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08A48" w14:textId="77777777" w:rsidR="00883BD6" w:rsidRPr="00B46EE1" w:rsidRDefault="00883BD6" w:rsidP="00883BD6">
      <w:pPr>
        <w:spacing w:after="60" w:line="360" w:lineRule="auto"/>
        <w:jc w:val="center"/>
        <w:rPr>
          <w:rFonts w:ascii="Times New Roman" w:hAnsi="Times New Roman" w:cs="Times New Roman"/>
          <w:sz w:val="28"/>
          <w:szCs w:val="28"/>
        </w:rPr>
      </w:pPr>
      <w:r w:rsidRPr="00B46EE1">
        <w:rPr>
          <w:rFonts w:ascii="Times New Roman" w:hAnsi="Times New Roman" w:cs="Times New Roman"/>
          <w:sz w:val="28"/>
          <w:szCs w:val="28"/>
        </w:rPr>
        <w:t>Санкт-Петербургский государственный университет</w:t>
      </w:r>
    </w:p>
    <w:p w14:paraId="49B5A88C" w14:textId="77777777" w:rsidR="00883BD6" w:rsidRPr="00B46EE1" w:rsidRDefault="00883BD6" w:rsidP="00883BD6">
      <w:pPr>
        <w:spacing w:after="60"/>
        <w:jc w:val="center"/>
        <w:rPr>
          <w:rFonts w:ascii="Times New Roman" w:hAnsi="Times New Roman" w:cs="Times New Roman"/>
          <w:sz w:val="28"/>
          <w:szCs w:val="28"/>
        </w:rPr>
      </w:pPr>
    </w:p>
    <w:p w14:paraId="590FEC22" w14:textId="77777777" w:rsidR="00883BD6" w:rsidRPr="00B46EE1" w:rsidRDefault="00883BD6" w:rsidP="00883BD6">
      <w:pPr>
        <w:spacing w:after="60"/>
        <w:jc w:val="center"/>
        <w:rPr>
          <w:rFonts w:ascii="Times New Roman" w:hAnsi="Times New Roman" w:cs="Times New Roman"/>
          <w:sz w:val="28"/>
          <w:szCs w:val="28"/>
        </w:rPr>
      </w:pPr>
    </w:p>
    <w:p w14:paraId="52E2CD0F" w14:textId="77777777" w:rsidR="00883BD6" w:rsidRPr="00B46EE1" w:rsidRDefault="00883BD6" w:rsidP="00883BD6">
      <w:pPr>
        <w:spacing w:after="60"/>
        <w:jc w:val="center"/>
        <w:rPr>
          <w:rFonts w:ascii="Times New Roman" w:hAnsi="Times New Roman" w:cs="Times New Roman"/>
          <w:sz w:val="28"/>
          <w:szCs w:val="28"/>
        </w:rPr>
      </w:pPr>
    </w:p>
    <w:p w14:paraId="61E1AA30" w14:textId="7AFBE486" w:rsidR="00883BD6" w:rsidRPr="00B46EE1" w:rsidRDefault="00FE4009" w:rsidP="00883BD6">
      <w:pPr>
        <w:spacing w:after="60"/>
        <w:jc w:val="center"/>
        <w:rPr>
          <w:rFonts w:ascii="Times New Roman" w:hAnsi="Times New Roman" w:cs="Times New Roman"/>
          <w:b/>
          <w:sz w:val="28"/>
          <w:szCs w:val="28"/>
        </w:rPr>
      </w:pPr>
      <w:r w:rsidRPr="00B46EE1">
        <w:rPr>
          <w:rFonts w:ascii="Times New Roman" w:hAnsi="Times New Roman" w:cs="Times New Roman"/>
          <w:b/>
          <w:sz w:val="28"/>
          <w:szCs w:val="28"/>
        </w:rPr>
        <w:t>МУХАМЕТЗЯНОВ Марат Салаватович</w:t>
      </w:r>
    </w:p>
    <w:p w14:paraId="294AE94D" w14:textId="77777777" w:rsidR="00883BD6" w:rsidRPr="00B46EE1" w:rsidRDefault="00883BD6" w:rsidP="00883BD6">
      <w:pPr>
        <w:spacing w:line="360" w:lineRule="auto"/>
        <w:rPr>
          <w:rFonts w:ascii="Times New Roman" w:hAnsi="Times New Roman" w:cs="Times New Roman"/>
          <w:sz w:val="28"/>
          <w:szCs w:val="28"/>
        </w:rPr>
      </w:pPr>
    </w:p>
    <w:p w14:paraId="39E4FE19" w14:textId="77777777" w:rsidR="00883BD6" w:rsidRPr="00B46EE1" w:rsidRDefault="00883BD6" w:rsidP="00883BD6">
      <w:pPr>
        <w:tabs>
          <w:tab w:val="left" w:pos="4185"/>
        </w:tabs>
        <w:ind w:left="-180" w:right="-6" w:firstLine="360"/>
        <w:jc w:val="center"/>
        <w:rPr>
          <w:rFonts w:ascii="Times New Roman" w:hAnsi="Times New Roman" w:cs="Times New Roman"/>
          <w:b/>
          <w:sz w:val="28"/>
          <w:szCs w:val="28"/>
        </w:rPr>
      </w:pPr>
      <w:r w:rsidRPr="00B46EE1">
        <w:rPr>
          <w:rFonts w:ascii="Times New Roman" w:hAnsi="Times New Roman" w:cs="Times New Roman"/>
          <w:b/>
          <w:sz w:val="28"/>
          <w:szCs w:val="28"/>
        </w:rPr>
        <w:t>Выпускная квалификационная работа</w:t>
      </w:r>
    </w:p>
    <w:p w14:paraId="20F4D7BB" w14:textId="77777777" w:rsidR="00883BD6" w:rsidRPr="00B46EE1" w:rsidRDefault="00883BD6" w:rsidP="00883BD6">
      <w:pPr>
        <w:spacing w:line="360" w:lineRule="auto"/>
        <w:rPr>
          <w:rFonts w:ascii="Times New Roman" w:hAnsi="Times New Roman" w:cs="Times New Roman"/>
          <w:sz w:val="28"/>
          <w:szCs w:val="28"/>
        </w:rPr>
      </w:pPr>
    </w:p>
    <w:p w14:paraId="6C04E1D2" w14:textId="3F23A7B9" w:rsidR="00883BD6" w:rsidRPr="00B46EE1" w:rsidRDefault="00FE4009" w:rsidP="00883BD6">
      <w:pPr>
        <w:spacing w:line="360" w:lineRule="auto"/>
        <w:jc w:val="center"/>
        <w:rPr>
          <w:rFonts w:ascii="Times New Roman" w:hAnsi="Times New Roman" w:cs="Times New Roman"/>
          <w:b/>
          <w:sz w:val="28"/>
          <w:szCs w:val="28"/>
        </w:rPr>
      </w:pPr>
      <w:r w:rsidRPr="00B46EE1">
        <w:rPr>
          <w:rFonts w:ascii="Times New Roman" w:hAnsi="Times New Roman" w:cs="Times New Roman"/>
          <w:b/>
          <w:sz w:val="28"/>
          <w:szCs w:val="28"/>
        </w:rPr>
        <w:t>Гарантийные обязательства</w:t>
      </w:r>
    </w:p>
    <w:p w14:paraId="12581AAC" w14:textId="77777777" w:rsidR="00883BD6" w:rsidRPr="00B46EE1" w:rsidRDefault="00883BD6" w:rsidP="00883BD6">
      <w:pPr>
        <w:spacing w:line="360" w:lineRule="auto"/>
        <w:jc w:val="center"/>
        <w:rPr>
          <w:rFonts w:ascii="Times New Roman" w:hAnsi="Times New Roman" w:cs="Times New Roman"/>
          <w:sz w:val="28"/>
          <w:szCs w:val="28"/>
        </w:rPr>
      </w:pPr>
    </w:p>
    <w:p w14:paraId="6C18F85C" w14:textId="77777777" w:rsidR="00883BD6" w:rsidRPr="00B46EE1" w:rsidRDefault="00883BD6" w:rsidP="00883BD6">
      <w:pPr>
        <w:spacing w:line="360" w:lineRule="auto"/>
        <w:rPr>
          <w:rFonts w:ascii="Times New Roman" w:hAnsi="Times New Roman" w:cs="Times New Roman"/>
          <w:sz w:val="28"/>
          <w:szCs w:val="28"/>
        </w:rPr>
      </w:pPr>
    </w:p>
    <w:p w14:paraId="14FCCEAC" w14:textId="77777777" w:rsidR="00883BD6" w:rsidRPr="00B46EE1" w:rsidRDefault="00883BD6" w:rsidP="00883BD6">
      <w:pPr>
        <w:spacing w:line="360" w:lineRule="auto"/>
        <w:jc w:val="center"/>
        <w:rPr>
          <w:rFonts w:ascii="Times New Roman" w:hAnsi="Times New Roman" w:cs="Times New Roman"/>
          <w:sz w:val="28"/>
          <w:szCs w:val="28"/>
        </w:rPr>
      </w:pPr>
      <w:r w:rsidRPr="00B46EE1">
        <w:rPr>
          <w:rFonts w:ascii="Times New Roman" w:hAnsi="Times New Roman" w:cs="Times New Roman"/>
          <w:sz w:val="28"/>
          <w:szCs w:val="28"/>
        </w:rPr>
        <w:t>Уровень образования: магистратура</w:t>
      </w:r>
    </w:p>
    <w:p w14:paraId="419149AB" w14:textId="4AA31011" w:rsidR="00883BD6" w:rsidRPr="00B46EE1" w:rsidRDefault="00883BD6" w:rsidP="00883BD6">
      <w:pPr>
        <w:spacing w:line="360" w:lineRule="auto"/>
        <w:jc w:val="center"/>
        <w:rPr>
          <w:rFonts w:ascii="Times New Roman" w:hAnsi="Times New Roman" w:cs="Times New Roman"/>
          <w:sz w:val="28"/>
          <w:szCs w:val="28"/>
        </w:rPr>
      </w:pPr>
      <w:r w:rsidRPr="00B46EE1">
        <w:rPr>
          <w:rFonts w:ascii="Times New Roman" w:hAnsi="Times New Roman" w:cs="Times New Roman"/>
          <w:sz w:val="28"/>
          <w:szCs w:val="28"/>
        </w:rPr>
        <w:t xml:space="preserve">Направление </w:t>
      </w:r>
      <w:r w:rsidR="0048142B" w:rsidRPr="00B46EE1">
        <w:rPr>
          <w:rFonts w:ascii="Times New Roman" w:hAnsi="Times New Roman" w:cs="Times New Roman"/>
          <w:sz w:val="28"/>
          <w:szCs w:val="28"/>
        </w:rPr>
        <w:t>40.04.01 «Юриспруденция»</w:t>
      </w:r>
    </w:p>
    <w:p w14:paraId="7DC3ECE6" w14:textId="0210C324" w:rsidR="00883BD6" w:rsidRPr="00B46EE1" w:rsidRDefault="00883BD6" w:rsidP="00883BD6">
      <w:pPr>
        <w:pStyle w:val="ad"/>
        <w:ind w:left="0"/>
        <w:jc w:val="center"/>
        <w:rPr>
          <w:rFonts w:ascii="Times New Roman" w:hAnsi="Times New Roman" w:cs="Times New Roman"/>
          <w:sz w:val="28"/>
          <w:szCs w:val="28"/>
        </w:rPr>
      </w:pPr>
      <w:r w:rsidRPr="00B46EE1">
        <w:rPr>
          <w:rFonts w:ascii="Times New Roman" w:hAnsi="Times New Roman" w:cs="Times New Roman"/>
          <w:bCs/>
          <w:sz w:val="28"/>
          <w:szCs w:val="28"/>
        </w:rPr>
        <w:t>Основная образовательная программа</w:t>
      </w:r>
      <w:r w:rsidRPr="00B46EE1">
        <w:rPr>
          <w:rFonts w:ascii="Times New Roman" w:hAnsi="Times New Roman" w:cs="Times New Roman"/>
          <w:sz w:val="28"/>
          <w:szCs w:val="28"/>
        </w:rPr>
        <w:t xml:space="preserve"> </w:t>
      </w:r>
      <w:r w:rsidR="0048142B" w:rsidRPr="00B46EE1">
        <w:rPr>
          <w:rFonts w:ascii="Times New Roman" w:hAnsi="Times New Roman" w:cs="Times New Roman"/>
          <w:sz w:val="28"/>
          <w:szCs w:val="28"/>
        </w:rPr>
        <w:t>ВМ.5743. «Гражданское право, семейное право»</w:t>
      </w:r>
    </w:p>
    <w:p w14:paraId="7F33AA72" w14:textId="77777777" w:rsidR="00883BD6" w:rsidRPr="00B46EE1" w:rsidRDefault="00883BD6" w:rsidP="00883BD6">
      <w:pPr>
        <w:spacing w:line="360" w:lineRule="auto"/>
        <w:jc w:val="right"/>
        <w:rPr>
          <w:rFonts w:ascii="Times New Roman" w:hAnsi="Times New Roman" w:cs="Times New Roman"/>
          <w:sz w:val="28"/>
          <w:szCs w:val="28"/>
        </w:rPr>
      </w:pPr>
    </w:p>
    <w:p w14:paraId="7C1EC568" w14:textId="77777777" w:rsidR="00883BD6" w:rsidRPr="00B46EE1" w:rsidRDefault="00883BD6" w:rsidP="00883BD6">
      <w:pPr>
        <w:spacing w:line="360" w:lineRule="auto"/>
        <w:jc w:val="right"/>
        <w:rPr>
          <w:rFonts w:ascii="Times New Roman" w:hAnsi="Times New Roman" w:cs="Times New Roman"/>
          <w:sz w:val="28"/>
          <w:szCs w:val="28"/>
        </w:rPr>
      </w:pPr>
    </w:p>
    <w:p w14:paraId="4388197F" w14:textId="77777777" w:rsidR="00883BD6" w:rsidRPr="00B46EE1" w:rsidRDefault="00883BD6" w:rsidP="00883BD6">
      <w:pPr>
        <w:spacing w:line="360" w:lineRule="auto"/>
        <w:rPr>
          <w:rFonts w:ascii="Times New Roman" w:hAnsi="Times New Roman" w:cs="Times New Roman"/>
          <w:sz w:val="28"/>
          <w:szCs w:val="28"/>
        </w:rPr>
      </w:pPr>
    </w:p>
    <w:p w14:paraId="5746FA92" w14:textId="77777777" w:rsidR="00883BD6" w:rsidRPr="00B46EE1" w:rsidRDefault="00883BD6" w:rsidP="00883BD6">
      <w:pPr>
        <w:ind w:left="4956" w:firstLine="708"/>
        <w:jc w:val="right"/>
        <w:rPr>
          <w:rFonts w:ascii="Times New Roman" w:hAnsi="Times New Roman" w:cs="Times New Roman"/>
          <w:sz w:val="28"/>
          <w:szCs w:val="28"/>
        </w:rPr>
      </w:pPr>
      <w:r w:rsidRPr="00B46EE1">
        <w:rPr>
          <w:rFonts w:ascii="Times New Roman" w:hAnsi="Times New Roman" w:cs="Times New Roman"/>
          <w:sz w:val="28"/>
          <w:szCs w:val="28"/>
        </w:rPr>
        <w:t xml:space="preserve">Научный руководитель: </w:t>
      </w:r>
    </w:p>
    <w:p w14:paraId="16B55E89" w14:textId="5F998DA2" w:rsidR="00FE4009" w:rsidRPr="00B46EE1" w:rsidRDefault="00FE4009" w:rsidP="00FE4009">
      <w:pPr>
        <w:ind w:left="4956" w:firstLine="708"/>
        <w:jc w:val="right"/>
        <w:rPr>
          <w:rFonts w:ascii="Times New Roman" w:hAnsi="Times New Roman" w:cs="Times New Roman"/>
          <w:sz w:val="28"/>
          <w:szCs w:val="28"/>
        </w:rPr>
      </w:pPr>
      <w:r w:rsidRPr="00B46EE1">
        <w:rPr>
          <w:rFonts w:ascii="Times New Roman" w:hAnsi="Times New Roman" w:cs="Times New Roman"/>
          <w:sz w:val="28"/>
          <w:szCs w:val="28"/>
        </w:rPr>
        <w:t>доцент, кафедра гражданского права, кандидат юридических наук</w:t>
      </w:r>
    </w:p>
    <w:p w14:paraId="149CE3EB" w14:textId="46F86537" w:rsidR="00883BD6" w:rsidRPr="00B46EE1" w:rsidRDefault="00FE4009" w:rsidP="00FE4009">
      <w:pPr>
        <w:ind w:left="4956" w:firstLine="708"/>
        <w:jc w:val="right"/>
        <w:rPr>
          <w:rFonts w:ascii="Times New Roman" w:hAnsi="Times New Roman" w:cs="Times New Roman"/>
          <w:sz w:val="28"/>
          <w:szCs w:val="28"/>
        </w:rPr>
      </w:pPr>
      <w:r w:rsidRPr="00B46EE1">
        <w:rPr>
          <w:rFonts w:ascii="Times New Roman" w:hAnsi="Times New Roman" w:cs="Times New Roman"/>
          <w:sz w:val="28"/>
          <w:szCs w:val="28"/>
        </w:rPr>
        <w:t>Павлов Андрей Анатольевич</w:t>
      </w:r>
    </w:p>
    <w:p w14:paraId="07CA4030" w14:textId="77777777" w:rsidR="00FE4009" w:rsidRPr="00B46EE1" w:rsidRDefault="00FE4009" w:rsidP="00883BD6">
      <w:pPr>
        <w:ind w:left="7080" w:firstLine="708"/>
        <w:jc w:val="right"/>
        <w:rPr>
          <w:rFonts w:ascii="Times New Roman" w:hAnsi="Times New Roman" w:cs="Times New Roman"/>
          <w:sz w:val="28"/>
          <w:szCs w:val="28"/>
        </w:rPr>
      </w:pPr>
    </w:p>
    <w:p w14:paraId="61E06837" w14:textId="32627FB6" w:rsidR="00883BD6" w:rsidRPr="00B46EE1" w:rsidRDefault="00883BD6" w:rsidP="00883BD6">
      <w:pPr>
        <w:ind w:left="7080" w:firstLine="708"/>
        <w:jc w:val="right"/>
        <w:rPr>
          <w:rFonts w:ascii="Times New Roman" w:hAnsi="Times New Roman" w:cs="Times New Roman"/>
          <w:sz w:val="28"/>
          <w:szCs w:val="28"/>
        </w:rPr>
      </w:pPr>
      <w:r w:rsidRPr="00B46EE1">
        <w:rPr>
          <w:rFonts w:ascii="Times New Roman" w:hAnsi="Times New Roman" w:cs="Times New Roman"/>
          <w:sz w:val="28"/>
          <w:szCs w:val="28"/>
        </w:rPr>
        <w:t xml:space="preserve">Рецензент: </w:t>
      </w:r>
    </w:p>
    <w:p w14:paraId="0018854A" w14:textId="327CFF20" w:rsidR="00FE4009" w:rsidRPr="00B46EE1" w:rsidRDefault="00FE4009" w:rsidP="00FE4009">
      <w:pPr>
        <w:ind w:left="5664"/>
        <w:jc w:val="right"/>
        <w:rPr>
          <w:rFonts w:ascii="Times New Roman" w:hAnsi="Times New Roman" w:cs="Times New Roman"/>
          <w:sz w:val="28"/>
          <w:szCs w:val="28"/>
        </w:rPr>
      </w:pPr>
      <w:r w:rsidRPr="00B46EE1">
        <w:rPr>
          <w:rFonts w:ascii="Times New Roman" w:hAnsi="Times New Roman" w:cs="Times New Roman"/>
          <w:sz w:val="28"/>
          <w:szCs w:val="28"/>
        </w:rPr>
        <w:t>старший юрист, ООО</w:t>
      </w:r>
      <w:r w:rsidR="00F642C5">
        <w:rPr>
          <w:rFonts w:ascii="Times New Roman" w:hAnsi="Times New Roman" w:cs="Times New Roman"/>
          <w:sz w:val="28"/>
          <w:szCs w:val="28"/>
        </w:rPr>
        <w:t> </w:t>
      </w:r>
      <w:r w:rsidRPr="00B46EE1">
        <w:rPr>
          <w:rFonts w:ascii="Times New Roman" w:hAnsi="Times New Roman" w:cs="Times New Roman"/>
          <w:sz w:val="28"/>
          <w:szCs w:val="28"/>
        </w:rPr>
        <w:t>«</w:t>
      </w:r>
      <w:proofErr w:type="spellStart"/>
      <w:r w:rsidRPr="00B46EE1">
        <w:rPr>
          <w:rFonts w:ascii="Times New Roman" w:hAnsi="Times New Roman" w:cs="Times New Roman"/>
          <w:sz w:val="28"/>
          <w:szCs w:val="28"/>
        </w:rPr>
        <w:t>Версус.лигал</w:t>
      </w:r>
      <w:proofErr w:type="spellEnd"/>
      <w:r w:rsidRPr="00B46EE1">
        <w:rPr>
          <w:rFonts w:ascii="Times New Roman" w:hAnsi="Times New Roman" w:cs="Times New Roman"/>
          <w:sz w:val="28"/>
          <w:szCs w:val="28"/>
        </w:rPr>
        <w:t>»</w:t>
      </w:r>
    </w:p>
    <w:p w14:paraId="76324E38" w14:textId="592874DF" w:rsidR="00883BD6" w:rsidRPr="00B46EE1" w:rsidRDefault="00FE4009" w:rsidP="00FE4009">
      <w:pPr>
        <w:ind w:left="5664"/>
        <w:jc w:val="right"/>
        <w:rPr>
          <w:rFonts w:ascii="Times New Roman" w:hAnsi="Times New Roman" w:cs="Times New Roman"/>
          <w:sz w:val="28"/>
          <w:szCs w:val="28"/>
        </w:rPr>
      </w:pPr>
      <w:r w:rsidRPr="00B46EE1">
        <w:rPr>
          <w:rFonts w:ascii="Times New Roman" w:hAnsi="Times New Roman" w:cs="Times New Roman"/>
          <w:sz w:val="28"/>
          <w:szCs w:val="28"/>
        </w:rPr>
        <w:t xml:space="preserve">Давлетшина Алина </w:t>
      </w:r>
      <w:proofErr w:type="spellStart"/>
      <w:r w:rsidRPr="00B46EE1">
        <w:rPr>
          <w:rFonts w:ascii="Times New Roman" w:hAnsi="Times New Roman" w:cs="Times New Roman"/>
          <w:sz w:val="28"/>
          <w:szCs w:val="28"/>
        </w:rPr>
        <w:t>Булатовна</w:t>
      </w:r>
      <w:proofErr w:type="spellEnd"/>
    </w:p>
    <w:p w14:paraId="14AFB249" w14:textId="77777777" w:rsidR="00FE4009" w:rsidRPr="00B46EE1" w:rsidRDefault="00FE4009" w:rsidP="00883BD6">
      <w:pPr>
        <w:jc w:val="center"/>
        <w:rPr>
          <w:rFonts w:ascii="Times New Roman" w:hAnsi="Times New Roman" w:cs="Times New Roman"/>
          <w:sz w:val="28"/>
          <w:szCs w:val="28"/>
        </w:rPr>
      </w:pPr>
    </w:p>
    <w:p w14:paraId="39466B11" w14:textId="77777777" w:rsidR="00FE4009" w:rsidRPr="00B46EE1" w:rsidRDefault="00FE4009" w:rsidP="00883BD6">
      <w:pPr>
        <w:jc w:val="center"/>
        <w:rPr>
          <w:rFonts w:ascii="Times New Roman" w:hAnsi="Times New Roman" w:cs="Times New Roman"/>
          <w:sz w:val="28"/>
          <w:szCs w:val="28"/>
        </w:rPr>
      </w:pPr>
    </w:p>
    <w:p w14:paraId="0043DC76" w14:textId="77777777" w:rsidR="00FE4009" w:rsidRPr="00B46EE1" w:rsidRDefault="00FE4009" w:rsidP="00883BD6">
      <w:pPr>
        <w:jc w:val="center"/>
        <w:rPr>
          <w:rFonts w:ascii="Times New Roman" w:hAnsi="Times New Roman" w:cs="Times New Roman"/>
          <w:sz w:val="28"/>
          <w:szCs w:val="28"/>
        </w:rPr>
      </w:pPr>
    </w:p>
    <w:p w14:paraId="697D61FC" w14:textId="77777777" w:rsidR="00FE4009" w:rsidRPr="00B46EE1" w:rsidRDefault="00FE4009" w:rsidP="00883BD6">
      <w:pPr>
        <w:jc w:val="center"/>
        <w:rPr>
          <w:rFonts w:ascii="Times New Roman" w:hAnsi="Times New Roman" w:cs="Times New Roman"/>
          <w:sz w:val="28"/>
          <w:szCs w:val="28"/>
        </w:rPr>
      </w:pPr>
    </w:p>
    <w:p w14:paraId="485B5A44" w14:textId="77777777" w:rsidR="00FE4009" w:rsidRPr="00B46EE1" w:rsidRDefault="00FE4009" w:rsidP="00883BD6">
      <w:pPr>
        <w:jc w:val="center"/>
        <w:rPr>
          <w:rFonts w:ascii="Times New Roman" w:hAnsi="Times New Roman" w:cs="Times New Roman"/>
          <w:sz w:val="28"/>
          <w:szCs w:val="28"/>
        </w:rPr>
      </w:pPr>
    </w:p>
    <w:p w14:paraId="472D5AE4" w14:textId="77777777" w:rsidR="00FE4009" w:rsidRPr="00B46EE1" w:rsidRDefault="00FE4009" w:rsidP="00883BD6">
      <w:pPr>
        <w:jc w:val="center"/>
        <w:rPr>
          <w:rFonts w:ascii="Times New Roman" w:hAnsi="Times New Roman" w:cs="Times New Roman"/>
          <w:sz w:val="28"/>
          <w:szCs w:val="28"/>
        </w:rPr>
      </w:pPr>
    </w:p>
    <w:p w14:paraId="4D744154" w14:textId="77777777" w:rsidR="00FE4009" w:rsidRPr="00B46EE1" w:rsidRDefault="00FE4009" w:rsidP="0048142B">
      <w:pPr>
        <w:rPr>
          <w:rFonts w:ascii="Times New Roman" w:hAnsi="Times New Roman" w:cs="Times New Roman"/>
          <w:sz w:val="28"/>
          <w:szCs w:val="28"/>
        </w:rPr>
      </w:pPr>
    </w:p>
    <w:p w14:paraId="0D0EC336" w14:textId="77777777" w:rsidR="00FE4009" w:rsidRPr="00B46EE1" w:rsidRDefault="00FE4009" w:rsidP="0048142B">
      <w:pPr>
        <w:rPr>
          <w:rFonts w:ascii="Times New Roman" w:hAnsi="Times New Roman" w:cs="Times New Roman"/>
          <w:sz w:val="28"/>
          <w:szCs w:val="28"/>
        </w:rPr>
      </w:pPr>
    </w:p>
    <w:p w14:paraId="02EFC1F8" w14:textId="0A639E80" w:rsidR="00883BD6" w:rsidRPr="00B46EE1" w:rsidRDefault="00883BD6" w:rsidP="00883BD6">
      <w:pPr>
        <w:jc w:val="center"/>
        <w:rPr>
          <w:rFonts w:ascii="Times New Roman" w:hAnsi="Times New Roman" w:cs="Times New Roman"/>
          <w:b/>
          <w:bCs/>
          <w:sz w:val="28"/>
          <w:szCs w:val="28"/>
        </w:rPr>
      </w:pPr>
      <w:r w:rsidRPr="00B46EE1">
        <w:rPr>
          <w:rFonts w:ascii="Times New Roman" w:hAnsi="Times New Roman" w:cs="Times New Roman"/>
          <w:sz w:val="28"/>
          <w:szCs w:val="28"/>
        </w:rPr>
        <w:t>Санкт-Петербург</w:t>
      </w:r>
    </w:p>
    <w:p w14:paraId="1CEEE60E" w14:textId="77777777" w:rsidR="0048142B" w:rsidRPr="00B46EE1" w:rsidRDefault="00883BD6" w:rsidP="00883BD6">
      <w:pPr>
        <w:jc w:val="center"/>
        <w:rPr>
          <w:rFonts w:ascii="Times New Roman" w:hAnsi="Times New Roman" w:cs="Times New Roman"/>
          <w:bCs/>
          <w:sz w:val="28"/>
          <w:szCs w:val="28"/>
        </w:rPr>
      </w:pPr>
      <w:r w:rsidRPr="00B46EE1">
        <w:rPr>
          <w:rFonts w:ascii="Times New Roman" w:hAnsi="Times New Roman" w:cs="Times New Roman"/>
          <w:bCs/>
          <w:sz w:val="28"/>
          <w:szCs w:val="28"/>
        </w:rPr>
        <w:t>2021</w:t>
      </w:r>
    </w:p>
    <w:p w14:paraId="552C5897" w14:textId="021E533A" w:rsidR="00C2616F" w:rsidRPr="00B46EE1" w:rsidRDefault="0048142B" w:rsidP="0048142B">
      <w:pPr>
        <w:rPr>
          <w:rFonts w:ascii="Times New Roman" w:hAnsi="Times New Roman" w:cs="Times New Roman"/>
          <w:bCs/>
          <w:sz w:val="28"/>
          <w:szCs w:val="28"/>
        </w:rPr>
      </w:pPr>
      <w:r w:rsidRPr="00B46EE1">
        <w:rPr>
          <w:rFonts w:ascii="Times New Roman" w:hAnsi="Times New Roman" w:cs="Times New Roman"/>
          <w:bCs/>
          <w:sz w:val="28"/>
          <w:szCs w:val="28"/>
        </w:rPr>
        <w:br w:type="page"/>
      </w:r>
    </w:p>
    <w:sdt>
      <w:sdtPr>
        <w:rPr>
          <w:rFonts w:asciiTheme="minorHAnsi" w:eastAsiaTheme="minorHAnsi" w:hAnsiTheme="minorHAnsi" w:cstheme="minorBidi"/>
          <w:color w:val="auto"/>
          <w:sz w:val="24"/>
          <w:szCs w:val="24"/>
          <w:lang w:eastAsia="en-US"/>
        </w:rPr>
        <w:id w:val="-801155116"/>
        <w:docPartObj>
          <w:docPartGallery w:val="Table of Contents"/>
          <w:docPartUnique/>
        </w:docPartObj>
      </w:sdtPr>
      <w:sdtEndPr>
        <w:rPr>
          <w:b/>
          <w:bCs/>
        </w:rPr>
      </w:sdtEndPr>
      <w:sdtContent>
        <w:p w14:paraId="6CF8FB25" w14:textId="0B04E0AF" w:rsidR="00A50536" w:rsidRPr="00B46EE1" w:rsidRDefault="00A50536" w:rsidP="00F907AA">
          <w:pPr>
            <w:pStyle w:val="af7"/>
            <w:jc w:val="both"/>
            <w:rPr>
              <w:rFonts w:ascii="Times New Roman" w:hAnsi="Times New Roman" w:cs="Times New Roman"/>
              <w:b/>
              <w:bCs/>
              <w:color w:val="auto"/>
              <w:sz w:val="28"/>
              <w:szCs w:val="28"/>
            </w:rPr>
          </w:pPr>
          <w:r w:rsidRPr="00B46EE1">
            <w:rPr>
              <w:rFonts w:ascii="Times New Roman" w:hAnsi="Times New Roman" w:cs="Times New Roman"/>
              <w:b/>
              <w:bCs/>
              <w:color w:val="auto"/>
              <w:sz w:val="28"/>
              <w:szCs w:val="28"/>
            </w:rPr>
            <w:t>Оглавление</w:t>
          </w:r>
        </w:p>
        <w:p w14:paraId="7060AE6B" w14:textId="77777777" w:rsidR="0089694B" w:rsidRPr="00B46EE1" w:rsidRDefault="0089694B" w:rsidP="00F907AA">
          <w:pPr>
            <w:jc w:val="both"/>
            <w:rPr>
              <w:sz w:val="28"/>
              <w:szCs w:val="28"/>
            </w:rPr>
          </w:pPr>
        </w:p>
        <w:p w14:paraId="0034031B" w14:textId="7BE74F8A" w:rsidR="00CA0602" w:rsidRPr="00B46EE1" w:rsidRDefault="00327298">
          <w:pPr>
            <w:pStyle w:val="14"/>
            <w:rPr>
              <w:rFonts w:eastAsiaTheme="minorEastAsia"/>
              <w:b w:val="0"/>
              <w:bCs w:val="0"/>
              <w:lang w:eastAsia="ru-RU"/>
            </w:rPr>
          </w:pPr>
          <w:r w:rsidRPr="00B46EE1">
            <w:fldChar w:fldCharType="begin"/>
          </w:r>
          <w:r w:rsidRPr="00B46EE1">
            <w:instrText xml:space="preserve"> TOC \o "1-5" \h \z \u </w:instrText>
          </w:r>
          <w:r w:rsidRPr="00B46EE1">
            <w:fldChar w:fldCharType="separate"/>
          </w:r>
          <w:hyperlink w:anchor="_Toc71143645" w:history="1">
            <w:r w:rsidR="00CA0602" w:rsidRPr="00B46EE1">
              <w:rPr>
                <w:rStyle w:val="ae"/>
                <w:color w:val="auto"/>
              </w:rPr>
              <w:t>Введение</w:t>
            </w:r>
            <w:r w:rsidR="00CA0602" w:rsidRPr="00B46EE1">
              <w:rPr>
                <w:webHidden/>
              </w:rPr>
              <w:tab/>
            </w:r>
            <w:r w:rsidR="00CA0602" w:rsidRPr="00B46EE1">
              <w:rPr>
                <w:webHidden/>
              </w:rPr>
              <w:fldChar w:fldCharType="begin"/>
            </w:r>
            <w:r w:rsidR="00CA0602" w:rsidRPr="00B46EE1">
              <w:rPr>
                <w:webHidden/>
              </w:rPr>
              <w:instrText xml:space="preserve"> PAGEREF _Toc71143645 \h </w:instrText>
            </w:r>
            <w:r w:rsidR="00CA0602" w:rsidRPr="00B46EE1">
              <w:rPr>
                <w:webHidden/>
              </w:rPr>
            </w:r>
            <w:r w:rsidR="00CA0602" w:rsidRPr="00B46EE1">
              <w:rPr>
                <w:webHidden/>
              </w:rPr>
              <w:fldChar w:fldCharType="separate"/>
            </w:r>
            <w:r w:rsidR="00FE4009" w:rsidRPr="00B46EE1">
              <w:rPr>
                <w:webHidden/>
              </w:rPr>
              <w:t>4</w:t>
            </w:r>
            <w:r w:rsidR="00CA0602" w:rsidRPr="00B46EE1">
              <w:rPr>
                <w:webHidden/>
              </w:rPr>
              <w:fldChar w:fldCharType="end"/>
            </w:r>
          </w:hyperlink>
        </w:p>
        <w:p w14:paraId="6667D8E8" w14:textId="7281EFC9" w:rsidR="00CA0602" w:rsidRPr="00B46EE1" w:rsidRDefault="00E1098E">
          <w:pPr>
            <w:pStyle w:val="14"/>
            <w:rPr>
              <w:rFonts w:eastAsiaTheme="minorEastAsia"/>
              <w:b w:val="0"/>
              <w:bCs w:val="0"/>
              <w:lang w:eastAsia="ru-RU"/>
            </w:rPr>
          </w:pPr>
          <w:hyperlink w:anchor="_Toc71143646" w:history="1">
            <w:r w:rsidR="00CA0602" w:rsidRPr="00B46EE1">
              <w:rPr>
                <w:rStyle w:val="ae"/>
                <w:color w:val="auto"/>
              </w:rPr>
              <w:t>1.</w:t>
            </w:r>
            <w:r w:rsidR="00CA0602" w:rsidRPr="00B46EE1">
              <w:rPr>
                <w:rFonts w:eastAsiaTheme="minorEastAsia"/>
                <w:b w:val="0"/>
                <w:bCs w:val="0"/>
                <w:lang w:eastAsia="ru-RU"/>
              </w:rPr>
              <w:tab/>
            </w:r>
            <w:r w:rsidR="00CA0602" w:rsidRPr="00B46EE1">
              <w:rPr>
                <w:rStyle w:val="ae"/>
                <w:color w:val="auto"/>
              </w:rPr>
              <w:t>Вводные замечания</w:t>
            </w:r>
            <w:r w:rsidR="00CA0602" w:rsidRPr="00B46EE1">
              <w:rPr>
                <w:webHidden/>
              </w:rPr>
              <w:tab/>
            </w:r>
            <w:r w:rsidR="00CA0602" w:rsidRPr="00B46EE1">
              <w:rPr>
                <w:webHidden/>
              </w:rPr>
              <w:fldChar w:fldCharType="begin"/>
            </w:r>
            <w:r w:rsidR="00CA0602" w:rsidRPr="00B46EE1">
              <w:rPr>
                <w:webHidden/>
              </w:rPr>
              <w:instrText xml:space="preserve"> PAGEREF _Toc71143646 \h </w:instrText>
            </w:r>
            <w:r w:rsidR="00CA0602" w:rsidRPr="00B46EE1">
              <w:rPr>
                <w:webHidden/>
              </w:rPr>
            </w:r>
            <w:r w:rsidR="00CA0602" w:rsidRPr="00B46EE1">
              <w:rPr>
                <w:webHidden/>
              </w:rPr>
              <w:fldChar w:fldCharType="separate"/>
            </w:r>
            <w:r w:rsidR="00FE4009" w:rsidRPr="00B46EE1">
              <w:rPr>
                <w:webHidden/>
              </w:rPr>
              <w:t>11</w:t>
            </w:r>
            <w:r w:rsidR="00CA0602" w:rsidRPr="00B46EE1">
              <w:rPr>
                <w:webHidden/>
              </w:rPr>
              <w:fldChar w:fldCharType="end"/>
            </w:r>
          </w:hyperlink>
        </w:p>
        <w:p w14:paraId="38F91BAB" w14:textId="05B1D364" w:rsidR="00CA0602" w:rsidRPr="00B46EE1" w:rsidRDefault="00E1098E">
          <w:pPr>
            <w:pStyle w:val="23"/>
            <w:tabs>
              <w:tab w:val="left" w:pos="960"/>
              <w:tab w:val="right" w:leader="dot" w:pos="9344"/>
            </w:tabs>
            <w:rPr>
              <w:rFonts w:ascii="Times New Roman" w:eastAsiaTheme="minorEastAsia" w:hAnsi="Times New Roman" w:cs="Times New Roman"/>
              <w:noProof/>
              <w:sz w:val="28"/>
              <w:szCs w:val="28"/>
              <w:lang w:eastAsia="ru-RU"/>
            </w:rPr>
          </w:pPr>
          <w:hyperlink w:anchor="_Toc71143647" w:history="1">
            <w:r w:rsidR="00CA0602" w:rsidRPr="00B46EE1">
              <w:rPr>
                <w:rStyle w:val="ae"/>
                <w:rFonts w:ascii="Times New Roman" w:hAnsi="Times New Roman" w:cs="Times New Roman"/>
                <w:noProof/>
                <w:color w:val="auto"/>
                <w:sz w:val="28"/>
                <w:szCs w:val="28"/>
              </w:rPr>
              <w:t>1.1.</w:t>
            </w:r>
            <w:r w:rsidR="00CA0602" w:rsidRPr="00B46EE1">
              <w:rPr>
                <w:rFonts w:ascii="Times New Roman" w:eastAsiaTheme="minorEastAsia" w:hAnsi="Times New Roman" w:cs="Times New Roman"/>
                <w:noProof/>
                <w:sz w:val="28"/>
                <w:szCs w:val="28"/>
                <w:lang w:eastAsia="ru-RU"/>
              </w:rPr>
              <w:tab/>
            </w:r>
            <w:r w:rsidR="00CA0602" w:rsidRPr="00B46EE1">
              <w:rPr>
                <w:rStyle w:val="ae"/>
                <w:rFonts w:ascii="Times New Roman" w:hAnsi="Times New Roman" w:cs="Times New Roman"/>
                <w:noProof/>
                <w:color w:val="auto"/>
                <w:sz w:val="28"/>
                <w:szCs w:val="28"/>
              </w:rPr>
              <w:t xml:space="preserve">Содержание обязательства и триада предоставлений. Обязательства </w:t>
            </w:r>
            <w:r w:rsidR="00CA0602" w:rsidRPr="00B46EE1">
              <w:rPr>
                <w:rStyle w:val="ae"/>
                <w:rFonts w:ascii="Times New Roman" w:hAnsi="Times New Roman" w:cs="Times New Roman"/>
                <w:noProof/>
                <w:color w:val="auto"/>
                <w:sz w:val="28"/>
                <w:szCs w:val="28"/>
                <w:lang w:val="en-US"/>
              </w:rPr>
              <w:t>praestare</w:t>
            </w:r>
            <w:r w:rsidR="00CA0602" w:rsidRPr="00B46EE1">
              <w:rPr>
                <w:rFonts w:ascii="Times New Roman" w:hAnsi="Times New Roman" w:cs="Times New Roman"/>
                <w:noProof/>
                <w:webHidden/>
                <w:sz w:val="28"/>
                <w:szCs w:val="28"/>
              </w:rPr>
              <w:tab/>
            </w:r>
            <w:r w:rsidR="00CA0602" w:rsidRPr="00B46EE1">
              <w:rPr>
                <w:rFonts w:ascii="Times New Roman" w:hAnsi="Times New Roman" w:cs="Times New Roman"/>
                <w:noProof/>
                <w:webHidden/>
                <w:sz w:val="28"/>
                <w:szCs w:val="28"/>
              </w:rPr>
              <w:fldChar w:fldCharType="begin"/>
            </w:r>
            <w:r w:rsidR="00CA0602" w:rsidRPr="00B46EE1">
              <w:rPr>
                <w:rFonts w:ascii="Times New Roman" w:hAnsi="Times New Roman" w:cs="Times New Roman"/>
                <w:noProof/>
                <w:webHidden/>
                <w:sz w:val="28"/>
                <w:szCs w:val="28"/>
              </w:rPr>
              <w:instrText xml:space="preserve"> PAGEREF _Toc71143647 \h </w:instrText>
            </w:r>
            <w:r w:rsidR="00CA0602" w:rsidRPr="00B46EE1">
              <w:rPr>
                <w:rFonts w:ascii="Times New Roman" w:hAnsi="Times New Roman" w:cs="Times New Roman"/>
                <w:noProof/>
                <w:webHidden/>
                <w:sz w:val="28"/>
                <w:szCs w:val="28"/>
              </w:rPr>
            </w:r>
            <w:r w:rsidR="00CA0602" w:rsidRPr="00B46EE1">
              <w:rPr>
                <w:rFonts w:ascii="Times New Roman" w:hAnsi="Times New Roman" w:cs="Times New Roman"/>
                <w:noProof/>
                <w:webHidden/>
                <w:sz w:val="28"/>
                <w:szCs w:val="28"/>
              </w:rPr>
              <w:fldChar w:fldCharType="separate"/>
            </w:r>
            <w:r w:rsidR="00FE4009" w:rsidRPr="00B46EE1">
              <w:rPr>
                <w:rFonts w:ascii="Times New Roman" w:hAnsi="Times New Roman" w:cs="Times New Roman"/>
                <w:noProof/>
                <w:webHidden/>
                <w:sz w:val="28"/>
                <w:szCs w:val="28"/>
              </w:rPr>
              <w:t>11</w:t>
            </w:r>
            <w:r w:rsidR="00CA0602" w:rsidRPr="00B46EE1">
              <w:rPr>
                <w:rFonts w:ascii="Times New Roman" w:hAnsi="Times New Roman" w:cs="Times New Roman"/>
                <w:noProof/>
                <w:webHidden/>
                <w:sz w:val="28"/>
                <w:szCs w:val="28"/>
              </w:rPr>
              <w:fldChar w:fldCharType="end"/>
            </w:r>
          </w:hyperlink>
        </w:p>
        <w:p w14:paraId="47A739C0" w14:textId="3E1B7433" w:rsidR="00CA0602" w:rsidRPr="00B46EE1" w:rsidRDefault="00E1098E">
          <w:pPr>
            <w:pStyle w:val="23"/>
            <w:tabs>
              <w:tab w:val="left" w:pos="960"/>
              <w:tab w:val="right" w:leader="dot" w:pos="9344"/>
            </w:tabs>
            <w:rPr>
              <w:rFonts w:ascii="Times New Roman" w:eastAsiaTheme="minorEastAsia" w:hAnsi="Times New Roman" w:cs="Times New Roman"/>
              <w:noProof/>
              <w:sz w:val="28"/>
              <w:szCs w:val="28"/>
              <w:lang w:eastAsia="ru-RU"/>
            </w:rPr>
          </w:pPr>
          <w:hyperlink w:anchor="_Toc71143648" w:history="1">
            <w:r w:rsidR="00CA0602" w:rsidRPr="00B46EE1">
              <w:rPr>
                <w:rStyle w:val="ae"/>
                <w:rFonts w:ascii="Times New Roman" w:hAnsi="Times New Roman" w:cs="Times New Roman"/>
                <w:noProof/>
                <w:color w:val="auto"/>
                <w:sz w:val="28"/>
                <w:szCs w:val="28"/>
              </w:rPr>
              <w:t>1.2.</w:t>
            </w:r>
            <w:r w:rsidR="00CA0602" w:rsidRPr="00B46EE1">
              <w:rPr>
                <w:rFonts w:ascii="Times New Roman" w:eastAsiaTheme="minorEastAsia" w:hAnsi="Times New Roman" w:cs="Times New Roman"/>
                <w:noProof/>
                <w:sz w:val="28"/>
                <w:szCs w:val="28"/>
                <w:lang w:eastAsia="ru-RU"/>
              </w:rPr>
              <w:tab/>
            </w:r>
            <w:r w:rsidR="00CA0602" w:rsidRPr="00B46EE1">
              <w:rPr>
                <w:rStyle w:val="ae"/>
                <w:rFonts w:ascii="Times New Roman" w:hAnsi="Times New Roman" w:cs="Times New Roman"/>
                <w:noProof/>
                <w:color w:val="auto"/>
                <w:sz w:val="28"/>
                <w:szCs w:val="28"/>
              </w:rPr>
              <w:t xml:space="preserve">Критика гарантийных обязательств с точки зрения разделения обязательства на </w:t>
            </w:r>
            <w:r w:rsidR="00CA0602" w:rsidRPr="00B46EE1">
              <w:rPr>
                <w:rStyle w:val="ae"/>
                <w:rFonts w:ascii="Times New Roman" w:hAnsi="Times New Roman" w:cs="Times New Roman"/>
                <w:i/>
                <w:iCs/>
                <w:noProof/>
                <w:color w:val="auto"/>
                <w:sz w:val="28"/>
                <w:szCs w:val="28"/>
                <w:lang w:val="en-US"/>
              </w:rPr>
              <w:t>Schuld</w:t>
            </w:r>
            <w:r w:rsidR="00CA0602" w:rsidRPr="00B46EE1">
              <w:rPr>
                <w:rStyle w:val="ae"/>
                <w:rFonts w:ascii="Times New Roman" w:hAnsi="Times New Roman" w:cs="Times New Roman"/>
                <w:i/>
                <w:iCs/>
                <w:noProof/>
                <w:color w:val="auto"/>
                <w:sz w:val="28"/>
                <w:szCs w:val="28"/>
              </w:rPr>
              <w:t xml:space="preserve"> </w:t>
            </w:r>
            <w:r w:rsidR="00CA0602" w:rsidRPr="00B46EE1">
              <w:rPr>
                <w:rStyle w:val="ae"/>
                <w:rFonts w:ascii="Times New Roman" w:hAnsi="Times New Roman" w:cs="Times New Roman"/>
                <w:noProof/>
                <w:color w:val="auto"/>
                <w:sz w:val="28"/>
                <w:szCs w:val="28"/>
              </w:rPr>
              <w:t xml:space="preserve">и </w:t>
            </w:r>
            <w:r w:rsidR="00CA0602" w:rsidRPr="00B46EE1">
              <w:rPr>
                <w:rStyle w:val="ae"/>
                <w:rFonts w:ascii="Times New Roman" w:hAnsi="Times New Roman" w:cs="Times New Roman"/>
                <w:i/>
                <w:iCs/>
                <w:noProof/>
                <w:color w:val="auto"/>
                <w:sz w:val="28"/>
                <w:szCs w:val="28"/>
                <w:lang w:val="en-US"/>
              </w:rPr>
              <w:t>Haftung</w:t>
            </w:r>
            <w:r w:rsidR="00CA0602" w:rsidRPr="00B46EE1">
              <w:rPr>
                <w:rFonts w:ascii="Times New Roman" w:hAnsi="Times New Roman" w:cs="Times New Roman"/>
                <w:noProof/>
                <w:webHidden/>
                <w:sz w:val="28"/>
                <w:szCs w:val="28"/>
              </w:rPr>
              <w:tab/>
            </w:r>
            <w:r w:rsidR="00CA0602" w:rsidRPr="00B46EE1">
              <w:rPr>
                <w:rFonts w:ascii="Times New Roman" w:hAnsi="Times New Roman" w:cs="Times New Roman"/>
                <w:noProof/>
                <w:webHidden/>
                <w:sz w:val="28"/>
                <w:szCs w:val="28"/>
              </w:rPr>
              <w:fldChar w:fldCharType="begin"/>
            </w:r>
            <w:r w:rsidR="00CA0602" w:rsidRPr="00B46EE1">
              <w:rPr>
                <w:rFonts w:ascii="Times New Roman" w:hAnsi="Times New Roman" w:cs="Times New Roman"/>
                <w:noProof/>
                <w:webHidden/>
                <w:sz w:val="28"/>
                <w:szCs w:val="28"/>
              </w:rPr>
              <w:instrText xml:space="preserve"> PAGEREF _Toc71143648 \h </w:instrText>
            </w:r>
            <w:r w:rsidR="00CA0602" w:rsidRPr="00B46EE1">
              <w:rPr>
                <w:rFonts w:ascii="Times New Roman" w:hAnsi="Times New Roman" w:cs="Times New Roman"/>
                <w:noProof/>
                <w:webHidden/>
                <w:sz w:val="28"/>
                <w:szCs w:val="28"/>
              </w:rPr>
            </w:r>
            <w:r w:rsidR="00CA0602" w:rsidRPr="00B46EE1">
              <w:rPr>
                <w:rFonts w:ascii="Times New Roman" w:hAnsi="Times New Roman" w:cs="Times New Roman"/>
                <w:noProof/>
                <w:webHidden/>
                <w:sz w:val="28"/>
                <w:szCs w:val="28"/>
              </w:rPr>
              <w:fldChar w:fldCharType="separate"/>
            </w:r>
            <w:r w:rsidR="00FE4009" w:rsidRPr="00B46EE1">
              <w:rPr>
                <w:rFonts w:ascii="Times New Roman" w:hAnsi="Times New Roman" w:cs="Times New Roman"/>
                <w:noProof/>
                <w:webHidden/>
                <w:sz w:val="28"/>
                <w:szCs w:val="28"/>
              </w:rPr>
              <w:t>17</w:t>
            </w:r>
            <w:r w:rsidR="00CA0602" w:rsidRPr="00B46EE1">
              <w:rPr>
                <w:rFonts w:ascii="Times New Roman" w:hAnsi="Times New Roman" w:cs="Times New Roman"/>
                <w:noProof/>
                <w:webHidden/>
                <w:sz w:val="28"/>
                <w:szCs w:val="28"/>
              </w:rPr>
              <w:fldChar w:fldCharType="end"/>
            </w:r>
          </w:hyperlink>
        </w:p>
        <w:p w14:paraId="755F514A" w14:textId="0ECF14B5" w:rsidR="00CA0602" w:rsidRPr="00B46EE1" w:rsidRDefault="00E1098E">
          <w:pPr>
            <w:pStyle w:val="23"/>
            <w:tabs>
              <w:tab w:val="left" w:pos="960"/>
              <w:tab w:val="right" w:leader="dot" w:pos="9344"/>
            </w:tabs>
            <w:rPr>
              <w:rFonts w:ascii="Times New Roman" w:eastAsiaTheme="minorEastAsia" w:hAnsi="Times New Roman" w:cs="Times New Roman"/>
              <w:noProof/>
              <w:sz w:val="28"/>
              <w:szCs w:val="28"/>
              <w:lang w:eastAsia="ru-RU"/>
            </w:rPr>
          </w:pPr>
          <w:hyperlink w:anchor="_Toc71143649" w:history="1">
            <w:r w:rsidR="00CA0602" w:rsidRPr="00B46EE1">
              <w:rPr>
                <w:rStyle w:val="ae"/>
                <w:rFonts w:ascii="Times New Roman" w:hAnsi="Times New Roman" w:cs="Times New Roman"/>
                <w:noProof/>
                <w:color w:val="auto"/>
                <w:sz w:val="28"/>
                <w:szCs w:val="28"/>
              </w:rPr>
              <w:t>1.3.</w:t>
            </w:r>
            <w:r w:rsidR="00CA0602" w:rsidRPr="00B46EE1">
              <w:rPr>
                <w:rFonts w:ascii="Times New Roman" w:eastAsiaTheme="minorEastAsia" w:hAnsi="Times New Roman" w:cs="Times New Roman"/>
                <w:noProof/>
                <w:sz w:val="28"/>
                <w:szCs w:val="28"/>
                <w:lang w:eastAsia="ru-RU"/>
              </w:rPr>
              <w:tab/>
            </w:r>
            <w:r w:rsidR="00CA0602" w:rsidRPr="00B46EE1">
              <w:rPr>
                <w:rStyle w:val="ae"/>
                <w:rFonts w:ascii="Times New Roman" w:hAnsi="Times New Roman" w:cs="Times New Roman"/>
                <w:noProof/>
                <w:color w:val="auto"/>
                <w:sz w:val="28"/>
                <w:szCs w:val="28"/>
              </w:rPr>
              <w:t>Критика гарантийных обязательств с точки зрения понятия о них как об условных обязательствах</w:t>
            </w:r>
            <w:r w:rsidR="00CA0602" w:rsidRPr="00B46EE1">
              <w:rPr>
                <w:rFonts w:ascii="Times New Roman" w:hAnsi="Times New Roman" w:cs="Times New Roman"/>
                <w:noProof/>
                <w:webHidden/>
                <w:sz w:val="28"/>
                <w:szCs w:val="28"/>
              </w:rPr>
              <w:tab/>
            </w:r>
            <w:r w:rsidR="00CA0602" w:rsidRPr="00B46EE1">
              <w:rPr>
                <w:rFonts w:ascii="Times New Roman" w:hAnsi="Times New Roman" w:cs="Times New Roman"/>
                <w:noProof/>
                <w:webHidden/>
                <w:sz w:val="28"/>
                <w:szCs w:val="28"/>
              </w:rPr>
              <w:fldChar w:fldCharType="begin"/>
            </w:r>
            <w:r w:rsidR="00CA0602" w:rsidRPr="00B46EE1">
              <w:rPr>
                <w:rFonts w:ascii="Times New Roman" w:hAnsi="Times New Roman" w:cs="Times New Roman"/>
                <w:noProof/>
                <w:webHidden/>
                <w:sz w:val="28"/>
                <w:szCs w:val="28"/>
              </w:rPr>
              <w:instrText xml:space="preserve"> PAGEREF _Toc71143649 \h </w:instrText>
            </w:r>
            <w:r w:rsidR="00CA0602" w:rsidRPr="00B46EE1">
              <w:rPr>
                <w:rFonts w:ascii="Times New Roman" w:hAnsi="Times New Roman" w:cs="Times New Roman"/>
                <w:noProof/>
                <w:webHidden/>
                <w:sz w:val="28"/>
                <w:szCs w:val="28"/>
              </w:rPr>
            </w:r>
            <w:r w:rsidR="00CA0602" w:rsidRPr="00B46EE1">
              <w:rPr>
                <w:rFonts w:ascii="Times New Roman" w:hAnsi="Times New Roman" w:cs="Times New Roman"/>
                <w:noProof/>
                <w:webHidden/>
                <w:sz w:val="28"/>
                <w:szCs w:val="28"/>
              </w:rPr>
              <w:fldChar w:fldCharType="separate"/>
            </w:r>
            <w:r w:rsidR="00FE4009" w:rsidRPr="00B46EE1">
              <w:rPr>
                <w:rFonts w:ascii="Times New Roman" w:hAnsi="Times New Roman" w:cs="Times New Roman"/>
                <w:noProof/>
                <w:webHidden/>
                <w:sz w:val="28"/>
                <w:szCs w:val="28"/>
              </w:rPr>
              <w:t>23</w:t>
            </w:r>
            <w:r w:rsidR="00CA0602" w:rsidRPr="00B46EE1">
              <w:rPr>
                <w:rFonts w:ascii="Times New Roman" w:hAnsi="Times New Roman" w:cs="Times New Roman"/>
                <w:noProof/>
                <w:webHidden/>
                <w:sz w:val="28"/>
                <w:szCs w:val="28"/>
              </w:rPr>
              <w:fldChar w:fldCharType="end"/>
            </w:r>
          </w:hyperlink>
        </w:p>
        <w:p w14:paraId="64BE7C37" w14:textId="4E5719D5" w:rsidR="00CA0602" w:rsidRPr="00B46EE1" w:rsidRDefault="00E1098E">
          <w:pPr>
            <w:pStyle w:val="23"/>
            <w:tabs>
              <w:tab w:val="left" w:pos="960"/>
              <w:tab w:val="right" w:leader="dot" w:pos="9344"/>
            </w:tabs>
            <w:rPr>
              <w:rFonts w:ascii="Times New Roman" w:eastAsiaTheme="minorEastAsia" w:hAnsi="Times New Roman" w:cs="Times New Roman"/>
              <w:noProof/>
              <w:sz w:val="28"/>
              <w:szCs w:val="28"/>
              <w:lang w:eastAsia="ru-RU"/>
            </w:rPr>
          </w:pPr>
          <w:hyperlink w:anchor="_Toc71143650" w:history="1">
            <w:r w:rsidR="00CA0602" w:rsidRPr="00B46EE1">
              <w:rPr>
                <w:rStyle w:val="ae"/>
                <w:rFonts w:ascii="Times New Roman" w:hAnsi="Times New Roman" w:cs="Times New Roman"/>
                <w:noProof/>
                <w:color w:val="auto"/>
                <w:sz w:val="28"/>
                <w:szCs w:val="28"/>
              </w:rPr>
              <w:t>1.4.</w:t>
            </w:r>
            <w:r w:rsidR="00CA0602" w:rsidRPr="00B46EE1">
              <w:rPr>
                <w:rFonts w:ascii="Times New Roman" w:eastAsiaTheme="minorEastAsia" w:hAnsi="Times New Roman" w:cs="Times New Roman"/>
                <w:noProof/>
                <w:sz w:val="28"/>
                <w:szCs w:val="28"/>
                <w:lang w:eastAsia="ru-RU"/>
              </w:rPr>
              <w:tab/>
            </w:r>
            <w:r w:rsidR="00CA0602" w:rsidRPr="00B46EE1">
              <w:rPr>
                <w:rStyle w:val="ae"/>
                <w:rFonts w:ascii="Times New Roman" w:hAnsi="Times New Roman" w:cs="Times New Roman"/>
                <w:noProof/>
                <w:color w:val="auto"/>
                <w:sz w:val="28"/>
                <w:szCs w:val="28"/>
              </w:rPr>
              <w:t>Концепция гарантийного правоотношения В.А. Белова</w:t>
            </w:r>
            <w:r w:rsidR="00CA0602" w:rsidRPr="00B46EE1">
              <w:rPr>
                <w:rFonts w:ascii="Times New Roman" w:hAnsi="Times New Roman" w:cs="Times New Roman"/>
                <w:noProof/>
                <w:webHidden/>
                <w:sz w:val="28"/>
                <w:szCs w:val="28"/>
              </w:rPr>
              <w:tab/>
            </w:r>
            <w:r w:rsidR="00CA0602" w:rsidRPr="00B46EE1">
              <w:rPr>
                <w:rFonts w:ascii="Times New Roman" w:hAnsi="Times New Roman" w:cs="Times New Roman"/>
                <w:noProof/>
                <w:webHidden/>
                <w:sz w:val="28"/>
                <w:szCs w:val="28"/>
              </w:rPr>
              <w:fldChar w:fldCharType="begin"/>
            </w:r>
            <w:r w:rsidR="00CA0602" w:rsidRPr="00B46EE1">
              <w:rPr>
                <w:rFonts w:ascii="Times New Roman" w:hAnsi="Times New Roman" w:cs="Times New Roman"/>
                <w:noProof/>
                <w:webHidden/>
                <w:sz w:val="28"/>
                <w:szCs w:val="28"/>
              </w:rPr>
              <w:instrText xml:space="preserve"> PAGEREF _Toc71143650 \h </w:instrText>
            </w:r>
            <w:r w:rsidR="00CA0602" w:rsidRPr="00B46EE1">
              <w:rPr>
                <w:rFonts w:ascii="Times New Roman" w:hAnsi="Times New Roman" w:cs="Times New Roman"/>
                <w:noProof/>
                <w:webHidden/>
                <w:sz w:val="28"/>
                <w:szCs w:val="28"/>
              </w:rPr>
            </w:r>
            <w:r w:rsidR="00CA0602" w:rsidRPr="00B46EE1">
              <w:rPr>
                <w:rFonts w:ascii="Times New Roman" w:hAnsi="Times New Roman" w:cs="Times New Roman"/>
                <w:noProof/>
                <w:webHidden/>
                <w:sz w:val="28"/>
                <w:szCs w:val="28"/>
              </w:rPr>
              <w:fldChar w:fldCharType="separate"/>
            </w:r>
            <w:r w:rsidR="00FE4009" w:rsidRPr="00B46EE1">
              <w:rPr>
                <w:rFonts w:ascii="Times New Roman" w:hAnsi="Times New Roman" w:cs="Times New Roman"/>
                <w:noProof/>
                <w:webHidden/>
                <w:sz w:val="28"/>
                <w:szCs w:val="28"/>
              </w:rPr>
              <w:t>25</w:t>
            </w:r>
            <w:r w:rsidR="00CA0602" w:rsidRPr="00B46EE1">
              <w:rPr>
                <w:rFonts w:ascii="Times New Roman" w:hAnsi="Times New Roman" w:cs="Times New Roman"/>
                <w:noProof/>
                <w:webHidden/>
                <w:sz w:val="28"/>
                <w:szCs w:val="28"/>
              </w:rPr>
              <w:fldChar w:fldCharType="end"/>
            </w:r>
          </w:hyperlink>
        </w:p>
        <w:p w14:paraId="7AB03F64" w14:textId="16A225B1" w:rsidR="00CA0602" w:rsidRPr="00B46EE1" w:rsidRDefault="00E1098E">
          <w:pPr>
            <w:pStyle w:val="14"/>
            <w:rPr>
              <w:rFonts w:eastAsiaTheme="minorEastAsia"/>
              <w:b w:val="0"/>
              <w:bCs w:val="0"/>
              <w:lang w:eastAsia="ru-RU"/>
            </w:rPr>
          </w:pPr>
          <w:hyperlink w:anchor="_Toc71143651" w:history="1">
            <w:r w:rsidR="00CA0602" w:rsidRPr="00B46EE1">
              <w:rPr>
                <w:rStyle w:val="ae"/>
                <w:color w:val="auto"/>
              </w:rPr>
              <w:t>2.</w:t>
            </w:r>
            <w:r w:rsidR="00CA0602" w:rsidRPr="00B46EE1">
              <w:rPr>
                <w:rFonts w:eastAsiaTheme="minorEastAsia"/>
                <w:b w:val="0"/>
                <w:bCs w:val="0"/>
                <w:lang w:eastAsia="ru-RU"/>
              </w:rPr>
              <w:tab/>
            </w:r>
            <w:r w:rsidR="00CA0602" w:rsidRPr="00B46EE1">
              <w:rPr>
                <w:rStyle w:val="ae"/>
                <w:color w:val="auto"/>
              </w:rPr>
              <w:t>Примеры гарантийных обязательств</w:t>
            </w:r>
            <w:r w:rsidR="00CA0602" w:rsidRPr="00B46EE1">
              <w:rPr>
                <w:webHidden/>
              </w:rPr>
              <w:tab/>
            </w:r>
            <w:r w:rsidR="00CA0602" w:rsidRPr="00B46EE1">
              <w:rPr>
                <w:webHidden/>
              </w:rPr>
              <w:fldChar w:fldCharType="begin"/>
            </w:r>
            <w:r w:rsidR="00CA0602" w:rsidRPr="00B46EE1">
              <w:rPr>
                <w:webHidden/>
              </w:rPr>
              <w:instrText xml:space="preserve"> PAGEREF _Toc71143651 \h </w:instrText>
            </w:r>
            <w:r w:rsidR="00CA0602" w:rsidRPr="00B46EE1">
              <w:rPr>
                <w:webHidden/>
              </w:rPr>
            </w:r>
            <w:r w:rsidR="00CA0602" w:rsidRPr="00B46EE1">
              <w:rPr>
                <w:webHidden/>
              </w:rPr>
              <w:fldChar w:fldCharType="separate"/>
            </w:r>
            <w:r w:rsidR="00FE4009" w:rsidRPr="00B46EE1">
              <w:rPr>
                <w:webHidden/>
              </w:rPr>
              <w:t>31</w:t>
            </w:r>
            <w:r w:rsidR="00CA0602" w:rsidRPr="00B46EE1">
              <w:rPr>
                <w:webHidden/>
              </w:rPr>
              <w:fldChar w:fldCharType="end"/>
            </w:r>
          </w:hyperlink>
        </w:p>
        <w:p w14:paraId="567CD15E" w14:textId="60D0E258" w:rsidR="00CA0602" w:rsidRPr="00B46EE1" w:rsidRDefault="00E1098E">
          <w:pPr>
            <w:pStyle w:val="23"/>
            <w:tabs>
              <w:tab w:val="left" w:pos="960"/>
              <w:tab w:val="right" w:leader="dot" w:pos="9344"/>
            </w:tabs>
            <w:rPr>
              <w:rFonts w:ascii="Times New Roman" w:eastAsiaTheme="minorEastAsia" w:hAnsi="Times New Roman" w:cs="Times New Roman"/>
              <w:noProof/>
              <w:sz w:val="28"/>
              <w:szCs w:val="28"/>
              <w:lang w:eastAsia="ru-RU"/>
            </w:rPr>
          </w:pPr>
          <w:hyperlink w:anchor="_Toc71143652" w:history="1">
            <w:r w:rsidR="00CA0602" w:rsidRPr="00B46EE1">
              <w:rPr>
                <w:rStyle w:val="ae"/>
                <w:rFonts w:ascii="Times New Roman" w:hAnsi="Times New Roman" w:cs="Times New Roman"/>
                <w:noProof/>
                <w:color w:val="auto"/>
                <w:sz w:val="28"/>
                <w:szCs w:val="28"/>
              </w:rPr>
              <w:t>2.1.</w:t>
            </w:r>
            <w:r w:rsidR="00CA0602" w:rsidRPr="00B46EE1">
              <w:rPr>
                <w:rFonts w:ascii="Times New Roman" w:eastAsiaTheme="minorEastAsia" w:hAnsi="Times New Roman" w:cs="Times New Roman"/>
                <w:noProof/>
                <w:sz w:val="28"/>
                <w:szCs w:val="28"/>
                <w:lang w:eastAsia="ru-RU"/>
              </w:rPr>
              <w:tab/>
            </w:r>
            <w:r w:rsidR="00CA0602" w:rsidRPr="00B46EE1">
              <w:rPr>
                <w:rStyle w:val="ae"/>
                <w:rFonts w:ascii="Times New Roman" w:hAnsi="Times New Roman" w:cs="Times New Roman"/>
                <w:noProof/>
                <w:color w:val="auto"/>
                <w:sz w:val="28"/>
                <w:szCs w:val="28"/>
              </w:rPr>
              <w:t>Ответственность за эвикцию</w:t>
            </w:r>
            <w:r w:rsidR="00CA0602" w:rsidRPr="00B46EE1">
              <w:rPr>
                <w:rFonts w:ascii="Times New Roman" w:hAnsi="Times New Roman" w:cs="Times New Roman"/>
                <w:noProof/>
                <w:webHidden/>
                <w:sz w:val="28"/>
                <w:szCs w:val="28"/>
              </w:rPr>
              <w:tab/>
            </w:r>
            <w:r w:rsidR="00CA0602" w:rsidRPr="00B46EE1">
              <w:rPr>
                <w:rFonts w:ascii="Times New Roman" w:hAnsi="Times New Roman" w:cs="Times New Roman"/>
                <w:noProof/>
                <w:webHidden/>
                <w:sz w:val="28"/>
                <w:szCs w:val="28"/>
              </w:rPr>
              <w:fldChar w:fldCharType="begin"/>
            </w:r>
            <w:r w:rsidR="00CA0602" w:rsidRPr="00B46EE1">
              <w:rPr>
                <w:rFonts w:ascii="Times New Roman" w:hAnsi="Times New Roman" w:cs="Times New Roman"/>
                <w:noProof/>
                <w:webHidden/>
                <w:sz w:val="28"/>
                <w:szCs w:val="28"/>
              </w:rPr>
              <w:instrText xml:space="preserve"> PAGEREF _Toc71143652 \h </w:instrText>
            </w:r>
            <w:r w:rsidR="00CA0602" w:rsidRPr="00B46EE1">
              <w:rPr>
                <w:rFonts w:ascii="Times New Roman" w:hAnsi="Times New Roman" w:cs="Times New Roman"/>
                <w:noProof/>
                <w:webHidden/>
                <w:sz w:val="28"/>
                <w:szCs w:val="28"/>
              </w:rPr>
            </w:r>
            <w:r w:rsidR="00CA0602" w:rsidRPr="00B46EE1">
              <w:rPr>
                <w:rFonts w:ascii="Times New Roman" w:hAnsi="Times New Roman" w:cs="Times New Roman"/>
                <w:noProof/>
                <w:webHidden/>
                <w:sz w:val="28"/>
                <w:szCs w:val="28"/>
              </w:rPr>
              <w:fldChar w:fldCharType="separate"/>
            </w:r>
            <w:r w:rsidR="00FE4009" w:rsidRPr="00B46EE1">
              <w:rPr>
                <w:rFonts w:ascii="Times New Roman" w:hAnsi="Times New Roman" w:cs="Times New Roman"/>
                <w:noProof/>
                <w:webHidden/>
                <w:sz w:val="28"/>
                <w:szCs w:val="28"/>
              </w:rPr>
              <w:t>31</w:t>
            </w:r>
            <w:r w:rsidR="00CA0602" w:rsidRPr="00B46EE1">
              <w:rPr>
                <w:rFonts w:ascii="Times New Roman" w:hAnsi="Times New Roman" w:cs="Times New Roman"/>
                <w:noProof/>
                <w:webHidden/>
                <w:sz w:val="28"/>
                <w:szCs w:val="28"/>
              </w:rPr>
              <w:fldChar w:fldCharType="end"/>
            </w:r>
          </w:hyperlink>
        </w:p>
        <w:p w14:paraId="0D78EEAD" w14:textId="29B5CF2A" w:rsidR="00CA0602" w:rsidRPr="00B46EE1" w:rsidRDefault="00E1098E">
          <w:pPr>
            <w:pStyle w:val="33"/>
            <w:tabs>
              <w:tab w:val="right" w:leader="dot" w:pos="9344"/>
            </w:tabs>
            <w:rPr>
              <w:rFonts w:ascii="Times New Roman" w:eastAsiaTheme="minorEastAsia" w:hAnsi="Times New Roman" w:cs="Times New Roman"/>
              <w:noProof/>
              <w:sz w:val="28"/>
              <w:szCs w:val="28"/>
              <w:lang w:eastAsia="ru-RU"/>
            </w:rPr>
          </w:pPr>
          <w:hyperlink w:anchor="_Toc71143653" w:history="1">
            <w:r w:rsidR="00CA0602" w:rsidRPr="00B46EE1">
              <w:rPr>
                <w:rStyle w:val="ae"/>
                <w:rFonts w:ascii="Times New Roman" w:hAnsi="Times New Roman" w:cs="Times New Roman"/>
                <w:noProof/>
                <w:color w:val="auto"/>
                <w:sz w:val="28"/>
                <w:szCs w:val="28"/>
              </w:rPr>
              <w:t>2.1.1. История появления ответственности за эвикцию</w:t>
            </w:r>
            <w:r w:rsidR="00CA0602" w:rsidRPr="00B46EE1">
              <w:rPr>
                <w:rFonts w:ascii="Times New Roman" w:hAnsi="Times New Roman" w:cs="Times New Roman"/>
                <w:noProof/>
                <w:webHidden/>
                <w:sz w:val="28"/>
                <w:szCs w:val="28"/>
              </w:rPr>
              <w:tab/>
            </w:r>
            <w:r w:rsidR="00CA0602" w:rsidRPr="00B46EE1">
              <w:rPr>
                <w:rFonts w:ascii="Times New Roman" w:hAnsi="Times New Roman" w:cs="Times New Roman"/>
                <w:noProof/>
                <w:webHidden/>
                <w:sz w:val="28"/>
                <w:szCs w:val="28"/>
              </w:rPr>
              <w:fldChar w:fldCharType="begin"/>
            </w:r>
            <w:r w:rsidR="00CA0602" w:rsidRPr="00B46EE1">
              <w:rPr>
                <w:rFonts w:ascii="Times New Roman" w:hAnsi="Times New Roman" w:cs="Times New Roman"/>
                <w:noProof/>
                <w:webHidden/>
                <w:sz w:val="28"/>
                <w:szCs w:val="28"/>
              </w:rPr>
              <w:instrText xml:space="preserve"> PAGEREF _Toc71143653 \h </w:instrText>
            </w:r>
            <w:r w:rsidR="00CA0602" w:rsidRPr="00B46EE1">
              <w:rPr>
                <w:rFonts w:ascii="Times New Roman" w:hAnsi="Times New Roman" w:cs="Times New Roman"/>
                <w:noProof/>
                <w:webHidden/>
                <w:sz w:val="28"/>
                <w:szCs w:val="28"/>
              </w:rPr>
            </w:r>
            <w:r w:rsidR="00CA0602" w:rsidRPr="00B46EE1">
              <w:rPr>
                <w:rFonts w:ascii="Times New Roman" w:hAnsi="Times New Roman" w:cs="Times New Roman"/>
                <w:noProof/>
                <w:webHidden/>
                <w:sz w:val="28"/>
                <w:szCs w:val="28"/>
              </w:rPr>
              <w:fldChar w:fldCharType="separate"/>
            </w:r>
            <w:r w:rsidR="00FE4009" w:rsidRPr="00B46EE1">
              <w:rPr>
                <w:rFonts w:ascii="Times New Roman" w:hAnsi="Times New Roman" w:cs="Times New Roman"/>
                <w:noProof/>
                <w:webHidden/>
                <w:sz w:val="28"/>
                <w:szCs w:val="28"/>
              </w:rPr>
              <w:t>31</w:t>
            </w:r>
            <w:r w:rsidR="00CA0602" w:rsidRPr="00B46EE1">
              <w:rPr>
                <w:rFonts w:ascii="Times New Roman" w:hAnsi="Times New Roman" w:cs="Times New Roman"/>
                <w:noProof/>
                <w:webHidden/>
                <w:sz w:val="28"/>
                <w:szCs w:val="28"/>
              </w:rPr>
              <w:fldChar w:fldCharType="end"/>
            </w:r>
          </w:hyperlink>
        </w:p>
        <w:p w14:paraId="7369090F" w14:textId="3371849E" w:rsidR="00CA0602" w:rsidRPr="00B46EE1" w:rsidRDefault="00E1098E">
          <w:pPr>
            <w:pStyle w:val="33"/>
            <w:tabs>
              <w:tab w:val="right" w:leader="dot" w:pos="9344"/>
            </w:tabs>
            <w:rPr>
              <w:rFonts w:ascii="Times New Roman" w:eastAsiaTheme="minorEastAsia" w:hAnsi="Times New Roman" w:cs="Times New Roman"/>
              <w:noProof/>
              <w:sz w:val="28"/>
              <w:szCs w:val="28"/>
              <w:lang w:eastAsia="ru-RU"/>
            </w:rPr>
          </w:pPr>
          <w:hyperlink w:anchor="_Toc71143654" w:history="1">
            <w:r w:rsidR="00CA0602" w:rsidRPr="00B46EE1">
              <w:rPr>
                <w:rStyle w:val="ae"/>
                <w:rFonts w:ascii="Times New Roman" w:hAnsi="Times New Roman" w:cs="Times New Roman"/>
                <w:noProof/>
                <w:color w:val="auto"/>
                <w:sz w:val="28"/>
                <w:szCs w:val="28"/>
              </w:rPr>
              <w:t>2.1.2. Некоторые современные воззрения на ответственность за эвикцию</w:t>
            </w:r>
            <w:r w:rsidR="00CA0602" w:rsidRPr="00B46EE1">
              <w:rPr>
                <w:rFonts w:ascii="Times New Roman" w:hAnsi="Times New Roman" w:cs="Times New Roman"/>
                <w:noProof/>
                <w:webHidden/>
                <w:sz w:val="28"/>
                <w:szCs w:val="28"/>
              </w:rPr>
              <w:tab/>
            </w:r>
            <w:r w:rsidR="00CA0602" w:rsidRPr="00B46EE1">
              <w:rPr>
                <w:rFonts w:ascii="Times New Roman" w:hAnsi="Times New Roman" w:cs="Times New Roman"/>
                <w:noProof/>
                <w:webHidden/>
                <w:sz w:val="28"/>
                <w:szCs w:val="28"/>
              </w:rPr>
              <w:fldChar w:fldCharType="begin"/>
            </w:r>
            <w:r w:rsidR="00CA0602" w:rsidRPr="00B46EE1">
              <w:rPr>
                <w:rFonts w:ascii="Times New Roman" w:hAnsi="Times New Roman" w:cs="Times New Roman"/>
                <w:noProof/>
                <w:webHidden/>
                <w:sz w:val="28"/>
                <w:szCs w:val="28"/>
              </w:rPr>
              <w:instrText xml:space="preserve"> PAGEREF _Toc71143654 \h </w:instrText>
            </w:r>
            <w:r w:rsidR="00CA0602" w:rsidRPr="00B46EE1">
              <w:rPr>
                <w:rFonts w:ascii="Times New Roman" w:hAnsi="Times New Roman" w:cs="Times New Roman"/>
                <w:noProof/>
                <w:webHidden/>
                <w:sz w:val="28"/>
                <w:szCs w:val="28"/>
              </w:rPr>
            </w:r>
            <w:r w:rsidR="00CA0602" w:rsidRPr="00B46EE1">
              <w:rPr>
                <w:rFonts w:ascii="Times New Roman" w:hAnsi="Times New Roman" w:cs="Times New Roman"/>
                <w:noProof/>
                <w:webHidden/>
                <w:sz w:val="28"/>
                <w:szCs w:val="28"/>
              </w:rPr>
              <w:fldChar w:fldCharType="separate"/>
            </w:r>
            <w:r w:rsidR="00FE4009" w:rsidRPr="00B46EE1">
              <w:rPr>
                <w:rFonts w:ascii="Times New Roman" w:hAnsi="Times New Roman" w:cs="Times New Roman"/>
                <w:noProof/>
                <w:webHidden/>
                <w:sz w:val="28"/>
                <w:szCs w:val="28"/>
              </w:rPr>
              <w:t>35</w:t>
            </w:r>
            <w:r w:rsidR="00CA0602" w:rsidRPr="00B46EE1">
              <w:rPr>
                <w:rFonts w:ascii="Times New Roman" w:hAnsi="Times New Roman" w:cs="Times New Roman"/>
                <w:noProof/>
                <w:webHidden/>
                <w:sz w:val="28"/>
                <w:szCs w:val="28"/>
              </w:rPr>
              <w:fldChar w:fldCharType="end"/>
            </w:r>
          </w:hyperlink>
        </w:p>
        <w:p w14:paraId="1F8D76B8" w14:textId="0F648295" w:rsidR="00CA0602" w:rsidRPr="00B46EE1" w:rsidRDefault="00E1098E">
          <w:pPr>
            <w:pStyle w:val="23"/>
            <w:tabs>
              <w:tab w:val="left" w:pos="960"/>
              <w:tab w:val="right" w:leader="dot" w:pos="9344"/>
            </w:tabs>
            <w:rPr>
              <w:rFonts w:ascii="Times New Roman" w:eastAsiaTheme="minorEastAsia" w:hAnsi="Times New Roman" w:cs="Times New Roman"/>
              <w:noProof/>
              <w:sz w:val="28"/>
              <w:szCs w:val="28"/>
              <w:lang w:eastAsia="ru-RU"/>
            </w:rPr>
          </w:pPr>
          <w:hyperlink w:anchor="_Toc71143655" w:history="1">
            <w:r w:rsidR="00CA0602" w:rsidRPr="00B46EE1">
              <w:rPr>
                <w:rStyle w:val="ae"/>
                <w:rFonts w:ascii="Times New Roman" w:hAnsi="Times New Roman" w:cs="Times New Roman"/>
                <w:noProof/>
                <w:color w:val="auto"/>
                <w:sz w:val="28"/>
                <w:szCs w:val="28"/>
              </w:rPr>
              <w:t>2.2.</w:t>
            </w:r>
            <w:r w:rsidR="00CA0602" w:rsidRPr="00B46EE1">
              <w:rPr>
                <w:rFonts w:ascii="Times New Roman" w:eastAsiaTheme="minorEastAsia" w:hAnsi="Times New Roman" w:cs="Times New Roman"/>
                <w:noProof/>
                <w:sz w:val="28"/>
                <w:szCs w:val="28"/>
                <w:lang w:eastAsia="ru-RU"/>
              </w:rPr>
              <w:tab/>
            </w:r>
            <w:r w:rsidR="00CA0602" w:rsidRPr="00B46EE1">
              <w:rPr>
                <w:rStyle w:val="ae"/>
                <w:rFonts w:ascii="Times New Roman" w:hAnsi="Times New Roman" w:cs="Times New Roman"/>
                <w:noProof/>
                <w:color w:val="auto"/>
                <w:sz w:val="28"/>
                <w:szCs w:val="28"/>
              </w:rPr>
              <w:t>Гарантия качества товара</w:t>
            </w:r>
            <w:r w:rsidR="00CA0602" w:rsidRPr="00B46EE1">
              <w:rPr>
                <w:rFonts w:ascii="Times New Roman" w:hAnsi="Times New Roman" w:cs="Times New Roman"/>
                <w:noProof/>
                <w:webHidden/>
                <w:sz w:val="28"/>
                <w:szCs w:val="28"/>
              </w:rPr>
              <w:tab/>
            </w:r>
            <w:r w:rsidR="00CA0602" w:rsidRPr="00B46EE1">
              <w:rPr>
                <w:rFonts w:ascii="Times New Roman" w:hAnsi="Times New Roman" w:cs="Times New Roman"/>
                <w:noProof/>
                <w:webHidden/>
                <w:sz w:val="28"/>
                <w:szCs w:val="28"/>
              </w:rPr>
              <w:fldChar w:fldCharType="begin"/>
            </w:r>
            <w:r w:rsidR="00CA0602" w:rsidRPr="00B46EE1">
              <w:rPr>
                <w:rFonts w:ascii="Times New Roman" w:hAnsi="Times New Roman" w:cs="Times New Roman"/>
                <w:noProof/>
                <w:webHidden/>
                <w:sz w:val="28"/>
                <w:szCs w:val="28"/>
              </w:rPr>
              <w:instrText xml:space="preserve"> PAGEREF _Toc71143655 \h </w:instrText>
            </w:r>
            <w:r w:rsidR="00CA0602" w:rsidRPr="00B46EE1">
              <w:rPr>
                <w:rFonts w:ascii="Times New Roman" w:hAnsi="Times New Roman" w:cs="Times New Roman"/>
                <w:noProof/>
                <w:webHidden/>
                <w:sz w:val="28"/>
                <w:szCs w:val="28"/>
              </w:rPr>
            </w:r>
            <w:r w:rsidR="00CA0602" w:rsidRPr="00B46EE1">
              <w:rPr>
                <w:rFonts w:ascii="Times New Roman" w:hAnsi="Times New Roman" w:cs="Times New Roman"/>
                <w:noProof/>
                <w:webHidden/>
                <w:sz w:val="28"/>
                <w:szCs w:val="28"/>
              </w:rPr>
              <w:fldChar w:fldCharType="separate"/>
            </w:r>
            <w:r w:rsidR="00FE4009" w:rsidRPr="00B46EE1">
              <w:rPr>
                <w:rFonts w:ascii="Times New Roman" w:hAnsi="Times New Roman" w:cs="Times New Roman"/>
                <w:noProof/>
                <w:webHidden/>
                <w:sz w:val="28"/>
                <w:szCs w:val="28"/>
              </w:rPr>
              <w:t>37</w:t>
            </w:r>
            <w:r w:rsidR="00CA0602" w:rsidRPr="00B46EE1">
              <w:rPr>
                <w:rFonts w:ascii="Times New Roman" w:hAnsi="Times New Roman" w:cs="Times New Roman"/>
                <w:noProof/>
                <w:webHidden/>
                <w:sz w:val="28"/>
                <w:szCs w:val="28"/>
              </w:rPr>
              <w:fldChar w:fldCharType="end"/>
            </w:r>
          </w:hyperlink>
        </w:p>
        <w:p w14:paraId="11102479" w14:textId="700B3D27" w:rsidR="00CA0602" w:rsidRPr="00B46EE1" w:rsidRDefault="00E1098E">
          <w:pPr>
            <w:pStyle w:val="23"/>
            <w:tabs>
              <w:tab w:val="left" w:pos="960"/>
              <w:tab w:val="right" w:leader="dot" w:pos="9344"/>
            </w:tabs>
            <w:rPr>
              <w:rFonts w:ascii="Times New Roman" w:eastAsiaTheme="minorEastAsia" w:hAnsi="Times New Roman" w:cs="Times New Roman"/>
              <w:noProof/>
              <w:sz w:val="28"/>
              <w:szCs w:val="28"/>
              <w:lang w:eastAsia="ru-RU"/>
            </w:rPr>
          </w:pPr>
          <w:hyperlink w:anchor="_Toc71143656" w:history="1">
            <w:r w:rsidR="00CA0602" w:rsidRPr="00B46EE1">
              <w:rPr>
                <w:rStyle w:val="ae"/>
                <w:rFonts w:ascii="Times New Roman" w:hAnsi="Times New Roman" w:cs="Times New Roman"/>
                <w:noProof/>
                <w:color w:val="auto"/>
                <w:sz w:val="28"/>
                <w:szCs w:val="28"/>
              </w:rPr>
              <w:t>2.3.</w:t>
            </w:r>
            <w:r w:rsidR="00CA0602" w:rsidRPr="00B46EE1">
              <w:rPr>
                <w:rFonts w:ascii="Times New Roman" w:eastAsiaTheme="minorEastAsia" w:hAnsi="Times New Roman" w:cs="Times New Roman"/>
                <w:noProof/>
                <w:sz w:val="28"/>
                <w:szCs w:val="28"/>
                <w:lang w:eastAsia="ru-RU"/>
              </w:rPr>
              <w:tab/>
            </w:r>
            <w:r w:rsidR="00CA0602" w:rsidRPr="00B46EE1">
              <w:rPr>
                <w:rStyle w:val="ae"/>
                <w:rFonts w:ascii="Times New Roman" w:hAnsi="Times New Roman" w:cs="Times New Roman"/>
                <w:noProof/>
                <w:color w:val="auto"/>
                <w:sz w:val="28"/>
                <w:szCs w:val="28"/>
              </w:rPr>
              <w:t>Возмещение потерь и сходные институты</w:t>
            </w:r>
            <w:r w:rsidR="00CA0602" w:rsidRPr="00B46EE1">
              <w:rPr>
                <w:rFonts w:ascii="Times New Roman" w:hAnsi="Times New Roman" w:cs="Times New Roman"/>
                <w:noProof/>
                <w:webHidden/>
                <w:sz w:val="28"/>
                <w:szCs w:val="28"/>
              </w:rPr>
              <w:tab/>
            </w:r>
            <w:r w:rsidR="00CA0602" w:rsidRPr="00B46EE1">
              <w:rPr>
                <w:rFonts w:ascii="Times New Roman" w:hAnsi="Times New Roman" w:cs="Times New Roman"/>
                <w:noProof/>
                <w:webHidden/>
                <w:sz w:val="28"/>
                <w:szCs w:val="28"/>
              </w:rPr>
              <w:fldChar w:fldCharType="begin"/>
            </w:r>
            <w:r w:rsidR="00CA0602" w:rsidRPr="00B46EE1">
              <w:rPr>
                <w:rFonts w:ascii="Times New Roman" w:hAnsi="Times New Roman" w:cs="Times New Roman"/>
                <w:noProof/>
                <w:webHidden/>
                <w:sz w:val="28"/>
                <w:szCs w:val="28"/>
              </w:rPr>
              <w:instrText xml:space="preserve"> PAGEREF _Toc71143656 \h </w:instrText>
            </w:r>
            <w:r w:rsidR="00CA0602" w:rsidRPr="00B46EE1">
              <w:rPr>
                <w:rFonts w:ascii="Times New Roman" w:hAnsi="Times New Roman" w:cs="Times New Roman"/>
                <w:noProof/>
                <w:webHidden/>
                <w:sz w:val="28"/>
                <w:szCs w:val="28"/>
              </w:rPr>
            </w:r>
            <w:r w:rsidR="00CA0602" w:rsidRPr="00B46EE1">
              <w:rPr>
                <w:rFonts w:ascii="Times New Roman" w:hAnsi="Times New Roman" w:cs="Times New Roman"/>
                <w:noProof/>
                <w:webHidden/>
                <w:sz w:val="28"/>
                <w:szCs w:val="28"/>
              </w:rPr>
              <w:fldChar w:fldCharType="separate"/>
            </w:r>
            <w:r w:rsidR="00FE4009" w:rsidRPr="00B46EE1">
              <w:rPr>
                <w:rFonts w:ascii="Times New Roman" w:hAnsi="Times New Roman" w:cs="Times New Roman"/>
                <w:noProof/>
                <w:webHidden/>
                <w:sz w:val="28"/>
                <w:szCs w:val="28"/>
              </w:rPr>
              <w:t>44</w:t>
            </w:r>
            <w:r w:rsidR="00CA0602" w:rsidRPr="00B46EE1">
              <w:rPr>
                <w:rFonts w:ascii="Times New Roman" w:hAnsi="Times New Roman" w:cs="Times New Roman"/>
                <w:noProof/>
                <w:webHidden/>
                <w:sz w:val="28"/>
                <w:szCs w:val="28"/>
              </w:rPr>
              <w:fldChar w:fldCharType="end"/>
            </w:r>
          </w:hyperlink>
        </w:p>
        <w:p w14:paraId="3353EF34" w14:textId="0369BC13" w:rsidR="00CA0602" w:rsidRPr="00B46EE1" w:rsidRDefault="00E1098E">
          <w:pPr>
            <w:pStyle w:val="33"/>
            <w:tabs>
              <w:tab w:val="right" w:leader="dot" w:pos="9344"/>
            </w:tabs>
            <w:rPr>
              <w:rFonts w:ascii="Times New Roman" w:eastAsiaTheme="minorEastAsia" w:hAnsi="Times New Roman" w:cs="Times New Roman"/>
              <w:noProof/>
              <w:sz w:val="28"/>
              <w:szCs w:val="28"/>
              <w:lang w:eastAsia="ru-RU"/>
            </w:rPr>
          </w:pPr>
          <w:hyperlink w:anchor="_Toc71143657" w:history="1">
            <w:r w:rsidR="00CA0602" w:rsidRPr="00B46EE1">
              <w:rPr>
                <w:rStyle w:val="ae"/>
                <w:rFonts w:ascii="Times New Roman" w:hAnsi="Times New Roman" w:cs="Times New Roman"/>
                <w:noProof/>
                <w:color w:val="auto"/>
                <w:sz w:val="28"/>
                <w:szCs w:val="28"/>
              </w:rPr>
              <w:t>2.3.1. Понятие индемнификации в континентальном праве.</w:t>
            </w:r>
            <w:r w:rsidR="00CA0602" w:rsidRPr="00B46EE1">
              <w:rPr>
                <w:rFonts w:ascii="Times New Roman" w:hAnsi="Times New Roman" w:cs="Times New Roman"/>
                <w:noProof/>
                <w:webHidden/>
                <w:sz w:val="28"/>
                <w:szCs w:val="28"/>
              </w:rPr>
              <w:tab/>
            </w:r>
            <w:r w:rsidR="00CA0602" w:rsidRPr="00B46EE1">
              <w:rPr>
                <w:rFonts w:ascii="Times New Roman" w:hAnsi="Times New Roman" w:cs="Times New Roman"/>
                <w:noProof/>
                <w:webHidden/>
                <w:sz w:val="28"/>
                <w:szCs w:val="28"/>
              </w:rPr>
              <w:fldChar w:fldCharType="begin"/>
            </w:r>
            <w:r w:rsidR="00CA0602" w:rsidRPr="00B46EE1">
              <w:rPr>
                <w:rFonts w:ascii="Times New Roman" w:hAnsi="Times New Roman" w:cs="Times New Roman"/>
                <w:noProof/>
                <w:webHidden/>
                <w:sz w:val="28"/>
                <w:szCs w:val="28"/>
              </w:rPr>
              <w:instrText xml:space="preserve"> PAGEREF _Toc71143657 \h </w:instrText>
            </w:r>
            <w:r w:rsidR="00CA0602" w:rsidRPr="00B46EE1">
              <w:rPr>
                <w:rFonts w:ascii="Times New Roman" w:hAnsi="Times New Roman" w:cs="Times New Roman"/>
                <w:noProof/>
                <w:webHidden/>
                <w:sz w:val="28"/>
                <w:szCs w:val="28"/>
              </w:rPr>
            </w:r>
            <w:r w:rsidR="00CA0602" w:rsidRPr="00B46EE1">
              <w:rPr>
                <w:rFonts w:ascii="Times New Roman" w:hAnsi="Times New Roman" w:cs="Times New Roman"/>
                <w:noProof/>
                <w:webHidden/>
                <w:sz w:val="28"/>
                <w:szCs w:val="28"/>
              </w:rPr>
              <w:fldChar w:fldCharType="separate"/>
            </w:r>
            <w:r w:rsidR="00FE4009" w:rsidRPr="00B46EE1">
              <w:rPr>
                <w:rFonts w:ascii="Times New Roman" w:hAnsi="Times New Roman" w:cs="Times New Roman"/>
                <w:noProof/>
                <w:webHidden/>
                <w:sz w:val="28"/>
                <w:szCs w:val="28"/>
              </w:rPr>
              <w:t>45</w:t>
            </w:r>
            <w:r w:rsidR="00CA0602" w:rsidRPr="00B46EE1">
              <w:rPr>
                <w:rFonts w:ascii="Times New Roman" w:hAnsi="Times New Roman" w:cs="Times New Roman"/>
                <w:noProof/>
                <w:webHidden/>
                <w:sz w:val="28"/>
                <w:szCs w:val="28"/>
              </w:rPr>
              <w:fldChar w:fldCharType="end"/>
            </w:r>
          </w:hyperlink>
        </w:p>
        <w:p w14:paraId="360C6F0A" w14:textId="412309DC" w:rsidR="00CA0602" w:rsidRPr="00B46EE1" w:rsidRDefault="00E1098E">
          <w:pPr>
            <w:pStyle w:val="33"/>
            <w:tabs>
              <w:tab w:val="right" w:leader="dot" w:pos="9344"/>
            </w:tabs>
            <w:rPr>
              <w:rFonts w:ascii="Times New Roman" w:eastAsiaTheme="minorEastAsia" w:hAnsi="Times New Roman" w:cs="Times New Roman"/>
              <w:noProof/>
              <w:sz w:val="28"/>
              <w:szCs w:val="28"/>
              <w:lang w:eastAsia="ru-RU"/>
            </w:rPr>
          </w:pPr>
          <w:hyperlink w:anchor="_Toc71143658" w:history="1">
            <w:r w:rsidR="00CA0602" w:rsidRPr="00B46EE1">
              <w:rPr>
                <w:rStyle w:val="ae"/>
                <w:rFonts w:ascii="Times New Roman" w:hAnsi="Times New Roman" w:cs="Times New Roman"/>
                <w:noProof/>
                <w:color w:val="auto"/>
                <w:sz w:val="28"/>
                <w:szCs w:val="28"/>
              </w:rPr>
              <w:t xml:space="preserve">2.3.3 </w:t>
            </w:r>
            <w:r w:rsidR="00CA0602" w:rsidRPr="00B46EE1">
              <w:rPr>
                <w:rStyle w:val="ae"/>
                <w:rFonts w:ascii="Times New Roman" w:hAnsi="Times New Roman" w:cs="Times New Roman"/>
                <w:noProof/>
                <w:color w:val="auto"/>
                <w:sz w:val="28"/>
                <w:szCs w:val="28"/>
                <w:lang w:val="en-US"/>
              </w:rPr>
              <w:t>Promissio</w:t>
            </w:r>
            <w:r w:rsidR="00CA0602" w:rsidRPr="00B46EE1">
              <w:rPr>
                <w:rStyle w:val="ae"/>
                <w:rFonts w:ascii="Times New Roman" w:hAnsi="Times New Roman" w:cs="Times New Roman"/>
                <w:noProof/>
                <w:color w:val="auto"/>
                <w:sz w:val="28"/>
                <w:szCs w:val="28"/>
              </w:rPr>
              <w:t xml:space="preserve"> </w:t>
            </w:r>
            <w:r w:rsidR="00CA0602" w:rsidRPr="00B46EE1">
              <w:rPr>
                <w:rStyle w:val="ae"/>
                <w:rFonts w:ascii="Times New Roman" w:hAnsi="Times New Roman" w:cs="Times New Roman"/>
                <w:noProof/>
                <w:color w:val="auto"/>
                <w:sz w:val="28"/>
                <w:szCs w:val="28"/>
                <w:lang w:val="en-US"/>
              </w:rPr>
              <w:t>indemnitatis</w:t>
            </w:r>
            <w:r w:rsidR="00CA0602" w:rsidRPr="00B46EE1">
              <w:rPr>
                <w:rStyle w:val="ae"/>
                <w:rFonts w:ascii="Times New Roman" w:hAnsi="Times New Roman" w:cs="Times New Roman"/>
                <w:noProof/>
                <w:color w:val="auto"/>
                <w:sz w:val="28"/>
                <w:szCs w:val="28"/>
              </w:rPr>
              <w:t xml:space="preserve"> как прообраз индемнификации в континентальных правопорядках. </w:t>
            </w:r>
            <w:r w:rsidR="00CA0602" w:rsidRPr="00B46EE1">
              <w:rPr>
                <w:rStyle w:val="ae"/>
                <w:rFonts w:ascii="Times New Roman" w:hAnsi="Times New Roman" w:cs="Times New Roman"/>
                <w:noProof/>
                <w:color w:val="auto"/>
                <w:sz w:val="28"/>
                <w:szCs w:val="28"/>
                <w:lang w:val="en-US"/>
              </w:rPr>
              <w:t>Garantievertrag</w:t>
            </w:r>
            <w:r w:rsidR="00CA0602" w:rsidRPr="00B46EE1">
              <w:rPr>
                <w:rStyle w:val="ae"/>
                <w:rFonts w:ascii="Times New Roman" w:hAnsi="Times New Roman" w:cs="Times New Roman"/>
                <w:noProof/>
                <w:color w:val="auto"/>
                <w:sz w:val="28"/>
                <w:szCs w:val="28"/>
              </w:rPr>
              <w:t>.</w:t>
            </w:r>
            <w:r w:rsidR="00CA0602" w:rsidRPr="00B46EE1">
              <w:rPr>
                <w:rFonts w:ascii="Times New Roman" w:hAnsi="Times New Roman" w:cs="Times New Roman"/>
                <w:noProof/>
                <w:webHidden/>
                <w:sz w:val="28"/>
                <w:szCs w:val="28"/>
              </w:rPr>
              <w:tab/>
            </w:r>
            <w:r w:rsidR="00CA0602" w:rsidRPr="00B46EE1">
              <w:rPr>
                <w:rFonts w:ascii="Times New Roman" w:hAnsi="Times New Roman" w:cs="Times New Roman"/>
                <w:noProof/>
                <w:webHidden/>
                <w:sz w:val="28"/>
                <w:szCs w:val="28"/>
              </w:rPr>
              <w:fldChar w:fldCharType="begin"/>
            </w:r>
            <w:r w:rsidR="00CA0602" w:rsidRPr="00B46EE1">
              <w:rPr>
                <w:rFonts w:ascii="Times New Roman" w:hAnsi="Times New Roman" w:cs="Times New Roman"/>
                <w:noProof/>
                <w:webHidden/>
                <w:sz w:val="28"/>
                <w:szCs w:val="28"/>
              </w:rPr>
              <w:instrText xml:space="preserve"> PAGEREF _Toc71143658 \h </w:instrText>
            </w:r>
            <w:r w:rsidR="00CA0602" w:rsidRPr="00B46EE1">
              <w:rPr>
                <w:rFonts w:ascii="Times New Roman" w:hAnsi="Times New Roman" w:cs="Times New Roman"/>
                <w:noProof/>
                <w:webHidden/>
                <w:sz w:val="28"/>
                <w:szCs w:val="28"/>
              </w:rPr>
            </w:r>
            <w:r w:rsidR="00CA0602" w:rsidRPr="00B46EE1">
              <w:rPr>
                <w:rFonts w:ascii="Times New Roman" w:hAnsi="Times New Roman" w:cs="Times New Roman"/>
                <w:noProof/>
                <w:webHidden/>
                <w:sz w:val="28"/>
                <w:szCs w:val="28"/>
              </w:rPr>
              <w:fldChar w:fldCharType="separate"/>
            </w:r>
            <w:r w:rsidR="00FE4009" w:rsidRPr="00B46EE1">
              <w:rPr>
                <w:rFonts w:ascii="Times New Roman" w:hAnsi="Times New Roman" w:cs="Times New Roman"/>
                <w:noProof/>
                <w:webHidden/>
                <w:sz w:val="28"/>
                <w:szCs w:val="28"/>
              </w:rPr>
              <w:t>47</w:t>
            </w:r>
            <w:r w:rsidR="00CA0602" w:rsidRPr="00B46EE1">
              <w:rPr>
                <w:rFonts w:ascii="Times New Roman" w:hAnsi="Times New Roman" w:cs="Times New Roman"/>
                <w:noProof/>
                <w:webHidden/>
                <w:sz w:val="28"/>
                <w:szCs w:val="28"/>
              </w:rPr>
              <w:fldChar w:fldCharType="end"/>
            </w:r>
          </w:hyperlink>
        </w:p>
        <w:p w14:paraId="160CA19C" w14:textId="7DEE2BAF" w:rsidR="00CA0602" w:rsidRPr="00B46EE1" w:rsidRDefault="00E1098E">
          <w:pPr>
            <w:pStyle w:val="33"/>
            <w:tabs>
              <w:tab w:val="right" w:leader="dot" w:pos="9344"/>
            </w:tabs>
            <w:rPr>
              <w:rFonts w:ascii="Times New Roman" w:eastAsiaTheme="minorEastAsia" w:hAnsi="Times New Roman" w:cs="Times New Roman"/>
              <w:noProof/>
              <w:sz w:val="28"/>
              <w:szCs w:val="28"/>
              <w:lang w:eastAsia="ru-RU"/>
            </w:rPr>
          </w:pPr>
          <w:hyperlink w:anchor="_Toc71143659" w:history="1">
            <w:r w:rsidR="00CA0602" w:rsidRPr="00B46EE1">
              <w:rPr>
                <w:rStyle w:val="ae"/>
                <w:rFonts w:ascii="Times New Roman" w:hAnsi="Times New Roman" w:cs="Times New Roman"/>
                <w:noProof/>
                <w:color w:val="auto"/>
                <w:sz w:val="28"/>
                <w:szCs w:val="28"/>
              </w:rPr>
              <w:t xml:space="preserve">2.3.4. </w:t>
            </w:r>
            <w:r w:rsidR="00CA0602" w:rsidRPr="00B46EE1">
              <w:rPr>
                <w:rStyle w:val="ae"/>
                <w:rFonts w:ascii="Times New Roman" w:hAnsi="Times New Roman" w:cs="Times New Roman"/>
                <w:noProof/>
                <w:color w:val="auto"/>
                <w:sz w:val="28"/>
                <w:szCs w:val="28"/>
                <w:lang w:val="en-US"/>
              </w:rPr>
              <w:t>Indemnity</w:t>
            </w:r>
            <w:r w:rsidR="00CA0602" w:rsidRPr="00B46EE1">
              <w:rPr>
                <w:rStyle w:val="ae"/>
                <w:rFonts w:ascii="Times New Roman" w:hAnsi="Times New Roman" w:cs="Times New Roman"/>
                <w:noProof/>
                <w:color w:val="auto"/>
                <w:sz w:val="28"/>
                <w:szCs w:val="28"/>
              </w:rPr>
              <w:t xml:space="preserve"> в общем праве</w:t>
            </w:r>
            <w:r w:rsidR="00CA0602" w:rsidRPr="00B46EE1">
              <w:rPr>
                <w:rFonts w:ascii="Times New Roman" w:hAnsi="Times New Roman" w:cs="Times New Roman"/>
                <w:noProof/>
                <w:webHidden/>
                <w:sz w:val="28"/>
                <w:szCs w:val="28"/>
              </w:rPr>
              <w:tab/>
            </w:r>
            <w:r w:rsidR="00CA0602" w:rsidRPr="00B46EE1">
              <w:rPr>
                <w:rFonts w:ascii="Times New Roman" w:hAnsi="Times New Roman" w:cs="Times New Roman"/>
                <w:noProof/>
                <w:webHidden/>
                <w:sz w:val="28"/>
                <w:szCs w:val="28"/>
              </w:rPr>
              <w:fldChar w:fldCharType="begin"/>
            </w:r>
            <w:r w:rsidR="00CA0602" w:rsidRPr="00B46EE1">
              <w:rPr>
                <w:rFonts w:ascii="Times New Roman" w:hAnsi="Times New Roman" w:cs="Times New Roman"/>
                <w:noProof/>
                <w:webHidden/>
                <w:sz w:val="28"/>
                <w:szCs w:val="28"/>
              </w:rPr>
              <w:instrText xml:space="preserve"> PAGEREF _Toc71143659 \h </w:instrText>
            </w:r>
            <w:r w:rsidR="00CA0602" w:rsidRPr="00B46EE1">
              <w:rPr>
                <w:rFonts w:ascii="Times New Roman" w:hAnsi="Times New Roman" w:cs="Times New Roman"/>
                <w:noProof/>
                <w:webHidden/>
                <w:sz w:val="28"/>
                <w:szCs w:val="28"/>
              </w:rPr>
            </w:r>
            <w:r w:rsidR="00CA0602" w:rsidRPr="00B46EE1">
              <w:rPr>
                <w:rFonts w:ascii="Times New Roman" w:hAnsi="Times New Roman" w:cs="Times New Roman"/>
                <w:noProof/>
                <w:webHidden/>
                <w:sz w:val="28"/>
                <w:szCs w:val="28"/>
              </w:rPr>
              <w:fldChar w:fldCharType="separate"/>
            </w:r>
            <w:r w:rsidR="00FE4009" w:rsidRPr="00B46EE1">
              <w:rPr>
                <w:rFonts w:ascii="Times New Roman" w:hAnsi="Times New Roman" w:cs="Times New Roman"/>
                <w:noProof/>
                <w:webHidden/>
                <w:sz w:val="28"/>
                <w:szCs w:val="28"/>
              </w:rPr>
              <w:t>50</w:t>
            </w:r>
            <w:r w:rsidR="00CA0602" w:rsidRPr="00B46EE1">
              <w:rPr>
                <w:rFonts w:ascii="Times New Roman" w:hAnsi="Times New Roman" w:cs="Times New Roman"/>
                <w:noProof/>
                <w:webHidden/>
                <w:sz w:val="28"/>
                <w:szCs w:val="28"/>
              </w:rPr>
              <w:fldChar w:fldCharType="end"/>
            </w:r>
          </w:hyperlink>
        </w:p>
        <w:p w14:paraId="7DA0A261" w14:textId="16D58E13" w:rsidR="00CA0602" w:rsidRPr="00B46EE1" w:rsidRDefault="00E1098E">
          <w:pPr>
            <w:pStyle w:val="43"/>
            <w:tabs>
              <w:tab w:val="right" w:leader="dot" w:pos="9344"/>
            </w:tabs>
            <w:rPr>
              <w:rFonts w:ascii="Times New Roman" w:eastAsiaTheme="minorEastAsia" w:hAnsi="Times New Roman" w:cs="Times New Roman"/>
              <w:noProof/>
              <w:sz w:val="28"/>
              <w:szCs w:val="28"/>
              <w:lang w:eastAsia="ru-RU"/>
            </w:rPr>
          </w:pPr>
          <w:hyperlink w:anchor="_Toc71143660" w:history="1">
            <w:r w:rsidR="00CA0602" w:rsidRPr="00B46EE1">
              <w:rPr>
                <w:rStyle w:val="ae"/>
                <w:rFonts w:ascii="Times New Roman" w:hAnsi="Times New Roman" w:cs="Times New Roman"/>
                <w:noProof/>
                <w:color w:val="auto"/>
                <w:sz w:val="28"/>
                <w:szCs w:val="28"/>
              </w:rPr>
              <w:t xml:space="preserve">2.3.4.1. </w:t>
            </w:r>
            <w:r w:rsidR="00CA0602" w:rsidRPr="00B46EE1">
              <w:rPr>
                <w:rStyle w:val="ae"/>
                <w:rFonts w:ascii="Times New Roman" w:hAnsi="Times New Roman" w:cs="Times New Roman"/>
                <w:noProof/>
                <w:color w:val="auto"/>
                <w:sz w:val="28"/>
                <w:szCs w:val="28"/>
                <w:lang w:val="en-US"/>
              </w:rPr>
              <w:t>Indemnity</w:t>
            </w:r>
            <w:r w:rsidR="00CA0602" w:rsidRPr="00B46EE1">
              <w:rPr>
                <w:rStyle w:val="ae"/>
                <w:rFonts w:ascii="Times New Roman" w:hAnsi="Times New Roman" w:cs="Times New Roman"/>
                <w:noProof/>
                <w:color w:val="auto"/>
                <w:sz w:val="28"/>
                <w:szCs w:val="28"/>
              </w:rPr>
              <w:t>, направленные на предотвращение потерь</w:t>
            </w:r>
            <w:r w:rsidR="00CA0602" w:rsidRPr="00B46EE1">
              <w:rPr>
                <w:rFonts w:ascii="Times New Roman" w:hAnsi="Times New Roman" w:cs="Times New Roman"/>
                <w:noProof/>
                <w:webHidden/>
                <w:sz w:val="28"/>
                <w:szCs w:val="28"/>
              </w:rPr>
              <w:tab/>
            </w:r>
            <w:r w:rsidR="00CA0602" w:rsidRPr="00B46EE1">
              <w:rPr>
                <w:rFonts w:ascii="Times New Roman" w:hAnsi="Times New Roman" w:cs="Times New Roman"/>
                <w:noProof/>
                <w:webHidden/>
                <w:sz w:val="28"/>
                <w:szCs w:val="28"/>
              </w:rPr>
              <w:fldChar w:fldCharType="begin"/>
            </w:r>
            <w:r w:rsidR="00CA0602" w:rsidRPr="00B46EE1">
              <w:rPr>
                <w:rFonts w:ascii="Times New Roman" w:hAnsi="Times New Roman" w:cs="Times New Roman"/>
                <w:noProof/>
                <w:webHidden/>
                <w:sz w:val="28"/>
                <w:szCs w:val="28"/>
              </w:rPr>
              <w:instrText xml:space="preserve"> PAGEREF _Toc71143660 \h </w:instrText>
            </w:r>
            <w:r w:rsidR="00CA0602" w:rsidRPr="00B46EE1">
              <w:rPr>
                <w:rFonts w:ascii="Times New Roman" w:hAnsi="Times New Roman" w:cs="Times New Roman"/>
                <w:noProof/>
                <w:webHidden/>
                <w:sz w:val="28"/>
                <w:szCs w:val="28"/>
              </w:rPr>
            </w:r>
            <w:r w:rsidR="00CA0602" w:rsidRPr="00B46EE1">
              <w:rPr>
                <w:rFonts w:ascii="Times New Roman" w:hAnsi="Times New Roman" w:cs="Times New Roman"/>
                <w:noProof/>
                <w:webHidden/>
                <w:sz w:val="28"/>
                <w:szCs w:val="28"/>
              </w:rPr>
              <w:fldChar w:fldCharType="separate"/>
            </w:r>
            <w:r w:rsidR="00FE4009" w:rsidRPr="00B46EE1">
              <w:rPr>
                <w:rFonts w:ascii="Times New Roman" w:hAnsi="Times New Roman" w:cs="Times New Roman"/>
                <w:noProof/>
                <w:webHidden/>
                <w:sz w:val="28"/>
                <w:szCs w:val="28"/>
              </w:rPr>
              <w:t>52</w:t>
            </w:r>
            <w:r w:rsidR="00CA0602" w:rsidRPr="00B46EE1">
              <w:rPr>
                <w:rFonts w:ascii="Times New Roman" w:hAnsi="Times New Roman" w:cs="Times New Roman"/>
                <w:noProof/>
                <w:webHidden/>
                <w:sz w:val="28"/>
                <w:szCs w:val="28"/>
              </w:rPr>
              <w:fldChar w:fldCharType="end"/>
            </w:r>
          </w:hyperlink>
        </w:p>
        <w:p w14:paraId="168252BC" w14:textId="4B502F47" w:rsidR="00CA0602" w:rsidRPr="00B46EE1" w:rsidRDefault="00E1098E">
          <w:pPr>
            <w:pStyle w:val="43"/>
            <w:tabs>
              <w:tab w:val="right" w:leader="dot" w:pos="9344"/>
            </w:tabs>
            <w:rPr>
              <w:rFonts w:ascii="Times New Roman" w:eastAsiaTheme="minorEastAsia" w:hAnsi="Times New Roman" w:cs="Times New Roman"/>
              <w:noProof/>
              <w:sz w:val="28"/>
              <w:szCs w:val="28"/>
              <w:lang w:eastAsia="ru-RU"/>
            </w:rPr>
          </w:pPr>
          <w:hyperlink w:anchor="_Toc71143661" w:history="1">
            <w:r w:rsidR="00CA0602" w:rsidRPr="00B46EE1">
              <w:rPr>
                <w:rStyle w:val="ae"/>
                <w:rFonts w:ascii="Times New Roman" w:hAnsi="Times New Roman" w:cs="Times New Roman"/>
                <w:noProof/>
                <w:color w:val="auto"/>
                <w:sz w:val="28"/>
                <w:szCs w:val="28"/>
              </w:rPr>
              <w:t xml:space="preserve">2.3.4.2. </w:t>
            </w:r>
            <w:r w:rsidR="00CA0602" w:rsidRPr="00B46EE1">
              <w:rPr>
                <w:rStyle w:val="ae"/>
                <w:rFonts w:ascii="Times New Roman" w:hAnsi="Times New Roman" w:cs="Times New Roman"/>
                <w:noProof/>
                <w:color w:val="auto"/>
                <w:sz w:val="28"/>
                <w:szCs w:val="28"/>
                <w:lang w:val="en-US"/>
              </w:rPr>
              <w:t>Indemnity</w:t>
            </w:r>
            <w:r w:rsidR="00CA0602" w:rsidRPr="00B46EE1">
              <w:rPr>
                <w:rStyle w:val="ae"/>
                <w:rFonts w:ascii="Times New Roman" w:hAnsi="Times New Roman" w:cs="Times New Roman"/>
                <w:noProof/>
                <w:color w:val="auto"/>
                <w:sz w:val="28"/>
                <w:szCs w:val="28"/>
              </w:rPr>
              <w:t>, направленные на возмещение наличных потерь</w:t>
            </w:r>
            <w:r w:rsidR="00CA0602" w:rsidRPr="00B46EE1">
              <w:rPr>
                <w:rFonts w:ascii="Times New Roman" w:hAnsi="Times New Roman" w:cs="Times New Roman"/>
                <w:noProof/>
                <w:webHidden/>
                <w:sz w:val="28"/>
                <w:szCs w:val="28"/>
              </w:rPr>
              <w:tab/>
            </w:r>
            <w:r w:rsidR="00CA0602" w:rsidRPr="00B46EE1">
              <w:rPr>
                <w:rFonts w:ascii="Times New Roman" w:hAnsi="Times New Roman" w:cs="Times New Roman"/>
                <w:noProof/>
                <w:webHidden/>
                <w:sz w:val="28"/>
                <w:szCs w:val="28"/>
              </w:rPr>
              <w:fldChar w:fldCharType="begin"/>
            </w:r>
            <w:r w:rsidR="00CA0602" w:rsidRPr="00B46EE1">
              <w:rPr>
                <w:rFonts w:ascii="Times New Roman" w:hAnsi="Times New Roman" w:cs="Times New Roman"/>
                <w:noProof/>
                <w:webHidden/>
                <w:sz w:val="28"/>
                <w:szCs w:val="28"/>
              </w:rPr>
              <w:instrText xml:space="preserve"> PAGEREF _Toc71143661 \h </w:instrText>
            </w:r>
            <w:r w:rsidR="00CA0602" w:rsidRPr="00B46EE1">
              <w:rPr>
                <w:rFonts w:ascii="Times New Roman" w:hAnsi="Times New Roman" w:cs="Times New Roman"/>
                <w:noProof/>
                <w:webHidden/>
                <w:sz w:val="28"/>
                <w:szCs w:val="28"/>
              </w:rPr>
            </w:r>
            <w:r w:rsidR="00CA0602" w:rsidRPr="00B46EE1">
              <w:rPr>
                <w:rFonts w:ascii="Times New Roman" w:hAnsi="Times New Roman" w:cs="Times New Roman"/>
                <w:noProof/>
                <w:webHidden/>
                <w:sz w:val="28"/>
                <w:szCs w:val="28"/>
              </w:rPr>
              <w:fldChar w:fldCharType="separate"/>
            </w:r>
            <w:r w:rsidR="00FE4009" w:rsidRPr="00B46EE1">
              <w:rPr>
                <w:rFonts w:ascii="Times New Roman" w:hAnsi="Times New Roman" w:cs="Times New Roman"/>
                <w:noProof/>
                <w:webHidden/>
                <w:sz w:val="28"/>
                <w:szCs w:val="28"/>
              </w:rPr>
              <w:t>55</w:t>
            </w:r>
            <w:r w:rsidR="00CA0602" w:rsidRPr="00B46EE1">
              <w:rPr>
                <w:rFonts w:ascii="Times New Roman" w:hAnsi="Times New Roman" w:cs="Times New Roman"/>
                <w:noProof/>
                <w:webHidden/>
                <w:sz w:val="28"/>
                <w:szCs w:val="28"/>
              </w:rPr>
              <w:fldChar w:fldCharType="end"/>
            </w:r>
          </w:hyperlink>
        </w:p>
        <w:p w14:paraId="20ACB491" w14:textId="5353DA80" w:rsidR="00CA0602" w:rsidRPr="00B46EE1" w:rsidRDefault="00E1098E">
          <w:pPr>
            <w:pStyle w:val="53"/>
            <w:tabs>
              <w:tab w:val="left" w:pos="1540"/>
              <w:tab w:val="right" w:leader="dot" w:pos="9344"/>
            </w:tabs>
            <w:rPr>
              <w:rFonts w:ascii="Times New Roman" w:eastAsiaTheme="minorEastAsia" w:hAnsi="Times New Roman" w:cs="Times New Roman"/>
              <w:noProof/>
              <w:sz w:val="28"/>
              <w:szCs w:val="28"/>
              <w:lang w:eastAsia="ru-RU"/>
            </w:rPr>
          </w:pPr>
          <w:hyperlink w:anchor="_Toc71143662" w:history="1">
            <w:r w:rsidR="00CA0602" w:rsidRPr="00B46EE1">
              <w:rPr>
                <w:rStyle w:val="ae"/>
                <w:rFonts w:ascii="Times New Roman" w:hAnsi="Times New Roman" w:cs="Times New Roman"/>
                <w:noProof/>
                <w:color w:val="auto"/>
                <w:sz w:val="28"/>
                <w:szCs w:val="28"/>
              </w:rPr>
              <w:t>a)</w:t>
            </w:r>
            <w:r w:rsidR="00CA0602" w:rsidRPr="00B46EE1">
              <w:rPr>
                <w:rFonts w:ascii="Times New Roman" w:eastAsiaTheme="minorEastAsia" w:hAnsi="Times New Roman" w:cs="Times New Roman"/>
                <w:noProof/>
                <w:sz w:val="28"/>
                <w:szCs w:val="28"/>
                <w:lang w:eastAsia="ru-RU"/>
              </w:rPr>
              <w:tab/>
            </w:r>
            <w:r w:rsidR="00CA0602" w:rsidRPr="00B46EE1">
              <w:rPr>
                <w:rStyle w:val="ae"/>
                <w:rFonts w:ascii="Times New Roman" w:hAnsi="Times New Roman" w:cs="Times New Roman"/>
                <w:noProof/>
                <w:color w:val="auto"/>
                <w:sz w:val="28"/>
                <w:szCs w:val="28"/>
              </w:rPr>
              <w:t>Критерий предвидимости.</w:t>
            </w:r>
            <w:r w:rsidR="00CA0602" w:rsidRPr="00B46EE1">
              <w:rPr>
                <w:rFonts w:ascii="Times New Roman" w:hAnsi="Times New Roman" w:cs="Times New Roman"/>
                <w:noProof/>
                <w:webHidden/>
                <w:sz w:val="28"/>
                <w:szCs w:val="28"/>
              </w:rPr>
              <w:tab/>
            </w:r>
            <w:r w:rsidR="00CA0602" w:rsidRPr="00B46EE1">
              <w:rPr>
                <w:rFonts w:ascii="Times New Roman" w:hAnsi="Times New Roman" w:cs="Times New Roman"/>
                <w:noProof/>
                <w:webHidden/>
                <w:sz w:val="28"/>
                <w:szCs w:val="28"/>
              </w:rPr>
              <w:fldChar w:fldCharType="begin"/>
            </w:r>
            <w:r w:rsidR="00CA0602" w:rsidRPr="00B46EE1">
              <w:rPr>
                <w:rFonts w:ascii="Times New Roman" w:hAnsi="Times New Roman" w:cs="Times New Roman"/>
                <w:noProof/>
                <w:webHidden/>
                <w:sz w:val="28"/>
                <w:szCs w:val="28"/>
              </w:rPr>
              <w:instrText xml:space="preserve"> PAGEREF _Toc71143662 \h </w:instrText>
            </w:r>
            <w:r w:rsidR="00CA0602" w:rsidRPr="00B46EE1">
              <w:rPr>
                <w:rFonts w:ascii="Times New Roman" w:hAnsi="Times New Roman" w:cs="Times New Roman"/>
                <w:noProof/>
                <w:webHidden/>
                <w:sz w:val="28"/>
                <w:szCs w:val="28"/>
              </w:rPr>
            </w:r>
            <w:r w:rsidR="00CA0602" w:rsidRPr="00B46EE1">
              <w:rPr>
                <w:rFonts w:ascii="Times New Roman" w:hAnsi="Times New Roman" w:cs="Times New Roman"/>
                <w:noProof/>
                <w:webHidden/>
                <w:sz w:val="28"/>
                <w:szCs w:val="28"/>
              </w:rPr>
              <w:fldChar w:fldCharType="separate"/>
            </w:r>
            <w:r w:rsidR="00FE4009" w:rsidRPr="00B46EE1">
              <w:rPr>
                <w:rFonts w:ascii="Times New Roman" w:hAnsi="Times New Roman" w:cs="Times New Roman"/>
                <w:noProof/>
                <w:webHidden/>
                <w:sz w:val="28"/>
                <w:szCs w:val="28"/>
              </w:rPr>
              <w:t>56</w:t>
            </w:r>
            <w:r w:rsidR="00CA0602" w:rsidRPr="00B46EE1">
              <w:rPr>
                <w:rFonts w:ascii="Times New Roman" w:hAnsi="Times New Roman" w:cs="Times New Roman"/>
                <w:noProof/>
                <w:webHidden/>
                <w:sz w:val="28"/>
                <w:szCs w:val="28"/>
              </w:rPr>
              <w:fldChar w:fldCharType="end"/>
            </w:r>
          </w:hyperlink>
        </w:p>
        <w:p w14:paraId="1C97CFFB" w14:textId="313F1295" w:rsidR="00CA0602" w:rsidRPr="00B46EE1" w:rsidRDefault="00E1098E">
          <w:pPr>
            <w:pStyle w:val="53"/>
            <w:tabs>
              <w:tab w:val="left" w:pos="1540"/>
              <w:tab w:val="right" w:leader="dot" w:pos="9344"/>
            </w:tabs>
            <w:rPr>
              <w:rFonts w:ascii="Times New Roman" w:eastAsiaTheme="minorEastAsia" w:hAnsi="Times New Roman" w:cs="Times New Roman"/>
              <w:noProof/>
              <w:sz w:val="28"/>
              <w:szCs w:val="28"/>
              <w:lang w:eastAsia="ru-RU"/>
            </w:rPr>
          </w:pPr>
          <w:hyperlink w:anchor="_Toc71143663" w:history="1">
            <w:r w:rsidR="00CA0602" w:rsidRPr="00B46EE1">
              <w:rPr>
                <w:rStyle w:val="ae"/>
                <w:rFonts w:ascii="Times New Roman" w:hAnsi="Times New Roman" w:cs="Times New Roman"/>
                <w:noProof/>
                <w:color w:val="auto"/>
                <w:sz w:val="28"/>
                <w:szCs w:val="28"/>
              </w:rPr>
              <w:t>b)</w:t>
            </w:r>
            <w:r w:rsidR="00CA0602" w:rsidRPr="00B46EE1">
              <w:rPr>
                <w:rFonts w:ascii="Times New Roman" w:eastAsiaTheme="minorEastAsia" w:hAnsi="Times New Roman" w:cs="Times New Roman"/>
                <w:noProof/>
                <w:sz w:val="28"/>
                <w:szCs w:val="28"/>
                <w:lang w:eastAsia="ru-RU"/>
              </w:rPr>
              <w:tab/>
            </w:r>
            <w:r w:rsidR="00CA0602" w:rsidRPr="00B46EE1">
              <w:rPr>
                <w:rStyle w:val="ae"/>
                <w:rFonts w:ascii="Times New Roman" w:hAnsi="Times New Roman" w:cs="Times New Roman"/>
                <w:noProof/>
                <w:color w:val="auto"/>
                <w:sz w:val="28"/>
                <w:szCs w:val="28"/>
              </w:rPr>
              <w:t>Причинно-следственная связь</w:t>
            </w:r>
            <w:r w:rsidR="00CA0602" w:rsidRPr="00B46EE1">
              <w:rPr>
                <w:rFonts w:ascii="Times New Roman" w:hAnsi="Times New Roman" w:cs="Times New Roman"/>
                <w:noProof/>
                <w:webHidden/>
                <w:sz w:val="28"/>
                <w:szCs w:val="28"/>
              </w:rPr>
              <w:tab/>
            </w:r>
            <w:r w:rsidR="00CA0602" w:rsidRPr="00B46EE1">
              <w:rPr>
                <w:rFonts w:ascii="Times New Roman" w:hAnsi="Times New Roman" w:cs="Times New Roman"/>
                <w:noProof/>
                <w:webHidden/>
                <w:sz w:val="28"/>
                <w:szCs w:val="28"/>
              </w:rPr>
              <w:fldChar w:fldCharType="begin"/>
            </w:r>
            <w:r w:rsidR="00CA0602" w:rsidRPr="00B46EE1">
              <w:rPr>
                <w:rFonts w:ascii="Times New Roman" w:hAnsi="Times New Roman" w:cs="Times New Roman"/>
                <w:noProof/>
                <w:webHidden/>
                <w:sz w:val="28"/>
                <w:szCs w:val="28"/>
              </w:rPr>
              <w:instrText xml:space="preserve"> PAGEREF _Toc71143663 \h </w:instrText>
            </w:r>
            <w:r w:rsidR="00CA0602" w:rsidRPr="00B46EE1">
              <w:rPr>
                <w:rFonts w:ascii="Times New Roman" w:hAnsi="Times New Roman" w:cs="Times New Roman"/>
                <w:noProof/>
                <w:webHidden/>
                <w:sz w:val="28"/>
                <w:szCs w:val="28"/>
              </w:rPr>
            </w:r>
            <w:r w:rsidR="00CA0602" w:rsidRPr="00B46EE1">
              <w:rPr>
                <w:rFonts w:ascii="Times New Roman" w:hAnsi="Times New Roman" w:cs="Times New Roman"/>
                <w:noProof/>
                <w:webHidden/>
                <w:sz w:val="28"/>
                <w:szCs w:val="28"/>
              </w:rPr>
              <w:fldChar w:fldCharType="separate"/>
            </w:r>
            <w:r w:rsidR="00FE4009" w:rsidRPr="00B46EE1">
              <w:rPr>
                <w:rFonts w:ascii="Times New Roman" w:hAnsi="Times New Roman" w:cs="Times New Roman"/>
                <w:noProof/>
                <w:webHidden/>
                <w:sz w:val="28"/>
                <w:szCs w:val="28"/>
              </w:rPr>
              <w:t>57</w:t>
            </w:r>
            <w:r w:rsidR="00CA0602" w:rsidRPr="00B46EE1">
              <w:rPr>
                <w:rFonts w:ascii="Times New Roman" w:hAnsi="Times New Roman" w:cs="Times New Roman"/>
                <w:noProof/>
                <w:webHidden/>
                <w:sz w:val="28"/>
                <w:szCs w:val="28"/>
              </w:rPr>
              <w:fldChar w:fldCharType="end"/>
            </w:r>
          </w:hyperlink>
        </w:p>
        <w:p w14:paraId="07129798" w14:textId="54F87EFC" w:rsidR="00CA0602" w:rsidRPr="00B46EE1" w:rsidRDefault="00E1098E">
          <w:pPr>
            <w:pStyle w:val="53"/>
            <w:tabs>
              <w:tab w:val="left" w:pos="1540"/>
              <w:tab w:val="right" w:leader="dot" w:pos="9344"/>
            </w:tabs>
            <w:rPr>
              <w:rFonts w:ascii="Times New Roman" w:eastAsiaTheme="minorEastAsia" w:hAnsi="Times New Roman" w:cs="Times New Roman"/>
              <w:noProof/>
              <w:sz w:val="28"/>
              <w:szCs w:val="28"/>
              <w:lang w:eastAsia="ru-RU"/>
            </w:rPr>
          </w:pPr>
          <w:hyperlink w:anchor="_Toc71143664" w:history="1">
            <w:r w:rsidR="00CA0602" w:rsidRPr="00B46EE1">
              <w:rPr>
                <w:rStyle w:val="ae"/>
                <w:rFonts w:ascii="Times New Roman" w:hAnsi="Times New Roman" w:cs="Times New Roman"/>
                <w:noProof/>
                <w:color w:val="auto"/>
                <w:sz w:val="28"/>
                <w:szCs w:val="28"/>
              </w:rPr>
              <w:t>c)</w:t>
            </w:r>
            <w:r w:rsidR="00CA0602" w:rsidRPr="00B46EE1">
              <w:rPr>
                <w:rFonts w:ascii="Times New Roman" w:eastAsiaTheme="minorEastAsia" w:hAnsi="Times New Roman" w:cs="Times New Roman"/>
                <w:noProof/>
                <w:sz w:val="28"/>
                <w:szCs w:val="28"/>
                <w:lang w:eastAsia="ru-RU"/>
              </w:rPr>
              <w:tab/>
            </w:r>
            <w:r w:rsidR="00CA0602" w:rsidRPr="00B46EE1">
              <w:rPr>
                <w:rStyle w:val="ae"/>
                <w:rFonts w:ascii="Times New Roman" w:hAnsi="Times New Roman" w:cs="Times New Roman"/>
                <w:noProof/>
                <w:color w:val="auto"/>
                <w:sz w:val="28"/>
                <w:szCs w:val="28"/>
              </w:rPr>
              <w:t xml:space="preserve">Принцип </w:t>
            </w:r>
            <w:r w:rsidR="00CA0602" w:rsidRPr="00B46EE1">
              <w:rPr>
                <w:rStyle w:val="ae"/>
                <w:rFonts w:ascii="Times New Roman" w:hAnsi="Times New Roman" w:cs="Times New Roman"/>
                <w:noProof/>
                <w:color w:val="auto"/>
                <w:sz w:val="28"/>
                <w:szCs w:val="28"/>
                <w:lang w:val="en-US"/>
              </w:rPr>
              <w:t>exact</w:t>
            </w:r>
            <w:r w:rsidR="00CA0602" w:rsidRPr="00B46EE1">
              <w:rPr>
                <w:rStyle w:val="ae"/>
                <w:rFonts w:ascii="Times New Roman" w:hAnsi="Times New Roman" w:cs="Times New Roman"/>
                <w:noProof/>
                <w:color w:val="auto"/>
                <w:sz w:val="28"/>
                <w:szCs w:val="28"/>
              </w:rPr>
              <w:t xml:space="preserve"> </w:t>
            </w:r>
            <w:r w:rsidR="00CA0602" w:rsidRPr="00B46EE1">
              <w:rPr>
                <w:rStyle w:val="ae"/>
                <w:rFonts w:ascii="Times New Roman" w:hAnsi="Times New Roman" w:cs="Times New Roman"/>
                <w:noProof/>
                <w:color w:val="auto"/>
                <w:sz w:val="28"/>
                <w:szCs w:val="28"/>
                <w:lang w:val="en-US"/>
              </w:rPr>
              <w:t>protection</w:t>
            </w:r>
            <w:r w:rsidR="00CA0602" w:rsidRPr="00B46EE1">
              <w:rPr>
                <w:rFonts w:ascii="Times New Roman" w:hAnsi="Times New Roman" w:cs="Times New Roman"/>
                <w:noProof/>
                <w:webHidden/>
                <w:sz w:val="28"/>
                <w:szCs w:val="28"/>
              </w:rPr>
              <w:tab/>
            </w:r>
            <w:r w:rsidR="00CA0602" w:rsidRPr="00B46EE1">
              <w:rPr>
                <w:rFonts w:ascii="Times New Roman" w:hAnsi="Times New Roman" w:cs="Times New Roman"/>
                <w:noProof/>
                <w:webHidden/>
                <w:sz w:val="28"/>
                <w:szCs w:val="28"/>
              </w:rPr>
              <w:fldChar w:fldCharType="begin"/>
            </w:r>
            <w:r w:rsidR="00CA0602" w:rsidRPr="00B46EE1">
              <w:rPr>
                <w:rFonts w:ascii="Times New Roman" w:hAnsi="Times New Roman" w:cs="Times New Roman"/>
                <w:noProof/>
                <w:webHidden/>
                <w:sz w:val="28"/>
                <w:szCs w:val="28"/>
              </w:rPr>
              <w:instrText xml:space="preserve"> PAGEREF _Toc71143664 \h </w:instrText>
            </w:r>
            <w:r w:rsidR="00CA0602" w:rsidRPr="00B46EE1">
              <w:rPr>
                <w:rFonts w:ascii="Times New Roman" w:hAnsi="Times New Roman" w:cs="Times New Roman"/>
                <w:noProof/>
                <w:webHidden/>
                <w:sz w:val="28"/>
                <w:szCs w:val="28"/>
              </w:rPr>
            </w:r>
            <w:r w:rsidR="00CA0602" w:rsidRPr="00B46EE1">
              <w:rPr>
                <w:rFonts w:ascii="Times New Roman" w:hAnsi="Times New Roman" w:cs="Times New Roman"/>
                <w:noProof/>
                <w:webHidden/>
                <w:sz w:val="28"/>
                <w:szCs w:val="28"/>
              </w:rPr>
              <w:fldChar w:fldCharType="separate"/>
            </w:r>
            <w:r w:rsidR="00FE4009" w:rsidRPr="00B46EE1">
              <w:rPr>
                <w:rFonts w:ascii="Times New Roman" w:hAnsi="Times New Roman" w:cs="Times New Roman"/>
                <w:noProof/>
                <w:webHidden/>
                <w:sz w:val="28"/>
                <w:szCs w:val="28"/>
              </w:rPr>
              <w:t>59</w:t>
            </w:r>
            <w:r w:rsidR="00CA0602" w:rsidRPr="00B46EE1">
              <w:rPr>
                <w:rFonts w:ascii="Times New Roman" w:hAnsi="Times New Roman" w:cs="Times New Roman"/>
                <w:noProof/>
                <w:webHidden/>
                <w:sz w:val="28"/>
                <w:szCs w:val="28"/>
              </w:rPr>
              <w:fldChar w:fldCharType="end"/>
            </w:r>
          </w:hyperlink>
        </w:p>
        <w:p w14:paraId="6F4E59AA" w14:textId="30352463" w:rsidR="00CA0602" w:rsidRPr="00B46EE1" w:rsidRDefault="00E1098E">
          <w:pPr>
            <w:pStyle w:val="33"/>
            <w:tabs>
              <w:tab w:val="right" w:leader="dot" w:pos="9344"/>
            </w:tabs>
            <w:rPr>
              <w:rFonts w:ascii="Times New Roman" w:eastAsiaTheme="minorEastAsia" w:hAnsi="Times New Roman" w:cs="Times New Roman"/>
              <w:noProof/>
              <w:sz w:val="28"/>
              <w:szCs w:val="28"/>
              <w:lang w:eastAsia="ru-RU"/>
            </w:rPr>
          </w:pPr>
          <w:hyperlink w:anchor="_Toc71143665" w:history="1">
            <w:r w:rsidR="00CA0602" w:rsidRPr="00B46EE1">
              <w:rPr>
                <w:rStyle w:val="ae"/>
                <w:rFonts w:ascii="Times New Roman" w:hAnsi="Times New Roman" w:cs="Times New Roman"/>
                <w:noProof/>
                <w:color w:val="auto"/>
                <w:sz w:val="28"/>
                <w:szCs w:val="28"/>
              </w:rPr>
              <w:t>2.3.5. «Indemnity» в российском праве</w:t>
            </w:r>
            <w:r w:rsidR="00CA0602" w:rsidRPr="00B46EE1">
              <w:rPr>
                <w:rFonts w:ascii="Times New Roman" w:hAnsi="Times New Roman" w:cs="Times New Roman"/>
                <w:noProof/>
                <w:webHidden/>
                <w:sz w:val="28"/>
                <w:szCs w:val="28"/>
              </w:rPr>
              <w:tab/>
            </w:r>
            <w:r w:rsidR="00CA0602" w:rsidRPr="00B46EE1">
              <w:rPr>
                <w:rFonts w:ascii="Times New Roman" w:hAnsi="Times New Roman" w:cs="Times New Roman"/>
                <w:noProof/>
                <w:webHidden/>
                <w:sz w:val="28"/>
                <w:szCs w:val="28"/>
              </w:rPr>
              <w:fldChar w:fldCharType="begin"/>
            </w:r>
            <w:r w:rsidR="00CA0602" w:rsidRPr="00B46EE1">
              <w:rPr>
                <w:rFonts w:ascii="Times New Roman" w:hAnsi="Times New Roman" w:cs="Times New Roman"/>
                <w:noProof/>
                <w:webHidden/>
                <w:sz w:val="28"/>
                <w:szCs w:val="28"/>
              </w:rPr>
              <w:instrText xml:space="preserve"> PAGEREF _Toc71143665 \h </w:instrText>
            </w:r>
            <w:r w:rsidR="00CA0602" w:rsidRPr="00B46EE1">
              <w:rPr>
                <w:rFonts w:ascii="Times New Roman" w:hAnsi="Times New Roman" w:cs="Times New Roman"/>
                <w:noProof/>
                <w:webHidden/>
                <w:sz w:val="28"/>
                <w:szCs w:val="28"/>
              </w:rPr>
            </w:r>
            <w:r w:rsidR="00CA0602" w:rsidRPr="00B46EE1">
              <w:rPr>
                <w:rFonts w:ascii="Times New Roman" w:hAnsi="Times New Roman" w:cs="Times New Roman"/>
                <w:noProof/>
                <w:webHidden/>
                <w:sz w:val="28"/>
                <w:szCs w:val="28"/>
              </w:rPr>
              <w:fldChar w:fldCharType="separate"/>
            </w:r>
            <w:r w:rsidR="00FE4009" w:rsidRPr="00B46EE1">
              <w:rPr>
                <w:rFonts w:ascii="Times New Roman" w:hAnsi="Times New Roman" w:cs="Times New Roman"/>
                <w:noProof/>
                <w:webHidden/>
                <w:sz w:val="28"/>
                <w:szCs w:val="28"/>
              </w:rPr>
              <w:t>60</w:t>
            </w:r>
            <w:r w:rsidR="00CA0602" w:rsidRPr="00B46EE1">
              <w:rPr>
                <w:rFonts w:ascii="Times New Roman" w:hAnsi="Times New Roman" w:cs="Times New Roman"/>
                <w:noProof/>
                <w:webHidden/>
                <w:sz w:val="28"/>
                <w:szCs w:val="28"/>
              </w:rPr>
              <w:fldChar w:fldCharType="end"/>
            </w:r>
          </w:hyperlink>
        </w:p>
        <w:p w14:paraId="2BD2B87C" w14:textId="7CCD1DB1" w:rsidR="00CA0602" w:rsidRPr="00B46EE1" w:rsidRDefault="00E1098E">
          <w:pPr>
            <w:pStyle w:val="43"/>
            <w:tabs>
              <w:tab w:val="right" w:leader="dot" w:pos="9344"/>
            </w:tabs>
            <w:rPr>
              <w:rFonts w:ascii="Times New Roman" w:eastAsiaTheme="minorEastAsia" w:hAnsi="Times New Roman" w:cs="Times New Roman"/>
              <w:noProof/>
              <w:sz w:val="28"/>
              <w:szCs w:val="28"/>
              <w:lang w:eastAsia="ru-RU"/>
            </w:rPr>
          </w:pPr>
          <w:hyperlink w:anchor="_Toc71143666" w:history="1">
            <w:r w:rsidR="00CA0602" w:rsidRPr="00B46EE1">
              <w:rPr>
                <w:rStyle w:val="ae"/>
                <w:rFonts w:ascii="Times New Roman" w:hAnsi="Times New Roman" w:cs="Times New Roman"/>
                <w:noProof/>
                <w:color w:val="auto"/>
                <w:sz w:val="28"/>
                <w:szCs w:val="28"/>
              </w:rPr>
              <w:t xml:space="preserve">2.3.5.1. Природа обязательства </w:t>
            </w:r>
            <w:r w:rsidR="00CA0602" w:rsidRPr="00B46EE1">
              <w:rPr>
                <w:rStyle w:val="ae"/>
                <w:rFonts w:ascii="Times New Roman" w:hAnsi="Times New Roman" w:cs="Times New Roman"/>
                <w:noProof/>
                <w:color w:val="auto"/>
                <w:sz w:val="28"/>
                <w:szCs w:val="28"/>
                <w:lang w:val="en-US"/>
              </w:rPr>
              <w:t>indemnity</w:t>
            </w:r>
            <w:r w:rsidR="00CA0602" w:rsidRPr="00B46EE1">
              <w:rPr>
                <w:rStyle w:val="ae"/>
                <w:rFonts w:ascii="Times New Roman" w:hAnsi="Times New Roman" w:cs="Times New Roman"/>
                <w:noProof/>
                <w:color w:val="auto"/>
                <w:sz w:val="28"/>
                <w:szCs w:val="28"/>
              </w:rPr>
              <w:t>-должника в российском праве</w:t>
            </w:r>
            <w:r w:rsidR="00CA0602" w:rsidRPr="00B46EE1">
              <w:rPr>
                <w:rFonts w:ascii="Times New Roman" w:hAnsi="Times New Roman" w:cs="Times New Roman"/>
                <w:noProof/>
                <w:webHidden/>
                <w:sz w:val="28"/>
                <w:szCs w:val="28"/>
              </w:rPr>
              <w:tab/>
            </w:r>
            <w:r w:rsidR="00CA0602" w:rsidRPr="00B46EE1">
              <w:rPr>
                <w:rFonts w:ascii="Times New Roman" w:hAnsi="Times New Roman" w:cs="Times New Roman"/>
                <w:noProof/>
                <w:webHidden/>
                <w:sz w:val="28"/>
                <w:szCs w:val="28"/>
              </w:rPr>
              <w:fldChar w:fldCharType="begin"/>
            </w:r>
            <w:r w:rsidR="00CA0602" w:rsidRPr="00B46EE1">
              <w:rPr>
                <w:rFonts w:ascii="Times New Roman" w:hAnsi="Times New Roman" w:cs="Times New Roman"/>
                <w:noProof/>
                <w:webHidden/>
                <w:sz w:val="28"/>
                <w:szCs w:val="28"/>
              </w:rPr>
              <w:instrText xml:space="preserve"> PAGEREF _Toc71143666 \h </w:instrText>
            </w:r>
            <w:r w:rsidR="00CA0602" w:rsidRPr="00B46EE1">
              <w:rPr>
                <w:rFonts w:ascii="Times New Roman" w:hAnsi="Times New Roman" w:cs="Times New Roman"/>
                <w:noProof/>
                <w:webHidden/>
                <w:sz w:val="28"/>
                <w:szCs w:val="28"/>
              </w:rPr>
            </w:r>
            <w:r w:rsidR="00CA0602" w:rsidRPr="00B46EE1">
              <w:rPr>
                <w:rFonts w:ascii="Times New Roman" w:hAnsi="Times New Roman" w:cs="Times New Roman"/>
                <w:noProof/>
                <w:webHidden/>
                <w:sz w:val="28"/>
                <w:szCs w:val="28"/>
              </w:rPr>
              <w:fldChar w:fldCharType="separate"/>
            </w:r>
            <w:r w:rsidR="00FE4009" w:rsidRPr="00B46EE1">
              <w:rPr>
                <w:rFonts w:ascii="Times New Roman" w:hAnsi="Times New Roman" w:cs="Times New Roman"/>
                <w:noProof/>
                <w:webHidden/>
                <w:sz w:val="28"/>
                <w:szCs w:val="28"/>
              </w:rPr>
              <w:t>60</w:t>
            </w:r>
            <w:r w:rsidR="00CA0602" w:rsidRPr="00B46EE1">
              <w:rPr>
                <w:rFonts w:ascii="Times New Roman" w:hAnsi="Times New Roman" w:cs="Times New Roman"/>
                <w:noProof/>
                <w:webHidden/>
                <w:sz w:val="28"/>
                <w:szCs w:val="28"/>
              </w:rPr>
              <w:fldChar w:fldCharType="end"/>
            </w:r>
          </w:hyperlink>
        </w:p>
        <w:p w14:paraId="4DFC2BE9" w14:textId="64D1D0BE" w:rsidR="00CA0602" w:rsidRPr="00B46EE1" w:rsidRDefault="00E1098E">
          <w:pPr>
            <w:pStyle w:val="43"/>
            <w:tabs>
              <w:tab w:val="right" w:leader="dot" w:pos="9344"/>
            </w:tabs>
            <w:rPr>
              <w:rFonts w:ascii="Times New Roman" w:eastAsiaTheme="minorEastAsia" w:hAnsi="Times New Roman" w:cs="Times New Roman"/>
              <w:noProof/>
              <w:sz w:val="28"/>
              <w:szCs w:val="28"/>
              <w:lang w:eastAsia="ru-RU"/>
            </w:rPr>
          </w:pPr>
          <w:hyperlink w:anchor="_Toc71143667" w:history="1">
            <w:r w:rsidR="00CA0602" w:rsidRPr="00B46EE1">
              <w:rPr>
                <w:rStyle w:val="ae"/>
                <w:rFonts w:ascii="Times New Roman" w:hAnsi="Times New Roman" w:cs="Times New Roman"/>
                <w:bCs/>
                <w:noProof/>
                <w:color w:val="auto"/>
                <w:sz w:val="28"/>
                <w:szCs w:val="28"/>
              </w:rPr>
              <w:t>2.3.5.2.</w:t>
            </w:r>
            <w:r w:rsidR="00CA0602" w:rsidRPr="00B46EE1">
              <w:rPr>
                <w:rStyle w:val="ae"/>
                <w:rFonts w:ascii="Times New Roman" w:hAnsi="Times New Roman" w:cs="Times New Roman"/>
                <w:noProof/>
                <w:color w:val="auto"/>
                <w:sz w:val="28"/>
                <w:szCs w:val="28"/>
              </w:rPr>
              <w:t xml:space="preserve"> Отграничение от страхования</w:t>
            </w:r>
            <w:r w:rsidR="00CA0602" w:rsidRPr="00B46EE1">
              <w:rPr>
                <w:rFonts w:ascii="Times New Roman" w:hAnsi="Times New Roman" w:cs="Times New Roman"/>
                <w:noProof/>
                <w:webHidden/>
                <w:sz w:val="28"/>
                <w:szCs w:val="28"/>
              </w:rPr>
              <w:tab/>
            </w:r>
            <w:r w:rsidR="00CA0602" w:rsidRPr="00B46EE1">
              <w:rPr>
                <w:rFonts w:ascii="Times New Roman" w:hAnsi="Times New Roman" w:cs="Times New Roman"/>
                <w:noProof/>
                <w:webHidden/>
                <w:sz w:val="28"/>
                <w:szCs w:val="28"/>
              </w:rPr>
              <w:fldChar w:fldCharType="begin"/>
            </w:r>
            <w:r w:rsidR="00CA0602" w:rsidRPr="00B46EE1">
              <w:rPr>
                <w:rFonts w:ascii="Times New Roman" w:hAnsi="Times New Roman" w:cs="Times New Roman"/>
                <w:noProof/>
                <w:webHidden/>
                <w:sz w:val="28"/>
                <w:szCs w:val="28"/>
              </w:rPr>
              <w:instrText xml:space="preserve"> PAGEREF _Toc71143667 \h </w:instrText>
            </w:r>
            <w:r w:rsidR="00CA0602" w:rsidRPr="00B46EE1">
              <w:rPr>
                <w:rFonts w:ascii="Times New Roman" w:hAnsi="Times New Roman" w:cs="Times New Roman"/>
                <w:noProof/>
                <w:webHidden/>
                <w:sz w:val="28"/>
                <w:szCs w:val="28"/>
              </w:rPr>
            </w:r>
            <w:r w:rsidR="00CA0602" w:rsidRPr="00B46EE1">
              <w:rPr>
                <w:rFonts w:ascii="Times New Roman" w:hAnsi="Times New Roman" w:cs="Times New Roman"/>
                <w:noProof/>
                <w:webHidden/>
                <w:sz w:val="28"/>
                <w:szCs w:val="28"/>
              </w:rPr>
              <w:fldChar w:fldCharType="separate"/>
            </w:r>
            <w:r w:rsidR="00FE4009" w:rsidRPr="00B46EE1">
              <w:rPr>
                <w:rFonts w:ascii="Times New Roman" w:hAnsi="Times New Roman" w:cs="Times New Roman"/>
                <w:noProof/>
                <w:webHidden/>
                <w:sz w:val="28"/>
                <w:szCs w:val="28"/>
              </w:rPr>
              <w:t>63</w:t>
            </w:r>
            <w:r w:rsidR="00CA0602" w:rsidRPr="00B46EE1">
              <w:rPr>
                <w:rFonts w:ascii="Times New Roman" w:hAnsi="Times New Roman" w:cs="Times New Roman"/>
                <w:noProof/>
                <w:webHidden/>
                <w:sz w:val="28"/>
                <w:szCs w:val="28"/>
              </w:rPr>
              <w:fldChar w:fldCharType="end"/>
            </w:r>
          </w:hyperlink>
        </w:p>
        <w:p w14:paraId="5E2D72B1" w14:textId="5AE5673D" w:rsidR="00CA0602" w:rsidRPr="00B46EE1" w:rsidRDefault="00E1098E">
          <w:pPr>
            <w:pStyle w:val="53"/>
            <w:tabs>
              <w:tab w:val="left" w:pos="1540"/>
              <w:tab w:val="right" w:leader="dot" w:pos="9344"/>
            </w:tabs>
            <w:rPr>
              <w:rFonts w:ascii="Times New Roman" w:eastAsiaTheme="minorEastAsia" w:hAnsi="Times New Roman" w:cs="Times New Roman"/>
              <w:noProof/>
              <w:sz w:val="28"/>
              <w:szCs w:val="28"/>
              <w:lang w:eastAsia="ru-RU"/>
            </w:rPr>
          </w:pPr>
          <w:hyperlink w:anchor="_Toc71143668" w:history="1">
            <w:r w:rsidR="00CA0602" w:rsidRPr="00B46EE1">
              <w:rPr>
                <w:rStyle w:val="ae"/>
                <w:rFonts w:ascii="Times New Roman" w:hAnsi="Times New Roman" w:cs="Times New Roman"/>
                <w:noProof/>
                <w:color w:val="auto"/>
                <w:sz w:val="28"/>
                <w:szCs w:val="28"/>
              </w:rPr>
              <w:t>a)</w:t>
            </w:r>
            <w:r w:rsidR="00CA0602" w:rsidRPr="00B46EE1">
              <w:rPr>
                <w:rFonts w:ascii="Times New Roman" w:eastAsiaTheme="minorEastAsia" w:hAnsi="Times New Roman" w:cs="Times New Roman"/>
                <w:noProof/>
                <w:sz w:val="28"/>
                <w:szCs w:val="28"/>
                <w:lang w:eastAsia="ru-RU"/>
              </w:rPr>
              <w:tab/>
            </w:r>
            <w:r w:rsidR="00CA0602" w:rsidRPr="00B46EE1">
              <w:rPr>
                <w:rStyle w:val="ae"/>
                <w:rFonts w:ascii="Times New Roman" w:hAnsi="Times New Roman" w:cs="Times New Roman"/>
                <w:noProof/>
                <w:color w:val="auto"/>
                <w:sz w:val="28"/>
                <w:szCs w:val="28"/>
              </w:rPr>
              <w:t>Страховой интерес</w:t>
            </w:r>
            <w:r w:rsidR="00CA0602" w:rsidRPr="00B46EE1">
              <w:rPr>
                <w:rFonts w:ascii="Times New Roman" w:hAnsi="Times New Roman" w:cs="Times New Roman"/>
                <w:noProof/>
                <w:webHidden/>
                <w:sz w:val="28"/>
                <w:szCs w:val="28"/>
              </w:rPr>
              <w:tab/>
            </w:r>
            <w:r w:rsidR="00CA0602" w:rsidRPr="00B46EE1">
              <w:rPr>
                <w:rFonts w:ascii="Times New Roman" w:hAnsi="Times New Roman" w:cs="Times New Roman"/>
                <w:noProof/>
                <w:webHidden/>
                <w:sz w:val="28"/>
                <w:szCs w:val="28"/>
              </w:rPr>
              <w:fldChar w:fldCharType="begin"/>
            </w:r>
            <w:r w:rsidR="00CA0602" w:rsidRPr="00B46EE1">
              <w:rPr>
                <w:rFonts w:ascii="Times New Roman" w:hAnsi="Times New Roman" w:cs="Times New Roman"/>
                <w:noProof/>
                <w:webHidden/>
                <w:sz w:val="28"/>
                <w:szCs w:val="28"/>
              </w:rPr>
              <w:instrText xml:space="preserve"> PAGEREF _Toc71143668 \h </w:instrText>
            </w:r>
            <w:r w:rsidR="00CA0602" w:rsidRPr="00B46EE1">
              <w:rPr>
                <w:rFonts w:ascii="Times New Roman" w:hAnsi="Times New Roman" w:cs="Times New Roman"/>
                <w:noProof/>
                <w:webHidden/>
                <w:sz w:val="28"/>
                <w:szCs w:val="28"/>
              </w:rPr>
            </w:r>
            <w:r w:rsidR="00CA0602" w:rsidRPr="00B46EE1">
              <w:rPr>
                <w:rFonts w:ascii="Times New Roman" w:hAnsi="Times New Roman" w:cs="Times New Roman"/>
                <w:noProof/>
                <w:webHidden/>
                <w:sz w:val="28"/>
                <w:szCs w:val="28"/>
              </w:rPr>
              <w:fldChar w:fldCharType="separate"/>
            </w:r>
            <w:r w:rsidR="00FE4009" w:rsidRPr="00B46EE1">
              <w:rPr>
                <w:rFonts w:ascii="Times New Roman" w:hAnsi="Times New Roman" w:cs="Times New Roman"/>
                <w:noProof/>
                <w:webHidden/>
                <w:sz w:val="28"/>
                <w:szCs w:val="28"/>
              </w:rPr>
              <w:t>64</w:t>
            </w:r>
            <w:r w:rsidR="00CA0602" w:rsidRPr="00B46EE1">
              <w:rPr>
                <w:rFonts w:ascii="Times New Roman" w:hAnsi="Times New Roman" w:cs="Times New Roman"/>
                <w:noProof/>
                <w:webHidden/>
                <w:sz w:val="28"/>
                <w:szCs w:val="28"/>
              </w:rPr>
              <w:fldChar w:fldCharType="end"/>
            </w:r>
          </w:hyperlink>
        </w:p>
        <w:p w14:paraId="1095E378" w14:textId="4E1CE62D" w:rsidR="00CA0602" w:rsidRPr="00B46EE1" w:rsidRDefault="00E1098E">
          <w:pPr>
            <w:pStyle w:val="53"/>
            <w:tabs>
              <w:tab w:val="left" w:pos="1540"/>
              <w:tab w:val="right" w:leader="dot" w:pos="9344"/>
            </w:tabs>
            <w:rPr>
              <w:rFonts w:ascii="Times New Roman" w:eastAsiaTheme="minorEastAsia" w:hAnsi="Times New Roman" w:cs="Times New Roman"/>
              <w:noProof/>
              <w:sz w:val="28"/>
              <w:szCs w:val="28"/>
              <w:lang w:eastAsia="ru-RU"/>
            </w:rPr>
          </w:pPr>
          <w:hyperlink w:anchor="_Toc71143669" w:history="1">
            <w:r w:rsidR="00CA0602" w:rsidRPr="00B46EE1">
              <w:rPr>
                <w:rStyle w:val="ae"/>
                <w:rFonts w:ascii="Times New Roman" w:hAnsi="Times New Roman" w:cs="Times New Roman"/>
                <w:noProof/>
                <w:color w:val="auto"/>
                <w:sz w:val="28"/>
                <w:szCs w:val="28"/>
              </w:rPr>
              <w:t>b)</w:t>
            </w:r>
            <w:r w:rsidR="00CA0602" w:rsidRPr="00B46EE1">
              <w:rPr>
                <w:rFonts w:ascii="Times New Roman" w:eastAsiaTheme="minorEastAsia" w:hAnsi="Times New Roman" w:cs="Times New Roman"/>
                <w:noProof/>
                <w:sz w:val="28"/>
                <w:szCs w:val="28"/>
                <w:lang w:eastAsia="ru-RU"/>
              </w:rPr>
              <w:tab/>
            </w:r>
            <w:r w:rsidR="00CA0602" w:rsidRPr="00B46EE1">
              <w:rPr>
                <w:rStyle w:val="ae"/>
                <w:rFonts w:ascii="Times New Roman" w:hAnsi="Times New Roman" w:cs="Times New Roman"/>
                <w:noProof/>
                <w:color w:val="auto"/>
                <w:sz w:val="28"/>
                <w:szCs w:val="28"/>
              </w:rPr>
              <w:t>Страховой риск</w:t>
            </w:r>
            <w:r w:rsidR="00CA0602" w:rsidRPr="00B46EE1">
              <w:rPr>
                <w:rFonts w:ascii="Times New Roman" w:hAnsi="Times New Roman" w:cs="Times New Roman"/>
                <w:noProof/>
                <w:webHidden/>
                <w:sz w:val="28"/>
                <w:szCs w:val="28"/>
              </w:rPr>
              <w:tab/>
            </w:r>
            <w:r w:rsidR="00CA0602" w:rsidRPr="00B46EE1">
              <w:rPr>
                <w:rFonts w:ascii="Times New Roman" w:hAnsi="Times New Roman" w:cs="Times New Roman"/>
                <w:noProof/>
                <w:webHidden/>
                <w:sz w:val="28"/>
                <w:szCs w:val="28"/>
              </w:rPr>
              <w:fldChar w:fldCharType="begin"/>
            </w:r>
            <w:r w:rsidR="00CA0602" w:rsidRPr="00B46EE1">
              <w:rPr>
                <w:rFonts w:ascii="Times New Roman" w:hAnsi="Times New Roman" w:cs="Times New Roman"/>
                <w:noProof/>
                <w:webHidden/>
                <w:sz w:val="28"/>
                <w:szCs w:val="28"/>
              </w:rPr>
              <w:instrText xml:space="preserve"> PAGEREF _Toc71143669 \h </w:instrText>
            </w:r>
            <w:r w:rsidR="00CA0602" w:rsidRPr="00B46EE1">
              <w:rPr>
                <w:rFonts w:ascii="Times New Roman" w:hAnsi="Times New Roman" w:cs="Times New Roman"/>
                <w:noProof/>
                <w:webHidden/>
                <w:sz w:val="28"/>
                <w:szCs w:val="28"/>
              </w:rPr>
            </w:r>
            <w:r w:rsidR="00CA0602" w:rsidRPr="00B46EE1">
              <w:rPr>
                <w:rFonts w:ascii="Times New Roman" w:hAnsi="Times New Roman" w:cs="Times New Roman"/>
                <w:noProof/>
                <w:webHidden/>
                <w:sz w:val="28"/>
                <w:szCs w:val="28"/>
              </w:rPr>
              <w:fldChar w:fldCharType="separate"/>
            </w:r>
            <w:r w:rsidR="00FE4009" w:rsidRPr="00B46EE1">
              <w:rPr>
                <w:rFonts w:ascii="Times New Roman" w:hAnsi="Times New Roman" w:cs="Times New Roman"/>
                <w:noProof/>
                <w:webHidden/>
                <w:sz w:val="28"/>
                <w:szCs w:val="28"/>
              </w:rPr>
              <w:t>70</w:t>
            </w:r>
            <w:r w:rsidR="00CA0602" w:rsidRPr="00B46EE1">
              <w:rPr>
                <w:rFonts w:ascii="Times New Roman" w:hAnsi="Times New Roman" w:cs="Times New Roman"/>
                <w:noProof/>
                <w:webHidden/>
                <w:sz w:val="28"/>
                <w:szCs w:val="28"/>
              </w:rPr>
              <w:fldChar w:fldCharType="end"/>
            </w:r>
          </w:hyperlink>
        </w:p>
        <w:p w14:paraId="61442D09" w14:textId="1C8EC4A4" w:rsidR="00CA0602" w:rsidRPr="00B46EE1" w:rsidRDefault="00E1098E">
          <w:pPr>
            <w:pStyle w:val="43"/>
            <w:tabs>
              <w:tab w:val="right" w:leader="dot" w:pos="9344"/>
            </w:tabs>
            <w:rPr>
              <w:rFonts w:ascii="Times New Roman" w:eastAsiaTheme="minorEastAsia" w:hAnsi="Times New Roman" w:cs="Times New Roman"/>
              <w:noProof/>
              <w:sz w:val="28"/>
              <w:szCs w:val="28"/>
              <w:lang w:eastAsia="ru-RU"/>
            </w:rPr>
          </w:pPr>
          <w:hyperlink w:anchor="_Toc71143670" w:history="1">
            <w:r w:rsidR="00CA0602" w:rsidRPr="00B46EE1">
              <w:rPr>
                <w:rStyle w:val="ae"/>
                <w:rFonts w:ascii="Times New Roman" w:hAnsi="Times New Roman" w:cs="Times New Roman"/>
                <w:noProof/>
                <w:color w:val="auto"/>
                <w:sz w:val="28"/>
                <w:szCs w:val="28"/>
              </w:rPr>
              <w:t xml:space="preserve">2.3.5.3. Взгляд на обязательство </w:t>
            </w:r>
            <w:r w:rsidR="00CA0602" w:rsidRPr="00B46EE1">
              <w:rPr>
                <w:rStyle w:val="ae"/>
                <w:rFonts w:ascii="Times New Roman" w:hAnsi="Times New Roman" w:cs="Times New Roman"/>
                <w:noProof/>
                <w:color w:val="auto"/>
                <w:sz w:val="28"/>
                <w:szCs w:val="28"/>
                <w:lang w:val="en-US"/>
              </w:rPr>
              <w:t>indemnity</w:t>
            </w:r>
            <w:r w:rsidR="00CA0602" w:rsidRPr="00B46EE1">
              <w:rPr>
                <w:rStyle w:val="ae"/>
                <w:rFonts w:ascii="Times New Roman" w:hAnsi="Times New Roman" w:cs="Times New Roman"/>
                <w:noProof/>
                <w:color w:val="auto"/>
                <w:sz w:val="28"/>
                <w:szCs w:val="28"/>
              </w:rPr>
              <w:t>-должника как на ответственность. Цена вопроса</w:t>
            </w:r>
            <w:r w:rsidR="00CA0602" w:rsidRPr="00B46EE1">
              <w:rPr>
                <w:rFonts w:ascii="Times New Roman" w:hAnsi="Times New Roman" w:cs="Times New Roman"/>
                <w:noProof/>
                <w:webHidden/>
                <w:sz w:val="28"/>
                <w:szCs w:val="28"/>
              </w:rPr>
              <w:tab/>
            </w:r>
            <w:r w:rsidR="00CA0602" w:rsidRPr="00B46EE1">
              <w:rPr>
                <w:rFonts w:ascii="Times New Roman" w:hAnsi="Times New Roman" w:cs="Times New Roman"/>
                <w:noProof/>
                <w:webHidden/>
                <w:sz w:val="28"/>
                <w:szCs w:val="28"/>
              </w:rPr>
              <w:fldChar w:fldCharType="begin"/>
            </w:r>
            <w:r w:rsidR="00CA0602" w:rsidRPr="00B46EE1">
              <w:rPr>
                <w:rFonts w:ascii="Times New Roman" w:hAnsi="Times New Roman" w:cs="Times New Roman"/>
                <w:noProof/>
                <w:webHidden/>
                <w:sz w:val="28"/>
                <w:szCs w:val="28"/>
              </w:rPr>
              <w:instrText xml:space="preserve"> PAGEREF _Toc71143670 \h </w:instrText>
            </w:r>
            <w:r w:rsidR="00CA0602" w:rsidRPr="00B46EE1">
              <w:rPr>
                <w:rFonts w:ascii="Times New Roman" w:hAnsi="Times New Roman" w:cs="Times New Roman"/>
                <w:noProof/>
                <w:webHidden/>
                <w:sz w:val="28"/>
                <w:szCs w:val="28"/>
              </w:rPr>
            </w:r>
            <w:r w:rsidR="00CA0602" w:rsidRPr="00B46EE1">
              <w:rPr>
                <w:rFonts w:ascii="Times New Roman" w:hAnsi="Times New Roman" w:cs="Times New Roman"/>
                <w:noProof/>
                <w:webHidden/>
                <w:sz w:val="28"/>
                <w:szCs w:val="28"/>
              </w:rPr>
              <w:fldChar w:fldCharType="separate"/>
            </w:r>
            <w:r w:rsidR="00FE4009" w:rsidRPr="00B46EE1">
              <w:rPr>
                <w:rFonts w:ascii="Times New Roman" w:hAnsi="Times New Roman" w:cs="Times New Roman"/>
                <w:noProof/>
                <w:webHidden/>
                <w:sz w:val="28"/>
                <w:szCs w:val="28"/>
              </w:rPr>
              <w:t>72</w:t>
            </w:r>
            <w:r w:rsidR="00CA0602" w:rsidRPr="00B46EE1">
              <w:rPr>
                <w:rFonts w:ascii="Times New Roman" w:hAnsi="Times New Roman" w:cs="Times New Roman"/>
                <w:noProof/>
                <w:webHidden/>
                <w:sz w:val="28"/>
                <w:szCs w:val="28"/>
              </w:rPr>
              <w:fldChar w:fldCharType="end"/>
            </w:r>
          </w:hyperlink>
        </w:p>
        <w:p w14:paraId="0F80A630" w14:textId="10232BEC" w:rsidR="00CA0602" w:rsidRPr="00B46EE1" w:rsidRDefault="00E1098E">
          <w:pPr>
            <w:pStyle w:val="43"/>
            <w:tabs>
              <w:tab w:val="right" w:leader="dot" w:pos="9344"/>
            </w:tabs>
            <w:rPr>
              <w:rFonts w:ascii="Times New Roman" w:eastAsiaTheme="minorEastAsia" w:hAnsi="Times New Roman" w:cs="Times New Roman"/>
              <w:noProof/>
              <w:sz w:val="28"/>
              <w:szCs w:val="28"/>
              <w:lang w:eastAsia="ru-RU"/>
            </w:rPr>
          </w:pPr>
          <w:hyperlink w:anchor="_Toc71143671" w:history="1">
            <w:r w:rsidR="00CA0602" w:rsidRPr="00B46EE1">
              <w:rPr>
                <w:rStyle w:val="ae"/>
                <w:rFonts w:ascii="Times New Roman" w:hAnsi="Times New Roman" w:cs="Times New Roman"/>
                <w:noProof/>
                <w:color w:val="auto"/>
                <w:sz w:val="28"/>
                <w:szCs w:val="28"/>
              </w:rPr>
              <w:t>2.3.5.4. Промежуточные выводы</w:t>
            </w:r>
            <w:r w:rsidR="00CA0602" w:rsidRPr="00B46EE1">
              <w:rPr>
                <w:rFonts w:ascii="Times New Roman" w:hAnsi="Times New Roman" w:cs="Times New Roman"/>
                <w:noProof/>
                <w:webHidden/>
                <w:sz w:val="28"/>
                <w:szCs w:val="28"/>
              </w:rPr>
              <w:tab/>
            </w:r>
            <w:r w:rsidR="00CA0602" w:rsidRPr="00B46EE1">
              <w:rPr>
                <w:rFonts w:ascii="Times New Roman" w:hAnsi="Times New Roman" w:cs="Times New Roman"/>
                <w:noProof/>
                <w:webHidden/>
                <w:sz w:val="28"/>
                <w:szCs w:val="28"/>
              </w:rPr>
              <w:fldChar w:fldCharType="begin"/>
            </w:r>
            <w:r w:rsidR="00CA0602" w:rsidRPr="00B46EE1">
              <w:rPr>
                <w:rFonts w:ascii="Times New Roman" w:hAnsi="Times New Roman" w:cs="Times New Roman"/>
                <w:noProof/>
                <w:webHidden/>
                <w:sz w:val="28"/>
                <w:szCs w:val="28"/>
              </w:rPr>
              <w:instrText xml:space="preserve"> PAGEREF _Toc71143671 \h </w:instrText>
            </w:r>
            <w:r w:rsidR="00CA0602" w:rsidRPr="00B46EE1">
              <w:rPr>
                <w:rFonts w:ascii="Times New Roman" w:hAnsi="Times New Roman" w:cs="Times New Roman"/>
                <w:noProof/>
                <w:webHidden/>
                <w:sz w:val="28"/>
                <w:szCs w:val="28"/>
              </w:rPr>
            </w:r>
            <w:r w:rsidR="00CA0602" w:rsidRPr="00B46EE1">
              <w:rPr>
                <w:rFonts w:ascii="Times New Roman" w:hAnsi="Times New Roman" w:cs="Times New Roman"/>
                <w:noProof/>
                <w:webHidden/>
                <w:sz w:val="28"/>
                <w:szCs w:val="28"/>
              </w:rPr>
              <w:fldChar w:fldCharType="separate"/>
            </w:r>
            <w:r w:rsidR="00FE4009" w:rsidRPr="00B46EE1">
              <w:rPr>
                <w:rFonts w:ascii="Times New Roman" w:hAnsi="Times New Roman" w:cs="Times New Roman"/>
                <w:noProof/>
                <w:webHidden/>
                <w:sz w:val="28"/>
                <w:szCs w:val="28"/>
              </w:rPr>
              <w:t>75</w:t>
            </w:r>
            <w:r w:rsidR="00CA0602" w:rsidRPr="00B46EE1">
              <w:rPr>
                <w:rFonts w:ascii="Times New Roman" w:hAnsi="Times New Roman" w:cs="Times New Roman"/>
                <w:noProof/>
                <w:webHidden/>
                <w:sz w:val="28"/>
                <w:szCs w:val="28"/>
              </w:rPr>
              <w:fldChar w:fldCharType="end"/>
            </w:r>
          </w:hyperlink>
        </w:p>
        <w:p w14:paraId="557432D6" w14:textId="58441892" w:rsidR="00CA0602" w:rsidRPr="00B46EE1" w:rsidRDefault="00E1098E">
          <w:pPr>
            <w:pStyle w:val="23"/>
            <w:tabs>
              <w:tab w:val="left" w:pos="960"/>
              <w:tab w:val="right" w:leader="dot" w:pos="9344"/>
            </w:tabs>
            <w:rPr>
              <w:rFonts w:ascii="Times New Roman" w:eastAsiaTheme="minorEastAsia" w:hAnsi="Times New Roman" w:cs="Times New Roman"/>
              <w:noProof/>
              <w:sz w:val="28"/>
              <w:szCs w:val="28"/>
              <w:lang w:eastAsia="ru-RU"/>
            </w:rPr>
          </w:pPr>
          <w:hyperlink w:anchor="_Toc71143672" w:history="1">
            <w:r w:rsidR="00CA0602" w:rsidRPr="00B46EE1">
              <w:rPr>
                <w:rStyle w:val="ae"/>
                <w:rFonts w:ascii="Times New Roman" w:hAnsi="Times New Roman" w:cs="Times New Roman"/>
                <w:noProof/>
                <w:color w:val="auto"/>
                <w:sz w:val="28"/>
                <w:szCs w:val="28"/>
              </w:rPr>
              <w:t>2.4.</w:t>
            </w:r>
            <w:r w:rsidR="00CA0602" w:rsidRPr="00B46EE1">
              <w:rPr>
                <w:rFonts w:ascii="Times New Roman" w:eastAsiaTheme="minorEastAsia" w:hAnsi="Times New Roman" w:cs="Times New Roman"/>
                <w:noProof/>
                <w:sz w:val="28"/>
                <w:szCs w:val="28"/>
                <w:lang w:eastAsia="ru-RU"/>
              </w:rPr>
              <w:tab/>
            </w:r>
            <w:r w:rsidR="00CA0602" w:rsidRPr="00B46EE1">
              <w:rPr>
                <w:rStyle w:val="ae"/>
                <w:rFonts w:ascii="Times New Roman" w:hAnsi="Times New Roman" w:cs="Times New Roman"/>
                <w:noProof/>
                <w:color w:val="auto"/>
                <w:sz w:val="28"/>
                <w:szCs w:val="28"/>
              </w:rPr>
              <w:t>Заверения об обстоятельствах</w:t>
            </w:r>
            <w:r w:rsidR="00CA0602" w:rsidRPr="00B46EE1">
              <w:rPr>
                <w:rFonts w:ascii="Times New Roman" w:hAnsi="Times New Roman" w:cs="Times New Roman"/>
                <w:noProof/>
                <w:webHidden/>
                <w:sz w:val="28"/>
                <w:szCs w:val="28"/>
              </w:rPr>
              <w:tab/>
            </w:r>
            <w:r w:rsidR="00CA0602" w:rsidRPr="00B46EE1">
              <w:rPr>
                <w:rFonts w:ascii="Times New Roman" w:hAnsi="Times New Roman" w:cs="Times New Roman"/>
                <w:noProof/>
                <w:webHidden/>
                <w:sz w:val="28"/>
                <w:szCs w:val="28"/>
              </w:rPr>
              <w:fldChar w:fldCharType="begin"/>
            </w:r>
            <w:r w:rsidR="00CA0602" w:rsidRPr="00B46EE1">
              <w:rPr>
                <w:rFonts w:ascii="Times New Roman" w:hAnsi="Times New Roman" w:cs="Times New Roman"/>
                <w:noProof/>
                <w:webHidden/>
                <w:sz w:val="28"/>
                <w:szCs w:val="28"/>
              </w:rPr>
              <w:instrText xml:space="preserve"> PAGEREF _Toc71143672 \h </w:instrText>
            </w:r>
            <w:r w:rsidR="00CA0602" w:rsidRPr="00B46EE1">
              <w:rPr>
                <w:rFonts w:ascii="Times New Roman" w:hAnsi="Times New Roman" w:cs="Times New Roman"/>
                <w:noProof/>
                <w:webHidden/>
                <w:sz w:val="28"/>
                <w:szCs w:val="28"/>
              </w:rPr>
            </w:r>
            <w:r w:rsidR="00CA0602" w:rsidRPr="00B46EE1">
              <w:rPr>
                <w:rFonts w:ascii="Times New Roman" w:hAnsi="Times New Roman" w:cs="Times New Roman"/>
                <w:noProof/>
                <w:webHidden/>
                <w:sz w:val="28"/>
                <w:szCs w:val="28"/>
              </w:rPr>
              <w:fldChar w:fldCharType="separate"/>
            </w:r>
            <w:r w:rsidR="00FE4009" w:rsidRPr="00B46EE1">
              <w:rPr>
                <w:rFonts w:ascii="Times New Roman" w:hAnsi="Times New Roman" w:cs="Times New Roman"/>
                <w:noProof/>
                <w:webHidden/>
                <w:sz w:val="28"/>
                <w:szCs w:val="28"/>
              </w:rPr>
              <w:t>75</w:t>
            </w:r>
            <w:r w:rsidR="00CA0602" w:rsidRPr="00B46EE1">
              <w:rPr>
                <w:rFonts w:ascii="Times New Roman" w:hAnsi="Times New Roman" w:cs="Times New Roman"/>
                <w:noProof/>
                <w:webHidden/>
                <w:sz w:val="28"/>
                <w:szCs w:val="28"/>
              </w:rPr>
              <w:fldChar w:fldCharType="end"/>
            </w:r>
          </w:hyperlink>
        </w:p>
        <w:p w14:paraId="65CF2CCF" w14:textId="18801FF5" w:rsidR="00CA0602" w:rsidRPr="00B46EE1" w:rsidRDefault="00E1098E">
          <w:pPr>
            <w:pStyle w:val="33"/>
            <w:tabs>
              <w:tab w:val="right" w:leader="dot" w:pos="9344"/>
            </w:tabs>
            <w:rPr>
              <w:rFonts w:ascii="Times New Roman" w:eastAsiaTheme="minorEastAsia" w:hAnsi="Times New Roman" w:cs="Times New Roman"/>
              <w:noProof/>
              <w:sz w:val="28"/>
              <w:szCs w:val="28"/>
              <w:lang w:eastAsia="ru-RU"/>
            </w:rPr>
          </w:pPr>
          <w:hyperlink w:anchor="_Toc71143673" w:history="1">
            <w:r w:rsidR="00CA0602" w:rsidRPr="00B46EE1">
              <w:rPr>
                <w:rStyle w:val="ae"/>
                <w:rFonts w:ascii="Times New Roman" w:hAnsi="Times New Roman" w:cs="Times New Roman"/>
                <w:noProof/>
                <w:color w:val="auto"/>
                <w:sz w:val="28"/>
                <w:szCs w:val="28"/>
                <w:lang w:val="en-US"/>
              </w:rPr>
              <w:t xml:space="preserve">2.4.1. Representations </w:t>
            </w:r>
            <w:r w:rsidR="00CA0602" w:rsidRPr="00B46EE1">
              <w:rPr>
                <w:rStyle w:val="ae"/>
                <w:rFonts w:ascii="Times New Roman" w:hAnsi="Times New Roman" w:cs="Times New Roman"/>
                <w:noProof/>
                <w:color w:val="auto"/>
                <w:sz w:val="28"/>
                <w:szCs w:val="28"/>
              </w:rPr>
              <w:t>и</w:t>
            </w:r>
            <w:r w:rsidR="00CA0602" w:rsidRPr="00B46EE1">
              <w:rPr>
                <w:rStyle w:val="ae"/>
                <w:rFonts w:ascii="Times New Roman" w:hAnsi="Times New Roman" w:cs="Times New Roman"/>
                <w:noProof/>
                <w:color w:val="auto"/>
                <w:sz w:val="28"/>
                <w:szCs w:val="28"/>
                <w:lang w:val="en-US"/>
              </w:rPr>
              <w:t xml:space="preserve"> warranties </w:t>
            </w:r>
            <w:r w:rsidR="00CA0602" w:rsidRPr="00B46EE1">
              <w:rPr>
                <w:rStyle w:val="ae"/>
                <w:rFonts w:ascii="Times New Roman" w:hAnsi="Times New Roman" w:cs="Times New Roman"/>
                <w:noProof/>
                <w:color w:val="auto"/>
                <w:sz w:val="28"/>
                <w:szCs w:val="28"/>
              </w:rPr>
              <w:t>в</w:t>
            </w:r>
            <w:r w:rsidR="00CA0602" w:rsidRPr="00B46EE1">
              <w:rPr>
                <w:rStyle w:val="ae"/>
                <w:rFonts w:ascii="Times New Roman" w:hAnsi="Times New Roman" w:cs="Times New Roman"/>
                <w:noProof/>
                <w:color w:val="auto"/>
                <w:sz w:val="28"/>
                <w:szCs w:val="28"/>
                <w:lang w:val="en-US"/>
              </w:rPr>
              <w:t xml:space="preserve"> </w:t>
            </w:r>
            <w:r w:rsidR="00CA0602" w:rsidRPr="00B46EE1">
              <w:rPr>
                <w:rStyle w:val="ae"/>
                <w:rFonts w:ascii="Times New Roman" w:hAnsi="Times New Roman" w:cs="Times New Roman"/>
                <w:noProof/>
                <w:color w:val="auto"/>
                <w:sz w:val="28"/>
                <w:szCs w:val="28"/>
              </w:rPr>
              <w:t>общем</w:t>
            </w:r>
            <w:r w:rsidR="00CA0602" w:rsidRPr="00B46EE1">
              <w:rPr>
                <w:rStyle w:val="ae"/>
                <w:rFonts w:ascii="Times New Roman" w:hAnsi="Times New Roman" w:cs="Times New Roman"/>
                <w:noProof/>
                <w:color w:val="auto"/>
                <w:sz w:val="28"/>
                <w:szCs w:val="28"/>
                <w:lang w:val="en-US"/>
              </w:rPr>
              <w:t xml:space="preserve"> </w:t>
            </w:r>
            <w:r w:rsidR="00CA0602" w:rsidRPr="00B46EE1">
              <w:rPr>
                <w:rStyle w:val="ae"/>
                <w:rFonts w:ascii="Times New Roman" w:hAnsi="Times New Roman" w:cs="Times New Roman"/>
                <w:noProof/>
                <w:color w:val="auto"/>
                <w:sz w:val="28"/>
                <w:szCs w:val="28"/>
              </w:rPr>
              <w:t>праве</w:t>
            </w:r>
            <w:r w:rsidR="00CA0602" w:rsidRPr="00B46EE1">
              <w:rPr>
                <w:rFonts w:ascii="Times New Roman" w:hAnsi="Times New Roman" w:cs="Times New Roman"/>
                <w:noProof/>
                <w:webHidden/>
                <w:sz w:val="28"/>
                <w:szCs w:val="28"/>
              </w:rPr>
              <w:tab/>
            </w:r>
            <w:r w:rsidR="00CA0602" w:rsidRPr="00B46EE1">
              <w:rPr>
                <w:rFonts w:ascii="Times New Roman" w:hAnsi="Times New Roman" w:cs="Times New Roman"/>
                <w:noProof/>
                <w:webHidden/>
                <w:sz w:val="28"/>
                <w:szCs w:val="28"/>
              </w:rPr>
              <w:fldChar w:fldCharType="begin"/>
            </w:r>
            <w:r w:rsidR="00CA0602" w:rsidRPr="00B46EE1">
              <w:rPr>
                <w:rFonts w:ascii="Times New Roman" w:hAnsi="Times New Roman" w:cs="Times New Roman"/>
                <w:noProof/>
                <w:webHidden/>
                <w:sz w:val="28"/>
                <w:szCs w:val="28"/>
              </w:rPr>
              <w:instrText xml:space="preserve"> PAGEREF _Toc71143673 \h </w:instrText>
            </w:r>
            <w:r w:rsidR="00CA0602" w:rsidRPr="00B46EE1">
              <w:rPr>
                <w:rFonts w:ascii="Times New Roman" w:hAnsi="Times New Roman" w:cs="Times New Roman"/>
                <w:noProof/>
                <w:webHidden/>
                <w:sz w:val="28"/>
                <w:szCs w:val="28"/>
              </w:rPr>
            </w:r>
            <w:r w:rsidR="00CA0602" w:rsidRPr="00B46EE1">
              <w:rPr>
                <w:rFonts w:ascii="Times New Roman" w:hAnsi="Times New Roman" w:cs="Times New Roman"/>
                <w:noProof/>
                <w:webHidden/>
                <w:sz w:val="28"/>
                <w:szCs w:val="28"/>
              </w:rPr>
              <w:fldChar w:fldCharType="separate"/>
            </w:r>
            <w:r w:rsidR="00FE4009" w:rsidRPr="00B46EE1">
              <w:rPr>
                <w:rFonts w:ascii="Times New Roman" w:hAnsi="Times New Roman" w:cs="Times New Roman"/>
                <w:noProof/>
                <w:webHidden/>
                <w:sz w:val="28"/>
                <w:szCs w:val="28"/>
              </w:rPr>
              <w:t>76</w:t>
            </w:r>
            <w:r w:rsidR="00CA0602" w:rsidRPr="00B46EE1">
              <w:rPr>
                <w:rFonts w:ascii="Times New Roman" w:hAnsi="Times New Roman" w:cs="Times New Roman"/>
                <w:noProof/>
                <w:webHidden/>
                <w:sz w:val="28"/>
                <w:szCs w:val="28"/>
              </w:rPr>
              <w:fldChar w:fldCharType="end"/>
            </w:r>
          </w:hyperlink>
        </w:p>
        <w:p w14:paraId="57F6DEB5" w14:textId="48A2DE53" w:rsidR="00CA0602" w:rsidRPr="00B46EE1" w:rsidRDefault="00E1098E">
          <w:pPr>
            <w:pStyle w:val="33"/>
            <w:tabs>
              <w:tab w:val="right" w:leader="dot" w:pos="9344"/>
            </w:tabs>
            <w:rPr>
              <w:rFonts w:ascii="Times New Roman" w:eastAsiaTheme="minorEastAsia" w:hAnsi="Times New Roman" w:cs="Times New Roman"/>
              <w:noProof/>
              <w:sz w:val="28"/>
              <w:szCs w:val="28"/>
              <w:lang w:eastAsia="ru-RU"/>
            </w:rPr>
          </w:pPr>
          <w:hyperlink w:anchor="_Toc71143674" w:history="1">
            <w:r w:rsidR="00CA0602" w:rsidRPr="00B46EE1">
              <w:rPr>
                <w:rStyle w:val="ae"/>
                <w:rFonts w:ascii="Times New Roman" w:hAnsi="Times New Roman" w:cs="Times New Roman"/>
                <w:noProof/>
                <w:color w:val="auto"/>
                <w:sz w:val="28"/>
                <w:szCs w:val="28"/>
              </w:rPr>
              <w:t>2.4.2. Заверения об обстоятельствах в российском праве. Модель гарантий</w:t>
            </w:r>
            <w:r w:rsidR="00CA0602" w:rsidRPr="00B46EE1">
              <w:rPr>
                <w:rFonts w:ascii="Times New Roman" w:hAnsi="Times New Roman" w:cs="Times New Roman"/>
                <w:noProof/>
                <w:webHidden/>
                <w:sz w:val="28"/>
                <w:szCs w:val="28"/>
              </w:rPr>
              <w:tab/>
            </w:r>
            <w:r w:rsidR="00CA0602" w:rsidRPr="00B46EE1">
              <w:rPr>
                <w:rFonts w:ascii="Times New Roman" w:hAnsi="Times New Roman" w:cs="Times New Roman"/>
                <w:noProof/>
                <w:webHidden/>
                <w:sz w:val="28"/>
                <w:szCs w:val="28"/>
              </w:rPr>
              <w:fldChar w:fldCharType="begin"/>
            </w:r>
            <w:r w:rsidR="00CA0602" w:rsidRPr="00B46EE1">
              <w:rPr>
                <w:rFonts w:ascii="Times New Roman" w:hAnsi="Times New Roman" w:cs="Times New Roman"/>
                <w:noProof/>
                <w:webHidden/>
                <w:sz w:val="28"/>
                <w:szCs w:val="28"/>
              </w:rPr>
              <w:instrText xml:space="preserve"> PAGEREF _Toc71143674 \h </w:instrText>
            </w:r>
            <w:r w:rsidR="00CA0602" w:rsidRPr="00B46EE1">
              <w:rPr>
                <w:rFonts w:ascii="Times New Roman" w:hAnsi="Times New Roman" w:cs="Times New Roman"/>
                <w:noProof/>
                <w:webHidden/>
                <w:sz w:val="28"/>
                <w:szCs w:val="28"/>
              </w:rPr>
            </w:r>
            <w:r w:rsidR="00CA0602" w:rsidRPr="00B46EE1">
              <w:rPr>
                <w:rFonts w:ascii="Times New Roman" w:hAnsi="Times New Roman" w:cs="Times New Roman"/>
                <w:noProof/>
                <w:webHidden/>
                <w:sz w:val="28"/>
                <w:szCs w:val="28"/>
              </w:rPr>
              <w:fldChar w:fldCharType="separate"/>
            </w:r>
            <w:r w:rsidR="00FE4009" w:rsidRPr="00B46EE1">
              <w:rPr>
                <w:rFonts w:ascii="Times New Roman" w:hAnsi="Times New Roman" w:cs="Times New Roman"/>
                <w:noProof/>
                <w:webHidden/>
                <w:sz w:val="28"/>
                <w:szCs w:val="28"/>
              </w:rPr>
              <w:t>80</w:t>
            </w:r>
            <w:r w:rsidR="00CA0602" w:rsidRPr="00B46EE1">
              <w:rPr>
                <w:rFonts w:ascii="Times New Roman" w:hAnsi="Times New Roman" w:cs="Times New Roman"/>
                <w:noProof/>
                <w:webHidden/>
                <w:sz w:val="28"/>
                <w:szCs w:val="28"/>
              </w:rPr>
              <w:fldChar w:fldCharType="end"/>
            </w:r>
          </w:hyperlink>
        </w:p>
        <w:p w14:paraId="34CAB9F8" w14:textId="1F153162" w:rsidR="00CA0602" w:rsidRPr="00B46EE1" w:rsidRDefault="00E1098E">
          <w:pPr>
            <w:pStyle w:val="14"/>
            <w:rPr>
              <w:rFonts w:eastAsiaTheme="minorEastAsia"/>
              <w:b w:val="0"/>
              <w:bCs w:val="0"/>
              <w:lang w:eastAsia="ru-RU"/>
            </w:rPr>
          </w:pPr>
          <w:hyperlink w:anchor="_Toc71143675" w:history="1">
            <w:r w:rsidR="00CA0602" w:rsidRPr="00B46EE1">
              <w:rPr>
                <w:rStyle w:val="ae"/>
                <w:color w:val="auto"/>
              </w:rPr>
              <w:t>3.</w:t>
            </w:r>
            <w:r w:rsidR="00CA0602" w:rsidRPr="00B46EE1">
              <w:rPr>
                <w:rFonts w:eastAsiaTheme="minorEastAsia"/>
                <w:b w:val="0"/>
                <w:bCs w:val="0"/>
                <w:lang w:eastAsia="ru-RU"/>
              </w:rPr>
              <w:tab/>
            </w:r>
            <w:r w:rsidR="00CA0602" w:rsidRPr="00B46EE1">
              <w:rPr>
                <w:rStyle w:val="ae"/>
                <w:color w:val="auto"/>
              </w:rPr>
              <w:t>Отграничение гарантийных обязательств от обеспечительных конструкций</w:t>
            </w:r>
            <w:r w:rsidR="00CA0602" w:rsidRPr="00B46EE1">
              <w:rPr>
                <w:webHidden/>
              </w:rPr>
              <w:tab/>
            </w:r>
            <w:r w:rsidR="00CA0602" w:rsidRPr="00B46EE1">
              <w:rPr>
                <w:webHidden/>
              </w:rPr>
              <w:fldChar w:fldCharType="begin"/>
            </w:r>
            <w:r w:rsidR="00CA0602" w:rsidRPr="00B46EE1">
              <w:rPr>
                <w:webHidden/>
              </w:rPr>
              <w:instrText xml:space="preserve"> PAGEREF _Toc71143675 \h </w:instrText>
            </w:r>
            <w:r w:rsidR="00CA0602" w:rsidRPr="00B46EE1">
              <w:rPr>
                <w:webHidden/>
              </w:rPr>
            </w:r>
            <w:r w:rsidR="00CA0602" w:rsidRPr="00B46EE1">
              <w:rPr>
                <w:webHidden/>
              </w:rPr>
              <w:fldChar w:fldCharType="separate"/>
            </w:r>
            <w:r w:rsidR="00FE4009" w:rsidRPr="00B46EE1">
              <w:rPr>
                <w:webHidden/>
              </w:rPr>
              <w:t>87</w:t>
            </w:r>
            <w:r w:rsidR="00CA0602" w:rsidRPr="00B46EE1">
              <w:rPr>
                <w:webHidden/>
              </w:rPr>
              <w:fldChar w:fldCharType="end"/>
            </w:r>
          </w:hyperlink>
        </w:p>
        <w:p w14:paraId="604D2E5E" w14:textId="23178353" w:rsidR="00CA0602" w:rsidRPr="00B46EE1" w:rsidRDefault="00E1098E">
          <w:pPr>
            <w:pStyle w:val="23"/>
            <w:tabs>
              <w:tab w:val="left" w:pos="960"/>
              <w:tab w:val="right" w:leader="dot" w:pos="9344"/>
            </w:tabs>
            <w:rPr>
              <w:rFonts w:ascii="Times New Roman" w:eastAsiaTheme="minorEastAsia" w:hAnsi="Times New Roman" w:cs="Times New Roman"/>
              <w:noProof/>
              <w:sz w:val="28"/>
              <w:szCs w:val="28"/>
              <w:lang w:eastAsia="ru-RU"/>
            </w:rPr>
          </w:pPr>
          <w:hyperlink w:anchor="_Toc71143676" w:history="1">
            <w:r w:rsidR="00CA0602" w:rsidRPr="00B46EE1">
              <w:rPr>
                <w:rStyle w:val="ae"/>
                <w:rFonts w:ascii="Times New Roman" w:hAnsi="Times New Roman" w:cs="Times New Roman"/>
                <w:noProof/>
                <w:color w:val="auto"/>
                <w:sz w:val="28"/>
                <w:szCs w:val="28"/>
              </w:rPr>
              <w:t>3.1.</w:t>
            </w:r>
            <w:r w:rsidR="00CA0602" w:rsidRPr="00B46EE1">
              <w:rPr>
                <w:rFonts w:ascii="Times New Roman" w:eastAsiaTheme="minorEastAsia" w:hAnsi="Times New Roman" w:cs="Times New Roman"/>
                <w:noProof/>
                <w:sz w:val="28"/>
                <w:szCs w:val="28"/>
                <w:lang w:eastAsia="ru-RU"/>
              </w:rPr>
              <w:tab/>
            </w:r>
            <w:r w:rsidR="00CA0602" w:rsidRPr="00B46EE1">
              <w:rPr>
                <w:rStyle w:val="ae"/>
                <w:rFonts w:ascii="Times New Roman" w:hAnsi="Times New Roman" w:cs="Times New Roman"/>
                <w:noProof/>
                <w:color w:val="auto"/>
                <w:sz w:val="28"/>
                <w:szCs w:val="28"/>
              </w:rPr>
              <w:t>Гарантийные обязательства на случай неисполнения обязательства третьим лицом и личные обеспечения</w:t>
            </w:r>
            <w:r w:rsidR="00CA0602" w:rsidRPr="00B46EE1">
              <w:rPr>
                <w:rFonts w:ascii="Times New Roman" w:hAnsi="Times New Roman" w:cs="Times New Roman"/>
                <w:noProof/>
                <w:webHidden/>
                <w:sz w:val="28"/>
                <w:szCs w:val="28"/>
              </w:rPr>
              <w:tab/>
            </w:r>
            <w:r w:rsidR="00CA0602" w:rsidRPr="00B46EE1">
              <w:rPr>
                <w:rFonts w:ascii="Times New Roman" w:hAnsi="Times New Roman" w:cs="Times New Roman"/>
                <w:noProof/>
                <w:webHidden/>
                <w:sz w:val="28"/>
                <w:szCs w:val="28"/>
              </w:rPr>
              <w:fldChar w:fldCharType="begin"/>
            </w:r>
            <w:r w:rsidR="00CA0602" w:rsidRPr="00B46EE1">
              <w:rPr>
                <w:rFonts w:ascii="Times New Roman" w:hAnsi="Times New Roman" w:cs="Times New Roman"/>
                <w:noProof/>
                <w:webHidden/>
                <w:sz w:val="28"/>
                <w:szCs w:val="28"/>
              </w:rPr>
              <w:instrText xml:space="preserve"> PAGEREF _Toc71143676 \h </w:instrText>
            </w:r>
            <w:r w:rsidR="00CA0602" w:rsidRPr="00B46EE1">
              <w:rPr>
                <w:rFonts w:ascii="Times New Roman" w:hAnsi="Times New Roman" w:cs="Times New Roman"/>
                <w:noProof/>
                <w:webHidden/>
                <w:sz w:val="28"/>
                <w:szCs w:val="28"/>
              </w:rPr>
            </w:r>
            <w:r w:rsidR="00CA0602" w:rsidRPr="00B46EE1">
              <w:rPr>
                <w:rFonts w:ascii="Times New Roman" w:hAnsi="Times New Roman" w:cs="Times New Roman"/>
                <w:noProof/>
                <w:webHidden/>
                <w:sz w:val="28"/>
                <w:szCs w:val="28"/>
              </w:rPr>
              <w:fldChar w:fldCharType="separate"/>
            </w:r>
            <w:r w:rsidR="00FE4009" w:rsidRPr="00B46EE1">
              <w:rPr>
                <w:rFonts w:ascii="Times New Roman" w:hAnsi="Times New Roman" w:cs="Times New Roman"/>
                <w:noProof/>
                <w:webHidden/>
                <w:sz w:val="28"/>
                <w:szCs w:val="28"/>
              </w:rPr>
              <w:t>88</w:t>
            </w:r>
            <w:r w:rsidR="00CA0602" w:rsidRPr="00B46EE1">
              <w:rPr>
                <w:rFonts w:ascii="Times New Roman" w:hAnsi="Times New Roman" w:cs="Times New Roman"/>
                <w:noProof/>
                <w:webHidden/>
                <w:sz w:val="28"/>
                <w:szCs w:val="28"/>
              </w:rPr>
              <w:fldChar w:fldCharType="end"/>
            </w:r>
          </w:hyperlink>
        </w:p>
        <w:p w14:paraId="0BF8ACBC" w14:textId="56E18A6C" w:rsidR="00CA0602" w:rsidRPr="00B46EE1" w:rsidRDefault="00E1098E">
          <w:pPr>
            <w:pStyle w:val="23"/>
            <w:tabs>
              <w:tab w:val="left" w:pos="960"/>
              <w:tab w:val="right" w:leader="dot" w:pos="9344"/>
            </w:tabs>
            <w:rPr>
              <w:rFonts w:ascii="Times New Roman" w:eastAsiaTheme="minorEastAsia" w:hAnsi="Times New Roman" w:cs="Times New Roman"/>
              <w:noProof/>
              <w:sz w:val="28"/>
              <w:szCs w:val="28"/>
              <w:lang w:eastAsia="ru-RU"/>
            </w:rPr>
          </w:pPr>
          <w:hyperlink w:anchor="_Toc71143677" w:history="1">
            <w:r w:rsidR="00CA0602" w:rsidRPr="00B46EE1">
              <w:rPr>
                <w:rStyle w:val="ae"/>
                <w:rFonts w:ascii="Times New Roman" w:hAnsi="Times New Roman" w:cs="Times New Roman"/>
                <w:noProof/>
                <w:color w:val="auto"/>
                <w:sz w:val="28"/>
                <w:szCs w:val="28"/>
              </w:rPr>
              <w:t>3.2.</w:t>
            </w:r>
            <w:r w:rsidR="00CA0602" w:rsidRPr="00B46EE1">
              <w:rPr>
                <w:rFonts w:ascii="Times New Roman" w:eastAsiaTheme="minorEastAsia" w:hAnsi="Times New Roman" w:cs="Times New Roman"/>
                <w:noProof/>
                <w:sz w:val="28"/>
                <w:szCs w:val="28"/>
                <w:lang w:eastAsia="ru-RU"/>
              </w:rPr>
              <w:tab/>
            </w:r>
            <w:r w:rsidR="00CA0602" w:rsidRPr="00B46EE1">
              <w:rPr>
                <w:rStyle w:val="ae"/>
                <w:rFonts w:ascii="Times New Roman" w:hAnsi="Times New Roman" w:cs="Times New Roman"/>
                <w:noProof/>
                <w:color w:val="auto"/>
                <w:sz w:val="28"/>
                <w:szCs w:val="28"/>
              </w:rPr>
              <w:t>Гарантийные обязательства на случай неисполнения обязательства должником гарантийного должника</w:t>
            </w:r>
            <w:r w:rsidR="00CA0602" w:rsidRPr="00B46EE1">
              <w:rPr>
                <w:rFonts w:ascii="Times New Roman" w:hAnsi="Times New Roman" w:cs="Times New Roman"/>
                <w:noProof/>
                <w:webHidden/>
                <w:sz w:val="28"/>
                <w:szCs w:val="28"/>
              </w:rPr>
              <w:tab/>
            </w:r>
            <w:r w:rsidR="00CA0602" w:rsidRPr="00B46EE1">
              <w:rPr>
                <w:rFonts w:ascii="Times New Roman" w:hAnsi="Times New Roman" w:cs="Times New Roman"/>
                <w:noProof/>
                <w:webHidden/>
                <w:sz w:val="28"/>
                <w:szCs w:val="28"/>
              </w:rPr>
              <w:fldChar w:fldCharType="begin"/>
            </w:r>
            <w:r w:rsidR="00CA0602" w:rsidRPr="00B46EE1">
              <w:rPr>
                <w:rFonts w:ascii="Times New Roman" w:hAnsi="Times New Roman" w:cs="Times New Roman"/>
                <w:noProof/>
                <w:webHidden/>
                <w:sz w:val="28"/>
                <w:szCs w:val="28"/>
              </w:rPr>
              <w:instrText xml:space="preserve"> PAGEREF _Toc71143677 \h </w:instrText>
            </w:r>
            <w:r w:rsidR="00CA0602" w:rsidRPr="00B46EE1">
              <w:rPr>
                <w:rFonts w:ascii="Times New Roman" w:hAnsi="Times New Roman" w:cs="Times New Roman"/>
                <w:noProof/>
                <w:webHidden/>
                <w:sz w:val="28"/>
                <w:szCs w:val="28"/>
              </w:rPr>
            </w:r>
            <w:r w:rsidR="00CA0602" w:rsidRPr="00B46EE1">
              <w:rPr>
                <w:rFonts w:ascii="Times New Roman" w:hAnsi="Times New Roman" w:cs="Times New Roman"/>
                <w:noProof/>
                <w:webHidden/>
                <w:sz w:val="28"/>
                <w:szCs w:val="28"/>
              </w:rPr>
              <w:fldChar w:fldCharType="separate"/>
            </w:r>
            <w:r w:rsidR="00FE4009" w:rsidRPr="00B46EE1">
              <w:rPr>
                <w:rFonts w:ascii="Times New Roman" w:hAnsi="Times New Roman" w:cs="Times New Roman"/>
                <w:noProof/>
                <w:webHidden/>
                <w:sz w:val="28"/>
                <w:szCs w:val="28"/>
              </w:rPr>
              <w:t>91</w:t>
            </w:r>
            <w:r w:rsidR="00CA0602" w:rsidRPr="00B46EE1">
              <w:rPr>
                <w:rFonts w:ascii="Times New Roman" w:hAnsi="Times New Roman" w:cs="Times New Roman"/>
                <w:noProof/>
                <w:webHidden/>
                <w:sz w:val="28"/>
                <w:szCs w:val="28"/>
              </w:rPr>
              <w:fldChar w:fldCharType="end"/>
            </w:r>
          </w:hyperlink>
        </w:p>
        <w:p w14:paraId="5E0760F1" w14:textId="776D0118" w:rsidR="00CA0602" w:rsidRPr="00B46EE1" w:rsidRDefault="00E1098E">
          <w:pPr>
            <w:pStyle w:val="14"/>
            <w:rPr>
              <w:rFonts w:asciiTheme="minorHAnsi" w:eastAsiaTheme="minorEastAsia" w:hAnsiTheme="minorHAnsi" w:cstheme="minorBidi"/>
              <w:b w:val="0"/>
              <w:bCs w:val="0"/>
              <w:lang w:eastAsia="ru-RU"/>
            </w:rPr>
          </w:pPr>
          <w:hyperlink w:anchor="_Toc71143678" w:history="1">
            <w:r w:rsidR="00CA0602" w:rsidRPr="00B46EE1">
              <w:rPr>
                <w:rStyle w:val="ae"/>
                <w:color w:val="auto"/>
              </w:rPr>
              <w:t>Заключение</w:t>
            </w:r>
            <w:r w:rsidR="00CA0602" w:rsidRPr="00B46EE1">
              <w:rPr>
                <w:webHidden/>
              </w:rPr>
              <w:tab/>
            </w:r>
            <w:r w:rsidR="00CA0602" w:rsidRPr="00B46EE1">
              <w:rPr>
                <w:webHidden/>
              </w:rPr>
              <w:fldChar w:fldCharType="begin"/>
            </w:r>
            <w:r w:rsidR="00CA0602" w:rsidRPr="00B46EE1">
              <w:rPr>
                <w:webHidden/>
              </w:rPr>
              <w:instrText xml:space="preserve"> PAGEREF _Toc71143678 \h </w:instrText>
            </w:r>
            <w:r w:rsidR="00CA0602" w:rsidRPr="00B46EE1">
              <w:rPr>
                <w:webHidden/>
              </w:rPr>
            </w:r>
            <w:r w:rsidR="00CA0602" w:rsidRPr="00B46EE1">
              <w:rPr>
                <w:webHidden/>
              </w:rPr>
              <w:fldChar w:fldCharType="separate"/>
            </w:r>
            <w:r w:rsidR="00FE4009" w:rsidRPr="00B46EE1">
              <w:rPr>
                <w:webHidden/>
              </w:rPr>
              <w:t>93</w:t>
            </w:r>
            <w:r w:rsidR="00CA0602" w:rsidRPr="00B46EE1">
              <w:rPr>
                <w:webHidden/>
              </w:rPr>
              <w:fldChar w:fldCharType="end"/>
            </w:r>
          </w:hyperlink>
        </w:p>
        <w:p w14:paraId="5C1EE3AD" w14:textId="6073FA96" w:rsidR="00CA0602" w:rsidRPr="00B46EE1" w:rsidRDefault="00E1098E">
          <w:pPr>
            <w:pStyle w:val="14"/>
            <w:rPr>
              <w:rFonts w:asciiTheme="minorHAnsi" w:eastAsiaTheme="minorEastAsia" w:hAnsiTheme="minorHAnsi" w:cstheme="minorBidi"/>
              <w:b w:val="0"/>
              <w:bCs w:val="0"/>
              <w:lang w:eastAsia="ru-RU"/>
            </w:rPr>
          </w:pPr>
          <w:hyperlink w:anchor="_Toc71143679" w:history="1">
            <w:r w:rsidR="00CA0602" w:rsidRPr="00B46EE1">
              <w:rPr>
                <w:rStyle w:val="ae"/>
                <w:color w:val="auto"/>
              </w:rPr>
              <w:t>Список использованной литературы</w:t>
            </w:r>
            <w:r w:rsidR="00CA0602" w:rsidRPr="00B46EE1">
              <w:rPr>
                <w:webHidden/>
              </w:rPr>
              <w:tab/>
            </w:r>
            <w:r w:rsidR="00CA0602" w:rsidRPr="00B46EE1">
              <w:rPr>
                <w:webHidden/>
              </w:rPr>
              <w:fldChar w:fldCharType="begin"/>
            </w:r>
            <w:r w:rsidR="00CA0602" w:rsidRPr="00B46EE1">
              <w:rPr>
                <w:webHidden/>
              </w:rPr>
              <w:instrText xml:space="preserve"> PAGEREF _Toc71143679 \h </w:instrText>
            </w:r>
            <w:r w:rsidR="00CA0602" w:rsidRPr="00B46EE1">
              <w:rPr>
                <w:webHidden/>
              </w:rPr>
            </w:r>
            <w:r w:rsidR="00CA0602" w:rsidRPr="00B46EE1">
              <w:rPr>
                <w:webHidden/>
              </w:rPr>
              <w:fldChar w:fldCharType="separate"/>
            </w:r>
            <w:r w:rsidR="00FE4009" w:rsidRPr="00B46EE1">
              <w:rPr>
                <w:webHidden/>
              </w:rPr>
              <w:t>95</w:t>
            </w:r>
            <w:r w:rsidR="00CA0602" w:rsidRPr="00B46EE1">
              <w:rPr>
                <w:webHidden/>
              </w:rPr>
              <w:fldChar w:fldCharType="end"/>
            </w:r>
          </w:hyperlink>
        </w:p>
        <w:p w14:paraId="26C7B9AC" w14:textId="770AE8C4" w:rsidR="00A50536" w:rsidRPr="00B46EE1" w:rsidRDefault="00327298" w:rsidP="00F907AA">
          <w:pPr>
            <w:jc w:val="both"/>
          </w:pPr>
          <w:r w:rsidRPr="00B46EE1">
            <w:rPr>
              <w:rFonts w:ascii="Times New Roman" w:hAnsi="Times New Roman" w:cs="Times New Roman"/>
              <w:sz w:val="28"/>
              <w:szCs w:val="28"/>
            </w:rPr>
            <w:fldChar w:fldCharType="end"/>
          </w:r>
        </w:p>
      </w:sdtContent>
    </w:sdt>
    <w:p w14:paraId="7C3B1C55" w14:textId="02BAEA95" w:rsidR="00A50536" w:rsidRPr="00B46EE1" w:rsidRDefault="00FE4009" w:rsidP="00FE4009">
      <w:pPr>
        <w:rPr>
          <w:rFonts w:ascii="Times New Roman" w:eastAsiaTheme="majorEastAsia" w:hAnsi="Times New Roman" w:cs="Times New Roman"/>
          <w:b/>
          <w:bCs/>
          <w:sz w:val="28"/>
          <w:szCs w:val="32"/>
        </w:rPr>
      </w:pPr>
      <w:r w:rsidRPr="00B46EE1">
        <w:br w:type="page"/>
      </w:r>
    </w:p>
    <w:p w14:paraId="670CD790" w14:textId="5F11740E" w:rsidR="006D58C0" w:rsidRPr="00B46EE1" w:rsidRDefault="006D58C0" w:rsidP="00F907AA">
      <w:pPr>
        <w:pStyle w:val="12"/>
      </w:pPr>
      <w:bookmarkStart w:id="0" w:name="_Toc71143645"/>
      <w:r w:rsidRPr="00B46EE1">
        <w:lastRenderedPageBreak/>
        <w:t>Введение</w:t>
      </w:r>
      <w:bookmarkEnd w:id="0"/>
      <w:r w:rsidRPr="00B46EE1">
        <w:t xml:space="preserve"> </w:t>
      </w:r>
    </w:p>
    <w:p w14:paraId="556BBA6D" w14:textId="27D864E8" w:rsidR="00407404" w:rsidRPr="00B46EE1" w:rsidRDefault="005F7C58"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Настоящая </w:t>
      </w:r>
      <w:r w:rsidR="00407404" w:rsidRPr="00B46EE1">
        <w:rPr>
          <w:rFonts w:ascii="Times New Roman" w:hAnsi="Times New Roman" w:cs="Times New Roman"/>
          <w:sz w:val="28"/>
          <w:szCs w:val="28"/>
        </w:rPr>
        <w:t>работа посвящена проблеме гарантийных обязательств. Этот институт пока не получил в российском праве достаточной разработки: он не упоминается законодателем в общей части обязательственного права, в доктрин</w:t>
      </w:r>
      <w:r w:rsidRPr="00B46EE1">
        <w:rPr>
          <w:rFonts w:ascii="Times New Roman" w:hAnsi="Times New Roman" w:cs="Times New Roman"/>
          <w:sz w:val="28"/>
          <w:szCs w:val="28"/>
        </w:rPr>
        <w:t>альных</w:t>
      </w:r>
      <w:r w:rsidR="00407404" w:rsidRPr="00B46EE1">
        <w:rPr>
          <w:rFonts w:ascii="Times New Roman" w:hAnsi="Times New Roman" w:cs="Times New Roman"/>
          <w:sz w:val="28"/>
          <w:szCs w:val="28"/>
        </w:rPr>
        <w:t xml:space="preserve"> классификаци</w:t>
      </w:r>
      <w:r w:rsidRPr="00B46EE1">
        <w:rPr>
          <w:rFonts w:ascii="Times New Roman" w:hAnsi="Times New Roman" w:cs="Times New Roman"/>
          <w:sz w:val="28"/>
          <w:szCs w:val="28"/>
        </w:rPr>
        <w:t>ях</w:t>
      </w:r>
      <w:r w:rsidR="00407404" w:rsidRPr="00B46EE1">
        <w:rPr>
          <w:rFonts w:ascii="Times New Roman" w:hAnsi="Times New Roman" w:cs="Times New Roman"/>
          <w:sz w:val="28"/>
          <w:szCs w:val="28"/>
        </w:rPr>
        <w:t xml:space="preserve"> </w:t>
      </w:r>
      <w:r w:rsidRPr="00B46EE1">
        <w:rPr>
          <w:rFonts w:ascii="Times New Roman" w:hAnsi="Times New Roman" w:cs="Times New Roman"/>
          <w:sz w:val="28"/>
          <w:szCs w:val="28"/>
        </w:rPr>
        <w:t xml:space="preserve">гарантийные обязательства </w:t>
      </w:r>
      <w:r w:rsidR="00407404" w:rsidRPr="00B46EE1">
        <w:rPr>
          <w:rFonts w:ascii="Times New Roman" w:hAnsi="Times New Roman" w:cs="Times New Roman"/>
          <w:sz w:val="28"/>
          <w:szCs w:val="28"/>
        </w:rPr>
        <w:t xml:space="preserve">преимущественно не выделяются и не рассматриваются. </w:t>
      </w:r>
    </w:p>
    <w:p w14:paraId="20DBB85F" w14:textId="77777777" w:rsidR="00407404" w:rsidRPr="00B46EE1" w:rsidRDefault="00407404"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Для того чтобы очертить предмет нашего исследования, необходимо уточнить, что далее мы будем иметь в виду под гарантийными обязательствами. </w:t>
      </w:r>
    </w:p>
    <w:p w14:paraId="283CE702" w14:textId="77777777" w:rsidR="00407404" w:rsidRPr="00B46EE1" w:rsidRDefault="00407404"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Реформа общей части обязательственного права дала российскому праву новые договорные конструкции: соглашения о возмещении потерь, заверения об обстоятельствах. Проблематика гарантийных обязательств обсуждается в первую очередь применительно к ним. </w:t>
      </w:r>
    </w:p>
    <w:p w14:paraId="4377110B" w14:textId="33A3EBD4" w:rsidR="00407404" w:rsidRPr="00B46EE1" w:rsidRDefault="005F7C58"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В </w:t>
      </w:r>
      <w:r w:rsidR="00407404" w:rsidRPr="00B46EE1">
        <w:rPr>
          <w:rFonts w:ascii="Times New Roman" w:hAnsi="Times New Roman" w:cs="Times New Roman"/>
          <w:sz w:val="28"/>
          <w:szCs w:val="28"/>
        </w:rPr>
        <w:t xml:space="preserve">первом приближении можно говорить о том, что эти обязательства направлены на установление ответственности за наступление или </w:t>
      </w:r>
      <w:proofErr w:type="spellStart"/>
      <w:r w:rsidR="00407404" w:rsidRPr="00B46EE1">
        <w:rPr>
          <w:rFonts w:ascii="Times New Roman" w:hAnsi="Times New Roman" w:cs="Times New Roman"/>
          <w:sz w:val="28"/>
          <w:szCs w:val="28"/>
        </w:rPr>
        <w:t>ненаступление</w:t>
      </w:r>
      <w:proofErr w:type="spellEnd"/>
      <w:r w:rsidR="00407404" w:rsidRPr="00B46EE1">
        <w:rPr>
          <w:rFonts w:ascii="Times New Roman" w:hAnsi="Times New Roman" w:cs="Times New Roman"/>
          <w:sz w:val="28"/>
          <w:szCs w:val="28"/>
        </w:rPr>
        <w:t xml:space="preserve"> определенных объективных фактов. То есть в предмете таких обязательств не усматривается активное поведение должника или обязанность не действовать определенным образом, что может противоречить привычному для континентальной </w:t>
      </w:r>
      <w:proofErr w:type="spellStart"/>
      <w:r w:rsidR="00407404" w:rsidRPr="00B46EE1">
        <w:rPr>
          <w:rFonts w:ascii="Times New Roman" w:hAnsi="Times New Roman" w:cs="Times New Roman"/>
          <w:sz w:val="28"/>
          <w:szCs w:val="28"/>
        </w:rPr>
        <w:t>цивилистической</w:t>
      </w:r>
      <w:proofErr w:type="spellEnd"/>
      <w:r w:rsidR="00407404" w:rsidRPr="00B46EE1">
        <w:rPr>
          <w:rFonts w:ascii="Times New Roman" w:hAnsi="Times New Roman" w:cs="Times New Roman"/>
          <w:sz w:val="28"/>
          <w:szCs w:val="28"/>
        </w:rPr>
        <w:t xml:space="preserve"> традиции пониманию обязательства. </w:t>
      </w:r>
    </w:p>
    <w:p w14:paraId="49D59A41" w14:textId="329AEBCC" w:rsidR="00407404" w:rsidRPr="00B46EE1" w:rsidRDefault="00407404"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Для романо-германских правопорядков характерно представление о разделении обязательства на две стадии: стадии долга (</w:t>
      </w:r>
      <w:proofErr w:type="spellStart"/>
      <w:r w:rsidRPr="00B46EE1">
        <w:rPr>
          <w:rFonts w:ascii="Times New Roman" w:hAnsi="Times New Roman" w:cs="Times New Roman"/>
          <w:i/>
          <w:iCs/>
          <w:sz w:val="28"/>
          <w:szCs w:val="28"/>
          <w:lang w:val="en-US"/>
        </w:rPr>
        <w:t>Schuld</w:t>
      </w:r>
      <w:proofErr w:type="spellEnd"/>
      <w:r w:rsidRPr="00B46EE1">
        <w:rPr>
          <w:rFonts w:ascii="Times New Roman" w:hAnsi="Times New Roman" w:cs="Times New Roman"/>
          <w:sz w:val="28"/>
          <w:szCs w:val="28"/>
        </w:rPr>
        <w:t>) и стадии ответственности за его неисполнение (</w:t>
      </w:r>
      <w:proofErr w:type="spellStart"/>
      <w:r w:rsidRPr="00B46EE1">
        <w:rPr>
          <w:rFonts w:ascii="Times New Roman" w:hAnsi="Times New Roman" w:cs="Times New Roman"/>
          <w:i/>
          <w:iCs/>
          <w:sz w:val="28"/>
          <w:szCs w:val="28"/>
          <w:lang w:val="en-US"/>
        </w:rPr>
        <w:t>Haftung</w:t>
      </w:r>
      <w:proofErr w:type="spellEnd"/>
      <w:r w:rsidRPr="00B46EE1">
        <w:rPr>
          <w:rFonts w:ascii="Times New Roman" w:hAnsi="Times New Roman" w:cs="Times New Roman"/>
          <w:sz w:val="28"/>
          <w:szCs w:val="28"/>
        </w:rPr>
        <w:t>)</w:t>
      </w:r>
      <w:r w:rsidRPr="00B46EE1">
        <w:rPr>
          <w:rStyle w:val="a5"/>
          <w:rFonts w:ascii="Times New Roman" w:hAnsi="Times New Roman" w:cs="Times New Roman"/>
          <w:sz w:val="28"/>
          <w:szCs w:val="28"/>
        </w:rPr>
        <w:footnoteReference w:id="1"/>
      </w:r>
      <w:r w:rsidRPr="00B46EE1">
        <w:rPr>
          <w:rFonts w:ascii="Times New Roman" w:hAnsi="Times New Roman" w:cs="Times New Roman"/>
          <w:sz w:val="28"/>
          <w:szCs w:val="28"/>
        </w:rPr>
        <w:t>.</w:t>
      </w:r>
      <w:r w:rsidR="005F7C58" w:rsidRPr="00B46EE1">
        <w:rPr>
          <w:rFonts w:ascii="Times New Roman" w:hAnsi="Times New Roman" w:cs="Times New Roman"/>
          <w:sz w:val="28"/>
          <w:szCs w:val="28"/>
        </w:rPr>
        <w:t xml:space="preserve">  </w:t>
      </w:r>
      <w:r w:rsidRPr="00B46EE1">
        <w:rPr>
          <w:rFonts w:ascii="Times New Roman" w:hAnsi="Times New Roman" w:cs="Times New Roman"/>
          <w:sz w:val="28"/>
          <w:szCs w:val="28"/>
        </w:rPr>
        <w:t xml:space="preserve">Учение о разделении обязательства на эти две стадии связывают с именем германского цивилиста – А. </w:t>
      </w:r>
      <w:proofErr w:type="spellStart"/>
      <w:r w:rsidRPr="00B46EE1">
        <w:rPr>
          <w:rFonts w:ascii="Times New Roman" w:hAnsi="Times New Roman" w:cs="Times New Roman"/>
          <w:sz w:val="28"/>
          <w:szCs w:val="28"/>
        </w:rPr>
        <w:t>Бринца</w:t>
      </w:r>
      <w:proofErr w:type="spellEnd"/>
      <w:r w:rsidRPr="00B46EE1">
        <w:rPr>
          <w:rFonts w:ascii="Times New Roman" w:hAnsi="Times New Roman" w:cs="Times New Roman"/>
          <w:sz w:val="28"/>
          <w:szCs w:val="28"/>
        </w:rPr>
        <w:t xml:space="preserve">. Эволюция учения А. </w:t>
      </w:r>
      <w:proofErr w:type="spellStart"/>
      <w:r w:rsidRPr="00B46EE1">
        <w:rPr>
          <w:rFonts w:ascii="Times New Roman" w:hAnsi="Times New Roman" w:cs="Times New Roman"/>
          <w:sz w:val="28"/>
          <w:szCs w:val="28"/>
        </w:rPr>
        <w:t>Бринца</w:t>
      </w:r>
      <w:proofErr w:type="spellEnd"/>
      <w:r w:rsidRPr="00B46EE1">
        <w:rPr>
          <w:rFonts w:ascii="Times New Roman" w:hAnsi="Times New Roman" w:cs="Times New Roman"/>
          <w:sz w:val="28"/>
          <w:szCs w:val="28"/>
        </w:rPr>
        <w:t xml:space="preserve"> привела современных исследователей к пониманию обязательства как правоотношения, разделенного на поведение, к которому обязан должник, и ответственность, которая применяется к должнику за неосуществление такой обязанности. </w:t>
      </w:r>
    </w:p>
    <w:p w14:paraId="228B7F7D" w14:textId="5C0BDD2C" w:rsidR="00407404" w:rsidRPr="00B46EE1" w:rsidRDefault="00407404"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lastRenderedPageBreak/>
        <w:t xml:space="preserve">Это представление об обязательстве воспринимается и российской наукой. Например, </w:t>
      </w:r>
      <w:proofErr w:type="gramStart"/>
      <w:r w:rsidRPr="00B46EE1">
        <w:rPr>
          <w:rFonts w:ascii="Times New Roman" w:hAnsi="Times New Roman" w:cs="Times New Roman"/>
          <w:sz w:val="28"/>
          <w:szCs w:val="28"/>
        </w:rPr>
        <w:t>И.А.</w:t>
      </w:r>
      <w:proofErr w:type="gramEnd"/>
      <w:r w:rsidRPr="00B46EE1">
        <w:rPr>
          <w:rFonts w:ascii="Times New Roman" w:hAnsi="Times New Roman" w:cs="Times New Roman"/>
          <w:sz w:val="28"/>
          <w:szCs w:val="28"/>
        </w:rPr>
        <w:t xml:space="preserve"> Покровский в своей классической работе «Основные проблемы гражданского права» использует описанную выше дихотомию для описания обязательственных правоотношений</w:t>
      </w:r>
      <w:r w:rsidRPr="00B46EE1">
        <w:rPr>
          <w:rStyle w:val="a5"/>
          <w:rFonts w:ascii="Times New Roman" w:hAnsi="Times New Roman" w:cs="Times New Roman"/>
          <w:sz w:val="28"/>
          <w:szCs w:val="28"/>
        </w:rPr>
        <w:footnoteReference w:id="2"/>
      </w:r>
      <w:r w:rsidRPr="00B46EE1">
        <w:rPr>
          <w:rFonts w:ascii="Times New Roman" w:hAnsi="Times New Roman" w:cs="Times New Roman"/>
          <w:sz w:val="28"/>
          <w:szCs w:val="28"/>
        </w:rPr>
        <w:t xml:space="preserve">. </w:t>
      </w:r>
    </w:p>
    <w:p w14:paraId="5CA6AA03" w14:textId="06DAD04D" w:rsidR="00407404" w:rsidRPr="00B46EE1" w:rsidRDefault="00407404" w:rsidP="005F7C58">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То, что мы сегодня видим в Общей части Г</w:t>
      </w:r>
      <w:r w:rsidR="005F7C58" w:rsidRPr="00B46EE1">
        <w:rPr>
          <w:rFonts w:ascii="Times New Roman" w:hAnsi="Times New Roman" w:cs="Times New Roman"/>
          <w:sz w:val="28"/>
          <w:szCs w:val="28"/>
        </w:rPr>
        <w:t>К РФ</w:t>
      </w:r>
      <w:r w:rsidRPr="00B46EE1">
        <w:rPr>
          <w:rFonts w:ascii="Times New Roman" w:hAnsi="Times New Roman" w:cs="Times New Roman"/>
          <w:sz w:val="28"/>
          <w:szCs w:val="28"/>
        </w:rPr>
        <w:t xml:space="preserve">, убеждает нас в том, что российский законодатель следует этому традиционному для романо-германской традиции подходу. В </w:t>
      </w:r>
      <w:r w:rsidR="005F7C58" w:rsidRPr="00B46EE1">
        <w:rPr>
          <w:rFonts w:ascii="Times New Roman" w:hAnsi="Times New Roman" w:cs="Times New Roman"/>
          <w:sz w:val="28"/>
          <w:szCs w:val="28"/>
        </w:rPr>
        <w:t xml:space="preserve">главе </w:t>
      </w:r>
      <w:r w:rsidRPr="00B46EE1">
        <w:rPr>
          <w:rFonts w:ascii="Times New Roman" w:hAnsi="Times New Roman" w:cs="Times New Roman"/>
          <w:sz w:val="28"/>
          <w:szCs w:val="28"/>
        </w:rPr>
        <w:t xml:space="preserve">21 </w:t>
      </w:r>
      <w:r w:rsidR="005F7C58" w:rsidRPr="00B46EE1">
        <w:rPr>
          <w:rFonts w:ascii="Times New Roman" w:hAnsi="Times New Roman" w:cs="Times New Roman"/>
          <w:sz w:val="28"/>
          <w:szCs w:val="28"/>
        </w:rPr>
        <w:t>(</w:t>
      </w:r>
      <w:r w:rsidRPr="00B46EE1">
        <w:rPr>
          <w:rFonts w:ascii="Times New Roman" w:hAnsi="Times New Roman" w:cs="Times New Roman"/>
          <w:sz w:val="28"/>
          <w:szCs w:val="28"/>
        </w:rPr>
        <w:t>«Понятие обязательства»</w:t>
      </w:r>
      <w:r w:rsidR="005F7C58" w:rsidRPr="00B46EE1">
        <w:rPr>
          <w:rFonts w:ascii="Times New Roman" w:hAnsi="Times New Roman" w:cs="Times New Roman"/>
          <w:sz w:val="28"/>
          <w:szCs w:val="28"/>
        </w:rPr>
        <w:t>)</w:t>
      </w:r>
      <w:r w:rsidRPr="00B46EE1">
        <w:rPr>
          <w:rFonts w:ascii="Times New Roman" w:hAnsi="Times New Roman" w:cs="Times New Roman"/>
          <w:sz w:val="28"/>
          <w:szCs w:val="28"/>
        </w:rPr>
        <w:t xml:space="preserve"> мы видим описание определенных поведенческих актов должника, составляющих предмет обязательства, далее в </w:t>
      </w:r>
      <w:r w:rsidR="005F7C58" w:rsidRPr="00B46EE1">
        <w:rPr>
          <w:rFonts w:ascii="Times New Roman" w:hAnsi="Times New Roman" w:cs="Times New Roman"/>
          <w:sz w:val="28"/>
          <w:szCs w:val="28"/>
        </w:rPr>
        <w:t xml:space="preserve">главе </w:t>
      </w:r>
      <w:r w:rsidRPr="00B46EE1">
        <w:rPr>
          <w:rFonts w:ascii="Times New Roman" w:hAnsi="Times New Roman" w:cs="Times New Roman"/>
          <w:sz w:val="28"/>
          <w:szCs w:val="28"/>
        </w:rPr>
        <w:t xml:space="preserve">25 </w:t>
      </w:r>
      <w:r w:rsidR="005F7C58" w:rsidRPr="00B46EE1">
        <w:rPr>
          <w:rFonts w:ascii="Times New Roman" w:hAnsi="Times New Roman" w:cs="Times New Roman"/>
          <w:sz w:val="28"/>
          <w:szCs w:val="28"/>
        </w:rPr>
        <w:t>(</w:t>
      </w:r>
      <w:r w:rsidRPr="00B46EE1">
        <w:rPr>
          <w:rFonts w:ascii="Times New Roman" w:hAnsi="Times New Roman" w:cs="Times New Roman"/>
          <w:sz w:val="28"/>
          <w:szCs w:val="28"/>
        </w:rPr>
        <w:t>«Ответственность за нарушение обязательств»</w:t>
      </w:r>
      <w:r w:rsidR="005F7C58" w:rsidRPr="00B46EE1">
        <w:rPr>
          <w:rFonts w:ascii="Times New Roman" w:hAnsi="Times New Roman" w:cs="Times New Roman"/>
          <w:sz w:val="28"/>
          <w:szCs w:val="28"/>
        </w:rPr>
        <w:t xml:space="preserve">) </w:t>
      </w:r>
      <w:proofErr w:type="gramStart"/>
      <w:r w:rsidR="005F7C58" w:rsidRPr="00B46EE1">
        <w:rPr>
          <w:rFonts w:ascii="Times New Roman" w:hAnsi="Times New Roman" w:cs="Times New Roman"/>
          <w:sz w:val="28"/>
          <w:szCs w:val="28"/>
        </w:rPr>
        <w:t>–</w:t>
      </w:r>
      <w:r w:rsidRPr="00B46EE1">
        <w:rPr>
          <w:rFonts w:ascii="Times New Roman" w:hAnsi="Times New Roman" w:cs="Times New Roman"/>
          <w:sz w:val="28"/>
          <w:szCs w:val="28"/>
        </w:rPr>
        <w:t xml:space="preserve">  последствия</w:t>
      </w:r>
      <w:proofErr w:type="gramEnd"/>
      <w:r w:rsidRPr="00B46EE1">
        <w:rPr>
          <w:rFonts w:ascii="Times New Roman" w:hAnsi="Times New Roman" w:cs="Times New Roman"/>
          <w:sz w:val="28"/>
          <w:szCs w:val="28"/>
        </w:rPr>
        <w:t xml:space="preserve"> несовершения таких актов.</w:t>
      </w:r>
    </w:p>
    <w:p w14:paraId="00D5197F" w14:textId="77777777" w:rsidR="00407404" w:rsidRPr="00B46EE1" w:rsidRDefault="00407404"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Вследствие такого представления об обязательстве у нас не вызывает никакого отторжения типичная для гражданского оборота ситуация, когда должник обязался поставить товар в определенный сторонами срок, а кредитор взыскивает с него убытки за просрочку, то есть за нарушение юридической обязанности действовать определенным образом. </w:t>
      </w:r>
    </w:p>
    <w:p w14:paraId="0A3FDFE7" w14:textId="77777777" w:rsidR="00407404" w:rsidRPr="00B46EE1" w:rsidRDefault="00407404"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Напротив, вызывает сомнения ситуация, когда должник отвечает</w:t>
      </w:r>
      <w:r w:rsidRPr="00B46EE1">
        <w:rPr>
          <w:rStyle w:val="a5"/>
          <w:rFonts w:ascii="Times New Roman" w:hAnsi="Times New Roman" w:cs="Times New Roman"/>
          <w:sz w:val="28"/>
          <w:szCs w:val="28"/>
        </w:rPr>
        <w:footnoteReference w:id="3"/>
      </w:r>
      <w:r w:rsidRPr="00B46EE1">
        <w:rPr>
          <w:rFonts w:ascii="Times New Roman" w:hAnsi="Times New Roman" w:cs="Times New Roman"/>
          <w:sz w:val="28"/>
          <w:szCs w:val="28"/>
        </w:rPr>
        <w:t xml:space="preserve"> за то, над чем не имеет никакого контроля или лишь косвенную возможность осуществлять такой контроль. Мы не видим здесь </w:t>
      </w:r>
      <w:proofErr w:type="spellStart"/>
      <w:r w:rsidRPr="00B46EE1">
        <w:rPr>
          <w:rFonts w:ascii="Times New Roman" w:hAnsi="Times New Roman" w:cs="Times New Roman"/>
          <w:i/>
          <w:iCs/>
          <w:sz w:val="28"/>
          <w:szCs w:val="28"/>
          <w:lang w:val="en-US"/>
        </w:rPr>
        <w:t>Schuld</w:t>
      </w:r>
      <w:proofErr w:type="spellEnd"/>
      <w:r w:rsidRPr="00B46EE1">
        <w:rPr>
          <w:rFonts w:ascii="Times New Roman" w:hAnsi="Times New Roman" w:cs="Times New Roman"/>
          <w:sz w:val="28"/>
          <w:szCs w:val="28"/>
        </w:rPr>
        <w:t xml:space="preserve">, но видим только </w:t>
      </w:r>
      <w:proofErr w:type="spellStart"/>
      <w:r w:rsidRPr="00B46EE1">
        <w:rPr>
          <w:rFonts w:ascii="Times New Roman" w:hAnsi="Times New Roman" w:cs="Times New Roman"/>
          <w:i/>
          <w:iCs/>
          <w:sz w:val="28"/>
          <w:szCs w:val="28"/>
          <w:lang w:val="en-US"/>
        </w:rPr>
        <w:t>Haftung</w:t>
      </w:r>
      <w:proofErr w:type="spellEnd"/>
      <w:r w:rsidRPr="00B46EE1">
        <w:rPr>
          <w:rFonts w:ascii="Times New Roman" w:hAnsi="Times New Roman" w:cs="Times New Roman"/>
          <w:sz w:val="28"/>
          <w:szCs w:val="28"/>
        </w:rPr>
        <w:t xml:space="preserve">. Если быть последовательным, то следует сказать, что тут нет никакого обязательства, поскольку отпадает один из его необходимых элементов. </w:t>
      </w:r>
    </w:p>
    <w:p w14:paraId="4F7D4E53" w14:textId="77777777" w:rsidR="00407404" w:rsidRPr="00B46EE1" w:rsidRDefault="00407404"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Эта ситуация посягает на системность нашего представления об обязательствах и далее. Известны институты </w:t>
      </w:r>
      <w:r w:rsidRPr="00B46EE1">
        <w:rPr>
          <w:rFonts w:ascii="Times New Roman" w:hAnsi="Times New Roman" w:cs="Times New Roman"/>
          <w:i/>
          <w:iCs/>
          <w:sz w:val="28"/>
          <w:szCs w:val="28"/>
          <w:lang w:val="en-US"/>
        </w:rPr>
        <w:t>force</w:t>
      </w:r>
      <w:r w:rsidRPr="00B46EE1">
        <w:rPr>
          <w:rFonts w:ascii="Times New Roman" w:hAnsi="Times New Roman" w:cs="Times New Roman"/>
          <w:i/>
          <w:iCs/>
          <w:sz w:val="28"/>
          <w:szCs w:val="28"/>
        </w:rPr>
        <w:t xml:space="preserve"> </w:t>
      </w:r>
      <w:r w:rsidRPr="00B46EE1">
        <w:rPr>
          <w:rFonts w:ascii="Times New Roman" w:hAnsi="Times New Roman" w:cs="Times New Roman"/>
          <w:i/>
          <w:iCs/>
          <w:sz w:val="28"/>
          <w:szCs w:val="28"/>
          <w:lang w:val="en-US"/>
        </w:rPr>
        <w:t>majeure</w:t>
      </w:r>
      <w:r w:rsidRPr="00B46EE1">
        <w:rPr>
          <w:rFonts w:ascii="Times New Roman" w:hAnsi="Times New Roman" w:cs="Times New Roman"/>
          <w:sz w:val="28"/>
          <w:szCs w:val="28"/>
        </w:rPr>
        <w:t xml:space="preserve"> и </w:t>
      </w:r>
      <w:r w:rsidRPr="00B46EE1">
        <w:rPr>
          <w:rFonts w:ascii="Times New Roman" w:hAnsi="Times New Roman" w:cs="Times New Roman"/>
          <w:i/>
          <w:iCs/>
          <w:sz w:val="28"/>
          <w:szCs w:val="28"/>
          <w:lang w:val="en-US"/>
        </w:rPr>
        <w:t>rebus</w:t>
      </w:r>
      <w:r w:rsidRPr="00B46EE1">
        <w:rPr>
          <w:rFonts w:ascii="Times New Roman" w:hAnsi="Times New Roman" w:cs="Times New Roman"/>
          <w:i/>
          <w:iCs/>
          <w:sz w:val="28"/>
          <w:szCs w:val="28"/>
        </w:rPr>
        <w:t xml:space="preserve"> </w:t>
      </w:r>
      <w:r w:rsidRPr="00B46EE1">
        <w:rPr>
          <w:rFonts w:ascii="Times New Roman" w:hAnsi="Times New Roman" w:cs="Times New Roman"/>
          <w:i/>
          <w:iCs/>
          <w:sz w:val="28"/>
          <w:szCs w:val="28"/>
          <w:lang w:val="en-US"/>
        </w:rPr>
        <w:t>sic</w:t>
      </w:r>
      <w:r w:rsidRPr="00B46EE1">
        <w:rPr>
          <w:rFonts w:ascii="Times New Roman" w:hAnsi="Times New Roman" w:cs="Times New Roman"/>
          <w:i/>
          <w:iCs/>
          <w:sz w:val="28"/>
          <w:szCs w:val="28"/>
        </w:rPr>
        <w:t xml:space="preserve"> </w:t>
      </w:r>
      <w:r w:rsidRPr="00B46EE1">
        <w:rPr>
          <w:rFonts w:ascii="Times New Roman" w:hAnsi="Times New Roman" w:cs="Times New Roman"/>
          <w:i/>
          <w:iCs/>
          <w:sz w:val="28"/>
          <w:szCs w:val="28"/>
          <w:lang w:val="en-US"/>
        </w:rPr>
        <w:t>stantibus</w:t>
      </w:r>
      <w:r w:rsidRPr="00B46EE1">
        <w:rPr>
          <w:rFonts w:ascii="Times New Roman" w:hAnsi="Times New Roman" w:cs="Times New Roman"/>
          <w:sz w:val="28"/>
          <w:szCs w:val="28"/>
        </w:rPr>
        <w:t xml:space="preserve">, само существование которых подчеркивает, что должник отвечает только за свои действия, но не может нести ответственность за объективные факты, препятствующие ему в осуществлении таких действий. </w:t>
      </w:r>
    </w:p>
    <w:p w14:paraId="1532AE58" w14:textId="3843D209" w:rsidR="00407404" w:rsidRPr="00B46EE1" w:rsidRDefault="00407404"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Тем не менее, в </w:t>
      </w:r>
      <w:r w:rsidR="00E56E8C" w:rsidRPr="00B46EE1">
        <w:rPr>
          <w:rFonts w:ascii="Times New Roman" w:hAnsi="Times New Roman" w:cs="Times New Roman"/>
          <w:sz w:val="28"/>
          <w:szCs w:val="28"/>
        </w:rPr>
        <w:t xml:space="preserve">главе </w:t>
      </w:r>
      <w:r w:rsidRPr="00B46EE1">
        <w:rPr>
          <w:rFonts w:ascii="Times New Roman" w:hAnsi="Times New Roman" w:cs="Times New Roman"/>
          <w:sz w:val="28"/>
          <w:szCs w:val="28"/>
        </w:rPr>
        <w:t>25 ГК РФ мы видим договорную конструкцию, которая позволяет должник</w:t>
      </w:r>
      <w:r w:rsidR="00E56E8C" w:rsidRPr="00B46EE1">
        <w:rPr>
          <w:rFonts w:ascii="Times New Roman" w:hAnsi="Times New Roman" w:cs="Times New Roman"/>
          <w:sz w:val="28"/>
          <w:szCs w:val="28"/>
        </w:rPr>
        <w:t>у</w:t>
      </w:r>
      <w:r w:rsidRPr="00B46EE1">
        <w:rPr>
          <w:rFonts w:ascii="Times New Roman" w:hAnsi="Times New Roman" w:cs="Times New Roman"/>
          <w:sz w:val="28"/>
          <w:szCs w:val="28"/>
        </w:rPr>
        <w:t xml:space="preserve"> </w:t>
      </w:r>
      <w:r w:rsidR="00E56E8C" w:rsidRPr="00B46EE1">
        <w:rPr>
          <w:rFonts w:ascii="Times New Roman" w:hAnsi="Times New Roman" w:cs="Times New Roman"/>
          <w:sz w:val="28"/>
          <w:szCs w:val="28"/>
        </w:rPr>
        <w:t xml:space="preserve">обязаться </w:t>
      </w:r>
      <w:r w:rsidRPr="00B46EE1">
        <w:rPr>
          <w:rFonts w:ascii="Times New Roman" w:hAnsi="Times New Roman" w:cs="Times New Roman"/>
          <w:sz w:val="28"/>
          <w:szCs w:val="28"/>
        </w:rPr>
        <w:t xml:space="preserve">нести ответственность за наступление </w:t>
      </w:r>
      <w:r w:rsidRPr="00B46EE1">
        <w:rPr>
          <w:rFonts w:ascii="Times New Roman" w:hAnsi="Times New Roman" w:cs="Times New Roman"/>
          <w:sz w:val="28"/>
          <w:szCs w:val="28"/>
        </w:rPr>
        <w:lastRenderedPageBreak/>
        <w:t xml:space="preserve">тех или иных обстоятельств – возмещение потерь (ст. 406.1 ГК РФ). С точки зрения систематики регулирования, перед нами случай гражданско-правовой ответственности. Но где же в таком случае нарушенная обязанность должника? Ее нет, поскольку отвечает он не за нарушение обязанностей, описанных в ст. 307 ГК РФ, а за объективный факт. </w:t>
      </w:r>
    </w:p>
    <w:p w14:paraId="54571C37" w14:textId="1CDD802F" w:rsidR="00407404" w:rsidRPr="00B46EE1" w:rsidRDefault="00407404"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Продвигаясь далее по тексту Кодекса и еще надеясь на то, что наше представление об обязательствах не будет больше поставлено под сомнение, мы видим еще один институт – заверения об обстоятельствах (ст. 431.2 ГК РФ). П</w:t>
      </w:r>
      <w:r w:rsidR="00E56E8C" w:rsidRPr="00B46EE1">
        <w:rPr>
          <w:rFonts w:ascii="Times New Roman" w:hAnsi="Times New Roman" w:cs="Times New Roman"/>
          <w:sz w:val="28"/>
          <w:szCs w:val="28"/>
        </w:rPr>
        <w:t xml:space="preserve">ункт </w:t>
      </w:r>
      <w:r w:rsidRPr="00B46EE1">
        <w:rPr>
          <w:rFonts w:ascii="Times New Roman" w:hAnsi="Times New Roman" w:cs="Times New Roman"/>
          <w:sz w:val="28"/>
          <w:szCs w:val="28"/>
        </w:rPr>
        <w:t xml:space="preserve">1 ст. 431.2 ГК РФ прямо говорит о том, что, если данные стороной заверения, то есть высказывания о состоянии дел, претендующие на достоверность, впоследствии окажутся недостоверными, </w:t>
      </w:r>
      <w:proofErr w:type="gramStart"/>
      <w:r w:rsidRPr="00B46EE1">
        <w:rPr>
          <w:rFonts w:ascii="Times New Roman" w:hAnsi="Times New Roman" w:cs="Times New Roman"/>
          <w:sz w:val="28"/>
          <w:szCs w:val="28"/>
        </w:rPr>
        <w:t>сторона</w:t>
      </w:r>
      <w:proofErr w:type="gramEnd"/>
      <w:r w:rsidRPr="00B46EE1">
        <w:rPr>
          <w:rFonts w:ascii="Times New Roman" w:hAnsi="Times New Roman" w:cs="Times New Roman"/>
          <w:sz w:val="28"/>
          <w:szCs w:val="28"/>
        </w:rPr>
        <w:t xml:space="preserve"> давшая их будет нести ответственность в форме возмещения убытков или уплаты неустойки. </w:t>
      </w:r>
    </w:p>
    <w:p w14:paraId="2CE2574D" w14:textId="21246315" w:rsidR="00407404" w:rsidRPr="00B46EE1" w:rsidRDefault="00407404"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Обязанность возместить убытки </w:t>
      </w:r>
      <w:r w:rsidR="00F409BE" w:rsidRPr="00B46EE1">
        <w:rPr>
          <w:rFonts w:ascii="Times New Roman" w:hAnsi="Times New Roman" w:cs="Times New Roman"/>
          <w:sz w:val="28"/>
          <w:szCs w:val="28"/>
        </w:rPr>
        <w:t>или уплатить неустойку</w:t>
      </w:r>
      <w:r w:rsidRPr="00B46EE1">
        <w:rPr>
          <w:rFonts w:ascii="Times New Roman" w:hAnsi="Times New Roman" w:cs="Times New Roman"/>
          <w:sz w:val="28"/>
          <w:szCs w:val="28"/>
        </w:rPr>
        <w:t>– типичны</w:t>
      </w:r>
      <w:r w:rsidR="00F409BE" w:rsidRPr="00B46EE1">
        <w:rPr>
          <w:rFonts w:ascii="Times New Roman" w:hAnsi="Times New Roman" w:cs="Times New Roman"/>
          <w:sz w:val="28"/>
          <w:szCs w:val="28"/>
        </w:rPr>
        <w:t>е</w:t>
      </w:r>
      <w:r w:rsidRPr="00B46EE1">
        <w:rPr>
          <w:rFonts w:ascii="Times New Roman" w:hAnsi="Times New Roman" w:cs="Times New Roman"/>
          <w:sz w:val="28"/>
          <w:szCs w:val="28"/>
        </w:rPr>
        <w:t xml:space="preserve"> пример</w:t>
      </w:r>
      <w:r w:rsidR="00F409BE" w:rsidRPr="00B46EE1">
        <w:rPr>
          <w:rFonts w:ascii="Times New Roman" w:hAnsi="Times New Roman" w:cs="Times New Roman"/>
          <w:sz w:val="28"/>
          <w:szCs w:val="28"/>
        </w:rPr>
        <w:t>ы</w:t>
      </w:r>
      <w:r w:rsidRPr="00B46EE1">
        <w:rPr>
          <w:rFonts w:ascii="Times New Roman" w:hAnsi="Times New Roman" w:cs="Times New Roman"/>
          <w:sz w:val="28"/>
          <w:szCs w:val="28"/>
        </w:rPr>
        <w:t xml:space="preserve"> гражданско-правовой </w:t>
      </w:r>
      <w:r w:rsidR="00F409BE" w:rsidRPr="00B46EE1">
        <w:rPr>
          <w:rFonts w:ascii="Times New Roman" w:hAnsi="Times New Roman" w:cs="Times New Roman"/>
          <w:sz w:val="28"/>
          <w:szCs w:val="28"/>
        </w:rPr>
        <w:t xml:space="preserve">ответственности, предусмотренные </w:t>
      </w:r>
      <w:r w:rsidR="00E56E8C" w:rsidRPr="00B46EE1">
        <w:rPr>
          <w:rFonts w:ascii="Times New Roman" w:hAnsi="Times New Roman" w:cs="Times New Roman"/>
          <w:sz w:val="28"/>
          <w:szCs w:val="28"/>
        </w:rPr>
        <w:t xml:space="preserve">главой </w:t>
      </w:r>
      <w:r w:rsidRPr="00B46EE1">
        <w:rPr>
          <w:rFonts w:ascii="Times New Roman" w:hAnsi="Times New Roman" w:cs="Times New Roman"/>
          <w:sz w:val="28"/>
          <w:szCs w:val="28"/>
        </w:rPr>
        <w:t xml:space="preserve">25 ГК РФ. </w:t>
      </w:r>
      <w:r w:rsidR="00F409BE" w:rsidRPr="00B46EE1">
        <w:rPr>
          <w:rFonts w:ascii="Times New Roman" w:hAnsi="Times New Roman" w:cs="Times New Roman"/>
          <w:sz w:val="28"/>
          <w:szCs w:val="28"/>
        </w:rPr>
        <w:t>Но какая обязанность должника здесь нарушена? Если мы скажем, что это обязанность не сообщать недостоверную информацию, то мы не увидим никакой разницы между сферой применения ст. 434.1 ГК РФ, устанавливающей ответственность за предоставление недостоверной информации</w:t>
      </w:r>
      <w:r w:rsidR="00E76873" w:rsidRPr="00B46EE1">
        <w:rPr>
          <w:rFonts w:ascii="Times New Roman" w:hAnsi="Times New Roman" w:cs="Times New Roman"/>
          <w:sz w:val="28"/>
          <w:szCs w:val="28"/>
        </w:rPr>
        <w:t xml:space="preserve">, </w:t>
      </w:r>
      <w:r w:rsidR="00F409BE" w:rsidRPr="00B46EE1">
        <w:rPr>
          <w:rFonts w:ascii="Times New Roman" w:hAnsi="Times New Roman" w:cs="Times New Roman"/>
          <w:sz w:val="28"/>
          <w:szCs w:val="28"/>
        </w:rPr>
        <w:t xml:space="preserve">и сферой применения ст. 432.1 ГК РФ. </w:t>
      </w:r>
    </w:p>
    <w:p w14:paraId="023BFF57" w14:textId="77777777" w:rsidR="00407404" w:rsidRPr="00B46EE1" w:rsidRDefault="00407404"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Поскольку мы всегда должны исходить из разумности законодателя, его рационального отношения к нормативному материалу, мы приходим к выводу, что тут имелось нечто другое, что отвечает должник за состояние действительности, но не за свои действия. </w:t>
      </w:r>
    </w:p>
    <w:p w14:paraId="52BF6254" w14:textId="658B659C" w:rsidR="00407404" w:rsidRPr="00B46EE1" w:rsidRDefault="00407404"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Зачем появились столь сомнительные с точки зрения классического учения об обязательстве конструкции? Потому что в них нуждается оборот. Рассмотрение следующих примеров позволит нам понять эту потребность. </w:t>
      </w:r>
    </w:p>
    <w:p w14:paraId="132C136D" w14:textId="77777777" w:rsidR="00407404" w:rsidRPr="00B46EE1" w:rsidRDefault="00407404"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Стороны заключают лицензионный договор о предоставлении права использования произведения. Лицензиат хочет быть уверен в том, что в определенный момент третье лицо не предъявит к нему требования о </w:t>
      </w:r>
      <w:r w:rsidRPr="00B46EE1">
        <w:rPr>
          <w:rFonts w:ascii="Times New Roman" w:hAnsi="Times New Roman" w:cs="Times New Roman"/>
          <w:sz w:val="28"/>
          <w:szCs w:val="28"/>
        </w:rPr>
        <w:lastRenderedPageBreak/>
        <w:t xml:space="preserve">нарушении исключительного права. Положения части 4 ГК РФ не дают ему такой уверенности: в ст. 1235 ГК РФ нет ни намека на гарантию наличия у лицензиара исключительного права на результат интеллектуальной деятельности. </w:t>
      </w:r>
    </w:p>
    <w:p w14:paraId="0AAD6265" w14:textId="3CB996BD" w:rsidR="00407404" w:rsidRPr="00B46EE1" w:rsidRDefault="00407404" w:rsidP="00664E8D">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Верно, что открывается ст. 1235 ГК РФ словами о том, что лицензиат является обладателем исключительного права. </w:t>
      </w:r>
      <w:r w:rsidR="00EB4C46" w:rsidRPr="00B46EE1">
        <w:rPr>
          <w:rFonts w:ascii="Times New Roman" w:hAnsi="Times New Roman" w:cs="Times New Roman"/>
          <w:sz w:val="28"/>
          <w:szCs w:val="28"/>
        </w:rPr>
        <w:t>Нормы об эвикции применимы тут лишь по аналогии</w:t>
      </w:r>
      <w:r w:rsidR="00664E8D" w:rsidRPr="00B46EE1">
        <w:rPr>
          <w:rStyle w:val="a5"/>
          <w:rFonts w:ascii="Times New Roman" w:hAnsi="Times New Roman" w:cs="Times New Roman"/>
          <w:sz w:val="28"/>
          <w:szCs w:val="28"/>
        </w:rPr>
        <w:footnoteReference w:id="4"/>
      </w:r>
      <w:r w:rsidR="00EB4C46" w:rsidRPr="00B46EE1">
        <w:rPr>
          <w:rFonts w:ascii="Times New Roman" w:hAnsi="Times New Roman" w:cs="Times New Roman"/>
          <w:sz w:val="28"/>
          <w:szCs w:val="28"/>
        </w:rPr>
        <w:t>,</w:t>
      </w:r>
      <w:r w:rsidRPr="00B46EE1">
        <w:rPr>
          <w:rFonts w:ascii="Times New Roman" w:hAnsi="Times New Roman" w:cs="Times New Roman"/>
          <w:sz w:val="28"/>
          <w:szCs w:val="28"/>
        </w:rPr>
        <w:t xml:space="preserve"> поскольку в случае с лицензионным договором речь не идет о купле-продаже. Совершенно неуместным выглядело бы признание договора недействительным из-за нарушения требования к фигуре лицензиара. </w:t>
      </w:r>
    </w:p>
    <w:p w14:paraId="38A46C59" w14:textId="77777777" w:rsidR="00407404" w:rsidRPr="00B46EE1" w:rsidRDefault="00407404"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Что может спасти лицензиата в этом случае? Оговорка о возможности получит</w:t>
      </w:r>
      <w:r w:rsidR="00E20A83" w:rsidRPr="00B46EE1">
        <w:rPr>
          <w:rFonts w:ascii="Times New Roman" w:hAnsi="Times New Roman" w:cs="Times New Roman"/>
          <w:sz w:val="28"/>
          <w:szCs w:val="28"/>
        </w:rPr>
        <w:t>ь</w:t>
      </w:r>
      <w:r w:rsidRPr="00B46EE1">
        <w:rPr>
          <w:rFonts w:ascii="Times New Roman" w:hAnsi="Times New Roman" w:cs="Times New Roman"/>
          <w:sz w:val="28"/>
          <w:szCs w:val="28"/>
        </w:rPr>
        <w:t xml:space="preserve"> возмещение за счет лицензиара в случае, если выяснится, что лицензиар не урегулировал вопрос о праве на произведение</w:t>
      </w:r>
      <w:r w:rsidRPr="00B46EE1">
        <w:rPr>
          <w:rStyle w:val="a5"/>
          <w:rFonts w:ascii="Times New Roman" w:hAnsi="Times New Roman" w:cs="Times New Roman"/>
          <w:sz w:val="28"/>
          <w:szCs w:val="28"/>
        </w:rPr>
        <w:footnoteReference w:id="5"/>
      </w:r>
      <w:r w:rsidRPr="00B46EE1">
        <w:rPr>
          <w:rFonts w:ascii="Times New Roman" w:hAnsi="Times New Roman" w:cs="Times New Roman"/>
          <w:sz w:val="28"/>
          <w:szCs w:val="28"/>
        </w:rPr>
        <w:t xml:space="preserve">, а третье лицо предъявило требование к лицензиату и выиграло процесс. На практике стороны лицензионных соглашений часто включают такие условия в свои лицензионные договоры. </w:t>
      </w:r>
    </w:p>
    <w:p w14:paraId="16DD59E4" w14:textId="583EE2DF" w:rsidR="00407404" w:rsidRPr="00B46EE1" w:rsidRDefault="00407404"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Примеры необходимости подобных конструкций </w:t>
      </w:r>
      <w:r w:rsidR="00E56E8C" w:rsidRPr="00B46EE1">
        <w:rPr>
          <w:rFonts w:ascii="Times New Roman" w:hAnsi="Times New Roman" w:cs="Times New Roman"/>
          <w:sz w:val="28"/>
          <w:szCs w:val="28"/>
        </w:rPr>
        <w:t xml:space="preserve">мы можем обнаружить </w:t>
      </w:r>
      <w:r w:rsidRPr="00B46EE1">
        <w:rPr>
          <w:rFonts w:ascii="Times New Roman" w:hAnsi="Times New Roman" w:cs="Times New Roman"/>
          <w:sz w:val="28"/>
          <w:szCs w:val="28"/>
        </w:rPr>
        <w:t xml:space="preserve">и в случаях сделок </w:t>
      </w:r>
      <w:r w:rsidR="00E56E8C" w:rsidRPr="00B46EE1">
        <w:rPr>
          <w:rFonts w:ascii="Times New Roman" w:hAnsi="Times New Roman" w:cs="Times New Roman"/>
          <w:sz w:val="28"/>
          <w:szCs w:val="28"/>
        </w:rPr>
        <w:t>по поводу корпоративных прав</w:t>
      </w:r>
      <w:r w:rsidRPr="00B46EE1">
        <w:rPr>
          <w:rFonts w:ascii="Times New Roman" w:hAnsi="Times New Roman" w:cs="Times New Roman"/>
          <w:sz w:val="28"/>
          <w:szCs w:val="28"/>
        </w:rPr>
        <w:t xml:space="preserve">. </w:t>
      </w:r>
    </w:p>
    <w:p w14:paraId="44CE4536" w14:textId="77777777" w:rsidR="00407404" w:rsidRPr="00B46EE1" w:rsidRDefault="00407404"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Предположим, что между сторонами заключен договор купли-продажи акций. Покупателю интересны акции компании только в случае, если определенное количество участников в течение периода, предшествовавшего отчуждению, проголосовало за принятие определенного хозяйственного решения, которое поможет увеличить прибыль организации. У покупателя нет действенных средств по проверке этих фактов, более того, эта информация может быть защищена оговоркой о конфиденциальности в корпоративном договоре. Оговорка о заверениях об обстоятельствах или о возмещении потерь </w:t>
      </w:r>
      <w:r w:rsidRPr="00B46EE1">
        <w:rPr>
          <w:rFonts w:ascii="Times New Roman" w:hAnsi="Times New Roman" w:cs="Times New Roman"/>
          <w:sz w:val="28"/>
          <w:szCs w:val="28"/>
        </w:rPr>
        <w:lastRenderedPageBreak/>
        <w:t xml:space="preserve">может помочь минимизировать эту диспропорцию в информированности, снизить риски покупателя. </w:t>
      </w:r>
    </w:p>
    <w:p w14:paraId="38420A1A" w14:textId="031F27BE" w:rsidR="00407404" w:rsidRPr="00B46EE1" w:rsidRDefault="00407404"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Этот пример хорош тем, что мы не обнаруживаем тут действий, которые может совершить продавец, чтобы уверить покупателя в том, что участники проголосовали нужным последнему образом. Если в предыдущем примере выход из ситуации (хотя и не бесспорный)</w:t>
      </w:r>
      <w:r w:rsidR="005F7C58" w:rsidRPr="00B46EE1">
        <w:rPr>
          <w:rFonts w:ascii="Times New Roman" w:hAnsi="Times New Roman" w:cs="Times New Roman"/>
          <w:sz w:val="28"/>
          <w:szCs w:val="28"/>
        </w:rPr>
        <w:t xml:space="preserve"> </w:t>
      </w:r>
      <w:r w:rsidRPr="00B46EE1">
        <w:rPr>
          <w:rFonts w:ascii="Times New Roman" w:hAnsi="Times New Roman" w:cs="Times New Roman"/>
          <w:sz w:val="28"/>
          <w:szCs w:val="28"/>
        </w:rPr>
        <w:t xml:space="preserve">- обязанность лицензиара получить исключительное право, а п. 1 ст. 1235 ГК РФ дает простор для такого толкования, то в </w:t>
      </w:r>
      <w:r w:rsidR="00E56E8C" w:rsidRPr="00B46EE1">
        <w:rPr>
          <w:rFonts w:ascii="Times New Roman" w:hAnsi="Times New Roman" w:cs="Times New Roman"/>
          <w:sz w:val="28"/>
          <w:szCs w:val="28"/>
        </w:rPr>
        <w:t xml:space="preserve">рассматриваемом </w:t>
      </w:r>
      <w:r w:rsidRPr="00B46EE1">
        <w:rPr>
          <w:rFonts w:ascii="Times New Roman" w:hAnsi="Times New Roman" w:cs="Times New Roman"/>
          <w:sz w:val="28"/>
          <w:szCs w:val="28"/>
        </w:rPr>
        <w:t>случае мы не можем найти действие, приводящее к нужному результату без всяких сомнений. Можно помыслить обязанность продавца воздействовать на участников, но она может и не привести к результату - участники проголосуют так, что стоимость акций упадет до уровня, не интересного покупателю. Применение норм о качестве товара так же может не привести к нужному результату, поскольку традиционное представление о качестве товара исходит из внутренних характеристик самого объекта, но не внешних по отношению к нему обстоятельств. Поэтому и в этом примере необходим</w:t>
      </w:r>
      <w:r w:rsidR="00E56E8C" w:rsidRPr="00B46EE1">
        <w:rPr>
          <w:rFonts w:ascii="Times New Roman" w:hAnsi="Times New Roman" w:cs="Times New Roman"/>
          <w:sz w:val="28"/>
          <w:szCs w:val="28"/>
        </w:rPr>
        <w:t>а возможность</w:t>
      </w:r>
      <w:r w:rsidRPr="00B46EE1">
        <w:rPr>
          <w:rFonts w:ascii="Times New Roman" w:hAnsi="Times New Roman" w:cs="Times New Roman"/>
          <w:sz w:val="28"/>
          <w:szCs w:val="28"/>
        </w:rPr>
        <w:t xml:space="preserve"> конструировани</w:t>
      </w:r>
      <w:r w:rsidR="00E56E8C" w:rsidRPr="00B46EE1">
        <w:rPr>
          <w:rFonts w:ascii="Times New Roman" w:hAnsi="Times New Roman" w:cs="Times New Roman"/>
          <w:sz w:val="28"/>
          <w:szCs w:val="28"/>
        </w:rPr>
        <w:t>я</w:t>
      </w:r>
      <w:r w:rsidRPr="00B46EE1">
        <w:rPr>
          <w:rFonts w:ascii="Times New Roman" w:hAnsi="Times New Roman" w:cs="Times New Roman"/>
          <w:sz w:val="28"/>
          <w:szCs w:val="28"/>
        </w:rPr>
        <w:t xml:space="preserve"> ответственности за объективный факт. </w:t>
      </w:r>
    </w:p>
    <w:p w14:paraId="588A46FC" w14:textId="248188C0" w:rsidR="00407404" w:rsidRPr="00B46EE1" w:rsidRDefault="00407404"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Размышления о качестве товара в купле-продаже приводят нас к заключительному открывающему примеру. В современном обороте покупателей все больше интересуют не сами физические характеристики товаров, но обстоятельства их изготовления. Сегодня потребитель хочет получить самый экологичный и этичный продукт. Например, покупатель хочет приобрести товар, который соответствует нормам </w:t>
      </w:r>
      <w:r w:rsidRPr="009349AB">
        <w:rPr>
          <w:rFonts w:ascii="Times New Roman" w:hAnsi="Times New Roman" w:cs="Times New Roman"/>
          <w:i/>
          <w:iCs/>
          <w:sz w:val="28"/>
          <w:szCs w:val="28"/>
          <w:lang w:val="en-US"/>
        </w:rPr>
        <w:t>UN</w:t>
      </w:r>
      <w:r w:rsidRPr="009349AB">
        <w:rPr>
          <w:rFonts w:ascii="Times New Roman" w:hAnsi="Times New Roman" w:cs="Times New Roman"/>
          <w:i/>
          <w:iCs/>
          <w:sz w:val="28"/>
          <w:szCs w:val="28"/>
        </w:rPr>
        <w:t xml:space="preserve"> </w:t>
      </w:r>
      <w:r w:rsidRPr="009349AB">
        <w:rPr>
          <w:rFonts w:ascii="Times New Roman" w:hAnsi="Times New Roman" w:cs="Times New Roman"/>
          <w:i/>
          <w:iCs/>
          <w:sz w:val="28"/>
          <w:szCs w:val="28"/>
          <w:lang w:val="en-US"/>
        </w:rPr>
        <w:t>Global</w:t>
      </w:r>
      <w:r w:rsidRPr="009349AB">
        <w:rPr>
          <w:rFonts w:ascii="Times New Roman" w:hAnsi="Times New Roman" w:cs="Times New Roman"/>
          <w:i/>
          <w:iCs/>
          <w:sz w:val="28"/>
          <w:szCs w:val="28"/>
        </w:rPr>
        <w:t xml:space="preserve"> </w:t>
      </w:r>
      <w:r w:rsidRPr="009349AB">
        <w:rPr>
          <w:rFonts w:ascii="Times New Roman" w:hAnsi="Times New Roman" w:cs="Times New Roman"/>
          <w:i/>
          <w:iCs/>
          <w:sz w:val="28"/>
          <w:szCs w:val="28"/>
          <w:lang w:val="en-US"/>
        </w:rPr>
        <w:t>Compact</w:t>
      </w:r>
      <w:r w:rsidR="00D2771C" w:rsidRPr="00B46EE1">
        <w:rPr>
          <w:rStyle w:val="a5"/>
          <w:rFonts w:ascii="Times New Roman" w:hAnsi="Times New Roman" w:cs="Times New Roman"/>
          <w:sz w:val="28"/>
          <w:szCs w:val="28"/>
          <w:lang w:val="en-US"/>
        </w:rPr>
        <w:footnoteReference w:id="6"/>
      </w:r>
      <w:r w:rsidRPr="00B46EE1">
        <w:rPr>
          <w:rFonts w:ascii="Times New Roman" w:hAnsi="Times New Roman" w:cs="Times New Roman"/>
          <w:sz w:val="28"/>
          <w:szCs w:val="28"/>
        </w:rPr>
        <w:t xml:space="preserve">. А это означает, что при его производстве не должен был быть применен рабский труд, должны были быть минимизированы вредные экологические последствия производства такого товара. </w:t>
      </w:r>
    </w:p>
    <w:p w14:paraId="4BD20C96" w14:textId="0F97F2FF" w:rsidR="00407404" w:rsidRPr="00B46EE1" w:rsidRDefault="00407404"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lastRenderedPageBreak/>
        <w:t>Ст</w:t>
      </w:r>
      <w:r w:rsidR="00E56E8C" w:rsidRPr="00B46EE1">
        <w:rPr>
          <w:rFonts w:ascii="Times New Roman" w:hAnsi="Times New Roman" w:cs="Times New Roman"/>
          <w:sz w:val="28"/>
          <w:szCs w:val="28"/>
        </w:rPr>
        <w:t>атьи</w:t>
      </w:r>
      <w:r w:rsidRPr="00B46EE1">
        <w:rPr>
          <w:rFonts w:ascii="Times New Roman" w:hAnsi="Times New Roman" w:cs="Times New Roman"/>
          <w:sz w:val="28"/>
          <w:szCs w:val="28"/>
        </w:rPr>
        <w:t xml:space="preserve"> 469 и 474 ГК РФ не дают достаточных инструментов, во-первых, для описания таких параметров, а во-вторых, для их проверки покупателем. Всегда остается риск, что на каком-то этапе производства товар стал «токсичным», а это недопустимо для покупателя, который либо в силу своих собственных моральных убеждений не хочет пользоваться неэтичными товарами, либо его аудитория состоит из потребителей, которые</w:t>
      </w:r>
      <w:r w:rsidR="00BB19CE" w:rsidRPr="00B46EE1">
        <w:rPr>
          <w:rFonts w:ascii="Times New Roman" w:hAnsi="Times New Roman" w:cs="Times New Roman"/>
          <w:sz w:val="28"/>
          <w:szCs w:val="28"/>
        </w:rPr>
        <w:t xml:space="preserve">, </w:t>
      </w:r>
      <w:r w:rsidRPr="00B46EE1">
        <w:rPr>
          <w:rFonts w:ascii="Times New Roman" w:hAnsi="Times New Roman" w:cs="Times New Roman"/>
          <w:sz w:val="28"/>
          <w:szCs w:val="28"/>
        </w:rPr>
        <w:t>получив от него проблемные товары</w:t>
      </w:r>
      <w:r w:rsidR="00BB19CE" w:rsidRPr="00B46EE1">
        <w:rPr>
          <w:rFonts w:ascii="Times New Roman" w:hAnsi="Times New Roman" w:cs="Times New Roman"/>
          <w:sz w:val="28"/>
          <w:szCs w:val="28"/>
        </w:rPr>
        <w:t>, откажутся от заключения договоров с этим лицом в дальнейшем</w:t>
      </w:r>
      <w:r w:rsidRPr="00B46EE1">
        <w:rPr>
          <w:rFonts w:ascii="Times New Roman" w:hAnsi="Times New Roman" w:cs="Times New Roman"/>
          <w:sz w:val="28"/>
          <w:szCs w:val="28"/>
        </w:rPr>
        <w:t xml:space="preserve">. </w:t>
      </w:r>
    </w:p>
    <w:p w14:paraId="5439A491" w14:textId="5351D503" w:rsidR="00407404" w:rsidRPr="00B46EE1" w:rsidRDefault="00407404"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Для гарантирования отсутствия обстоятельств, очерняющих репутацию товаров, необходимо либо очень креативное толкование норм о качестве, либо ответственность за наступление или наличие обстоятельств. Второй вариант представляется намного менее затратным для оборота, поскольку при нем транзакционные издержки по приемке, юридическом</w:t>
      </w:r>
      <w:r w:rsidR="00E56E8C" w:rsidRPr="00B46EE1">
        <w:rPr>
          <w:rFonts w:ascii="Times New Roman" w:hAnsi="Times New Roman" w:cs="Times New Roman"/>
          <w:sz w:val="28"/>
          <w:szCs w:val="28"/>
        </w:rPr>
        <w:t>у</w:t>
      </w:r>
      <w:r w:rsidRPr="00B46EE1">
        <w:rPr>
          <w:rFonts w:ascii="Times New Roman" w:hAnsi="Times New Roman" w:cs="Times New Roman"/>
          <w:sz w:val="28"/>
          <w:szCs w:val="28"/>
        </w:rPr>
        <w:t xml:space="preserve"> сопровождени</w:t>
      </w:r>
      <w:r w:rsidR="00E56E8C" w:rsidRPr="00B46EE1">
        <w:rPr>
          <w:rFonts w:ascii="Times New Roman" w:hAnsi="Times New Roman" w:cs="Times New Roman"/>
          <w:sz w:val="28"/>
          <w:szCs w:val="28"/>
        </w:rPr>
        <w:t>ю</w:t>
      </w:r>
      <w:r w:rsidRPr="00B46EE1">
        <w:rPr>
          <w:rFonts w:ascii="Times New Roman" w:hAnsi="Times New Roman" w:cs="Times New Roman"/>
          <w:sz w:val="28"/>
          <w:szCs w:val="28"/>
        </w:rPr>
        <w:t xml:space="preserve">, </w:t>
      </w:r>
      <w:proofErr w:type="spellStart"/>
      <w:r w:rsidRPr="00B46EE1">
        <w:rPr>
          <w:rFonts w:ascii="Times New Roman" w:hAnsi="Times New Roman" w:cs="Times New Roman"/>
          <w:sz w:val="28"/>
          <w:szCs w:val="28"/>
        </w:rPr>
        <w:t>литигации</w:t>
      </w:r>
      <w:proofErr w:type="spellEnd"/>
      <w:r w:rsidRPr="00B46EE1">
        <w:rPr>
          <w:rFonts w:ascii="Times New Roman" w:hAnsi="Times New Roman" w:cs="Times New Roman"/>
          <w:sz w:val="28"/>
          <w:szCs w:val="28"/>
        </w:rPr>
        <w:t xml:space="preserve"> будут меньше. </w:t>
      </w:r>
    </w:p>
    <w:p w14:paraId="426B32DB" w14:textId="0565ACA9" w:rsidR="00407404" w:rsidRPr="00B46EE1" w:rsidRDefault="00407404"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Намного проще покупателю сослаться на нарушение заверений об обстоятельствах или получить возмещение потерь, нежели пытаться обосновать, что нормы о качестве включают в себя и внешние по отношению к товару характеристики. О развитии понимания категории </w:t>
      </w:r>
      <w:r w:rsidR="00E56E8C" w:rsidRPr="00B46EE1">
        <w:rPr>
          <w:rFonts w:ascii="Times New Roman" w:hAnsi="Times New Roman" w:cs="Times New Roman"/>
          <w:sz w:val="28"/>
          <w:szCs w:val="28"/>
        </w:rPr>
        <w:t>«</w:t>
      </w:r>
      <w:r w:rsidRPr="00B46EE1">
        <w:rPr>
          <w:rFonts w:ascii="Times New Roman" w:hAnsi="Times New Roman" w:cs="Times New Roman"/>
          <w:sz w:val="28"/>
          <w:szCs w:val="28"/>
        </w:rPr>
        <w:t>качества</w:t>
      </w:r>
      <w:r w:rsidR="00E56E8C" w:rsidRPr="00B46EE1">
        <w:rPr>
          <w:rFonts w:ascii="Times New Roman" w:hAnsi="Times New Roman" w:cs="Times New Roman"/>
          <w:sz w:val="28"/>
          <w:szCs w:val="28"/>
        </w:rPr>
        <w:t>»</w:t>
      </w:r>
      <w:r w:rsidRPr="00B46EE1">
        <w:rPr>
          <w:rFonts w:ascii="Times New Roman" w:hAnsi="Times New Roman" w:cs="Times New Roman"/>
          <w:sz w:val="28"/>
          <w:szCs w:val="28"/>
        </w:rPr>
        <w:t xml:space="preserve"> в купле-продаже мы поговорим далее, но пока остановимся на том, что гарантийные обязательства помогают преодолеть существующие в ней проблемы. </w:t>
      </w:r>
    </w:p>
    <w:p w14:paraId="258ACFC8" w14:textId="289D7755" w:rsidR="00407404" w:rsidRPr="00B46EE1" w:rsidRDefault="00407404"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Продвигаясь от общего к частному, мы можем прийти к некоторым обобщающим критериям, которые позволяют отделить гарантийные обязательства от иных. </w:t>
      </w:r>
    </w:p>
    <w:p w14:paraId="5951E56D" w14:textId="77777777" w:rsidR="00407404" w:rsidRPr="00B46EE1" w:rsidRDefault="00407404"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Во-первых, гарантийные обязательства нужны там, где есть интерес кредитора, но нет надлежащего по смыслу ст. 307 ГК РФ действия должника, который мог бы его удовлетворить. </w:t>
      </w:r>
    </w:p>
    <w:p w14:paraId="35DB6229" w14:textId="77777777" w:rsidR="00407404" w:rsidRPr="00B46EE1" w:rsidRDefault="00407404"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Во-вторых, гарантийные обязательства предполагают ответственность должника за наступление или </w:t>
      </w:r>
      <w:proofErr w:type="spellStart"/>
      <w:r w:rsidRPr="00B46EE1">
        <w:rPr>
          <w:rFonts w:ascii="Times New Roman" w:hAnsi="Times New Roman" w:cs="Times New Roman"/>
          <w:sz w:val="28"/>
          <w:szCs w:val="28"/>
        </w:rPr>
        <w:t>ненаступление</w:t>
      </w:r>
      <w:proofErr w:type="spellEnd"/>
      <w:r w:rsidRPr="00B46EE1">
        <w:rPr>
          <w:rFonts w:ascii="Times New Roman" w:hAnsi="Times New Roman" w:cs="Times New Roman"/>
          <w:sz w:val="28"/>
          <w:szCs w:val="28"/>
        </w:rPr>
        <w:t xml:space="preserve"> объективных фактов. </w:t>
      </w:r>
    </w:p>
    <w:p w14:paraId="3C519763" w14:textId="77777777" w:rsidR="00407404" w:rsidRPr="00B46EE1" w:rsidRDefault="00407404"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lastRenderedPageBreak/>
        <w:t xml:space="preserve">В-третьих, гарантийные обязательства необходимы для расширения сферы ответственности должника. То есть они нужны там, где кредитор желает, чтобы должник отвечал не только за то, что находится в его (должника) непосредственной сфере контроля. </w:t>
      </w:r>
    </w:p>
    <w:p w14:paraId="2129784C" w14:textId="77777777" w:rsidR="00407404" w:rsidRPr="00B46EE1" w:rsidRDefault="00407404"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Отталкиваясь от этих базовых признаков, далее мы и будем исследовать этот институт. </w:t>
      </w:r>
    </w:p>
    <w:p w14:paraId="4EF8D273" w14:textId="77777777" w:rsidR="00407404" w:rsidRPr="00B46EE1" w:rsidRDefault="00407404"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Целью настоящей работы, таким образом, является установление принципиальной возможности существования таких обязательств в континентальной правовой традиции, в частности – в российском правопорядке.</w:t>
      </w:r>
    </w:p>
    <w:p w14:paraId="3AAE739F" w14:textId="2C243DCE" w:rsidR="00407404" w:rsidRPr="00B46EE1" w:rsidRDefault="00407404" w:rsidP="00291257">
      <w:pPr>
        <w:spacing w:line="360" w:lineRule="auto"/>
        <w:ind w:firstLine="567"/>
        <w:jc w:val="both"/>
        <w:rPr>
          <w:rFonts w:ascii="Times New Roman" w:hAnsi="Times New Roman" w:cs="Times New Roman"/>
          <w:sz w:val="28"/>
          <w:szCs w:val="28"/>
        </w:rPr>
      </w:pPr>
    </w:p>
    <w:p w14:paraId="51967F8A" w14:textId="77777777" w:rsidR="00407404" w:rsidRPr="00B46EE1" w:rsidRDefault="00407404" w:rsidP="00291257">
      <w:pPr>
        <w:spacing w:line="360" w:lineRule="auto"/>
        <w:rPr>
          <w:rFonts w:ascii="Times New Roman" w:hAnsi="Times New Roman" w:cs="Times New Roman"/>
          <w:sz w:val="28"/>
          <w:szCs w:val="28"/>
        </w:rPr>
      </w:pPr>
      <w:r w:rsidRPr="00B46EE1">
        <w:rPr>
          <w:rFonts w:ascii="Times New Roman" w:hAnsi="Times New Roman" w:cs="Times New Roman"/>
          <w:sz w:val="28"/>
          <w:szCs w:val="28"/>
        </w:rPr>
        <w:br w:type="page"/>
      </w:r>
    </w:p>
    <w:p w14:paraId="1FAB7517" w14:textId="3F4C93D5" w:rsidR="001A6C23" w:rsidRPr="00B46EE1" w:rsidRDefault="004B2F37" w:rsidP="001A6C23">
      <w:pPr>
        <w:pStyle w:val="12"/>
        <w:numPr>
          <w:ilvl w:val="0"/>
          <w:numId w:val="5"/>
        </w:numPr>
        <w:spacing w:before="0" w:after="240"/>
      </w:pPr>
      <w:bookmarkStart w:id="1" w:name="_Toc71143646"/>
      <w:r w:rsidRPr="00B46EE1">
        <w:lastRenderedPageBreak/>
        <w:t>Вводные замечания</w:t>
      </w:r>
      <w:bookmarkEnd w:id="1"/>
    </w:p>
    <w:p w14:paraId="4589D75F" w14:textId="382AFDCE" w:rsidR="004B2F37" w:rsidRPr="00B46EE1" w:rsidRDefault="004B2F37"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Перед тем, как перейти к рассмотрению примеров гарантийных обязательств, необходимо </w:t>
      </w:r>
      <w:r w:rsidR="00BA7683" w:rsidRPr="00B46EE1">
        <w:rPr>
          <w:rFonts w:ascii="Times New Roman" w:hAnsi="Times New Roman" w:cs="Times New Roman"/>
          <w:sz w:val="28"/>
          <w:szCs w:val="28"/>
        </w:rPr>
        <w:t xml:space="preserve">обосновать </w:t>
      </w:r>
      <w:r w:rsidRPr="00B46EE1">
        <w:rPr>
          <w:rFonts w:ascii="Times New Roman" w:hAnsi="Times New Roman" w:cs="Times New Roman"/>
          <w:sz w:val="28"/>
          <w:szCs w:val="28"/>
        </w:rPr>
        <w:t>сам</w:t>
      </w:r>
      <w:r w:rsidR="00BA7683" w:rsidRPr="00B46EE1">
        <w:rPr>
          <w:rFonts w:ascii="Times New Roman" w:hAnsi="Times New Roman" w:cs="Times New Roman"/>
          <w:sz w:val="28"/>
          <w:szCs w:val="28"/>
        </w:rPr>
        <w:t>у</w:t>
      </w:r>
      <w:r w:rsidRPr="00B46EE1">
        <w:rPr>
          <w:rFonts w:ascii="Times New Roman" w:hAnsi="Times New Roman" w:cs="Times New Roman"/>
          <w:sz w:val="28"/>
          <w:szCs w:val="28"/>
        </w:rPr>
        <w:t xml:space="preserve"> возможност</w:t>
      </w:r>
      <w:r w:rsidR="00BA7683" w:rsidRPr="00B46EE1">
        <w:rPr>
          <w:rFonts w:ascii="Times New Roman" w:hAnsi="Times New Roman" w:cs="Times New Roman"/>
          <w:sz w:val="28"/>
          <w:szCs w:val="28"/>
        </w:rPr>
        <w:t>ь</w:t>
      </w:r>
      <w:r w:rsidRPr="00B46EE1">
        <w:rPr>
          <w:rFonts w:ascii="Times New Roman" w:hAnsi="Times New Roman" w:cs="Times New Roman"/>
          <w:sz w:val="28"/>
          <w:szCs w:val="28"/>
        </w:rPr>
        <w:t xml:space="preserve"> существования гарантийных обязательств и </w:t>
      </w:r>
      <w:r w:rsidR="00CB01D7" w:rsidRPr="00B46EE1">
        <w:rPr>
          <w:rFonts w:ascii="Times New Roman" w:hAnsi="Times New Roman" w:cs="Times New Roman"/>
          <w:sz w:val="28"/>
          <w:szCs w:val="28"/>
        </w:rPr>
        <w:t xml:space="preserve">попытаться снять </w:t>
      </w:r>
      <w:r w:rsidR="00BA7683" w:rsidRPr="00B46EE1">
        <w:rPr>
          <w:rFonts w:ascii="Times New Roman" w:hAnsi="Times New Roman" w:cs="Times New Roman"/>
          <w:sz w:val="28"/>
          <w:szCs w:val="28"/>
        </w:rPr>
        <w:t xml:space="preserve">прогнозируемые </w:t>
      </w:r>
      <w:r w:rsidR="00CB01D7" w:rsidRPr="00B46EE1">
        <w:rPr>
          <w:rFonts w:ascii="Times New Roman" w:hAnsi="Times New Roman" w:cs="Times New Roman"/>
          <w:sz w:val="28"/>
          <w:szCs w:val="28"/>
        </w:rPr>
        <w:t xml:space="preserve">возражения против выделения рассматриваемой категории. </w:t>
      </w:r>
    </w:p>
    <w:p w14:paraId="1D7474FD" w14:textId="2AC21E42" w:rsidR="00CB01D7" w:rsidRPr="00B46EE1" w:rsidRDefault="00CB01D7" w:rsidP="00216649">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В рамках </w:t>
      </w:r>
      <w:r w:rsidR="00BA7683" w:rsidRPr="00B46EE1">
        <w:rPr>
          <w:rFonts w:ascii="Times New Roman" w:hAnsi="Times New Roman" w:cs="Times New Roman"/>
          <w:sz w:val="28"/>
          <w:szCs w:val="28"/>
        </w:rPr>
        <w:t>настоящего</w:t>
      </w:r>
      <w:r w:rsidRPr="00B46EE1">
        <w:rPr>
          <w:rFonts w:ascii="Times New Roman" w:hAnsi="Times New Roman" w:cs="Times New Roman"/>
          <w:sz w:val="28"/>
          <w:szCs w:val="28"/>
        </w:rPr>
        <w:t xml:space="preserve"> раздела мы рассмотрим категорию обязательств </w:t>
      </w:r>
      <w:proofErr w:type="spellStart"/>
      <w:r w:rsidRPr="00B46EE1">
        <w:rPr>
          <w:rFonts w:ascii="Times New Roman" w:hAnsi="Times New Roman" w:cs="Times New Roman"/>
          <w:sz w:val="28"/>
          <w:szCs w:val="28"/>
          <w:lang w:val="en-US"/>
        </w:rPr>
        <w:t>praestare</w:t>
      </w:r>
      <w:proofErr w:type="spellEnd"/>
      <w:r w:rsidRPr="00B46EE1">
        <w:rPr>
          <w:rFonts w:ascii="Times New Roman" w:hAnsi="Times New Roman" w:cs="Times New Roman"/>
          <w:sz w:val="28"/>
          <w:szCs w:val="28"/>
        </w:rPr>
        <w:t xml:space="preserve">, уже упомянутое нами разделение обязательства на элементы </w:t>
      </w:r>
      <w:proofErr w:type="spellStart"/>
      <w:r w:rsidRPr="00B46EE1">
        <w:rPr>
          <w:rFonts w:ascii="Times New Roman" w:hAnsi="Times New Roman" w:cs="Times New Roman"/>
          <w:sz w:val="28"/>
          <w:szCs w:val="28"/>
          <w:lang w:val="en-US"/>
        </w:rPr>
        <w:t>Schuld</w:t>
      </w:r>
      <w:proofErr w:type="spellEnd"/>
      <w:r w:rsidRPr="00B46EE1">
        <w:rPr>
          <w:rFonts w:ascii="Times New Roman" w:hAnsi="Times New Roman" w:cs="Times New Roman"/>
          <w:sz w:val="28"/>
          <w:szCs w:val="28"/>
        </w:rPr>
        <w:t xml:space="preserve"> и </w:t>
      </w:r>
      <w:proofErr w:type="spellStart"/>
      <w:r w:rsidRPr="00B46EE1">
        <w:rPr>
          <w:rFonts w:ascii="Times New Roman" w:hAnsi="Times New Roman" w:cs="Times New Roman"/>
          <w:sz w:val="28"/>
          <w:szCs w:val="28"/>
          <w:lang w:val="en-US"/>
        </w:rPr>
        <w:t>Haftung</w:t>
      </w:r>
      <w:proofErr w:type="spellEnd"/>
      <w:r w:rsidRPr="00B46EE1">
        <w:rPr>
          <w:rFonts w:ascii="Times New Roman" w:hAnsi="Times New Roman" w:cs="Times New Roman"/>
          <w:sz w:val="28"/>
          <w:szCs w:val="28"/>
        </w:rPr>
        <w:t>, взгляд на гарантийные обязательства как на условные сделки и рассмотрение их как особых относительных правоотношений.</w:t>
      </w:r>
    </w:p>
    <w:p w14:paraId="1057D8DC" w14:textId="0B951CAD" w:rsidR="006D58C0" w:rsidRPr="00B46EE1" w:rsidRDefault="00407404" w:rsidP="00216649">
      <w:pPr>
        <w:pStyle w:val="2"/>
        <w:ind w:left="567" w:hanging="141"/>
      </w:pPr>
      <w:bookmarkStart w:id="2" w:name="_Toc71143647"/>
      <w:r w:rsidRPr="00B46EE1">
        <w:t xml:space="preserve">Содержание обязательства и триада предоставлений. Обязательства </w:t>
      </w:r>
      <w:proofErr w:type="spellStart"/>
      <w:r w:rsidRPr="00B46EE1">
        <w:rPr>
          <w:lang w:val="en-US"/>
        </w:rPr>
        <w:t>praestare</w:t>
      </w:r>
      <w:bookmarkEnd w:id="2"/>
      <w:proofErr w:type="spellEnd"/>
    </w:p>
    <w:p w14:paraId="5E1A2FD3" w14:textId="77777777" w:rsidR="00B72476" w:rsidRPr="00B46EE1" w:rsidRDefault="00407404"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Для </w:t>
      </w:r>
      <w:r w:rsidR="00E15E21" w:rsidRPr="00B46EE1">
        <w:rPr>
          <w:rFonts w:ascii="Times New Roman" w:hAnsi="Times New Roman" w:cs="Times New Roman"/>
          <w:sz w:val="28"/>
          <w:szCs w:val="28"/>
        </w:rPr>
        <w:t>континентального</w:t>
      </w:r>
      <w:r w:rsidRPr="00B46EE1">
        <w:rPr>
          <w:rFonts w:ascii="Times New Roman" w:hAnsi="Times New Roman" w:cs="Times New Roman"/>
          <w:sz w:val="28"/>
          <w:szCs w:val="28"/>
        </w:rPr>
        <w:t xml:space="preserve"> юриста привычна трихотомия обязательственных </w:t>
      </w:r>
      <w:r w:rsidR="007722EC" w:rsidRPr="00B46EE1">
        <w:rPr>
          <w:rFonts w:ascii="Times New Roman" w:hAnsi="Times New Roman" w:cs="Times New Roman"/>
          <w:sz w:val="28"/>
          <w:szCs w:val="28"/>
        </w:rPr>
        <w:t xml:space="preserve">предоставлений – </w:t>
      </w:r>
      <w:r w:rsidR="007722EC" w:rsidRPr="00B46EE1">
        <w:rPr>
          <w:rFonts w:ascii="Times New Roman" w:hAnsi="Times New Roman" w:cs="Times New Roman"/>
          <w:i/>
          <w:iCs/>
          <w:sz w:val="28"/>
          <w:szCs w:val="28"/>
          <w:lang w:val="en-US"/>
        </w:rPr>
        <w:t>dare</w:t>
      </w:r>
      <w:r w:rsidR="0057133B" w:rsidRPr="00B46EE1">
        <w:rPr>
          <w:rFonts w:ascii="Times New Roman" w:hAnsi="Times New Roman" w:cs="Times New Roman"/>
          <w:i/>
          <w:iCs/>
          <w:sz w:val="28"/>
          <w:szCs w:val="28"/>
        </w:rPr>
        <w:t xml:space="preserve"> (дать)</w:t>
      </w:r>
      <w:r w:rsidR="007722EC" w:rsidRPr="00B46EE1">
        <w:rPr>
          <w:rFonts w:ascii="Times New Roman" w:hAnsi="Times New Roman" w:cs="Times New Roman"/>
          <w:i/>
          <w:iCs/>
          <w:sz w:val="28"/>
          <w:szCs w:val="28"/>
        </w:rPr>
        <w:t xml:space="preserve">, </w:t>
      </w:r>
      <w:proofErr w:type="spellStart"/>
      <w:r w:rsidR="007722EC" w:rsidRPr="00B46EE1">
        <w:rPr>
          <w:rFonts w:ascii="Times New Roman" w:hAnsi="Times New Roman" w:cs="Times New Roman"/>
          <w:i/>
          <w:iCs/>
          <w:sz w:val="28"/>
          <w:szCs w:val="28"/>
          <w:lang w:val="en-US"/>
        </w:rPr>
        <w:t>facere</w:t>
      </w:r>
      <w:proofErr w:type="spellEnd"/>
      <w:r w:rsidR="0057133B" w:rsidRPr="00B46EE1">
        <w:rPr>
          <w:rFonts w:ascii="Times New Roman" w:hAnsi="Times New Roman" w:cs="Times New Roman"/>
          <w:i/>
          <w:iCs/>
          <w:sz w:val="28"/>
          <w:szCs w:val="28"/>
        </w:rPr>
        <w:t xml:space="preserve"> (сделать)</w:t>
      </w:r>
      <w:r w:rsidR="007722EC" w:rsidRPr="00B46EE1">
        <w:rPr>
          <w:rFonts w:ascii="Times New Roman" w:hAnsi="Times New Roman" w:cs="Times New Roman"/>
          <w:i/>
          <w:iCs/>
          <w:sz w:val="28"/>
          <w:szCs w:val="28"/>
        </w:rPr>
        <w:t xml:space="preserve">, </w:t>
      </w:r>
      <w:r w:rsidR="007722EC" w:rsidRPr="00B46EE1">
        <w:rPr>
          <w:rFonts w:ascii="Times New Roman" w:hAnsi="Times New Roman" w:cs="Times New Roman"/>
          <w:i/>
          <w:iCs/>
          <w:sz w:val="28"/>
          <w:szCs w:val="28"/>
          <w:lang w:val="en-US"/>
        </w:rPr>
        <w:t>non</w:t>
      </w:r>
      <w:r w:rsidR="007722EC" w:rsidRPr="00B46EE1">
        <w:rPr>
          <w:rFonts w:ascii="Times New Roman" w:hAnsi="Times New Roman" w:cs="Times New Roman"/>
          <w:i/>
          <w:iCs/>
          <w:sz w:val="28"/>
          <w:szCs w:val="28"/>
        </w:rPr>
        <w:t xml:space="preserve"> </w:t>
      </w:r>
      <w:proofErr w:type="spellStart"/>
      <w:r w:rsidR="007722EC" w:rsidRPr="00B46EE1">
        <w:rPr>
          <w:rFonts w:ascii="Times New Roman" w:hAnsi="Times New Roman" w:cs="Times New Roman"/>
          <w:i/>
          <w:iCs/>
          <w:sz w:val="28"/>
          <w:szCs w:val="28"/>
          <w:lang w:val="en-US"/>
        </w:rPr>
        <w:t>facere</w:t>
      </w:r>
      <w:proofErr w:type="spellEnd"/>
      <w:r w:rsidR="007722EC" w:rsidRPr="00B46EE1">
        <w:rPr>
          <w:rFonts w:ascii="Times New Roman" w:hAnsi="Times New Roman" w:cs="Times New Roman"/>
          <w:i/>
          <w:iCs/>
          <w:sz w:val="28"/>
          <w:szCs w:val="28"/>
        </w:rPr>
        <w:t xml:space="preserve"> (</w:t>
      </w:r>
      <w:proofErr w:type="spellStart"/>
      <w:r w:rsidR="007722EC" w:rsidRPr="00B46EE1">
        <w:rPr>
          <w:rFonts w:ascii="Times New Roman" w:hAnsi="Times New Roman" w:cs="Times New Roman"/>
          <w:i/>
          <w:iCs/>
          <w:sz w:val="28"/>
          <w:szCs w:val="28"/>
          <w:lang w:val="en-US"/>
        </w:rPr>
        <w:t>pati</w:t>
      </w:r>
      <w:proofErr w:type="spellEnd"/>
      <w:r w:rsidR="007722EC" w:rsidRPr="00B46EE1">
        <w:rPr>
          <w:rFonts w:ascii="Times New Roman" w:hAnsi="Times New Roman" w:cs="Times New Roman"/>
          <w:i/>
          <w:iCs/>
          <w:sz w:val="28"/>
          <w:szCs w:val="28"/>
        </w:rPr>
        <w:t>)</w:t>
      </w:r>
      <w:r w:rsidR="0057133B" w:rsidRPr="00B46EE1">
        <w:rPr>
          <w:rFonts w:ascii="Times New Roman" w:hAnsi="Times New Roman" w:cs="Times New Roman"/>
          <w:sz w:val="28"/>
          <w:szCs w:val="28"/>
        </w:rPr>
        <w:t xml:space="preserve"> (не делать, претерпеть). </w:t>
      </w:r>
      <w:r w:rsidR="00576C37" w:rsidRPr="00B46EE1">
        <w:rPr>
          <w:rFonts w:ascii="Times New Roman" w:hAnsi="Times New Roman" w:cs="Times New Roman"/>
          <w:sz w:val="28"/>
          <w:szCs w:val="28"/>
        </w:rPr>
        <w:t>Это представление имеет практически аксиоматический характер и, как будет показано далее</w:t>
      </w:r>
      <w:r w:rsidR="00B72476" w:rsidRPr="00B46EE1">
        <w:rPr>
          <w:rFonts w:ascii="Times New Roman" w:hAnsi="Times New Roman" w:cs="Times New Roman"/>
          <w:sz w:val="28"/>
          <w:szCs w:val="28"/>
        </w:rPr>
        <w:t xml:space="preserve">, полностью воспринято российским законодателем. </w:t>
      </w:r>
    </w:p>
    <w:p w14:paraId="2DA99037" w14:textId="10FC1A5C" w:rsidR="00D11E4B" w:rsidRPr="00B46EE1" w:rsidRDefault="006B4CE1"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Такая трихотомия восходит к римскому частному праву. Так, Б.</w:t>
      </w:r>
      <w:r w:rsidR="009D2401" w:rsidRPr="00B46EE1">
        <w:rPr>
          <w:rFonts w:ascii="Times New Roman" w:hAnsi="Times New Roman" w:cs="Times New Roman"/>
          <w:sz w:val="28"/>
          <w:szCs w:val="28"/>
        </w:rPr>
        <w:t> </w:t>
      </w:r>
      <w:proofErr w:type="spellStart"/>
      <w:r w:rsidRPr="00B46EE1">
        <w:rPr>
          <w:rFonts w:ascii="Times New Roman" w:hAnsi="Times New Roman" w:cs="Times New Roman"/>
          <w:sz w:val="28"/>
          <w:szCs w:val="28"/>
        </w:rPr>
        <w:t>Виндш</w:t>
      </w:r>
      <w:r w:rsidR="009D2401" w:rsidRPr="00B46EE1">
        <w:rPr>
          <w:rFonts w:ascii="Times New Roman" w:hAnsi="Times New Roman" w:cs="Times New Roman"/>
          <w:sz w:val="28"/>
          <w:szCs w:val="28"/>
        </w:rPr>
        <w:t>е</w:t>
      </w:r>
      <w:r w:rsidRPr="00B46EE1">
        <w:rPr>
          <w:rFonts w:ascii="Times New Roman" w:hAnsi="Times New Roman" w:cs="Times New Roman"/>
          <w:sz w:val="28"/>
          <w:szCs w:val="28"/>
        </w:rPr>
        <w:t>йд</w:t>
      </w:r>
      <w:proofErr w:type="spellEnd"/>
      <w:r w:rsidRPr="00B46EE1">
        <w:rPr>
          <w:rFonts w:ascii="Times New Roman" w:hAnsi="Times New Roman" w:cs="Times New Roman"/>
          <w:sz w:val="28"/>
          <w:szCs w:val="28"/>
        </w:rPr>
        <w:t xml:space="preserve"> в классической работе «Об обязательствах по римскому праву»</w:t>
      </w:r>
      <w:r w:rsidR="004E76E9" w:rsidRPr="00B46EE1">
        <w:rPr>
          <w:rFonts w:ascii="Times New Roman" w:hAnsi="Times New Roman" w:cs="Times New Roman"/>
          <w:sz w:val="28"/>
          <w:szCs w:val="28"/>
        </w:rPr>
        <w:t xml:space="preserve">, говоря о предмете обязательства говорит о том, что им являются </w:t>
      </w:r>
      <w:r w:rsidR="004E76E9" w:rsidRPr="00B46EE1">
        <w:rPr>
          <w:rFonts w:ascii="Times New Roman" w:hAnsi="Times New Roman" w:cs="Times New Roman"/>
          <w:b/>
          <w:bCs/>
          <w:sz w:val="28"/>
          <w:szCs w:val="28"/>
        </w:rPr>
        <w:t xml:space="preserve">действия </w:t>
      </w:r>
      <w:r w:rsidR="004E76E9" w:rsidRPr="00B46EE1">
        <w:rPr>
          <w:rFonts w:ascii="Times New Roman" w:hAnsi="Times New Roman" w:cs="Times New Roman"/>
          <w:sz w:val="28"/>
          <w:szCs w:val="28"/>
        </w:rPr>
        <w:t xml:space="preserve">положительные, </w:t>
      </w:r>
      <w:proofErr w:type="gramStart"/>
      <w:r w:rsidR="004E76E9" w:rsidRPr="00B46EE1">
        <w:rPr>
          <w:rFonts w:ascii="Times New Roman" w:hAnsi="Times New Roman" w:cs="Times New Roman"/>
          <w:sz w:val="28"/>
          <w:szCs w:val="28"/>
        </w:rPr>
        <w:t>как то</w:t>
      </w:r>
      <w:proofErr w:type="gramEnd"/>
      <w:r w:rsidR="004E76E9" w:rsidRPr="00B46EE1">
        <w:rPr>
          <w:rFonts w:ascii="Times New Roman" w:hAnsi="Times New Roman" w:cs="Times New Roman"/>
          <w:sz w:val="28"/>
          <w:szCs w:val="28"/>
        </w:rPr>
        <w:t xml:space="preserve"> – «дача» (обязательство дать что-либо, </w:t>
      </w:r>
      <w:r w:rsidR="00996E52" w:rsidRPr="00B46EE1">
        <w:rPr>
          <w:rFonts w:ascii="Times New Roman" w:hAnsi="Times New Roman" w:cs="Times New Roman"/>
          <w:sz w:val="28"/>
          <w:szCs w:val="28"/>
          <w:lang w:val="en-US"/>
        </w:rPr>
        <w:t>dare</w:t>
      </w:r>
      <w:r w:rsidR="00996E52" w:rsidRPr="00B46EE1">
        <w:rPr>
          <w:rFonts w:ascii="Times New Roman" w:hAnsi="Times New Roman" w:cs="Times New Roman"/>
          <w:sz w:val="28"/>
          <w:szCs w:val="28"/>
        </w:rPr>
        <w:t>), обязательство сделать что-либо (</w:t>
      </w:r>
      <w:proofErr w:type="spellStart"/>
      <w:r w:rsidR="00996E52" w:rsidRPr="00B46EE1">
        <w:rPr>
          <w:rFonts w:ascii="Times New Roman" w:hAnsi="Times New Roman" w:cs="Times New Roman"/>
          <w:sz w:val="28"/>
          <w:szCs w:val="28"/>
          <w:lang w:val="en-US"/>
        </w:rPr>
        <w:t>facere</w:t>
      </w:r>
      <w:proofErr w:type="spellEnd"/>
      <w:r w:rsidR="00996E52" w:rsidRPr="00B46EE1">
        <w:rPr>
          <w:rFonts w:ascii="Times New Roman" w:hAnsi="Times New Roman" w:cs="Times New Roman"/>
          <w:sz w:val="28"/>
          <w:szCs w:val="28"/>
        </w:rPr>
        <w:t>), и действия отрицательные (</w:t>
      </w:r>
      <w:r w:rsidR="00996E52" w:rsidRPr="00B46EE1">
        <w:rPr>
          <w:rFonts w:ascii="Times New Roman" w:hAnsi="Times New Roman" w:cs="Times New Roman"/>
          <w:sz w:val="28"/>
          <w:szCs w:val="28"/>
          <w:lang w:val="en-US"/>
        </w:rPr>
        <w:t>non</w:t>
      </w:r>
      <w:r w:rsidR="00996E52" w:rsidRPr="00B46EE1">
        <w:rPr>
          <w:rFonts w:ascii="Times New Roman" w:hAnsi="Times New Roman" w:cs="Times New Roman"/>
          <w:sz w:val="28"/>
          <w:szCs w:val="28"/>
        </w:rPr>
        <w:t xml:space="preserve"> </w:t>
      </w:r>
      <w:proofErr w:type="spellStart"/>
      <w:r w:rsidR="00996E52" w:rsidRPr="00B46EE1">
        <w:rPr>
          <w:rFonts w:ascii="Times New Roman" w:hAnsi="Times New Roman" w:cs="Times New Roman"/>
          <w:sz w:val="28"/>
          <w:szCs w:val="28"/>
          <w:lang w:val="en-US"/>
        </w:rPr>
        <w:t>facere</w:t>
      </w:r>
      <w:proofErr w:type="spellEnd"/>
      <w:r w:rsidR="00996E52" w:rsidRPr="00B46EE1">
        <w:rPr>
          <w:rFonts w:ascii="Times New Roman" w:hAnsi="Times New Roman" w:cs="Times New Roman"/>
          <w:sz w:val="28"/>
          <w:szCs w:val="28"/>
        </w:rPr>
        <w:t>)</w:t>
      </w:r>
      <w:r w:rsidR="009D2401" w:rsidRPr="00B46EE1">
        <w:rPr>
          <w:rStyle w:val="a5"/>
          <w:rFonts w:ascii="Times New Roman" w:hAnsi="Times New Roman" w:cs="Times New Roman"/>
          <w:sz w:val="28"/>
          <w:szCs w:val="28"/>
        </w:rPr>
        <w:footnoteReference w:id="7"/>
      </w:r>
      <w:r w:rsidR="00996E52" w:rsidRPr="00B46EE1">
        <w:rPr>
          <w:rFonts w:ascii="Times New Roman" w:hAnsi="Times New Roman" w:cs="Times New Roman"/>
          <w:sz w:val="28"/>
          <w:szCs w:val="28"/>
        </w:rPr>
        <w:t>.</w:t>
      </w:r>
      <w:r w:rsidR="002B2A77" w:rsidRPr="00B46EE1">
        <w:rPr>
          <w:rFonts w:ascii="Times New Roman" w:hAnsi="Times New Roman" w:cs="Times New Roman"/>
          <w:sz w:val="28"/>
          <w:szCs w:val="28"/>
        </w:rPr>
        <w:t xml:space="preserve"> </w:t>
      </w:r>
      <w:r w:rsidR="00996E52" w:rsidRPr="00B46EE1">
        <w:rPr>
          <w:rFonts w:ascii="Times New Roman" w:hAnsi="Times New Roman" w:cs="Times New Roman"/>
          <w:sz w:val="28"/>
          <w:szCs w:val="28"/>
        </w:rPr>
        <w:t xml:space="preserve">Ф.К. Савиньи </w:t>
      </w:r>
      <w:r w:rsidR="002B2A77" w:rsidRPr="00B46EE1">
        <w:rPr>
          <w:rFonts w:ascii="Times New Roman" w:hAnsi="Times New Roman" w:cs="Times New Roman"/>
          <w:sz w:val="28"/>
          <w:szCs w:val="28"/>
        </w:rPr>
        <w:t xml:space="preserve">также говорит о </w:t>
      </w:r>
      <w:r w:rsidR="00D11E4B" w:rsidRPr="00B46EE1">
        <w:rPr>
          <w:rFonts w:ascii="Times New Roman" w:hAnsi="Times New Roman" w:cs="Times New Roman"/>
          <w:sz w:val="28"/>
          <w:szCs w:val="28"/>
        </w:rPr>
        <w:t xml:space="preserve">том, что объектом или содержанием обязательства являются </w:t>
      </w:r>
      <w:r w:rsidR="00D11E4B" w:rsidRPr="00B46EE1">
        <w:rPr>
          <w:rFonts w:ascii="Times New Roman" w:hAnsi="Times New Roman" w:cs="Times New Roman"/>
          <w:b/>
          <w:bCs/>
          <w:sz w:val="28"/>
          <w:szCs w:val="28"/>
        </w:rPr>
        <w:t>действия,</w:t>
      </w:r>
      <w:r w:rsidR="00D11E4B" w:rsidRPr="00B46EE1">
        <w:rPr>
          <w:rFonts w:ascii="Times New Roman" w:hAnsi="Times New Roman" w:cs="Times New Roman"/>
          <w:sz w:val="28"/>
          <w:szCs w:val="28"/>
        </w:rPr>
        <w:t xml:space="preserve"> после этого утверждения переходит к описанию тех же форм «дать» и «сделать»</w:t>
      </w:r>
      <w:r w:rsidR="00D11E4B" w:rsidRPr="00B46EE1">
        <w:rPr>
          <w:rStyle w:val="a5"/>
          <w:rFonts w:ascii="Times New Roman" w:hAnsi="Times New Roman" w:cs="Times New Roman"/>
          <w:sz w:val="28"/>
          <w:szCs w:val="28"/>
        </w:rPr>
        <w:footnoteReference w:id="8"/>
      </w:r>
      <w:r w:rsidR="00D11E4B" w:rsidRPr="00B46EE1">
        <w:rPr>
          <w:rFonts w:ascii="Times New Roman" w:hAnsi="Times New Roman" w:cs="Times New Roman"/>
          <w:sz w:val="28"/>
          <w:szCs w:val="28"/>
        </w:rPr>
        <w:t xml:space="preserve">. </w:t>
      </w:r>
    </w:p>
    <w:p w14:paraId="5D0E4A4C" w14:textId="77777777" w:rsidR="006257C0" w:rsidRPr="00B46EE1" w:rsidRDefault="00D11E4B"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Мы специально выделяем здесь слово «действия» жирным шрифтом, чтобы акцентировать</w:t>
      </w:r>
      <w:r w:rsidR="006257C0" w:rsidRPr="00B46EE1">
        <w:rPr>
          <w:rFonts w:ascii="Times New Roman" w:hAnsi="Times New Roman" w:cs="Times New Roman"/>
          <w:sz w:val="28"/>
          <w:szCs w:val="28"/>
        </w:rPr>
        <w:t xml:space="preserve">, а после вернуться к пониманию содержания обязательства как определенных действий. Обсуждение такого понимания </w:t>
      </w:r>
      <w:r w:rsidR="006257C0" w:rsidRPr="00B46EE1">
        <w:rPr>
          <w:rFonts w:ascii="Times New Roman" w:hAnsi="Times New Roman" w:cs="Times New Roman"/>
          <w:sz w:val="28"/>
          <w:szCs w:val="28"/>
        </w:rPr>
        <w:lastRenderedPageBreak/>
        <w:t xml:space="preserve">является ключевым для предмета нашего исследования. Пока что примем как данность, что должник в обязательстве обязуется совершить действия, то есть определенные поведенческие акты, которые мы можем наблюдать или делать заключение об их отсутствии. </w:t>
      </w:r>
    </w:p>
    <w:p w14:paraId="084527EB" w14:textId="5A5A2387" w:rsidR="006257C0" w:rsidRPr="00B46EE1" w:rsidRDefault="009D11FF"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Отечественная доктрина в дореволюционный</w:t>
      </w:r>
      <w:r w:rsidR="0021168A" w:rsidRPr="00B46EE1">
        <w:rPr>
          <w:rStyle w:val="a5"/>
          <w:rFonts w:ascii="Times New Roman" w:hAnsi="Times New Roman" w:cs="Times New Roman"/>
          <w:sz w:val="28"/>
          <w:szCs w:val="28"/>
        </w:rPr>
        <w:footnoteReference w:id="9"/>
      </w:r>
      <w:r w:rsidRPr="00B46EE1">
        <w:rPr>
          <w:rFonts w:ascii="Times New Roman" w:hAnsi="Times New Roman" w:cs="Times New Roman"/>
          <w:sz w:val="28"/>
          <w:szCs w:val="28"/>
        </w:rPr>
        <w:t>, советский</w:t>
      </w:r>
      <w:r w:rsidR="0021168A" w:rsidRPr="00B46EE1">
        <w:rPr>
          <w:rStyle w:val="a5"/>
          <w:rFonts w:ascii="Times New Roman" w:hAnsi="Times New Roman" w:cs="Times New Roman"/>
          <w:sz w:val="28"/>
          <w:szCs w:val="28"/>
        </w:rPr>
        <w:footnoteReference w:id="10"/>
      </w:r>
      <w:r w:rsidRPr="00B46EE1">
        <w:rPr>
          <w:rFonts w:ascii="Times New Roman" w:hAnsi="Times New Roman" w:cs="Times New Roman"/>
          <w:sz w:val="28"/>
          <w:szCs w:val="28"/>
        </w:rPr>
        <w:t xml:space="preserve"> и современный период</w:t>
      </w:r>
      <w:r w:rsidR="0021168A" w:rsidRPr="00B46EE1">
        <w:rPr>
          <w:rStyle w:val="a5"/>
          <w:rFonts w:ascii="Times New Roman" w:hAnsi="Times New Roman" w:cs="Times New Roman"/>
          <w:sz w:val="28"/>
          <w:szCs w:val="28"/>
        </w:rPr>
        <w:footnoteReference w:id="11"/>
      </w:r>
      <w:r w:rsidRPr="00B46EE1">
        <w:rPr>
          <w:rFonts w:ascii="Times New Roman" w:hAnsi="Times New Roman" w:cs="Times New Roman"/>
          <w:sz w:val="28"/>
          <w:szCs w:val="28"/>
        </w:rPr>
        <w:t xml:space="preserve"> </w:t>
      </w:r>
      <w:r w:rsidR="00873457" w:rsidRPr="00B46EE1">
        <w:rPr>
          <w:rFonts w:ascii="Times New Roman" w:hAnsi="Times New Roman" w:cs="Times New Roman"/>
          <w:sz w:val="28"/>
          <w:szCs w:val="28"/>
        </w:rPr>
        <w:t xml:space="preserve">также </w:t>
      </w:r>
      <w:r w:rsidRPr="00B46EE1">
        <w:rPr>
          <w:rFonts w:ascii="Times New Roman" w:hAnsi="Times New Roman" w:cs="Times New Roman"/>
          <w:sz w:val="28"/>
          <w:szCs w:val="28"/>
        </w:rPr>
        <w:t xml:space="preserve">преимущественно исходит из понимания обязательств </w:t>
      </w:r>
      <w:r w:rsidR="0077333F" w:rsidRPr="00B46EE1">
        <w:rPr>
          <w:rFonts w:ascii="Times New Roman" w:hAnsi="Times New Roman" w:cs="Times New Roman"/>
          <w:sz w:val="28"/>
          <w:szCs w:val="28"/>
        </w:rPr>
        <w:t>как действий по предоставлению чего-либо в собственность, действий в строгом смысле слова и бездействи</w:t>
      </w:r>
      <w:r w:rsidR="00873457" w:rsidRPr="00B46EE1">
        <w:rPr>
          <w:rFonts w:ascii="Times New Roman" w:hAnsi="Times New Roman" w:cs="Times New Roman"/>
          <w:sz w:val="28"/>
          <w:szCs w:val="28"/>
        </w:rPr>
        <w:t>й</w:t>
      </w:r>
      <w:r w:rsidR="0077333F" w:rsidRPr="00B46EE1">
        <w:rPr>
          <w:rFonts w:ascii="Times New Roman" w:hAnsi="Times New Roman" w:cs="Times New Roman"/>
          <w:sz w:val="28"/>
          <w:szCs w:val="28"/>
        </w:rPr>
        <w:t>, котор</w:t>
      </w:r>
      <w:r w:rsidR="00873457" w:rsidRPr="00B46EE1">
        <w:rPr>
          <w:rFonts w:ascii="Times New Roman" w:hAnsi="Times New Roman" w:cs="Times New Roman"/>
          <w:sz w:val="28"/>
          <w:szCs w:val="28"/>
        </w:rPr>
        <w:t>ы</w:t>
      </w:r>
      <w:r w:rsidR="0077333F" w:rsidRPr="00B46EE1">
        <w:rPr>
          <w:rFonts w:ascii="Times New Roman" w:hAnsi="Times New Roman" w:cs="Times New Roman"/>
          <w:sz w:val="28"/>
          <w:szCs w:val="28"/>
        </w:rPr>
        <w:t>е также мо</w:t>
      </w:r>
      <w:r w:rsidR="00873457" w:rsidRPr="00B46EE1">
        <w:rPr>
          <w:rFonts w:ascii="Times New Roman" w:hAnsi="Times New Roman" w:cs="Times New Roman"/>
          <w:sz w:val="28"/>
          <w:szCs w:val="28"/>
        </w:rPr>
        <w:t>гу</w:t>
      </w:r>
      <w:r w:rsidR="0077333F" w:rsidRPr="00B46EE1">
        <w:rPr>
          <w:rFonts w:ascii="Times New Roman" w:hAnsi="Times New Roman" w:cs="Times New Roman"/>
          <w:sz w:val="28"/>
          <w:szCs w:val="28"/>
        </w:rPr>
        <w:t xml:space="preserve">т удовлетворять интерес кредитора. </w:t>
      </w:r>
    </w:p>
    <w:p w14:paraId="5639734C" w14:textId="71082A7D" w:rsidR="006D58C0" w:rsidRPr="00B46EE1" w:rsidRDefault="006D58C0"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Показательно в этом смысле открывающее положение Книги пятой проекта Гражданского уложения Российской </w:t>
      </w:r>
      <w:r w:rsidR="00873457" w:rsidRPr="00B46EE1">
        <w:rPr>
          <w:rFonts w:ascii="Times New Roman" w:hAnsi="Times New Roman" w:cs="Times New Roman"/>
          <w:sz w:val="28"/>
          <w:szCs w:val="28"/>
        </w:rPr>
        <w:t>Империи</w:t>
      </w:r>
      <w:r w:rsidR="00BE63C8" w:rsidRPr="00B46EE1">
        <w:rPr>
          <w:rStyle w:val="a5"/>
          <w:rFonts w:ascii="Times New Roman" w:hAnsi="Times New Roman" w:cs="Times New Roman"/>
          <w:sz w:val="28"/>
          <w:szCs w:val="28"/>
        </w:rPr>
        <w:footnoteReference w:id="12"/>
      </w:r>
      <w:r w:rsidRPr="00B46EE1">
        <w:rPr>
          <w:rFonts w:ascii="Times New Roman" w:hAnsi="Times New Roman" w:cs="Times New Roman"/>
          <w:sz w:val="28"/>
          <w:szCs w:val="28"/>
        </w:rPr>
        <w:t xml:space="preserve">, где также </w:t>
      </w:r>
      <w:r w:rsidR="00873457" w:rsidRPr="00B46EE1">
        <w:rPr>
          <w:rFonts w:ascii="Times New Roman" w:hAnsi="Times New Roman" w:cs="Times New Roman"/>
          <w:sz w:val="28"/>
          <w:szCs w:val="28"/>
        </w:rPr>
        <w:t xml:space="preserve">говорится </w:t>
      </w:r>
      <w:r w:rsidRPr="00B46EE1">
        <w:rPr>
          <w:rFonts w:ascii="Times New Roman" w:hAnsi="Times New Roman" w:cs="Times New Roman"/>
          <w:sz w:val="28"/>
          <w:szCs w:val="28"/>
        </w:rPr>
        <w:t xml:space="preserve">о передаче какого-либо имущества, совершении или несовершении определенных действий. </w:t>
      </w:r>
    </w:p>
    <w:p w14:paraId="601921D5" w14:textId="442A9354" w:rsidR="00407404" w:rsidRPr="00B46EE1" w:rsidRDefault="00994D86"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Из этой же трихотомии </w:t>
      </w:r>
      <w:r w:rsidR="006D58C0" w:rsidRPr="00B46EE1">
        <w:rPr>
          <w:rFonts w:ascii="Times New Roman" w:hAnsi="Times New Roman" w:cs="Times New Roman"/>
          <w:sz w:val="28"/>
          <w:szCs w:val="28"/>
        </w:rPr>
        <w:t xml:space="preserve">теперь </w:t>
      </w:r>
      <w:r w:rsidRPr="00B46EE1">
        <w:rPr>
          <w:rFonts w:ascii="Times New Roman" w:hAnsi="Times New Roman" w:cs="Times New Roman"/>
          <w:sz w:val="28"/>
          <w:szCs w:val="28"/>
        </w:rPr>
        <w:t>исходит и ст. 307 Г</w:t>
      </w:r>
      <w:r w:rsidR="00873457" w:rsidRPr="00B46EE1">
        <w:rPr>
          <w:rFonts w:ascii="Times New Roman" w:hAnsi="Times New Roman" w:cs="Times New Roman"/>
          <w:sz w:val="28"/>
          <w:szCs w:val="28"/>
        </w:rPr>
        <w:t>К РФ</w:t>
      </w:r>
      <w:r w:rsidRPr="00B46EE1">
        <w:rPr>
          <w:rFonts w:ascii="Times New Roman" w:hAnsi="Times New Roman" w:cs="Times New Roman"/>
          <w:sz w:val="28"/>
          <w:szCs w:val="28"/>
        </w:rPr>
        <w:t xml:space="preserve">, где прямо говорится о том, что «в силу обязательства одно лицо (должник) обязано совершить в пользу другого лица (кредитора) определенное </w:t>
      </w:r>
      <w:r w:rsidRPr="00B46EE1">
        <w:rPr>
          <w:rFonts w:ascii="Times New Roman" w:hAnsi="Times New Roman" w:cs="Times New Roman"/>
          <w:b/>
          <w:bCs/>
          <w:sz w:val="28"/>
          <w:szCs w:val="28"/>
        </w:rPr>
        <w:t>действие</w:t>
      </w:r>
      <w:r w:rsidRPr="00B46EE1">
        <w:rPr>
          <w:rFonts w:ascii="Times New Roman" w:hAnsi="Times New Roman" w:cs="Times New Roman"/>
          <w:sz w:val="28"/>
          <w:szCs w:val="28"/>
        </w:rPr>
        <w:t>, как то: передать имущество (</w:t>
      </w:r>
      <w:r w:rsidRPr="00B46EE1">
        <w:rPr>
          <w:rFonts w:ascii="Times New Roman" w:hAnsi="Times New Roman" w:cs="Times New Roman"/>
          <w:i/>
          <w:iCs/>
          <w:sz w:val="28"/>
          <w:szCs w:val="28"/>
          <w:lang w:val="en-US"/>
        </w:rPr>
        <w:t>dare</w:t>
      </w:r>
      <w:r w:rsidRPr="00B46EE1">
        <w:rPr>
          <w:rFonts w:ascii="Times New Roman" w:hAnsi="Times New Roman" w:cs="Times New Roman"/>
          <w:sz w:val="28"/>
          <w:szCs w:val="28"/>
        </w:rPr>
        <w:t>), выполнить работу, оказать услугу (</w:t>
      </w:r>
      <w:proofErr w:type="spellStart"/>
      <w:r w:rsidRPr="00B46EE1">
        <w:rPr>
          <w:rFonts w:ascii="Times New Roman" w:hAnsi="Times New Roman" w:cs="Times New Roman"/>
          <w:i/>
          <w:iCs/>
          <w:sz w:val="28"/>
          <w:szCs w:val="28"/>
          <w:lang w:val="en-US"/>
        </w:rPr>
        <w:t>facere</w:t>
      </w:r>
      <w:proofErr w:type="spellEnd"/>
      <w:r w:rsidRPr="00B46EE1">
        <w:rPr>
          <w:rFonts w:ascii="Times New Roman" w:hAnsi="Times New Roman" w:cs="Times New Roman"/>
          <w:sz w:val="28"/>
          <w:szCs w:val="28"/>
        </w:rPr>
        <w:t>), внести вклад в совместную деятельность, уплатить деньги (</w:t>
      </w:r>
      <w:r w:rsidRPr="00B46EE1">
        <w:rPr>
          <w:rFonts w:ascii="Times New Roman" w:hAnsi="Times New Roman" w:cs="Times New Roman"/>
          <w:i/>
          <w:iCs/>
          <w:sz w:val="28"/>
          <w:szCs w:val="28"/>
          <w:lang w:val="en-US"/>
        </w:rPr>
        <w:t>dare</w:t>
      </w:r>
      <w:r w:rsidRPr="00B46EE1">
        <w:rPr>
          <w:rFonts w:ascii="Times New Roman" w:hAnsi="Times New Roman" w:cs="Times New Roman"/>
          <w:sz w:val="28"/>
          <w:szCs w:val="28"/>
        </w:rPr>
        <w:t>) и т.п., либо воздержаться от определенного действия</w:t>
      </w:r>
      <w:r w:rsidR="005F7C58" w:rsidRPr="00B46EE1">
        <w:rPr>
          <w:rFonts w:ascii="Times New Roman" w:hAnsi="Times New Roman" w:cs="Times New Roman"/>
          <w:sz w:val="28"/>
          <w:szCs w:val="28"/>
        </w:rPr>
        <w:t xml:space="preserve">  </w:t>
      </w:r>
      <w:r w:rsidRPr="00B46EE1">
        <w:rPr>
          <w:rFonts w:ascii="Times New Roman" w:hAnsi="Times New Roman" w:cs="Times New Roman"/>
          <w:sz w:val="28"/>
          <w:szCs w:val="28"/>
        </w:rPr>
        <w:t>(</w:t>
      </w:r>
      <w:r w:rsidRPr="00B46EE1">
        <w:rPr>
          <w:rFonts w:ascii="Times New Roman" w:hAnsi="Times New Roman" w:cs="Times New Roman"/>
          <w:i/>
          <w:iCs/>
          <w:sz w:val="28"/>
          <w:szCs w:val="28"/>
          <w:lang w:val="en-US"/>
        </w:rPr>
        <w:t>non</w:t>
      </w:r>
      <w:r w:rsidRPr="00B46EE1">
        <w:rPr>
          <w:rFonts w:ascii="Times New Roman" w:hAnsi="Times New Roman" w:cs="Times New Roman"/>
          <w:i/>
          <w:iCs/>
          <w:sz w:val="28"/>
          <w:szCs w:val="28"/>
        </w:rPr>
        <w:t xml:space="preserve"> </w:t>
      </w:r>
      <w:proofErr w:type="spellStart"/>
      <w:r w:rsidRPr="00B46EE1">
        <w:rPr>
          <w:rFonts w:ascii="Times New Roman" w:hAnsi="Times New Roman" w:cs="Times New Roman"/>
          <w:i/>
          <w:iCs/>
          <w:sz w:val="28"/>
          <w:szCs w:val="28"/>
          <w:lang w:val="en-US"/>
        </w:rPr>
        <w:t>facere</w:t>
      </w:r>
      <w:proofErr w:type="spellEnd"/>
      <w:r w:rsidRPr="00B46EE1">
        <w:rPr>
          <w:rFonts w:ascii="Times New Roman" w:hAnsi="Times New Roman" w:cs="Times New Roman"/>
          <w:sz w:val="28"/>
          <w:szCs w:val="28"/>
        </w:rPr>
        <w:t>)</w:t>
      </w:r>
      <w:r w:rsidR="00E20A83" w:rsidRPr="00B46EE1">
        <w:rPr>
          <w:rFonts w:ascii="Times New Roman" w:hAnsi="Times New Roman" w:cs="Times New Roman"/>
          <w:sz w:val="28"/>
          <w:szCs w:val="28"/>
        </w:rPr>
        <w:t xml:space="preserve">». </w:t>
      </w:r>
    </w:p>
    <w:p w14:paraId="449117C2" w14:textId="40C0460C" w:rsidR="00407404" w:rsidRPr="00B46EE1" w:rsidRDefault="005C01A6"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То же понимание видим и в актах гармонизации европейского частного права, например, в </w:t>
      </w:r>
      <w:r w:rsidR="00776220" w:rsidRPr="00B46EE1">
        <w:rPr>
          <w:rFonts w:ascii="Times New Roman" w:hAnsi="Times New Roman" w:cs="Times New Roman"/>
          <w:sz w:val="28"/>
          <w:szCs w:val="28"/>
        </w:rPr>
        <w:t xml:space="preserve">ст. III.-1:102 </w:t>
      </w:r>
      <w:r w:rsidRPr="00B46EE1">
        <w:rPr>
          <w:rFonts w:ascii="Times New Roman" w:hAnsi="Times New Roman" w:cs="Times New Roman"/>
          <w:sz w:val="28"/>
          <w:szCs w:val="28"/>
        </w:rPr>
        <w:t>Модельных правил европейского частного права (</w:t>
      </w:r>
      <w:r w:rsidRPr="00B46EE1">
        <w:rPr>
          <w:rFonts w:ascii="Times New Roman" w:hAnsi="Times New Roman" w:cs="Times New Roman"/>
          <w:sz w:val="28"/>
          <w:szCs w:val="28"/>
          <w:lang w:val="en-US"/>
        </w:rPr>
        <w:t>DCFR</w:t>
      </w:r>
      <w:r w:rsidRPr="00B46EE1">
        <w:rPr>
          <w:rFonts w:ascii="Times New Roman" w:hAnsi="Times New Roman" w:cs="Times New Roman"/>
          <w:sz w:val="28"/>
          <w:szCs w:val="28"/>
        </w:rPr>
        <w:t>)</w:t>
      </w:r>
      <w:r w:rsidR="00883BD6" w:rsidRPr="00B46EE1">
        <w:rPr>
          <w:rStyle w:val="a5"/>
          <w:rFonts w:ascii="Times New Roman" w:hAnsi="Times New Roman" w:cs="Times New Roman"/>
          <w:sz w:val="28"/>
          <w:szCs w:val="28"/>
        </w:rPr>
        <w:footnoteReference w:id="13"/>
      </w:r>
      <w:r w:rsidRPr="00B46EE1">
        <w:rPr>
          <w:rFonts w:ascii="Times New Roman" w:hAnsi="Times New Roman" w:cs="Times New Roman"/>
          <w:sz w:val="28"/>
          <w:szCs w:val="28"/>
        </w:rPr>
        <w:t xml:space="preserve"> </w:t>
      </w:r>
      <w:r w:rsidR="00776220" w:rsidRPr="00B46EE1">
        <w:rPr>
          <w:rFonts w:ascii="Times New Roman" w:hAnsi="Times New Roman" w:cs="Times New Roman"/>
          <w:sz w:val="28"/>
          <w:szCs w:val="28"/>
        </w:rPr>
        <w:t xml:space="preserve">речь также идет о </w:t>
      </w:r>
      <w:r w:rsidR="00776220" w:rsidRPr="00B46EE1">
        <w:rPr>
          <w:rFonts w:ascii="Times New Roman" w:hAnsi="Times New Roman" w:cs="Times New Roman"/>
          <w:b/>
          <w:bCs/>
          <w:sz w:val="28"/>
          <w:szCs w:val="28"/>
        </w:rPr>
        <w:t>действии</w:t>
      </w:r>
      <w:r w:rsidR="00776220" w:rsidRPr="00B46EE1">
        <w:rPr>
          <w:rFonts w:ascii="Times New Roman" w:hAnsi="Times New Roman" w:cs="Times New Roman"/>
          <w:sz w:val="28"/>
          <w:szCs w:val="28"/>
        </w:rPr>
        <w:t xml:space="preserve">, которое должник обязан совершить в пользу кредитора или не совершать. </w:t>
      </w:r>
      <w:r w:rsidR="00873457" w:rsidRPr="00B46EE1">
        <w:rPr>
          <w:rFonts w:ascii="Times New Roman" w:hAnsi="Times New Roman" w:cs="Times New Roman"/>
          <w:sz w:val="28"/>
          <w:szCs w:val="28"/>
        </w:rPr>
        <w:t>Хо</w:t>
      </w:r>
      <w:r w:rsidR="00776220" w:rsidRPr="00B46EE1">
        <w:rPr>
          <w:rFonts w:ascii="Times New Roman" w:hAnsi="Times New Roman" w:cs="Times New Roman"/>
          <w:sz w:val="28"/>
          <w:szCs w:val="28"/>
        </w:rPr>
        <w:t>т</w:t>
      </w:r>
      <w:r w:rsidR="00873457" w:rsidRPr="00B46EE1">
        <w:rPr>
          <w:rFonts w:ascii="Times New Roman" w:hAnsi="Times New Roman" w:cs="Times New Roman"/>
          <w:sz w:val="28"/>
          <w:szCs w:val="28"/>
        </w:rPr>
        <w:t>я</w:t>
      </w:r>
      <w:r w:rsidR="00776220" w:rsidRPr="00B46EE1">
        <w:rPr>
          <w:rFonts w:ascii="Times New Roman" w:hAnsi="Times New Roman" w:cs="Times New Roman"/>
          <w:sz w:val="28"/>
          <w:szCs w:val="28"/>
        </w:rPr>
        <w:t xml:space="preserve"> тут не обнаруживается </w:t>
      </w:r>
      <w:r w:rsidR="00776220" w:rsidRPr="00B46EE1">
        <w:rPr>
          <w:rFonts w:ascii="Times New Roman" w:hAnsi="Times New Roman" w:cs="Times New Roman"/>
          <w:sz w:val="28"/>
          <w:szCs w:val="28"/>
        </w:rPr>
        <w:lastRenderedPageBreak/>
        <w:t>упомянутая выше трихотомия, однако</w:t>
      </w:r>
      <w:r w:rsidR="007B2BF7" w:rsidRPr="00B46EE1">
        <w:rPr>
          <w:rFonts w:ascii="Times New Roman" w:hAnsi="Times New Roman" w:cs="Times New Roman"/>
          <w:sz w:val="28"/>
          <w:szCs w:val="28"/>
        </w:rPr>
        <w:t xml:space="preserve"> однозначно речь идет о поведенческих актах. </w:t>
      </w:r>
    </w:p>
    <w:p w14:paraId="18143E5C" w14:textId="7EFC24EF" w:rsidR="006D58C0" w:rsidRPr="00B46EE1" w:rsidRDefault="00873457"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На </w:t>
      </w:r>
      <w:r w:rsidR="00B72476" w:rsidRPr="00B46EE1">
        <w:rPr>
          <w:rFonts w:ascii="Times New Roman" w:hAnsi="Times New Roman" w:cs="Times New Roman"/>
          <w:sz w:val="28"/>
          <w:szCs w:val="28"/>
        </w:rPr>
        <w:t xml:space="preserve">первый взгляд, особой необходимости в проговаривании </w:t>
      </w:r>
      <w:r w:rsidR="006D58C0" w:rsidRPr="00B46EE1">
        <w:rPr>
          <w:rFonts w:ascii="Times New Roman" w:hAnsi="Times New Roman" w:cs="Times New Roman"/>
          <w:sz w:val="28"/>
          <w:szCs w:val="28"/>
        </w:rPr>
        <w:t>этих, казалось бы,</w:t>
      </w:r>
      <w:r w:rsidR="00B72476" w:rsidRPr="00B46EE1">
        <w:rPr>
          <w:rFonts w:ascii="Times New Roman" w:hAnsi="Times New Roman" w:cs="Times New Roman"/>
          <w:sz w:val="28"/>
          <w:szCs w:val="28"/>
        </w:rPr>
        <w:t xml:space="preserve"> очевидных вещей нет. </w:t>
      </w:r>
      <w:r w:rsidR="006F47F3" w:rsidRPr="00B46EE1">
        <w:rPr>
          <w:rFonts w:ascii="Times New Roman" w:hAnsi="Times New Roman" w:cs="Times New Roman"/>
          <w:sz w:val="28"/>
          <w:szCs w:val="28"/>
        </w:rPr>
        <w:t>Это было бы так, если бы не упускался из вида еще один вид обязательственных предоставлений</w:t>
      </w:r>
      <w:r w:rsidR="0092017B" w:rsidRPr="00B46EE1">
        <w:rPr>
          <w:rFonts w:ascii="Times New Roman" w:hAnsi="Times New Roman" w:cs="Times New Roman"/>
          <w:sz w:val="28"/>
          <w:szCs w:val="28"/>
        </w:rPr>
        <w:t xml:space="preserve">, известный римскому частному праву </w:t>
      </w:r>
      <w:r w:rsidR="006F47F3" w:rsidRPr="00B46EE1">
        <w:rPr>
          <w:rFonts w:ascii="Times New Roman" w:hAnsi="Times New Roman" w:cs="Times New Roman"/>
          <w:sz w:val="28"/>
          <w:szCs w:val="28"/>
        </w:rPr>
        <w:t xml:space="preserve">– </w:t>
      </w:r>
      <w:proofErr w:type="spellStart"/>
      <w:r w:rsidR="006F47F3" w:rsidRPr="00B46EE1">
        <w:rPr>
          <w:rFonts w:ascii="Times New Roman" w:hAnsi="Times New Roman" w:cs="Times New Roman"/>
          <w:i/>
          <w:iCs/>
          <w:sz w:val="28"/>
          <w:szCs w:val="28"/>
          <w:lang w:val="en-US"/>
        </w:rPr>
        <w:t>praestare</w:t>
      </w:r>
      <w:proofErr w:type="spellEnd"/>
      <w:r w:rsidR="006F47F3" w:rsidRPr="00B46EE1">
        <w:rPr>
          <w:rFonts w:ascii="Times New Roman" w:hAnsi="Times New Roman" w:cs="Times New Roman"/>
          <w:sz w:val="28"/>
          <w:szCs w:val="28"/>
        </w:rPr>
        <w:t xml:space="preserve">. </w:t>
      </w:r>
    </w:p>
    <w:p w14:paraId="50C00EE6" w14:textId="474695F6" w:rsidR="0094210A" w:rsidRPr="00B46EE1" w:rsidRDefault="00701074"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В трудах</w:t>
      </w:r>
      <w:r w:rsidR="00E169DA" w:rsidRPr="00B46EE1">
        <w:rPr>
          <w:rFonts w:ascii="Times New Roman" w:hAnsi="Times New Roman" w:cs="Times New Roman"/>
          <w:sz w:val="28"/>
          <w:szCs w:val="28"/>
        </w:rPr>
        <w:t xml:space="preserve"> </w:t>
      </w:r>
      <w:r w:rsidR="005D344B" w:rsidRPr="00B46EE1">
        <w:rPr>
          <w:rFonts w:ascii="Times New Roman" w:hAnsi="Times New Roman" w:cs="Times New Roman"/>
          <w:sz w:val="28"/>
          <w:szCs w:val="28"/>
        </w:rPr>
        <w:t xml:space="preserve">немецких </w:t>
      </w:r>
      <w:r w:rsidRPr="00B46EE1">
        <w:rPr>
          <w:rFonts w:ascii="Times New Roman" w:hAnsi="Times New Roman" w:cs="Times New Roman"/>
          <w:sz w:val="28"/>
          <w:szCs w:val="28"/>
        </w:rPr>
        <w:t>ученых</w:t>
      </w:r>
      <w:r w:rsidR="00E169DA" w:rsidRPr="00B46EE1">
        <w:rPr>
          <w:rFonts w:ascii="Times New Roman" w:hAnsi="Times New Roman" w:cs="Times New Roman"/>
          <w:sz w:val="28"/>
          <w:szCs w:val="28"/>
        </w:rPr>
        <w:t>-</w:t>
      </w:r>
      <w:r w:rsidRPr="00B46EE1">
        <w:rPr>
          <w:rFonts w:ascii="Times New Roman" w:hAnsi="Times New Roman" w:cs="Times New Roman"/>
          <w:sz w:val="28"/>
          <w:szCs w:val="28"/>
        </w:rPr>
        <w:t xml:space="preserve">романистов </w:t>
      </w:r>
      <w:proofErr w:type="gramStart"/>
      <w:r w:rsidR="00E169DA" w:rsidRPr="00B46EE1">
        <w:rPr>
          <w:rFonts w:ascii="Times New Roman" w:hAnsi="Times New Roman" w:cs="Times New Roman"/>
          <w:sz w:val="28"/>
          <w:szCs w:val="28"/>
          <w:lang w:val="en-US"/>
        </w:rPr>
        <w:t>XIX</w:t>
      </w:r>
      <w:r w:rsidR="00E169DA" w:rsidRPr="00B46EE1">
        <w:rPr>
          <w:rFonts w:ascii="Times New Roman" w:hAnsi="Times New Roman" w:cs="Times New Roman"/>
          <w:sz w:val="28"/>
          <w:szCs w:val="28"/>
        </w:rPr>
        <w:t>-</w:t>
      </w:r>
      <w:r w:rsidR="00E169DA" w:rsidRPr="00B46EE1">
        <w:rPr>
          <w:rFonts w:ascii="Times New Roman" w:hAnsi="Times New Roman" w:cs="Times New Roman"/>
          <w:sz w:val="28"/>
          <w:szCs w:val="28"/>
          <w:lang w:val="en-US"/>
        </w:rPr>
        <w:t>XX</w:t>
      </w:r>
      <w:proofErr w:type="gramEnd"/>
      <w:r w:rsidR="00E169DA" w:rsidRPr="00B46EE1">
        <w:rPr>
          <w:rFonts w:ascii="Times New Roman" w:hAnsi="Times New Roman" w:cs="Times New Roman"/>
          <w:sz w:val="28"/>
          <w:szCs w:val="28"/>
        </w:rPr>
        <w:t xml:space="preserve"> веков и современных исследователей нет единства относительно значения этого термина</w:t>
      </w:r>
      <w:r w:rsidR="00E169DA" w:rsidRPr="00B46EE1">
        <w:rPr>
          <w:rStyle w:val="a5"/>
          <w:rFonts w:ascii="Times New Roman" w:hAnsi="Times New Roman" w:cs="Times New Roman"/>
          <w:sz w:val="28"/>
          <w:szCs w:val="28"/>
        </w:rPr>
        <w:footnoteReference w:id="14"/>
      </w:r>
      <w:r w:rsidR="006F47F3" w:rsidRPr="00B46EE1">
        <w:rPr>
          <w:rFonts w:ascii="Times New Roman" w:hAnsi="Times New Roman" w:cs="Times New Roman"/>
          <w:sz w:val="28"/>
          <w:szCs w:val="28"/>
        </w:rPr>
        <w:t xml:space="preserve">. Ф.К. Савиньи в упомянутой </w:t>
      </w:r>
      <w:r w:rsidR="005A0AF9" w:rsidRPr="00B46EE1">
        <w:rPr>
          <w:rFonts w:ascii="Times New Roman" w:hAnsi="Times New Roman" w:cs="Times New Roman"/>
          <w:sz w:val="28"/>
          <w:szCs w:val="28"/>
        </w:rPr>
        <w:t xml:space="preserve">выше работе </w:t>
      </w:r>
      <w:r w:rsidR="008E1539" w:rsidRPr="00B46EE1">
        <w:rPr>
          <w:rFonts w:ascii="Times New Roman" w:hAnsi="Times New Roman" w:cs="Times New Roman"/>
          <w:sz w:val="28"/>
          <w:szCs w:val="28"/>
        </w:rPr>
        <w:t xml:space="preserve">отрицает значение </w:t>
      </w:r>
      <w:proofErr w:type="spellStart"/>
      <w:r w:rsidR="008E1539" w:rsidRPr="00B46EE1">
        <w:rPr>
          <w:rFonts w:ascii="Times New Roman" w:hAnsi="Times New Roman" w:cs="Times New Roman"/>
          <w:i/>
          <w:iCs/>
          <w:sz w:val="28"/>
          <w:szCs w:val="28"/>
          <w:lang w:val="en-US"/>
        </w:rPr>
        <w:t>praestare</w:t>
      </w:r>
      <w:proofErr w:type="spellEnd"/>
      <w:r w:rsidR="008E1539" w:rsidRPr="00B46EE1">
        <w:rPr>
          <w:rFonts w:ascii="Times New Roman" w:hAnsi="Times New Roman" w:cs="Times New Roman"/>
          <w:i/>
          <w:iCs/>
          <w:sz w:val="28"/>
          <w:szCs w:val="28"/>
        </w:rPr>
        <w:t xml:space="preserve"> </w:t>
      </w:r>
      <w:r w:rsidR="008E1539" w:rsidRPr="00B46EE1">
        <w:rPr>
          <w:rFonts w:ascii="Times New Roman" w:hAnsi="Times New Roman" w:cs="Times New Roman"/>
          <w:sz w:val="28"/>
          <w:szCs w:val="28"/>
        </w:rPr>
        <w:t>как самостоятельной формы удовлетворения, а также говорит о том, что термин относится к формуле иска из деликта. На неопределенность понятия «</w:t>
      </w:r>
      <w:proofErr w:type="spellStart"/>
      <w:r w:rsidR="008E1539" w:rsidRPr="00B46EE1">
        <w:rPr>
          <w:rFonts w:ascii="Times New Roman" w:hAnsi="Times New Roman" w:cs="Times New Roman"/>
          <w:sz w:val="28"/>
          <w:szCs w:val="28"/>
          <w:lang w:val="en-US"/>
        </w:rPr>
        <w:t>praestare</w:t>
      </w:r>
      <w:proofErr w:type="spellEnd"/>
      <w:r w:rsidR="008E1539" w:rsidRPr="00B46EE1">
        <w:rPr>
          <w:rFonts w:ascii="Times New Roman" w:hAnsi="Times New Roman" w:cs="Times New Roman"/>
          <w:sz w:val="28"/>
          <w:szCs w:val="28"/>
        </w:rPr>
        <w:t xml:space="preserve">» </w:t>
      </w:r>
      <w:proofErr w:type="spellStart"/>
      <w:r w:rsidR="008E1539" w:rsidRPr="00B46EE1">
        <w:rPr>
          <w:rFonts w:ascii="Times New Roman" w:hAnsi="Times New Roman" w:cs="Times New Roman"/>
          <w:sz w:val="28"/>
          <w:szCs w:val="28"/>
        </w:rPr>
        <w:t>указыв</w:t>
      </w:r>
      <w:r w:rsidR="00C17FAB" w:rsidRPr="00B46EE1">
        <w:rPr>
          <w:rFonts w:ascii="Times New Roman" w:hAnsi="Times New Roman" w:cs="Times New Roman"/>
          <w:sz w:val="28"/>
          <w:szCs w:val="28"/>
        </w:rPr>
        <w:t>ют</w:t>
      </w:r>
      <w:proofErr w:type="spellEnd"/>
      <w:r w:rsidR="008E1539" w:rsidRPr="00B46EE1">
        <w:rPr>
          <w:rFonts w:ascii="Times New Roman" w:hAnsi="Times New Roman" w:cs="Times New Roman"/>
          <w:sz w:val="28"/>
          <w:szCs w:val="28"/>
        </w:rPr>
        <w:t xml:space="preserve"> и Б. </w:t>
      </w:r>
      <w:proofErr w:type="spellStart"/>
      <w:r w:rsidR="008E1539" w:rsidRPr="00B46EE1">
        <w:rPr>
          <w:rFonts w:ascii="Times New Roman" w:hAnsi="Times New Roman" w:cs="Times New Roman"/>
          <w:sz w:val="28"/>
          <w:szCs w:val="28"/>
        </w:rPr>
        <w:t>Виндш</w:t>
      </w:r>
      <w:r w:rsidR="002A63C7" w:rsidRPr="00B46EE1">
        <w:rPr>
          <w:rFonts w:ascii="Times New Roman" w:hAnsi="Times New Roman" w:cs="Times New Roman"/>
          <w:sz w:val="28"/>
          <w:szCs w:val="28"/>
        </w:rPr>
        <w:t>е</w:t>
      </w:r>
      <w:r w:rsidR="008E1539" w:rsidRPr="00B46EE1">
        <w:rPr>
          <w:rFonts w:ascii="Times New Roman" w:hAnsi="Times New Roman" w:cs="Times New Roman"/>
          <w:sz w:val="28"/>
          <w:szCs w:val="28"/>
        </w:rPr>
        <w:t>йд</w:t>
      </w:r>
      <w:proofErr w:type="spellEnd"/>
      <w:r w:rsidR="00785381" w:rsidRPr="00B46EE1">
        <w:rPr>
          <w:rStyle w:val="a5"/>
          <w:rFonts w:ascii="Times New Roman" w:hAnsi="Times New Roman" w:cs="Times New Roman"/>
          <w:sz w:val="28"/>
          <w:szCs w:val="28"/>
        </w:rPr>
        <w:footnoteReference w:id="15"/>
      </w:r>
      <w:r w:rsidR="008E1539" w:rsidRPr="00B46EE1">
        <w:rPr>
          <w:rFonts w:ascii="Times New Roman" w:hAnsi="Times New Roman" w:cs="Times New Roman"/>
          <w:sz w:val="28"/>
          <w:szCs w:val="28"/>
        </w:rPr>
        <w:t xml:space="preserve"> </w:t>
      </w:r>
      <w:r w:rsidR="00CA2787" w:rsidRPr="00B46EE1">
        <w:rPr>
          <w:rFonts w:ascii="Times New Roman" w:hAnsi="Times New Roman" w:cs="Times New Roman"/>
          <w:sz w:val="28"/>
          <w:szCs w:val="28"/>
        </w:rPr>
        <w:t xml:space="preserve">и </w:t>
      </w:r>
      <w:r w:rsidR="008E1539" w:rsidRPr="00B46EE1">
        <w:rPr>
          <w:rFonts w:ascii="Times New Roman" w:hAnsi="Times New Roman" w:cs="Times New Roman"/>
          <w:sz w:val="28"/>
          <w:szCs w:val="28"/>
        </w:rPr>
        <w:t xml:space="preserve">Р. </w:t>
      </w:r>
      <w:proofErr w:type="spellStart"/>
      <w:r w:rsidR="008E1539" w:rsidRPr="00B46EE1">
        <w:rPr>
          <w:rFonts w:ascii="Times New Roman" w:hAnsi="Times New Roman" w:cs="Times New Roman"/>
          <w:sz w:val="28"/>
          <w:szCs w:val="28"/>
        </w:rPr>
        <w:t>Циммерман</w:t>
      </w:r>
      <w:proofErr w:type="spellEnd"/>
      <w:r w:rsidR="00785381" w:rsidRPr="00B46EE1">
        <w:rPr>
          <w:rStyle w:val="a5"/>
          <w:rFonts w:ascii="Times New Roman" w:hAnsi="Times New Roman" w:cs="Times New Roman"/>
          <w:sz w:val="28"/>
          <w:szCs w:val="28"/>
        </w:rPr>
        <w:footnoteReference w:id="16"/>
      </w:r>
      <w:r w:rsidR="00CA2787" w:rsidRPr="00B46EE1">
        <w:rPr>
          <w:rFonts w:ascii="Times New Roman" w:hAnsi="Times New Roman" w:cs="Times New Roman"/>
          <w:sz w:val="28"/>
          <w:szCs w:val="28"/>
        </w:rPr>
        <w:t xml:space="preserve">. Однако уже в труде </w:t>
      </w:r>
      <w:r w:rsidR="00C17FAB" w:rsidRPr="00B46EE1">
        <w:rPr>
          <w:rFonts w:ascii="Times New Roman" w:hAnsi="Times New Roman" w:cs="Times New Roman"/>
          <w:sz w:val="28"/>
          <w:szCs w:val="28"/>
        </w:rPr>
        <w:t xml:space="preserve">последнего </w:t>
      </w:r>
      <w:r w:rsidR="00CA2787" w:rsidRPr="00B46EE1">
        <w:rPr>
          <w:rFonts w:ascii="Times New Roman" w:hAnsi="Times New Roman" w:cs="Times New Roman"/>
          <w:sz w:val="28"/>
          <w:szCs w:val="28"/>
        </w:rPr>
        <w:t xml:space="preserve">мы видим </w:t>
      </w:r>
      <w:r w:rsidR="00EF231D" w:rsidRPr="00B46EE1">
        <w:rPr>
          <w:rFonts w:ascii="Times New Roman" w:hAnsi="Times New Roman" w:cs="Times New Roman"/>
          <w:sz w:val="28"/>
          <w:szCs w:val="28"/>
        </w:rPr>
        <w:t xml:space="preserve">определение такого предоставления – это обязанность гарантировать определенный результат. </w:t>
      </w:r>
      <w:r w:rsidR="00E169DA" w:rsidRPr="00B46EE1">
        <w:rPr>
          <w:rFonts w:ascii="Times New Roman" w:hAnsi="Times New Roman" w:cs="Times New Roman"/>
          <w:sz w:val="28"/>
          <w:szCs w:val="28"/>
        </w:rPr>
        <w:t>Из этого же понимания исходит и Ф.А. Шиллинг</w:t>
      </w:r>
      <w:r w:rsidR="00E169DA" w:rsidRPr="00B46EE1">
        <w:rPr>
          <w:rStyle w:val="a5"/>
          <w:rFonts w:ascii="Times New Roman" w:hAnsi="Times New Roman" w:cs="Times New Roman"/>
          <w:sz w:val="28"/>
          <w:szCs w:val="28"/>
        </w:rPr>
        <w:footnoteReference w:id="17"/>
      </w:r>
      <w:r w:rsidR="00873457" w:rsidRPr="00B46EE1">
        <w:rPr>
          <w:rFonts w:ascii="Times New Roman" w:hAnsi="Times New Roman" w:cs="Times New Roman"/>
          <w:sz w:val="28"/>
          <w:szCs w:val="28"/>
        </w:rPr>
        <w:t>.</w:t>
      </w:r>
      <w:r w:rsidR="0094210A" w:rsidRPr="00B46EE1">
        <w:rPr>
          <w:rFonts w:ascii="Times New Roman" w:hAnsi="Times New Roman" w:cs="Times New Roman"/>
          <w:sz w:val="28"/>
          <w:szCs w:val="28"/>
        </w:rPr>
        <w:t xml:space="preserve"> </w:t>
      </w:r>
    </w:p>
    <w:p w14:paraId="73085BED" w14:textId="03467535" w:rsidR="00B70C61" w:rsidRPr="00B46EE1" w:rsidRDefault="00E62314"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Ф.К. Савиньи допуска</w:t>
      </w:r>
      <w:r w:rsidR="00B70C61" w:rsidRPr="00B46EE1">
        <w:rPr>
          <w:rFonts w:ascii="Times New Roman" w:hAnsi="Times New Roman" w:cs="Times New Roman"/>
          <w:sz w:val="28"/>
          <w:szCs w:val="28"/>
        </w:rPr>
        <w:t>е</w:t>
      </w:r>
      <w:r w:rsidRPr="00B46EE1">
        <w:rPr>
          <w:rFonts w:ascii="Times New Roman" w:hAnsi="Times New Roman" w:cs="Times New Roman"/>
          <w:sz w:val="28"/>
          <w:szCs w:val="28"/>
        </w:rPr>
        <w:t>т,</w:t>
      </w:r>
      <w:r w:rsidR="00B70C61" w:rsidRPr="00B46EE1">
        <w:rPr>
          <w:rFonts w:ascii="Times New Roman" w:hAnsi="Times New Roman" w:cs="Times New Roman"/>
          <w:sz w:val="28"/>
          <w:szCs w:val="28"/>
        </w:rPr>
        <w:t xml:space="preserve"> у обязательств </w:t>
      </w:r>
      <w:proofErr w:type="spellStart"/>
      <w:r w:rsidR="00B70C61" w:rsidRPr="00B46EE1">
        <w:rPr>
          <w:rFonts w:ascii="Times New Roman" w:hAnsi="Times New Roman" w:cs="Times New Roman"/>
          <w:sz w:val="28"/>
          <w:szCs w:val="28"/>
          <w:lang w:val="en-US"/>
        </w:rPr>
        <w:t>praestare</w:t>
      </w:r>
      <w:proofErr w:type="spellEnd"/>
      <w:r w:rsidR="00B70C61" w:rsidRPr="00B46EE1">
        <w:rPr>
          <w:rFonts w:ascii="Times New Roman" w:hAnsi="Times New Roman" w:cs="Times New Roman"/>
          <w:sz w:val="28"/>
          <w:szCs w:val="28"/>
        </w:rPr>
        <w:t xml:space="preserve"> не существовало самостоятельного содержания, </w:t>
      </w:r>
      <w:r w:rsidRPr="00B46EE1">
        <w:rPr>
          <w:rFonts w:ascii="Times New Roman" w:hAnsi="Times New Roman" w:cs="Times New Roman"/>
          <w:sz w:val="28"/>
          <w:szCs w:val="28"/>
        </w:rPr>
        <w:t xml:space="preserve">и они всегда дополнялись формами </w:t>
      </w:r>
      <w:r w:rsidRPr="00B46EE1">
        <w:rPr>
          <w:rFonts w:ascii="Times New Roman" w:hAnsi="Times New Roman" w:cs="Times New Roman"/>
          <w:i/>
          <w:iCs/>
          <w:sz w:val="28"/>
          <w:szCs w:val="28"/>
          <w:lang w:val="en-US"/>
        </w:rPr>
        <w:t>dare</w:t>
      </w:r>
      <w:r w:rsidRPr="00B46EE1">
        <w:rPr>
          <w:rFonts w:ascii="Times New Roman" w:hAnsi="Times New Roman" w:cs="Times New Roman"/>
          <w:sz w:val="28"/>
          <w:szCs w:val="28"/>
        </w:rPr>
        <w:t xml:space="preserve"> и </w:t>
      </w:r>
      <w:proofErr w:type="spellStart"/>
      <w:r w:rsidRPr="00B46EE1">
        <w:rPr>
          <w:rFonts w:ascii="Times New Roman" w:hAnsi="Times New Roman" w:cs="Times New Roman"/>
          <w:i/>
          <w:iCs/>
          <w:sz w:val="28"/>
          <w:szCs w:val="28"/>
          <w:lang w:val="en-US"/>
        </w:rPr>
        <w:t>facere</w:t>
      </w:r>
      <w:proofErr w:type="spellEnd"/>
      <w:r w:rsidRPr="00B46EE1">
        <w:rPr>
          <w:rFonts w:ascii="Times New Roman" w:hAnsi="Times New Roman" w:cs="Times New Roman"/>
          <w:sz w:val="28"/>
          <w:szCs w:val="28"/>
        </w:rPr>
        <w:t>.</w:t>
      </w:r>
      <w:r w:rsidR="005A19E5" w:rsidRPr="00B46EE1">
        <w:rPr>
          <w:rFonts w:ascii="Times New Roman" w:hAnsi="Times New Roman" w:cs="Times New Roman"/>
          <w:sz w:val="28"/>
          <w:szCs w:val="28"/>
        </w:rPr>
        <w:t xml:space="preserve"> Этому взгляду близко воззрение на </w:t>
      </w:r>
      <w:proofErr w:type="spellStart"/>
      <w:r w:rsidR="005A19E5" w:rsidRPr="00B46EE1">
        <w:rPr>
          <w:rFonts w:ascii="Times New Roman" w:hAnsi="Times New Roman" w:cs="Times New Roman"/>
          <w:i/>
          <w:iCs/>
          <w:sz w:val="28"/>
          <w:szCs w:val="28"/>
          <w:lang w:val="en-US"/>
        </w:rPr>
        <w:t>praestare</w:t>
      </w:r>
      <w:proofErr w:type="spellEnd"/>
      <w:r w:rsidR="005A19E5" w:rsidRPr="00B46EE1">
        <w:rPr>
          <w:rFonts w:ascii="Times New Roman" w:hAnsi="Times New Roman" w:cs="Times New Roman"/>
          <w:sz w:val="28"/>
          <w:szCs w:val="28"/>
        </w:rPr>
        <w:t xml:space="preserve"> как на </w:t>
      </w:r>
      <w:proofErr w:type="spellStart"/>
      <w:r w:rsidR="005A19E5" w:rsidRPr="00B46EE1">
        <w:rPr>
          <w:rFonts w:ascii="Times New Roman" w:hAnsi="Times New Roman" w:cs="Times New Roman"/>
          <w:i/>
          <w:iCs/>
          <w:sz w:val="28"/>
          <w:szCs w:val="28"/>
        </w:rPr>
        <w:t>ex</w:t>
      </w:r>
      <w:proofErr w:type="spellEnd"/>
      <w:r w:rsidR="005A19E5" w:rsidRPr="00B46EE1">
        <w:rPr>
          <w:rFonts w:ascii="Times New Roman" w:hAnsi="Times New Roman" w:cs="Times New Roman"/>
          <w:i/>
          <w:iCs/>
          <w:sz w:val="28"/>
          <w:szCs w:val="28"/>
        </w:rPr>
        <w:t xml:space="preserve"> </w:t>
      </w:r>
      <w:proofErr w:type="spellStart"/>
      <w:r w:rsidR="005A19E5" w:rsidRPr="00B46EE1">
        <w:rPr>
          <w:rFonts w:ascii="Times New Roman" w:hAnsi="Times New Roman" w:cs="Times New Roman"/>
          <w:i/>
          <w:iCs/>
          <w:sz w:val="28"/>
          <w:szCs w:val="28"/>
        </w:rPr>
        <w:t>dando</w:t>
      </w:r>
      <w:proofErr w:type="spellEnd"/>
      <w:r w:rsidR="005A19E5" w:rsidRPr="00B46EE1">
        <w:rPr>
          <w:rFonts w:ascii="Times New Roman" w:hAnsi="Times New Roman" w:cs="Times New Roman"/>
          <w:i/>
          <w:iCs/>
          <w:sz w:val="28"/>
          <w:szCs w:val="28"/>
        </w:rPr>
        <w:t xml:space="preserve"> </w:t>
      </w:r>
      <w:proofErr w:type="spellStart"/>
      <w:r w:rsidR="005A19E5" w:rsidRPr="00B46EE1">
        <w:rPr>
          <w:rFonts w:ascii="Times New Roman" w:hAnsi="Times New Roman" w:cs="Times New Roman"/>
          <w:i/>
          <w:iCs/>
          <w:sz w:val="28"/>
          <w:szCs w:val="28"/>
        </w:rPr>
        <w:t>et</w:t>
      </w:r>
      <w:proofErr w:type="spellEnd"/>
      <w:r w:rsidR="005A19E5" w:rsidRPr="00B46EE1">
        <w:rPr>
          <w:rFonts w:ascii="Times New Roman" w:hAnsi="Times New Roman" w:cs="Times New Roman"/>
          <w:i/>
          <w:iCs/>
          <w:sz w:val="28"/>
          <w:szCs w:val="28"/>
        </w:rPr>
        <w:t xml:space="preserve"> </w:t>
      </w:r>
      <w:proofErr w:type="spellStart"/>
      <w:r w:rsidR="005A19E5" w:rsidRPr="00B46EE1">
        <w:rPr>
          <w:rFonts w:ascii="Times New Roman" w:hAnsi="Times New Roman" w:cs="Times New Roman"/>
          <w:i/>
          <w:iCs/>
          <w:sz w:val="28"/>
          <w:szCs w:val="28"/>
        </w:rPr>
        <w:t>faciendo</w:t>
      </w:r>
      <w:proofErr w:type="spellEnd"/>
      <w:r w:rsidR="005A19E5" w:rsidRPr="00B46EE1">
        <w:rPr>
          <w:rFonts w:ascii="Times New Roman" w:hAnsi="Times New Roman" w:cs="Times New Roman"/>
          <w:i/>
          <w:iCs/>
          <w:sz w:val="28"/>
          <w:szCs w:val="28"/>
        </w:rPr>
        <w:t xml:space="preserve"> </w:t>
      </w:r>
      <w:proofErr w:type="spellStart"/>
      <w:r w:rsidR="005A19E5" w:rsidRPr="00B46EE1">
        <w:rPr>
          <w:rFonts w:ascii="Times New Roman" w:hAnsi="Times New Roman" w:cs="Times New Roman"/>
          <w:i/>
          <w:iCs/>
          <w:sz w:val="28"/>
          <w:szCs w:val="28"/>
        </w:rPr>
        <w:t>mixta</w:t>
      </w:r>
      <w:proofErr w:type="spellEnd"/>
      <w:r w:rsidR="005A19E5" w:rsidRPr="00B46EE1">
        <w:rPr>
          <w:rFonts w:ascii="Times New Roman" w:hAnsi="Times New Roman" w:cs="Times New Roman"/>
          <w:i/>
          <w:iCs/>
          <w:sz w:val="28"/>
          <w:szCs w:val="28"/>
        </w:rPr>
        <w:t xml:space="preserve"> </w:t>
      </w:r>
      <w:proofErr w:type="spellStart"/>
      <w:r w:rsidR="005A19E5" w:rsidRPr="00B46EE1">
        <w:rPr>
          <w:rFonts w:ascii="Times New Roman" w:hAnsi="Times New Roman" w:cs="Times New Roman"/>
          <w:i/>
          <w:iCs/>
          <w:sz w:val="28"/>
          <w:szCs w:val="28"/>
        </w:rPr>
        <w:t>obligatio</w:t>
      </w:r>
      <w:proofErr w:type="spellEnd"/>
      <w:r w:rsidR="005A19E5" w:rsidRPr="00B46EE1">
        <w:rPr>
          <w:rStyle w:val="a5"/>
          <w:rFonts w:ascii="Times New Roman" w:hAnsi="Times New Roman" w:cs="Times New Roman"/>
          <w:sz w:val="28"/>
          <w:szCs w:val="28"/>
        </w:rPr>
        <w:footnoteReference w:id="18"/>
      </w:r>
      <w:r w:rsidR="005A19E5" w:rsidRPr="00B46EE1">
        <w:rPr>
          <w:rFonts w:ascii="Times New Roman" w:hAnsi="Times New Roman" w:cs="Times New Roman"/>
          <w:sz w:val="28"/>
          <w:szCs w:val="28"/>
        </w:rPr>
        <w:t xml:space="preserve">, то есть как на некоторую смесь </w:t>
      </w:r>
      <w:r w:rsidR="008D5C58" w:rsidRPr="00B46EE1">
        <w:rPr>
          <w:rFonts w:ascii="Times New Roman" w:hAnsi="Times New Roman" w:cs="Times New Roman"/>
          <w:i/>
          <w:iCs/>
          <w:sz w:val="28"/>
          <w:szCs w:val="28"/>
          <w:lang w:val="en-US"/>
        </w:rPr>
        <w:t>dare</w:t>
      </w:r>
      <w:r w:rsidR="008D5C58" w:rsidRPr="00B46EE1">
        <w:rPr>
          <w:rFonts w:ascii="Times New Roman" w:hAnsi="Times New Roman" w:cs="Times New Roman"/>
          <w:sz w:val="28"/>
          <w:szCs w:val="28"/>
        </w:rPr>
        <w:t xml:space="preserve"> и </w:t>
      </w:r>
      <w:proofErr w:type="spellStart"/>
      <w:r w:rsidR="008D5C58" w:rsidRPr="00B46EE1">
        <w:rPr>
          <w:rFonts w:ascii="Times New Roman" w:hAnsi="Times New Roman" w:cs="Times New Roman"/>
          <w:i/>
          <w:iCs/>
          <w:sz w:val="28"/>
          <w:szCs w:val="28"/>
          <w:lang w:val="en-US"/>
        </w:rPr>
        <w:t>facere</w:t>
      </w:r>
      <w:proofErr w:type="spellEnd"/>
      <w:r w:rsidR="005A19E5" w:rsidRPr="00B46EE1">
        <w:rPr>
          <w:rFonts w:ascii="Times New Roman" w:hAnsi="Times New Roman" w:cs="Times New Roman"/>
          <w:sz w:val="28"/>
          <w:szCs w:val="28"/>
        </w:rPr>
        <w:t>.</w:t>
      </w:r>
      <w:r w:rsidR="008D5C58" w:rsidRPr="00B46EE1">
        <w:rPr>
          <w:rFonts w:ascii="Times New Roman" w:hAnsi="Times New Roman" w:cs="Times New Roman"/>
          <w:sz w:val="28"/>
          <w:szCs w:val="28"/>
        </w:rPr>
        <w:t xml:space="preserve"> </w:t>
      </w:r>
      <w:r w:rsidR="005D344B" w:rsidRPr="00B46EE1">
        <w:rPr>
          <w:rFonts w:ascii="Times New Roman" w:hAnsi="Times New Roman" w:cs="Times New Roman"/>
          <w:sz w:val="28"/>
          <w:szCs w:val="28"/>
        </w:rPr>
        <w:t>Эт</w:t>
      </w:r>
      <w:r w:rsidR="008D5C58" w:rsidRPr="00B46EE1">
        <w:rPr>
          <w:rFonts w:ascii="Times New Roman" w:hAnsi="Times New Roman" w:cs="Times New Roman"/>
          <w:sz w:val="28"/>
          <w:szCs w:val="28"/>
        </w:rPr>
        <w:t>им</w:t>
      </w:r>
      <w:r w:rsidR="005D344B" w:rsidRPr="00B46EE1">
        <w:rPr>
          <w:rFonts w:ascii="Times New Roman" w:hAnsi="Times New Roman" w:cs="Times New Roman"/>
          <w:sz w:val="28"/>
          <w:szCs w:val="28"/>
        </w:rPr>
        <w:t xml:space="preserve"> взгляд</w:t>
      </w:r>
      <w:r w:rsidR="008D5C58" w:rsidRPr="00B46EE1">
        <w:rPr>
          <w:rFonts w:ascii="Times New Roman" w:hAnsi="Times New Roman" w:cs="Times New Roman"/>
          <w:sz w:val="28"/>
          <w:szCs w:val="28"/>
        </w:rPr>
        <w:t>ам</w:t>
      </w:r>
      <w:r w:rsidR="005D344B" w:rsidRPr="00B46EE1">
        <w:rPr>
          <w:rFonts w:ascii="Times New Roman" w:hAnsi="Times New Roman" w:cs="Times New Roman"/>
          <w:sz w:val="28"/>
          <w:szCs w:val="28"/>
        </w:rPr>
        <w:t xml:space="preserve"> противоречат суждения римских юристов классического периода – Гая и Павла, для них </w:t>
      </w:r>
      <w:proofErr w:type="spellStart"/>
      <w:r w:rsidR="005D344B" w:rsidRPr="00B46EE1">
        <w:rPr>
          <w:rFonts w:ascii="Times New Roman" w:hAnsi="Times New Roman" w:cs="Times New Roman"/>
          <w:i/>
          <w:iCs/>
          <w:sz w:val="28"/>
          <w:szCs w:val="28"/>
          <w:lang w:val="en-US"/>
        </w:rPr>
        <w:t>praestare</w:t>
      </w:r>
      <w:proofErr w:type="spellEnd"/>
      <w:r w:rsidR="005D344B" w:rsidRPr="00B46EE1">
        <w:rPr>
          <w:rFonts w:ascii="Times New Roman" w:hAnsi="Times New Roman" w:cs="Times New Roman"/>
          <w:i/>
          <w:iCs/>
          <w:sz w:val="28"/>
          <w:szCs w:val="28"/>
        </w:rPr>
        <w:t xml:space="preserve"> </w:t>
      </w:r>
      <w:r w:rsidR="005D344B" w:rsidRPr="00B46EE1">
        <w:rPr>
          <w:rFonts w:ascii="Times New Roman" w:hAnsi="Times New Roman" w:cs="Times New Roman"/>
          <w:sz w:val="28"/>
          <w:szCs w:val="28"/>
        </w:rPr>
        <w:t>составляло отдельное предоставление, для которого существует самостоятельный иск</w:t>
      </w:r>
      <w:r w:rsidR="00B70C61" w:rsidRPr="00B46EE1">
        <w:rPr>
          <w:rStyle w:val="a5"/>
          <w:rFonts w:ascii="Times New Roman" w:hAnsi="Times New Roman" w:cs="Times New Roman"/>
          <w:sz w:val="28"/>
          <w:szCs w:val="28"/>
        </w:rPr>
        <w:footnoteReference w:id="19"/>
      </w:r>
      <w:r w:rsidR="005D344B" w:rsidRPr="00B46EE1">
        <w:rPr>
          <w:rFonts w:ascii="Times New Roman" w:hAnsi="Times New Roman" w:cs="Times New Roman"/>
          <w:sz w:val="28"/>
          <w:szCs w:val="28"/>
        </w:rPr>
        <w:t xml:space="preserve">. </w:t>
      </w:r>
    </w:p>
    <w:p w14:paraId="062B2BAB" w14:textId="0BF9D235" w:rsidR="006D58C0" w:rsidRPr="00B46EE1" w:rsidRDefault="00B70C61"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lastRenderedPageBreak/>
        <w:t xml:space="preserve">В российской науке также не существует единства понимания </w:t>
      </w:r>
      <w:proofErr w:type="spellStart"/>
      <w:r w:rsidRPr="00B46EE1">
        <w:rPr>
          <w:rFonts w:ascii="Times New Roman" w:hAnsi="Times New Roman" w:cs="Times New Roman"/>
          <w:i/>
          <w:iCs/>
          <w:sz w:val="28"/>
          <w:szCs w:val="28"/>
          <w:lang w:val="en-US"/>
        </w:rPr>
        <w:t>praestare</w:t>
      </w:r>
      <w:proofErr w:type="spellEnd"/>
      <w:r w:rsidRPr="00B46EE1">
        <w:rPr>
          <w:rFonts w:ascii="Times New Roman" w:hAnsi="Times New Roman" w:cs="Times New Roman"/>
          <w:sz w:val="28"/>
          <w:szCs w:val="28"/>
        </w:rPr>
        <w:t>.</w:t>
      </w:r>
      <w:r w:rsidR="006D58C0" w:rsidRPr="00B46EE1">
        <w:rPr>
          <w:rFonts w:ascii="Times New Roman" w:hAnsi="Times New Roman" w:cs="Times New Roman"/>
          <w:sz w:val="28"/>
          <w:szCs w:val="28"/>
        </w:rPr>
        <w:t xml:space="preserve"> </w:t>
      </w:r>
      <w:proofErr w:type="gramStart"/>
      <w:r w:rsidR="006D58C0" w:rsidRPr="00B46EE1">
        <w:rPr>
          <w:rFonts w:ascii="Times New Roman" w:hAnsi="Times New Roman" w:cs="Times New Roman"/>
          <w:sz w:val="28"/>
          <w:szCs w:val="28"/>
        </w:rPr>
        <w:t>И.А.</w:t>
      </w:r>
      <w:proofErr w:type="gramEnd"/>
      <w:r w:rsidR="006D58C0" w:rsidRPr="00B46EE1">
        <w:rPr>
          <w:rFonts w:ascii="Times New Roman" w:hAnsi="Times New Roman" w:cs="Times New Roman"/>
          <w:sz w:val="28"/>
          <w:szCs w:val="28"/>
        </w:rPr>
        <w:t xml:space="preserve"> Покровский под </w:t>
      </w:r>
      <w:proofErr w:type="spellStart"/>
      <w:r w:rsidR="006D58C0" w:rsidRPr="00B46EE1">
        <w:rPr>
          <w:rFonts w:ascii="Times New Roman" w:hAnsi="Times New Roman" w:cs="Times New Roman"/>
          <w:i/>
          <w:iCs/>
          <w:sz w:val="28"/>
          <w:szCs w:val="28"/>
          <w:lang w:val="en-US"/>
        </w:rPr>
        <w:t>praestare</w:t>
      </w:r>
      <w:proofErr w:type="spellEnd"/>
      <w:r w:rsidR="006D58C0" w:rsidRPr="00B46EE1">
        <w:rPr>
          <w:rFonts w:ascii="Times New Roman" w:hAnsi="Times New Roman" w:cs="Times New Roman"/>
          <w:i/>
          <w:iCs/>
          <w:sz w:val="28"/>
          <w:szCs w:val="28"/>
        </w:rPr>
        <w:t xml:space="preserve"> </w:t>
      </w:r>
      <w:r w:rsidR="006D58C0" w:rsidRPr="00B46EE1">
        <w:rPr>
          <w:rFonts w:ascii="Times New Roman" w:hAnsi="Times New Roman" w:cs="Times New Roman"/>
          <w:sz w:val="28"/>
          <w:szCs w:val="28"/>
        </w:rPr>
        <w:t>имеет в виду обязательство по возмещению причиненного вреда</w:t>
      </w:r>
      <w:r w:rsidR="006D58C0" w:rsidRPr="00B46EE1">
        <w:rPr>
          <w:rStyle w:val="a5"/>
          <w:rFonts w:ascii="Times New Roman" w:hAnsi="Times New Roman" w:cs="Times New Roman"/>
          <w:sz w:val="28"/>
          <w:szCs w:val="28"/>
        </w:rPr>
        <w:footnoteReference w:id="20"/>
      </w:r>
      <w:r w:rsidR="00873457" w:rsidRPr="00B46EE1">
        <w:rPr>
          <w:rFonts w:ascii="Times New Roman" w:hAnsi="Times New Roman" w:cs="Times New Roman"/>
          <w:sz w:val="28"/>
          <w:szCs w:val="28"/>
        </w:rPr>
        <w:t>.</w:t>
      </w:r>
      <w:r w:rsidR="006D58C0" w:rsidRPr="00B46EE1">
        <w:rPr>
          <w:rFonts w:ascii="Times New Roman" w:hAnsi="Times New Roman" w:cs="Times New Roman"/>
          <w:sz w:val="28"/>
          <w:szCs w:val="28"/>
        </w:rPr>
        <w:t xml:space="preserve"> </w:t>
      </w:r>
    </w:p>
    <w:p w14:paraId="22BB9327" w14:textId="6F62260C" w:rsidR="00B70C61" w:rsidRPr="00B46EE1" w:rsidRDefault="006D58C0"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То же понимание</w:t>
      </w:r>
      <w:r w:rsidR="00B70C61" w:rsidRPr="00B46EE1">
        <w:rPr>
          <w:rFonts w:ascii="Times New Roman" w:hAnsi="Times New Roman" w:cs="Times New Roman"/>
          <w:sz w:val="28"/>
          <w:szCs w:val="28"/>
        </w:rPr>
        <w:t xml:space="preserve"> содержания обязательства </w:t>
      </w:r>
      <w:proofErr w:type="spellStart"/>
      <w:r w:rsidR="00B70C61" w:rsidRPr="00B46EE1">
        <w:rPr>
          <w:rFonts w:ascii="Times New Roman" w:hAnsi="Times New Roman" w:cs="Times New Roman"/>
          <w:i/>
          <w:sz w:val="28"/>
          <w:szCs w:val="28"/>
          <w:lang w:val="en-US"/>
        </w:rPr>
        <w:t>praestare</w:t>
      </w:r>
      <w:proofErr w:type="spellEnd"/>
      <w:r w:rsidR="00B70C61" w:rsidRPr="00B46EE1">
        <w:rPr>
          <w:rFonts w:ascii="Times New Roman" w:hAnsi="Times New Roman" w:cs="Times New Roman"/>
          <w:sz w:val="28"/>
          <w:szCs w:val="28"/>
        </w:rPr>
        <w:t xml:space="preserve"> </w:t>
      </w:r>
      <w:r w:rsidR="00873457" w:rsidRPr="00B46EE1">
        <w:rPr>
          <w:rFonts w:ascii="Times New Roman" w:hAnsi="Times New Roman" w:cs="Times New Roman"/>
          <w:sz w:val="28"/>
          <w:szCs w:val="28"/>
        </w:rPr>
        <w:t xml:space="preserve">– нести ответственность, </w:t>
      </w:r>
      <w:r w:rsidR="00B70C61" w:rsidRPr="00B46EE1">
        <w:rPr>
          <w:rFonts w:ascii="Times New Roman" w:hAnsi="Times New Roman" w:cs="Times New Roman"/>
          <w:sz w:val="28"/>
          <w:szCs w:val="28"/>
        </w:rPr>
        <w:t xml:space="preserve">предложено </w:t>
      </w:r>
      <w:proofErr w:type="gramStart"/>
      <w:r w:rsidR="00B70C61" w:rsidRPr="00B46EE1">
        <w:rPr>
          <w:rFonts w:ascii="Times New Roman" w:hAnsi="Times New Roman" w:cs="Times New Roman"/>
          <w:sz w:val="28"/>
          <w:szCs w:val="28"/>
        </w:rPr>
        <w:t>И.Б.</w:t>
      </w:r>
      <w:proofErr w:type="gramEnd"/>
      <w:r w:rsidR="00B70C61" w:rsidRPr="00B46EE1">
        <w:rPr>
          <w:rFonts w:ascii="Times New Roman" w:hAnsi="Times New Roman" w:cs="Times New Roman"/>
          <w:sz w:val="28"/>
          <w:szCs w:val="28"/>
        </w:rPr>
        <w:t xml:space="preserve"> Новицким и И.С. </w:t>
      </w:r>
      <w:proofErr w:type="spellStart"/>
      <w:r w:rsidR="00B70C61" w:rsidRPr="00B46EE1">
        <w:rPr>
          <w:rFonts w:ascii="Times New Roman" w:hAnsi="Times New Roman" w:cs="Times New Roman"/>
          <w:sz w:val="28"/>
          <w:szCs w:val="28"/>
        </w:rPr>
        <w:t>Перетерским</w:t>
      </w:r>
      <w:proofErr w:type="spellEnd"/>
      <w:r w:rsidR="00B70C61" w:rsidRPr="00B46EE1">
        <w:rPr>
          <w:rFonts w:ascii="Times New Roman" w:hAnsi="Times New Roman" w:cs="Times New Roman"/>
          <w:sz w:val="28"/>
          <w:szCs w:val="28"/>
          <w:vertAlign w:val="superscript"/>
        </w:rPr>
        <w:footnoteReference w:id="21"/>
      </w:r>
      <w:r w:rsidR="00B70C61" w:rsidRPr="00B46EE1">
        <w:rPr>
          <w:rFonts w:ascii="Times New Roman" w:hAnsi="Times New Roman" w:cs="Times New Roman"/>
          <w:sz w:val="28"/>
          <w:szCs w:val="28"/>
        </w:rPr>
        <w:t>, на это указывает и словоупотребление «</w:t>
      </w:r>
      <w:r w:rsidR="00B70C61" w:rsidRPr="00B46EE1">
        <w:rPr>
          <w:rFonts w:ascii="Times New Roman" w:hAnsi="Times New Roman" w:cs="Times New Roman"/>
          <w:i/>
          <w:sz w:val="28"/>
          <w:szCs w:val="28"/>
          <w:lang w:val="en-US"/>
        </w:rPr>
        <w:t>damnum</w:t>
      </w:r>
      <w:r w:rsidR="00B70C61" w:rsidRPr="00B46EE1">
        <w:rPr>
          <w:rFonts w:ascii="Times New Roman" w:hAnsi="Times New Roman" w:cs="Times New Roman"/>
          <w:i/>
          <w:sz w:val="28"/>
          <w:szCs w:val="28"/>
        </w:rPr>
        <w:t xml:space="preserve"> </w:t>
      </w:r>
      <w:proofErr w:type="spellStart"/>
      <w:r w:rsidR="00B70C61" w:rsidRPr="00B46EE1">
        <w:rPr>
          <w:rFonts w:ascii="Times New Roman" w:hAnsi="Times New Roman" w:cs="Times New Roman"/>
          <w:i/>
          <w:sz w:val="28"/>
          <w:szCs w:val="28"/>
          <w:lang w:val="en-US"/>
        </w:rPr>
        <w:t>praestare</w:t>
      </w:r>
      <w:proofErr w:type="spellEnd"/>
      <w:r w:rsidR="00B70C61" w:rsidRPr="00B46EE1">
        <w:rPr>
          <w:rFonts w:ascii="Times New Roman" w:hAnsi="Times New Roman" w:cs="Times New Roman"/>
          <w:sz w:val="28"/>
          <w:szCs w:val="28"/>
        </w:rPr>
        <w:t>»</w:t>
      </w:r>
      <w:r w:rsidR="00B70C61" w:rsidRPr="00B46EE1">
        <w:rPr>
          <w:rFonts w:ascii="Times New Roman" w:hAnsi="Times New Roman" w:cs="Times New Roman"/>
          <w:sz w:val="28"/>
          <w:szCs w:val="28"/>
          <w:vertAlign w:val="superscript"/>
        </w:rPr>
        <w:footnoteReference w:id="22"/>
      </w:r>
      <w:r w:rsidR="00B70C61" w:rsidRPr="00B46EE1">
        <w:rPr>
          <w:rFonts w:ascii="Times New Roman" w:hAnsi="Times New Roman" w:cs="Times New Roman"/>
          <w:sz w:val="28"/>
          <w:szCs w:val="28"/>
        </w:rPr>
        <w:t xml:space="preserve"> (возместить убытки). </w:t>
      </w:r>
    </w:p>
    <w:p w14:paraId="36DDF1A0" w14:textId="05A542C7" w:rsidR="006D58C0" w:rsidRPr="00B46EE1" w:rsidRDefault="006D58C0" w:rsidP="00A11706">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Д.В. </w:t>
      </w:r>
      <w:proofErr w:type="spellStart"/>
      <w:r w:rsidRPr="00B46EE1">
        <w:rPr>
          <w:rFonts w:ascii="Times New Roman" w:hAnsi="Times New Roman" w:cs="Times New Roman"/>
          <w:sz w:val="28"/>
          <w:szCs w:val="28"/>
        </w:rPr>
        <w:t>Дождев</w:t>
      </w:r>
      <w:proofErr w:type="spellEnd"/>
      <w:r w:rsidRPr="00B46EE1">
        <w:rPr>
          <w:rFonts w:ascii="Times New Roman" w:hAnsi="Times New Roman" w:cs="Times New Roman"/>
          <w:sz w:val="28"/>
          <w:szCs w:val="28"/>
          <w:vertAlign w:val="superscript"/>
        </w:rPr>
        <w:footnoteReference w:id="23"/>
      </w:r>
      <w:r w:rsidRPr="00B46EE1">
        <w:rPr>
          <w:rFonts w:ascii="Times New Roman" w:hAnsi="Times New Roman" w:cs="Times New Roman"/>
          <w:sz w:val="28"/>
          <w:szCs w:val="28"/>
        </w:rPr>
        <w:t xml:space="preserve"> рассматривает </w:t>
      </w:r>
      <w:proofErr w:type="spellStart"/>
      <w:r w:rsidRPr="00B46EE1">
        <w:rPr>
          <w:rFonts w:ascii="Times New Roman" w:hAnsi="Times New Roman" w:cs="Times New Roman"/>
          <w:i/>
          <w:iCs/>
          <w:sz w:val="28"/>
          <w:szCs w:val="28"/>
          <w:lang w:val="en-US"/>
        </w:rPr>
        <w:t>praestare</w:t>
      </w:r>
      <w:proofErr w:type="spellEnd"/>
      <w:r w:rsidRPr="00B46EE1">
        <w:rPr>
          <w:rFonts w:ascii="Times New Roman" w:hAnsi="Times New Roman" w:cs="Times New Roman"/>
          <w:sz w:val="28"/>
          <w:szCs w:val="28"/>
        </w:rPr>
        <w:t xml:space="preserve"> как обязательства, направленные на гарантию определенного результата, но, как и Ф.К. Савиньи допускает, что </w:t>
      </w:r>
      <w:proofErr w:type="spellStart"/>
      <w:r w:rsidRPr="00B46EE1">
        <w:rPr>
          <w:rFonts w:ascii="Times New Roman" w:hAnsi="Times New Roman" w:cs="Times New Roman"/>
          <w:i/>
          <w:iCs/>
          <w:sz w:val="28"/>
          <w:szCs w:val="28"/>
          <w:lang w:val="en-US"/>
        </w:rPr>
        <w:t>praestare</w:t>
      </w:r>
      <w:proofErr w:type="spellEnd"/>
      <w:r w:rsidRPr="00B46EE1">
        <w:rPr>
          <w:rFonts w:ascii="Times New Roman" w:hAnsi="Times New Roman" w:cs="Times New Roman"/>
          <w:sz w:val="28"/>
          <w:szCs w:val="28"/>
        </w:rPr>
        <w:t xml:space="preserve"> не являлось самостоятельным типом предоставления, для таких обязательств не существовало отдельной исковой формулы. При этом в своем переводе «Институций</w:t>
      </w:r>
      <w:r w:rsidR="00A11706">
        <w:rPr>
          <w:rFonts w:ascii="Times New Roman" w:hAnsi="Times New Roman" w:cs="Times New Roman"/>
          <w:sz w:val="28"/>
          <w:szCs w:val="28"/>
        </w:rPr>
        <w:t>»</w:t>
      </w:r>
      <w:r w:rsidRPr="00B46EE1">
        <w:rPr>
          <w:rFonts w:ascii="Times New Roman" w:hAnsi="Times New Roman" w:cs="Times New Roman"/>
          <w:sz w:val="28"/>
          <w:szCs w:val="28"/>
        </w:rPr>
        <w:t xml:space="preserve"> Гая </w:t>
      </w:r>
      <w:proofErr w:type="gramStart"/>
      <w:r w:rsidRPr="00B46EE1">
        <w:rPr>
          <w:rFonts w:ascii="Times New Roman" w:hAnsi="Times New Roman" w:cs="Times New Roman"/>
          <w:sz w:val="28"/>
          <w:szCs w:val="28"/>
        </w:rPr>
        <w:t>Д.В.</w:t>
      </w:r>
      <w:proofErr w:type="gramEnd"/>
      <w:r w:rsidRPr="00B46EE1">
        <w:rPr>
          <w:rFonts w:ascii="Times New Roman" w:hAnsi="Times New Roman" w:cs="Times New Roman"/>
          <w:sz w:val="28"/>
          <w:szCs w:val="28"/>
        </w:rPr>
        <w:t xml:space="preserve"> </w:t>
      </w:r>
      <w:proofErr w:type="spellStart"/>
      <w:r w:rsidRPr="00B46EE1">
        <w:rPr>
          <w:rFonts w:ascii="Times New Roman" w:hAnsi="Times New Roman" w:cs="Times New Roman"/>
          <w:sz w:val="28"/>
          <w:szCs w:val="28"/>
        </w:rPr>
        <w:t>Дождев</w:t>
      </w:r>
      <w:proofErr w:type="spellEnd"/>
      <w:r w:rsidRPr="00B46EE1">
        <w:rPr>
          <w:rFonts w:ascii="Times New Roman" w:hAnsi="Times New Roman" w:cs="Times New Roman"/>
          <w:sz w:val="28"/>
          <w:szCs w:val="28"/>
        </w:rPr>
        <w:t xml:space="preserve"> указывает значение </w:t>
      </w:r>
      <w:proofErr w:type="spellStart"/>
      <w:r w:rsidRPr="00B46EE1">
        <w:rPr>
          <w:rFonts w:ascii="Times New Roman" w:hAnsi="Times New Roman" w:cs="Times New Roman"/>
          <w:sz w:val="28"/>
          <w:szCs w:val="28"/>
          <w:lang w:val="en-US"/>
        </w:rPr>
        <w:t>praestare</w:t>
      </w:r>
      <w:proofErr w:type="spellEnd"/>
      <w:r w:rsidRPr="00B46EE1">
        <w:rPr>
          <w:rFonts w:ascii="Times New Roman" w:hAnsi="Times New Roman" w:cs="Times New Roman"/>
          <w:sz w:val="28"/>
          <w:szCs w:val="28"/>
        </w:rPr>
        <w:t xml:space="preserve"> как обеспечить, что семантически близко к значению, указанному в учебнике этого автора</w:t>
      </w:r>
      <w:r w:rsidR="004F12A1" w:rsidRPr="00B46EE1">
        <w:rPr>
          <w:rStyle w:val="a5"/>
          <w:rFonts w:ascii="Times New Roman" w:hAnsi="Times New Roman" w:cs="Times New Roman"/>
          <w:sz w:val="28"/>
          <w:szCs w:val="28"/>
        </w:rPr>
        <w:footnoteReference w:id="24"/>
      </w:r>
      <w:r w:rsidRPr="00B46EE1">
        <w:rPr>
          <w:rFonts w:ascii="Times New Roman" w:hAnsi="Times New Roman" w:cs="Times New Roman"/>
          <w:sz w:val="28"/>
          <w:szCs w:val="28"/>
        </w:rPr>
        <w:t>.</w:t>
      </w:r>
    </w:p>
    <w:p w14:paraId="110902FB" w14:textId="40E2286F" w:rsidR="00E62314" w:rsidRPr="00B46EE1" w:rsidRDefault="00B563C0"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Бол</w:t>
      </w:r>
      <w:r w:rsidR="005D344B" w:rsidRPr="00B46EE1">
        <w:rPr>
          <w:rFonts w:ascii="Times New Roman" w:hAnsi="Times New Roman" w:cs="Times New Roman"/>
          <w:sz w:val="28"/>
          <w:szCs w:val="28"/>
        </w:rPr>
        <w:t xml:space="preserve">ьшее единство в </w:t>
      </w:r>
      <w:r w:rsidRPr="00B46EE1">
        <w:rPr>
          <w:rFonts w:ascii="Times New Roman" w:hAnsi="Times New Roman" w:cs="Times New Roman"/>
          <w:sz w:val="28"/>
          <w:szCs w:val="28"/>
        </w:rPr>
        <w:t>определени</w:t>
      </w:r>
      <w:r w:rsidR="005D344B" w:rsidRPr="00B46EE1">
        <w:rPr>
          <w:rFonts w:ascii="Times New Roman" w:hAnsi="Times New Roman" w:cs="Times New Roman"/>
          <w:sz w:val="28"/>
          <w:szCs w:val="28"/>
        </w:rPr>
        <w:t>и</w:t>
      </w:r>
      <w:r w:rsidRPr="00B46EE1">
        <w:rPr>
          <w:rFonts w:ascii="Times New Roman" w:hAnsi="Times New Roman" w:cs="Times New Roman"/>
          <w:sz w:val="28"/>
          <w:szCs w:val="28"/>
        </w:rPr>
        <w:t xml:space="preserve"> категории </w:t>
      </w:r>
      <w:proofErr w:type="spellStart"/>
      <w:r w:rsidRPr="00B46EE1">
        <w:rPr>
          <w:rFonts w:ascii="Times New Roman" w:hAnsi="Times New Roman" w:cs="Times New Roman"/>
          <w:i/>
          <w:iCs/>
          <w:sz w:val="28"/>
          <w:szCs w:val="28"/>
          <w:lang w:val="en-US"/>
        </w:rPr>
        <w:t>praestare</w:t>
      </w:r>
      <w:proofErr w:type="spellEnd"/>
      <w:r w:rsidRPr="00B46EE1">
        <w:rPr>
          <w:rFonts w:ascii="Times New Roman" w:hAnsi="Times New Roman" w:cs="Times New Roman"/>
          <w:sz w:val="28"/>
          <w:szCs w:val="28"/>
        </w:rPr>
        <w:t xml:space="preserve"> существует в испа</w:t>
      </w:r>
      <w:r w:rsidR="005749C3" w:rsidRPr="00B46EE1">
        <w:rPr>
          <w:rFonts w:ascii="Times New Roman" w:hAnsi="Times New Roman" w:cs="Times New Roman"/>
          <w:sz w:val="28"/>
          <w:szCs w:val="28"/>
        </w:rPr>
        <w:t>ноязычной</w:t>
      </w:r>
      <w:r w:rsidRPr="00B46EE1">
        <w:rPr>
          <w:rFonts w:ascii="Times New Roman" w:hAnsi="Times New Roman" w:cs="Times New Roman"/>
          <w:sz w:val="28"/>
          <w:szCs w:val="28"/>
        </w:rPr>
        <w:t xml:space="preserve"> и итальянской романистике. </w:t>
      </w:r>
      <w:r w:rsidR="005749C3" w:rsidRPr="00B46EE1">
        <w:rPr>
          <w:rFonts w:ascii="Times New Roman" w:hAnsi="Times New Roman" w:cs="Times New Roman"/>
          <w:sz w:val="28"/>
          <w:szCs w:val="28"/>
        </w:rPr>
        <w:t xml:space="preserve">Обращает на себя внимание работа М.Л. </w:t>
      </w:r>
      <w:proofErr w:type="spellStart"/>
      <w:r w:rsidR="005749C3" w:rsidRPr="00B46EE1">
        <w:rPr>
          <w:rFonts w:ascii="Times New Roman" w:hAnsi="Times New Roman" w:cs="Times New Roman"/>
          <w:sz w:val="28"/>
          <w:szCs w:val="28"/>
        </w:rPr>
        <w:t>Нэме</w:t>
      </w:r>
      <w:proofErr w:type="spellEnd"/>
      <w:r w:rsidR="005749C3" w:rsidRPr="00B46EE1">
        <w:rPr>
          <w:rFonts w:ascii="Times New Roman" w:hAnsi="Times New Roman" w:cs="Times New Roman"/>
          <w:sz w:val="28"/>
          <w:szCs w:val="28"/>
        </w:rPr>
        <w:t xml:space="preserve"> </w:t>
      </w:r>
      <w:proofErr w:type="spellStart"/>
      <w:r w:rsidR="005749C3" w:rsidRPr="00B46EE1">
        <w:rPr>
          <w:rFonts w:ascii="Times New Roman" w:hAnsi="Times New Roman" w:cs="Times New Roman"/>
          <w:sz w:val="28"/>
          <w:szCs w:val="28"/>
        </w:rPr>
        <w:t>Веллариал</w:t>
      </w:r>
      <w:proofErr w:type="spellEnd"/>
      <w:r w:rsidR="00EF7717" w:rsidRPr="00B46EE1">
        <w:rPr>
          <w:rFonts w:ascii="Times New Roman" w:hAnsi="Times New Roman" w:cs="Times New Roman"/>
          <w:sz w:val="28"/>
          <w:szCs w:val="28"/>
        </w:rPr>
        <w:t xml:space="preserve">, посвященная обязательствам </w:t>
      </w:r>
      <w:proofErr w:type="spellStart"/>
      <w:r w:rsidR="00EF7717" w:rsidRPr="00B46EE1">
        <w:rPr>
          <w:rFonts w:ascii="Times New Roman" w:hAnsi="Times New Roman" w:cs="Times New Roman"/>
          <w:i/>
          <w:iCs/>
          <w:sz w:val="28"/>
          <w:szCs w:val="28"/>
          <w:lang w:val="en-US"/>
        </w:rPr>
        <w:t>praestare</w:t>
      </w:r>
      <w:proofErr w:type="spellEnd"/>
      <w:r w:rsidR="005A138A" w:rsidRPr="00B46EE1">
        <w:rPr>
          <w:rFonts w:ascii="Times New Roman" w:hAnsi="Times New Roman" w:cs="Times New Roman"/>
          <w:sz w:val="28"/>
          <w:szCs w:val="28"/>
        </w:rPr>
        <w:t>, которые относятся автором к гарантийным обязательствам</w:t>
      </w:r>
      <w:r w:rsidR="00EF7717" w:rsidRPr="00B46EE1">
        <w:rPr>
          <w:rFonts w:ascii="Times New Roman" w:hAnsi="Times New Roman" w:cs="Times New Roman"/>
          <w:sz w:val="28"/>
          <w:szCs w:val="28"/>
        </w:rPr>
        <w:t xml:space="preserve">. Автор, ссылаясь на труды итальянских романистов Р. </w:t>
      </w:r>
      <w:proofErr w:type="spellStart"/>
      <w:r w:rsidR="00EF7717" w:rsidRPr="00B46EE1">
        <w:rPr>
          <w:rFonts w:ascii="Times New Roman" w:hAnsi="Times New Roman" w:cs="Times New Roman"/>
          <w:sz w:val="28"/>
          <w:szCs w:val="28"/>
        </w:rPr>
        <w:t>Кардилли</w:t>
      </w:r>
      <w:proofErr w:type="spellEnd"/>
      <w:r w:rsidR="00EF7717" w:rsidRPr="00B46EE1">
        <w:rPr>
          <w:rFonts w:ascii="Times New Roman" w:hAnsi="Times New Roman" w:cs="Times New Roman"/>
          <w:sz w:val="28"/>
          <w:szCs w:val="28"/>
        </w:rPr>
        <w:t xml:space="preserve"> и Э. Бетти делает вывод о том, что содержанием обязательства </w:t>
      </w:r>
      <w:proofErr w:type="spellStart"/>
      <w:r w:rsidR="00EF7717" w:rsidRPr="00B46EE1">
        <w:rPr>
          <w:rFonts w:ascii="Times New Roman" w:hAnsi="Times New Roman" w:cs="Times New Roman"/>
          <w:i/>
          <w:iCs/>
          <w:sz w:val="28"/>
          <w:szCs w:val="28"/>
          <w:lang w:val="en-US"/>
        </w:rPr>
        <w:t>praestare</w:t>
      </w:r>
      <w:proofErr w:type="spellEnd"/>
      <w:r w:rsidR="00C17FAB" w:rsidRPr="00B46EE1">
        <w:rPr>
          <w:rFonts w:ascii="Times New Roman" w:hAnsi="Times New Roman" w:cs="Times New Roman"/>
          <w:sz w:val="28"/>
          <w:szCs w:val="28"/>
        </w:rPr>
        <w:t xml:space="preserve"> </w:t>
      </w:r>
      <w:r w:rsidR="00EF7717" w:rsidRPr="00B46EE1">
        <w:rPr>
          <w:rFonts w:ascii="Times New Roman" w:hAnsi="Times New Roman" w:cs="Times New Roman"/>
          <w:sz w:val="28"/>
          <w:szCs w:val="28"/>
        </w:rPr>
        <w:t>является гарантия определенного результата, наличия или отсутствие объективных фактов, влияющих на удовлетворение интереса кредитора</w:t>
      </w:r>
      <w:r w:rsidR="00664E8D" w:rsidRPr="00B46EE1">
        <w:rPr>
          <w:rStyle w:val="a5"/>
          <w:rFonts w:ascii="Times New Roman" w:hAnsi="Times New Roman" w:cs="Times New Roman"/>
          <w:sz w:val="28"/>
          <w:szCs w:val="28"/>
        </w:rPr>
        <w:footnoteReference w:id="25"/>
      </w:r>
      <w:r w:rsidR="00EF7717" w:rsidRPr="00B46EE1">
        <w:rPr>
          <w:rFonts w:ascii="Times New Roman" w:hAnsi="Times New Roman" w:cs="Times New Roman"/>
          <w:sz w:val="28"/>
          <w:szCs w:val="28"/>
        </w:rPr>
        <w:t xml:space="preserve">. </w:t>
      </w:r>
    </w:p>
    <w:p w14:paraId="21C4196C" w14:textId="365409F3" w:rsidR="00E2395A" w:rsidRPr="00B46EE1" w:rsidRDefault="00E2395A"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Со ссылкой на Ц.А. </w:t>
      </w:r>
      <w:proofErr w:type="spellStart"/>
      <w:r w:rsidRPr="00B46EE1">
        <w:rPr>
          <w:rFonts w:ascii="Times New Roman" w:hAnsi="Times New Roman" w:cs="Times New Roman"/>
          <w:sz w:val="28"/>
          <w:szCs w:val="28"/>
        </w:rPr>
        <w:t>Канната</w:t>
      </w:r>
      <w:proofErr w:type="spellEnd"/>
      <w:r w:rsidR="00873457" w:rsidRPr="00B46EE1">
        <w:rPr>
          <w:rFonts w:ascii="Times New Roman" w:hAnsi="Times New Roman" w:cs="Times New Roman"/>
          <w:sz w:val="28"/>
          <w:szCs w:val="28"/>
        </w:rPr>
        <w:t>,</w:t>
      </w:r>
      <w:r w:rsidRPr="00B46EE1">
        <w:rPr>
          <w:rFonts w:ascii="Times New Roman" w:hAnsi="Times New Roman" w:cs="Times New Roman"/>
          <w:sz w:val="28"/>
          <w:szCs w:val="28"/>
        </w:rPr>
        <w:t xml:space="preserve"> М.Л. </w:t>
      </w:r>
      <w:proofErr w:type="spellStart"/>
      <w:r w:rsidRPr="00B46EE1">
        <w:rPr>
          <w:rFonts w:ascii="Times New Roman" w:hAnsi="Times New Roman" w:cs="Times New Roman"/>
          <w:sz w:val="28"/>
          <w:szCs w:val="28"/>
        </w:rPr>
        <w:t>Нэме</w:t>
      </w:r>
      <w:proofErr w:type="spellEnd"/>
      <w:r w:rsidRPr="00B46EE1">
        <w:rPr>
          <w:rFonts w:ascii="Times New Roman" w:hAnsi="Times New Roman" w:cs="Times New Roman"/>
          <w:sz w:val="28"/>
          <w:szCs w:val="28"/>
        </w:rPr>
        <w:t xml:space="preserve"> </w:t>
      </w:r>
      <w:proofErr w:type="spellStart"/>
      <w:r w:rsidR="005C6861" w:rsidRPr="00B46EE1">
        <w:rPr>
          <w:rFonts w:ascii="Times New Roman" w:hAnsi="Times New Roman" w:cs="Times New Roman"/>
          <w:sz w:val="28"/>
          <w:szCs w:val="28"/>
        </w:rPr>
        <w:t>Ви</w:t>
      </w:r>
      <w:r w:rsidRPr="00B46EE1">
        <w:rPr>
          <w:rFonts w:ascii="Times New Roman" w:hAnsi="Times New Roman" w:cs="Times New Roman"/>
          <w:sz w:val="28"/>
          <w:szCs w:val="28"/>
        </w:rPr>
        <w:t>ллариал</w:t>
      </w:r>
      <w:proofErr w:type="spellEnd"/>
      <w:r w:rsidRPr="00B46EE1">
        <w:rPr>
          <w:rFonts w:ascii="Times New Roman" w:hAnsi="Times New Roman" w:cs="Times New Roman"/>
          <w:sz w:val="28"/>
          <w:szCs w:val="28"/>
        </w:rPr>
        <w:t xml:space="preserve"> указывает на необходимость автономного от категорий </w:t>
      </w:r>
      <w:r w:rsidRPr="00B46EE1">
        <w:rPr>
          <w:rFonts w:ascii="Times New Roman" w:hAnsi="Times New Roman" w:cs="Times New Roman"/>
          <w:i/>
          <w:iCs/>
          <w:sz w:val="28"/>
          <w:szCs w:val="28"/>
          <w:lang w:val="en-US"/>
        </w:rPr>
        <w:t>dare</w:t>
      </w:r>
      <w:r w:rsidRPr="00B46EE1">
        <w:rPr>
          <w:rFonts w:ascii="Times New Roman" w:hAnsi="Times New Roman" w:cs="Times New Roman"/>
          <w:sz w:val="28"/>
          <w:szCs w:val="28"/>
        </w:rPr>
        <w:t xml:space="preserve"> и </w:t>
      </w:r>
      <w:proofErr w:type="spellStart"/>
      <w:r w:rsidR="00C17FAB" w:rsidRPr="00B46EE1">
        <w:rPr>
          <w:rFonts w:ascii="Times New Roman" w:hAnsi="Times New Roman" w:cs="Times New Roman"/>
          <w:i/>
          <w:iCs/>
          <w:sz w:val="28"/>
          <w:szCs w:val="28"/>
          <w:lang w:val="en-US"/>
        </w:rPr>
        <w:t>f</w:t>
      </w:r>
      <w:r w:rsidRPr="00B46EE1">
        <w:rPr>
          <w:rFonts w:ascii="Times New Roman" w:hAnsi="Times New Roman" w:cs="Times New Roman"/>
          <w:i/>
          <w:iCs/>
          <w:sz w:val="28"/>
          <w:szCs w:val="28"/>
          <w:lang w:val="en-US"/>
        </w:rPr>
        <w:t>acere</w:t>
      </w:r>
      <w:proofErr w:type="spellEnd"/>
      <w:r w:rsidRPr="00B46EE1">
        <w:rPr>
          <w:rFonts w:ascii="Times New Roman" w:hAnsi="Times New Roman" w:cs="Times New Roman"/>
          <w:i/>
          <w:iCs/>
          <w:sz w:val="28"/>
          <w:szCs w:val="28"/>
        </w:rPr>
        <w:t xml:space="preserve"> </w:t>
      </w:r>
      <w:r w:rsidRPr="00B46EE1">
        <w:rPr>
          <w:rFonts w:ascii="Times New Roman" w:hAnsi="Times New Roman" w:cs="Times New Roman"/>
          <w:sz w:val="28"/>
          <w:szCs w:val="28"/>
        </w:rPr>
        <w:t>восприятия</w:t>
      </w:r>
      <w:r w:rsidR="00085D5A" w:rsidRPr="00B46EE1">
        <w:rPr>
          <w:rFonts w:ascii="Times New Roman" w:hAnsi="Times New Roman" w:cs="Times New Roman"/>
          <w:sz w:val="28"/>
          <w:szCs w:val="28"/>
        </w:rPr>
        <w:t xml:space="preserve"> понятия </w:t>
      </w:r>
      <w:proofErr w:type="spellStart"/>
      <w:r w:rsidR="00085D5A" w:rsidRPr="00B46EE1">
        <w:rPr>
          <w:rFonts w:ascii="Times New Roman" w:hAnsi="Times New Roman" w:cs="Times New Roman"/>
          <w:i/>
          <w:iCs/>
          <w:sz w:val="28"/>
          <w:szCs w:val="28"/>
          <w:lang w:val="en-US"/>
        </w:rPr>
        <w:t>praestare</w:t>
      </w:r>
      <w:proofErr w:type="spellEnd"/>
      <w:r w:rsidR="00C17FAB" w:rsidRPr="00B46EE1">
        <w:rPr>
          <w:rFonts w:ascii="Times New Roman" w:hAnsi="Times New Roman" w:cs="Times New Roman"/>
          <w:i/>
          <w:iCs/>
          <w:sz w:val="28"/>
          <w:szCs w:val="28"/>
        </w:rPr>
        <w:t xml:space="preserve"> </w:t>
      </w:r>
      <w:r w:rsidR="00085D5A" w:rsidRPr="00B46EE1">
        <w:rPr>
          <w:rFonts w:ascii="Times New Roman" w:hAnsi="Times New Roman" w:cs="Times New Roman"/>
          <w:sz w:val="28"/>
          <w:szCs w:val="28"/>
        </w:rPr>
        <w:t xml:space="preserve">именно </w:t>
      </w:r>
      <w:r w:rsidR="005A138A" w:rsidRPr="00B46EE1">
        <w:rPr>
          <w:rFonts w:ascii="Times New Roman" w:hAnsi="Times New Roman" w:cs="Times New Roman"/>
          <w:sz w:val="28"/>
          <w:szCs w:val="28"/>
        </w:rPr>
        <w:t xml:space="preserve">в качестве обязательства по гарантированию определенного </w:t>
      </w:r>
      <w:r w:rsidR="005A138A" w:rsidRPr="00B46EE1">
        <w:rPr>
          <w:rFonts w:ascii="Times New Roman" w:hAnsi="Times New Roman" w:cs="Times New Roman"/>
          <w:sz w:val="28"/>
          <w:szCs w:val="28"/>
        </w:rPr>
        <w:lastRenderedPageBreak/>
        <w:t>результата, содержанием которого является возмещение кредитору потерь от его недостижения</w:t>
      </w:r>
      <w:r w:rsidR="005D0643" w:rsidRPr="00B46EE1">
        <w:rPr>
          <w:rStyle w:val="a5"/>
          <w:rFonts w:ascii="Times New Roman" w:hAnsi="Times New Roman" w:cs="Times New Roman"/>
          <w:sz w:val="28"/>
          <w:szCs w:val="28"/>
        </w:rPr>
        <w:footnoteReference w:id="26"/>
      </w:r>
      <w:r w:rsidR="005A138A" w:rsidRPr="00B46EE1">
        <w:rPr>
          <w:rFonts w:ascii="Times New Roman" w:hAnsi="Times New Roman" w:cs="Times New Roman"/>
          <w:sz w:val="28"/>
          <w:szCs w:val="28"/>
        </w:rPr>
        <w:t xml:space="preserve">. </w:t>
      </w:r>
    </w:p>
    <w:p w14:paraId="7B100D96" w14:textId="518FCC1A" w:rsidR="005A138A" w:rsidRPr="00B46EE1" w:rsidRDefault="005A138A"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В качестве пример</w:t>
      </w:r>
      <w:r w:rsidR="004A60A5" w:rsidRPr="00B46EE1">
        <w:rPr>
          <w:rFonts w:ascii="Times New Roman" w:hAnsi="Times New Roman" w:cs="Times New Roman"/>
          <w:sz w:val="28"/>
          <w:szCs w:val="28"/>
        </w:rPr>
        <w:t xml:space="preserve">а подобных обязательств на основе древнеримских источников в работе М.Л. </w:t>
      </w:r>
      <w:proofErr w:type="spellStart"/>
      <w:r w:rsidR="004A60A5" w:rsidRPr="00B46EE1">
        <w:rPr>
          <w:rFonts w:ascii="Times New Roman" w:hAnsi="Times New Roman" w:cs="Times New Roman"/>
          <w:sz w:val="28"/>
          <w:szCs w:val="28"/>
        </w:rPr>
        <w:t>Нэме</w:t>
      </w:r>
      <w:proofErr w:type="spellEnd"/>
      <w:r w:rsidR="004A60A5" w:rsidRPr="00B46EE1">
        <w:rPr>
          <w:rFonts w:ascii="Times New Roman" w:hAnsi="Times New Roman" w:cs="Times New Roman"/>
          <w:sz w:val="28"/>
          <w:szCs w:val="28"/>
        </w:rPr>
        <w:t xml:space="preserve"> </w:t>
      </w:r>
      <w:proofErr w:type="spellStart"/>
      <w:r w:rsidR="004A60A5" w:rsidRPr="00B46EE1">
        <w:rPr>
          <w:rFonts w:ascii="Times New Roman" w:hAnsi="Times New Roman" w:cs="Times New Roman"/>
          <w:sz w:val="28"/>
          <w:szCs w:val="28"/>
        </w:rPr>
        <w:t>В</w:t>
      </w:r>
      <w:r w:rsidR="005C6861" w:rsidRPr="00B46EE1">
        <w:rPr>
          <w:rFonts w:ascii="Times New Roman" w:hAnsi="Times New Roman" w:cs="Times New Roman"/>
          <w:sz w:val="28"/>
          <w:szCs w:val="28"/>
        </w:rPr>
        <w:t>и</w:t>
      </w:r>
      <w:r w:rsidR="004A60A5" w:rsidRPr="00B46EE1">
        <w:rPr>
          <w:rFonts w:ascii="Times New Roman" w:hAnsi="Times New Roman" w:cs="Times New Roman"/>
          <w:sz w:val="28"/>
          <w:szCs w:val="28"/>
        </w:rPr>
        <w:t>ллариал</w:t>
      </w:r>
      <w:proofErr w:type="spellEnd"/>
      <w:r w:rsidR="004A60A5" w:rsidRPr="00B46EE1">
        <w:rPr>
          <w:rFonts w:ascii="Times New Roman" w:hAnsi="Times New Roman" w:cs="Times New Roman"/>
          <w:sz w:val="28"/>
          <w:szCs w:val="28"/>
        </w:rPr>
        <w:t xml:space="preserve"> приводится гарантия того, что продаваемый раб здоров</w:t>
      </w:r>
      <w:r w:rsidR="005C6861" w:rsidRPr="00B46EE1">
        <w:rPr>
          <w:rStyle w:val="a5"/>
          <w:rFonts w:ascii="Times New Roman" w:hAnsi="Times New Roman" w:cs="Times New Roman"/>
          <w:sz w:val="28"/>
          <w:szCs w:val="28"/>
        </w:rPr>
        <w:footnoteReference w:id="27"/>
      </w:r>
      <w:r w:rsidR="004A60A5" w:rsidRPr="00B46EE1">
        <w:rPr>
          <w:rFonts w:ascii="Times New Roman" w:hAnsi="Times New Roman" w:cs="Times New Roman"/>
          <w:sz w:val="28"/>
          <w:szCs w:val="28"/>
        </w:rPr>
        <w:t xml:space="preserve">. </w:t>
      </w:r>
      <w:r w:rsidR="002F0A40" w:rsidRPr="00B46EE1">
        <w:rPr>
          <w:rFonts w:ascii="Times New Roman" w:hAnsi="Times New Roman" w:cs="Times New Roman"/>
          <w:sz w:val="28"/>
          <w:szCs w:val="28"/>
        </w:rPr>
        <w:t xml:space="preserve">Со ссылками на Гая и </w:t>
      </w:r>
      <w:proofErr w:type="spellStart"/>
      <w:r w:rsidR="002F0A40" w:rsidRPr="00B46EE1">
        <w:rPr>
          <w:rFonts w:ascii="Times New Roman" w:hAnsi="Times New Roman" w:cs="Times New Roman"/>
          <w:sz w:val="28"/>
          <w:szCs w:val="28"/>
        </w:rPr>
        <w:t>Ульпиана</w:t>
      </w:r>
      <w:proofErr w:type="spellEnd"/>
      <w:r w:rsidR="00873457" w:rsidRPr="00B46EE1">
        <w:rPr>
          <w:rFonts w:ascii="Times New Roman" w:hAnsi="Times New Roman" w:cs="Times New Roman"/>
          <w:sz w:val="28"/>
          <w:szCs w:val="28"/>
        </w:rPr>
        <w:t>,</w:t>
      </w:r>
      <w:r w:rsidR="002F0A40" w:rsidRPr="00B46EE1">
        <w:rPr>
          <w:rFonts w:ascii="Times New Roman" w:hAnsi="Times New Roman" w:cs="Times New Roman"/>
          <w:sz w:val="28"/>
          <w:szCs w:val="28"/>
        </w:rPr>
        <w:t xml:space="preserve"> автор</w:t>
      </w:r>
      <w:r w:rsidR="00FE12ED" w:rsidRPr="00B46EE1">
        <w:rPr>
          <w:rFonts w:ascii="Times New Roman" w:hAnsi="Times New Roman" w:cs="Times New Roman"/>
          <w:sz w:val="28"/>
          <w:szCs w:val="28"/>
        </w:rPr>
        <w:t xml:space="preserve"> также</w:t>
      </w:r>
      <w:r w:rsidR="002F0A40" w:rsidRPr="00B46EE1">
        <w:rPr>
          <w:rFonts w:ascii="Times New Roman" w:hAnsi="Times New Roman" w:cs="Times New Roman"/>
          <w:sz w:val="28"/>
          <w:szCs w:val="28"/>
        </w:rPr>
        <w:t xml:space="preserve"> приводит пример </w:t>
      </w:r>
      <w:r w:rsidR="00873457" w:rsidRPr="00B46EE1">
        <w:rPr>
          <w:rFonts w:ascii="Times New Roman" w:hAnsi="Times New Roman" w:cs="Times New Roman"/>
          <w:sz w:val="28"/>
          <w:szCs w:val="28"/>
        </w:rPr>
        <w:t xml:space="preserve">добровольно </w:t>
      </w:r>
      <w:r w:rsidR="00D9746D" w:rsidRPr="00B46EE1">
        <w:rPr>
          <w:rFonts w:ascii="Times New Roman" w:hAnsi="Times New Roman" w:cs="Times New Roman"/>
          <w:sz w:val="28"/>
          <w:szCs w:val="28"/>
        </w:rPr>
        <w:t xml:space="preserve">установленной </w:t>
      </w:r>
      <w:r w:rsidR="002F0A40" w:rsidRPr="00B46EE1">
        <w:rPr>
          <w:rFonts w:ascii="Times New Roman" w:hAnsi="Times New Roman" w:cs="Times New Roman"/>
          <w:sz w:val="28"/>
          <w:szCs w:val="28"/>
        </w:rPr>
        <w:t xml:space="preserve">ответственности должника за обстоятельства непреодолимой силы </w:t>
      </w:r>
      <w:r w:rsidR="00644F0E" w:rsidRPr="00B46EE1">
        <w:rPr>
          <w:rStyle w:val="a5"/>
          <w:rFonts w:ascii="Times New Roman" w:hAnsi="Times New Roman" w:cs="Times New Roman"/>
          <w:sz w:val="28"/>
          <w:szCs w:val="28"/>
        </w:rPr>
        <w:footnoteReference w:id="28"/>
      </w:r>
      <w:r w:rsidR="00644F0E" w:rsidRPr="00B46EE1">
        <w:rPr>
          <w:rFonts w:ascii="Times New Roman" w:hAnsi="Times New Roman" w:cs="Times New Roman"/>
          <w:sz w:val="28"/>
          <w:szCs w:val="28"/>
        </w:rPr>
        <w:t xml:space="preserve">. </w:t>
      </w:r>
    </w:p>
    <w:p w14:paraId="31E62D07" w14:textId="4B68690C" w:rsidR="00A54CA4" w:rsidRPr="00B46EE1" w:rsidRDefault="00280646"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Подобный пример для современного юриста выглядит странным, поскольку </w:t>
      </w:r>
      <w:r w:rsidR="00A54CA4" w:rsidRPr="00B46EE1">
        <w:rPr>
          <w:rFonts w:ascii="Times New Roman" w:hAnsi="Times New Roman" w:cs="Times New Roman"/>
          <w:sz w:val="28"/>
          <w:szCs w:val="28"/>
        </w:rPr>
        <w:t>передача товара надлежащего</w:t>
      </w:r>
      <w:r w:rsidRPr="00B46EE1">
        <w:rPr>
          <w:rFonts w:ascii="Times New Roman" w:hAnsi="Times New Roman" w:cs="Times New Roman"/>
          <w:sz w:val="28"/>
          <w:szCs w:val="28"/>
        </w:rPr>
        <w:t xml:space="preserve"> качества – имманентная для купли-продажи обязанность продавца</w:t>
      </w:r>
      <w:r w:rsidR="00D9746D" w:rsidRPr="00B46EE1">
        <w:rPr>
          <w:rFonts w:ascii="Times New Roman" w:hAnsi="Times New Roman" w:cs="Times New Roman"/>
          <w:sz w:val="28"/>
          <w:szCs w:val="28"/>
        </w:rPr>
        <w:t xml:space="preserve"> (</w:t>
      </w:r>
      <w:r w:rsidR="00A54CA4" w:rsidRPr="00B46EE1">
        <w:rPr>
          <w:rFonts w:ascii="Times New Roman" w:hAnsi="Times New Roman" w:cs="Times New Roman"/>
          <w:sz w:val="28"/>
          <w:szCs w:val="28"/>
        </w:rPr>
        <w:t>ст. 469 ГК РФ</w:t>
      </w:r>
      <w:r w:rsidR="00D9746D" w:rsidRPr="00B46EE1">
        <w:rPr>
          <w:rFonts w:ascii="Times New Roman" w:hAnsi="Times New Roman" w:cs="Times New Roman"/>
          <w:sz w:val="28"/>
          <w:szCs w:val="28"/>
        </w:rPr>
        <w:t>)</w:t>
      </w:r>
      <w:r w:rsidR="00A54CA4" w:rsidRPr="00B46EE1">
        <w:rPr>
          <w:rFonts w:ascii="Times New Roman" w:hAnsi="Times New Roman" w:cs="Times New Roman"/>
          <w:sz w:val="28"/>
          <w:szCs w:val="28"/>
        </w:rPr>
        <w:t>. Конвенция ООН о договорах международной купли-продажи товаров, которая</w:t>
      </w:r>
      <w:r w:rsidR="00761F1E" w:rsidRPr="00B46EE1">
        <w:rPr>
          <w:rFonts w:ascii="Times New Roman" w:hAnsi="Times New Roman" w:cs="Times New Roman"/>
          <w:sz w:val="28"/>
          <w:szCs w:val="28"/>
        </w:rPr>
        <w:t xml:space="preserve"> во многом является синтезом современных воззрений на</w:t>
      </w:r>
      <w:r w:rsidR="00D9746D" w:rsidRPr="00B46EE1">
        <w:rPr>
          <w:rFonts w:ascii="Times New Roman" w:hAnsi="Times New Roman" w:cs="Times New Roman"/>
          <w:sz w:val="28"/>
          <w:szCs w:val="28"/>
        </w:rPr>
        <w:t xml:space="preserve"> данный</w:t>
      </w:r>
      <w:r w:rsidR="00761F1E" w:rsidRPr="00B46EE1">
        <w:rPr>
          <w:rFonts w:ascii="Times New Roman" w:hAnsi="Times New Roman" w:cs="Times New Roman"/>
          <w:sz w:val="28"/>
          <w:szCs w:val="28"/>
        </w:rPr>
        <w:t xml:space="preserve"> договор</w:t>
      </w:r>
      <w:r w:rsidR="00DD4AD4" w:rsidRPr="00B46EE1">
        <w:rPr>
          <w:rStyle w:val="a5"/>
          <w:rFonts w:ascii="Times New Roman" w:hAnsi="Times New Roman" w:cs="Times New Roman"/>
          <w:sz w:val="28"/>
          <w:szCs w:val="28"/>
        </w:rPr>
        <w:footnoteReference w:id="29"/>
      </w:r>
      <w:r w:rsidR="00761F1E" w:rsidRPr="00B46EE1">
        <w:rPr>
          <w:rFonts w:ascii="Times New Roman" w:hAnsi="Times New Roman" w:cs="Times New Roman"/>
          <w:sz w:val="28"/>
          <w:szCs w:val="28"/>
        </w:rPr>
        <w:t xml:space="preserve">, </w:t>
      </w:r>
      <w:r w:rsidR="009D412C" w:rsidRPr="00B46EE1">
        <w:rPr>
          <w:rFonts w:ascii="Times New Roman" w:hAnsi="Times New Roman" w:cs="Times New Roman"/>
          <w:sz w:val="28"/>
          <w:szCs w:val="28"/>
        </w:rPr>
        <w:t xml:space="preserve">в ст. 35 </w:t>
      </w:r>
      <w:r w:rsidR="00761F1E" w:rsidRPr="00B46EE1">
        <w:rPr>
          <w:rFonts w:ascii="Times New Roman" w:hAnsi="Times New Roman" w:cs="Times New Roman"/>
          <w:sz w:val="28"/>
          <w:szCs w:val="28"/>
        </w:rPr>
        <w:t xml:space="preserve">также </w:t>
      </w:r>
      <w:r w:rsidR="00A837F6" w:rsidRPr="00B46EE1">
        <w:rPr>
          <w:rFonts w:ascii="Times New Roman" w:hAnsi="Times New Roman" w:cs="Times New Roman"/>
          <w:sz w:val="28"/>
          <w:szCs w:val="28"/>
        </w:rPr>
        <w:t xml:space="preserve">говорит об обязанности по </w:t>
      </w:r>
      <w:r w:rsidR="00761F1E" w:rsidRPr="00B46EE1">
        <w:rPr>
          <w:rFonts w:ascii="Times New Roman" w:hAnsi="Times New Roman" w:cs="Times New Roman"/>
          <w:sz w:val="28"/>
          <w:szCs w:val="28"/>
        </w:rPr>
        <w:t>передач</w:t>
      </w:r>
      <w:r w:rsidR="00A837F6" w:rsidRPr="00B46EE1">
        <w:rPr>
          <w:rFonts w:ascii="Times New Roman" w:hAnsi="Times New Roman" w:cs="Times New Roman"/>
          <w:sz w:val="28"/>
          <w:szCs w:val="28"/>
        </w:rPr>
        <w:t xml:space="preserve">е товара надлежащего качества, но не гарантирования надлежащего качества. Соответственно, в обоих случаях перед нами обязательство </w:t>
      </w:r>
      <w:r w:rsidR="00A837F6" w:rsidRPr="00B46EE1">
        <w:rPr>
          <w:rFonts w:ascii="Times New Roman" w:hAnsi="Times New Roman" w:cs="Times New Roman"/>
          <w:i/>
          <w:iCs/>
          <w:sz w:val="28"/>
          <w:szCs w:val="28"/>
          <w:lang w:val="en-US"/>
        </w:rPr>
        <w:t>dare</w:t>
      </w:r>
      <w:r w:rsidR="00A837F6" w:rsidRPr="00B46EE1">
        <w:rPr>
          <w:rFonts w:ascii="Times New Roman" w:hAnsi="Times New Roman" w:cs="Times New Roman"/>
          <w:sz w:val="28"/>
          <w:szCs w:val="28"/>
        </w:rPr>
        <w:t xml:space="preserve">, заключающееся в передаче объекта, обладающего определенными параметрами. </w:t>
      </w:r>
    </w:p>
    <w:p w14:paraId="665A30FE" w14:textId="77777777" w:rsidR="0045465F" w:rsidRPr="00B46EE1" w:rsidRDefault="0045465F"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Но такое понимание привычно для современного юриста, поскольку он наблюдает результаты</w:t>
      </w:r>
      <w:r w:rsidR="009D412C" w:rsidRPr="00B46EE1">
        <w:rPr>
          <w:rFonts w:ascii="Times New Roman" w:hAnsi="Times New Roman" w:cs="Times New Roman"/>
          <w:sz w:val="28"/>
          <w:szCs w:val="28"/>
        </w:rPr>
        <w:t xml:space="preserve"> длительного </w:t>
      </w:r>
      <w:r w:rsidRPr="00B46EE1">
        <w:rPr>
          <w:rFonts w:ascii="Times New Roman" w:hAnsi="Times New Roman" w:cs="Times New Roman"/>
          <w:sz w:val="28"/>
          <w:szCs w:val="28"/>
        </w:rPr>
        <w:t xml:space="preserve">развития права купли-продажи. </w:t>
      </w:r>
    </w:p>
    <w:p w14:paraId="2D167D1B" w14:textId="52A89749" w:rsidR="007A68AE" w:rsidRPr="00B46EE1" w:rsidRDefault="0045465F"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В</w:t>
      </w:r>
      <w:r w:rsidR="005764B0" w:rsidRPr="00B46EE1">
        <w:rPr>
          <w:rFonts w:ascii="Times New Roman" w:hAnsi="Times New Roman" w:cs="Times New Roman"/>
          <w:sz w:val="28"/>
          <w:szCs w:val="28"/>
        </w:rPr>
        <w:t xml:space="preserve"> римском праве</w:t>
      </w:r>
      <w:r w:rsidRPr="00B46EE1">
        <w:rPr>
          <w:rFonts w:ascii="Times New Roman" w:hAnsi="Times New Roman" w:cs="Times New Roman"/>
          <w:sz w:val="28"/>
          <w:szCs w:val="28"/>
        </w:rPr>
        <w:t xml:space="preserve"> классической эпохи</w:t>
      </w:r>
      <w:r w:rsidR="005764B0" w:rsidRPr="00B46EE1">
        <w:rPr>
          <w:rFonts w:ascii="Times New Roman" w:hAnsi="Times New Roman" w:cs="Times New Roman"/>
          <w:sz w:val="28"/>
          <w:szCs w:val="28"/>
        </w:rPr>
        <w:t xml:space="preserve"> </w:t>
      </w:r>
      <w:r w:rsidR="00CF3020" w:rsidRPr="00B46EE1">
        <w:rPr>
          <w:rFonts w:ascii="Times New Roman" w:hAnsi="Times New Roman" w:cs="Times New Roman"/>
          <w:sz w:val="28"/>
          <w:szCs w:val="28"/>
        </w:rPr>
        <w:t xml:space="preserve">для </w:t>
      </w:r>
      <w:proofErr w:type="spellStart"/>
      <w:r w:rsidR="00CF3020" w:rsidRPr="00B46EE1">
        <w:rPr>
          <w:rFonts w:ascii="Times New Roman" w:hAnsi="Times New Roman" w:cs="Times New Roman"/>
          <w:sz w:val="28"/>
          <w:szCs w:val="28"/>
        </w:rPr>
        <w:t>неманципируемых</w:t>
      </w:r>
      <w:proofErr w:type="spellEnd"/>
      <w:r w:rsidR="00CF3020" w:rsidRPr="00B46EE1">
        <w:rPr>
          <w:rFonts w:ascii="Times New Roman" w:hAnsi="Times New Roman" w:cs="Times New Roman"/>
          <w:sz w:val="28"/>
          <w:szCs w:val="28"/>
        </w:rPr>
        <w:t xml:space="preserve"> вещей практиковалось совершение отдельных от купли-продажи </w:t>
      </w:r>
      <w:proofErr w:type="spellStart"/>
      <w:r w:rsidR="00CF3020" w:rsidRPr="00B46EE1">
        <w:rPr>
          <w:rFonts w:ascii="Times New Roman" w:hAnsi="Times New Roman" w:cs="Times New Roman"/>
          <w:sz w:val="28"/>
          <w:szCs w:val="28"/>
        </w:rPr>
        <w:t>стипуляций</w:t>
      </w:r>
      <w:proofErr w:type="spellEnd"/>
      <w:r w:rsidR="00CF3020" w:rsidRPr="00B46EE1">
        <w:rPr>
          <w:rFonts w:ascii="Times New Roman" w:hAnsi="Times New Roman" w:cs="Times New Roman"/>
          <w:sz w:val="28"/>
          <w:szCs w:val="28"/>
        </w:rPr>
        <w:t xml:space="preserve"> о гарантии </w:t>
      </w:r>
      <w:r w:rsidR="007A68AE" w:rsidRPr="00B46EE1">
        <w:rPr>
          <w:rFonts w:ascii="Times New Roman" w:hAnsi="Times New Roman" w:cs="Times New Roman"/>
          <w:sz w:val="28"/>
          <w:szCs w:val="28"/>
        </w:rPr>
        <w:t xml:space="preserve">об отсутствии </w:t>
      </w:r>
      <w:r w:rsidR="00276DCE" w:rsidRPr="00B46EE1">
        <w:rPr>
          <w:rFonts w:ascii="Times New Roman" w:hAnsi="Times New Roman" w:cs="Times New Roman"/>
          <w:sz w:val="28"/>
          <w:szCs w:val="28"/>
        </w:rPr>
        <w:t xml:space="preserve">заболеваний и дурного характера </w:t>
      </w:r>
      <w:r w:rsidR="007A68AE" w:rsidRPr="00B46EE1">
        <w:rPr>
          <w:rFonts w:ascii="Times New Roman" w:hAnsi="Times New Roman" w:cs="Times New Roman"/>
          <w:sz w:val="28"/>
          <w:szCs w:val="28"/>
        </w:rPr>
        <w:t xml:space="preserve">продаваемых рабов </w:t>
      </w:r>
      <w:r w:rsidR="00CC03A2" w:rsidRPr="00B46EE1">
        <w:rPr>
          <w:rFonts w:ascii="Times New Roman" w:hAnsi="Times New Roman" w:cs="Times New Roman"/>
          <w:sz w:val="28"/>
          <w:szCs w:val="28"/>
        </w:rPr>
        <w:t>(</w:t>
      </w:r>
      <w:proofErr w:type="spellStart"/>
      <w:r w:rsidR="007A68AE" w:rsidRPr="00B46EE1">
        <w:rPr>
          <w:rFonts w:ascii="Times New Roman" w:hAnsi="Times New Roman" w:cs="Times New Roman"/>
          <w:i/>
          <w:iCs/>
          <w:sz w:val="28"/>
          <w:szCs w:val="28"/>
          <w:lang w:val="en-US"/>
        </w:rPr>
        <w:t>sanum</w:t>
      </w:r>
      <w:proofErr w:type="spellEnd"/>
      <w:r w:rsidR="007A68AE" w:rsidRPr="00B46EE1">
        <w:rPr>
          <w:rFonts w:ascii="Times New Roman" w:hAnsi="Times New Roman" w:cs="Times New Roman"/>
          <w:i/>
          <w:iCs/>
          <w:sz w:val="28"/>
          <w:szCs w:val="28"/>
        </w:rPr>
        <w:t xml:space="preserve"> </w:t>
      </w:r>
      <w:proofErr w:type="spellStart"/>
      <w:r w:rsidR="007A68AE" w:rsidRPr="00B46EE1">
        <w:rPr>
          <w:rFonts w:ascii="Times New Roman" w:hAnsi="Times New Roman" w:cs="Times New Roman"/>
          <w:i/>
          <w:iCs/>
          <w:sz w:val="28"/>
          <w:szCs w:val="28"/>
          <w:lang w:val="en-US"/>
        </w:rPr>
        <w:t>esse</w:t>
      </w:r>
      <w:proofErr w:type="spellEnd"/>
      <w:r w:rsidR="007A68AE" w:rsidRPr="00B46EE1">
        <w:rPr>
          <w:rFonts w:ascii="Times New Roman" w:hAnsi="Times New Roman" w:cs="Times New Roman"/>
          <w:i/>
          <w:iCs/>
          <w:sz w:val="28"/>
          <w:szCs w:val="28"/>
        </w:rPr>
        <w:t xml:space="preserve">, </w:t>
      </w:r>
      <w:proofErr w:type="spellStart"/>
      <w:r w:rsidR="007A68AE" w:rsidRPr="00B46EE1">
        <w:rPr>
          <w:rFonts w:ascii="Times New Roman" w:hAnsi="Times New Roman" w:cs="Times New Roman"/>
          <w:i/>
          <w:iCs/>
          <w:sz w:val="28"/>
          <w:szCs w:val="28"/>
          <w:lang w:val="en-US"/>
        </w:rPr>
        <w:t>furem</w:t>
      </w:r>
      <w:proofErr w:type="spellEnd"/>
      <w:r w:rsidR="007A68AE" w:rsidRPr="00B46EE1">
        <w:rPr>
          <w:rFonts w:ascii="Times New Roman" w:hAnsi="Times New Roman" w:cs="Times New Roman"/>
          <w:i/>
          <w:iCs/>
          <w:sz w:val="28"/>
          <w:szCs w:val="28"/>
        </w:rPr>
        <w:t xml:space="preserve"> </w:t>
      </w:r>
      <w:r w:rsidR="007A68AE" w:rsidRPr="00B46EE1">
        <w:rPr>
          <w:rFonts w:ascii="Times New Roman" w:hAnsi="Times New Roman" w:cs="Times New Roman"/>
          <w:i/>
          <w:iCs/>
          <w:sz w:val="28"/>
          <w:szCs w:val="28"/>
          <w:lang w:val="en-US"/>
        </w:rPr>
        <w:t>non</w:t>
      </w:r>
      <w:r w:rsidR="007A68AE" w:rsidRPr="00B46EE1">
        <w:rPr>
          <w:rFonts w:ascii="Times New Roman" w:hAnsi="Times New Roman" w:cs="Times New Roman"/>
          <w:i/>
          <w:iCs/>
          <w:sz w:val="28"/>
          <w:szCs w:val="28"/>
        </w:rPr>
        <w:t xml:space="preserve"> </w:t>
      </w:r>
      <w:proofErr w:type="spellStart"/>
      <w:r w:rsidR="007A68AE" w:rsidRPr="00B46EE1">
        <w:rPr>
          <w:rFonts w:ascii="Times New Roman" w:hAnsi="Times New Roman" w:cs="Times New Roman"/>
          <w:i/>
          <w:iCs/>
          <w:sz w:val="28"/>
          <w:szCs w:val="28"/>
          <w:lang w:val="en-US"/>
        </w:rPr>
        <w:t>esse</w:t>
      </w:r>
      <w:proofErr w:type="spellEnd"/>
      <w:r w:rsidR="007A68AE" w:rsidRPr="00B46EE1">
        <w:rPr>
          <w:rFonts w:ascii="Times New Roman" w:hAnsi="Times New Roman" w:cs="Times New Roman"/>
          <w:i/>
          <w:iCs/>
          <w:sz w:val="28"/>
          <w:szCs w:val="28"/>
        </w:rPr>
        <w:t xml:space="preserve">, </w:t>
      </w:r>
      <w:proofErr w:type="spellStart"/>
      <w:r w:rsidR="007A68AE" w:rsidRPr="00B46EE1">
        <w:rPr>
          <w:rFonts w:ascii="Times New Roman" w:hAnsi="Times New Roman" w:cs="Times New Roman"/>
          <w:i/>
          <w:iCs/>
          <w:sz w:val="28"/>
          <w:szCs w:val="28"/>
          <w:lang w:val="en-US"/>
        </w:rPr>
        <w:t>vespellionem</w:t>
      </w:r>
      <w:proofErr w:type="spellEnd"/>
      <w:r w:rsidR="007A68AE" w:rsidRPr="00B46EE1">
        <w:rPr>
          <w:rFonts w:ascii="Times New Roman" w:hAnsi="Times New Roman" w:cs="Times New Roman"/>
          <w:i/>
          <w:iCs/>
          <w:sz w:val="28"/>
          <w:szCs w:val="28"/>
        </w:rPr>
        <w:t xml:space="preserve"> </w:t>
      </w:r>
      <w:r w:rsidR="007A68AE" w:rsidRPr="00B46EE1">
        <w:rPr>
          <w:rFonts w:ascii="Times New Roman" w:hAnsi="Times New Roman" w:cs="Times New Roman"/>
          <w:i/>
          <w:iCs/>
          <w:sz w:val="28"/>
          <w:szCs w:val="28"/>
          <w:lang w:val="en-US"/>
        </w:rPr>
        <w:t>non</w:t>
      </w:r>
      <w:r w:rsidR="007A68AE" w:rsidRPr="00B46EE1">
        <w:rPr>
          <w:rFonts w:ascii="Times New Roman" w:hAnsi="Times New Roman" w:cs="Times New Roman"/>
          <w:i/>
          <w:iCs/>
          <w:sz w:val="28"/>
          <w:szCs w:val="28"/>
        </w:rPr>
        <w:t xml:space="preserve"> </w:t>
      </w:r>
      <w:proofErr w:type="spellStart"/>
      <w:r w:rsidR="007A68AE" w:rsidRPr="00B46EE1">
        <w:rPr>
          <w:rFonts w:ascii="Times New Roman" w:hAnsi="Times New Roman" w:cs="Times New Roman"/>
          <w:i/>
          <w:iCs/>
          <w:sz w:val="28"/>
          <w:szCs w:val="28"/>
          <w:lang w:val="en-US"/>
        </w:rPr>
        <w:t>esse</w:t>
      </w:r>
      <w:proofErr w:type="spellEnd"/>
      <w:r w:rsidR="007A68AE" w:rsidRPr="00B46EE1">
        <w:rPr>
          <w:rFonts w:ascii="Times New Roman" w:hAnsi="Times New Roman" w:cs="Times New Roman"/>
          <w:sz w:val="28"/>
          <w:szCs w:val="28"/>
        </w:rPr>
        <w:t>)</w:t>
      </w:r>
      <w:r w:rsidR="007A68AE" w:rsidRPr="00B46EE1">
        <w:rPr>
          <w:rStyle w:val="a5"/>
          <w:rFonts w:ascii="Times New Roman" w:hAnsi="Times New Roman" w:cs="Times New Roman"/>
          <w:sz w:val="28"/>
          <w:szCs w:val="28"/>
        </w:rPr>
        <w:footnoteReference w:id="30"/>
      </w:r>
      <w:r w:rsidR="007A68AE" w:rsidRPr="00B46EE1">
        <w:rPr>
          <w:rFonts w:ascii="Times New Roman" w:hAnsi="Times New Roman" w:cs="Times New Roman"/>
          <w:sz w:val="28"/>
          <w:szCs w:val="28"/>
        </w:rPr>
        <w:t>.</w:t>
      </w:r>
    </w:p>
    <w:p w14:paraId="52CA3FD0" w14:textId="391BCC03" w:rsidR="00241CB2" w:rsidRPr="00B46EE1" w:rsidRDefault="00241CB2"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Современное право не знает разделение вещей на </w:t>
      </w:r>
      <w:proofErr w:type="spellStart"/>
      <w:r w:rsidRPr="00B46EE1">
        <w:rPr>
          <w:rFonts w:ascii="Times New Roman" w:hAnsi="Times New Roman" w:cs="Times New Roman"/>
          <w:sz w:val="28"/>
          <w:szCs w:val="28"/>
        </w:rPr>
        <w:t>манципируемые</w:t>
      </w:r>
      <w:proofErr w:type="spellEnd"/>
      <w:r w:rsidRPr="00B46EE1">
        <w:rPr>
          <w:rFonts w:ascii="Times New Roman" w:hAnsi="Times New Roman" w:cs="Times New Roman"/>
          <w:sz w:val="28"/>
          <w:szCs w:val="28"/>
        </w:rPr>
        <w:t xml:space="preserve"> и </w:t>
      </w:r>
      <w:proofErr w:type="spellStart"/>
      <w:r w:rsidRPr="00B46EE1">
        <w:rPr>
          <w:rFonts w:ascii="Times New Roman" w:hAnsi="Times New Roman" w:cs="Times New Roman"/>
          <w:sz w:val="28"/>
          <w:szCs w:val="28"/>
        </w:rPr>
        <w:t>неманципируемые</w:t>
      </w:r>
      <w:proofErr w:type="spellEnd"/>
      <w:r w:rsidRPr="00B46EE1">
        <w:rPr>
          <w:rFonts w:ascii="Times New Roman" w:hAnsi="Times New Roman" w:cs="Times New Roman"/>
          <w:sz w:val="28"/>
          <w:szCs w:val="28"/>
        </w:rPr>
        <w:t xml:space="preserve">, поэтому для нас кажется излишним установление каких-либо дополнительных </w:t>
      </w:r>
      <w:r w:rsidR="000A5847" w:rsidRPr="00B46EE1">
        <w:rPr>
          <w:rFonts w:ascii="Times New Roman" w:hAnsi="Times New Roman" w:cs="Times New Roman"/>
          <w:sz w:val="28"/>
          <w:szCs w:val="28"/>
        </w:rPr>
        <w:t xml:space="preserve">гарантийных </w:t>
      </w:r>
      <w:r w:rsidRPr="00B46EE1">
        <w:rPr>
          <w:rFonts w:ascii="Times New Roman" w:hAnsi="Times New Roman" w:cs="Times New Roman"/>
          <w:sz w:val="28"/>
          <w:szCs w:val="28"/>
        </w:rPr>
        <w:t xml:space="preserve">обязательств </w:t>
      </w:r>
      <w:r w:rsidR="000A5847" w:rsidRPr="00B46EE1">
        <w:rPr>
          <w:rFonts w:ascii="Times New Roman" w:hAnsi="Times New Roman" w:cs="Times New Roman"/>
          <w:sz w:val="28"/>
          <w:szCs w:val="28"/>
        </w:rPr>
        <w:t xml:space="preserve">в отношении качества </w:t>
      </w:r>
      <w:r w:rsidR="000A5847" w:rsidRPr="00B46EE1">
        <w:rPr>
          <w:rFonts w:ascii="Times New Roman" w:hAnsi="Times New Roman" w:cs="Times New Roman"/>
          <w:sz w:val="28"/>
          <w:szCs w:val="28"/>
        </w:rPr>
        <w:lastRenderedPageBreak/>
        <w:t xml:space="preserve">вещей. Однако история дает нам пример их необходимости, который и описывается, как следует из работы М.Л. </w:t>
      </w:r>
      <w:proofErr w:type="spellStart"/>
      <w:r w:rsidR="000A5847" w:rsidRPr="00B46EE1">
        <w:rPr>
          <w:rFonts w:ascii="Times New Roman" w:hAnsi="Times New Roman" w:cs="Times New Roman"/>
          <w:sz w:val="28"/>
          <w:szCs w:val="28"/>
        </w:rPr>
        <w:t>Нэме</w:t>
      </w:r>
      <w:proofErr w:type="spellEnd"/>
      <w:r w:rsidR="000A5847" w:rsidRPr="00B46EE1">
        <w:rPr>
          <w:rFonts w:ascii="Times New Roman" w:hAnsi="Times New Roman" w:cs="Times New Roman"/>
          <w:sz w:val="28"/>
          <w:szCs w:val="28"/>
        </w:rPr>
        <w:t xml:space="preserve"> </w:t>
      </w:r>
      <w:proofErr w:type="spellStart"/>
      <w:r w:rsidR="000A5847" w:rsidRPr="00B46EE1">
        <w:rPr>
          <w:rFonts w:ascii="Times New Roman" w:hAnsi="Times New Roman" w:cs="Times New Roman"/>
          <w:sz w:val="28"/>
          <w:szCs w:val="28"/>
        </w:rPr>
        <w:t>Веллариал</w:t>
      </w:r>
      <w:proofErr w:type="spellEnd"/>
      <w:r w:rsidR="00D9746D" w:rsidRPr="00B46EE1">
        <w:rPr>
          <w:rFonts w:ascii="Times New Roman" w:hAnsi="Times New Roman" w:cs="Times New Roman"/>
          <w:sz w:val="28"/>
          <w:szCs w:val="28"/>
        </w:rPr>
        <w:t>,</w:t>
      </w:r>
      <w:r w:rsidR="000A5847" w:rsidRPr="00B46EE1">
        <w:rPr>
          <w:rFonts w:ascii="Times New Roman" w:hAnsi="Times New Roman" w:cs="Times New Roman"/>
          <w:sz w:val="28"/>
          <w:szCs w:val="28"/>
        </w:rPr>
        <w:t xml:space="preserve"> как обязательство </w:t>
      </w:r>
      <w:proofErr w:type="spellStart"/>
      <w:r w:rsidR="000A5847" w:rsidRPr="00B46EE1">
        <w:rPr>
          <w:rFonts w:ascii="Times New Roman" w:hAnsi="Times New Roman" w:cs="Times New Roman"/>
          <w:i/>
          <w:iCs/>
          <w:sz w:val="28"/>
          <w:szCs w:val="28"/>
          <w:lang w:val="en-US"/>
        </w:rPr>
        <w:t>praestare</w:t>
      </w:r>
      <w:proofErr w:type="spellEnd"/>
      <w:r w:rsidR="00EA60FD" w:rsidRPr="00B46EE1">
        <w:rPr>
          <w:rStyle w:val="a5"/>
          <w:rFonts w:ascii="Times New Roman" w:hAnsi="Times New Roman" w:cs="Times New Roman"/>
          <w:i/>
          <w:iCs/>
          <w:sz w:val="28"/>
          <w:szCs w:val="28"/>
          <w:lang w:val="en-US"/>
        </w:rPr>
        <w:footnoteReference w:id="31"/>
      </w:r>
      <w:r w:rsidR="000A5847" w:rsidRPr="00B46EE1">
        <w:rPr>
          <w:rFonts w:ascii="Times New Roman" w:hAnsi="Times New Roman" w:cs="Times New Roman"/>
          <w:sz w:val="28"/>
          <w:szCs w:val="28"/>
        </w:rPr>
        <w:t>.</w:t>
      </w:r>
      <w:r w:rsidR="00644F0E" w:rsidRPr="00B46EE1">
        <w:rPr>
          <w:rFonts w:ascii="Times New Roman" w:hAnsi="Times New Roman" w:cs="Times New Roman"/>
          <w:sz w:val="28"/>
          <w:szCs w:val="28"/>
        </w:rPr>
        <w:t xml:space="preserve"> </w:t>
      </w:r>
    </w:p>
    <w:p w14:paraId="33FEE196" w14:textId="77777777" w:rsidR="000A5847" w:rsidRPr="00B46EE1" w:rsidRDefault="000A5847"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Далее мы подробнее рассмотрим вопросы качества товаров в купле-продаже, но пока остановимся на том, что </w:t>
      </w:r>
      <w:r w:rsidR="00470C21" w:rsidRPr="00B46EE1">
        <w:rPr>
          <w:rFonts w:ascii="Times New Roman" w:hAnsi="Times New Roman" w:cs="Times New Roman"/>
          <w:sz w:val="28"/>
          <w:szCs w:val="28"/>
        </w:rPr>
        <w:t xml:space="preserve">континентальной традиции не чужда обязанность должника отвечать за наличие или отсутствие определенных фактов, достижение результата. Такая обязанность составляет предмет самостоятельной </w:t>
      </w:r>
      <w:proofErr w:type="spellStart"/>
      <w:r w:rsidR="00470C21" w:rsidRPr="00B46EE1">
        <w:rPr>
          <w:rFonts w:ascii="Times New Roman" w:hAnsi="Times New Roman" w:cs="Times New Roman"/>
          <w:sz w:val="28"/>
          <w:szCs w:val="28"/>
        </w:rPr>
        <w:t>престации</w:t>
      </w:r>
      <w:proofErr w:type="spellEnd"/>
      <w:r w:rsidR="00470C21" w:rsidRPr="00B46EE1">
        <w:rPr>
          <w:rFonts w:ascii="Times New Roman" w:hAnsi="Times New Roman" w:cs="Times New Roman"/>
          <w:sz w:val="28"/>
          <w:szCs w:val="28"/>
        </w:rPr>
        <w:t xml:space="preserve"> (предоставления), носящей наименование </w:t>
      </w:r>
      <w:proofErr w:type="spellStart"/>
      <w:r w:rsidR="00470C21" w:rsidRPr="00B46EE1">
        <w:rPr>
          <w:rFonts w:ascii="Times New Roman" w:hAnsi="Times New Roman" w:cs="Times New Roman"/>
          <w:i/>
          <w:iCs/>
          <w:sz w:val="28"/>
          <w:szCs w:val="28"/>
          <w:lang w:val="en-US"/>
        </w:rPr>
        <w:t>praestare</w:t>
      </w:r>
      <w:proofErr w:type="spellEnd"/>
      <w:r w:rsidR="00470C21" w:rsidRPr="00B46EE1">
        <w:rPr>
          <w:rFonts w:ascii="Times New Roman" w:hAnsi="Times New Roman" w:cs="Times New Roman"/>
          <w:sz w:val="28"/>
          <w:szCs w:val="28"/>
        </w:rPr>
        <w:t xml:space="preserve">. </w:t>
      </w:r>
    </w:p>
    <w:p w14:paraId="5420F4DC" w14:textId="10995855" w:rsidR="00470C21" w:rsidRPr="00B46EE1" w:rsidRDefault="0076318B"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С учетом сказанного выше мы можем сделать вывод, что подлинной трихотомией обязательственных предоставлений является не столько </w:t>
      </w:r>
      <w:r w:rsidR="00060AC4" w:rsidRPr="00B46EE1">
        <w:rPr>
          <w:rFonts w:ascii="Times New Roman" w:hAnsi="Times New Roman" w:cs="Times New Roman"/>
          <w:i/>
          <w:iCs/>
          <w:sz w:val="28"/>
          <w:szCs w:val="28"/>
          <w:lang w:val="en-US"/>
        </w:rPr>
        <w:t>dare</w:t>
      </w:r>
      <w:r w:rsidR="00060AC4" w:rsidRPr="00B46EE1">
        <w:rPr>
          <w:rFonts w:ascii="Times New Roman" w:hAnsi="Times New Roman" w:cs="Times New Roman"/>
          <w:sz w:val="28"/>
          <w:szCs w:val="28"/>
        </w:rPr>
        <w:t xml:space="preserve">, </w:t>
      </w:r>
      <w:proofErr w:type="spellStart"/>
      <w:r w:rsidR="00060AC4" w:rsidRPr="00B46EE1">
        <w:rPr>
          <w:rFonts w:ascii="Times New Roman" w:hAnsi="Times New Roman" w:cs="Times New Roman"/>
          <w:i/>
          <w:iCs/>
          <w:sz w:val="28"/>
          <w:szCs w:val="28"/>
          <w:lang w:val="en-US"/>
        </w:rPr>
        <w:t>facere</w:t>
      </w:r>
      <w:proofErr w:type="spellEnd"/>
      <w:r w:rsidR="00060AC4" w:rsidRPr="00B46EE1">
        <w:rPr>
          <w:rFonts w:ascii="Times New Roman" w:hAnsi="Times New Roman" w:cs="Times New Roman"/>
          <w:sz w:val="28"/>
          <w:szCs w:val="28"/>
        </w:rPr>
        <w:t xml:space="preserve">, </w:t>
      </w:r>
      <w:r w:rsidR="00060AC4" w:rsidRPr="00B46EE1">
        <w:rPr>
          <w:rFonts w:ascii="Times New Roman" w:hAnsi="Times New Roman" w:cs="Times New Roman"/>
          <w:i/>
          <w:iCs/>
          <w:sz w:val="28"/>
          <w:szCs w:val="28"/>
          <w:lang w:val="en-US"/>
        </w:rPr>
        <w:t>non</w:t>
      </w:r>
      <w:r w:rsidR="00060AC4" w:rsidRPr="00B46EE1">
        <w:rPr>
          <w:rFonts w:ascii="Times New Roman" w:hAnsi="Times New Roman" w:cs="Times New Roman"/>
          <w:i/>
          <w:iCs/>
          <w:sz w:val="28"/>
          <w:szCs w:val="28"/>
        </w:rPr>
        <w:t xml:space="preserve"> </w:t>
      </w:r>
      <w:proofErr w:type="spellStart"/>
      <w:r w:rsidR="00060AC4" w:rsidRPr="00B46EE1">
        <w:rPr>
          <w:rFonts w:ascii="Times New Roman" w:hAnsi="Times New Roman" w:cs="Times New Roman"/>
          <w:i/>
          <w:iCs/>
          <w:sz w:val="28"/>
          <w:szCs w:val="28"/>
          <w:lang w:val="en-US"/>
        </w:rPr>
        <w:t>facere</w:t>
      </w:r>
      <w:proofErr w:type="spellEnd"/>
      <w:r w:rsidR="00060AC4" w:rsidRPr="00B46EE1">
        <w:rPr>
          <w:rFonts w:ascii="Times New Roman" w:hAnsi="Times New Roman" w:cs="Times New Roman"/>
          <w:sz w:val="28"/>
          <w:szCs w:val="28"/>
        </w:rPr>
        <w:t xml:space="preserve">, которая на самом деле является дихотомией, поскольку </w:t>
      </w:r>
      <w:r w:rsidR="00060AC4" w:rsidRPr="00B46EE1">
        <w:rPr>
          <w:rFonts w:ascii="Times New Roman" w:hAnsi="Times New Roman" w:cs="Times New Roman"/>
          <w:i/>
          <w:iCs/>
          <w:sz w:val="28"/>
          <w:szCs w:val="28"/>
          <w:lang w:val="en-US"/>
        </w:rPr>
        <w:t>non</w:t>
      </w:r>
      <w:r w:rsidR="00060AC4" w:rsidRPr="00B46EE1">
        <w:rPr>
          <w:rFonts w:ascii="Times New Roman" w:hAnsi="Times New Roman" w:cs="Times New Roman"/>
          <w:i/>
          <w:iCs/>
          <w:sz w:val="28"/>
          <w:szCs w:val="28"/>
        </w:rPr>
        <w:t xml:space="preserve"> </w:t>
      </w:r>
      <w:proofErr w:type="spellStart"/>
      <w:r w:rsidR="00060AC4" w:rsidRPr="00B46EE1">
        <w:rPr>
          <w:rFonts w:ascii="Times New Roman" w:hAnsi="Times New Roman" w:cs="Times New Roman"/>
          <w:i/>
          <w:iCs/>
          <w:sz w:val="28"/>
          <w:szCs w:val="28"/>
          <w:lang w:val="en-US"/>
        </w:rPr>
        <w:t>facere</w:t>
      </w:r>
      <w:proofErr w:type="spellEnd"/>
      <w:r w:rsidR="00060AC4" w:rsidRPr="00B46EE1">
        <w:rPr>
          <w:rFonts w:ascii="Times New Roman" w:hAnsi="Times New Roman" w:cs="Times New Roman"/>
          <w:sz w:val="28"/>
          <w:szCs w:val="28"/>
        </w:rPr>
        <w:t xml:space="preserve"> – антипод </w:t>
      </w:r>
      <w:proofErr w:type="spellStart"/>
      <w:r w:rsidR="00060AC4" w:rsidRPr="00B46EE1">
        <w:rPr>
          <w:rFonts w:ascii="Times New Roman" w:hAnsi="Times New Roman" w:cs="Times New Roman"/>
          <w:i/>
          <w:iCs/>
          <w:sz w:val="28"/>
          <w:szCs w:val="28"/>
          <w:lang w:val="en-US"/>
        </w:rPr>
        <w:t>facere</w:t>
      </w:r>
      <w:proofErr w:type="spellEnd"/>
      <w:r w:rsidR="00060AC4" w:rsidRPr="00B46EE1">
        <w:rPr>
          <w:rFonts w:ascii="Times New Roman" w:hAnsi="Times New Roman" w:cs="Times New Roman"/>
          <w:sz w:val="28"/>
          <w:szCs w:val="28"/>
        </w:rPr>
        <w:t xml:space="preserve">; сколько </w:t>
      </w:r>
      <w:r w:rsidR="00060AC4" w:rsidRPr="00B46EE1">
        <w:rPr>
          <w:rFonts w:ascii="Times New Roman" w:hAnsi="Times New Roman" w:cs="Times New Roman"/>
          <w:i/>
          <w:iCs/>
          <w:sz w:val="28"/>
          <w:szCs w:val="28"/>
          <w:lang w:val="en-US"/>
        </w:rPr>
        <w:t>dare</w:t>
      </w:r>
      <w:r w:rsidR="00060AC4" w:rsidRPr="00B46EE1">
        <w:rPr>
          <w:rFonts w:ascii="Times New Roman" w:hAnsi="Times New Roman" w:cs="Times New Roman"/>
          <w:sz w:val="28"/>
          <w:szCs w:val="28"/>
        </w:rPr>
        <w:t xml:space="preserve">, </w:t>
      </w:r>
      <w:proofErr w:type="spellStart"/>
      <w:r w:rsidR="00060AC4" w:rsidRPr="00B46EE1">
        <w:rPr>
          <w:rFonts w:ascii="Times New Roman" w:hAnsi="Times New Roman" w:cs="Times New Roman"/>
          <w:i/>
          <w:iCs/>
          <w:sz w:val="28"/>
          <w:szCs w:val="28"/>
          <w:lang w:val="en-US"/>
        </w:rPr>
        <w:t>facere</w:t>
      </w:r>
      <w:proofErr w:type="spellEnd"/>
      <w:r w:rsidR="00060AC4" w:rsidRPr="00B46EE1">
        <w:rPr>
          <w:rFonts w:ascii="Times New Roman" w:hAnsi="Times New Roman" w:cs="Times New Roman"/>
          <w:sz w:val="28"/>
          <w:szCs w:val="28"/>
        </w:rPr>
        <w:t xml:space="preserve">, </w:t>
      </w:r>
      <w:proofErr w:type="spellStart"/>
      <w:r w:rsidR="00060AC4" w:rsidRPr="00B46EE1">
        <w:rPr>
          <w:rFonts w:ascii="Times New Roman" w:hAnsi="Times New Roman" w:cs="Times New Roman"/>
          <w:i/>
          <w:iCs/>
          <w:sz w:val="28"/>
          <w:szCs w:val="28"/>
          <w:lang w:val="en-US"/>
        </w:rPr>
        <w:t>praestare</w:t>
      </w:r>
      <w:proofErr w:type="spellEnd"/>
      <w:r w:rsidR="00060AC4" w:rsidRPr="00B46EE1">
        <w:rPr>
          <w:rFonts w:ascii="Times New Roman" w:hAnsi="Times New Roman" w:cs="Times New Roman"/>
          <w:sz w:val="28"/>
          <w:szCs w:val="28"/>
        </w:rPr>
        <w:t xml:space="preserve">. При этом обязательство </w:t>
      </w:r>
      <w:proofErr w:type="spellStart"/>
      <w:r w:rsidR="00060AC4" w:rsidRPr="00B46EE1">
        <w:rPr>
          <w:rFonts w:ascii="Times New Roman" w:hAnsi="Times New Roman" w:cs="Times New Roman"/>
          <w:i/>
          <w:iCs/>
          <w:sz w:val="28"/>
          <w:szCs w:val="28"/>
          <w:lang w:val="en-US"/>
        </w:rPr>
        <w:t>praestare</w:t>
      </w:r>
      <w:proofErr w:type="spellEnd"/>
      <w:r w:rsidR="00276DCE" w:rsidRPr="00B46EE1">
        <w:rPr>
          <w:rFonts w:ascii="Times New Roman" w:hAnsi="Times New Roman" w:cs="Times New Roman"/>
          <w:sz w:val="28"/>
          <w:szCs w:val="28"/>
        </w:rPr>
        <w:t xml:space="preserve"> </w:t>
      </w:r>
      <w:r w:rsidR="00060AC4" w:rsidRPr="00B46EE1">
        <w:rPr>
          <w:rFonts w:ascii="Times New Roman" w:hAnsi="Times New Roman" w:cs="Times New Roman"/>
          <w:sz w:val="28"/>
          <w:szCs w:val="28"/>
        </w:rPr>
        <w:t xml:space="preserve">- самостоятельное обязательство по гарантированию наличия или отсутствия объективных фактов. </w:t>
      </w:r>
      <w:r w:rsidR="00644F0E" w:rsidRPr="00B46EE1">
        <w:rPr>
          <w:rFonts w:ascii="Times New Roman" w:hAnsi="Times New Roman" w:cs="Times New Roman"/>
          <w:sz w:val="28"/>
          <w:szCs w:val="28"/>
        </w:rPr>
        <w:t xml:space="preserve">Его содержание для целей настоящей работы определим как обязанность должника отвечать за наступление или </w:t>
      </w:r>
      <w:proofErr w:type="spellStart"/>
      <w:r w:rsidR="00644F0E" w:rsidRPr="00B46EE1">
        <w:rPr>
          <w:rFonts w:ascii="Times New Roman" w:hAnsi="Times New Roman" w:cs="Times New Roman"/>
          <w:sz w:val="28"/>
          <w:szCs w:val="28"/>
        </w:rPr>
        <w:t>ненаступление</w:t>
      </w:r>
      <w:proofErr w:type="spellEnd"/>
      <w:r w:rsidR="00644F0E" w:rsidRPr="00B46EE1">
        <w:rPr>
          <w:rFonts w:ascii="Times New Roman" w:hAnsi="Times New Roman" w:cs="Times New Roman"/>
          <w:sz w:val="28"/>
          <w:szCs w:val="28"/>
        </w:rPr>
        <w:t xml:space="preserve"> определенных событий.</w:t>
      </w:r>
    </w:p>
    <w:p w14:paraId="0F5E6CB3" w14:textId="1C10065F" w:rsidR="00060AC4" w:rsidRPr="00B46EE1" w:rsidRDefault="000B67FB"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Согласимся, что такое понимание в определенной мере конвенционально, поскольку выбирает </w:t>
      </w:r>
      <w:r w:rsidR="00F60E21" w:rsidRPr="00B46EE1">
        <w:rPr>
          <w:rFonts w:ascii="Times New Roman" w:hAnsi="Times New Roman" w:cs="Times New Roman"/>
          <w:sz w:val="28"/>
          <w:szCs w:val="28"/>
        </w:rPr>
        <w:t xml:space="preserve">одно </w:t>
      </w:r>
      <w:r w:rsidRPr="00B46EE1">
        <w:rPr>
          <w:rFonts w:ascii="Times New Roman" w:hAnsi="Times New Roman" w:cs="Times New Roman"/>
          <w:sz w:val="28"/>
          <w:szCs w:val="28"/>
        </w:rPr>
        <w:t>из великого множества представлений о содержании таких обязательств</w:t>
      </w:r>
      <w:r w:rsidR="00A70EA9" w:rsidRPr="00B46EE1">
        <w:rPr>
          <w:rFonts w:ascii="Times New Roman" w:hAnsi="Times New Roman" w:cs="Times New Roman"/>
          <w:sz w:val="28"/>
          <w:szCs w:val="28"/>
        </w:rPr>
        <w:t xml:space="preserve"> (</w:t>
      </w:r>
      <w:r w:rsidRPr="00B46EE1">
        <w:rPr>
          <w:rFonts w:ascii="Times New Roman" w:hAnsi="Times New Roman" w:cs="Times New Roman"/>
          <w:sz w:val="28"/>
          <w:szCs w:val="28"/>
        </w:rPr>
        <w:t xml:space="preserve">исходящих как из </w:t>
      </w:r>
      <w:r w:rsidR="00A70EA9" w:rsidRPr="00B46EE1">
        <w:rPr>
          <w:rFonts w:ascii="Times New Roman" w:hAnsi="Times New Roman" w:cs="Times New Roman"/>
          <w:sz w:val="28"/>
          <w:szCs w:val="28"/>
        </w:rPr>
        <w:t xml:space="preserve">отсутствия у них самостоятельной природы, так и из придания им совершенно иного содержания). </w:t>
      </w:r>
    </w:p>
    <w:p w14:paraId="347CBB29" w14:textId="538D8817" w:rsidR="00A70EA9" w:rsidRPr="00B46EE1" w:rsidRDefault="00A70EA9"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Несмотря на конвенциональность такого определения, мы не можем не признать, что существует достаточное количество авторитетных источников, которые говорят о самостоятельной категории обязательств </w:t>
      </w:r>
      <w:proofErr w:type="spellStart"/>
      <w:r w:rsidRPr="00B46EE1">
        <w:rPr>
          <w:rFonts w:ascii="Times New Roman" w:hAnsi="Times New Roman" w:cs="Times New Roman"/>
          <w:i/>
          <w:iCs/>
          <w:sz w:val="28"/>
          <w:szCs w:val="28"/>
          <w:lang w:val="en-US"/>
        </w:rPr>
        <w:t>praestare</w:t>
      </w:r>
      <w:proofErr w:type="spellEnd"/>
      <w:r w:rsidRPr="00B46EE1">
        <w:rPr>
          <w:rFonts w:ascii="Times New Roman" w:hAnsi="Times New Roman" w:cs="Times New Roman"/>
          <w:sz w:val="28"/>
          <w:szCs w:val="28"/>
        </w:rPr>
        <w:t xml:space="preserve">, которые заключаются в несении должником ответственности за определенный объективный факт. И хотя бы вследствие этого </w:t>
      </w:r>
      <w:r w:rsidR="00276DCE" w:rsidRPr="00B46EE1">
        <w:rPr>
          <w:rFonts w:ascii="Times New Roman" w:hAnsi="Times New Roman" w:cs="Times New Roman"/>
          <w:sz w:val="28"/>
          <w:szCs w:val="28"/>
        </w:rPr>
        <w:t>сомнения</w:t>
      </w:r>
      <w:r w:rsidR="00606CD9" w:rsidRPr="00B46EE1">
        <w:rPr>
          <w:rFonts w:ascii="Times New Roman" w:hAnsi="Times New Roman" w:cs="Times New Roman"/>
          <w:sz w:val="28"/>
          <w:szCs w:val="28"/>
        </w:rPr>
        <w:t xml:space="preserve"> авторитетных исследователей</w:t>
      </w:r>
      <w:r w:rsidR="00606CD9" w:rsidRPr="00B46EE1">
        <w:rPr>
          <w:rStyle w:val="a5"/>
          <w:rFonts w:ascii="Times New Roman" w:hAnsi="Times New Roman" w:cs="Times New Roman"/>
          <w:sz w:val="28"/>
          <w:szCs w:val="28"/>
        </w:rPr>
        <w:footnoteReference w:id="32"/>
      </w:r>
      <w:r w:rsidR="00606CD9" w:rsidRPr="00B46EE1">
        <w:rPr>
          <w:rFonts w:ascii="Times New Roman" w:hAnsi="Times New Roman" w:cs="Times New Roman"/>
          <w:sz w:val="28"/>
          <w:szCs w:val="28"/>
        </w:rPr>
        <w:t xml:space="preserve"> относительно самостоятельности подобных обязательств, </w:t>
      </w:r>
      <w:r w:rsidR="00606CD9" w:rsidRPr="00B46EE1">
        <w:rPr>
          <w:rFonts w:ascii="Times New Roman" w:hAnsi="Times New Roman" w:cs="Times New Roman"/>
          <w:sz w:val="28"/>
          <w:szCs w:val="28"/>
        </w:rPr>
        <w:lastRenderedPageBreak/>
        <w:t xml:space="preserve">которые мы вслед за М.Л. </w:t>
      </w:r>
      <w:proofErr w:type="spellStart"/>
      <w:r w:rsidR="00606CD9" w:rsidRPr="00B46EE1">
        <w:rPr>
          <w:rFonts w:ascii="Times New Roman" w:hAnsi="Times New Roman" w:cs="Times New Roman"/>
          <w:sz w:val="28"/>
          <w:szCs w:val="28"/>
        </w:rPr>
        <w:t>Нэме</w:t>
      </w:r>
      <w:proofErr w:type="spellEnd"/>
      <w:r w:rsidR="00606CD9" w:rsidRPr="00B46EE1">
        <w:rPr>
          <w:rFonts w:ascii="Times New Roman" w:hAnsi="Times New Roman" w:cs="Times New Roman"/>
          <w:sz w:val="28"/>
          <w:szCs w:val="28"/>
        </w:rPr>
        <w:t xml:space="preserve"> </w:t>
      </w:r>
      <w:proofErr w:type="spellStart"/>
      <w:r w:rsidR="00606CD9" w:rsidRPr="00B46EE1">
        <w:rPr>
          <w:rFonts w:ascii="Times New Roman" w:hAnsi="Times New Roman" w:cs="Times New Roman"/>
          <w:sz w:val="28"/>
          <w:szCs w:val="28"/>
        </w:rPr>
        <w:t>Веллариал</w:t>
      </w:r>
      <w:proofErr w:type="spellEnd"/>
      <w:r w:rsidR="00606CD9" w:rsidRPr="00B46EE1">
        <w:rPr>
          <w:rFonts w:ascii="Times New Roman" w:hAnsi="Times New Roman" w:cs="Times New Roman"/>
          <w:sz w:val="28"/>
          <w:szCs w:val="28"/>
        </w:rPr>
        <w:t xml:space="preserve"> обозначаем как гарантийные, не вполне оправдан</w:t>
      </w:r>
      <w:r w:rsidR="00276DCE" w:rsidRPr="00B46EE1">
        <w:rPr>
          <w:rFonts w:ascii="Times New Roman" w:hAnsi="Times New Roman" w:cs="Times New Roman"/>
          <w:sz w:val="28"/>
          <w:szCs w:val="28"/>
        </w:rPr>
        <w:t>ы</w:t>
      </w:r>
      <w:r w:rsidR="00606CD9" w:rsidRPr="00B46EE1">
        <w:rPr>
          <w:rFonts w:ascii="Times New Roman" w:hAnsi="Times New Roman" w:cs="Times New Roman"/>
          <w:sz w:val="28"/>
          <w:szCs w:val="28"/>
        </w:rPr>
        <w:t xml:space="preserve">. </w:t>
      </w:r>
    </w:p>
    <w:p w14:paraId="13ACF7E1" w14:textId="1DC2C040" w:rsidR="00B563C0" w:rsidRPr="00B46EE1" w:rsidRDefault="00E81CE8" w:rsidP="00216649">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Даже если не уравнивать понятие обязательств </w:t>
      </w:r>
      <w:proofErr w:type="spellStart"/>
      <w:r w:rsidRPr="00B46EE1">
        <w:rPr>
          <w:rFonts w:ascii="Times New Roman" w:hAnsi="Times New Roman" w:cs="Times New Roman"/>
          <w:i/>
          <w:iCs/>
          <w:sz w:val="28"/>
          <w:szCs w:val="28"/>
          <w:lang w:val="en-US"/>
        </w:rPr>
        <w:t>praestare</w:t>
      </w:r>
      <w:proofErr w:type="spellEnd"/>
      <w:r w:rsidRPr="00B46EE1">
        <w:rPr>
          <w:rFonts w:ascii="Times New Roman" w:hAnsi="Times New Roman" w:cs="Times New Roman"/>
          <w:sz w:val="28"/>
          <w:szCs w:val="28"/>
        </w:rPr>
        <w:t xml:space="preserve"> с понятием «гарантийные обязательства», признание существования первых уже существенно приближает нас к </w:t>
      </w:r>
      <w:r w:rsidR="00B45C7B" w:rsidRPr="00B46EE1">
        <w:rPr>
          <w:rFonts w:ascii="Times New Roman" w:hAnsi="Times New Roman" w:cs="Times New Roman"/>
          <w:sz w:val="28"/>
          <w:szCs w:val="28"/>
        </w:rPr>
        <w:t xml:space="preserve">возможности выделения самостоятельной категории </w:t>
      </w:r>
      <w:r w:rsidR="009C1D12" w:rsidRPr="00B46EE1">
        <w:rPr>
          <w:rFonts w:ascii="Times New Roman" w:hAnsi="Times New Roman" w:cs="Times New Roman"/>
          <w:sz w:val="28"/>
          <w:szCs w:val="28"/>
        </w:rPr>
        <w:t xml:space="preserve">гарантийных </w:t>
      </w:r>
      <w:r w:rsidR="00B45C7B" w:rsidRPr="00B46EE1">
        <w:rPr>
          <w:rFonts w:ascii="Times New Roman" w:hAnsi="Times New Roman" w:cs="Times New Roman"/>
          <w:sz w:val="28"/>
          <w:szCs w:val="28"/>
        </w:rPr>
        <w:t>обязательств</w:t>
      </w:r>
      <w:r w:rsidR="009C1D12" w:rsidRPr="00B46EE1">
        <w:rPr>
          <w:rFonts w:ascii="Times New Roman" w:hAnsi="Times New Roman" w:cs="Times New Roman"/>
          <w:sz w:val="28"/>
          <w:szCs w:val="28"/>
        </w:rPr>
        <w:t xml:space="preserve">. </w:t>
      </w:r>
    </w:p>
    <w:p w14:paraId="6DAE1C3F" w14:textId="4856844C" w:rsidR="0094210A" w:rsidRPr="00B46EE1" w:rsidRDefault="00DD4AD4" w:rsidP="00F907AA">
      <w:pPr>
        <w:pStyle w:val="2"/>
        <w:ind w:left="0" w:firstLine="567"/>
      </w:pPr>
      <w:bookmarkStart w:id="3" w:name="_Toc71143648"/>
      <w:r w:rsidRPr="00B46EE1">
        <w:t>Критика гарантийных обязательств с точки зрения р</w:t>
      </w:r>
      <w:r w:rsidR="00606CD9" w:rsidRPr="00B46EE1">
        <w:t>азделени</w:t>
      </w:r>
      <w:r w:rsidRPr="00B46EE1">
        <w:t>я</w:t>
      </w:r>
      <w:r w:rsidR="00606CD9" w:rsidRPr="00B46EE1">
        <w:t xml:space="preserve"> обязательства на </w:t>
      </w:r>
      <w:proofErr w:type="spellStart"/>
      <w:r w:rsidR="00606CD9" w:rsidRPr="00B46EE1">
        <w:rPr>
          <w:i/>
          <w:iCs/>
          <w:lang w:val="en-US"/>
        </w:rPr>
        <w:t>Schuld</w:t>
      </w:r>
      <w:proofErr w:type="spellEnd"/>
      <w:r w:rsidR="00606CD9" w:rsidRPr="00B46EE1">
        <w:rPr>
          <w:i/>
          <w:iCs/>
        </w:rPr>
        <w:t xml:space="preserve"> </w:t>
      </w:r>
      <w:r w:rsidR="00606CD9" w:rsidRPr="00B46EE1">
        <w:t xml:space="preserve">и </w:t>
      </w:r>
      <w:proofErr w:type="spellStart"/>
      <w:r w:rsidR="00606CD9" w:rsidRPr="00B46EE1">
        <w:rPr>
          <w:i/>
          <w:iCs/>
          <w:lang w:val="en-US"/>
        </w:rPr>
        <w:t>Haftung</w:t>
      </w:r>
      <w:bookmarkEnd w:id="3"/>
      <w:proofErr w:type="spellEnd"/>
    </w:p>
    <w:p w14:paraId="4B7E8EDA" w14:textId="77AAAF8C" w:rsidR="00B45C7B" w:rsidRPr="00B46EE1" w:rsidRDefault="00ED7475"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Выше</w:t>
      </w:r>
      <w:r w:rsidR="00112217" w:rsidRPr="00B46EE1">
        <w:rPr>
          <w:rFonts w:ascii="Times New Roman" w:hAnsi="Times New Roman" w:cs="Times New Roman"/>
          <w:sz w:val="28"/>
          <w:szCs w:val="28"/>
        </w:rPr>
        <w:t>,</w:t>
      </w:r>
      <w:r w:rsidRPr="00B46EE1">
        <w:rPr>
          <w:rFonts w:ascii="Times New Roman" w:hAnsi="Times New Roman" w:cs="Times New Roman"/>
          <w:sz w:val="28"/>
          <w:szCs w:val="28"/>
        </w:rPr>
        <w:t xml:space="preserve"> в</w:t>
      </w:r>
      <w:r w:rsidR="00112217" w:rsidRPr="00B46EE1">
        <w:rPr>
          <w:rFonts w:ascii="Times New Roman" w:hAnsi="Times New Roman" w:cs="Times New Roman"/>
          <w:sz w:val="28"/>
          <w:szCs w:val="28"/>
        </w:rPr>
        <w:t>о введении,</w:t>
      </w:r>
      <w:r w:rsidRPr="00B46EE1">
        <w:rPr>
          <w:rFonts w:ascii="Times New Roman" w:hAnsi="Times New Roman" w:cs="Times New Roman"/>
          <w:sz w:val="28"/>
          <w:szCs w:val="28"/>
        </w:rPr>
        <w:t xml:space="preserve"> уже была обозначена проблема разделения обязательственного правоотношения на элементы </w:t>
      </w:r>
      <w:proofErr w:type="spellStart"/>
      <w:r w:rsidRPr="00B46EE1">
        <w:rPr>
          <w:rFonts w:ascii="Times New Roman" w:hAnsi="Times New Roman" w:cs="Times New Roman"/>
          <w:i/>
          <w:iCs/>
          <w:sz w:val="28"/>
          <w:szCs w:val="28"/>
          <w:lang w:val="en-US"/>
        </w:rPr>
        <w:t>Schuld</w:t>
      </w:r>
      <w:proofErr w:type="spellEnd"/>
      <w:r w:rsidRPr="00B46EE1">
        <w:rPr>
          <w:rFonts w:ascii="Times New Roman" w:hAnsi="Times New Roman" w:cs="Times New Roman"/>
          <w:i/>
          <w:iCs/>
          <w:sz w:val="28"/>
          <w:szCs w:val="28"/>
        </w:rPr>
        <w:t xml:space="preserve"> </w:t>
      </w:r>
      <w:r w:rsidRPr="00B46EE1">
        <w:rPr>
          <w:rFonts w:ascii="Times New Roman" w:hAnsi="Times New Roman" w:cs="Times New Roman"/>
          <w:sz w:val="28"/>
          <w:szCs w:val="28"/>
        </w:rPr>
        <w:t>(долг) и</w:t>
      </w:r>
      <w:r w:rsidRPr="00B46EE1">
        <w:rPr>
          <w:rFonts w:ascii="Times New Roman" w:hAnsi="Times New Roman" w:cs="Times New Roman"/>
          <w:i/>
          <w:iCs/>
          <w:sz w:val="28"/>
          <w:szCs w:val="28"/>
        </w:rPr>
        <w:t xml:space="preserve"> </w:t>
      </w:r>
      <w:proofErr w:type="spellStart"/>
      <w:r w:rsidRPr="00B46EE1">
        <w:rPr>
          <w:rFonts w:ascii="Times New Roman" w:hAnsi="Times New Roman" w:cs="Times New Roman"/>
          <w:i/>
          <w:iCs/>
          <w:sz w:val="28"/>
          <w:szCs w:val="28"/>
          <w:lang w:val="en-US"/>
        </w:rPr>
        <w:t>Haftung</w:t>
      </w:r>
      <w:proofErr w:type="spellEnd"/>
      <w:r w:rsidRPr="00B46EE1">
        <w:rPr>
          <w:rFonts w:ascii="Times New Roman" w:hAnsi="Times New Roman" w:cs="Times New Roman"/>
          <w:sz w:val="28"/>
          <w:szCs w:val="28"/>
        </w:rPr>
        <w:t xml:space="preserve"> (ответственность). </w:t>
      </w:r>
    </w:p>
    <w:p w14:paraId="64C0318F" w14:textId="1A046402" w:rsidR="009C1D12" w:rsidRPr="00B46EE1" w:rsidRDefault="00ED7475"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Исходя из такого взгляда на обязательственно</w:t>
      </w:r>
      <w:r w:rsidR="002A692E" w:rsidRPr="00B46EE1">
        <w:rPr>
          <w:rFonts w:ascii="Times New Roman" w:hAnsi="Times New Roman" w:cs="Times New Roman"/>
          <w:sz w:val="28"/>
          <w:szCs w:val="28"/>
        </w:rPr>
        <w:t>е</w:t>
      </w:r>
      <w:r w:rsidRPr="00B46EE1">
        <w:rPr>
          <w:rFonts w:ascii="Times New Roman" w:hAnsi="Times New Roman" w:cs="Times New Roman"/>
          <w:sz w:val="28"/>
          <w:szCs w:val="28"/>
        </w:rPr>
        <w:t xml:space="preserve"> правоотношение</w:t>
      </w:r>
      <w:r w:rsidR="002C248C" w:rsidRPr="00B46EE1">
        <w:rPr>
          <w:rFonts w:ascii="Times New Roman" w:hAnsi="Times New Roman" w:cs="Times New Roman"/>
          <w:sz w:val="28"/>
          <w:szCs w:val="28"/>
        </w:rPr>
        <w:t>, А.Г. Карапетов</w:t>
      </w:r>
      <w:r w:rsidR="002A692E" w:rsidRPr="00B46EE1">
        <w:rPr>
          <w:rFonts w:ascii="Times New Roman" w:hAnsi="Times New Roman" w:cs="Times New Roman"/>
          <w:sz w:val="28"/>
          <w:szCs w:val="28"/>
        </w:rPr>
        <w:t xml:space="preserve">, </w:t>
      </w:r>
      <w:r w:rsidR="00C360CC" w:rsidRPr="00B46EE1">
        <w:rPr>
          <w:rFonts w:ascii="Times New Roman" w:hAnsi="Times New Roman" w:cs="Times New Roman"/>
          <w:sz w:val="28"/>
          <w:szCs w:val="28"/>
        </w:rPr>
        <w:t xml:space="preserve">ставит вопрос о принципиальной возможности существования гарантийных обязательств. По его мнению, гарантийное обязательство не может считаться в полной мере обязательственным правоотношением, поскольку в нем существует только стадия ответственности – </w:t>
      </w:r>
      <w:proofErr w:type="spellStart"/>
      <w:r w:rsidR="00C360CC" w:rsidRPr="00B46EE1">
        <w:rPr>
          <w:rFonts w:ascii="Times New Roman" w:hAnsi="Times New Roman" w:cs="Times New Roman"/>
          <w:i/>
          <w:iCs/>
          <w:sz w:val="28"/>
          <w:szCs w:val="28"/>
          <w:lang w:val="en-US"/>
        </w:rPr>
        <w:t>Haftung</w:t>
      </w:r>
      <w:proofErr w:type="spellEnd"/>
      <w:r w:rsidR="00517EE2" w:rsidRPr="00B46EE1">
        <w:rPr>
          <w:rStyle w:val="a5"/>
          <w:rFonts w:ascii="Times New Roman" w:hAnsi="Times New Roman" w:cs="Times New Roman"/>
          <w:i/>
          <w:iCs/>
          <w:sz w:val="28"/>
          <w:szCs w:val="28"/>
          <w:lang w:val="en-US"/>
        </w:rPr>
        <w:footnoteReference w:id="33"/>
      </w:r>
      <w:r w:rsidR="00C360CC" w:rsidRPr="00B46EE1">
        <w:rPr>
          <w:rFonts w:ascii="Times New Roman" w:hAnsi="Times New Roman" w:cs="Times New Roman"/>
          <w:sz w:val="28"/>
          <w:szCs w:val="28"/>
        </w:rPr>
        <w:t xml:space="preserve">. </w:t>
      </w:r>
    </w:p>
    <w:p w14:paraId="408926B3" w14:textId="653DCD00" w:rsidR="006D58C0" w:rsidRPr="00B46EE1" w:rsidRDefault="006D58C0"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Более того, А.Г. Карапетов указывает на то, что в структуре гарантийного обязательства не обнаруживается </w:t>
      </w:r>
      <w:proofErr w:type="spellStart"/>
      <w:r w:rsidRPr="00B46EE1">
        <w:rPr>
          <w:rFonts w:ascii="Times New Roman" w:hAnsi="Times New Roman" w:cs="Times New Roman"/>
          <w:i/>
          <w:iCs/>
          <w:sz w:val="28"/>
          <w:szCs w:val="28"/>
          <w:lang w:val="en-US"/>
        </w:rPr>
        <w:t>Leistung</w:t>
      </w:r>
      <w:proofErr w:type="spellEnd"/>
      <w:r w:rsidRPr="00B46EE1">
        <w:rPr>
          <w:rFonts w:ascii="Times New Roman" w:hAnsi="Times New Roman" w:cs="Times New Roman"/>
          <w:sz w:val="28"/>
          <w:szCs w:val="28"/>
        </w:rPr>
        <w:t xml:space="preserve">, то есть предоставления, еще одного характерного для </w:t>
      </w:r>
      <w:proofErr w:type="spellStart"/>
      <w:r w:rsidRPr="00B46EE1">
        <w:rPr>
          <w:rFonts w:ascii="Times New Roman" w:hAnsi="Times New Roman" w:cs="Times New Roman"/>
          <w:sz w:val="28"/>
          <w:szCs w:val="28"/>
        </w:rPr>
        <w:t>пандектного</w:t>
      </w:r>
      <w:proofErr w:type="spellEnd"/>
      <w:r w:rsidRPr="00B46EE1">
        <w:rPr>
          <w:rFonts w:ascii="Times New Roman" w:hAnsi="Times New Roman" w:cs="Times New Roman"/>
          <w:sz w:val="28"/>
          <w:szCs w:val="28"/>
        </w:rPr>
        <w:t xml:space="preserve"> представления об обязательствах элемента обязательства</w:t>
      </w:r>
      <w:r w:rsidR="00777F5B" w:rsidRPr="00B46EE1">
        <w:rPr>
          <w:rStyle w:val="a5"/>
          <w:rFonts w:ascii="Times New Roman" w:hAnsi="Times New Roman" w:cs="Times New Roman"/>
          <w:sz w:val="28"/>
          <w:szCs w:val="28"/>
        </w:rPr>
        <w:footnoteReference w:id="34"/>
      </w:r>
      <w:r w:rsidRPr="00B46EE1">
        <w:rPr>
          <w:rFonts w:ascii="Times New Roman" w:hAnsi="Times New Roman" w:cs="Times New Roman"/>
          <w:sz w:val="28"/>
          <w:szCs w:val="28"/>
        </w:rPr>
        <w:t xml:space="preserve">. </w:t>
      </w:r>
    </w:p>
    <w:p w14:paraId="2F4CFBF9" w14:textId="357D60A4" w:rsidR="006D58C0" w:rsidRPr="00B46EE1" w:rsidRDefault="009C1D12"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Чтобы что-то противопоставить или согласиться с этой позицией нам необходимо </w:t>
      </w:r>
      <w:r w:rsidR="006D58C0" w:rsidRPr="00B46EE1">
        <w:rPr>
          <w:rFonts w:ascii="Times New Roman" w:hAnsi="Times New Roman" w:cs="Times New Roman"/>
          <w:sz w:val="28"/>
          <w:szCs w:val="28"/>
        </w:rPr>
        <w:t>обратиться</w:t>
      </w:r>
      <w:r w:rsidRPr="00B46EE1">
        <w:rPr>
          <w:rFonts w:ascii="Times New Roman" w:hAnsi="Times New Roman" w:cs="Times New Roman"/>
          <w:sz w:val="28"/>
          <w:szCs w:val="28"/>
        </w:rPr>
        <w:t xml:space="preserve"> к начатому нами в</w:t>
      </w:r>
      <w:r w:rsidR="00112217" w:rsidRPr="00B46EE1">
        <w:rPr>
          <w:rFonts w:ascii="Times New Roman" w:hAnsi="Times New Roman" w:cs="Times New Roman"/>
          <w:sz w:val="28"/>
          <w:szCs w:val="28"/>
        </w:rPr>
        <w:t>о введении</w:t>
      </w:r>
      <w:r w:rsidRPr="00B46EE1">
        <w:rPr>
          <w:rFonts w:ascii="Times New Roman" w:hAnsi="Times New Roman" w:cs="Times New Roman"/>
          <w:sz w:val="28"/>
          <w:szCs w:val="28"/>
        </w:rPr>
        <w:t xml:space="preserve"> обсуждению теории о разделении обязательства </w:t>
      </w:r>
      <w:r w:rsidR="006D58C0" w:rsidRPr="00B46EE1">
        <w:rPr>
          <w:rFonts w:ascii="Times New Roman" w:hAnsi="Times New Roman" w:cs="Times New Roman"/>
          <w:sz w:val="28"/>
          <w:szCs w:val="28"/>
        </w:rPr>
        <w:t xml:space="preserve">на </w:t>
      </w:r>
      <w:r w:rsidRPr="00B46EE1">
        <w:rPr>
          <w:rFonts w:ascii="Times New Roman" w:hAnsi="Times New Roman" w:cs="Times New Roman"/>
          <w:sz w:val="28"/>
          <w:szCs w:val="28"/>
        </w:rPr>
        <w:t>две стадии</w:t>
      </w:r>
      <w:r w:rsidR="006D58C0" w:rsidRPr="00B46EE1">
        <w:rPr>
          <w:rFonts w:ascii="Times New Roman" w:hAnsi="Times New Roman" w:cs="Times New Roman"/>
          <w:sz w:val="28"/>
          <w:szCs w:val="28"/>
        </w:rPr>
        <w:t xml:space="preserve"> и к рассмотрению </w:t>
      </w:r>
      <w:proofErr w:type="spellStart"/>
      <w:r w:rsidR="006D58C0" w:rsidRPr="00B46EE1">
        <w:rPr>
          <w:rFonts w:ascii="Times New Roman" w:hAnsi="Times New Roman" w:cs="Times New Roman"/>
          <w:i/>
          <w:iCs/>
          <w:sz w:val="28"/>
          <w:szCs w:val="28"/>
          <w:lang w:val="en-US"/>
        </w:rPr>
        <w:t>Leistung</w:t>
      </w:r>
      <w:proofErr w:type="spellEnd"/>
      <w:r w:rsidR="006D58C0" w:rsidRPr="00B46EE1">
        <w:rPr>
          <w:rFonts w:ascii="Times New Roman" w:hAnsi="Times New Roman" w:cs="Times New Roman"/>
          <w:i/>
          <w:iCs/>
          <w:sz w:val="28"/>
          <w:szCs w:val="28"/>
        </w:rPr>
        <w:t xml:space="preserve"> </w:t>
      </w:r>
      <w:r w:rsidR="006D58C0" w:rsidRPr="00B46EE1">
        <w:rPr>
          <w:rFonts w:ascii="Times New Roman" w:hAnsi="Times New Roman" w:cs="Times New Roman"/>
          <w:sz w:val="28"/>
          <w:szCs w:val="28"/>
        </w:rPr>
        <w:t xml:space="preserve">как необходимого элемента обязательства. </w:t>
      </w:r>
    </w:p>
    <w:p w14:paraId="61B621F5" w14:textId="1D27E60B" w:rsidR="006D58C0" w:rsidRPr="00B46EE1" w:rsidRDefault="006D58C0"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Действительно, понимание </w:t>
      </w:r>
      <w:proofErr w:type="spellStart"/>
      <w:r w:rsidRPr="00B46EE1">
        <w:rPr>
          <w:rFonts w:ascii="Times New Roman" w:hAnsi="Times New Roman" w:cs="Times New Roman"/>
          <w:i/>
          <w:iCs/>
          <w:sz w:val="28"/>
          <w:szCs w:val="28"/>
          <w:lang w:val="en-US"/>
        </w:rPr>
        <w:t>Schuld</w:t>
      </w:r>
      <w:proofErr w:type="spellEnd"/>
      <w:r w:rsidRPr="00B46EE1">
        <w:rPr>
          <w:rFonts w:ascii="Times New Roman" w:hAnsi="Times New Roman" w:cs="Times New Roman"/>
          <w:i/>
          <w:iCs/>
          <w:sz w:val="28"/>
          <w:szCs w:val="28"/>
        </w:rPr>
        <w:t xml:space="preserve"> </w:t>
      </w:r>
      <w:r w:rsidRPr="00B46EE1">
        <w:rPr>
          <w:rFonts w:ascii="Times New Roman" w:hAnsi="Times New Roman" w:cs="Times New Roman"/>
          <w:sz w:val="28"/>
          <w:szCs w:val="28"/>
        </w:rPr>
        <w:t xml:space="preserve">и </w:t>
      </w:r>
      <w:proofErr w:type="spellStart"/>
      <w:r w:rsidRPr="00B46EE1">
        <w:rPr>
          <w:rFonts w:ascii="Times New Roman" w:hAnsi="Times New Roman" w:cs="Times New Roman"/>
          <w:i/>
          <w:iCs/>
          <w:sz w:val="28"/>
          <w:szCs w:val="28"/>
          <w:lang w:val="en-US"/>
        </w:rPr>
        <w:t>Haftung</w:t>
      </w:r>
      <w:proofErr w:type="spellEnd"/>
      <w:r w:rsidRPr="00B46EE1">
        <w:rPr>
          <w:rFonts w:ascii="Times New Roman" w:hAnsi="Times New Roman" w:cs="Times New Roman"/>
          <w:i/>
          <w:iCs/>
          <w:sz w:val="28"/>
          <w:szCs w:val="28"/>
        </w:rPr>
        <w:t>,</w:t>
      </w:r>
      <w:r w:rsidRPr="00B46EE1">
        <w:rPr>
          <w:rFonts w:ascii="Times New Roman" w:hAnsi="Times New Roman" w:cs="Times New Roman"/>
          <w:sz w:val="28"/>
          <w:szCs w:val="28"/>
        </w:rPr>
        <w:t xml:space="preserve"> как непосредственно того, к чему обязался должник в первом случае, и ответственности за непредоставление предмета обязательства </w:t>
      </w:r>
      <w:r w:rsidR="00E54385" w:rsidRPr="00B46EE1">
        <w:rPr>
          <w:rFonts w:ascii="Times New Roman" w:hAnsi="Times New Roman" w:cs="Times New Roman"/>
          <w:sz w:val="28"/>
          <w:szCs w:val="28"/>
        </w:rPr>
        <w:t>– во</w:t>
      </w:r>
      <w:r w:rsidRPr="00B46EE1">
        <w:rPr>
          <w:rFonts w:ascii="Times New Roman" w:hAnsi="Times New Roman" w:cs="Times New Roman"/>
          <w:sz w:val="28"/>
          <w:szCs w:val="28"/>
        </w:rPr>
        <w:t xml:space="preserve"> втором господствует в трудах </w:t>
      </w:r>
      <w:r w:rsidRPr="00B46EE1">
        <w:rPr>
          <w:rFonts w:ascii="Times New Roman" w:hAnsi="Times New Roman" w:cs="Times New Roman"/>
          <w:sz w:val="28"/>
          <w:szCs w:val="28"/>
        </w:rPr>
        <w:lastRenderedPageBreak/>
        <w:t xml:space="preserve">российских ученых, которые обращаются к германской цивилистике в своих работах. </w:t>
      </w:r>
    </w:p>
    <w:p w14:paraId="42262D52" w14:textId="25F14B19" w:rsidR="006D58C0" w:rsidRPr="00B46EE1" w:rsidRDefault="006D58C0"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Таково понимание этих элементов обязательства </w:t>
      </w:r>
      <w:proofErr w:type="gramStart"/>
      <w:r w:rsidRPr="00B46EE1">
        <w:rPr>
          <w:rFonts w:ascii="Times New Roman" w:hAnsi="Times New Roman" w:cs="Times New Roman"/>
          <w:sz w:val="28"/>
          <w:szCs w:val="28"/>
        </w:rPr>
        <w:t>И.А.</w:t>
      </w:r>
      <w:proofErr w:type="gramEnd"/>
      <w:r w:rsidRPr="00B46EE1">
        <w:rPr>
          <w:rFonts w:ascii="Times New Roman" w:hAnsi="Times New Roman" w:cs="Times New Roman"/>
          <w:sz w:val="28"/>
          <w:szCs w:val="28"/>
        </w:rPr>
        <w:t xml:space="preserve"> Покровским, которое мы приводили выше. М.А. Агарков также понимает </w:t>
      </w:r>
      <w:proofErr w:type="spellStart"/>
      <w:r w:rsidRPr="00B46EE1">
        <w:rPr>
          <w:rFonts w:ascii="Times New Roman" w:hAnsi="Times New Roman" w:cs="Times New Roman"/>
          <w:i/>
          <w:iCs/>
          <w:sz w:val="28"/>
          <w:szCs w:val="28"/>
          <w:lang w:val="en-US"/>
        </w:rPr>
        <w:t>Schuld</w:t>
      </w:r>
      <w:proofErr w:type="spellEnd"/>
      <w:r w:rsidRPr="00B46EE1">
        <w:rPr>
          <w:rFonts w:ascii="Times New Roman" w:hAnsi="Times New Roman" w:cs="Times New Roman"/>
          <w:sz w:val="28"/>
          <w:szCs w:val="28"/>
        </w:rPr>
        <w:t xml:space="preserve"> как долг, а </w:t>
      </w:r>
      <w:proofErr w:type="spellStart"/>
      <w:r w:rsidRPr="00B46EE1">
        <w:rPr>
          <w:rFonts w:ascii="Times New Roman" w:hAnsi="Times New Roman" w:cs="Times New Roman"/>
          <w:i/>
          <w:iCs/>
          <w:sz w:val="28"/>
          <w:szCs w:val="28"/>
          <w:lang w:val="en-US"/>
        </w:rPr>
        <w:t>Haftung</w:t>
      </w:r>
      <w:proofErr w:type="spellEnd"/>
      <w:r w:rsidRPr="00B46EE1">
        <w:rPr>
          <w:rFonts w:ascii="Times New Roman" w:hAnsi="Times New Roman" w:cs="Times New Roman"/>
          <w:sz w:val="28"/>
          <w:szCs w:val="28"/>
        </w:rPr>
        <w:t xml:space="preserve"> как ответственность за его неисполнение</w:t>
      </w:r>
      <w:r w:rsidRPr="00B46EE1">
        <w:rPr>
          <w:rStyle w:val="a5"/>
          <w:rFonts w:ascii="Times New Roman" w:hAnsi="Times New Roman" w:cs="Times New Roman"/>
          <w:sz w:val="28"/>
          <w:szCs w:val="28"/>
        </w:rPr>
        <w:footnoteReference w:id="35"/>
      </w:r>
      <w:r w:rsidRPr="00B46EE1">
        <w:rPr>
          <w:rFonts w:ascii="Times New Roman" w:hAnsi="Times New Roman" w:cs="Times New Roman"/>
          <w:sz w:val="28"/>
          <w:szCs w:val="28"/>
        </w:rPr>
        <w:t xml:space="preserve">. </w:t>
      </w:r>
    </w:p>
    <w:p w14:paraId="711BD451" w14:textId="1E479AF6" w:rsidR="006D58C0" w:rsidRPr="00B46EE1" w:rsidRDefault="00B6318A"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В с</w:t>
      </w:r>
      <w:r w:rsidR="006D58C0" w:rsidRPr="00B46EE1">
        <w:rPr>
          <w:rFonts w:ascii="Times New Roman" w:hAnsi="Times New Roman" w:cs="Times New Roman"/>
          <w:sz w:val="28"/>
          <w:szCs w:val="28"/>
        </w:rPr>
        <w:t>овременн</w:t>
      </w:r>
      <w:r w:rsidRPr="00B46EE1">
        <w:rPr>
          <w:rFonts w:ascii="Times New Roman" w:hAnsi="Times New Roman" w:cs="Times New Roman"/>
          <w:sz w:val="28"/>
          <w:szCs w:val="28"/>
        </w:rPr>
        <w:t xml:space="preserve">ой </w:t>
      </w:r>
      <w:r w:rsidR="006D58C0" w:rsidRPr="00B46EE1">
        <w:rPr>
          <w:rFonts w:ascii="Times New Roman" w:hAnsi="Times New Roman" w:cs="Times New Roman"/>
          <w:sz w:val="28"/>
          <w:szCs w:val="28"/>
        </w:rPr>
        <w:t>отечественн</w:t>
      </w:r>
      <w:r w:rsidRPr="00B46EE1">
        <w:rPr>
          <w:rFonts w:ascii="Times New Roman" w:hAnsi="Times New Roman" w:cs="Times New Roman"/>
          <w:sz w:val="28"/>
          <w:szCs w:val="28"/>
        </w:rPr>
        <w:t>ой</w:t>
      </w:r>
      <w:r w:rsidR="006D58C0" w:rsidRPr="00B46EE1">
        <w:rPr>
          <w:rFonts w:ascii="Times New Roman" w:hAnsi="Times New Roman" w:cs="Times New Roman"/>
          <w:sz w:val="28"/>
          <w:szCs w:val="28"/>
        </w:rPr>
        <w:t xml:space="preserve"> цивилистик</w:t>
      </w:r>
      <w:r w:rsidRPr="00B46EE1">
        <w:rPr>
          <w:rFonts w:ascii="Times New Roman" w:hAnsi="Times New Roman" w:cs="Times New Roman"/>
          <w:sz w:val="28"/>
          <w:szCs w:val="28"/>
        </w:rPr>
        <w:t>е</w:t>
      </w:r>
      <w:r w:rsidR="006D58C0" w:rsidRPr="00B46EE1">
        <w:rPr>
          <w:rFonts w:ascii="Times New Roman" w:hAnsi="Times New Roman" w:cs="Times New Roman"/>
          <w:sz w:val="28"/>
          <w:szCs w:val="28"/>
        </w:rPr>
        <w:t xml:space="preserve"> также </w:t>
      </w:r>
      <w:r w:rsidRPr="00B46EE1">
        <w:rPr>
          <w:rFonts w:ascii="Times New Roman" w:hAnsi="Times New Roman" w:cs="Times New Roman"/>
          <w:sz w:val="28"/>
          <w:szCs w:val="28"/>
        </w:rPr>
        <w:t>популярно</w:t>
      </w:r>
      <w:r w:rsidR="006D58C0" w:rsidRPr="00B46EE1">
        <w:rPr>
          <w:rFonts w:ascii="Times New Roman" w:hAnsi="Times New Roman" w:cs="Times New Roman"/>
          <w:sz w:val="28"/>
          <w:szCs w:val="28"/>
        </w:rPr>
        <w:t xml:space="preserve"> тако</w:t>
      </w:r>
      <w:r w:rsidRPr="00B46EE1">
        <w:rPr>
          <w:rFonts w:ascii="Times New Roman" w:hAnsi="Times New Roman" w:cs="Times New Roman"/>
          <w:sz w:val="28"/>
          <w:szCs w:val="28"/>
        </w:rPr>
        <w:t>е</w:t>
      </w:r>
      <w:r w:rsidR="006D58C0" w:rsidRPr="00B46EE1">
        <w:rPr>
          <w:rFonts w:ascii="Times New Roman" w:hAnsi="Times New Roman" w:cs="Times New Roman"/>
          <w:sz w:val="28"/>
          <w:szCs w:val="28"/>
        </w:rPr>
        <w:t xml:space="preserve"> понимани</w:t>
      </w:r>
      <w:r w:rsidRPr="00B46EE1">
        <w:rPr>
          <w:rFonts w:ascii="Times New Roman" w:hAnsi="Times New Roman" w:cs="Times New Roman"/>
          <w:sz w:val="28"/>
          <w:szCs w:val="28"/>
        </w:rPr>
        <w:t>е</w:t>
      </w:r>
      <w:r w:rsidR="006D58C0" w:rsidRPr="00B46EE1">
        <w:rPr>
          <w:rFonts w:ascii="Times New Roman" w:hAnsi="Times New Roman" w:cs="Times New Roman"/>
          <w:sz w:val="28"/>
          <w:szCs w:val="28"/>
        </w:rPr>
        <w:t xml:space="preserve"> этих двух элементов</w:t>
      </w:r>
      <w:r w:rsidR="006D58C0" w:rsidRPr="00B46EE1">
        <w:rPr>
          <w:rStyle w:val="a5"/>
          <w:rFonts w:ascii="Times New Roman" w:hAnsi="Times New Roman" w:cs="Times New Roman"/>
          <w:sz w:val="28"/>
          <w:szCs w:val="28"/>
        </w:rPr>
        <w:footnoteReference w:id="36"/>
      </w:r>
      <w:r w:rsidR="006D58C0" w:rsidRPr="00B46EE1">
        <w:rPr>
          <w:rFonts w:ascii="Times New Roman" w:hAnsi="Times New Roman" w:cs="Times New Roman"/>
          <w:sz w:val="28"/>
          <w:szCs w:val="28"/>
        </w:rPr>
        <w:t xml:space="preserve">. Далее мы рассмотрим, гарантийное обязательство с этой точки зрения. </w:t>
      </w:r>
    </w:p>
    <w:p w14:paraId="01A07858" w14:textId="797F0D4D" w:rsidR="006D58C0" w:rsidRPr="00B46EE1" w:rsidRDefault="006D58C0"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В гарантийном обязательстве, собственно, </w:t>
      </w:r>
      <w:proofErr w:type="spellStart"/>
      <w:r w:rsidRPr="00B46EE1">
        <w:rPr>
          <w:rFonts w:ascii="Times New Roman" w:hAnsi="Times New Roman" w:cs="Times New Roman"/>
          <w:i/>
          <w:iCs/>
          <w:sz w:val="28"/>
          <w:szCs w:val="28"/>
          <w:lang w:val="en-US"/>
        </w:rPr>
        <w:t>Schuld</w:t>
      </w:r>
      <w:proofErr w:type="spellEnd"/>
      <w:r w:rsidRPr="00B46EE1">
        <w:rPr>
          <w:rFonts w:ascii="Times New Roman" w:hAnsi="Times New Roman" w:cs="Times New Roman"/>
          <w:sz w:val="28"/>
          <w:szCs w:val="28"/>
        </w:rPr>
        <w:t xml:space="preserve">, за неисполнение которого наступает </w:t>
      </w:r>
      <w:proofErr w:type="spellStart"/>
      <w:r w:rsidRPr="00B46EE1">
        <w:rPr>
          <w:rFonts w:ascii="Times New Roman" w:hAnsi="Times New Roman" w:cs="Times New Roman"/>
          <w:i/>
          <w:iCs/>
          <w:sz w:val="28"/>
          <w:szCs w:val="28"/>
          <w:lang w:val="en-US"/>
        </w:rPr>
        <w:t>Leistung</w:t>
      </w:r>
      <w:proofErr w:type="spellEnd"/>
      <w:r w:rsidRPr="00B46EE1">
        <w:rPr>
          <w:rFonts w:ascii="Times New Roman" w:hAnsi="Times New Roman" w:cs="Times New Roman"/>
          <w:sz w:val="28"/>
          <w:szCs w:val="28"/>
        </w:rPr>
        <w:t xml:space="preserve"> мы, на первый взгляд, не наблюдаем. Это происходит постольку, поскольку должник в принципе не может ничего сделать, для того чтобы определенное событие наступило или не наступило. Для него обстоятельства, на которые он никак не может повлиять – </w:t>
      </w:r>
      <w:proofErr w:type="spellStart"/>
      <w:r w:rsidRPr="00B46EE1">
        <w:rPr>
          <w:rFonts w:ascii="Times New Roman" w:hAnsi="Times New Roman" w:cs="Times New Roman"/>
          <w:i/>
          <w:iCs/>
          <w:sz w:val="28"/>
          <w:szCs w:val="28"/>
          <w:lang w:val="en-US"/>
        </w:rPr>
        <w:t>facti</w:t>
      </w:r>
      <w:proofErr w:type="spellEnd"/>
      <w:r w:rsidRPr="00B46EE1">
        <w:rPr>
          <w:rFonts w:ascii="Times New Roman" w:hAnsi="Times New Roman" w:cs="Times New Roman"/>
          <w:i/>
          <w:iCs/>
          <w:sz w:val="28"/>
          <w:szCs w:val="28"/>
        </w:rPr>
        <w:t xml:space="preserve"> </w:t>
      </w:r>
      <w:proofErr w:type="spellStart"/>
      <w:r w:rsidRPr="00B46EE1">
        <w:rPr>
          <w:rFonts w:ascii="Times New Roman" w:hAnsi="Times New Roman" w:cs="Times New Roman"/>
          <w:i/>
          <w:iCs/>
          <w:sz w:val="28"/>
          <w:szCs w:val="28"/>
          <w:lang w:val="en-US"/>
        </w:rPr>
        <w:t>alieni</w:t>
      </w:r>
      <w:proofErr w:type="spellEnd"/>
      <w:r w:rsidRPr="00B46EE1">
        <w:rPr>
          <w:rFonts w:ascii="Times New Roman" w:hAnsi="Times New Roman" w:cs="Times New Roman"/>
          <w:sz w:val="28"/>
          <w:szCs w:val="28"/>
        </w:rPr>
        <w:t xml:space="preserve">, то есть не относятся к его типичной сфере риска. </w:t>
      </w:r>
    </w:p>
    <w:p w14:paraId="0EC169FD" w14:textId="4EF27C8D" w:rsidR="006D58C0" w:rsidRPr="00B46EE1" w:rsidRDefault="006D58C0"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Тем не менее мы наблюдаем </w:t>
      </w:r>
      <w:proofErr w:type="spellStart"/>
      <w:r w:rsidRPr="00B46EE1">
        <w:rPr>
          <w:rFonts w:ascii="Times New Roman" w:hAnsi="Times New Roman" w:cs="Times New Roman"/>
          <w:i/>
          <w:iCs/>
          <w:sz w:val="28"/>
          <w:szCs w:val="28"/>
          <w:lang w:val="en-US"/>
        </w:rPr>
        <w:t>Haftung</w:t>
      </w:r>
      <w:proofErr w:type="spellEnd"/>
      <w:r w:rsidRPr="00B46EE1">
        <w:rPr>
          <w:rFonts w:ascii="Times New Roman" w:hAnsi="Times New Roman" w:cs="Times New Roman"/>
          <w:sz w:val="28"/>
          <w:szCs w:val="28"/>
        </w:rPr>
        <w:t xml:space="preserve"> – обязанность возместить потери кредитора от наступления определенного события. </w:t>
      </w:r>
    </w:p>
    <w:p w14:paraId="430DA5C9" w14:textId="1916CD46" w:rsidR="006D58C0" w:rsidRPr="00B46EE1" w:rsidRDefault="006D58C0"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Самый наглядный пример такого положения вещей – разбор механизма применения ст. 431.2 ГК РФ Верховным Судом в постановлении Пленума от 25.12.2018 </w:t>
      </w:r>
      <w:r w:rsidR="00342015" w:rsidRPr="00B46EE1">
        <w:rPr>
          <w:rFonts w:ascii="Times New Roman" w:hAnsi="Times New Roman" w:cs="Times New Roman"/>
          <w:sz w:val="28"/>
          <w:szCs w:val="28"/>
        </w:rPr>
        <w:t>№</w:t>
      </w:r>
      <w:r w:rsidRPr="00B46EE1">
        <w:rPr>
          <w:rFonts w:ascii="Times New Roman" w:hAnsi="Times New Roman" w:cs="Times New Roman"/>
          <w:sz w:val="28"/>
          <w:szCs w:val="28"/>
        </w:rPr>
        <w:t xml:space="preserve"> 49 «О некоторых вопросах применения общих положений Гражданского кодекса Российской Федерации о заключении и толковании договора». В </w:t>
      </w:r>
      <w:proofErr w:type="spellStart"/>
      <w:r w:rsidRPr="00B46EE1">
        <w:rPr>
          <w:rFonts w:ascii="Times New Roman" w:hAnsi="Times New Roman" w:cs="Times New Roman"/>
          <w:sz w:val="28"/>
          <w:szCs w:val="28"/>
        </w:rPr>
        <w:t>абз</w:t>
      </w:r>
      <w:proofErr w:type="spellEnd"/>
      <w:r w:rsidRPr="00B46EE1">
        <w:rPr>
          <w:rFonts w:ascii="Times New Roman" w:hAnsi="Times New Roman" w:cs="Times New Roman"/>
          <w:sz w:val="28"/>
          <w:szCs w:val="28"/>
        </w:rPr>
        <w:t xml:space="preserve">. 3 п. 34 указанного постановления говориться о том, что за недостоверность заверения, предоставленного по ст.431.2 ГК РФ, должник отвечает в порядке, предусмотренном главой 25 ГК РФ, то есть несет ответственность за неисполнение обязательства. </w:t>
      </w:r>
    </w:p>
    <w:p w14:paraId="6DF8D6F7" w14:textId="16C44782" w:rsidR="006D58C0" w:rsidRPr="00B46EE1" w:rsidRDefault="006D58C0"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При этом, поведения, которое могло бы повлиять на существование того или иного факта, существование или несуществование которого гарантирует </w:t>
      </w:r>
      <w:r w:rsidRPr="00B46EE1">
        <w:rPr>
          <w:rFonts w:ascii="Times New Roman" w:hAnsi="Times New Roman" w:cs="Times New Roman"/>
          <w:sz w:val="28"/>
          <w:szCs w:val="28"/>
        </w:rPr>
        <w:lastRenderedPageBreak/>
        <w:t xml:space="preserve">должник, мы не </w:t>
      </w:r>
      <w:r w:rsidR="00112217" w:rsidRPr="00B46EE1">
        <w:rPr>
          <w:rFonts w:ascii="Times New Roman" w:hAnsi="Times New Roman" w:cs="Times New Roman"/>
          <w:sz w:val="28"/>
          <w:szCs w:val="28"/>
        </w:rPr>
        <w:t>обнаружи</w:t>
      </w:r>
      <w:r w:rsidR="005D0643" w:rsidRPr="00B46EE1">
        <w:rPr>
          <w:rFonts w:ascii="Times New Roman" w:hAnsi="Times New Roman" w:cs="Times New Roman"/>
          <w:sz w:val="28"/>
          <w:szCs w:val="28"/>
        </w:rPr>
        <w:t>м</w:t>
      </w:r>
      <w:r w:rsidRPr="00B46EE1">
        <w:rPr>
          <w:rFonts w:ascii="Times New Roman" w:hAnsi="Times New Roman" w:cs="Times New Roman"/>
          <w:sz w:val="28"/>
          <w:szCs w:val="28"/>
        </w:rPr>
        <w:t xml:space="preserve">, поскольку такой факт относится к объективной действительности, которая может и не зависеть от воли должника. </w:t>
      </w:r>
    </w:p>
    <w:p w14:paraId="2E2E5BAC" w14:textId="068EAC38" w:rsidR="006D58C0" w:rsidRPr="00B46EE1" w:rsidRDefault="006D58C0"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И как раз в тех случаях, когда факт, в отношении которого дано заверение, полностью не зависит от воли должника, мы видим «голую» ответственность, не известно за неисполнение какого долга. Формулирование долга как обязанности обеспечить достоверность тех или иных сведений нас не удовлетворит, если мы вслед за господствующим взглядом считаем, что содержание обязательства всегда определяется действиями, поведенческими актами. </w:t>
      </w:r>
    </w:p>
    <w:p w14:paraId="2A71916C" w14:textId="0552A068" w:rsidR="006D58C0" w:rsidRPr="00B46EE1" w:rsidRDefault="006D58C0"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Согласимся, что у института заверений об обстоятельствах есть определенные особенности, в частности то, что заверения даются в отношении событий прошлого. Мы рассмотрим их далее, а пока для чистоты примера представим себе ситуацию, в которой должник обязался гарантировать наступление в будущем</w:t>
      </w:r>
      <w:r w:rsidR="00302B48" w:rsidRPr="00B46EE1">
        <w:rPr>
          <w:rFonts w:ascii="Times New Roman" w:hAnsi="Times New Roman" w:cs="Times New Roman"/>
          <w:sz w:val="28"/>
          <w:szCs w:val="28"/>
        </w:rPr>
        <w:t xml:space="preserve"> определенного события</w:t>
      </w:r>
      <w:r w:rsidRPr="00B46EE1">
        <w:rPr>
          <w:rFonts w:ascii="Times New Roman" w:hAnsi="Times New Roman" w:cs="Times New Roman"/>
          <w:sz w:val="28"/>
          <w:szCs w:val="28"/>
        </w:rPr>
        <w:t>, такого события, на которое не может повлиять никаким образом. Если событие наступит, а предмет обязательства мы определили как гарантирование наступления/</w:t>
      </w:r>
      <w:proofErr w:type="spellStart"/>
      <w:r w:rsidRPr="00B46EE1">
        <w:rPr>
          <w:rFonts w:ascii="Times New Roman" w:hAnsi="Times New Roman" w:cs="Times New Roman"/>
          <w:sz w:val="28"/>
          <w:szCs w:val="28"/>
        </w:rPr>
        <w:t>ненаступления</w:t>
      </w:r>
      <w:proofErr w:type="spellEnd"/>
      <w:r w:rsidRPr="00B46EE1">
        <w:rPr>
          <w:rFonts w:ascii="Times New Roman" w:hAnsi="Times New Roman" w:cs="Times New Roman"/>
          <w:sz w:val="28"/>
          <w:szCs w:val="28"/>
        </w:rPr>
        <w:t xml:space="preserve"> определенного события, то мы не увидим долга, который мог бы быть выражен действиями должника, но увидим ответственность. </w:t>
      </w:r>
    </w:p>
    <w:p w14:paraId="00CC1660" w14:textId="1846ACE0" w:rsidR="00007A28" w:rsidRPr="00B46EE1" w:rsidRDefault="004608C7"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С точки зрения учения о </w:t>
      </w:r>
      <w:proofErr w:type="spellStart"/>
      <w:r w:rsidRPr="00B46EE1">
        <w:rPr>
          <w:rFonts w:ascii="Times New Roman" w:hAnsi="Times New Roman" w:cs="Times New Roman"/>
          <w:i/>
          <w:iCs/>
          <w:sz w:val="28"/>
          <w:szCs w:val="28"/>
          <w:lang w:val="en-US"/>
        </w:rPr>
        <w:t>Schuld</w:t>
      </w:r>
      <w:proofErr w:type="spellEnd"/>
      <w:r w:rsidRPr="00B46EE1">
        <w:rPr>
          <w:rFonts w:ascii="Times New Roman" w:hAnsi="Times New Roman" w:cs="Times New Roman"/>
          <w:sz w:val="28"/>
          <w:szCs w:val="28"/>
        </w:rPr>
        <w:t xml:space="preserve"> и </w:t>
      </w:r>
      <w:proofErr w:type="spellStart"/>
      <w:r w:rsidRPr="00B46EE1">
        <w:rPr>
          <w:rFonts w:ascii="Times New Roman" w:hAnsi="Times New Roman" w:cs="Times New Roman"/>
          <w:i/>
          <w:iCs/>
          <w:sz w:val="28"/>
          <w:szCs w:val="28"/>
          <w:lang w:val="en-US"/>
        </w:rPr>
        <w:t>Haftung</w:t>
      </w:r>
      <w:proofErr w:type="spellEnd"/>
      <w:r w:rsidRPr="00B46EE1">
        <w:rPr>
          <w:rFonts w:ascii="Times New Roman" w:hAnsi="Times New Roman" w:cs="Times New Roman"/>
          <w:sz w:val="28"/>
          <w:szCs w:val="28"/>
        </w:rPr>
        <w:t xml:space="preserve"> обязательства в подлинном смысле тут нет, поскольку нет двух неотъемлемых его элементов. Однако настолько ли ригори</w:t>
      </w:r>
      <w:r w:rsidR="00BB19CE" w:rsidRPr="00B46EE1">
        <w:rPr>
          <w:rFonts w:ascii="Times New Roman" w:hAnsi="Times New Roman" w:cs="Times New Roman"/>
          <w:sz w:val="28"/>
          <w:szCs w:val="28"/>
        </w:rPr>
        <w:t>стично</w:t>
      </w:r>
      <w:r w:rsidRPr="00B46EE1">
        <w:rPr>
          <w:rFonts w:ascii="Times New Roman" w:hAnsi="Times New Roman" w:cs="Times New Roman"/>
          <w:sz w:val="28"/>
          <w:szCs w:val="28"/>
        </w:rPr>
        <w:t xml:space="preserve"> это учение, и насколько верно упрощение категорий </w:t>
      </w:r>
      <w:proofErr w:type="spellStart"/>
      <w:r w:rsidRPr="00B46EE1">
        <w:rPr>
          <w:rFonts w:ascii="Times New Roman" w:hAnsi="Times New Roman" w:cs="Times New Roman"/>
          <w:i/>
          <w:iCs/>
          <w:sz w:val="28"/>
          <w:szCs w:val="28"/>
          <w:lang w:val="en-US"/>
        </w:rPr>
        <w:t>Schuld</w:t>
      </w:r>
      <w:proofErr w:type="spellEnd"/>
      <w:r w:rsidRPr="00B46EE1">
        <w:rPr>
          <w:rFonts w:ascii="Times New Roman" w:hAnsi="Times New Roman" w:cs="Times New Roman"/>
          <w:sz w:val="28"/>
          <w:szCs w:val="28"/>
        </w:rPr>
        <w:t xml:space="preserve"> и </w:t>
      </w:r>
      <w:proofErr w:type="spellStart"/>
      <w:r w:rsidRPr="00B46EE1">
        <w:rPr>
          <w:rFonts w:ascii="Times New Roman" w:hAnsi="Times New Roman" w:cs="Times New Roman"/>
          <w:i/>
          <w:iCs/>
          <w:sz w:val="28"/>
          <w:szCs w:val="28"/>
          <w:lang w:val="en-US"/>
        </w:rPr>
        <w:t>Haftung</w:t>
      </w:r>
      <w:proofErr w:type="spellEnd"/>
      <w:r w:rsidRPr="00B46EE1">
        <w:rPr>
          <w:rFonts w:ascii="Times New Roman" w:hAnsi="Times New Roman" w:cs="Times New Roman"/>
          <w:sz w:val="28"/>
          <w:szCs w:val="28"/>
        </w:rPr>
        <w:t xml:space="preserve"> до простого противопоставления долженствования по противопоставлению </w:t>
      </w:r>
      <w:r w:rsidR="00787A95" w:rsidRPr="00B46EE1">
        <w:rPr>
          <w:rFonts w:ascii="Times New Roman" w:hAnsi="Times New Roman" w:cs="Times New Roman"/>
          <w:sz w:val="28"/>
          <w:szCs w:val="28"/>
        </w:rPr>
        <w:t xml:space="preserve">и ответственности за его нарушение? </w:t>
      </w:r>
    </w:p>
    <w:p w14:paraId="76135232" w14:textId="045E42E9" w:rsidR="009C15C0" w:rsidRPr="00B46EE1" w:rsidRDefault="00787A95"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Рассматривая теории германистов относительно содержания рассматриваемых понятий, Д.</w:t>
      </w:r>
      <w:r w:rsidR="00DA2E79" w:rsidRPr="00B46EE1">
        <w:rPr>
          <w:rFonts w:ascii="Times New Roman" w:hAnsi="Times New Roman" w:cs="Times New Roman"/>
          <w:sz w:val="28"/>
          <w:szCs w:val="28"/>
        </w:rPr>
        <w:t xml:space="preserve"> </w:t>
      </w:r>
      <w:proofErr w:type="spellStart"/>
      <w:r w:rsidRPr="00B46EE1">
        <w:rPr>
          <w:rFonts w:ascii="Times New Roman" w:hAnsi="Times New Roman" w:cs="Times New Roman"/>
          <w:sz w:val="28"/>
          <w:szCs w:val="28"/>
        </w:rPr>
        <w:t>Паккиони</w:t>
      </w:r>
      <w:proofErr w:type="spellEnd"/>
      <w:r w:rsidR="00302B48" w:rsidRPr="00B46EE1">
        <w:rPr>
          <w:rStyle w:val="a5"/>
          <w:rFonts w:ascii="Times New Roman" w:hAnsi="Times New Roman" w:cs="Times New Roman"/>
          <w:sz w:val="28"/>
          <w:szCs w:val="28"/>
        </w:rPr>
        <w:footnoteReference w:id="37"/>
      </w:r>
      <w:r w:rsidRPr="00B46EE1">
        <w:rPr>
          <w:rFonts w:ascii="Times New Roman" w:hAnsi="Times New Roman" w:cs="Times New Roman"/>
          <w:sz w:val="28"/>
          <w:szCs w:val="28"/>
        </w:rPr>
        <w:t xml:space="preserve"> указывает на то, что А. </w:t>
      </w:r>
      <w:proofErr w:type="spellStart"/>
      <w:r w:rsidRPr="00B46EE1">
        <w:rPr>
          <w:rFonts w:ascii="Times New Roman" w:hAnsi="Times New Roman" w:cs="Times New Roman"/>
          <w:sz w:val="28"/>
          <w:szCs w:val="28"/>
        </w:rPr>
        <w:t>Бринц</w:t>
      </w:r>
      <w:proofErr w:type="spellEnd"/>
      <w:r w:rsidRPr="00B46EE1">
        <w:rPr>
          <w:rFonts w:ascii="Times New Roman" w:hAnsi="Times New Roman" w:cs="Times New Roman"/>
          <w:sz w:val="28"/>
          <w:szCs w:val="28"/>
        </w:rPr>
        <w:t xml:space="preserve"> не понимал </w:t>
      </w:r>
      <w:proofErr w:type="spellStart"/>
      <w:r w:rsidR="00D76C79" w:rsidRPr="00B46EE1">
        <w:rPr>
          <w:rFonts w:ascii="Times New Roman" w:hAnsi="Times New Roman" w:cs="Times New Roman"/>
          <w:i/>
          <w:iCs/>
          <w:sz w:val="28"/>
          <w:szCs w:val="28"/>
          <w:lang w:val="en-US"/>
        </w:rPr>
        <w:t>Schuld</w:t>
      </w:r>
      <w:proofErr w:type="spellEnd"/>
      <w:r w:rsidR="00D76C79" w:rsidRPr="00B46EE1">
        <w:rPr>
          <w:rFonts w:ascii="Times New Roman" w:hAnsi="Times New Roman" w:cs="Times New Roman"/>
          <w:sz w:val="28"/>
          <w:szCs w:val="28"/>
        </w:rPr>
        <w:t xml:space="preserve"> и </w:t>
      </w:r>
      <w:proofErr w:type="spellStart"/>
      <w:r w:rsidR="00D76C79" w:rsidRPr="00B46EE1">
        <w:rPr>
          <w:rFonts w:ascii="Times New Roman" w:hAnsi="Times New Roman" w:cs="Times New Roman"/>
          <w:i/>
          <w:iCs/>
          <w:sz w:val="28"/>
          <w:szCs w:val="28"/>
          <w:lang w:val="en-US"/>
        </w:rPr>
        <w:t>Haftung</w:t>
      </w:r>
      <w:proofErr w:type="spellEnd"/>
      <w:r w:rsidR="00D76C79" w:rsidRPr="00B46EE1">
        <w:rPr>
          <w:rFonts w:ascii="Times New Roman" w:hAnsi="Times New Roman" w:cs="Times New Roman"/>
          <w:sz w:val="28"/>
          <w:szCs w:val="28"/>
        </w:rPr>
        <w:t xml:space="preserve"> как элементарное разделение обязанности и ответственности за ее нарушение. Напротив, А. </w:t>
      </w:r>
      <w:proofErr w:type="spellStart"/>
      <w:r w:rsidR="00D76C79" w:rsidRPr="00B46EE1">
        <w:rPr>
          <w:rFonts w:ascii="Times New Roman" w:hAnsi="Times New Roman" w:cs="Times New Roman"/>
          <w:sz w:val="28"/>
          <w:szCs w:val="28"/>
        </w:rPr>
        <w:t>Бринц</w:t>
      </w:r>
      <w:proofErr w:type="spellEnd"/>
      <w:r w:rsidR="00D76C79" w:rsidRPr="00B46EE1">
        <w:rPr>
          <w:rFonts w:ascii="Times New Roman" w:hAnsi="Times New Roman" w:cs="Times New Roman"/>
          <w:sz w:val="28"/>
          <w:szCs w:val="28"/>
        </w:rPr>
        <w:t xml:space="preserve"> критиковал смешение </w:t>
      </w:r>
      <w:r w:rsidR="00D76C79" w:rsidRPr="00B46EE1">
        <w:rPr>
          <w:rFonts w:ascii="Times New Roman" w:hAnsi="Times New Roman" w:cs="Times New Roman"/>
          <w:sz w:val="28"/>
          <w:szCs w:val="28"/>
        </w:rPr>
        <w:lastRenderedPageBreak/>
        <w:t xml:space="preserve">понятий </w:t>
      </w:r>
      <w:proofErr w:type="spellStart"/>
      <w:r w:rsidR="00D76C79" w:rsidRPr="00B46EE1">
        <w:rPr>
          <w:rFonts w:ascii="Times New Roman" w:hAnsi="Times New Roman" w:cs="Times New Roman"/>
          <w:i/>
          <w:iCs/>
          <w:sz w:val="28"/>
          <w:szCs w:val="28"/>
        </w:rPr>
        <w:t>Verpflichtung</w:t>
      </w:r>
      <w:proofErr w:type="spellEnd"/>
      <w:r w:rsidR="00D76C79" w:rsidRPr="00B46EE1">
        <w:rPr>
          <w:rFonts w:ascii="Times New Roman" w:hAnsi="Times New Roman" w:cs="Times New Roman"/>
          <w:i/>
          <w:iCs/>
          <w:sz w:val="28"/>
          <w:szCs w:val="28"/>
        </w:rPr>
        <w:t xml:space="preserve"> </w:t>
      </w:r>
      <w:r w:rsidR="00D76C79" w:rsidRPr="00B46EE1">
        <w:rPr>
          <w:rFonts w:ascii="Times New Roman" w:hAnsi="Times New Roman" w:cs="Times New Roman"/>
          <w:sz w:val="28"/>
          <w:szCs w:val="28"/>
        </w:rPr>
        <w:t xml:space="preserve">(обязанность) и </w:t>
      </w:r>
      <w:proofErr w:type="spellStart"/>
      <w:r w:rsidR="00D76C79" w:rsidRPr="00B46EE1">
        <w:rPr>
          <w:rFonts w:ascii="Times New Roman" w:hAnsi="Times New Roman" w:cs="Times New Roman"/>
          <w:i/>
          <w:iCs/>
          <w:sz w:val="28"/>
          <w:szCs w:val="28"/>
        </w:rPr>
        <w:t>Obligation</w:t>
      </w:r>
      <w:proofErr w:type="spellEnd"/>
      <w:r w:rsidR="00D76C79" w:rsidRPr="00B46EE1">
        <w:rPr>
          <w:rFonts w:ascii="Times New Roman" w:hAnsi="Times New Roman" w:cs="Times New Roman"/>
          <w:sz w:val="28"/>
          <w:szCs w:val="28"/>
        </w:rPr>
        <w:t xml:space="preserve"> (обязательство). </w:t>
      </w:r>
      <w:r w:rsidR="009C15C0" w:rsidRPr="00B46EE1">
        <w:rPr>
          <w:rFonts w:ascii="Times New Roman" w:hAnsi="Times New Roman" w:cs="Times New Roman"/>
          <w:sz w:val="28"/>
          <w:szCs w:val="28"/>
        </w:rPr>
        <w:t xml:space="preserve">Примечательно, что А. </w:t>
      </w:r>
      <w:proofErr w:type="spellStart"/>
      <w:r w:rsidR="009C15C0" w:rsidRPr="00B46EE1">
        <w:rPr>
          <w:rFonts w:ascii="Times New Roman" w:hAnsi="Times New Roman" w:cs="Times New Roman"/>
          <w:sz w:val="28"/>
          <w:szCs w:val="28"/>
        </w:rPr>
        <w:t>Бринц</w:t>
      </w:r>
      <w:proofErr w:type="spellEnd"/>
      <w:r w:rsidR="009C15C0" w:rsidRPr="00B46EE1">
        <w:rPr>
          <w:rFonts w:ascii="Times New Roman" w:hAnsi="Times New Roman" w:cs="Times New Roman"/>
          <w:sz w:val="28"/>
          <w:szCs w:val="28"/>
        </w:rPr>
        <w:t xml:space="preserve"> допускал существование </w:t>
      </w:r>
      <w:proofErr w:type="spellStart"/>
      <w:r w:rsidR="009C15C0" w:rsidRPr="00B46EE1">
        <w:rPr>
          <w:rFonts w:ascii="Times New Roman" w:hAnsi="Times New Roman" w:cs="Times New Roman"/>
          <w:i/>
          <w:iCs/>
          <w:sz w:val="28"/>
          <w:szCs w:val="28"/>
          <w:lang w:val="en-US"/>
        </w:rPr>
        <w:t>Haftung</w:t>
      </w:r>
      <w:proofErr w:type="spellEnd"/>
      <w:r w:rsidR="009C15C0" w:rsidRPr="00B46EE1">
        <w:rPr>
          <w:rFonts w:ascii="Times New Roman" w:hAnsi="Times New Roman" w:cs="Times New Roman"/>
          <w:sz w:val="28"/>
          <w:szCs w:val="28"/>
        </w:rPr>
        <w:t xml:space="preserve"> без </w:t>
      </w:r>
      <w:proofErr w:type="spellStart"/>
      <w:r w:rsidR="009C15C0" w:rsidRPr="00B46EE1">
        <w:rPr>
          <w:rFonts w:ascii="Times New Roman" w:hAnsi="Times New Roman" w:cs="Times New Roman"/>
          <w:i/>
          <w:iCs/>
          <w:sz w:val="28"/>
          <w:szCs w:val="28"/>
          <w:lang w:val="en-US"/>
        </w:rPr>
        <w:t>Schuld</w:t>
      </w:r>
      <w:proofErr w:type="spellEnd"/>
      <w:r w:rsidR="00A32C95" w:rsidRPr="00B46EE1">
        <w:rPr>
          <w:rStyle w:val="a5"/>
          <w:rFonts w:ascii="Times New Roman" w:hAnsi="Times New Roman" w:cs="Times New Roman"/>
          <w:i/>
          <w:iCs/>
          <w:sz w:val="28"/>
          <w:szCs w:val="28"/>
          <w:lang w:val="en-US"/>
        </w:rPr>
        <w:footnoteReference w:id="38"/>
      </w:r>
      <w:r w:rsidR="009C15C0" w:rsidRPr="00B46EE1">
        <w:rPr>
          <w:rFonts w:ascii="Times New Roman" w:hAnsi="Times New Roman" w:cs="Times New Roman"/>
          <w:sz w:val="28"/>
          <w:szCs w:val="28"/>
        </w:rPr>
        <w:t xml:space="preserve">. </w:t>
      </w:r>
    </w:p>
    <w:p w14:paraId="2775BA61" w14:textId="02F7F8A8" w:rsidR="009C15C0" w:rsidRPr="00B46EE1" w:rsidRDefault="00D76C79"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Строго говоря, для </w:t>
      </w:r>
      <w:proofErr w:type="spellStart"/>
      <w:r w:rsidRPr="00B46EE1">
        <w:rPr>
          <w:rFonts w:ascii="Times New Roman" w:hAnsi="Times New Roman" w:cs="Times New Roman"/>
          <w:sz w:val="28"/>
          <w:szCs w:val="28"/>
        </w:rPr>
        <w:t>А.Бринца</w:t>
      </w:r>
      <w:proofErr w:type="spellEnd"/>
      <w:r w:rsidRPr="00B46EE1">
        <w:rPr>
          <w:rFonts w:ascii="Times New Roman" w:hAnsi="Times New Roman" w:cs="Times New Roman"/>
          <w:sz w:val="28"/>
          <w:szCs w:val="28"/>
        </w:rPr>
        <w:t xml:space="preserve"> и исследователей, развивавших его учение</w:t>
      </w:r>
      <w:r w:rsidR="00AF6B84" w:rsidRPr="00B46EE1">
        <w:rPr>
          <w:rFonts w:ascii="Times New Roman" w:hAnsi="Times New Roman" w:cs="Times New Roman"/>
          <w:sz w:val="28"/>
          <w:szCs w:val="28"/>
        </w:rPr>
        <w:t xml:space="preserve">, в частности </w:t>
      </w:r>
      <w:r w:rsidR="0051408C" w:rsidRPr="00B46EE1">
        <w:rPr>
          <w:rFonts w:ascii="Times New Roman" w:hAnsi="Times New Roman" w:cs="Times New Roman"/>
          <w:sz w:val="28"/>
          <w:szCs w:val="28"/>
        </w:rPr>
        <w:t xml:space="preserve">К. </w:t>
      </w:r>
      <w:r w:rsidR="00AF6B84" w:rsidRPr="00B46EE1">
        <w:rPr>
          <w:rFonts w:ascii="Times New Roman" w:hAnsi="Times New Roman" w:cs="Times New Roman"/>
          <w:sz w:val="28"/>
          <w:szCs w:val="28"/>
        </w:rPr>
        <w:t xml:space="preserve">фон Амира, </w:t>
      </w:r>
      <w:r w:rsidRPr="00B46EE1">
        <w:rPr>
          <w:rFonts w:ascii="Times New Roman" w:hAnsi="Times New Roman" w:cs="Times New Roman"/>
          <w:sz w:val="28"/>
          <w:szCs w:val="28"/>
        </w:rPr>
        <w:t xml:space="preserve">понятие </w:t>
      </w:r>
      <w:proofErr w:type="spellStart"/>
      <w:r w:rsidRPr="00B46EE1">
        <w:rPr>
          <w:rFonts w:ascii="Times New Roman" w:hAnsi="Times New Roman" w:cs="Times New Roman"/>
          <w:i/>
          <w:iCs/>
          <w:sz w:val="28"/>
          <w:szCs w:val="28"/>
          <w:lang w:val="en-US"/>
        </w:rPr>
        <w:t>Haftung</w:t>
      </w:r>
      <w:proofErr w:type="spellEnd"/>
      <w:r w:rsidRPr="00B46EE1">
        <w:rPr>
          <w:rFonts w:ascii="Times New Roman" w:hAnsi="Times New Roman" w:cs="Times New Roman"/>
          <w:sz w:val="28"/>
          <w:szCs w:val="28"/>
        </w:rPr>
        <w:t xml:space="preserve"> и было синонимичным понятию </w:t>
      </w:r>
      <w:proofErr w:type="spellStart"/>
      <w:r w:rsidRPr="00B46EE1">
        <w:rPr>
          <w:rFonts w:ascii="Times New Roman" w:hAnsi="Times New Roman" w:cs="Times New Roman"/>
          <w:i/>
          <w:iCs/>
          <w:sz w:val="28"/>
          <w:szCs w:val="28"/>
          <w:lang w:val="en-US"/>
        </w:rPr>
        <w:t>obligatio</w:t>
      </w:r>
      <w:proofErr w:type="spellEnd"/>
      <w:r w:rsidR="00AF6B84" w:rsidRPr="00B46EE1">
        <w:rPr>
          <w:rFonts w:ascii="Times New Roman" w:hAnsi="Times New Roman" w:cs="Times New Roman"/>
          <w:sz w:val="28"/>
          <w:szCs w:val="28"/>
        </w:rPr>
        <w:t xml:space="preserve">, то есть означало обязательство, тогда как под </w:t>
      </w:r>
      <w:proofErr w:type="spellStart"/>
      <w:r w:rsidR="00AF6B84" w:rsidRPr="00B46EE1">
        <w:rPr>
          <w:rFonts w:ascii="Times New Roman" w:hAnsi="Times New Roman" w:cs="Times New Roman"/>
          <w:i/>
          <w:iCs/>
          <w:sz w:val="28"/>
          <w:szCs w:val="28"/>
          <w:lang w:val="en-US"/>
        </w:rPr>
        <w:t>Schuld</w:t>
      </w:r>
      <w:proofErr w:type="spellEnd"/>
      <w:r w:rsidR="00AF6B84" w:rsidRPr="00B46EE1">
        <w:rPr>
          <w:rFonts w:ascii="Times New Roman" w:hAnsi="Times New Roman" w:cs="Times New Roman"/>
          <w:sz w:val="28"/>
          <w:szCs w:val="28"/>
        </w:rPr>
        <w:t xml:space="preserve"> они понимали некое этическое долженствование, которое еще не защищается правом. </w:t>
      </w:r>
      <w:r w:rsidR="0051408C" w:rsidRPr="00B46EE1">
        <w:rPr>
          <w:rFonts w:ascii="Times New Roman" w:hAnsi="Times New Roman" w:cs="Times New Roman"/>
          <w:sz w:val="28"/>
          <w:szCs w:val="28"/>
        </w:rPr>
        <w:t xml:space="preserve">К. </w:t>
      </w:r>
      <w:r w:rsidR="00302B48" w:rsidRPr="00B46EE1">
        <w:rPr>
          <w:rFonts w:ascii="Times New Roman" w:hAnsi="Times New Roman" w:cs="Times New Roman"/>
          <w:sz w:val="28"/>
          <w:szCs w:val="28"/>
        </w:rPr>
        <w:t xml:space="preserve">фон </w:t>
      </w:r>
      <w:r w:rsidR="006D6254" w:rsidRPr="00B46EE1">
        <w:rPr>
          <w:rFonts w:ascii="Times New Roman" w:hAnsi="Times New Roman" w:cs="Times New Roman"/>
          <w:sz w:val="28"/>
          <w:szCs w:val="28"/>
        </w:rPr>
        <w:t>А</w:t>
      </w:r>
      <w:r w:rsidR="009C15C0" w:rsidRPr="00B46EE1">
        <w:rPr>
          <w:rFonts w:ascii="Times New Roman" w:hAnsi="Times New Roman" w:cs="Times New Roman"/>
          <w:sz w:val="28"/>
          <w:szCs w:val="28"/>
        </w:rPr>
        <w:t>мир</w:t>
      </w:r>
      <w:r w:rsidR="005D0643" w:rsidRPr="00B46EE1">
        <w:rPr>
          <w:rFonts w:ascii="Times New Roman" w:hAnsi="Times New Roman" w:cs="Times New Roman"/>
          <w:sz w:val="28"/>
          <w:szCs w:val="28"/>
        </w:rPr>
        <w:t>а</w:t>
      </w:r>
      <w:r w:rsidR="009C15C0" w:rsidRPr="00B46EE1">
        <w:rPr>
          <w:rFonts w:ascii="Times New Roman" w:hAnsi="Times New Roman" w:cs="Times New Roman"/>
          <w:sz w:val="28"/>
          <w:szCs w:val="28"/>
        </w:rPr>
        <w:t xml:space="preserve"> предлагает считать </w:t>
      </w:r>
      <w:proofErr w:type="spellStart"/>
      <w:r w:rsidR="009C15C0" w:rsidRPr="00B46EE1">
        <w:rPr>
          <w:rFonts w:ascii="Times New Roman" w:hAnsi="Times New Roman" w:cs="Times New Roman"/>
          <w:i/>
          <w:iCs/>
          <w:sz w:val="28"/>
          <w:szCs w:val="28"/>
          <w:lang w:val="en-US"/>
        </w:rPr>
        <w:t>Schul</w:t>
      </w:r>
      <w:r w:rsidR="0051408C" w:rsidRPr="00B46EE1">
        <w:rPr>
          <w:rFonts w:ascii="Times New Roman" w:hAnsi="Times New Roman" w:cs="Times New Roman"/>
          <w:i/>
          <w:iCs/>
          <w:sz w:val="28"/>
          <w:szCs w:val="28"/>
          <w:lang w:val="en-US"/>
        </w:rPr>
        <w:t>d</w:t>
      </w:r>
      <w:proofErr w:type="spellEnd"/>
      <w:r w:rsidR="0051408C" w:rsidRPr="00B46EE1">
        <w:rPr>
          <w:rFonts w:ascii="Times New Roman" w:hAnsi="Times New Roman" w:cs="Times New Roman"/>
          <w:sz w:val="28"/>
          <w:szCs w:val="28"/>
        </w:rPr>
        <w:t xml:space="preserve"> </w:t>
      </w:r>
      <w:r w:rsidR="009C15C0" w:rsidRPr="00B46EE1">
        <w:rPr>
          <w:rFonts w:ascii="Times New Roman" w:hAnsi="Times New Roman" w:cs="Times New Roman"/>
          <w:sz w:val="28"/>
          <w:szCs w:val="28"/>
        </w:rPr>
        <w:t xml:space="preserve">своеобразной </w:t>
      </w:r>
      <w:r w:rsidR="009C15C0" w:rsidRPr="00B46EE1">
        <w:rPr>
          <w:rFonts w:ascii="Times New Roman" w:hAnsi="Times New Roman" w:cs="Times New Roman"/>
          <w:i/>
          <w:iCs/>
          <w:sz w:val="28"/>
          <w:szCs w:val="28"/>
          <w:lang w:val="en-US"/>
        </w:rPr>
        <w:t>causa</w:t>
      </w:r>
      <w:r w:rsidR="009C15C0" w:rsidRPr="00B46EE1">
        <w:rPr>
          <w:rFonts w:ascii="Times New Roman" w:hAnsi="Times New Roman" w:cs="Times New Roman"/>
          <w:sz w:val="28"/>
          <w:szCs w:val="28"/>
        </w:rPr>
        <w:t xml:space="preserve">, то есть причиной </w:t>
      </w:r>
      <w:proofErr w:type="spellStart"/>
      <w:r w:rsidR="009C15C0" w:rsidRPr="00B46EE1">
        <w:rPr>
          <w:rFonts w:ascii="Times New Roman" w:hAnsi="Times New Roman" w:cs="Times New Roman"/>
          <w:i/>
          <w:iCs/>
          <w:sz w:val="28"/>
          <w:szCs w:val="28"/>
          <w:lang w:val="en-US"/>
        </w:rPr>
        <w:t>Haftung</w:t>
      </w:r>
      <w:proofErr w:type="spellEnd"/>
      <w:r w:rsidR="009C15C0" w:rsidRPr="00B46EE1">
        <w:rPr>
          <w:rFonts w:ascii="Times New Roman" w:hAnsi="Times New Roman" w:cs="Times New Roman"/>
          <w:sz w:val="28"/>
          <w:szCs w:val="28"/>
        </w:rPr>
        <w:t>, в силу которой должник становится обязанным к определенному предоставлению</w:t>
      </w:r>
      <w:r w:rsidR="00D061D6" w:rsidRPr="00B46EE1">
        <w:rPr>
          <w:rFonts w:ascii="Times New Roman" w:hAnsi="Times New Roman" w:cs="Times New Roman"/>
          <w:sz w:val="28"/>
          <w:szCs w:val="28"/>
        </w:rPr>
        <w:t>,</w:t>
      </w:r>
      <w:r w:rsidR="009C15C0" w:rsidRPr="00B46EE1">
        <w:rPr>
          <w:rFonts w:ascii="Times New Roman" w:hAnsi="Times New Roman" w:cs="Times New Roman"/>
          <w:sz w:val="28"/>
          <w:szCs w:val="28"/>
        </w:rPr>
        <w:t xml:space="preserve"> гарантирует его</w:t>
      </w:r>
      <w:r w:rsidR="00362FFD" w:rsidRPr="00B46EE1">
        <w:rPr>
          <w:rStyle w:val="a5"/>
          <w:rFonts w:ascii="Times New Roman" w:hAnsi="Times New Roman" w:cs="Times New Roman"/>
          <w:sz w:val="28"/>
          <w:szCs w:val="28"/>
        </w:rPr>
        <w:footnoteReference w:id="39"/>
      </w:r>
      <w:r w:rsidR="009C15C0" w:rsidRPr="00B46EE1">
        <w:rPr>
          <w:rFonts w:ascii="Times New Roman" w:hAnsi="Times New Roman" w:cs="Times New Roman"/>
          <w:sz w:val="28"/>
          <w:szCs w:val="28"/>
        </w:rPr>
        <w:t xml:space="preserve">. Подобное объяснение </w:t>
      </w:r>
      <w:r w:rsidR="006D6254" w:rsidRPr="00B46EE1">
        <w:rPr>
          <w:rFonts w:ascii="Times New Roman" w:hAnsi="Times New Roman" w:cs="Times New Roman"/>
          <w:sz w:val="28"/>
          <w:szCs w:val="28"/>
        </w:rPr>
        <w:t xml:space="preserve">этим категориям </w:t>
      </w:r>
      <w:r w:rsidR="00D061D6" w:rsidRPr="00B46EE1">
        <w:rPr>
          <w:rFonts w:ascii="Times New Roman" w:hAnsi="Times New Roman" w:cs="Times New Roman"/>
          <w:sz w:val="28"/>
          <w:szCs w:val="28"/>
        </w:rPr>
        <w:t xml:space="preserve">мы встречаем и в работе </w:t>
      </w:r>
      <w:r w:rsidR="003F6D0F" w:rsidRPr="00B46EE1">
        <w:rPr>
          <w:rFonts w:ascii="Times New Roman" w:hAnsi="Times New Roman" w:cs="Times New Roman"/>
          <w:sz w:val="28"/>
          <w:szCs w:val="28"/>
        </w:rPr>
        <w:t xml:space="preserve">Р. </w:t>
      </w:r>
      <w:proofErr w:type="spellStart"/>
      <w:r w:rsidR="003F6D0F" w:rsidRPr="00B46EE1">
        <w:rPr>
          <w:rFonts w:ascii="Times New Roman" w:hAnsi="Times New Roman" w:cs="Times New Roman"/>
          <w:sz w:val="28"/>
          <w:szCs w:val="28"/>
        </w:rPr>
        <w:t>Хюбнера</w:t>
      </w:r>
      <w:proofErr w:type="spellEnd"/>
      <w:r w:rsidR="003F6D0F" w:rsidRPr="00B46EE1">
        <w:rPr>
          <w:rFonts w:ascii="Times New Roman" w:hAnsi="Times New Roman" w:cs="Times New Roman"/>
          <w:sz w:val="28"/>
          <w:szCs w:val="28"/>
        </w:rPr>
        <w:t xml:space="preserve">, посвященной истории германского частного права, где говорится о том, что для германского </w:t>
      </w:r>
      <w:proofErr w:type="spellStart"/>
      <w:r w:rsidR="003F6D0F" w:rsidRPr="00B46EE1">
        <w:rPr>
          <w:rFonts w:ascii="Times New Roman" w:hAnsi="Times New Roman" w:cs="Times New Roman"/>
          <w:i/>
          <w:sz w:val="28"/>
          <w:szCs w:val="28"/>
          <w:lang w:val="en-US"/>
        </w:rPr>
        <w:t>Haftung</w:t>
      </w:r>
      <w:proofErr w:type="spellEnd"/>
      <w:r w:rsidR="003F6D0F" w:rsidRPr="00B46EE1">
        <w:rPr>
          <w:rFonts w:ascii="Times New Roman" w:hAnsi="Times New Roman" w:cs="Times New Roman"/>
          <w:sz w:val="28"/>
          <w:szCs w:val="28"/>
        </w:rPr>
        <w:t xml:space="preserve"> синонимичным было римское понятие </w:t>
      </w:r>
      <w:proofErr w:type="spellStart"/>
      <w:r w:rsidR="00762025" w:rsidRPr="00B46EE1">
        <w:rPr>
          <w:rFonts w:ascii="Times New Roman" w:hAnsi="Times New Roman" w:cs="Times New Roman"/>
          <w:i/>
          <w:iCs/>
          <w:sz w:val="28"/>
          <w:szCs w:val="28"/>
          <w:lang w:val="en-US"/>
        </w:rPr>
        <w:t>obligatio</w:t>
      </w:r>
      <w:proofErr w:type="spellEnd"/>
      <w:r w:rsidR="00762025" w:rsidRPr="00B46EE1">
        <w:rPr>
          <w:rStyle w:val="a5"/>
          <w:rFonts w:ascii="Times New Roman" w:hAnsi="Times New Roman" w:cs="Times New Roman"/>
          <w:sz w:val="28"/>
          <w:szCs w:val="28"/>
          <w:lang w:val="en-US"/>
        </w:rPr>
        <w:footnoteReference w:id="40"/>
      </w:r>
      <w:r w:rsidR="00762025" w:rsidRPr="00B46EE1">
        <w:rPr>
          <w:rFonts w:ascii="Times New Roman" w:hAnsi="Times New Roman" w:cs="Times New Roman"/>
          <w:sz w:val="28"/>
          <w:szCs w:val="28"/>
        </w:rPr>
        <w:t xml:space="preserve">. </w:t>
      </w:r>
    </w:p>
    <w:p w14:paraId="1A684CBA" w14:textId="5A23E72F" w:rsidR="006D58C0" w:rsidRPr="00B46EE1" w:rsidRDefault="00762025"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Более того, </w:t>
      </w:r>
      <w:r w:rsidR="00F70E3E" w:rsidRPr="00B46EE1">
        <w:rPr>
          <w:rFonts w:ascii="Times New Roman" w:hAnsi="Times New Roman" w:cs="Times New Roman"/>
          <w:sz w:val="28"/>
          <w:szCs w:val="28"/>
        </w:rPr>
        <w:t xml:space="preserve">даже если принять за основу современное понимание разделения </w:t>
      </w:r>
      <w:proofErr w:type="spellStart"/>
      <w:r w:rsidR="00F70E3E" w:rsidRPr="00B46EE1">
        <w:rPr>
          <w:rFonts w:ascii="Times New Roman" w:hAnsi="Times New Roman" w:cs="Times New Roman"/>
          <w:i/>
          <w:iCs/>
          <w:sz w:val="28"/>
          <w:szCs w:val="28"/>
          <w:lang w:val="en-US"/>
        </w:rPr>
        <w:t>Schuld</w:t>
      </w:r>
      <w:proofErr w:type="spellEnd"/>
      <w:r w:rsidR="00F70E3E" w:rsidRPr="00B46EE1">
        <w:rPr>
          <w:rFonts w:ascii="Times New Roman" w:hAnsi="Times New Roman" w:cs="Times New Roman"/>
          <w:sz w:val="28"/>
          <w:szCs w:val="28"/>
        </w:rPr>
        <w:t xml:space="preserve"> и </w:t>
      </w:r>
      <w:proofErr w:type="spellStart"/>
      <w:r w:rsidR="00F70E3E" w:rsidRPr="00B46EE1">
        <w:rPr>
          <w:rFonts w:ascii="Times New Roman" w:hAnsi="Times New Roman" w:cs="Times New Roman"/>
          <w:i/>
          <w:iCs/>
          <w:sz w:val="28"/>
          <w:szCs w:val="28"/>
          <w:lang w:val="en-US"/>
        </w:rPr>
        <w:t>Haftung</w:t>
      </w:r>
      <w:proofErr w:type="spellEnd"/>
      <w:r w:rsidR="00F70E3E" w:rsidRPr="00B46EE1">
        <w:rPr>
          <w:rFonts w:ascii="Times New Roman" w:hAnsi="Times New Roman" w:cs="Times New Roman"/>
          <w:i/>
          <w:iCs/>
          <w:sz w:val="28"/>
          <w:szCs w:val="28"/>
        </w:rPr>
        <w:t xml:space="preserve"> </w:t>
      </w:r>
      <w:r w:rsidR="00F70E3E" w:rsidRPr="00B46EE1">
        <w:rPr>
          <w:rFonts w:ascii="Times New Roman" w:hAnsi="Times New Roman" w:cs="Times New Roman"/>
          <w:sz w:val="28"/>
          <w:szCs w:val="28"/>
        </w:rPr>
        <w:t xml:space="preserve">как дихотомии «обязанность – ответственность за неисполнение обязанности», современная цивилистика находит примеры существования </w:t>
      </w:r>
      <w:proofErr w:type="spellStart"/>
      <w:r w:rsidR="00F70E3E" w:rsidRPr="00B46EE1">
        <w:rPr>
          <w:rFonts w:ascii="Times New Roman" w:hAnsi="Times New Roman" w:cs="Times New Roman"/>
          <w:i/>
          <w:iCs/>
          <w:sz w:val="28"/>
          <w:szCs w:val="28"/>
          <w:lang w:val="en-US"/>
        </w:rPr>
        <w:t>Haftung</w:t>
      </w:r>
      <w:proofErr w:type="spellEnd"/>
      <w:r w:rsidR="00F70E3E" w:rsidRPr="00B46EE1">
        <w:rPr>
          <w:rFonts w:ascii="Times New Roman" w:hAnsi="Times New Roman" w:cs="Times New Roman"/>
          <w:sz w:val="28"/>
          <w:szCs w:val="28"/>
        </w:rPr>
        <w:t xml:space="preserve"> без </w:t>
      </w:r>
      <w:proofErr w:type="spellStart"/>
      <w:r w:rsidR="00F70E3E" w:rsidRPr="00B46EE1">
        <w:rPr>
          <w:rFonts w:ascii="Times New Roman" w:hAnsi="Times New Roman" w:cs="Times New Roman"/>
          <w:i/>
          <w:iCs/>
          <w:sz w:val="28"/>
          <w:szCs w:val="28"/>
          <w:lang w:val="en-US"/>
        </w:rPr>
        <w:t>Schuld</w:t>
      </w:r>
      <w:proofErr w:type="spellEnd"/>
      <w:r w:rsidR="00F70E3E" w:rsidRPr="00B46EE1">
        <w:rPr>
          <w:rFonts w:ascii="Times New Roman" w:hAnsi="Times New Roman" w:cs="Times New Roman"/>
          <w:sz w:val="28"/>
          <w:szCs w:val="28"/>
        </w:rPr>
        <w:t xml:space="preserve">. Так, </w:t>
      </w:r>
      <w:r w:rsidR="007A7B5B" w:rsidRPr="00B46EE1">
        <w:rPr>
          <w:rFonts w:ascii="Times New Roman" w:hAnsi="Times New Roman" w:cs="Times New Roman"/>
          <w:sz w:val="28"/>
          <w:szCs w:val="28"/>
        </w:rPr>
        <w:t xml:space="preserve">Н.В. </w:t>
      </w:r>
      <w:proofErr w:type="spellStart"/>
      <w:r w:rsidR="007A7B5B" w:rsidRPr="00B46EE1">
        <w:rPr>
          <w:rFonts w:ascii="Times New Roman" w:hAnsi="Times New Roman" w:cs="Times New Roman"/>
          <w:sz w:val="28"/>
          <w:szCs w:val="28"/>
        </w:rPr>
        <w:t>Тололаева</w:t>
      </w:r>
      <w:proofErr w:type="spellEnd"/>
      <w:r w:rsidR="007A7B5B" w:rsidRPr="00B46EE1">
        <w:rPr>
          <w:rFonts w:ascii="Times New Roman" w:hAnsi="Times New Roman" w:cs="Times New Roman"/>
          <w:sz w:val="28"/>
          <w:szCs w:val="28"/>
        </w:rPr>
        <w:t xml:space="preserve"> выделяет ответственность солидарных должников за нарушение обязательства как пример </w:t>
      </w:r>
      <w:proofErr w:type="spellStart"/>
      <w:r w:rsidR="007A7B5B" w:rsidRPr="00B46EE1">
        <w:rPr>
          <w:rFonts w:ascii="Times New Roman" w:hAnsi="Times New Roman" w:cs="Times New Roman"/>
          <w:i/>
          <w:iCs/>
          <w:sz w:val="28"/>
          <w:szCs w:val="28"/>
          <w:lang w:val="en-US"/>
        </w:rPr>
        <w:t>Haftung</w:t>
      </w:r>
      <w:proofErr w:type="spellEnd"/>
      <w:r w:rsidR="007A7B5B" w:rsidRPr="00B46EE1">
        <w:rPr>
          <w:rFonts w:ascii="Times New Roman" w:hAnsi="Times New Roman" w:cs="Times New Roman"/>
          <w:sz w:val="28"/>
          <w:szCs w:val="28"/>
        </w:rPr>
        <w:t xml:space="preserve">, которой не корреспондирует </w:t>
      </w:r>
      <w:proofErr w:type="spellStart"/>
      <w:r w:rsidR="007A7B5B" w:rsidRPr="00B46EE1">
        <w:rPr>
          <w:rFonts w:ascii="Times New Roman" w:hAnsi="Times New Roman" w:cs="Times New Roman"/>
          <w:i/>
          <w:iCs/>
          <w:sz w:val="28"/>
          <w:szCs w:val="28"/>
          <w:lang w:val="en-US"/>
        </w:rPr>
        <w:t>Schuld</w:t>
      </w:r>
      <w:proofErr w:type="spellEnd"/>
      <w:r w:rsidR="002B2A5D" w:rsidRPr="00B46EE1">
        <w:rPr>
          <w:rFonts w:ascii="Times New Roman" w:hAnsi="Times New Roman" w:cs="Times New Roman"/>
          <w:sz w:val="28"/>
          <w:szCs w:val="28"/>
        </w:rPr>
        <w:t>, а также обязательства из деликтов как примеры ответственности без долга</w:t>
      </w:r>
      <w:r w:rsidR="002B2A5D" w:rsidRPr="00B46EE1">
        <w:rPr>
          <w:rStyle w:val="a5"/>
          <w:rFonts w:ascii="Times New Roman" w:hAnsi="Times New Roman" w:cs="Times New Roman"/>
          <w:sz w:val="28"/>
          <w:szCs w:val="28"/>
        </w:rPr>
        <w:footnoteReference w:id="41"/>
      </w:r>
      <w:r w:rsidR="002B2A5D" w:rsidRPr="00B46EE1">
        <w:rPr>
          <w:rFonts w:ascii="Times New Roman" w:hAnsi="Times New Roman" w:cs="Times New Roman"/>
          <w:sz w:val="28"/>
          <w:szCs w:val="28"/>
        </w:rPr>
        <w:t xml:space="preserve">. </w:t>
      </w:r>
    </w:p>
    <w:p w14:paraId="19BB37A2" w14:textId="426A31D1" w:rsidR="00A36988" w:rsidRPr="00B46EE1" w:rsidRDefault="00A36988"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Таким образом, строгое разделение </w:t>
      </w:r>
      <w:proofErr w:type="spellStart"/>
      <w:r w:rsidRPr="00B46EE1">
        <w:rPr>
          <w:rFonts w:ascii="Times New Roman" w:hAnsi="Times New Roman" w:cs="Times New Roman"/>
          <w:i/>
          <w:iCs/>
          <w:sz w:val="28"/>
          <w:szCs w:val="28"/>
          <w:lang w:val="en-US"/>
        </w:rPr>
        <w:t>Schuld</w:t>
      </w:r>
      <w:proofErr w:type="spellEnd"/>
      <w:r w:rsidRPr="00B46EE1">
        <w:rPr>
          <w:rFonts w:ascii="Times New Roman" w:hAnsi="Times New Roman" w:cs="Times New Roman"/>
          <w:sz w:val="28"/>
          <w:szCs w:val="28"/>
        </w:rPr>
        <w:t xml:space="preserve"> и </w:t>
      </w:r>
      <w:proofErr w:type="spellStart"/>
      <w:r w:rsidRPr="00B46EE1">
        <w:rPr>
          <w:rFonts w:ascii="Times New Roman" w:hAnsi="Times New Roman" w:cs="Times New Roman"/>
          <w:i/>
          <w:iCs/>
          <w:sz w:val="28"/>
          <w:szCs w:val="28"/>
          <w:lang w:val="en-US"/>
        </w:rPr>
        <w:t>Haftung</w:t>
      </w:r>
      <w:proofErr w:type="spellEnd"/>
      <w:r w:rsidRPr="00B46EE1">
        <w:rPr>
          <w:rFonts w:ascii="Times New Roman" w:hAnsi="Times New Roman" w:cs="Times New Roman"/>
          <w:sz w:val="28"/>
          <w:szCs w:val="28"/>
        </w:rPr>
        <w:t xml:space="preserve"> как обязанности и ответственности за ее неисполнение – является результатом упрощения теорий германистов. Даже если такое упрощение верно, то его возможно применить не во всех случаях. </w:t>
      </w:r>
    </w:p>
    <w:p w14:paraId="7F05F278" w14:textId="7E2A3390" w:rsidR="00A36988" w:rsidRPr="00B46EE1" w:rsidRDefault="00A36988"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Если вернуться к пониманию </w:t>
      </w:r>
      <w:proofErr w:type="spellStart"/>
      <w:r w:rsidR="00765DDA" w:rsidRPr="00B46EE1">
        <w:rPr>
          <w:rFonts w:ascii="Times New Roman" w:hAnsi="Times New Roman" w:cs="Times New Roman"/>
          <w:i/>
          <w:iCs/>
          <w:sz w:val="28"/>
          <w:szCs w:val="28"/>
          <w:lang w:val="en-US"/>
        </w:rPr>
        <w:t>Schuld</w:t>
      </w:r>
      <w:proofErr w:type="spellEnd"/>
      <w:r w:rsidR="00765DDA" w:rsidRPr="00B46EE1">
        <w:rPr>
          <w:rFonts w:ascii="Times New Roman" w:hAnsi="Times New Roman" w:cs="Times New Roman"/>
          <w:i/>
          <w:iCs/>
          <w:sz w:val="28"/>
          <w:szCs w:val="28"/>
        </w:rPr>
        <w:t xml:space="preserve"> </w:t>
      </w:r>
      <w:r w:rsidR="00765DDA" w:rsidRPr="00B46EE1">
        <w:rPr>
          <w:rFonts w:ascii="Times New Roman" w:hAnsi="Times New Roman" w:cs="Times New Roman"/>
          <w:sz w:val="28"/>
          <w:szCs w:val="28"/>
        </w:rPr>
        <w:t xml:space="preserve">как </w:t>
      </w:r>
      <w:r w:rsidR="00765DDA" w:rsidRPr="00B46EE1">
        <w:rPr>
          <w:rFonts w:ascii="Times New Roman" w:hAnsi="Times New Roman" w:cs="Times New Roman"/>
          <w:i/>
          <w:iCs/>
          <w:sz w:val="28"/>
          <w:szCs w:val="28"/>
          <w:lang w:val="en-US"/>
        </w:rPr>
        <w:t>causa</w:t>
      </w:r>
      <w:r w:rsidR="00765DDA" w:rsidRPr="00B46EE1">
        <w:rPr>
          <w:rFonts w:ascii="Times New Roman" w:hAnsi="Times New Roman" w:cs="Times New Roman"/>
          <w:sz w:val="28"/>
          <w:szCs w:val="28"/>
        </w:rPr>
        <w:t xml:space="preserve"> ответственности, то обращает на себя внимание высказывание </w:t>
      </w:r>
      <w:proofErr w:type="gramStart"/>
      <w:r w:rsidR="00765DDA" w:rsidRPr="00B46EE1">
        <w:rPr>
          <w:rFonts w:ascii="Times New Roman" w:hAnsi="Times New Roman" w:cs="Times New Roman"/>
          <w:sz w:val="28"/>
          <w:szCs w:val="28"/>
        </w:rPr>
        <w:t>М.Л</w:t>
      </w:r>
      <w:proofErr w:type="gramEnd"/>
      <w:r w:rsidR="00765DDA" w:rsidRPr="00B46EE1">
        <w:rPr>
          <w:rFonts w:ascii="Times New Roman" w:hAnsi="Times New Roman" w:cs="Times New Roman"/>
          <w:sz w:val="28"/>
          <w:szCs w:val="28"/>
        </w:rPr>
        <w:t xml:space="preserve"> Башкатова на недавнем </w:t>
      </w:r>
      <w:r w:rsidR="00765DDA" w:rsidRPr="00B46EE1">
        <w:rPr>
          <w:rFonts w:ascii="Times New Roman" w:hAnsi="Times New Roman" w:cs="Times New Roman"/>
          <w:sz w:val="28"/>
          <w:szCs w:val="28"/>
        </w:rPr>
        <w:lastRenderedPageBreak/>
        <w:t>круглом столе, посвященном проблеме гарантийных обязательств</w:t>
      </w:r>
      <w:r w:rsidR="00302B48" w:rsidRPr="00B46EE1">
        <w:rPr>
          <w:rFonts w:ascii="Times New Roman" w:hAnsi="Times New Roman" w:cs="Times New Roman"/>
          <w:sz w:val="28"/>
          <w:szCs w:val="28"/>
        </w:rPr>
        <w:t>,</w:t>
      </w:r>
      <w:r w:rsidR="00765DDA" w:rsidRPr="00B46EE1">
        <w:rPr>
          <w:rFonts w:ascii="Times New Roman" w:hAnsi="Times New Roman" w:cs="Times New Roman"/>
          <w:sz w:val="28"/>
          <w:szCs w:val="28"/>
        </w:rPr>
        <w:t xml:space="preserve"> о возможности рассматривать </w:t>
      </w:r>
      <w:r w:rsidR="00E63A42" w:rsidRPr="00B46EE1">
        <w:rPr>
          <w:rFonts w:ascii="Times New Roman" w:hAnsi="Times New Roman" w:cs="Times New Roman"/>
          <w:sz w:val="28"/>
          <w:szCs w:val="28"/>
        </w:rPr>
        <w:t xml:space="preserve">принятие на себя должником риска, связанного с определенным событием и его влиянием на обязательственное правоотношение как на определенную </w:t>
      </w:r>
      <w:r w:rsidR="00E63A42" w:rsidRPr="00B46EE1">
        <w:rPr>
          <w:rFonts w:ascii="Times New Roman" w:hAnsi="Times New Roman" w:cs="Times New Roman"/>
          <w:sz w:val="28"/>
          <w:szCs w:val="28"/>
          <w:lang w:val="en-US"/>
        </w:rPr>
        <w:t>causa</w:t>
      </w:r>
      <w:r w:rsidR="00E63A42" w:rsidRPr="00B46EE1">
        <w:rPr>
          <w:rFonts w:ascii="Times New Roman" w:hAnsi="Times New Roman" w:cs="Times New Roman"/>
          <w:sz w:val="28"/>
          <w:szCs w:val="28"/>
        </w:rPr>
        <w:t xml:space="preserve"> ответственности в гарантийном обязательстве</w:t>
      </w:r>
      <w:r w:rsidR="0030494B" w:rsidRPr="00B46EE1">
        <w:rPr>
          <w:rStyle w:val="a5"/>
          <w:rFonts w:ascii="Times New Roman" w:hAnsi="Times New Roman" w:cs="Times New Roman"/>
          <w:sz w:val="28"/>
          <w:szCs w:val="28"/>
        </w:rPr>
        <w:footnoteReference w:id="42"/>
      </w:r>
      <w:r w:rsidR="00E63A42" w:rsidRPr="00B46EE1">
        <w:rPr>
          <w:rFonts w:ascii="Times New Roman" w:hAnsi="Times New Roman" w:cs="Times New Roman"/>
          <w:sz w:val="28"/>
          <w:szCs w:val="28"/>
        </w:rPr>
        <w:t xml:space="preserve">. </w:t>
      </w:r>
    </w:p>
    <w:p w14:paraId="73FEEA75" w14:textId="028DBB7B" w:rsidR="00E63A42" w:rsidRPr="00B46EE1" w:rsidRDefault="00E63A42"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Если развить эту мысль, то мы можем прийти к тому, что </w:t>
      </w:r>
      <w:proofErr w:type="spellStart"/>
      <w:r w:rsidRPr="00B46EE1">
        <w:rPr>
          <w:rFonts w:ascii="Times New Roman" w:hAnsi="Times New Roman" w:cs="Times New Roman"/>
          <w:i/>
          <w:iCs/>
          <w:sz w:val="28"/>
          <w:szCs w:val="28"/>
          <w:lang w:val="en-US"/>
        </w:rPr>
        <w:t>Schuld</w:t>
      </w:r>
      <w:proofErr w:type="spellEnd"/>
      <w:r w:rsidRPr="00B46EE1">
        <w:rPr>
          <w:rFonts w:ascii="Times New Roman" w:hAnsi="Times New Roman" w:cs="Times New Roman"/>
          <w:sz w:val="28"/>
          <w:szCs w:val="28"/>
        </w:rPr>
        <w:t xml:space="preserve"> в гарантийном обязательстве </w:t>
      </w:r>
      <w:r w:rsidR="0051408C" w:rsidRPr="00B46EE1">
        <w:rPr>
          <w:rFonts w:ascii="Times New Roman" w:hAnsi="Times New Roman" w:cs="Times New Roman"/>
          <w:sz w:val="28"/>
          <w:szCs w:val="28"/>
        </w:rPr>
        <w:t>–</w:t>
      </w:r>
      <w:r w:rsidRPr="00B46EE1">
        <w:rPr>
          <w:rFonts w:ascii="Times New Roman" w:hAnsi="Times New Roman" w:cs="Times New Roman"/>
          <w:sz w:val="28"/>
          <w:szCs w:val="28"/>
        </w:rPr>
        <w:t xml:space="preserve"> </w:t>
      </w:r>
      <w:r w:rsidR="0051408C" w:rsidRPr="00B46EE1">
        <w:rPr>
          <w:rFonts w:ascii="Times New Roman" w:hAnsi="Times New Roman" w:cs="Times New Roman"/>
          <w:sz w:val="28"/>
          <w:szCs w:val="28"/>
        </w:rPr>
        <w:t>это обязанность гарантировать наступление/</w:t>
      </w:r>
      <w:proofErr w:type="spellStart"/>
      <w:r w:rsidR="0051408C" w:rsidRPr="00B46EE1">
        <w:rPr>
          <w:rFonts w:ascii="Times New Roman" w:hAnsi="Times New Roman" w:cs="Times New Roman"/>
          <w:sz w:val="28"/>
          <w:szCs w:val="28"/>
        </w:rPr>
        <w:t>ненаступление</w:t>
      </w:r>
      <w:proofErr w:type="spellEnd"/>
      <w:r w:rsidR="0051408C" w:rsidRPr="00B46EE1">
        <w:rPr>
          <w:rFonts w:ascii="Times New Roman" w:hAnsi="Times New Roman" w:cs="Times New Roman"/>
          <w:sz w:val="28"/>
          <w:szCs w:val="28"/>
        </w:rPr>
        <w:t xml:space="preserve"> определенного события</w:t>
      </w:r>
      <w:r w:rsidR="00F94EE9" w:rsidRPr="00B46EE1">
        <w:rPr>
          <w:rFonts w:ascii="Times New Roman" w:hAnsi="Times New Roman" w:cs="Times New Roman"/>
          <w:sz w:val="28"/>
          <w:szCs w:val="28"/>
        </w:rPr>
        <w:t xml:space="preserve">, то самое предоставление </w:t>
      </w:r>
      <w:proofErr w:type="spellStart"/>
      <w:r w:rsidR="00F94EE9" w:rsidRPr="00B46EE1">
        <w:rPr>
          <w:rFonts w:ascii="Times New Roman" w:hAnsi="Times New Roman" w:cs="Times New Roman"/>
          <w:i/>
          <w:iCs/>
          <w:sz w:val="28"/>
          <w:szCs w:val="28"/>
          <w:lang w:val="en-US"/>
        </w:rPr>
        <w:t>praestare</w:t>
      </w:r>
      <w:proofErr w:type="spellEnd"/>
      <w:r w:rsidR="00F94EE9" w:rsidRPr="00B46EE1">
        <w:rPr>
          <w:rFonts w:ascii="Times New Roman" w:hAnsi="Times New Roman" w:cs="Times New Roman"/>
          <w:sz w:val="28"/>
          <w:szCs w:val="28"/>
        </w:rPr>
        <w:t>, а обязанность возместить наступившие от материализации риска наступления/</w:t>
      </w:r>
      <w:proofErr w:type="spellStart"/>
      <w:r w:rsidR="00F94EE9" w:rsidRPr="00B46EE1">
        <w:rPr>
          <w:rFonts w:ascii="Times New Roman" w:hAnsi="Times New Roman" w:cs="Times New Roman"/>
          <w:sz w:val="28"/>
          <w:szCs w:val="28"/>
        </w:rPr>
        <w:t>ненаступления</w:t>
      </w:r>
      <w:proofErr w:type="spellEnd"/>
      <w:r w:rsidR="00F94EE9" w:rsidRPr="00B46EE1">
        <w:rPr>
          <w:rFonts w:ascii="Times New Roman" w:hAnsi="Times New Roman" w:cs="Times New Roman"/>
          <w:sz w:val="28"/>
          <w:szCs w:val="28"/>
        </w:rPr>
        <w:t xml:space="preserve"> события – ответственность за нарушение этого </w:t>
      </w:r>
      <w:proofErr w:type="spellStart"/>
      <w:r w:rsidR="00F94EE9" w:rsidRPr="00B46EE1">
        <w:rPr>
          <w:rFonts w:ascii="Times New Roman" w:hAnsi="Times New Roman" w:cs="Times New Roman"/>
          <w:i/>
          <w:iCs/>
          <w:sz w:val="28"/>
          <w:szCs w:val="28"/>
          <w:lang w:val="en-US"/>
        </w:rPr>
        <w:t>Schuld</w:t>
      </w:r>
      <w:proofErr w:type="spellEnd"/>
      <w:r w:rsidR="00F94EE9" w:rsidRPr="00B46EE1">
        <w:rPr>
          <w:rFonts w:ascii="Times New Roman" w:hAnsi="Times New Roman" w:cs="Times New Roman"/>
          <w:sz w:val="28"/>
          <w:szCs w:val="28"/>
        </w:rPr>
        <w:t xml:space="preserve">. </w:t>
      </w:r>
    </w:p>
    <w:p w14:paraId="125E2159" w14:textId="6B55A9EF" w:rsidR="00F94EE9" w:rsidRPr="00B46EE1" w:rsidRDefault="00F94EE9"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Тут мы</w:t>
      </w:r>
      <w:r w:rsidR="00C56B35" w:rsidRPr="00B46EE1">
        <w:rPr>
          <w:rFonts w:ascii="Times New Roman" w:hAnsi="Times New Roman" w:cs="Times New Roman"/>
          <w:sz w:val="28"/>
          <w:szCs w:val="28"/>
        </w:rPr>
        <w:t xml:space="preserve"> вынуждены</w:t>
      </w:r>
      <w:r w:rsidRPr="00B46EE1">
        <w:rPr>
          <w:rFonts w:ascii="Times New Roman" w:hAnsi="Times New Roman" w:cs="Times New Roman"/>
          <w:sz w:val="28"/>
          <w:szCs w:val="28"/>
        </w:rPr>
        <w:t xml:space="preserve"> возвра</w:t>
      </w:r>
      <w:r w:rsidR="00C56B35" w:rsidRPr="00B46EE1">
        <w:rPr>
          <w:rFonts w:ascii="Times New Roman" w:hAnsi="Times New Roman" w:cs="Times New Roman"/>
          <w:sz w:val="28"/>
          <w:szCs w:val="28"/>
        </w:rPr>
        <w:t>титься</w:t>
      </w:r>
      <w:r w:rsidRPr="00B46EE1">
        <w:rPr>
          <w:rFonts w:ascii="Times New Roman" w:hAnsi="Times New Roman" w:cs="Times New Roman"/>
          <w:sz w:val="28"/>
          <w:szCs w:val="28"/>
        </w:rPr>
        <w:t xml:space="preserve"> к проблематике действия как содержания обязательства.</w:t>
      </w:r>
      <w:r w:rsidR="00C56B35" w:rsidRPr="00B46EE1">
        <w:rPr>
          <w:rFonts w:ascii="Times New Roman" w:hAnsi="Times New Roman" w:cs="Times New Roman"/>
          <w:sz w:val="28"/>
          <w:szCs w:val="28"/>
        </w:rPr>
        <w:t xml:space="preserve"> Если наша попытка снять возражение относительно </w:t>
      </w:r>
      <w:proofErr w:type="spellStart"/>
      <w:r w:rsidR="00C56B35" w:rsidRPr="00B46EE1">
        <w:rPr>
          <w:rFonts w:ascii="Times New Roman" w:hAnsi="Times New Roman" w:cs="Times New Roman"/>
          <w:i/>
          <w:iCs/>
          <w:sz w:val="28"/>
          <w:szCs w:val="28"/>
          <w:lang w:val="en-US"/>
        </w:rPr>
        <w:t>Schuld</w:t>
      </w:r>
      <w:proofErr w:type="spellEnd"/>
      <w:r w:rsidR="00C56B35" w:rsidRPr="00B46EE1">
        <w:rPr>
          <w:rFonts w:ascii="Times New Roman" w:hAnsi="Times New Roman" w:cs="Times New Roman"/>
          <w:sz w:val="28"/>
          <w:szCs w:val="28"/>
        </w:rPr>
        <w:t xml:space="preserve"> и </w:t>
      </w:r>
      <w:proofErr w:type="spellStart"/>
      <w:r w:rsidR="00C56B35" w:rsidRPr="00B46EE1">
        <w:rPr>
          <w:rFonts w:ascii="Times New Roman" w:hAnsi="Times New Roman" w:cs="Times New Roman"/>
          <w:i/>
          <w:iCs/>
          <w:sz w:val="28"/>
          <w:szCs w:val="28"/>
          <w:lang w:val="en-US"/>
        </w:rPr>
        <w:t>Haftung</w:t>
      </w:r>
      <w:proofErr w:type="spellEnd"/>
      <w:r w:rsidR="00C56B35" w:rsidRPr="00B46EE1">
        <w:rPr>
          <w:rFonts w:ascii="Times New Roman" w:hAnsi="Times New Roman" w:cs="Times New Roman"/>
          <w:i/>
          <w:iCs/>
          <w:sz w:val="28"/>
          <w:szCs w:val="28"/>
        </w:rPr>
        <w:t xml:space="preserve"> </w:t>
      </w:r>
      <w:r w:rsidR="00A57A8D" w:rsidRPr="00B46EE1">
        <w:rPr>
          <w:rFonts w:ascii="Times New Roman" w:hAnsi="Times New Roman" w:cs="Times New Roman"/>
          <w:sz w:val="28"/>
          <w:szCs w:val="28"/>
        </w:rPr>
        <w:t xml:space="preserve">и </w:t>
      </w:r>
      <w:r w:rsidR="00C56B35" w:rsidRPr="00B46EE1">
        <w:rPr>
          <w:rFonts w:ascii="Times New Roman" w:hAnsi="Times New Roman" w:cs="Times New Roman"/>
          <w:sz w:val="28"/>
          <w:szCs w:val="28"/>
        </w:rPr>
        <w:t xml:space="preserve">была успешной, то проблема отсутствия действия в гарантийном обязательстве никуда не исчезает. </w:t>
      </w:r>
    </w:p>
    <w:p w14:paraId="54D498BF" w14:textId="06C2B183" w:rsidR="00C56B35" w:rsidRPr="00B46EE1" w:rsidRDefault="00A57A8D"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В таком случае речь будет идти о </w:t>
      </w:r>
      <w:proofErr w:type="spellStart"/>
      <w:r w:rsidRPr="00B46EE1">
        <w:rPr>
          <w:rFonts w:ascii="Times New Roman" w:hAnsi="Times New Roman" w:cs="Times New Roman"/>
          <w:i/>
          <w:iCs/>
          <w:sz w:val="28"/>
          <w:szCs w:val="28"/>
          <w:lang w:val="en-US"/>
        </w:rPr>
        <w:t>Leistung</w:t>
      </w:r>
      <w:proofErr w:type="spellEnd"/>
      <w:r w:rsidRPr="00B46EE1">
        <w:rPr>
          <w:rFonts w:ascii="Times New Roman" w:hAnsi="Times New Roman" w:cs="Times New Roman"/>
          <w:sz w:val="28"/>
          <w:szCs w:val="28"/>
        </w:rPr>
        <w:t xml:space="preserve">, категории, которая обозначает собственно предоставление, действия должника по исполнению. </w:t>
      </w:r>
      <w:proofErr w:type="spellStart"/>
      <w:r w:rsidRPr="00B46EE1">
        <w:rPr>
          <w:rFonts w:ascii="Times New Roman" w:hAnsi="Times New Roman" w:cs="Times New Roman"/>
          <w:i/>
          <w:iCs/>
          <w:sz w:val="28"/>
          <w:szCs w:val="28"/>
          <w:lang w:val="en-US"/>
        </w:rPr>
        <w:t>Leistung</w:t>
      </w:r>
      <w:proofErr w:type="spellEnd"/>
      <w:r w:rsidRPr="00B46EE1">
        <w:rPr>
          <w:rFonts w:ascii="Times New Roman" w:hAnsi="Times New Roman" w:cs="Times New Roman"/>
          <w:sz w:val="28"/>
          <w:szCs w:val="28"/>
        </w:rPr>
        <w:t xml:space="preserve"> – это, конечно, действие или бездействие. Но</w:t>
      </w:r>
      <w:r w:rsidR="000B5EB8" w:rsidRPr="00B46EE1">
        <w:rPr>
          <w:rFonts w:ascii="Times New Roman" w:hAnsi="Times New Roman" w:cs="Times New Roman"/>
          <w:sz w:val="28"/>
          <w:szCs w:val="28"/>
        </w:rPr>
        <w:t xml:space="preserve">, как отмечает </w:t>
      </w:r>
      <w:proofErr w:type="gramStart"/>
      <w:r w:rsidR="000B5EB8" w:rsidRPr="00B46EE1">
        <w:rPr>
          <w:rFonts w:ascii="Times New Roman" w:hAnsi="Times New Roman" w:cs="Times New Roman"/>
          <w:sz w:val="28"/>
          <w:szCs w:val="28"/>
        </w:rPr>
        <w:t>А.В.</w:t>
      </w:r>
      <w:proofErr w:type="gramEnd"/>
      <w:r w:rsidR="000B5EB8" w:rsidRPr="00B46EE1">
        <w:rPr>
          <w:rFonts w:ascii="Times New Roman" w:hAnsi="Times New Roman" w:cs="Times New Roman"/>
          <w:sz w:val="28"/>
          <w:szCs w:val="28"/>
        </w:rPr>
        <w:t xml:space="preserve"> Егоров, содержание обязательства не сводится к </w:t>
      </w:r>
      <w:proofErr w:type="spellStart"/>
      <w:r w:rsidR="000B5EB8" w:rsidRPr="00B46EE1">
        <w:rPr>
          <w:rFonts w:ascii="Times New Roman" w:hAnsi="Times New Roman" w:cs="Times New Roman"/>
          <w:i/>
          <w:iCs/>
          <w:sz w:val="28"/>
          <w:szCs w:val="28"/>
          <w:lang w:val="en-US"/>
        </w:rPr>
        <w:t>Leistung</w:t>
      </w:r>
      <w:proofErr w:type="spellEnd"/>
      <w:r w:rsidR="000B5EB8" w:rsidRPr="00B46EE1">
        <w:rPr>
          <w:rFonts w:ascii="Times New Roman" w:hAnsi="Times New Roman" w:cs="Times New Roman"/>
          <w:sz w:val="28"/>
          <w:szCs w:val="28"/>
        </w:rPr>
        <w:t xml:space="preserve">, </w:t>
      </w:r>
      <w:r w:rsidR="00C51F55" w:rsidRPr="00B46EE1">
        <w:rPr>
          <w:rFonts w:ascii="Times New Roman" w:hAnsi="Times New Roman" w:cs="Times New Roman"/>
          <w:sz w:val="28"/>
          <w:szCs w:val="28"/>
        </w:rPr>
        <w:t xml:space="preserve">оно является лишь средством удовлетворения кредитора – </w:t>
      </w:r>
      <w:r w:rsidR="00C51F55" w:rsidRPr="00B46EE1">
        <w:rPr>
          <w:rFonts w:ascii="Times New Roman" w:hAnsi="Times New Roman" w:cs="Times New Roman"/>
          <w:i/>
          <w:iCs/>
          <w:sz w:val="28"/>
          <w:szCs w:val="28"/>
          <w:lang w:val="en-US"/>
        </w:rPr>
        <w:t>Erf</w:t>
      </w:r>
      <w:r w:rsidR="00C51F55" w:rsidRPr="00B46EE1">
        <w:rPr>
          <w:rFonts w:ascii="Times New Roman" w:hAnsi="Times New Roman" w:cs="Times New Roman"/>
          <w:i/>
          <w:iCs/>
          <w:sz w:val="28"/>
          <w:szCs w:val="28"/>
        </w:rPr>
        <w:t>ü</w:t>
      </w:r>
      <w:proofErr w:type="spellStart"/>
      <w:r w:rsidR="00C51F55" w:rsidRPr="00B46EE1">
        <w:rPr>
          <w:rFonts w:ascii="Times New Roman" w:hAnsi="Times New Roman" w:cs="Times New Roman"/>
          <w:i/>
          <w:iCs/>
          <w:sz w:val="28"/>
          <w:szCs w:val="28"/>
          <w:lang w:val="en-US"/>
        </w:rPr>
        <w:t>llung</w:t>
      </w:r>
      <w:proofErr w:type="spellEnd"/>
      <w:r w:rsidR="005712D4" w:rsidRPr="00B46EE1">
        <w:rPr>
          <w:rStyle w:val="a5"/>
          <w:rFonts w:ascii="Times New Roman" w:hAnsi="Times New Roman" w:cs="Times New Roman"/>
          <w:i/>
          <w:iCs/>
          <w:sz w:val="28"/>
          <w:szCs w:val="28"/>
          <w:lang w:val="en-US"/>
        </w:rPr>
        <w:footnoteReference w:id="43"/>
      </w:r>
      <w:r w:rsidR="00C51F55" w:rsidRPr="00B46EE1">
        <w:rPr>
          <w:rFonts w:ascii="Times New Roman" w:hAnsi="Times New Roman" w:cs="Times New Roman"/>
          <w:sz w:val="28"/>
          <w:szCs w:val="28"/>
        </w:rPr>
        <w:t xml:space="preserve">. Если отбросить ригоризм, то почему состояние </w:t>
      </w:r>
      <w:r w:rsidR="00C51F55" w:rsidRPr="00B46EE1">
        <w:rPr>
          <w:rFonts w:ascii="Times New Roman" w:hAnsi="Times New Roman" w:cs="Times New Roman"/>
          <w:i/>
          <w:iCs/>
          <w:sz w:val="28"/>
          <w:szCs w:val="28"/>
          <w:lang w:val="en-US"/>
        </w:rPr>
        <w:t>Erf</w:t>
      </w:r>
      <w:r w:rsidR="00C51F55" w:rsidRPr="00B46EE1">
        <w:rPr>
          <w:rFonts w:ascii="Times New Roman" w:hAnsi="Times New Roman" w:cs="Times New Roman"/>
          <w:i/>
          <w:iCs/>
          <w:sz w:val="28"/>
          <w:szCs w:val="28"/>
        </w:rPr>
        <w:t>ü</w:t>
      </w:r>
      <w:proofErr w:type="spellStart"/>
      <w:r w:rsidR="00C51F55" w:rsidRPr="00B46EE1">
        <w:rPr>
          <w:rFonts w:ascii="Times New Roman" w:hAnsi="Times New Roman" w:cs="Times New Roman"/>
          <w:i/>
          <w:iCs/>
          <w:sz w:val="28"/>
          <w:szCs w:val="28"/>
          <w:lang w:val="en-US"/>
        </w:rPr>
        <w:t>llung</w:t>
      </w:r>
      <w:proofErr w:type="spellEnd"/>
      <w:r w:rsidR="00C51F55" w:rsidRPr="00B46EE1">
        <w:rPr>
          <w:rFonts w:ascii="Times New Roman" w:hAnsi="Times New Roman" w:cs="Times New Roman"/>
          <w:i/>
          <w:iCs/>
          <w:sz w:val="28"/>
          <w:szCs w:val="28"/>
        </w:rPr>
        <w:t xml:space="preserve"> </w:t>
      </w:r>
      <w:r w:rsidR="00C51F55" w:rsidRPr="00B46EE1">
        <w:rPr>
          <w:rFonts w:ascii="Times New Roman" w:hAnsi="Times New Roman" w:cs="Times New Roman"/>
          <w:sz w:val="28"/>
          <w:szCs w:val="28"/>
        </w:rPr>
        <w:t xml:space="preserve">не может достигаться и без </w:t>
      </w:r>
      <w:proofErr w:type="spellStart"/>
      <w:r w:rsidR="00C51F55" w:rsidRPr="00B46EE1">
        <w:rPr>
          <w:rFonts w:ascii="Times New Roman" w:hAnsi="Times New Roman" w:cs="Times New Roman"/>
          <w:i/>
          <w:iCs/>
          <w:sz w:val="28"/>
          <w:szCs w:val="28"/>
          <w:lang w:val="en-US"/>
        </w:rPr>
        <w:t>Leistung</w:t>
      </w:r>
      <w:proofErr w:type="spellEnd"/>
      <w:r w:rsidR="00C51F55" w:rsidRPr="00B46EE1">
        <w:rPr>
          <w:rFonts w:ascii="Times New Roman" w:hAnsi="Times New Roman" w:cs="Times New Roman"/>
          <w:sz w:val="28"/>
          <w:szCs w:val="28"/>
        </w:rPr>
        <w:t xml:space="preserve">, раз последнее может не иметь значения? </w:t>
      </w:r>
    </w:p>
    <w:p w14:paraId="4C7EBB33" w14:textId="571EF491" w:rsidR="00C360CC" w:rsidRPr="00B46EE1" w:rsidRDefault="00C51F55"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Более того, представление об обязательстве как о некоем наборе действий должника, которому противостоит </w:t>
      </w:r>
      <w:r w:rsidR="0054708C" w:rsidRPr="00B46EE1">
        <w:rPr>
          <w:rFonts w:ascii="Times New Roman" w:hAnsi="Times New Roman" w:cs="Times New Roman"/>
          <w:sz w:val="28"/>
          <w:szCs w:val="28"/>
        </w:rPr>
        <w:t xml:space="preserve">право кредитора требовать их совершения, не встречает среди германистов единства. </w:t>
      </w:r>
    </w:p>
    <w:p w14:paraId="63867FBD" w14:textId="77777777" w:rsidR="00853AA3" w:rsidRPr="00B46EE1" w:rsidRDefault="0054708C"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lastRenderedPageBreak/>
        <w:t>Примечательны в этом смысле воззрения германского цивилиста Г.</w:t>
      </w:r>
      <w:r w:rsidR="00AE70AB" w:rsidRPr="00B46EE1">
        <w:rPr>
          <w:rFonts w:ascii="Times New Roman" w:hAnsi="Times New Roman" w:cs="Times New Roman"/>
          <w:sz w:val="28"/>
          <w:szCs w:val="28"/>
        </w:rPr>
        <w:t> </w:t>
      </w:r>
      <w:r w:rsidRPr="00B46EE1">
        <w:rPr>
          <w:rFonts w:ascii="Times New Roman" w:hAnsi="Times New Roman" w:cs="Times New Roman"/>
          <w:sz w:val="28"/>
          <w:szCs w:val="28"/>
        </w:rPr>
        <w:t>Гартмана</w:t>
      </w:r>
      <w:r w:rsidR="00AE70AB" w:rsidRPr="00B46EE1">
        <w:rPr>
          <w:rFonts w:ascii="Times New Roman" w:hAnsi="Times New Roman" w:cs="Times New Roman"/>
          <w:sz w:val="28"/>
          <w:szCs w:val="28"/>
        </w:rPr>
        <w:t>, который говорит о том, что содержание обязательства определяется не действиями должника, но достижением интереса кредитора, цели обязательства, действия должника являются простым инструментом для такого удовлетворения</w:t>
      </w:r>
      <w:r w:rsidR="00AE70AB" w:rsidRPr="00B46EE1">
        <w:rPr>
          <w:rStyle w:val="a5"/>
          <w:rFonts w:ascii="Times New Roman" w:hAnsi="Times New Roman" w:cs="Times New Roman"/>
          <w:sz w:val="28"/>
          <w:szCs w:val="28"/>
        </w:rPr>
        <w:footnoteReference w:id="44"/>
      </w:r>
      <w:r w:rsidR="00AE70AB" w:rsidRPr="00B46EE1">
        <w:rPr>
          <w:rFonts w:ascii="Times New Roman" w:hAnsi="Times New Roman" w:cs="Times New Roman"/>
          <w:sz w:val="28"/>
          <w:szCs w:val="28"/>
        </w:rPr>
        <w:t xml:space="preserve">. </w:t>
      </w:r>
      <w:r w:rsidR="00292750" w:rsidRPr="00B46EE1">
        <w:rPr>
          <w:rFonts w:ascii="Times New Roman" w:hAnsi="Times New Roman" w:cs="Times New Roman"/>
          <w:sz w:val="28"/>
          <w:szCs w:val="28"/>
        </w:rPr>
        <w:t xml:space="preserve">Исходя из этой концепции, мы можем заключить, что </w:t>
      </w:r>
      <w:r w:rsidR="00203840" w:rsidRPr="00B46EE1">
        <w:rPr>
          <w:rFonts w:ascii="Times New Roman" w:hAnsi="Times New Roman" w:cs="Times New Roman"/>
          <w:sz w:val="28"/>
          <w:szCs w:val="28"/>
        </w:rPr>
        <w:t xml:space="preserve">какое-либо </w:t>
      </w:r>
      <w:proofErr w:type="spellStart"/>
      <w:r w:rsidR="00203840" w:rsidRPr="00B46EE1">
        <w:rPr>
          <w:rFonts w:ascii="Times New Roman" w:hAnsi="Times New Roman" w:cs="Times New Roman"/>
          <w:i/>
          <w:iCs/>
          <w:sz w:val="28"/>
          <w:szCs w:val="28"/>
          <w:lang w:val="en-US"/>
        </w:rPr>
        <w:t>Leistung</w:t>
      </w:r>
      <w:proofErr w:type="spellEnd"/>
      <w:r w:rsidR="00203840" w:rsidRPr="00B46EE1">
        <w:rPr>
          <w:rFonts w:ascii="Times New Roman" w:hAnsi="Times New Roman" w:cs="Times New Roman"/>
          <w:i/>
          <w:iCs/>
          <w:sz w:val="28"/>
          <w:szCs w:val="28"/>
        </w:rPr>
        <w:t xml:space="preserve"> </w:t>
      </w:r>
      <w:r w:rsidR="00203840" w:rsidRPr="00B46EE1">
        <w:rPr>
          <w:rFonts w:ascii="Times New Roman" w:hAnsi="Times New Roman" w:cs="Times New Roman"/>
          <w:sz w:val="28"/>
          <w:szCs w:val="28"/>
        </w:rPr>
        <w:t xml:space="preserve">в обязательстве не является необходимым элементом. </w:t>
      </w:r>
    </w:p>
    <w:p w14:paraId="3E25BA8B" w14:textId="3309DC98" w:rsidR="00203840" w:rsidRPr="00B46EE1" w:rsidRDefault="00853AA3"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Учение Г. Гартмана основано на исследовании </w:t>
      </w:r>
      <w:r w:rsidR="0083594E" w:rsidRPr="00B46EE1">
        <w:rPr>
          <w:rFonts w:ascii="Times New Roman" w:hAnsi="Times New Roman" w:cs="Times New Roman"/>
          <w:i/>
          <w:iCs/>
          <w:sz w:val="28"/>
          <w:szCs w:val="28"/>
          <w:lang w:val="en-US"/>
        </w:rPr>
        <w:t>concursus</w:t>
      </w:r>
      <w:r w:rsidR="0083594E" w:rsidRPr="00B46EE1">
        <w:rPr>
          <w:rFonts w:ascii="Times New Roman" w:hAnsi="Times New Roman" w:cs="Times New Roman"/>
          <w:i/>
          <w:iCs/>
          <w:sz w:val="28"/>
          <w:szCs w:val="28"/>
        </w:rPr>
        <w:t xml:space="preserve"> </w:t>
      </w:r>
      <w:proofErr w:type="spellStart"/>
      <w:r w:rsidR="0083594E" w:rsidRPr="00B46EE1">
        <w:rPr>
          <w:rFonts w:ascii="Times New Roman" w:hAnsi="Times New Roman" w:cs="Times New Roman"/>
          <w:i/>
          <w:iCs/>
          <w:sz w:val="28"/>
          <w:szCs w:val="28"/>
          <w:lang w:val="en-US"/>
        </w:rPr>
        <w:t>causarum</w:t>
      </w:r>
      <w:proofErr w:type="spellEnd"/>
      <w:r w:rsidR="0083594E" w:rsidRPr="00B46EE1">
        <w:rPr>
          <w:rFonts w:ascii="Times New Roman" w:hAnsi="Times New Roman" w:cs="Times New Roman"/>
          <w:i/>
          <w:iCs/>
          <w:sz w:val="28"/>
          <w:szCs w:val="28"/>
        </w:rPr>
        <w:t xml:space="preserve"> </w:t>
      </w:r>
      <w:proofErr w:type="spellStart"/>
      <w:r w:rsidR="0083594E" w:rsidRPr="00B46EE1">
        <w:rPr>
          <w:rFonts w:ascii="Times New Roman" w:hAnsi="Times New Roman" w:cs="Times New Roman"/>
          <w:i/>
          <w:iCs/>
          <w:sz w:val="28"/>
          <w:szCs w:val="28"/>
          <w:lang w:val="en-US"/>
        </w:rPr>
        <w:t>lucrativarum</w:t>
      </w:r>
      <w:proofErr w:type="spellEnd"/>
      <w:r w:rsidR="0083594E" w:rsidRPr="00B46EE1">
        <w:rPr>
          <w:rStyle w:val="a5"/>
          <w:rFonts w:ascii="Times New Roman" w:hAnsi="Times New Roman" w:cs="Times New Roman"/>
          <w:sz w:val="28"/>
          <w:szCs w:val="28"/>
          <w:lang w:val="en-US"/>
        </w:rPr>
        <w:footnoteReference w:id="45"/>
      </w:r>
      <w:r w:rsidR="0083594E" w:rsidRPr="00B46EE1">
        <w:rPr>
          <w:rFonts w:ascii="Times New Roman" w:hAnsi="Times New Roman" w:cs="Times New Roman"/>
          <w:sz w:val="28"/>
          <w:szCs w:val="28"/>
        </w:rPr>
        <w:t xml:space="preserve">, древнеримского способа прекращения обязательств, заключавшегося, по словам </w:t>
      </w:r>
      <w:proofErr w:type="gramStart"/>
      <w:r w:rsidR="0083594E" w:rsidRPr="00B46EE1">
        <w:rPr>
          <w:rFonts w:ascii="Times New Roman" w:hAnsi="Times New Roman" w:cs="Times New Roman"/>
          <w:sz w:val="28"/>
          <w:szCs w:val="28"/>
        </w:rPr>
        <w:t>Д.И.</w:t>
      </w:r>
      <w:proofErr w:type="gramEnd"/>
      <w:r w:rsidR="0083594E" w:rsidRPr="00B46EE1">
        <w:rPr>
          <w:rFonts w:ascii="Times New Roman" w:hAnsi="Times New Roman" w:cs="Times New Roman"/>
          <w:sz w:val="28"/>
          <w:szCs w:val="28"/>
        </w:rPr>
        <w:t xml:space="preserve"> Мейера</w:t>
      </w:r>
      <w:r w:rsidR="00634138" w:rsidRPr="00B46EE1">
        <w:rPr>
          <w:rStyle w:val="a5"/>
          <w:rFonts w:ascii="Times New Roman" w:hAnsi="Times New Roman" w:cs="Times New Roman"/>
          <w:sz w:val="28"/>
          <w:szCs w:val="28"/>
        </w:rPr>
        <w:footnoteReference w:id="46"/>
      </w:r>
      <w:r w:rsidR="0083594E" w:rsidRPr="00B46EE1">
        <w:rPr>
          <w:rFonts w:ascii="Times New Roman" w:hAnsi="Times New Roman" w:cs="Times New Roman"/>
          <w:sz w:val="28"/>
          <w:szCs w:val="28"/>
        </w:rPr>
        <w:t>, в совпадении предмета у нескольких обязательств, по которым кредитором является одно лиц</w:t>
      </w:r>
      <w:r w:rsidR="00740EAB" w:rsidRPr="00B46EE1">
        <w:rPr>
          <w:rFonts w:ascii="Times New Roman" w:hAnsi="Times New Roman" w:cs="Times New Roman"/>
          <w:sz w:val="28"/>
          <w:szCs w:val="28"/>
        </w:rPr>
        <w:t xml:space="preserve">о. Механизм этого способа прекращения мы представляем себе так: должники А, </w:t>
      </w:r>
      <w:r w:rsidR="00740EAB" w:rsidRPr="00B46EE1">
        <w:rPr>
          <w:rFonts w:ascii="Times New Roman" w:hAnsi="Times New Roman" w:cs="Times New Roman"/>
          <w:sz w:val="28"/>
          <w:szCs w:val="28"/>
          <w:lang w:val="en-US"/>
        </w:rPr>
        <w:t>B</w:t>
      </w:r>
      <w:r w:rsidR="00740EAB" w:rsidRPr="00B46EE1">
        <w:rPr>
          <w:rFonts w:ascii="Times New Roman" w:hAnsi="Times New Roman" w:cs="Times New Roman"/>
          <w:sz w:val="28"/>
          <w:szCs w:val="28"/>
        </w:rPr>
        <w:t xml:space="preserve"> и </w:t>
      </w:r>
      <w:r w:rsidR="00740EAB" w:rsidRPr="00B46EE1">
        <w:rPr>
          <w:rFonts w:ascii="Times New Roman" w:hAnsi="Times New Roman" w:cs="Times New Roman"/>
          <w:sz w:val="28"/>
          <w:szCs w:val="28"/>
          <w:lang w:val="en-US"/>
        </w:rPr>
        <w:t>C</w:t>
      </w:r>
      <w:r w:rsidR="00740EAB" w:rsidRPr="00B46EE1">
        <w:rPr>
          <w:rFonts w:ascii="Times New Roman" w:hAnsi="Times New Roman" w:cs="Times New Roman"/>
          <w:sz w:val="28"/>
          <w:szCs w:val="28"/>
        </w:rPr>
        <w:t xml:space="preserve"> автономно обязались предоставить некоторое имущество кредитору </w:t>
      </w:r>
      <w:r w:rsidR="00740EAB" w:rsidRPr="00B46EE1">
        <w:rPr>
          <w:rFonts w:ascii="Times New Roman" w:hAnsi="Times New Roman" w:cs="Times New Roman"/>
          <w:sz w:val="28"/>
          <w:szCs w:val="28"/>
          <w:lang w:val="en-US"/>
        </w:rPr>
        <w:t>D</w:t>
      </w:r>
      <w:r w:rsidR="00740EAB" w:rsidRPr="00B46EE1">
        <w:rPr>
          <w:rFonts w:ascii="Times New Roman" w:hAnsi="Times New Roman" w:cs="Times New Roman"/>
          <w:sz w:val="28"/>
          <w:szCs w:val="28"/>
        </w:rPr>
        <w:t xml:space="preserve">, кредитор А предоставил это имущество, а обязательства </w:t>
      </w:r>
      <w:r w:rsidR="00137960" w:rsidRPr="00B46EE1">
        <w:rPr>
          <w:rFonts w:ascii="Times New Roman" w:hAnsi="Times New Roman" w:cs="Times New Roman"/>
          <w:sz w:val="28"/>
          <w:szCs w:val="28"/>
          <w:lang w:val="en-US"/>
        </w:rPr>
        <w:t>B</w:t>
      </w:r>
      <w:r w:rsidR="00137960" w:rsidRPr="00B46EE1">
        <w:rPr>
          <w:rFonts w:ascii="Times New Roman" w:hAnsi="Times New Roman" w:cs="Times New Roman"/>
          <w:sz w:val="28"/>
          <w:szCs w:val="28"/>
        </w:rPr>
        <w:t xml:space="preserve"> и </w:t>
      </w:r>
      <w:r w:rsidR="00137960" w:rsidRPr="00B46EE1">
        <w:rPr>
          <w:rFonts w:ascii="Times New Roman" w:hAnsi="Times New Roman" w:cs="Times New Roman"/>
          <w:sz w:val="28"/>
          <w:szCs w:val="28"/>
          <w:lang w:val="en-US"/>
        </w:rPr>
        <w:t>C</w:t>
      </w:r>
      <w:r w:rsidR="00137960" w:rsidRPr="00B46EE1">
        <w:rPr>
          <w:rFonts w:ascii="Times New Roman" w:hAnsi="Times New Roman" w:cs="Times New Roman"/>
          <w:sz w:val="28"/>
          <w:szCs w:val="28"/>
        </w:rPr>
        <w:t xml:space="preserve"> прекратились, поскольку интерес кредитора удовлетворён. Таким образом, </w:t>
      </w:r>
      <w:r w:rsidR="00137960" w:rsidRPr="00B46EE1">
        <w:rPr>
          <w:rFonts w:ascii="Times New Roman" w:hAnsi="Times New Roman" w:cs="Times New Roman"/>
          <w:sz w:val="28"/>
          <w:szCs w:val="28"/>
          <w:lang w:val="en-US"/>
        </w:rPr>
        <w:t>B</w:t>
      </w:r>
      <w:r w:rsidR="00137960" w:rsidRPr="00B46EE1">
        <w:rPr>
          <w:rFonts w:ascii="Times New Roman" w:hAnsi="Times New Roman" w:cs="Times New Roman"/>
          <w:sz w:val="28"/>
          <w:szCs w:val="28"/>
        </w:rPr>
        <w:t xml:space="preserve"> и </w:t>
      </w:r>
      <w:r w:rsidR="00137960" w:rsidRPr="00B46EE1">
        <w:rPr>
          <w:rFonts w:ascii="Times New Roman" w:hAnsi="Times New Roman" w:cs="Times New Roman"/>
          <w:sz w:val="28"/>
          <w:szCs w:val="28"/>
          <w:lang w:val="en-US"/>
        </w:rPr>
        <w:t>C</w:t>
      </w:r>
      <w:r w:rsidR="00137960" w:rsidRPr="00B46EE1">
        <w:rPr>
          <w:rFonts w:ascii="Times New Roman" w:hAnsi="Times New Roman" w:cs="Times New Roman"/>
          <w:sz w:val="28"/>
          <w:szCs w:val="28"/>
        </w:rPr>
        <w:t xml:space="preserve"> могли и совершить действия по предоставления, но для исполнения их обязательств они оказались совершенно безразличными. Согласимся, что это близкая к солидарным обязательствам и единству </w:t>
      </w:r>
      <w:proofErr w:type="spellStart"/>
      <w:r w:rsidR="00137960" w:rsidRPr="00B46EE1">
        <w:rPr>
          <w:rFonts w:ascii="Times New Roman" w:hAnsi="Times New Roman" w:cs="Times New Roman"/>
          <w:sz w:val="28"/>
          <w:szCs w:val="28"/>
        </w:rPr>
        <w:t>правопогасительного</w:t>
      </w:r>
      <w:proofErr w:type="spellEnd"/>
      <w:r w:rsidR="00137960" w:rsidRPr="00B46EE1">
        <w:rPr>
          <w:rFonts w:ascii="Times New Roman" w:hAnsi="Times New Roman" w:cs="Times New Roman"/>
          <w:sz w:val="28"/>
          <w:szCs w:val="28"/>
        </w:rPr>
        <w:t xml:space="preserve"> эффекта проблематика, но она дает понять, что не всегда интерес кредитора, цель обязательства достига</w:t>
      </w:r>
      <w:r w:rsidR="00634138" w:rsidRPr="00B46EE1">
        <w:rPr>
          <w:rFonts w:ascii="Times New Roman" w:hAnsi="Times New Roman" w:cs="Times New Roman"/>
          <w:sz w:val="28"/>
          <w:szCs w:val="28"/>
        </w:rPr>
        <w:t>ю</w:t>
      </w:r>
      <w:r w:rsidR="00137960" w:rsidRPr="00B46EE1">
        <w:rPr>
          <w:rFonts w:ascii="Times New Roman" w:hAnsi="Times New Roman" w:cs="Times New Roman"/>
          <w:sz w:val="28"/>
          <w:szCs w:val="28"/>
        </w:rPr>
        <w:t xml:space="preserve">тся </w:t>
      </w:r>
      <w:r w:rsidR="00634138" w:rsidRPr="00B46EE1">
        <w:rPr>
          <w:rFonts w:ascii="Times New Roman" w:hAnsi="Times New Roman" w:cs="Times New Roman"/>
          <w:sz w:val="28"/>
          <w:szCs w:val="28"/>
        </w:rPr>
        <w:t xml:space="preserve">посредством </w:t>
      </w:r>
      <w:r w:rsidR="00137960" w:rsidRPr="00B46EE1">
        <w:rPr>
          <w:rFonts w:ascii="Times New Roman" w:hAnsi="Times New Roman" w:cs="Times New Roman"/>
          <w:sz w:val="28"/>
          <w:szCs w:val="28"/>
        </w:rPr>
        <w:t>действи</w:t>
      </w:r>
      <w:r w:rsidR="00634138" w:rsidRPr="00B46EE1">
        <w:rPr>
          <w:rFonts w:ascii="Times New Roman" w:hAnsi="Times New Roman" w:cs="Times New Roman"/>
          <w:sz w:val="28"/>
          <w:szCs w:val="28"/>
        </w:rPr>
        <w:t>й</w:t>
      </w:r>
      <w:r w:rsidR="00137960" w:rsidRPr="00B46EE1">
        <w:rPr>
          <w:rFonts w:ascii="Times New Roman" w:hAnsi="Times New Roman" w:cs="Times New Roman"/>
          <w:sz w:val="28"/>
          <w:szCs w:val="28"/>
        </w:rPr>
        <w:t xml:space="preserve"> должника. </w:t>
      </w:r>
    </w:p>
    <w:p w14:paraId="4B54796D" w14:textId="27D69367" w:rsidR="00357692" w:rsidRPr="00B46EE1" w:rsidRDefault="00362FFD"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Мы не желаем тут конструировать синтетическую теорию, которая бы объединила бы эти два по сути разных взгляда на обязательства</w:t>
      </w:r>
      <w:r w:rsidR="003D0BA2" w:rsidRPr="00B46EE1">
        <w:rPr>
          <w:rFonts w:ascii="Times New Roman" w:hAnsi="Times New Roman" w:cs="Times New Roman"/>
          <w:sz w:val="28"/>
          <w:szCs w:val="28"/>
        </w:rPr>
        <w:t>.</w:t>
      </w:r>
      <w:r w:rsidRPr="00B46EE1">
        <w:rPr>
          <w:rFonts w:ascii="Times New Roman" w:hAnsi="Times New Roman" w:cs="Times New Roman"/>
          <w:sz w:val="28"/>
          <w:szCs w:val="28"/>
        </w:rPr>
        <w:t xml:space="preserve"> </w:t>
      </w:r>
      <w:r w:rsidR="003D0BA2" w:rsidRPr="00B46EE1">
        <w:rPr>
          <w:rFonts w:ascii="Times New Roman" w:hAnsi="Times New Roman" w:cs="Times New Roman"/>
          <w:sz w:val="28"/>
          <w:szCs w:val="28"/>
        </w:rPr>
        <w:t>И</w:t>
      </w:r>
      <w:r w:rsidRPr="00B46EE1">
        <w:rPr>
          <w:rFonts w:ascii="Times New Roman" w:hAnsi="Times New Roman" w:cs="Times New Roman"/>
          <w:sz w:val="28"/>
          <w:szCs w:val="28"/>
        </w:rPr>
        <w:t xml:space="preserve"> прекрасно понимаем, что представление о содержании обязательства как действи</w:t>
      </w:r>
      <w:r w:rsidR="00443DCD" w:rsidRPr="00B46EE1">
        <w:rPr>
          <w:rFonts w:ascii="Times New Roman" w:hAnsi="Times New Roman" w:cs="Times New Roman"/>
          <w:sz w:val="28"/>
          <w:szCs w:val="28"/>
        </w:rPr>
        <w:t>ях</w:t>
      </w:r>
      <w:r w:rsidRPr="00B46EE1">
        <w:rPr>
          <w:rFonts w:ascii="Times New Roman" w:hAnsi="Times New Roman" w:cs="Times New Roman"/>
          <w:sz w:val="28"/>
          <w:szCs w:val="28"/>
        </w:rPr>
        <w:t xml:space="preserve"> должника и </w:t>
      </w:r>
      <w:r w:rsidR="003D0BA2" w:rsidRPr="00B46EE1">
        <w:rPr>
          <w:rFonts w:ascii="Times New Roman" w:hAnsi="Times New Roman" w:cs="Times New Roman"/>
          <w:sz w:val="28"/>
          <w:szCs w:val="28"/>
        </w:rPr>
        <w:t>противостоящ</w:t>
      </w:r>
      <w:r w:rsidR="00443DCD" w:rsidRPr="00B46EE1">
        <w:rPr>
          <w:rFonts w:ascii="Times New Roman" w:hAnsi="Times New Roman" w:cs="Times New Roman"/>
          <w:sz w:val="28"/>
          <w:szCs w:val="28"/>
        </w:rPr>
        <w:t>их</w:t>
      </w:r>
      <w:r w:rsidR="003D0BA2" w:rsidRPr="00B46EE1">
        <w:rPr>
          <w:rFonts w:ascii="Times New Roman" w:hAnsi="Times New Roman" w:cs="Times New Roman"/>
          <w:sz w:val="28"/>
          <w:szCs w:val="28"/>
        </w:rPr>
        <w:t xml:space="preserve"> им прав</w:t>
      </w:r>
      <w:r w:rsidR="00443DCD" w:rsidRPr="00B46EE1">
        <w:rPr>
          <w:rFonts w:ascii="Times New Roman" w:hAnsi="Times New Roman" w:cs="Times New Roman"/>
          <w:sz w:val="28"/>
          <w:szCs w:val="28"/>
        </w:rPr>
        <w:t>е</w:t>
      </w:r>
      <w:r w:rsidR="003D0BA2" w:rsidRPr="00B46EE1">
        <w:rPr>
          <w:rFonts w:ascii="Times New Roman" w:hAnsi="Times New Roman" w:cs="Times New Roman"/>
          <w:sz w:val="28"/>
          <w:szCs w:val="28"/>
        </w:rPr>
        <w:t xml:space="preserve"> кредитора требовать совершения таких действий является господствующим. Но теория Г. Гартмана позволяет оправдать отсутствие </w:t>
      </w:r>
      <w:proofErr w:type="spellStart"/>
      <w:r w:rsidR="003D0BA2" w:rsidRPr="00B46EE1">
        <w:rPr>
          <w:rFonts w:ascii="Times New Roman" w:hAnsi="Times New Roman" w:cs="Times New Roman"/>
          <w:i/>
          <w:iCs/>
          <w:sz w:val="28"/>
          <w:szCs w:val="28"/>
          <w:lang w:val="en-US"/>
        </w:rPr>
        <w:t>Leistung</w:t>
      </w:r>
      <w:proofErr w:type="spellEnd"/>
      <w:r w:rsidR="003D0BA2" w:rsidRPr="00B46EE1">
        <w:rPr>
          <w:rFonts w:ascii="Times New Roman" w:hAnsi="Times New Roman" w:cs="Times New Roman"/>
          <w:i/>
          <w:iCs/>
          <w:sz w:val="28"/>
          <w:szCs w:val="28"/>
        </w:rPr>
        <w:t xml:space="preserve"> </w:t>
      </w:r>
      <w:r w:rsidR="003D0BA2" w:rsidRPr="00B46EE1">
        <w:rPr>
          <w:rFonts w:ascii="Times New Roman" w:hAnsi="Times New Roman" w:cs="Times New Roman"/>
          <w:sz w:val="28"/>
          <w:szCs w:val="28"/>
        </w:rPr>
        <w:t>в гарантийных обязательства</w:t>
      </w:r>
      <w:r w:rsidR="00357692" w:rsidRPr="00B46EE1">
        <w:rPr>
          <w:rFonts w:ascii="Times New Roman" w:hAnsi="Times New Roman" w:cs="Times New Roman"/>
          <w:sz w:val="28"/>
          <w:szCs w:val="28"/>
        </w:rPr>
        <w:t xml:space="preserve"> и привлекает отсутствием </w:t>
      </w:r>
      <w:r w:rsidR="00566540" w:rsidRPr="00B46EE1">
        <w:rPr>
          <w:rFonts w:ascii="Times New Roman" w:hAnsi="Times New Roman" w:cs="Times New Roman"/>
          <w:sz w:val="28"/>
          <w:szCs w:val="28"/>
        </w:rPr>
        <w:t>свойственного теориям его критиков р</w:t>
      </w:r>
      <w:r w:rsidR="00357692" w:rsidRPr="00B46EE1">
        <w:rPr>
          <w:rFonts w:ascii="Times New Roman" w:hAnsi="Times New Roman" w:cs="Times New Roman"/>
          <w:sz w:val="28"/>
          <w:szCs w:val="28"/>
        </w:rPr>
        <w:t xml:space="preserve">игоризма. </w:t>
      </w:r>
    </w:p>
    <w:p w14:paraId="0FC8E0EF" w14:textId="5187291B" w:rsidR="00357692" w:rsidRPr="00B46EE1" w:rsidRDefault="00357692"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lastRenderedPageBreak/>
        <w:t xml:space="preserve">Таким образом, критика гарантийных обязательств с точки зрения </w:t>
      </w:r>
      <w:proofErr w:type="spellStart"/>
      <w:r w:rsidRPr="00B46EE1">
        <w:rPr>
          <w:rFonts w:ascii="Times New Roman" w:hAnsi="Times New Roman" w:cs="Times New Roman"/>
          <w:sz w:val="28"/>
          <w:szCs w:val="28"/>
        </w:rPr>
        <w:t>пандектного</w:t>
      </w:r>
      <w:proofErr w:type="spellEnd"/>
      <w:r w:rsidRPr="00B46EE1">
        <w:rPr>
          <w:rFonts w:ascii="Times New Roman" w:hAnsi="Times New Roman" w:cs="Times New Roman"/>
          <w:sz w:val="28"/>
          <w:szCs w:val="28"/>
        </w:rPr>
        <w:t xml:space="preserve"> представления об обязательстве как о сочетании </w:t>
      </w:r>
      <w:proofErr w:type="spellStart"/>
      <w:r w:rsidRPr="00B46EE1">
        <w:rPr>
          <w:rFonts w:ascii="Times New Roman" w:hAnsi="Times New Roman" w:cs="Times New Roman"/>
          <w:i/>
          <w:iCs/>
          <w:sz w:val="28"/>
          <w:szCs w:val="28"/>
          <w:lang w:val="en-US"/>
        </w:rPr>
        <w:t>Schuld</w:t>
      </w:r>
      <w:proofErr w:type="spellEnd"/>
      <w:r w:rsidRPr="00B46EE1">
        <w:rPr>
          <w:rFonts w:ascii="Times New Roman" w:hAnsi="Times New Roman" w:cs="Times New Roman"/>
          <w:i/>
          <w:iCs/>
          <w:sz w:val="28"/>
          <w:szCs w:val="28"/>
        </w:rPr>
        <w:t xml:space="preserve"> </w:t>
      </w:r>
      <w:r w:rsidRPr="00B46EE1">
        <w:rPr>
          <w:rFonts w:ascii="Times New Roman" w:hAnsi="Times New Roman" w:cs="Times New Roman"/>
          <w:sz w:val="28"/>
          <w:szCs w:val="28"/>
        </w:rPr>
        <w:t xml:space="preserve">и </w:t>
      </w:r>
      <w:proofErr w:type="spellStart"/>
      <w:r w:rsidRPr="00B46EE1">
        <w:rPr>
          <w:rFonts w:ascii="Times New Roman" w:hAnsi="Times New Roman" w:cs="Times New Roman"/>
          <w:i/>
          <w:iCs/>
          <w:sz w:val="28"/>
          <w:szCs w:val="28"/>
          <w:lang w:val="en-US"/>
        </w:rPr>
        <w:t>Haftung</w:t>
      </w:r>
      <w:proofErr w:type="spellEnd"/>
      <w:r w:rsidRPr="00B46EE1">
        <w:rPr>
          <w:rFonts w:ascii="Times New Roman" w:hAnsi="Times New Roman" w:cs="Times New Roman"/>
          <w:sz w:val="28"/>
          <w:szCs w:val="28"/>
        </w:rPr>
        <w:t xml:space="preserve">, в котором обязательно должно найтись место </w:t>
      </w:r>
      <w:proofErr w:type="spellStart"/>
      <w:r w:rsidRPr="00B46EE1">
        <w:rPr>
          <w:rFonts w:ascii="Times New Roman" w:hAnsi="Times New Roman" w:cs="Times New Roman"/>
          <w:i/>
          <w:iCs/>
          <w:sz w:val="28"/>
          <w:szCs w:val="28"/>
          <w:lang w:val="en-US"/>
        </w:rPr>
        <w:t>Leistung</w:t>
      </w:r>
      <w:proofErr w:type="spellEnd"/>
      <w:r w:rsidRPr="00B46EE1">
        <w:rPr>
          <w:rFonts w:ascii="Times New Roman" w:hAnsi="Times New Roman" w:cs="Times New Roman"/>
          <w:sz w:val="28"/>
          <w:szCs w:val="28"/>
        </w:rPr>
        <w:t xml:space="preserve">, небесспорна </w:t>
      </w:r>
      <w:r w:rsidR="009D6EBE" w:rsidRPr="00B46EE1">
        <w:rPr>
          <w:rFonts w:ascii="Times New Roman" w:hAnsi="Times New Roman" w:cs="Times New Roman"/>
          <w:sz w:val="28"/>
          <w:szCs w:val="28"/>
        </w:rPr>
        <w:t xml:space="preserve">и встречает препятствия как в истории развития теорий о </w:t>
      </w:r>
      <w:proofErr w:type="spellStart"/>
      <w:r w:rsidR="009D6EBE" w:rsidRPr="00B46EE1">
        <w:rPr>
          <w:rFonts w:ascii="Times New Roman" w:hAnsi="Times New Roman" w:cs="Times New Roman"/>
          <w:i/>
          <w:iCs/>
          <w:sz w:val="28"/>
          <w:szCs w:val="28"/>
          <w:lang w:val="en-US"/>
        </w:rPr>
        <w:t>Schuld</w:t>
      </w:r>
      <w:proofErr w:type="spellEnd"/>
      <w:r w:rsidR="009D6EBE" w:rsidRPr="00B46EE1">
        <w:rPr>
          <w:rFonts w:ascii="Times New Roman" w:hAnsi="Times New Roman" w:cs="Times New Roman"/>
          <w:sz w:val="28"/>
          <w:szCs w:val="28"/>
        </w:rPr>
        <w:t xml:space="preserve"> и </w:t>
      </w:r>
      <w:proofErr w:type="spellStart"/>
      <w:r w:rsidR="009D6EBE" w:rsidRPr="00B46EE1">
        <w:rPr>
          <w:rFonts w:ascii="Times New Roman" w:hAnsi="Times New Roman" w:cs="Times New Roman"/>
          <w:i/>
          <w:iCs/>
          <w:sz w:val="28"/>
          <w:szCs w:val="28"/>
          <w:lang w:val="en-US"/>
        </w:rPr>
        <w:t>Haftung</w:t>
      </w:r>
      <w:proofErr w:type="spellEnd"/>
      <w:r w:rsidR="009D6EBE" w:rsidRPr="00B46EE1">
        <w:rPr>
          <w:rFonts w:ascii="Times New Roman" w:hAnsi="Times New Roman" w:cs="Times New Roman"/>
          <w:sz w:val="28"/>
          <w:szCs w:val="28"/>
        </w:rPr>
        <w:t xml:space="preserve">, так и в воззрениях иных германских исследователей на содержание обязательства. </w:t>
      </w:r>
    </w:p>
    <w:p w14:paraId="040F6C2B" w14:textId="52C67D68" w:rsidR="00443DCD" w:rsidRPr="00B46EE1" w:rsidRDefault="00630086" w:rsidP="00216649">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Соответственно, отсутствие </w:t>
      </w:r>
      <w:proofErr w:type="spellStart"/>
      <w:r w:rsidRPr="00B46EE1">
        <w:rPr>
          <w:rFonts w:ascii="Times New Roman" w:hAnsi="Times New Roman" w:cs="Times New Roman"/>
          <w:i/>
          <w:iCs/>
          <w:sz w:val="28"/>
          <w:szCs w:val="28"/>
          <w:lang w:val="en-US"/>
        </w:rPr>
        <w:t>Schuld</w:t>
      </w:r>
      <w:proofErr w:type="spellEnd"/>
      <w:r w:rsidRPr="00B46EE1">
        <w:rPr>
          <w:rFonts w:ascii="Times New Roman" w:hAnsi="Times New Roman" w:cs="Times New Roman"/>
          <w:sz w:val="28"/>
          <w:szCs w:val="28"/>
        </w:rPr>
        <w:t>, или</w:t>
      </w:r>
      <w:r w:rsidR="00D17130" w:rsidRPr="00B46EE1">
        <w:rPr>
          <w:rFonts w:ascii="Times New Roman" w:hAnsi="Times New Roman" w:cs="Times New Roman"/>
          <w:sz w:val="28"/>
          <w:szCs w:val="28"/>
        </w:rPr>
        <w:t xml:space="preserve">, </w:t>
      </w:r>
      <w:r w:rsidRPr="00B46EE1">
        <w:rPr>
          <w:rFonts w:ascii="Times New Roman" w:hAnsi="Times New Roman" w:cs="Times New Roman"/>
          <w:sz w:val="28"/>
          <w:szCs w:val="28"/>
        </w:rPr>
        <w:t xml:space="preserve">если быть до конца точным, </w:t>
      </w:r>
      <w:proofErr w:type="spellStart"/>
      <w:r w:rsidRPr="00B46EE1">
        <w:rPr>
          <w:rFonts w:ascii="Times New Roman" w:hAnsi="Times New Roman" w:cs="Times New Roman"/>
          <w:i/>
          <w:iCs/>
          <w:sz w:val="28"/>
          <w:szCs w:val="28"/>
          <w:lang w:val="en-US"/>
        </w:rPr>
        <w:t>Leistung</w:t>
      </w:r>
      <w:proofErr w:type="spellEnd"/>
      <w:r w:rsidRPr="00B46EE1">
        <w:rPr>
          <w:rFonts w:ascii="Times New Roman" w:hAnsi="Times New Roman" w:cs="Times New Roman"/>
          <w:sz w:val="28"/>
          <w:szCs w:val="28"/>
        </w:rPr>
        <w:t xml:space="preserve">, в структуре гарантийного обязательства не </w:t>
      </w:r>
      <w:r w:rsidR="00A748B7" w:rsidRPr="00B46EE1">
        <w:rPr>
          <w:rFonts w:ascii="Times New Roman" w:hAnsi="Times New Roman" w:cs="Times New Roman"/>
          <w:sz w:val="28"/>
          <w:szCs w:val="28"/>
        </w:rPr>
        <w:t xml:space="preserve">является столь критичным, чтобы отказывать гарантийным обязательствам в </w:t>
      </w:r>
      <w:r w:rsidR="00566540" w:rsidRPr="00B46EE1">
        <w:rPr>
          <w:rFonts w:ascii="Times New Roman" w:hAnsi="Times New Roman" w:cs="Times New Roman"/>
          <w:sz w:val="28"/>
          <w:szCs w:val="28"/>
        </w:rPr>
        <w:t>существовании</w:t>
      </w:r>
      <w:r w:rsidR="00A748B7" w:rsidRPr="00B46EE1">
        <w:rPr>
          <w:rFonts w:ascii="Times New Roman" w:hAnsi="Times New Roman" w:cs="Times New Roman"/>
          <w:sz w:val="28"/>
          <w:szCs w:val="28"/>
        </w:rPr>
        <w:t xml:space="preserve">. </w:t>
      </w:r>
    </w:p>
    <w:p w14:paraId="45F45C31" w14:textId="6C5F1C0E" w:rsidR="00B905EA" w:rsidRPr="00B46EE1" w:rsidRDefault="00A748B7" w:rsidP="00F907AA">
      <w:pPr>
        <w:pStyle w:val="2"/>
        <w:ind w:left="0" w:firstLine="567"/>
      </w:pPr>
      <w:bookmarkStart w:id="5" w:name="_Toc71143649"/>
      <w:r w:rsidRPr="00B46EE1">
        <w:t>Критика гарантийных обязательств с точки зрения п</w:t>
      </w:r>
      <w:r w:rsidR="00777F5B" w:rsidRPr="00B46EE1">
        <w:t>редставления</w:t>
      </w:r>
      <w:r w:rsidRPr="00B46EE1">
        <w:t xml:space="preserve"> о них как об </w:t>
      </w:r>
      <w:r w:rsidR="00B905EA" w:rsidRPr="00B46EE1">
        <w:t>условных обязательствах</w:t>
      </w:r>
      <w:bookmarkEnd w:id="5"/>
      <w:r w:rsidR="00B905EA" w:rsidRPr="00B46EE1">
        <w:t xml:space="preserve"> </w:t>
      </w:r>
    </w:p>
    <w:p w14:paraId="1795C87D" w14:textId="77777777" w:rsidR="00883BD6" w:rsidRPr="00B46EE1" w:rsidRDefault="00A748B7" w:rsidP="00883BD6">
      <w:pPr>
        <w:spacing w:line="360" w:lineRule="auto"/>
        <w:ind w:firstLine="567"/>
        <w:jc w:val="both"/>
        <w:rPr>
          <w:rFonts w:ascii="Times New Roman" w:hAnsi="Times New Roman" w:cs="Times New Roman"/>
          <w:sz w:val="28"/>
          <w:szCs w:val="28"/>
        </w:rPr>
      </w:pPr>
      <w:r w:rsidRPr="00B46EE1">
        <w:rPr>
          <w:rFonts w:ascii="Times New Roman" w:hAnsi="Times New Roman" w:cs="Times New Roman"/>
          <w:b/>
          <w:bCs/>
          <w:sz w:val="28"/>
          <w:szCs w:val="28"/>
        </w:rPr>
        <w:t xml:space="preserve"> </w:t>
      </w:r>
      <w:r w:rsidR="00301D73" w:rsidRPr="00B46EE1">
        <w:rPr>
          <w:rFonts w:ascii="Times New Roman" w:hAnsi="Times New Roman" w:cs="Times New Roman"/>
          <w:sz w:val="28"/>
          <w:szCs w:val="28"/>
        </w:rPr>
        <w:t xml:space="preserve">Существует мнение о том, что гарантийное обязательство является не особым </w:t>
      </w:r>
      <w:r w:rsidR="00761AF0" w:rsidRPr="00B46EE1">
        <w:rPr>
          <w:rFonts w:ascii="Times New Roman" w:hAnsi="Times New Roman" w:cs="Times New Roman"/>
          <w:sz w:val="28"/>
          <w:szCs w:val="28"/>
        </w:rPr>
        <w:t xml:space="preserve">обязательством, в котором должник гарантирует наступление или </w:t>
      </w:r>
      <w:proofErr w:type="spellStart"/>
      <w:r w:rsidR="00761AF0" w:rsidRPr="00B46EE1">
        <w:rPr>
          <w:rFonts w:ascii="Times New Roman" w:hAnsi="Times New Roman" w:cs="Times New Roman"/>
          <w:sz w:val="28"/>
          <w:szCs w:val="28"/>
        </w:rPr>
        <w:t>ненаступление</w:t>
      </w:r>
      <w:proofErr w:type="spellEnd"/>
      <w:r w:rsidR="00761AF0" w:rsidRPr="00B46EE1">
        <w:rPr>
          <w:rFonts w:ascii="Times New Roman" w:hAnsi="Times New Roman" w:cs="Times New Roman"/>
          <w:sz w:val="28"/>
          <w:szCs w:val="28"/>
        </w:rPr>
        <w:t xml:space="preserve"> определенного события и несет ответственность за </w:t>
      </w:r>
      <w:r w:rsidR="00056A0C" w:rsidRPr="00B46EE1">
        <w:rPr>
          <w:rFonts w:ascii="Times New Roman" w:hAnsi="Times New Roman" w:cs="Times New Roman"/>
          <w:sz w:val="28"/>
          <w:szCs w:val="28"/>
        </w:rPr>
        <w:t xml:space="preserve">недостижение интереса кредитора в определенном событии, но обязательством </w:t>
      </w:r>
      <w:r w:rsidR="00056A0C" w:rsidRPr="00B46EE1">
        <w:rPr>
          <w:rFonts w:ascii="Times New Roman" w:hAnsi="Times New Roman" w:cs="Times New Roman"/>
          <w:i/>
          <w:iCs/>
          <w:sz w:val="28"/>
          <w:szCs w:val="28"/>
          <w:lang w:val="en-US"/>
        </w:rPr>
        <w:t>dare</w:t>
      </w:r>
      <w:r w:rsidR="00056A0C" w:rsidRPr="00B46EE1">
        <w:rPr>
          <w:rFonts w:ascii="Times New Roman" w:hAnsi="Times New Roman" w:cs="Times New Roman"/>
          <w:sz w:val="28"/>
          <w:szCs w:val="28"/>
        </w:rPr>
        <w:t xml:space="preserve"> или </w:t>
      </w:r>
      <w:proofErr w:type="spellStart"/>
      <w:r w:rsidR="00056A0C" w:rsidRPr="00B46EE1">
        <w:rPr>
          <w:rFonts w:ascii="Times New Roman" w:hAnsi="Times New Roman" w:cs="Times New Roman"/>
          <w:i/>
          <w:iCs/>
          <w:sz w:val="28"/>
          <w:szCs w:val="28"/>
          <w:lang w:val="en-US"/>
        </w:rPr>
        <w:t>facere</w:t>
      </w:r>
      <w:proofErr w:type="spellEnd"/>
      <w:r w:rsidR="00056A0C" w:rsidRPr="00B46EE1">
        <w:rPr>
          <w:rFonts w:ascii="Times New Roman" w:hAnsi="Times New Roman" w:cs="Times New Roman"/>
          <w:sz w:val="28"/>
          <w:szCs w:val="28"/>
        </w:rPr>
        <w:t xml:space="preserve">, поставленным под условие. </w:t>
      </w:r>
    </w:p>
    <w:p w14:paraId="27B8BA7C" w14:textId="40C325F1" w:rsidR="00FE12ED" w:rsidRPr="00B46EE1" w:rsidRDefault="00DF6447" w:rsidP="00883BD6">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Из такого понимания исходит, например, А.Г. Карапетов</w:t>
      </w:r>
      <w:r w:rsidR="00883BD6" w:rsidRPr="00B46EE1">
        <w:rPr>
          <w:rFonts w:ascii="Times New Roman" w:hAnsi="Times New Roman" w:cs="Times New Roman"/>
          <w:sz w:val="28"/>
          <w:szCs w:val="28"/>
        </w:rPr>
        <w:t xml:space="preserve"> в своей работе, посвященной ковенантам, условиям сделок, </w:t>
      </w:r>
      <w:r w:rsidR="00780F8F">
        <w:rPr>
          <w:rFonts w:ascii="Times New Roman" w:hAnsi="Times New Roman" w:cs="Times New Roman"/>
          <w:sz w:val="28"/>
          <w:szCs w:val="28"/>
        </w:rPr>
        <w:t>некоторые из которых могут быть квалифицированы как гарантийные обязательства</w:t>
      </w:r>
      <w:r w:rsidR="006A40FF" w:rsidRPr="00B46EE1">
        <w:rPr>
          <w:rStyle w:val="a5"/>
          <w:rFonts w:ascii="Times New Roman" w:hAnsi="Times New Roman" w:cs="Times New Roman"/>
          <w:sz w:val="28"/>
          <w:szCs w:val="28"/>
        </w:rPr>
        <w:footnoteReference w:id="47"/>
      </w:r>
      <w:r w:rsidRPr="00B46EE1">
        <w:rPr>
          <w:rFonts w:ascii="Times New Roman" w:hAnsi="Times New Roman" w:cs="Times New Roman"/>
          <w:sz w:val="28"/>
          <w:szCs w:val="28"/>
        </w:rPr>
        <w:t xml:space="preserve">. Неподконтрольные должнику ковенанты </w:t>
      </w:r>
      <w:r w:rsidR="008353A1" w:rsidRPr="00B46EE1">
        <w:rPr>
          <w:rFonts w:ascii="Times New Roman" w:hAnsi="Times New Roman" w:cs="Times New Roman"/>
          <w:sz w:val="28"/>
          <w:szCs w:val="28"/>
        </w:rPr>
        <w:t xml:space="preserve">автор предлагает квалифицировать </w:t>
      </w:r>
      <w:r w:rsidR="00C87A3F" w:rsidRPr="00B46EE1">
        <w:rPr>
          <w:rFonts w:ascii="Times New Roman" w:hAnsi="Times New Roman" w:cs="Times New Roman"/>
          <w:sz w:val="28"/>
          <w:szCs w:val="28"/>
        </w:rPr>
        <w:t>как отлагательные условия</w:t>
      </w:r>
      <w:r w:rsidR="006A40FF" w:rsidRPr="00B46EE1">
        <w:rPr>
          <w:rStyle w:val="a5"/>
          <w:rFonts w:ascii="Times New Roman" w:hAnsi="Times New Roman" w:cs="Times New Roman"/>
          <w:sz w:val="28"/>
          <w:szCs w:val="28"/>
        </w:rPr>
        <w:footnoteReference w:id="48"/>
      </w:r>
      <w:r w:rsidR="00C87A3F" w:rsidRPr="00B46EE1">
        <w:rPr>
          <w:rFonts w:ascii="Times New Roman" w:hAnsi="Times New Roman" w:cs="Times New Roman"/>
          <w:sz w:val="28"/>
          <w:szCs w:val="28"/>
        </w:rPr>
        <w:t>. Эвентуально при наступлении этих условий</w:t>
      </w:r>
      <w:r w:rsidR="008C6BD7" w:rsidRPr="00B46EE1">
        <w:rPr>
          <w:rStyle w:val="a5"/>
          <w:rFonts w:ascii="Times New Roman" w:hAnsi="Times New Roman" w:cs="Times New Roman"/>
          <w:sz w:val="28"/>
          <w:szCs w:val="28"/>
        </w:rPr>
        <w:footnoteReference w:id="49"/>
      </w:r>
      <w:r w:rsidR="00C87A3F" w:rsidRPr="00B46EE1">
        <w:rPr>
          <w:rFonts w:ascii="Times New Roman" w:hAnsi="Times New Roman" w:cs="Times New Roman"/>
          <w:sz w:val="28"/>
          <w:szCs w:val="28"/>
        </w:rPr>
        <w:t xml:space="preserve"> возникают определенные права и обязанности сторон, например, право на расторжение договора, или обязанность возместить убытки, причиненные материализацией риска</w:t>
      </w:r>
      <w:r w:rsidR="006A40FF" w:rsidRPr="00B46EE1">
        <w:rPr>
          <w:rStyle w:val="a5"/>
          <w:rFonts w:ascii="Times New Roman" w:hAnsi="Times New Roman" w:cs="Times New Roman"/>
          <w:sz w:val="28"/>
          <w:szCs w:val="28"/>
        </w:rPr>
        <w:footnoteReference w:id="50"/>
      </w:r>
      <w:r w:rsidR="00FE12ED" w:rsidRPr="00B46EE1">
        <w:rPr>
          <w:rFonts w:ascii="Times New Roman" w:hAnsi="Times New Roman" w:cs="Times New Roman"/>
          <w:sz w:val="28"/>
          <w:szCs w:val="28"/>
        </w:rPr>
        <w:t>.</w:t>
      </w:r>
    </w:p>
    <w:p w14:paraId="1A0BCCB6" w14:textId="1E88D1C8" w:rsidR="004B2F37" w:rsidRPr="00B46EE1" w:rsidRDefault="00FE12ED" w:rsidP="00FE12ED">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В случае, когда ковенант подразумевает возмещение убытков, причиненных событием </w:t>
      </w:r>
      <w:r w:rsidR="00C87A3F" w:rsidRPr="00B46EE1">
        <w:rPr>
          <w:rFonts w:ascii="Times New Roman" w:hAnsi="Times New Roman" w:cs="Times New Roman"/>
          <w:sz w:val="28"/>
          <w:szCs w:val="28"/>
        </w:rPr>
        <w:t>– перед нами</w:t>
      </w:r>
      <w:r w:rsidR="00C30292" w:rsidRPr="00B46EE1">
        <w:rPr>
          <w:rFonts w:ascii="Times New Roman" w:hAnsi="Times New Roman" w:cs="Times New Roman"/>
          <w:sz w:val="28"/>
          <w:szCs w:val="28"/>
        </w:rPr>
        <w:t xml:space="preserve"> </w:t>
      </w:r>
      <w:r w:rsidR="00C87A3F" w:rsidRPr="00B46EE1">
        <w:rPr>
          <w:rFonts w:ascii="Times New Roman" w:hAnsi="Times New Roman" w:cs="Times New Roman"/>
          <w:sz w:val="28"/>
          <w:szCs w:val="28"/>
        </w:rPr>
        <w:t>обычное денежное обязательство, поставленное под</w:t>
      </w:r>
      <w:r w:rsidR="00E120EB" w:rsidRPr="00B46EE1">
        <w:rPr>
          <w:rFonts w:ascii="Times New Roman" w:hAnsi="Times New Roman" w:cs="Times New Roman"/>
          <w:sz w:val="28"/>
          <w:szCs w:val="28"/>
        </w:rPr>
        <w:t xml:space="preserve"> отлагательное условие. Такой вывод подтверждается и </w:t>
      </w:r>
      <w:r w:rsidR="00E120EB" w:rsidRPr="00B46EE1">
        <w:rPr>
          <w:rFonts w:ascii="Times New Roman" w:hAnsi="Times New Roman" w:cs="Times New Roman"/>
          <w:sz w:val="28"/>
          <w:szCs w:val="28"/>
        </w:rPr>
        <w:lastRenderedPageBreak/>
        <w:t xml:space="preserve">высказываниями А.Г. </w:t>
      </w:r>
      <w:proofErr w:type="spellStart"/>
      <w:r w:rsidR="00E120EB" w:rsidRPr="00B46EE1">
        <w:rPr>
          <w:rFonts w:ascii="Times New Roman" w:hAnsi="Times New Roman" w:cs="Times New Roman"/>
          <w:sz w:val="28"/>
          <w:szCs w:val="28"/>
        </w:rPr>
        <w:t>Карапетова</w:t>
      </w:r>
      <w:proofErr w:type="spellEnd"/>
      <w:r w:rsidR="00E120EB" w:rsidRPr="00B46EE1">
        <w:rPr>
          <w:rFonts w:ascii="Times New Roman" w:hAnsi="Times New Roman" w:cs="Times New Roman"/>
          <w:sz w:val="28"/>
          <w:szCs w:val="28"/>
        </w:rPr>
        <w:t xml:space="preserve"> на круглом столе, посвященном проблематике гарантийных обязательств</w:t>
      </w:r>
      <w:r w:rsidR="009C524D" w:rsidRPr="00B46EE1">
        <w:rPr>
          <w:rFonts w:ascii="Times New Roman" w:hAnsi="Times New Roman" w:cs="Times New Roman"/>
          <w:sz w:val="28"/>
          <w:szCs w:val="28"/>
        </w:rPr>
        <w:t>, где он говорит о том, что концепция обязательства, поставленного под отлагательное условие для объяснения природы гарантийного обязательства куда более логична</w:t>
      </w:r>
      <w:r w:rsidR="00653CA2" w:rsidRPr="00B46EE1">
        <w:rPr>
          <w:rFonts w:ascii="Times New Roman" w:hAnsi="Times New Roman" w:cs="Times New Roman"/>
          <w:sz w:val="28"/>
          <w:szCs w:val="28"/>
        </w:rPr>
        <w:t>, чем концепция несения должником договорной ответственности (по смыслу главы 25 ГК РФ) за определенное событие, на наступление которого он никак не может повлият</w:t>
      </w:r>
      <w:r w:rsidR="008720A4" w:rsidRPr="00B46EE1">
        <w:rPr>
          <w:rFonts w:ascii="Times New Roman" w:hAnsi="Times New Roman" w:cs="Times New Roman"/>
          <w:sz w:val="28"/>
          <w:szCs w:val="28"/>
        </w:rPr>
        <w:t>ь</w:t>
      </w:r>
      <w:r w:rsidR="006A40FF" w:rsidRPr="00B46EE1">
        <w:rPr>
          <w:rStyle w:val="a5"/>
          <w:rFonts w:ascii="Times New Roman" w:hAnsi="Times New Roman" w:cs="Times New Roman"/>
          <w:sz w:val="28"/>
          <w:szCs w:val="28"/>
        </w:rPr>
        <w:footnoteReference w:id="51"/>
      </w:r>
      <w:r w:rsidR="008720A4" w:rsidRPr="00B46EE1">
        <w:rPr>
          <w:rFonts w:ascii="Times New Roman" w:hAnsi="Times New Roman" w:cs="Times New Roman"/>
          <w:sz w:val="28"/>
          <w:szCs w:val="28"/>
        </w:rPr>
        <w:t>.</w:t>
      </w:r>
    </w:p>
    <w:p w14:paraId="01E4BA08" w14:textId="26FFB115" w:rsidR="006A40FF" w:rsidRPr="00B46EE1" w:rsidRDefault="006A40FF" w:rsidP="00FE12ED">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Н</w:t>
      </w:r>
      <w:r w:rsidR="00BE63C8" w:rsidRPr="00B46EE1">
        <w:rPr>
          <w:rFonts w:ascii="Times New Roman" w:hAnsi="Times New Roman" w:cs="Times New Roman"/>
          <w:sz w:val="28"/>
          <w:szCs w:val="28"/>
        </w:rPr>
        <w:t>а</w:t>
      </w:r>
      <w:r w:rsidRPr="00B46EE1">
        <w:rPr>
          <w:rFonts w:ascii="Times New Roman" w:hAnsi="Times New Roman" w:cs="Times New Roman"/>
          <w:sz w:val="28"/>
          <w:szCs w:val="28"/>
        </w:rPr>
        <w:t xml:space="preserve"> этот аргумент М.А. Пшеничников возражает тем, что </w:t>
      </w:r>
      <w:r w:rsidR="00F441BD" w:rsidRPr="00B46EE1">
        <w:rPr>
          <w:rFonts w:ascii="Times New Roman" w:hAnsi="Times New Roman" w:cs="Times New Roman"/>
          <w:sz w:val="28"/>
          <w:szCs w:val="28"/>
        </w:rPr>
        <w:t>в качестве сделки, поставленной под отлагательное услови</w:t>
      </w:r>
      <w:r w:rsidR="00777F5B" w:rsidRPr="00B46EE1">
        <w:rPr>
          <w:rFonts w:ascii="Times New Roman" w:hAnsi="Times New Roman" w:cs="Times New Roman"/>
          <w:sz w:val="28"/>
          <w:szCs w:val="28"/>
        </w:rPr>
        <w:t>е</w:t>
      </w:r>
      <w:r w:rsidR="00F441BD" w:rsidRPr="00B46EE1">
        <w:rPr>
          <w:rFonts w:ascii="Times New Roman" w:hAnsi="Times New Roman" w:cs="Times New Roman"/>
          <w:sz w:val="28"/>
          <w:szCs w:val="28"/>
        </w:rPr>
        <w:t>, можно представить любой случай несения гражданско-правовой ответственност</w:t>
      </w:r>
      <w:r w:rsidR="00777F5B" w:rsidRPr="00B46EE1">
        <w:rPr>
          <w:rFonts w:ascii="Times New Roman" w:hAnsi="Times New Roman" w:cs="Times New Roman"/>
          <w:sz w:val="28"/>
          <w:szCs w:val="28"/>
        </w:rPr>
        <w:t>и</w:t>
      </w:r>
      <w:r w:rsidR="00F441BD" w:rsidRPr="00B46EE1">
        <w:rPr>
          <w:rFonts w:ascii="Times New Roman" w:hAnsi="Times New Roman" w:cs="Times New Roman"/>
          <w:sz w:val="28"/>
          <w:szCs w:val="28"/>
        </w:rPr>
        <w:t>: обязанность возместить убытки ставится под условие несовершения действий в регулятивном правоотношении</w:t>
      </w:r>
      <w:r w:rsidR="00F441BD" w:rsidRPr="00B46EE1">
        <w:rPr>
          <w:rStyle w:val="a5"/>
          <w:rFonts w:ascii="Times New Roman" w:hAnsi="Times New Roman" w:cs="Times New Roman"/>
          <w:sz w:val="28"/>
          <w:szCs w:val="28"/>
        </w:rPr>
        <w:footnoteReference w:id="52"/>
      </w:r>
      <w:r w:rsidR="00F441BD" w:rsidRPr="00B46EE1">
        <w:rPr>
          <w:rFonts w:ascii="Times New Roman" w:hAnsi="Times New Roman" w:cs="Times New Roman"/>
          <w:sz w:val="28"/>
          <w:szCs w:val="28"/>
        </w:rPr>
        <w:t xml:space="preserve">. Также автором приводится аргумент о том, что условие или активирующее событие в гарантийных обязательствах является неотъемлемым их элементом, в то время как в остальных </w:t>
      </w:r>
      <w:r w:rsidR="004E46EE" w:rsidRPr="00B46EE1">
        <w:rPr>
          <w:rFonts w:ascii="Times New Roman" w:hAnsi="Times New Roman" w:cs="Times New Roman"/>
          <w:sz w:val="28"/>
          <w:szCs w:val="28"/>
        </w:rPr>
        <w:t>обязательствах условия является случайным элементом</w:t>
      </w:r>
      <w:r w:rsidR="004E46EE" w:rsidRPr="00B46EE1">
        <w:rPr>
          <w:rStyle w:val="a5"/>
          <w:rFonts w:ascii="Times New Roman" w:hAnsi="Times New Roman" w:cs="Times New Roman"/>
          <w:sz w:val="28"/>
          <w:szCs w:val="28"/>
        </w:rPr>
        <w:footnoteReference w:id="53"/>
      </w:r>
      <w:r w:rsidR="004E46EE" w:rsidRPr="00B46EE1">
        <w:rPr>
          <w:rFonts w:ascii="Times New Roman" w:hAnsi="Times New Roman" w:cs="Times New Roman"/>
          <w:sz w:val="28"/>
          <w:szCs w:val="28"/>
        </w:rPr>
        <w:t xml:space="preserve">. </w:t>
      </w:r>
    </w:p>
    <w:p w14:paraId="16F177B0" w14:textId="317A6F26" w:rsidR="004E46EE" w:rsidRPr="00B46EE1" w:rsidRDefault="004E46EE" w:rsidP="00FE12ED">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К этой аргументации можно добавить то, что активирующее событие или риск, на предотвращение которого направлено гарантийное обязательство – является не столько условием, сколько </w:t>
      </w:r>
      <w:proofErr w:type="spellStart"/>
      <w:r w:rsidRPr="00B46EE1">
        <w:rPr>
          <w:rFonts w:ascii="Times New Roman" w:hAnsi="Times New Roman" w:cs="Times New Roman"/>
          <w:sz w:val="28"/>
          <w:szCs w:val="28"/>
        </w:rPr>
        <w:t>каузой</w:t>
      </w:r>
      <w:proofErr w:type="spellEnd"/>
      <w:r w:rsidRPr="00B46EE1">
        <w:rPr>
          <w:rFonts w:ascii="Times New Roman" w:hAnsi="Times New Roman" w:cs="Times New Roman"/>
          <w:sz w:val="28"/>
          <w:szCs w:val="28"/>
        </w:rPr>
        <w:t xml:space="preserve"> такого обязательства. Если бы не было такого события и последствий для кредитора, связанных с ним, то была бы не ясна цель, которой желали добиться стороны, договариваясь об обязанности должника уплатить некоторое возмещение. </w:t>
      </w:r>
    </w:p>
    <w:p w14:paraId="094296A9" w14:textId="1AC637A6" w:rsidR="0090069A" w:rsidRPr="00B46EE1" w:rsidRDefault="004E46EE" w:rsidP="00FE12ED">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К тому же </w:t>
      </w:r>
      <w:r w:rsidR="0090069A" w:rsidRPr="00B46EE1">
        <w:rPr>
          <w:rFonts w:ascii="Times New Roman" w:hAnsi="Times New Roman" w:cs="Times New Roman"/>
          <w:sz w:val="28"/>
          <w:szCs w:val="28"/>
        </w:rPr>
        <w:t>активирующее событие в гарантийном обязательстве не является отлагательным условием</w:t>
      </w:r>
      <w:r w:rsidRPr="00B46EE1">
        <w:rPr>
          <w:rFonts w:ascii="Times New Roman" w:hAnsi="Times New Roman" w:cs="Times New Roman"/>
          <w:sz w:val="28"/>
          <w:szCs w:val="28"/>
        </w:rPr>
        <w:t xml:space="preserve">. Так, </w:t>
      </w:r>
      <w:r w:rsidR="00E76873" w:rsidRPr="00B46EE1">
        <w:rPr>
          <w:rFonts w:ascii="Times New Roman" w:hAnsi="Times New Roman" w:cs="Times New Roman"/>
          <w:sz w:val="28"/>
          <w:szCs w:val="28"/>
        </w:rPr>
        <w:t xml:space="preserve">Ю.В. Байгушева, рассматривая обязательство гаранта по независимой гарантии, </w:t>
      </w:r>
      <w:r w:rsidR="0090069A" w:rsidRPr="00B46EE1">
        <w:rPr>
          <w:rFonts w:ascii="Times New Roman" w:hAnsi="Times New Roman" w:cs="Times New Roman"/>
          <w:sz w:val="28"/>
          <w:szCs w:val="28"/>
        </w:rPr>
        <w:t>пишет</w:t>
      </w:r>
      <w:r w:rsidR="00E76873" w:rsidRPr="00B46EE1">
        <w:rPr>
          <w:rFonts w:ascii="Times New Roman" w:hAnsi="Times New Roman" w:cs="Times New Roman"/>
          <w:sz w:val="28"/>
          <w:szCs w:val="28"/>
        </w:rPr>
        <w:t xml:space="preserve"> о том, что </w:t>
      </w:r>
      <w:r w:rsidR="0090069A" w:rsidRPr="00B46EE1">
        <w:rPr>
          <w:rFonts w:ascii="Times New Roman" w:hAnsi="Times New Roman" w:cs="Times New Roman"/>
          <w:sz w:val="28"/>
          <w:szCs w:val="28"/>
        </w:rPr>
        <w:t>неисправность должника является не условием, но предусмотренным самой конструкцией такого обязательства условием права (</w:t>
      </w:r>
      <w:proofErr w:type="spellStart"/>
      <w:r w:rsidR="0090069A" w:rsidRPr="00B46EE1">
        <w:rPr>
          <w:rFonts w:ascii="Times New Roman" w:hAnsi="Times New Roman" w:cs="Times New Roman"/>
          <w:i/>
          <w:iCs/>
          <w:sz w:val="28"/>
          <w:szCs w:val="28"/>
          <w:lang w:val="en-US"/>
        </w:rPr>
        <w:t>condicio</w:t>
      </w:r>
      <w:proofErr w:type="spellEnd"/>
      <w:r w:rsidR="0090069A" w:rsidRPr="00B46EE1">
        <w:rPr>
          <w:rFonts w:ascii="Times New Roman" w:hAnsi="Times New Roman" w:cs="Times New Roman"/>
          <w:i/>
          <w:iCs/>
          <w:sz w:val="28"/>
          <w:szCs w:val="28"/>
        </w:rPr>
        <w:t xml:space="preserve"> </w:t>
      </w:r>
      <w:r w:rsidR="0090069A" w:rsidRPr="00B46EE1">
        <w:rPr>
          <w:rFonts w:ascii="Times New Roman" w:hAnsi="Times New Roman" w:cs="Times New Roman"/>
          <w:i/>
          <w:iCs/>
          <w:sz w:val="28"/>
          <w:szCs w:val="28"/>
          <w:lang w:val="en-US"/>
        </w:rPr>
        <w:t>juris</w:t>
      </w:r>
      <w:r w:rsidR="0090069A" w:rsidRPr="00B46EE1">
        <w:rPr>
          <w:rFonts w:ascii="Times New Roman" w:hAnsi="Times New Roman" w:cs="Times New Roman"/>
          <w:sz w:val="28"/>
          <w:szCs w:val="28"/>
        </w:rPr>
        <w:t>)</w:t>
      </w:r>
      <w:r w:rsidR="0090069A" w:rsidRPr="00B46EE1">
        <w:rPr>
          <w:rStyle w:val="a5"/>
          <w:rFonts w:ascii="Times New Roman" w:hAnsi="Times New Roman" w:cs="Times New Roman"/>
          <w:sz w:val="28"/>
          <w:szCs w:val="28"/>
        </w:rPr>
        <w:footnoteReference w:id="54"/>
      </w:r>
      <w:r w:rsidR="00E76873" w:rsidRPr="00B46EE1">
        <w:rPr>
          <w:rFonts w:ascii="Times New Roman" w:hAnsi="Times New Roman" w:cs="Times New Roman"/>
          <w:sz w:val="28"/>
          <w:szCs w:val="28"/>
        </w:rPr>
        <w:t xml:space="preserve">. </w:t>
      </w:r>
      <w:r w:rsidR="0090069A" w:rsidRPr="00B46EE1">
        <w:rPr>
          <w:rFonts w:ascii="Times New Roman" w:hAnsi="Times New Roman" w:cs="Times New Roman"/>
          <w:sz w:val="28"/>
          <w:szCs w:val="28"/>
        </w:rPr>
        <w:t xml:space="preserve">Такой </w:t>
      </w:r>
      <w:r w:rsidR="0090069A" w:rsidRPr="00B46EE1">
        <w:rPr>
          <w:rFonts w:ascii="Times New Roman" w:hAnsi="Times New Roman" w:cs="Times New Roman"/>
          <w:sz w:val="28"/>
          <w:szCs w:val="28"/>
        </w:rPr>
        <w:lastRenderedPageBreak/>
        <w:t xml:space="preserve">взгляд на активирующее событие подтверждает приведенный выше аргумент М.А. </w:t>
      </w:r>
      <w:proofErr w:type="spellStart"/>
      <w:r w:rsidR="0090069A" w:rsidRPr="00B46EE1">
        <w:rPr>
          <w:rFonts w:ascii="Times New Roman" w:hAnsi="Times New Roman" w:cs="Times New Roman"/>
          <w:sz w:val="28"/>
          <w:szCs w:val="28"/>
        </w:rPr>
        <w:t>Пшеничникова</w:t>
      </w:r>
      <w:proofErr w:type="spellEnd"/>
      <w:r w:rsidR="0090069A" w:rsidRPr="00B46EE1">
        <w:rPr>
          <w:rFonts w:ascii="Times New Roman" w:hAnsi="Times New Roman" w:cs="Times New Roman"/>
          <w:sz w:val="28"/>
          <w:szCs w:val="28"/>
        </w:rPr>
        <w:t xml:space="preserve"> об имманентности активирующего события в состав</w:t>
      </w:r>
      <w:r w:rsidR="00BE63C8" w:rsidRPr="00B46EE1">
        <w:rPr>
          <w:rFonts w:ascii="Times New Roman" w:hAnsi="Times New Roman" w:cs="Times New Roman"/>
          <w:sz w:val="28"/>
          <w:szCs w:val="28"/>
        </w:rPr>
        <w:t>е</w:t>
      </w:r>
      <w:r w:rsidR="0090069A" w:rsidRPr="00B46EE1">
        <w:rPr>
          <w:rFonts w:ascii="Times New Roman" w:hAnsi="Times New Roman" w:cs="Times New Roman"/>
          <w:sz w:val="28"/>
          <w:szCs w:val="28"/>
        </w:rPr>
        <w:t xml:space="preserve"> сделки, устанавливающей гарантийное обязательство. </w:t>
      </w:r>
    </w:p>
    <w:p w14:paraId="79E3D48E" w14:textId="633D29CE" w:rsidR="008C6BD7" w:rsidRPr="00B46EE1" w:rsidRDefault="008C6BD7" w:rsidP="00FE12ED">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Например, в ст. 406.1 ГК РФ и в ст. 431.2 ГК РФ активирующие события прямо предусмотрены как дающие кредитору право требовать возмещения потерь или убытков соответственно, в противном случае (при случайности активирующего события) терялся бы смысл этих конструкций. </w:t>
      </w:r>
    </w:p>
    <w:p w14:paraId="66382E5A" w14:textId="1B66D357" w:rsidR="008C6BD7" w:rsidRPr="00B46EE1" w:rsidRDefault="008C6BD7" w:rsidP="00216649">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Таким образом, взгляд на гарантийное обязательства как на обязательство, поставленное под отлагательное условие, упускает цель, преследуемую сторонами, и невозможность согласовать известные нам примеры гарантийных обязательств без таких «условий». </w:t>
      </w:r>
    </w:p>
    <w:p w14:paraId="3AE1528C" w14:textId="4C4FDEAF" w:rsidR="00CB01D7" w:rsidRPr="00B46EE1" w:rsidRDefault="00CB01D7" w:rsidP="00F907AA">
      <w:pPr>
        <w:pStyle w:val="2"/>
      </w:pPr>
      <w:bookmarkStart w:id="6" w:name="_Toc71143650"/>
      <w:r w:rsidRPr="00B46EE1">
        <w:t xml:space="preserve">Концепция гарантийного правоотношения </w:t>
      </w:r>
      <w:proofErr w:type="gramStart"/>
      <w:r w:rsidRPr="00B46EE1">
        <w:t>В.А.</w:t>
      </w:r>
      <w:proofErr w:type="gramEnd"/>
      <w:r w:rsidRPr="00B46EE1">
        <w:t xml:space="preserve"> Белова</w:t>
      </w:r>
      <w:bookmarkEnd w:id="6"/>
      <w:r w:rsidRPr="00B46EE1">
        <w:t xml:space="preserve"> </w:t>
      </w:r>
    </w:p>
    <w:p w14:paraId="2F1EBCA3" w14:textId="756C3BA5" w:rsidR="00CB01D7" w:rsidRPr="00B46EE1" w:rsidRDefault="00CB01D7"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В</w:t>
      </w:r>
      <w:r w:rsidR="009077DF" w:rsidRPr="00B46EE1">
        <w:rPr>
          <w:rFonts w:ascii="Times New Roman" w:hAnsi="Times New Roman" w:cs="Times New Roman"/>
          <w:sz w:val="28"/>
          <w:szCs w:val="28"/>
        </w:rPr>
        <w:t xml:space="preserve">нимания в рамках настоящего раздела заслуживает взгляд </w:t>
      </w:r>
      <w:proofErr w:type="gramStart"/>
      <w:r w:rsidR="009077DF" w:rsidRPr="00B46EE1">
        <w:rPr>
          <w:rFonts w:ascii="Times New Roman" w:hAnsi="Times New Roman" w:cs="Times New Roman"/>
          <w:sz w:val="28"/>
          <w:szCs w:val="28"/>
        </w:rPr>
        <w:t>В.А.</w:t>
      </w:r>
      <w:proofErr w:type="gramEnd"/>
      <w:r w:rsidR="009077DF" w:rsidRPr="00B46EE1">
        <w:rPr>
          <w:rFonts w:ascii="Times New Roman" w:hAnsi="Times New Roman" w:cs="Times New Roman"/>
          <w:sz w:val="28"/>
          <w:szCs w:val="28"/>
        </w:rPr>
        <w:t xml:space="preserve"> Белова на гарантийные обязательства как на особого рода относительные правоотношения, в которых условно управомоченное лицо получает право ожидания достижения действиями должника определенного результата</w:t>
      </w:r>
      <w:r w:rsidR="009077DF" w:rsidRPr="00B46EE1">
        <w:rPr>
          <w:rStyle w:val="a5"/>
          <w:rFonts w:ascii="Times New Roman" w:hAnsi="Times New Roman" w:cs="Times New Roman"/>
          <w:sz w:val="28"/>
          <w:szCs w:val="28"/>
        </w:rPr>
        <w:footnoteReference w:id="55"/>
      </w:r>
      <w:r w:rsidR="009077DF" w:rsidRPr="00B46EE1">
        <w:rPr>
          <w:rFonts w:ascii="Times New Roman" w:hAnsi="Times New Roman" w:cs="Times New Roman"/>
          <w:sz w:val="28"/>
          <w:szCs w:val="28"/>
        </w:rPr>
        <w:t xml:space="preserve">. </w:t>
      </w:r>
    </w:p>
    <w:p w14:paraId="2CF03A9B" w14:textId="180AB30E" w:rsidR="009077DF" w:rsidRPr="00B46EE1" w:rsidRDefault="009077DF"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Еще до реформы российского обязательственного права автор ставит вопрос о возможности существования обязанност</w:t>
      </w:r>
      <w:r w:rsidR="0077479C" w:rsidRPr="00B46EE1">
        <w:rPr>
          <w:rFonts w:ascii="Times New Roman" w:hAnsi="Times New Roman" w:cs="Times New Roman"/>
          <w:sz w:val="28"/>
          <w:szCs w:val="28"/>
        </w:rPr>
        <w:t>и</w:t>
      </w:r>
      <w:r w:rsidRPr="00B46EE1">
        <w:rPr>
          <w:rFonts w:ascii="Times New Roman" w:hAnsi="Times New Roman" w:cs="Times New Roman"/>
          <w:sz w:val="28"/>
          <w:szCs w:val="28"/>
        </w:rPr>
        <w:t xml:space="preserve"> отвечать за события, которые не зависят от действий должника. </w:t>
      </w:r>
    </w:p>
    <w:p w14:paraId="54391C41" w14:textId="6DE19A60" w:rsidR="009077DF" w:rsidRPr="00B46EE1" w:rsidRDefault="009077DF"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 </w:t>
      </w:r>
      <w:r w:rsidR="0077479C" w:rsidRPr="00B46EE1">
        <w:rPr>
          <w:rFonts w:ascii="Times New Roman" w:hAnsi="Times New Roman" w:cs="Times New Roman"/>
          <w:sz w:val="28"/>
          <w:szCs w:val="28"/>
        </w:rPr>
        <w:t xml:space="preserve">Показательно в этом отношении рассмотрение </w:t>
      </w:r>
      <w:proofErr w:type="gramStart"/>
      <w:r w:rsidR="0077479C" w:rsidRPr="00B46EE1">
        <w:rPr>
          <w:rFonts w:ascii="Times New Roman" w:hAnsi="Times New Roman" w:cs="Times New Roman"/>
          <w:sz w:val="28"/>
          <w:szCs w:val="28"/>
        </w:rPr>
        <w:t>В.А.</w:t>
      </w:r>
      <w:proofErr w:type="gramEnd"/>
      <w:r w:rsidR="0077479C" w:rsidRPr="00B46EE1">
        <w:rPr>
          <w:rFonts w:ascii="Times New Roman" w:hAnsi="Times New Roman" w:cs="Times New Roman"/>
          <w:sz w:val="28"/>
          <w:szCs w:val="28"/>
        </w:rPr>
        <w:t xml:space="preserve"> Беловым ответственности за обнаружение в товаре недостатков при согласовании сторонами гарантии качества продавца.</w:t>
      </w:r>
      <w:r w:rsidR="005F7C58" w:rsidRPr="00B46EE1">
        <w:rPr>
          <w:rFonts w:ascii="Times New Roman" w:hAnsi="Times New Roman" w:cs="Times New Roman"/>
          <w:sz w:val="28"/>
          <w:szCs w:val="28"/>
        </w:rPr>
        <w:t xml:space="preserve">  </w:t>
      </w:r>
      <w:r w:rsidR="0077479C" w:rsidRPr="00B46EE1">
        <w:rPr>
          <w:rFonts w:ascii="Times New Roman" w:hAnsi="Times New Roman" w:cs="Times New Roman"/>
          <w:sz w:val="28"/>
          <w:szCs w:val="28"/>
        </w:rPr>
        <w:t xml:space="preserve">Автор пишет: </w:t>
      </w:r>
      <w:r w:rsidR="0077479C" w:rsidRPr="00B46EE1">
        <w:rPr>
          <w:rFonts w:ascii="Times New Roman" w:hAnsi="Times New Roman" w:cs="Times New Roman"/>
          <w:i/>
          <w:iCs/>
          <w:sz w:val="28"/>
          <w:szCs w:val="28"/>
        </w:rPr>
        <w:t xml:space="preserve">«…технология исполнения такого «обязательства», по меньшей мере, неясна: какие конкретно действия для обеспечения качества уже переданной (не находящейся в его владении) вещи </w:t>
      </w:r>
      <w:proofErr w:type="spellStart"/>
      <w:r w:rsidR="0077479C" w:rsidRPr="00B46EE1">
        <w:rPr>
          <w:rFonts w:ascii="Times New Roman" w:hAnsi="Times New Roman" w:cs="Times New Roman"/>
          <w:i/>
          <w:iCs/>
          <w:sz w:val="28"/>
          <w:szCs w:val="28"/>
        </w:rPr>
        <w:t>отчуждатель</w:t>
      </w:r>
      <w:proofErr w:type="spellEnd"/>
      <w:r w:rsidR="0077479C" w:rsidRPr="00B46EE1">
        <w:rPr>
          <w:rFonts w:ascii="Times New Roman" w:hAnsi="Times New Roman" w:cs="Times New Roman"/>
          <w:i/>
          <w:iCs/>
          <w:sz w:val="28"/>
          <w:szCs w:val="28"/>
        </w:rPr>
        <w:t xml:space="preserve"> должен был бы совершить?</w:t>
      </w:r>
      <w:r w:rsidR="0077479C" w:rsidRPr="00B46EE1">
        <w:rPr>
          <w:rFonts w:ascii="Times New Roman" w:hAnsi="Times New Roman" w:cs="Times New Roman"/>
          <w:sz w:val="28"/>
          <w:szCs w:val="28"/>
        </w:rPr>
        <w:t>»</w:t>
      </w:r>
      <w:r w:rsidR="005712D4" w:rsidRPr="00B46EE1">
        <w:rPr>
          <w:rStyle w:val="a5"/>
          <w:rFonts w:ascii="Times New Roman" w:hAnsi="Times New Roman" w:cs="Times New Roman"/>
          <w:sz w:val="28"/>
          <w:szCs w:val="28"/>
        </w:rPr>
        <w:footnoteReference w:id="56"/>
      </w:r>
      <w:r w:rsidR="0077479C" w:rsidRPr="00B46EE1">
        <w:rPr>
          <w:rFonts w:ascii="Times New Roman" w:hAnsi="Times New Roman" w:cs="Times New Roman"/>
          <w:sz w:val="28"/>
          <w:szCs w:val="28"/>
        </w:rPr>
        <w:t xml:space="preserve">. </w:t>
      </w:r>
    </w:p>
    <w:p w14:paraId="7237C9DF" w14:textId="78B29753" w:rsidR="0077479C" w:rsidRPr="00B46EE1" w:rsidRDefault="0077479C"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lastRenderedPageBreak/>
        <w:t xml:space="preserve">Эта постановка проблемы предваряет нынешнюю дискуссию относительно гарантийных обязательств. Решает ее </w:t>
      </w:r>
      <w:proofErr w:type="gramStart"/>
      <w:r w:rsidRPr="00B46EE1">
        <w:rPr>
          <w:rFonts w:ascii="Times New Roman" w:hAnsi="Times New Roman" w:cs="Times New Roman"/>
          <w:sz w:val="28"/>
          <w:szCs w:val="28"/>
        </w:rPr>
        <w:t>В.А.</w:t>
      </w:r>
      <w:proofErr w:type="gramEnd"/>
      <w:r w:rsidRPr="00B46EE1">
        <w:rPr>
          <w:rFonts w:ascii="Times New Roman" w:hAnsi="Times New Roman" w:cs="Times New Roman"/>
          <w:sz w:val="28"/>
          <w:szCs w:val="28"/>
        </w:rPr>
        <w:t xml:space="preserve"> Белов путем конструирования концепции относительных правоотношений, в которых уполномоченному лиц принадлежит право ожидания определенного результата, а обязанное лицо отвечает за недостижение такого результата. </w:t>
      </w:r>
    </w:p>
    <w:p w14:paraId="76643E04" w14:textId="24E88F5E" w:rsidR="0077479C" w:rsidRPr="00B46EE1" w:rsidRDefault="0077479C"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При этом </w:t>
      </w:r>
      <w:proofErr w:type="gramStart"/>
      <w:r w:rsidRPr="00B46EE1">
        <w:rPr>
          <w:rFonts w:ascii="Times New Roman" w:hAnsi="Times New Roman" w:cs="Times New Roman"/>
          <w:sz w:val="28"/>
          <w:szCs w:val="28"/>
        </w:rPr>
        <w:t>В.А.</w:t>
      </w:r>
      <w:proofErr w:type="gramEnd"/>
      <w:r w:rsidRPr="00B46EE1">
        <w:rPr>
          <w:rFonts w:ascii="Times New Roman" w:hAnsi="Times New Roman" w:cs="Times New Roman"/>
          <w:sz w:val="28"/>
          <w:szCs w:val="28"/>
        </w:rPr>
        <w:t xml:space="preserve"> Белов все-таки усматривает определенный поведенческий субстрат в подобных правоотношениях, говоря о том, что достигнуть результата обязанное лицо в этом отношении должно любыми своими действиями. При этом содержание таких действий безразлично, принципиален сам результат</w:t>
      </w:r>
      <w:r w:rsidR="00976D84" w:rsidRPr="00B46EE1">
        <w:rPr>
          <w:rStyle w:val="a5"/>
          <w:rFonts w:ascii="Times New Roman" w:hAnsi="Times New Roman" w:cs="Times New Roman"/>
          <w:sz w:val="28"/>
          <w:szCs w:val="28"/>
        </w:rPr>
        <w:footnoteReference w:id="57"/>
      </w:r>
      <w:r w:rsidRPr="00B46EE1">
        <w:rPr>
          <w:rFonts w:ascii="Times New Roman" w:hAnsi="Times New Roman" w:cs="Times New Roman"/>
          <w:sz w:val="28"/>
          <w:szCs w:val="28"/>
        </w:rPr>
        <w:t xml:space="preserve">. </w:t>
      </w:r>
    </w:p>
    <w:p w14:paraId="6CB92715" w14:textId="75E0983B" w:rsidR="0077479C" w:rsidRPr="00B46EE1" w:rsidRDefault="0054698E"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Относительно ответственности за нарушение такого права ожидания </w:t>
      </w:r>
      <w:proofErr w:type="gramStart"/>
      <w:r w:rsidRPr="00B46EE1">
        <w:rPr>
          <w:rFonts w:ascii="Times New Roman" w:hAnsi="Times New Roman" w:cs="Times New Roman"/>
          <w:sz w:val="28"/>
          <w:szCs w:val="28"/>
        </w:rPr>
        <w:t>В.А.</w:t>
      </w:r>
      <w:proofErr w:type="gramEnd"/>
      <w:r w:rsidRPr="00B46EE1">
        <w:rPr>
          <w:rFonts w:ascii="Times New Roman" w:hAnsi="Times New Roman" w:cs="Times New Roman"/>
          <w:sz w:val="28"/>
          <w:szCs w:val="28"/>
        </w:rPr>
        <w:t xml:space="preserve"> Белов указывает на неприменимость правил о договорной ответственности и </w:t>
      </w:r>
      <w:proofErr w:type="spellStart"/>
      <w:r w:rsidRPr="00B46EE1">
        <w:rPr>
          <w:rFonts w:ascii="Times New Roman" w:hAnsi="Times New Roman" w:cs="Times New Roman"/>
          <w:sz w:val="28"/>
          <w:szCs w:val="28"/>
        </w:rPr>
        <w:t>деликтной</w:t>
      </w:r>
      <w:proofErr w:type="spellEnd"/>
      <w:r w:rsidRPr="00B46EE1">
        <w:rPr>
          <w:rFonts w:ascii="Times New Roman" w:hAnsi="Times New Roman" w:cs="Times New Roman"/>
          <w:sz w:val="28"/>
          <w:szCs w:val="28"/>
        </w:rPr>
        <w:t xml:space="preserve"> ответственности, но предлагает применять правила ст. 15 ГК РФ о возмещении убытков с поправкой на специальные нормы, действующие в отношении рассмотренных указанным автором случаев. </w:t>
      </w:r>
    </w:p>
    <w:p w14:paraId="071446E6" w14:textId="11665F7C" w:rsidR="00A43B8A" w:rsidRPr="00B46EE1" w:rsidRDefault="00A43B8A"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Однако в своем авторском учебнике </w:t>
      </w:r>
      <w:proofErr w:type="gramStart"/>
      <w:r w:rsidRPr="00B46EE1">
        <w:rPr>
          <w:rFonts w:ascii="Times New Roman" w:hAnsi="Times New Roman" w:cs="Times New Roman"/>
          <w:sz w:val="28"/>
          <w:szCs w:val="28"/>
        </w:rPr>
        <w:t>В.А.</w:t>
      </w:r>
      <w:proofErr w:type="gramEnd"/>
      <w:r w:rsidRPr="00B46EE1">
        <w:rPr>
          <w:rFonts w:ascii="Times New Roman" w:hAnsi="Times New Roman" w:cs="Times New Roman"/>
          <w:sz w:val="28"/>
          <w:szCs w:val="28"/>
        </w:rPr>
        <w:t xml:space="preserve"> Белов указывает на то, что за недостатки вещи, то есть за нарушение ожидания покупателя</w:t>
      </w:r>
      <w:r w:rsidR="00443DCD" w:rsidRPr="00B46EE1">
        <w:rPr>
          <w:rFonts w:ascii="Times New Roman" w:hAnsi="Times New Roman" w:cs="Times New Roman"/>
          <w:sz w:val="28"/>
          <w:szCs w:val="28"/>
        </w:rPr>
        <w:t>,</w:t>
      </w:r>
      <w:r w:rsidRPr="00B46EE1">
        <w:rPr>
          <w:rFonts w:ascii="Times New Roman" w:hAnsi="Times New Roman" w:cs="Times New Roman"/>
          <w:sz w:val="28"/>
          <w:szCs w:val="28"/>
        </w:rPr>
        <w:t xml:space="preserve"> продавец все равно отвечает по правилам договорной ответственности. Обоснование такой ответственности автор видит в возмездном характере купли-продажи. </w:t>
      </w:r>
    </w:p>
    <w:p w14:paraId="358CDC83" w14:textId="0F2BF074" w:rsidR="00A43B8A" w:rsidRPr="00B46EE1" w:rsidRDefault="00A43B8A"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Мы не можем не согласиться с </w:t>
      </w:r>
      <w:proofErr w:type="gramStart"/>
      <w:r w:rsidRPr="00B46EE1">
        <w:rPr>
          <w:rFonts w:ascii="Times New Roman" w:hAnsi="Times New Roman" w:cs="Times New Roman"/>
          <w:sz w:val="28"/>
          <w:szCs w:val="28"/>
        </w:rPr>
        <w:t>В.А.</w:t>
      </w:r>
      <w:proofErr w:type="gramEnd"/>
      <w:r w:rsidRPr="00B46EE1">
        <w:rPr>
          <w:rFonts w:ascii="Times New Roman" w:hAnsi="Times New Roman" w:cs="Times New Roman"/>
          <w:sz w:val="28"/>
          <w:szCs w:val="28"/>
        </w:rPr>
        <w:t xml:space="preserve"> Беловым в том, что действия должника в подобного рода обязательствах не наблюдаются, но, как было показано выше</w:t>
      </w:r>
      <w:r w:rsidR="0051644C" w:rsidRPr="00B46EE1">
        <w:rPr>
          <w:rFonts w:ascii="Times New Roman" w:hAnsi="Times New Roman" w:cs="Times New Roman"/>
          <w:sz w:val="28"/>
          <w:szCs w:val="28"/>
        </w:rPr>
        <w:t>,</w:t>
      </w:r>
      <w:r w:rsidRPr="00B46EE1">
        <w:rPr>
          <w:rFonts w:ascii="Times New Roman" w:hAnsi="Times New Roman" w:cs="Times New Roman"/>
          <w:sz w:val="28"/>
          <w:szCs w:val="28"/>
        </w:rPr>
        <w:t xml:space="preserve"> это не является с точки зрения континентальной правовой традиции препятствием для того, чтобы считать подобные правоотношения обязательствами. </w:t>
      </w:r>
    </w:p>
    <w:p w14:paraId="40E273E5" w14:textId="77F19922" w:rsidR="00A43B8A" w:rsidRPr="00B46EE1" w:rsidRDefault="00A43B8A"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Примечательно, что учебник </w:t>
      </w:r>
      <w:proofErr w:type="gramStart"/>
      <w:r w:rsidRPr="00B46EE1">
        <w:rPr>
          <w:rFonts w:ascii="Times New Roman" w:hAnsi="Times New Roman" w:cs="Times New Roman"/>
          <w:sz w:val="28"/>
          <w:szCs w:val="28"/>
        </w:rPr>
        <w:t>В.А.</w:t>
      </w:r>
      <w:proofErr w:type="gramEnd"/>
      <w:r w:rsidRPr="00B46EE1">
        <w:rPr>
          <w:rFonts w:ascii="Times New Roman" w:hAnsi="Times New Roman" w:cs="Times New Roman"/>
          <w:sz w:val="28"/>
          <w:szCs w:val="28"/>
        </w:rPr>
        <w:t xml:space="preserve"> Белова был написан уже после реформы обязательственного права, в главе</w:t>
      </w:r>
      <w:r w:rsidR="009930AA" w:rsidRPr="00B46EE1">
        <w:rPr>
          <w:rFonts w:ascii="Times New Roman" w:hAnsi="Times New Roman" w:cs="Times New Roman"/>
          <w:sz w:val="28"/>
          <w:szCs w:val="28"/>
        </w:rPr>
        <w:t xml:space="preserve"> его учебника</w:t>
      </w:r>
      <w:r w:rsidRPr="00B46EE1">
        <w:rPr>
          <w:rFonts w:ascii="Times New Roman" w:hAnsi="Times New Roman" w:cs="Times New Roman"/>
          <w:sz w:val="28"/>
          <w:szCs w:val="28"/>
        </w:rPr>
        <w:t>, посвященной гарантийным правоотношениям, упоминается и ст. 406.1 ГК РФ</w:t>
      </w:r>
      <w:r w:rsidR="00976D84" w:rsidRPr="00B46EE1">
        <w:rPr>
          <w:rStyle w:val="a5"/>
          <w:rFonts w:ascii="Times New Roman" w:hAnsi="Times New Roman" w:cs="Times New Roman"/>
          <w:sz w:val="28"/>
          <w:szCs w:val="28"/>
        </w:rPr>
        <w:footnoteReference w:id="58"/>
      </w:r>
      <w:r w:rsidRPr="00B46EE1">
        <w:rPr>
          <w:rFonts w:ascii="Times New Roman" w:hAnsi="Times New Roman" w:cs="Times New Roman"/>
          <w:sz w:val="28"/>
          <w:szCs w:val="28"/>
        </w:rPr>
        <w:t xml:space="preserve">. При этом </w:t>
      </w:r>
      <w:r w:rsidRPr="00B46EE1">
        <w:rPr>
          <w:rFonts w:ascii="Times New Roman" w:hAnsi="Times New Roman" w:cs="Times New Roman"/>
          <w:sz w:val="28"/>
          <w:szCs w:val="28"/>
        </w:rPr>
        <w:lastRenderedPageBreak/>
        <w:t xml:space="preserve">автор не обращает внимания на </w:t>
      </w:r>
      <w:r w:rsidR="00546EEA" w:rsidRPr="00B46EE1">
        <w:rPr>
          <w:rFonts w:ascii="Times New Roman" w:hAnsi="Times New Roman" w:cs="Times New Roman"/>
          <w:sz w:val="28"/>
          <w:szCs w:val="28"/>
        </w:rPr>
        <w:t xml:space="preserve">разъяснения, данные в </w:t>
      </w:r>
      <w:proofErr w:type="spellStart"/>
      <w:r w:rsidR="00546EEA" w:rsidRPr="00B46EE1">
        <w:rPr>
          <w:rFonts w:ascii="Times New Roman" w:hAnsi="Times New Roman" w:cs="Times New Roman"/>
          <w:sz w:val="28"/>
          <w:szCs w:val="28"/>
        </w:rPr>
        <w:t>абз</w:t>
      </w:r>
      <w:proofErr w:type="spellEnd"/>
      <w:r w:rsidR="00546EEA" w:rsidRPr="00B46EE1">
        <w:rPr>
          <w:rFonts w:ascii="Times New Roman" w:hAnsi="Times New Roman" w:cs="Times New Roman"/>
          <w:sz w:val="28"/>
          <w:szCs w:val="28"/>
        </w:rPr>
        <w:t xml:space="preserve">. 3 п. 1 Постановления № 54, которые </w:t>
      </w:r>
      <w:r w:rsidR="000452FA" w:rsidRPr="00B46EE1">
        <w:rPr>
          <w:rFonts w:ascii="Times New Roman" w:hAnsi="Times New Roman" w:cs="Times New Roman"/>
          <w:sz w:val="28"/>
          <w:szCs w:val="28"/>
        </w:rPr>
        <w:t>противоречат</w:t>
      </w:r>
      <w:r w:rsidR="00546EEA" w:rsidRPr="00B46EE1">
        <w:rPr>
          <w:rFonts w:ascii="Times New Roman" w:hAnsi="Times New Roman" w:cs="Times New Roman"/>
          <w:sz w:val="28"/>
          <w:szCs w:val="28"/>
        </w:rPr>
        <w:t xml:space="preserve"> базов</w:t>
      </w:r>
      <w:r w:rsidR="000452FA" w:rsidRPr="00B46EE1">
        <w:rPr>
          <w:rFonts w:ascii="Times New Roman" w:hAnsi="Times New Roman" w:cs="Times New Roman"/>
          <w:sz w:val="28"/>
          <w:szCs w:val="28"/>
        </w:rPr>
        <w:t>ой</w:t>
      </w:r>
      <w:r w:rsidR="00546EEA" w:rsidRPr="00B46EE1">
        <w:rPr>
          <w:rFonts w:ascii="Times New Roman" w:hAnsi="Times New Roman" w:cs="Times New Roman"/>
          <w:sz w:val="28"/>
          <w:szCs w:val="28"/>
        </w:rPr>
        <w:t xml:space="preserve"> посылк</w:t>
      </w:r>
      <w:r w:rsidR="000452FA" w:rsidRPr="00B46EE1">
        <w:rPr>
          <w:rFonts w:ascii="Times New Roman" w:hAnsi="Times New Roman" w:cs="Times New Roman"/>
          <w:sz w:val="28"/>
          <w:szCs w:val="28"/>
        </w:rPr>
        <w:t>е</w:t>
      </w:r>
      <w:r w:rsidR="00546EEA" w:rsidRPr="00B46EE1">
        <w:rPr>
          <w:rFonts w:ascii="Times New Roman" w:hAnsi="Times New Roman" w:cs="Times New Roman"/>
          <w:sz w:val="28"/>
          <w:szCs w:val="28"/>
        </w:rPr>
        <w:t xml:space="preserve"> </w:t>
      </w:r>
      <w:proofErr w:type="gramStart"/>
      <w:r w:rsidR="00546EEA" w:rsidRPr="00B46EE1">
        <w:rPr>
          <w:rFonts w:ascii="Times New Roman" w:hAnsi="Times New Roman" w:cs="Times New Roman"/>
          <w:sz w:val="28"/>
          <w:szCs w:val="28"/>
        </w:rPr>
        <w:t>В.А.</w:t>
      </w:r>
      <w:proofErr w:type="gramEnd"/>
      <w:r w:rsidR="00546EEA" w:rsidRPr="00B46EE1">
        <w:rPr>
          <w:rFonts w:ascii="Times New Roman" w:hAnsi="Times New Roman" w:cs="Times New Roman"/>
          <w:sz w:val="28"/>
          <w:szCs w:val="28"/>
        </w:rPr>
        <w:t xml:space="preserve"> Белова о том, что содержание обязательства </w:t>
      </w:r>
      <w:r w:rsidR="000452FA" w:rsidRPr="00B46EE1">
        <w:rPr>
          <w:rFonts w:ascii="Times New Roman" w:hAnsi="Times New Roman" w:cs="Times New Roman"/>
          <w:sz w:val="28"/>
          <w:szCs w:val="28"/>
        </w:rPr>
        <w:t xml:space="preserve">по российскому праву </w:t>
      </w:r>
      <w:r w:rsidR="00546EEA" w:rsidRPr="00B46EE1">
        <w:rPr>
          <w:rFonts w:ascii="Times New Roman" w:hAnsi="Times New Roman" w:cs="Times New Roman"/>
          <w:sz w:val="28"/>
          <w:szCs w:val="28"/>
        </w:rPr>
        <w:t xml:space="preserve">могут составлять только действия и право требовать совершения таких действий. </w:t>
      </w:r>
    </w:p>
    <w:p w14:paraId="388D0D4C" w14:textId="70C6393A" w:rsidR="00546EEA" w:rsidRPr="00B46EE1" w:rsidRDefault="00546EEA"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Если все же за базовый тезис концепции </w:t>
      </w:r>
      <w:proofErr w:type="gramStart"/>
      <w:r w:rsidRPr="00B46EE1">
        <w:rPr>
          <w:rFonts w:ascii="Times New Roman" w:hAnsi="Times New Roman" w:cs="Times New Roman"/>
          <w:sz w:val="28"/>
          <w:szCs w:val="28"/>
        </w:rPr>
        <w:t>В.А.</w:t>
      </w:r>
      <w:proofErr w:type="gramEnd"/>
      <w:r w:rsidRPr="00B46EE1">
        <w:rPr>
          <w:rFonts w:ascii="Times New Roman" w:hAnsi="Times New Roman" w:cs="Times New Roman"/>
          <w:sz w:val="28"/>
          <w:szCs w:val="28"/>
        </w:rPr>
        <w:t xml:space="preserve"> Белова взять неприменимость правил о договорной ответственности, но применимость статьи 15 ГК РФ в совокупности со специальными правилами, то мы в</w:t>
      </w:r>
      <w:r w:rsidR="000F17E1" w:rsidRPr="00B46EE1">
        <w:rPr>
          <w:rFonts w:ascii="Times New Roman" w:hAnsi="Times New Roman" w:cs="Times New Roman"/>
          <w:sz w:val="28"/>
          <w:szCs w:val="28"/>
        </w:rPr>
        <w:t xml:space="preserve"> некоторых случаях </w:t>
      </w:r>
      <w:r w:rsidRPr="00B46EE1">
        <w:rPr>
          <w:rFonts w:ascii="Times New Roman" w:hAnsi="Times New Roman" w:cs="Times New Roman"/>
          <w:sz w:val="28"/>
          <w:szCs w:val="28"/>
        </w:rPr>
        <w:t xml:space="preserve">придем к тем же результатам, что и в случае с договорной ответственностью. </w:t>
      </w:r>
    </w:p>
    <w:p w14:paraId="50C107C2" w14:textId="68A9816C" w:rsidR="00DC1DBD" w:rsidRPr="00B46EE1" w:rsidRDefault="00BE58B5"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Выше мы уже упоминали, что к гарантийным правоотношениям </w:t>
      </w:r>
      <w:proofErr w:type="gramStart"/>
      <w:r w:rsidRPr="00B46EE1">
        <w:rPr>
          <w:rFonts w:ascii="Times New Roman" w:hAnsi="Times New Roman" w:cs="Times New Roman"/>
          <w:sz w:val="28"/>
          <w:szCs w:val="28"/>
        </w:rPr>
        <w:t>В.А.</w:t>
      </w:r>
      <w:proofErr w:type="gramEnd"/>
      <w:r w:rsidRPr="00B46EE1">
        <w:rPr>
          <w:rFonts w:ascii="Times New Roman" w:hAnsi="Times New Roman" w:cs="Times New Roman"/>
          <w:sz w:val="28"/>
          <w:szCs w:val="28"/>
        </w:rPr>
        <w:t xml:space="preserve"> Белов относит правоотношения, вытекающие из предоставления гарантии качества товара. </w:t>
      </w:r>
      <w:r w:rsidR="009D676B" w:rsidRPr="00B46EE1">
        <w:rPr>
          <w:rFonts w:ascii="Times New Roman" w:hAnsi="Times New Roman" w:cs="Times New Roman"/>
          <w:sz w:val="28"/>
          <w:szCs w:val="28"/>
        </w:rPr>
        <w:t>Статья 470 ГК РФ, посвященная установлению гарантии качества в п</w:t>
      </w:r>
      <w:r w:rsidR="00443DCD" w:rsidRPr="00B46EE1">
        <w:rPr>
          <w:rFonts w:ascii="Times New Roman" w:hAnsi="Times New Roman" w:cs="Times New Roman"/>
          <w:sz w:val="28"/>
          <w:szCs w:val="28"/>
        </w:rPr>
        <w:t>.</w:t>
      </w:r>
      <w:r w:rsidR="009D676B" w:rsidRPr="00B46EE1">
        <w:rPr>
          <w:rFonts w:ascii="Times New Roman" w:hAnsi="Times New Roman" w:cs="Times New Roman"/>
          <w:sz w:val="28"/>
          <w:szCs w:val="28"/>
        </w:rPr>
        <w:t xml:space="preserve"> 2 содержит ссылку на ст</w:t>
      </w:r>
      <w:r w:rsidR="00443DCD" w:rsidRPr="00B46EE1">
        <w:rPr>
          <w:rFonts w:ascii="Times New Roman" w:hAnsi="Times New Roman" w:cs="Times New Roman"/>
          <w:sz w:val="28"/>
          <w:szCs w:val="28"/>
        </w:rPr>
        <w:t>.</w:t>
      </w:r>
      <w:r w:rsidR="009D676B" w:rsidRPr="00B46EE1">
        <w:rPr>
          <w:rFonts w:ascii="Times New Roman" w:hAnsi="Times New Roman" w:cs="Times New Roman"/>
          <w:sz w:val="28"/>
          <w:szCs w:val="28"/>
        </w:rPr>
        <w:t xml:space="preserve"> 469 ГК РФ, то есть отсылает к общим положениям об ответственности продавца за передачу товара надлежащего качества. </w:t>
      </w:r>
      <w:r w:rsidR="00643D01" w:rsidRPr="00B46EE1">
        <w:rPr>
          <w:rFonts w:ascii="Times New Roman" w:hAnsi="Times New Roman" w:cs="Times New Roman"/>
          <w:sz w:val="28"/>
          <w:szCs w:val="28"/>
        </w:rPr>
        <w:t>При этом общие последствия передачи товара ненадлежащего качества</w:t>
      </w:r>
      <w:r w:rsidR="00443DCD" w:rsidRPr="00B46EE1">
        <w:rPr>
          <w:rFonts w:ascii="Times New Roman" w:hAnsi="Times New Roman" w:cs="Times New Roman"/>
          <w:sz w:val="28"/>
          <w:szCs w:val="28"/>
        </w:rPr>
        <w:t>,</w:t>
      </w:r>
      <w:r w:rsidR="00450B3D" w:rsidRPr="00B46EE1">
        <w:rPr>
          <w:rFonts w:ascii="Times New Roman" w:hAnsi="Times New Roman" w:cs="Times New Roman"/>
          <w:sz w:val="28"/>
          <w:szCs w:val="28"/>
        </w:rPr>
        <w:t xml:space="preserve"> как в случае с установлением гарантии качества, так и в случае ее отсутствия</w:t>
      </w:r>
      <w:r w:rsidR="00443DCD" w:rsidRPr="00B46EE1">
        <w:rPr>
          <w:rFonts w:ascii="Times New Roman" w:hAnsi="Times New Roman" w:cs="Times New Roman"/>
          <w:sz w:val="28"/>
          <w:szCs w:val="28"/>
        </w:rPr>
        <w:t>,</w:t>
      </w:r>
      <w:r w:rsidR="00450B3D" w:rsidRPr="00B46EE1">
        <w:rPr>
          <w:rFonts w:ascii="Times New Roman" w:hAnsi="Times New Roman" w:cs="Times New Roman"/>
          <w:sz w:val="28"/>
          <w:szCs w:val="28"/>
        </w:rPr>
        <w:t xml:space="preserve"> регулируются ст. 475 ГК РФ. </w:t>
      </w:r>
      <w:r w:rsidR="004C5558" w:rsidRPr="00B46EE1">
        <w:rPr>
          <w:rFonts w:ascii="Times New Roman" w:hAnsi="Times New Roman" w:cs="Times New Roman"/>
          <w:sz w:val="28"/>
          <w:szCs w:val="28"/>
        </w:rPr>
        <w:t xml:space="preserve">При этом, нормы </w:t>
      </w:r>
      <w:r w:rsidR="00714F19" w:rsidRPr="00B46EE1">
        <w:rPr>
          <w:rFonts w:ascii="Times New Roman" w:hAnsi="Times New Roman" w:cs="Times New Roman"/>
          <w:sz w:val="28"/>
          <w:szCs w:val="28"/>
        </w:rPr>
        <w:t xml:space="preserve">п. 1 и п. 2 ст. 475 ГК РФ не могут, на наш взгляд, считаться изъятием из правил п. 1 и п. 2 ст. 393 ГК РФ, устанавливающих принцип полного возмещения убытков. Таким образом, даже если рассматривать нормы ст. 475 ГК РФ как специальные нормы об ответственности за нарушение права ожидания, то </w:t>
      </w:r>
      <w:proofErr w:type="spellStart"/>
      <w:r w:rsidR="00714F19" w:rsidRPr="00B46EE1">
        <w:rPr>
          <w:rFonts w:ascii="Times New Roman" w:hAnsi="Times New Roman" w:cs="Times New Roman"/>
          <w:sz w:val="28"/>
          <w:szCs w:val="28"/>
        </w:rPr>
        <w:t>субсидиарно</w:t>
      </w:r>
      <w:proofErr w:type="spellEnd"/>
      <w:r w:rsidR="00714F19" w:rsidRPr="00B46EE1">
        <w:rPr>
          <w:rFonts w:ascii="Times New Roman" w:hAnsi="Times New Roman" w:cs="Times New Roman"/>
          <w:sz w:val="28"/>
          <w:szCs w:val="28"/>
        </w:rPr>
        <w:t xml:space="preserve"> к ним все равно будет применяться ст. 393 ГК РФ. Как минимум в одном случае особ</w:t>
      </w:r>
      <w:r w:rsidR="00DC1DBD" w:rsidRPr="00B46EE1">
        <w:rPr>
          <w:rFonts w:ascii="Times New Roman" w:hAnsi="Times New Roman" w:cs="Times New Roman"/>
          <w:sz w:val="28"/>
          <w:szCs w:val="28"/>
        </w:rPr>
        <w:t xml:space="preserve">ый характер ответственности за нарушение гарантийного правоотношения не прослеживается. </w:t>
      </w:r>
    </w:p>
    <w:p w14:paraId="27E68B3A" w14:textId="4FC41B12" w:rsidR="000F17E1" w:rsidRPr="00B46EE1" w:rsidRDefault="00DC1DBD"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Следовательно, мы либо должны исключить из классификации </w:t>
      </w:r>
      <w:proofErr w:type="gramStart"/>
      <w:r w:rsidRPr="00B46EE1">
        <w:rPr>
          <w:rFonts w:ascii="Times New Roman" w:hAnsi="Times New Roman" w:cs="Times New Roman"/>
          <w:sz w:val="28"/>
          <w:szCs w:val="28"/>
        </w:rPr>
        <w:t>В.А.</w:t>
      </w:r>
      <w:proofErr w:type="gramEnd"/>
      <w:r w:rsidRPr="00B46EE1">
        <w:rPr>
          <w:rFonts w:ascii="Times New Roman" w:hAnsi="Times New Roman" w:cs="Times New Roman"/>
          <w:sz w:val="28"/>
          <w:szCs w:val="28"/>
        </w:rPr>
        <w:t xml:space="preserve"> Белова отношения, возникающие вследствие </w:t>
      </w:r>
      <w:r w:rsidR="005D6FAF" w:rsidRPr="00B46EE1">
        <w:rPr>
          <w:rFonts w:ascii="Times New Roman" w:hAnsi="Times New Roman" w:cs="Times New Roman"/>
          <w:sz w:val="28"/>
          <w:szCs w:val="28"/>
        </w:rPr>
        <w:t xml:space="preserve">предоставления гарантии качества товара, либо должны признать, что такие отношения являются обязательственными, раз к последствиям их нарушения применяются нормы об ответственности за нарушение </w:t>
      </w:r>
      <w:r w:rsidR="00F73930" w:rsidRPr="00B46EE1">
        <w:rPr>
          <w:rFonts w:ascii="Times New Roman" w:hAnsi="Times New Roman" w:cs="Times New Roman"/>
          <w:sz w:val="28"/>
          <w:szCs w:val="28"/>
        </w:rPr>
        <w:t xml:space="preserve">обязательств. </w:t>
      </w:r>
    </w:p>
    <w:p w14:paraId="1D89EFE0" w14:textId="693758B2" w:rsidR="00F73930" w:rsidRPr="00B46EE1" w:rsidRDefault="00F73930"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lastRenderedPageBreak/>
        <w:t xml:space="preserve">Обратимся к еще одному случаю гарантийных обязательств, выделяемому </w:t>
      </w:r>
      <w:proofErr w:type="gramStart"/>
      <w:r w:rsidRPr="00B46EE1">
        <w:rPr>
          <w:rFonts w:ascii="Times New Roman" w:hAnsi="Times New Roman" w:cs="Times New Roman"/>
          <w:sz w:val="28"/>
          <w:szCs w:val="28"/>
        </w:rPr>
        <w:t>В.А.</w:t>
      </w:r>
      <w:proofErr w:type="gramEnd"/>
      <w:r w:rsidRPr="00B46EE1">
        <w:rPr>
          <w:rFonts w:ascii="Times New Roman" w:hAnsi="Times New Roman" w:cs="Times New Roman"/>
          <w:sz w:val="28"/>
          <w:szCs w:val="28"/>
        </w:rPr>
        <w:t xml:space="preserve"> Беловым – отношения, вытекающие из </w:t>
      </w:r>
      <w:proofErr w:type="spellStart"/>
      <w:r w:rsidRPr="00B46EE1">
        <w:rPr>
          <w:rFonts w:ascii="Times New Roman" w:hAnsi="Times New Roman" w:cs="Times New Roman"/>
          <w:sz w:val="28"/>
          <w:szCs w:val="28"/>
        </w:rPr>
        <w:t>делькердере</w:t>
      </w:r>
      <w:proofErr w:type="spellEnd"/>
      <w:r w:rsidR="00976D84" w:rsidRPr="00B46EE1">
        <w:rPr>
          <w:rStyle w:val="a5"/>
          <w:rFonts w:ascii="Times New Roman" w:hAnsi="Times New Roman" w:cs="Times New Roman"/>
          <w:sz w:val="28"/>
          <w:szCs w:val="28"/>
        </w:rPr>
        <w:footnoteReference w:id="59"/>
      </w:r>
      <w:r w:rsidRPr="00B46EE1">
        <w:rPr>
          <w:rFonts w:ascii="Times New Roman" w:hAnsi="Times New Roman" w:cs="Times New Roman"/>
          <w:sz w:val="28"/>
          <w:szCs w:val="28"/>
        </w:rPr>
        <w:t>.</w:t>
      </w:r>
      <w:r w:rsidR="007B3BFC" w:rsidRPr="00B46EE1">
        <w:rPr>
          <w:rFonts w:ascii="Times New Roman" w:hAnsi="Times New Roman" w:cs="Times New Roman"/>
          <w:sz w:val="28"/>
          <w:szCs w:val="28"/>
        </w:rPr>
        <w:t xml:space="preserve"> Словоупотребление, использованное законодателем в ст. 993 ГК РФ очень напоминает таковое в п. 1 ст. 361 ГК РФ: в обоих случаях должники </w:t>
      </w:r>
      <w:r w:rsidR="007B3BFC" w:rsidRPr="00B46EE1">
        <w:rPr>
          <w:rFonts w:ascii="Times New Roman" w:hAnsi="Times New Roman" w:cs="Times New Roman"/>
          <w:b/>
          <w:bCs/>
          <w:sz w:val="28"/>
          <w:szCs w:val="28"/>
        </w:rPr>
        <w:t xml:space="preserve">отвечают </w:t>
      </w:r>
      <w:r w:rsidR="007B3BFC" w:rsidRPr="00B46EE1">
        <w:rPr>
          <w:rFonts w:ascii="Times New Roman" w:hAnsi="Times New Roman" w:cs="Times New Roman"/>
          <w:sz w:val="28"/>
          <w:szCs w:val="28"/>
        </w:rPr>
        <w:t xml:space="preserve">за неисполнение </w:t>
      </w:r>
      <w:r w:rsidR="00D570F5" w:rsidRPr="00B46EE1">
        <w:rPr>
          <w:rFonts w:ascii="Times New Roman" w:hAnsi="Times New Roman" w:cs="Times New Roman"/>
          <w:sz w:val="28"/>
          <w:szCs w:val="28"/>
        </w:rPr>
        <w:t xml:space="preserve">обязательства третьим лицом. </w:t>
      </w:r>
    </w:p>
    <w:p w14:paraId="60F60EAB" w14:textId="5A0AA020" w:rsidR="00D570F5" w:rsidRPr="00B46EE1" w:rsidRDefault="00D570F5"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В случае с поручительством такое словоупотребление не может пониматься как случай ответственности поручителя за неисполнение некоторого обязательства, поскольку у поручителя свое </w:t>
      </w:r>
      <w:r w:rsidR="00761F11" w:rsidRPr="00B46EE1">
        <w:rPr>
          <w:rFonts w:ascii="Times New Roman" w:hAnsi="Times New Roman" w:cs="Times New Roman"/>
          <w:sz w:val="28"/>
          <w:szCs w:val="28"/>
        </w:rPr>
        <w:t xml:space="preserve">регулятивное </w:t>
      </w:r>
      <w:r w:rsidRPr="00B46EE1">
        <w:rPr>
          <w:rFonts w:ascii="Times New Roman" w:hAnsi="Times New Roman" w:cs="Times New Roman"/>
          <w:sz w:val="28"/>
          <w:szCs w:val="28"/>
        </w:rPr>
        <w:t xml:space="preserve">обеспечительное обязательство. </w:t>
      </w:r>
      <w:r w:rsidR="00D87EAF" w:rsidRPr="00B46EE1">
        <w:rPr>
          <w:rFonts w:ascii="Times New Roman" w:hAnsi="Times New Roman" w:cs="Times New Roman"/>
          <w:sz w:val="28"/>
          <w:szCs w:val="28"/>
        </w:rPr>
        <w:t xml:space="preserve">В отношении </w:t>
      </w:r>
      <w:r w:rsidR="00C17D43" w:rsidRPr="00B46EE1">
        <w:rPr>
          <w:rFonts w:ascii="Times New Roman" w:hAnsi="Times New Roman" w:cs="Times New Roman"/>
          <w:sz w:val="28"/>
          <w:szCs w:val="28"/>
        </w:rPr>
        <w:t xml:space="preserve">правоотношения </w:t>
      </w:r>
      <w:r w:rsidR="00D87EAF" w:rsidRPr="00B46EE1">
        <w:rPr>
          <w:rFonts w:ascii="Times New Roman" w:hAnsi="Times New Roman" w:cs="Times New Roman"/>
          <w:sz w:val="28"/>
          <w:szCs w:val="28"/>
        </w:rPr>
        <w:t>делькредере также существует мнение о его регулятивном характере</w:t>
      </w:r>
      <w:r w:rsidR="00C17D43" w:rsidRPr="00B46EE1">
        <w:rPr>
          <w:rStyle w:val="a5"/>
          <w:rFonts w:ascii="Times New Roman" w:hAnsi="Times New Roman" w:cs="Times New Roman"/>
          <w:sz w:val="28"/>
          <w:szCs w:val="28"/>
        </w:rPr>
        <w:footnoteReference w:id="60"/>
      </w:r>
      <w:r w:rsidR="00042091" w:rsidRPr="00B46EE1">
        <w:rPr>
          <w:rFonts w:ascii="Times New Roman" w:hAnsi="Times New Roman" w:cs="Times New Roman"/>
          <w:sz w:val="28"/>
          <w:szCs w:val="28"/>
        </w:rPr>
        <w:t xml:space="preserve">, отсутствии на стороне комиссионера правонарушения, за которое он отвечает по правилам о договорной ответственности. Но </w:t>
      </w:r>
      <w:proofErr w:type="gramStart"/>
      <w:r w:rsidR="00042091" w:rsidRPr="00B46EE1">
        <w:rPr>
          <w:rFonts w:ascii="Times New Roman" w:hAnsi="Times New Roman" w:cs="Times New Roman"/>
          <w:sz w:val="28"/>
          <w:szCs w:val="28"/>
        </w:rPr>
        <w:t>в конечном итоге</w:t>
      </w:r>
      <w:proofErr w:type="gramEnd"/>
      <w:r w:rsidR="00042091" w:rsidRPr="00B46EE1">
        <w:rPr>
          <w:rFonts w:ascii="Times New Roman" w:hAnsi="Times New Roman" w:cs="Times New Roman"/>
          <w:sz w:val="28"/>
          <w:szCs w:val="28"/>
        </w:rPr>
        <w:t xml:space="preserve">, если право ожидания комитента нарушено, то возникает охранительное правоотношение, к которому применяются правила ст. 15 ГК РФ. </w:t>
      </w:r>
      <w:r w:rsidR="003F25C1" w:rsidRPr="00B46EE1">
        <w:rPr>
          <w:rFonts w:ascii="Times New Roman" w:hAnsi="Times New Roman" w:cs="Times New Roman"/>
          <w:sz w:val="28"/>
          <w:szCs w:val="28"/>
        </w:rPr>
        <w:t xml:space="preserve">Не совсем понятны практические последствия разграничения такой ответственности с договорной. Напротив, </w:t>
      </w:r>
      <w:r w:rsidR="00612CA6" w:rsidRPr="00B46EE1">
        <w:rPr>
          <w:rFonts w:ascii="Times New Roman" w:hAnsi="Times New Roman" w:cs="Times New Roman"/>
          <w:sz w:val="28"/>
          <w:szCs w:val="28"/>
        </w:rPr>
        <w:t>такое разграничение может</w:t>
      </w:r>
      <w:r w:rsidR="003F25C1" w:rsidRPr="00B46EE1">
        <w:rPr>
          <w:rFonts w:ascii="Times New Roman" w:hAnsi="Times New Roman" w:cs="Times New Roman"/>
          <w:sz w:val="28"/>
          <w:szCs w:val="28"/>
        </w:rPr>
        <w:t xml:space="preserve"> привести к ненужному обсуждению того, является такая ответственность виновной или строгой</w:t>
      </w:r>
      <w:r w:rsidR="00612CA6" w:rsidRPr="00B46EE1">
        <w:rPr>
          <w:rFonts w:ascii="Times New Roman" w:hAnsi="Times New Roman" w:cs="Times New Roman"/>
          <w:sz w:val="28"/>
          <w:szCs w:val="28"/>
        </w:rPr>
        <w:t xml:space="preserve">. В Главе 25 ГК РФ есть вполне ясное правило ст. 401 ГК РФ о характере ответственности коммерсанта, в то время как ни нормами о делькредере, ни положениями ст. 15 ГК РФ характер ответственности не регулируется. </w:t>
      </w:r>
      <w:r w:rsidR="00210E3D" w:rsidRPr="00B46EE1">
        <w:rPr>
          <w:rFonts w:ascii="Times New Roman" w:hAnsi="Times New Roman" w:cs="Times New Roman"/>
          <w:sz w:val="28"/>
          <w:szCs w:val="28"/>
        </w:rPr>
        <w:t>Представляется, что</w:t>
      </w:r>
      <w:r w:rsidR="00BB338B" w:rsidRPr="00B46EE1">
        <w:rPr>
          <w:rFonts w:ascii="Times New Roman" w:hAnsi="Times New Roman" w:cs="Times New Roman"/>
          <w:sz w:val="28"/>
          <w:szCs w:val="28"/>
        </w:rPr>
        <w:t>,</w:t>
      </w:r>
      <w:r w:rsidR="00210E3D" w:rsidRPr="00B46EE1">
        <w:rPr>
          <w:rFonts w:ascii="Times New Roman" w:hAnsi="Times New Roman" w:cs="Times New Roman"/>
          <w:sz w:val="28"/>
          <w:szCs w:val="28"/>
        </w:rPr>
        <w:t xml:space="preserve"> с</w:t>
      </w:r>
      <w:r w:rsidR="00612CA6" w:rsidRPr="00B46EE1">
        <w:rPr>
          <w:rFonts w:ascii="Times New Roman" w:hAnsi="Times New Roman" w:cs="Times New Roman"/>
          <w:sz w:val="28"/>
          <w:szCs w:val="28"/>
        </w:rPr>
        <w:t>толкнувшись с необходимостью взыскания возмещения по делькредере</w:t>
      </w:r>
      <w:r w:rsidR="00210E3D" w:rsidRPr="00B46EE1">
        <w:rPr>
          <w:rFonts w:ascii="Times New Roman" w:hAnsi="Times New Roman" w:cs="Times New Roman"/>
          <w:sz w:val="28"/>
          <w:szCs w:val="28"/>
        </w:rPr>
        <w:t xml:space="preserve">, мы все равно задумаемся о применении по аналогии положений Главы 25 ГК РФ. Примечательно, что и сторонники взгляда на делькредере как на особое регулятивное отношение говорят о взыскании </w:t>
      </w:r>
      <w:r w:rsidR="00210E3D" w:rsidRPr="00B46EE1">
        <w:rPr>
          <w:rFonts w:ascii="Times New Roman" w:hAnsi="Times New Roman" w:cs="Times New Roman"/>
          <w:b/>
          <w:bCs/>
          <w:sz w:val="28"/>
          <w:szCs w:val="28"/>
        </w:rPr>
        <w:t>убытков</w:t>
      </w:r>
      <w:r w:rsidR="00210E3D" w:rsidRPr="00B46EE1">
        <w:rPr>
          <w:rFonts w:ascii="Times New Roman" w:hAnsi="Times New Roman" w:cs="Times New Roman"/>
          <w:sz w:val="28"/>
          <w:szCs w:val="28"/>
        </w:rPr>
        <w:t xml:space="preserve"> с комитента за неисполнение обязательства третьим лицом</w:t>
      </w:r>
      <w:r w:rsidR="00210E3D" w:rsidRPr="00B46EE1">
        <w:rPr>
          <w:rStyle w:val="a5"/>
          <w:rFonts w:ascii="Times New Roman" w:hAnsi="Times New Roman" w:cs="Times New Roman"/>
          <w:sz w:val="28"/>
          <w:szCs w:val="28"/>
        </w:rPr>
        <w:footnoteReference w:id="61"/>
      </w:r>
      <w:r w:rsidR="00210E3D" w:rsidRPr="00B46EE1">
        <w:rPr>
          <w:rFonts w:ascii="Times New Roman" w:hAnsi="Times New Roman" w:cs="Times New Roman"/>
          <w:sz w:val="28"/>
          <w:szCs w:val="28"/>
        </w:rPr>
        <w:t xml:space="preserve">. </w:t>
      </w:r>
    </w:p>
    <w:p w14:paraId="056A5480" w14:textId="58FF6220" w:rsidR="00E50543" w:rsidRPr="00B46EE1" w:rsidRDefault="00210E3D"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lastRenderedPageBreak/>
        <w:t>Подчеркнем, что мы ни в коем случае не пытаемся тут доказать, что правоотношение, вытекающие из делькредере</w:t>
      </w:r>
      <w:r w:rsidR="00CC03A2" w:rsidRPr="00B46EE1">
        <w:rPr>
          <w:rFonts w:ascii="Times New Roman" w:hAnsi="Times New Roman" w:cs="Times New Roman"/>
          <w:sz w:val="28"/>
          <w:szCs w:val="28"/>
        </w:rPr>
        <w:t xml:space="preserve"> или какого-либо другого гарантийного правоотношения</w:t>
      </w:r>
      <w:r w:rsidRPr="00B46EE1">
        <w:rPr>
          <w:rFonts w:ascii="Times New Roman" w:hAnsi="Times New Roman" w:cs="Times New Roman"/>
          <w:sz w:val="28"/>
          <w:szCs w:val="28"/>
        </w:rPr>
        <w:t xml:space="preserve">, является </w:t>
      </w:r>
      <w:r w:rsidR="00F30431" w:rsidRPr="00B46EE1">
        <w:rPr>
          <w:rFonts w:ascii="Times New Roman" w:hAnsi="Times New Roman" w:cs="Times New Roman"/>
          <w:sz w:val="28"/>
          <w:szCs w:val="28"/>
        </w:rPr>
        <w:t xml:space="preserve">охранительным с самого своего возникновения. Но мы не видим смысла в том, чтобы отказывать ему в характере обязательственного, поскольку в случае нарушения </w:t>
      </w:r>
      <w:r w:rsidR="00E50543" w:rsidRPr="00B46EE1">
        <w:rPr>
          <w:rFonts w:ascii="Times New Roman" w:hAnsi="Times New Roman" w:cs="Times New Roman"/>
          <w:sz w:val="28"/>
          <w:szCs w:val="28"/>
        </w:rPr>
        <w:t xml:space="preserve">права ожидания комитента </w:t>
      </w:r>
      <w:r w:rsidR="00515B50" w:rsidRPr="00B46EE1">
        <w:rPr>
          <w:rFonts w:ascii="Times New Roman" w:hAnsi="Times New Roman" w:cs="Times New Roman"/>
          <w:sz w:val="28"/>
          <w:szCs w:val="28"/>
        </w:rPr>
        <w:t xml:space="preserve">мы </w:t>
      </w:r>
      <w:r w:rsidR="00E50543" w:rsidRPr="00B46EE1">
        <w:rPr>
          <w:rFonts w:ascii="Times New Roman" w:hAnsi="Times New Roman" w:cs="Times New Roman"/>
          <w:sz w:val="28"/>
          <w:szCs w:val="28"/>
        </w:rPr>
        <w:t xml:space="preserve">придем к тем же результатам. </w:t>
      </w:r>
    </w:p>
    <w:p w14:paraId="36F9C2ED" w14:textId="061CBC3F" w:rsidR="005355BB" w:rsidRPr="00B46EE1" w:rsidRDefault="00E50543"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Более того, концепция </w:t>
      </w:r>
      <w:proofErr w:type="gramStart"/>
      <w:r w:rsidRPr="00B46EE1">
        <w:rPr>
          <w:rFonts w:ascii="Times New Roman" w:hAnsi="Times New Roman" w:cs="Times New Roman"/>
          <w:sz w:val="28"/>
          <w:szCs w:val="28"/>
        </w:rPr>
        <w:t>В.А.</w:t>
      </w:r>
      <w:proofErr w:type="gramEnd"/>
      <w:r w:rsidRPr="00B46EE1">
        <w:rPr>
          <w:rFonts w:ascii="Times New Roman" w:hAnsi="Times New Roman" w:cs="Times New Roman"/>
          <w:sz w:val="28"/>
          <w:szCs w:val="28"/>
        </w:rPr>
        <w:t xml:space="preserve"> Белова никак не снимает проблему поведенческого субстрата, необходимого </w:t>
      </w:r>
      <w:r w:rsidR="004C4B6D" w:rsidRPr="00B46EE1">
        <w:rPr>
          <w:rFonts w:ascii="Times New Roman" w:hAnsi="Times New Roman" w:cs="Times New Roman"/>
          <w:sz w:val="28"/>
          <w:szCs w:val="28"/>
        </w:rPr>
        <w:t>для</w:t>
      </w:r>
      <w:r w:rsidRPr="00B46EE1">
        <w:rPr>
          <w:rFonts w:ascii="Times New Roman" w:hAnsi="Times New Roman" w:cs="Times New Roman"/>
          <w:sz w:val="28"/>
          <w:szCs w:val="28"/>
        </w:rPr>
        <w:t xml:space="preserve"> несени</w:t>
      </w:r>
      <w:r w:rsidR="004C4B6D" w:rsidRPr="00B46EE1">
        <w:rPr>
          <w:rFonts w:ascii="Times New Roman" w:hAnsi="Times New Roman" w:cs="Times New Roman"/>
          <w:sz w:val="28"/>
          <w:szCs w:val="28"/>
        </w:rPr>
        <w:t>я</w:t>
      </w:r>
      <w:r w:rsidRPr="00B46EE1">
        <w:rPr>
          <w:rFonts w:ascii="Times New Roman" w:hAnsi="Times New Roman" w:cs="Times New Roman"/>
          <w:sz w:val="28"/>
          <w:szCs w:val="28"/>
        </w:rPr>
        <w:t xml:space="preserve"> ответственности. В случае с нарушением права ожидания </w:t>
      </w:r>
      <w:r w:rsidR="00062E5D" w:rsidRPr="00B46EE1">
        <w:rPr>
          <w:rFonts w:ascii="Times New Roman" w:hAnsi="Times New Roman" w:cs="Times New Roman"/>
          <w:sz w:val="28"/>
          <w:szCs w:val="28"/>
        </w:rPr>
        <w:t xml:space="preserve">мы точно так же не наблюдаем, в чем заключается нарушение, которое бы запустило механизм применения ст. </w:t>
      </w:r>
      <w:r w:rsidR="004C4B6D" w:rsidRPr="00B46EE1">
        <w:rPr>
          <w:rFonts w:ascii="Times New Roman" w:hAnsi="Times New Roman" w:cs="Times New Roman"/>
          <w:sz w:val="28"/>
          <w:szCs w:val="28"/>
        </w:rPr>
        <w:t>1</w:t>
      </w:r>
      <w:r w:rsidR="00062E5D" w:rsidRPr="00B46EE1">
        <w:rPr>
          <w:rFonts w:ascii="Times New Roman" w:hAnsi="Times New Roman" w:cs="Times New Roman"/>
          <w:sz w:val="28"/>
          <w:szCs w:val="28"/>
        </w:rPr>
        <w:t>5 ГК</w:t>
      </w:r>
      <w:r w:rsidR="00062E5D" w:rsidRPr="00B46EE1">
        <w:rPr>
          <w:rFonts w:ascii="Times New Roman" w:hAnsi="Times New Roman" w:cs="Times New Roman"/>
          <w:sz w:val="28"/>
          <w:szCs w:val="28"/>
          <w:lang w:val="en-US"/>
        </w:rPr>
        <w:t> </w:t>
      </w:r>
      <w:r w:rsidR="00062E5D" w:rsidRPr="00B46EE1">
        <w:rPr>
          <w:rFonts w:ascii="Times New Roman" w:hAnsi="Times New Roman" w:cs="Times New Roman"/>
          <w:sz w:val="28"/>
          <w:szCs w:val="28"/>
        </w:rPr>
        <w:t xml:space="preserve">РФ. </w:t>
      </w:r>
      <w:r w:rsidR="005355BB" w:rsidRPr="00B46EE1">
        <w:rPr>
          <w:rFonts w:ascii="Times New Roman" w:hAnsi="Times New Roman" w:cs="Times New Roman"/>
          <w:sz w:val="28"/>
          <w:szCs w:val="28"/>
        </w:rPr>
        <w:t xml:space="preserve">Нам не остается ничего, кроме того, чтобы </w:t>
      </w:r>
      <w:r w:rsidR="00062E5D" w:rsidRPr="00B46EE1">
        <w:rPr>
          <w:rFonts w:ascii="Times New Roman" w:hAnsi="Times New Roman" w:cs="Times New Roman"/>
          <w:sz w:val="28"/>
          <w:szCs w:val="28"/>
        </w:rPr>
        <w:t xml:space="preserve">заключить, что такое нарушение </w:t>
      </w:r>
      <w:proofErr w:type="spellStart"/>
      <w:r w:rsidR="00062E5D" w:rsidRPr="00B46EE1">
        <w:rPr>
          <w:rFonts w:ascii="Times New Roman" w:hAnsi="Times New Roman" w:cs="Times New Roman"/>
          <w:sz w:val="28"/>
          <w:szCs w:val="28"/>
        </w:rPr>
        <w:t>фингируется</w:t>
      </w:r>
      <w:proofErr w:type="spellEnd"/>
      <w:r w:rsidR="0099002E" w:rsidRPr="00B46EE1">
        <w:rPr>
          <w:rFonts w:ascii="Times New Roman" w:hAnsi="Times New Roman" w:cs="Times New Roman"/>
          <w:sz w:val="28"/>
          <w:szCs w:val="28"/>
        </w:rPr>
        <w:t xml:space="preserve">. </w:t>
      </w:r>
      <w:r w:rsidR="00E61768" w:rsidRPr="00B46EE1">
        <w:rPr>
          <w:rFonts w:ascii="Times New Roman" w:hAnsi="Times New Roman" w:cs="Times New Roman"/>
          <w:sz w:val="28"/>
          <w:szCs w:val="28"/>
        </w:rPr>
        <w:t>Поскольку действия обязанного по такому правоотношению лица безразличны, а в некоторых случаях их может и не быть, мы не сможем выявить конкретную обязанность, которая была нарушена. А если мы эту обязанность сформулируем как «сделать все возможное»</w:t>
      </w:r>
      <w:r w:rsidR="007E7EE0" w:rsidRPr="00B46EE1">
        <w:rPr>
          <w:rFonts w:ascii="Times New Roman" w:hAnsi="Times New Roman" w:cs="Times New Roman"/>
          <w:sz w:val="28"/>
          <w:szCs w:val="28"/>
        </w:rPr>
        <w:t xml:space="preserve">, то вернемся точно так же к обсуждению принципиальной возможности существования такого правоотношения. </w:t>
      </w:r>
    </w:p>
    <w:p w14:paraId="11D3143B" w14:textId="5EFC5936" w:rsidR="00E50543" w:rsidRPr="00B46EE1" w:rsidRDefault="0099002E"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Обращает на себя внимания другой случай права ожидания – право ожидания условно управомоченного в условной сделке</w:t>
      </w:r>
      <w:r w:rsidR="00D70149" w:rsidRPr="00B46EE1">
        <w:rPr>
          <w:rStyle w:val="a5"/>
          <w:rFonts w:ascii="Times New Roman" w:hAnsi="Times New Roman" w:cs="Times New Roman"/>
          <w:sz w:val="28"/>
          <w:szCs w:val="28"/>
        </w:rPr>
        <w:footnoteReference w:id="62"/>
      </w:r>
      <w:r w:rsidRPr="00B46EE1">
        <w:rPr>
          <w:rFonts w:ascii="Times New Roman" w:hAnsi="Times New Roman" w:cs="Times New Roman"/>
          <w:sz w:val="28"/>
          <w:szCs w:val="28"/>
        </w:rPr>
        <w:t>. В этом случае мы вполне можем помыслить себе реальное поведение условно обязанного, которое нарушит право ожидания. На</w:t>
      </w:r>
      <w:r w:rsidR="004976A8" w:rsidRPr="00B46EE1">
        <w:rPr>
          <w:rFonts w:ascii="Times New Roman" w:hAnsi="Times New Roman" w:cs="Times New Roman"/>
          <w:sz w:val="28"/>
          <w:szCs w:val="28"/>
        </w:rPr>
        <w:t xml:space="preserve"> это ориентирует п. 3 ст. 157 ГК РФ, который говорит именно о поведении, заключающемся в воспрепятствовании наступлению условия. Соответственно, и тут проблема отсутствия поведенческого субстрата в нарушении права ожидания</w:t>
      </w:r>
      <w:r w:rsidR="00AD0413" w:rsidRPr="00B46EE1">
        <w:rPr>
          <w:rFonts w:ascii="Times New Roman" w:hAnsi="Times New Roman" w:cs="Times New Roman"/>
          <w:sz w:val="28"/>
          <w:szCs w:val="28"/>
        </w:rPr>
        <w:t xml:space="preserve"> приводит к тем же противоречиям, что и обязательство без эмпирически наблюдаемого действия. </w:t>
      </w:r>
    </w:p>
    <w:p w14:paraId="6DCD6BB7" w14:textId="46A592C4" w:rsidR="00AD0413" w:rsidRPr="00B46EE1" w:rsidRDefault="00AD0413"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Проще говоря, как бы мы ни назвали обсуждаемое нами явление – гарантийным обязательством или гарантийным правоотношением, мы все </w:t>
      </w:r>
      <w:r w:rsidRPr="00B46EE1">
        <w:rPr>
          <w:rFonts w:ascii="Times New Roman" w:hAnsi="Times New Roman" w:cs="Times New Roman"/>
          <w:sz w:val="28"/>
          <w:szCs w:val="28"/>
        </w:rPr>
        <w:lastRenderedPageBreak/>
        <w:t xml:space="preserve">равно столкнемся с теми же самыми возражениями об ответственности без нарушения какой-либо </w:t>
      </w:r>
      <w:r w:rsidR="000E37DD" w:rsidRPr="00B46EE1">
        <w:rPr>
          <w:rFonts w:ascii="Times New Roman" w:hAnsi="Times New Roman" w:cs="Times New Roman"/>
          <w:sz w:val="28"/>
          <w:szCs w:val="28"/>
        </w:rPr>
        <w:t xml:space="preserve">внятно сформулированной </w:t>
      </w:r>
      <w:r w:rsidRPr="00B46EE1">
        <w:rPr>
          <w:rFonts w:ascii="Times New Roman" w:hAnsi="Times New Roman" w:cs="Times New Roman"/>
          <w:sz w:val="28"/>
          <w:szCs w:val="28"/>
        </w:rPr>
        <w:t xml:space="preserve">обязанности. </w:t>
      </w:r>
    </w:p>
    <w:p w14:paraId="6B011695" w14:textId="6EFF8E8C" w:rsidR="00327298" w:rsidRPr="00B46EE1" w:rsidRDefault="00BC631B"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С точки зрения систематики расположения приводимых </w:t>
      </w:r>
      <w:proofErr w:type="gramStart"/>
      <w:r w:rsidRPr="00B46EE1">
        <w:rPr>
          <w:rFonts w:ascii="Times New Roman" w:hAnsi="Times New Roman" w:cs="Times New Roman"/>
          <w:sz w:val="28"/>
          <w:szCs w:val="28"/>
        </w:rPr>
        <w:t>В.А</w:t>
      </w:r>
      <w:proofErr w:type="gramEnd"/>
      <w:r w:rsidRPr="00B46EE1">
        <w:rPr>
          <w:rFonts w:ascii="Times New Roman" w:hAnsi="Times New Roman" w:cs="Times New Roman"/>
          <w:sz w:val="28"/>
          <w:szCs w:val="28"/>
        </w:rPr>
        <w:t xml:space="preserve"> Беловым примеров в общей и особенной частях обязательственного права мы также получим больше новых проблем, чем их решений</w:t>
      </w:r>
      <w:r w:rsidR="0051717C" w:rsidRPr="00B46EE1">
        <w:rPr>
          <w:rFonts w:ascii="Times New Roman" w:hAnsi="Times New Roman" w:cs="Times New Roman"/>
          <w:sz w:val="28"/>
          <w:szCs w:val="28"/>
        </w:rPr>
        <w:t xml:space="preserve"> – мы, по всей видимости, должны будем отказаться от применения </w:t>
      </w:r>
      <w:r w:rsidR="00D70149" w:rsidRPr="00B46EE1">
        <w:rPr>
          <w:rFonts w:ascii="Times New Roman" w:hAnsi="Times New Roman" w:cs="Times New Roman"/>
          <w:sz w:val="28"/>
          <w:szCs w:val="28"/>
        </w:rPr>
        <w:t>норм общей части обязательственного права или применять их по аналогии</w:t>
      </w:r>
      <w:r w:rsidRPr="00B46EE1">
        <w:rPr>
          <w:rFonts w:ascii="Times New Roman" w:hAnsi="Times New Roman" w:cs="Times New Roman"/>
          <w:sz w:val="28"/>
          <w:szCs w:val="28"/>
        </w:rPr>
        <w:t>. Поче</w:t>
      </w:r>
      <w:r w:rsidR="005355BB" w:rsidRPr="00B46EE1">
        <w:rPr>
          <w:rFonts w:ascii="Times New Roman" w:hAnsi="Times New Roman" w:cs="Times New Roman"/>
          <w:sz w:val="28"/>
          <w:szCs w:val="28"/>
        </w:rPr>
        <w:t>му то, что не является обязательствами попало в общую часть обязательственного права и нормы об отдельных договорах, не находит своего объяснения в этой концепции.</w:t>
      </w:r>
    </w:p>
    <w:p w14:paraId="0F9368D1" w14:textId="5E591AD2" w:rsidR="00515B50" w:rsidRPr="00B46EE1" w:rsidRDefault="00327298" w:rsidP="00216649">
      <w:pPr>
        <w:rPr>
          <w:rFonts w:ascii="Times New Roman" w:hAnsi="Times New Roman" w:cs="Times New Roman"/>
          <w:sz w:val="28"/>
          <w:szCs w:val="28"/>
        </w:rPr>
      </w:pPr>
      <w:r w:rsidRPr="00B46EE1">
        <w:rPr>
          <w:rFonts w:ascii="Times New Roman" w:hAnsi="Times New Roman" w:cs="Times New Roman"/>
          <w:sz w:val="28"/>
          <w:szCs w:val="28"/>
        </w:rPr>
        <w:br w:type="page"/>
      </w:r>
    </w:p>
    <w:p w14:paraId="6F778408" w14:textId="37493E22" w:rsidR="00216649" w:rsidRPr="00B46EE1" w:rsidRDefault="00897EE8" w:rsidP="00216649">
      <w:pPr>
        <w:pStyle w:val="12"/>
        <w:numPr>
          <w:ilvl w:val="0"/>
          <w:numId w:val="1"/>
        </w:numPr>
      </w:pPr>
      <w:bookmarkStart w:id="7" w:name="_Toc71143651"/>
      <w:r w:rsidRPr="00B46EE1">
        <w:lastRenderedPageBreak/>
        <w:t>Примеры гарантийных обязательств</w:t>
      </w:r>
      <w:bookmarkEnd w:id="7"/>
      <w:r w:rsidRPr="00B46EE1">
        <w:t xml:space="preserve"> </w:t>
      </w:r>
    </w:p>
    <w:p w14:paraId="0FE15CD8" w14:textId="77777777" w:rsidR="00216649" w:rsidRPr="00B46EE1" w:rsidRDefault="00216649" w:rsidP="00216649">
      <w:pPr>
        <w:pStyle w:val="12"/>
        <w:ind w:left="567" w:firstLine="0"/>
      </w:pPr>
    </w:p>
    <w:p w14:paraId="3E8C804C" w14:textId="20FEC362" w:rsidR="00897EE8" w:rsidRPr="00B46EE1" w:rsidRDefault="00D57434" w:rsidP="00F907AA">
      <w:pPr>
        <w:pStyle w:val="2"/>
      </w:pPr>
      <w:bookmarkStart w:id="8" w:name="_Toc71143652"/>
      <w:r w:rsidRPr="00B46EE1">
        <w:t>Ответственность за э</w:t>
      </w:r>
      <w:r w:rsidR="00897EE8" w:rsidRPr="00B46EE1">
        <w:t>викци</w:t>
      </w:r>
      <w:r w:rsidRPr="00B46EE1">
        <w:t>ю</w:t>
      </w:r>
      <w:bookmarkEnd w:id="8"/>
    </w:p>
    <w:p w14:paraId="56A0813C" w14:textId="255F2B86" w:rsidR="00897EE8" w:rsidRPr="00B46EE1" w:rsidRDefault="00980FF5"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Классическим примером ответственности за объективный факт</w:t>
      </w:r>
      <w:r w:rsidR="00286ED7" w:rsidRPr="00B46EE1">
        <w:rPr>
          <w:rFonts w:ascii="Times New Roman" w:hAnsi="Times New Roman" w:cs="Times New Roman"/>
          <w:sz w:val="28"/>
          <w:szCs w:val="28"/>
        </w:rPr>
        <w:t xml:space="preserve"> </w:t>
      </w:r>
      <w:r w:rsidRPr="00B46EE1">
        <w:rPr>
          <w:rFonts w:ascii="Times New Roman" w:hAnsi="Times New Roman" w:cs="Times New Roman"/>
          <w:sz w:val="28"/>
          <w:szCs w:val="28"/>
        </w:rPr>
        <w:t xml:space="preserve">является ответственность за эвикцию. </w:t>
      </w:r>
    </w:p>
    <w:p w14:paraId="1AD14583" w14:textId="2897F4F4" w:rsidR="004605C6" w:rsidRPr="00B46EE1" w:rsidRDefault="004605C6"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История развития этого института в римском частном праве показывает, что обязательства гарантировать </w:t>
      </w:r>
      <w:proofErr w:type="spellStart"/>
      <w:r w:rsidRPr="00B46EE1">
        <w:rPr>
          <w:rFonts w:ascii="Times New Roman" w:hAnsi="Times New Roman" w:cs="Times New Roman"/>
          <w:sz w:val="28"/>
          <w:szCs w:val="28"/>
        </w:rPr>
        <w:t>ненаступление</w:t>
      </w:r>
      <w:proofErr w:type="spellEnd"/>
      <w:r w:rsidRPr="00B46EE1">
        <w:rPr>
          <w:rFonts w:ascii="Times New Roman" w:hAnsi="Times New Roman" w:cs="Times New Roman"/>
          <w:sz w:val="28"/>
          <w:szCs w:val="28"/>
        </w:rPr>
        <w:t xml:space="preserve"> определенных обстоятельств вполне соответствует континентальной традиции.</w:t>
      </w:r>
    </w:p>
    <w:p w14:paraId="09FC85F9" w14:textId="5096E51A" w:rsidR="006F5E67" w:rsidRPr="00B46EE1" w:rsidRDefault="00694245"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На относимость института ответственности за эвикцию к обсуждаемой нами проблематике ориентирует словоупотребление исследователей-романистов, которые изучали его развитие. Так, Р. </w:t>
      </w:r>
      <w:proofErr w:type="spellStart"/>
      <w:r w:rsidRPr="00B46EE1">
        <w:rPr>
          <w:rFonts w:ascii="Times New Roman" w:hAnsi="Times New Roman" w:cs="Times New Roman"/>
          <w:sz w:val="28"/>
          <w:szCs w:val="28"/>
        </w:rPr>
        <w:t>Циммерман</w:t>
      </w:r>
      <w:proofErr w:type="spellEnd"/>
      <w:r w:rsidRPr="00B46EE1">
        <w:rPr>
          <w:rFonts w:ascii="Times New Roman" w:hAnsi="Times New Roman" w:cs="Times New Roman"/>
          <w:sz w:val="28"/>
          <w:szCs w:val="28"/>
        </w:rPr>
        <w:t xml:space="preserve">, применительно к институту использует такие термины, как </w:t>
      </w:r>
      <w:r w:rsidRPr="00B46EE1">
        <w:rPr>
          <w:rFonts w:ascii="Times New Roman" w:hAnsi="Times New Roman" w:cs="Times New Roman"/>
          <w:sz w:val="28"/>
          <w:szCs w:val="28"/>
          <w:lang w:val="en-US"/>
        </w:rPr>
        <w:t>warranty</w:t>
      </w:r>
      <w:r w:rsidRPr="00B46EE1">
        <w:rPr>
          <w:rFonts w:ascii="Times New Roman" w:hAnsi="Times New Roman" w:cs="Times New Roman"/>
          <w:sz w:val="28"/>
          <w:szCs w:val="28"/>
        </w:rPr>
        <w:t xml:space="preserve"> или </w:t>
      </w:r>
      <w:r w:rsidRPr="00B46EE1">
        <w:rPr>
          <w:rFonts w:ascii="Times New Roman" w:hAnsi="Times New Roman" w:cs="Times New Roman"/>
          <w:sz w:val="28"/>
          <w:szCs w:val="28"/>
          <w:lang w:val="en-US"/>
        </w:rPr>
        <w:t>guarantee</w:t>
      </w:r>
      <w:r w:rsidR="00435593" w:rsidRPr="00B46EE1">
        <w:rPr>
          <w:rFonts w:ascii="Times New Roman" w:hAnsi="Times New Roman" w:cs="Times New Roman"/>
          <w:sz w:val="28"/>
          <w:szCs w:val="28"/>
        </w:rPr>
        <w:t>, обозначающие гарантию</w:t>
      </w:r>
      <w:r w:rsidR="00F05BC5" w:rsidRPr="00B46EE1">
        <w:rPr>
          <w:rStyle w:val="a5"/>
          <w:rFonts w:ascii="Times New Roman" w:hAnsi="Times New Roman" w:cs="Times New Roman"/>
          <w:sz w:val="28"/>
          <w:szCs w:val="28"/>
        </w:rPr>
        <w:footnoteReference w:id="63"/>
      </w:r>
      <w:r w:rsidRPr="00B46EE1">
        <w:rPr>
          <w:rFonts w:ascii="Times New Roman" w:hAnsi="Times New Roman" w:cs="Times New Roman"/>
          <w:sz w:val="28"/>
          <w:szCs w:val="28"/>
        </w:rPr>
        <w:t xml:space="preserve">. В классической работе </w:t>
      </w:r>
      <w:proofErr w:type="gramStart"/>
      <w:r w:rsidRPr="00B46EE1">
        <w:rPr>
          <w:rFonts w:ascii="Times New Roman" w:hAnsi="Times New Roman" w:cs="Times New Roman"/>
          <w:sz w:val="28"/>
          <w:szCs w:val="28"/>
        </w:rPr>
        <w:t>А.К.</w:t>
      </w:r>
      <w:proofErr w:type="gramEnd"/>
      <w:r w:rsidRPr="00B46EE1">
        <w:rPr>
          <w:rFonts w:ascii="Times New Roman" w:hAnsi="Times New Roman" w:cs="Times New Roman"/>
          <w:sz w:val="28"/>
          <w:szCs w:val="28"/>
        </w:rPr>
        <w:t xml:space="preserve"> Митюкова об ответственности за эвикцию также найдем </w:t>
      </w:r>
      <w:r w:rsidR="001F6432" w:rsidRPr="00B46EE1">
        <w:rPr>
          <w:rFonts w:ascii="Times New Roman" w:hAnsi="Times New Roman" w:cs="Times New Roman"/>
          <w:sz w:val="28"/>
          <w:szCs w:val="28"/>
        </w:rPr>
        <w:t xml:space="preserve">указание на «гарантирующую </w:t>
      </w:r>
      <w:proofErr w:type="spellStart"/>
      <w:r w:rsidR="001F6432" w:rsidRPr="00B46EE1">
        <w:rPr>
          <w:rFonts w:ascii="Times New Roman" w:hAnsi="Times New Roman" w:cs="Times New Roman"/>
          <w:sz w:val="28"/>
          <w:szCs w:val="28"/>
        </w:rPr>
        <w:t>стипуляцию</w:t>
      </w:r>
      <w:proofErr w:type="spellEnd"/>
      <w:r w:rsidR="001F6432" w:rsidRPr="00B46EE1">
        <w:rPr>
          <w:rFonts w:ascii="Times New Roman" w:hAnsi="Times New Roman" w:cs="Times New Roman"/>
          <w:sz w:val="28"/>
          <w:szCs w:val="28"/>
        </w:rPr>
        <w:t>», которая защищала покупателя от эвикции</w:t>
      </w:r>
      <w:r w:rsidR="00D57434" w:rsidRPr="00B46EE1">
        <w:rPr>
          <w:rStyle w:val="a5"/>
          <w:rFonts w:ascii="Times New Roman" w:hAnsi="Times New Roman" w:cs="Times New Roman"/>
          <w:sz w:val="28"/>
          <w:szCs w:val="28"/>
        </w:rPr>
        <w:footnoteReference w:id="64"/>
      </w:r>
      <w:r w:rsidR="001F6432" w:rsidRPr="00B46EE1">
        <w:rPr>
          <w:rFonts w:ascii="Times New Roman" w:hAnsi="Times New Roman" w:cs="Times New Roman"/>
          <w:sz w:val="28"/>
          <w:szCs w:val="28"/>
        </w:rPr>
        <w:t xml:space="preserve">. </w:t>
      </w:r>
    </w:p>
    <w:p w14:paraId="40465627" w14:textId="17BEC4A0" w:rsidR="00D57434" w:rsidRPr="00B46EE1" w:rsidRDefault="00D57434"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Уже в первом приближении к проблематике ответственности за эвикцию мы видим</w:t>
      </w:r>
      <w:r w:rsidR="00435593" w:rsidRPr="00B46EE1">
        <w:rPr>
          <w:rFonts w:ascii="Times New Roman" w:hAnsi="Times New Roman" w:cs="Times New Roman"/>
          <w:sz w:val="28"/>
          <w:szCs w:val="28"/>
        </w:rPr>
        <w:t>, что она может иметь отношение к гарантийным обязательствам</w:t>
      </w:r>
      <w:r w:rsidR="006966DA" w:rsidRPr="00B46EE1">
        <w:rPr>
          <w:rFonts w:ascii="Times New Roman" w:hAnsi="Times New Roman" w:cs="Times New Roman"/>
          <w:sz w:val="28"/>
          <w:szCs w:val="28"/>
        </w:rPr>
        <w:t>.</w:t>
      </w:r>
    </w:p>
    <w:p w14:paraId="000C3A0E" w14:textId="14CB8279" w:rsidR="00897DEA" w:rsidRPr="00B46EE1" w:rsidRDefault="007E757E" w:rsidP="00216649">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Этот вывод подтверждается, в частности, и тем, что </w:t>
      </w:r>
      <w:proofErr w:type="gramStart"/>
      <w:r w:rsidRPr="00B46EE1">
        <w:rPr>
          <w:rFonts w:ascii="Times New Roman" w:hAnsi="Times New Roman" w:cs="Times New Roman"/>
          <w:sz w:val="28"/>
          <w:szCs w:val="28"/>
        </w:rPr>
        <w:t>В.А.</w:t>
      </w:r>
      <w:proofErr w:type="gramEnd"/>
      <w:r w:rsidRPr="00B46EE1">
        <w:rPr>
          <w:rFonts w:ascii="Times New Roman" w:hAnsi="Times New Roman" w:cs="Times New Roman"/>
          <w:sz w:val="28"/>
          <w:szCs w:val="28"/>
        </w:rPr>
        <w:t xml:space="preserve"> Белов относит ответственность за эвикцию к гарантийным правоотношениям, описанным выше</w:t>
      </w:r>
      <w:r w:rsidRPr="00B46EE1">
        <w:rPr>
          <w:rStyle w:val="a5"/>
          <w:rFonts w:ascii="Times New Roman" w:hAnsi="Times New Roman" w:cs="Times New Roman"/>
          <w:sz w:val="28"/>
          <w:szCs w:val="28"/>
        </w:rPr>
        <w:footnoteReference w:id="65"/>
      </w:r>
      <w:r w:rsidRPr="00B46EE1">
        <w:rPr>
          <w:rFonts w:ascii="Times New Roman" w:hAnsi="Times New Roman" w:cs="Times New Roman"/>
          <w:sz w:val="28"/>
          <w:szCs w:val="28"/>
        </w:rPr>
        <w:t xml:space="preserve">. </w:t>
      </w:r>
      <w:r w:rsidR="004707F4" w:rsidRPr="00B46EE1">
        <w:rPr>
          <w:rFonts w:ascii="Times New Roman" w:hAnsi="Times New Roman" w:cs="Times New Roman"/>
          <w:sz w:val="28"/>
          <w:szCs w:val="28"/>
        </w:rPr>
        <w:t>Следовательно, рассмотрение истории развития института ответственности за эвикцию</w:t>
      </w:r>
      <w:r w:rsidR="00747BEE" w:rsidRPr="00B46EE1">
        <w:rPr>
          <w:rFonts w:ascii="Times New Roman" w:hAnsi="Times New Roman" w:cs="Times New Roman"/>
          <w:sz w:val="28"/>
          <w:szCs w:val="28"/>
        </w:rPr>
        <w:t xml:space="preserve"> и взглядов на него имеет ценность для рассматриваемой нами проблематики. </w:t>
      </w:r>
    </w:p>
    <w:p w14:paraId="110D3B44" w14:textId="56C3E9A7" w:rsidR="00747BEE" w:rsidRPr="00B46EE1" w:rsidRDefault="00747BEE" w:rsidP="00F907AA">
      <w:pPr>
        <w:pStyle w:val="31"/>
      </w:pPr>
      <w:bookmarkStart w:id="9" w:name="_Toc71143653"/>
      <w:r w:rsidRPr="00B46EE1">
        <w:t>2.1.</w:t>
      </w:r>
      <w:r w:rsidR="00CD0AC2" w:rsidRPr="00B46EE1">
        <w:t>1</w:t>
      </w:r>
      <w:r w:rsidRPr="00B46EE1">
        <w:t>. История появления ответственности за эвикцию</w:t>
      </w:r>
      <w:bookmarkEnd w:id="9"/>
      <w:r w:rsidRPr="00B46EE1">
        <w:t xml:space="preserve"> </w:t>
      </w:r>
    </w:p>
    <w:p w14:paraId="720F6E65" w14:textId="4B8E7F04" w:rsidR="004707F4" w:rsidRPr="00B46EE1" w:rsidRDefault="000F3C4C"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При наличии </w:t>
      </w:r>
      <w:r w:rsidR="00291257" w:rsidRPr="00B46EE1">
        <w:rPr>
          <w:rFonts w:ascii="Times New Roman" w:hAnsi="Times New Roman" w:cs="Times New Roman"/>
          <w:sz w:val="28"/>
          <w:szCs w:val="28"/>
        </w:rPr>
        <w:t xml:space="preserve">подробного описания истории развития ответственности за эвикцию </w:t>
      </w:r>
      <w:r w:rsidR="000319BA" w:rsidRPr="00B46EE1">
        <w:rPr>
          <w:rFonts w:ascii="Times New Roman" w:hAnsi="Times New Roman" w:cs="Times New Roman"/>
          <w:sz w:val="28"/>
          <w:szCs w:val="28"/>
        </w:rPr>
        <w:t xml:space="preserve">в упомянутой выше работе </w:t>
      </w:r>
      <w:proofErr w:type="gramStart"/>
      <w:r w:rsidR="000319BA" w:rsidRPr="00B46EE1">
        <w:rPr>
          <w:rFonts w:ascii="Times New Roman" w:hAnsi="Times New Roman" w:cs="Times New Roman"/>
          <w:sz w:val="28"/>
          <w:szCs w:val="28"/>
        </w:rPr>
        <w:t>А.К.</w:t>
      </w:r>
      <w:proofErr w:type="gramEnd"/>
      <w:r w:rsidR="000319BA" w:rsidRPr="00B46EE1">
        <w:rPr>
          <w:rFonts w:ascii="Times New Roman" w:hAnsi="Times New Roman" w:cs="Times New Roman"/>
          <w:sz w:val="28"/>
          <w:szCs w:val="28"/>
        </w:rPr>
        <w:t xml:space="preserve"> Митюкова, монографиях М.А. </w:t>
      </w:r>
      <w:proofErr w:type="spellStart"/>
      <w:r w:rsidR="000319BA" w:rsidRPr="00B46EE1">
        <w:rPr>
          <w:rFonts w:ascii="Times New Roman" w:hAnsi="Times New Roman" w:cs="Times New Roman"/>
          <w:sz w:val="28"/>
          <w:szCs w:val="28"/>
        </w:rPr>
        <w:t>Церковникова</w:t>
      </w:r>
      <w:proofErr w:type="spellEnd"/>
      <w:r w:rsidR="000319BA" w:rsidRPr="00B46EE1">
        <w:rPr>
          <w:rFonts w:ascii="Times New Roman" w:hAnsi="Times New Roman" w:cs="Times New Roman"/>
          <w:sz w:val="28"/>
          <w:szCs w:val="28"/>
        </w:rPr>
        <w:t xml:space="preserve"> и Р. </w:t>
      </w:r>
      <w:proofErr w:type="spellStart"/>
      <w:r w:rsidR="000319BA" w:rsidRPr="00B46EE1">
        <w:rPr>
          <w:rFonts w:ascii="Times New Roman" w:hAnsi="Times New Roman" w:cs="Times New Roman"/>
          <w:sz w:val="28"/>
          <w:szCs w:val="28"/>
        </w:rPr>
        <w:t>Циммермана</w:t>
      </w:r>
      <w:proofErr w:type="spellEnd"/>
      <w:r w:rsidR="000319BA" w:rsidRPr="00B46EE1">
        <w:rPr>
          <w:rFonts w:ascii="Times New Roman" w:hAnsi="Times New Roman" w:cs="Times New Roman"/>
          <w:sz w:val="28"/>
          <w:szCs w:val="28"/>
        </w:rPr>
        <w:t xml:space="preserve"> мы не видим большого смысла</w:t>
      </w:r>
      <w:r w:rsidR="00EA776E" w:rsidRPr="00B46EE1">
        <w:rPr>
          <w:rFonts w:ascii="Times New Roman" w:hAnsi="Times New Roman" w:cs="Times New Roman"/>
          <w:sz w:val="28"/>
          <w:szCs w:val="28"/>
        </w:rPr>
        <w:t xml:space="preserve"> останавливаться на этом вопросе так же подробно. К тому же любая попытка </w:t>
      </w:r>
      <w:r w:rsidR="00EA776E" w:rsidRPr="00B46EE1">
        <w:rPr>
          <w:rFonts w:ascii="Times New Roman" w:hAnsi="Times New Roman" w:cs="Times New Roman"/>
          <w:sz w:val="28"/>
          <w:szCs w:val="28"/>
        </w:rPr>
        <w:lastRenderedPageBreak/>
        <w:t>сделать это будет реферированием упомянутых выше научных трудов. Однако имеет смыл остановиться на ключевых моментах, которые позволят нам понять</w:t>
      </w:r>
      <w:r w:rsidR="00F05BC5" w:rsidRPr="00B46EE1">
        <w:rPr>
          <w:rFonts w:ascii="Times New Roman" w:hAnsi="Times New Roman" w:cs="Times New Roman"/>
          <w:sz w:val="28"/>
          <w:szCs w:val="28"/>
        </w:rPr>
        <w:t xml:space="preserve"> существо ответственности за эвикцию. </w:t>
      </w:r>
    </w:p>
    <w:p w14:paraId="34AB9B50" w14:textId="6FA5B768" w:rsidR="0018480D" w:rsidRPr="00B46EE1" w:rsidRDefault="0018480D"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Как отмечает Р. </w:t>
      </w:r>
      <w:proofErr w:type="spellStart"/>
      <w:r w:rsidRPr="00B46EE1">
        <w:rPr>
          <w:rFonts w:ascii="Times New Roman" w:hAnsi="Times New Roman" w:cs="Times New Roman"/>
          <w:sz w:val="28"/>
          <w:szCs w:val="28"/>
        </w:rPr>
        <w:t>Циммерман</w:t>
      </w:r>
      <w:proofErr w:type="spellEnd"/>
      <w:r w:rsidR="00277AF0" w:rsidRPr="00B46EE1">
        <w:rPr>
          <w:rFonts w:ascii="Times New Roman" w:hAnsi="Times New Roman" w:cs="Times New Roman"/>
          <w:sz w:val="28"/>
          <w:szCs w:val="28"/>
        </w:rPr>
        <w:t>,</w:t>
      </w:r>
      <w:r w:rsidRPr="00B46EE1">
        <w:rPr>
          <w:rFonts w:ascii="Times New Roman" w:hAnsi="Times New Roman" w:cs="Times New Roman"/>
          <w:sz w:val="28"/>
          <w:szCs w:val="28"/>
        </w:rPr>
        <w:t xml:space="preserve"> римское частное право еще не знало обязательства по перенесению права собственности</w:t>
      </w:r>
      <w:r w:rsidR="00277AF0" w:rsidRPr="00B46EE1">
        <w:rPr>
          <w:rStyle w:val="a5"/>
          <w:rFonts w:ascii="Times New Roman" w:hAnsi="Times New Roman" w:cs="Times New Roman"/>
          <w:sz w:val="28"/>
          <w:szCs w:val="28"/>
        </w:rPr>
        <w:footnoteReference w:id="66"/>
      </w:r>
      <w:r w:rsidRPr="00B46EE1">
        <w:rPr>
          <w:rFonts w:ascii="Times New Roman" w:hAnsi="Times New Roman" w:cs="Times New Roman"/>
          <w:sz w:val="28"/>
          <w:szCs w:val="28"/>
        </w:rPr>
        <w:t xml:space="preserve">, которое столь привычно для </w:t>
      </w:r>
      <w:r w:rsidR="00277AF0" w:rsidRPr="00B46EE1">
        <w:rPr>
          <w:rFonts w:ascii="Times New Roman" w:hAnsi="Times New Roman" w:cs="Times New Roman"/>
          <w:sz w:val="28"/>
          <w:szCs w:val="28"/>
        </w:rPr>
        <w:t>современного</w:t>
      </w:r>
      <w:r w:rsidRPr="00B46EE1">
        <w:rPr>
          <w:rFonts w:ascii="Times New Roman" w:hAnsi="Times New Roman" w:cs="Times New Roman"/>
          <w:sz w:val="28"/>
          <w:szCs w:val="28"/>
        </w:rPr>
        <w:t xml:space="preserve"> континентального юриста</w:t>
      </w:r>
      <w:r w:rsidR="00277AF0" w:rsidRPr="00B46EE1">
        <w:rPr>
          <w:rFonts w:ascii="Times New Roman" w:hAnsi="Times New Roman" w:cs="Times New Roman"/>
          <w:sz w:val="28"/>
          <w:szCs w:val="28"/>
        </w:rPr>
        <w:t xml:space="preserve">. </w:t>
      </w:r>
    </w:p>
    <w:p w14:paraId="205096B2" w14:textId="5C28DE10" w:rsidR="00277AF0" w:rsidRPr="00B46EE1" w:rsidRDefault="00277AF0" w:rsidP="00277AF0">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Продавец обязывался лишь передать владение и гарантировать то, что оно будет спокойным</w:t>
      </w:r>
      <w:r w:rsidRPr="00B46EE1">
        <w:rPr>
          <w:rStyle w:val="a5"/>
          <w:rFonts w:ascii="Times New Roman" w:hAnsi="Times New Roman" w:cs="Times New Roman"/>
          <w:sz w:val="28"/>
          <w:szCs w:val="28"/>
        </w:rPr>
        <w:footnoteReference w:id="67"/>
      </w:r>
      <w:r w:rsidRPr="00B46EE1">
        <w:rPr>
          <w:rFonts w:ascii="Times New Roman" w:hAnsi="Times New Roman" w:cs="Times New Roman"/>
          <w:sz w:val="28"/>
          <w:szCs w:val="28"/>
        </w:rPr>
        <w:t xml:space="preserve">. </w:t>
      </w:r>
    </w:p>
    <w:p w14:paraId="5D4C88CC" w14:textId="2BE3E762" w:rsidR="00277AF0" w:rsidRPr="00B46EE1" w:rsidRDefault="003A6388" w:rsidP="00277AF0">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В чем же состояла эта гарантия? </w:t>
      </w:r>
      <w:r w:rsidR="00BD437E" w:rsidRPr="00B46EE1">
        <w:rPr>
          <w:rFonts w:ascii="Times New Roman" w:hAnsi="Times New Roman" w:cs="Times New Roman"/>
          <w:sz w:val="28"/>
          <w:szCs w:val="28"/>
        </w:rPr>
        <w:t>На первом этап</w:t>
      </w:r>
      <w:r w:rsidR="008720A4" w:rsidRPr="00B46EE1">
        <w:rPr>
          <w:rFonts w:ascii="Times New Roman" w:hAnsi="Times New Roman" w:cs="Times New Roman"/>
          <w:sz w:val="28"/>
          <w:szCs w:val="28"/>
        </w:rPr>
        <w:t xml:space="preserve">е она носила сугубо процессуальный характер и заключалась в обязанности продавца вступить в процесс на стороне покупателя в случае предъявления к нему требования об изъятии вещи третьим лицом. Такая гарантия называлась </w:t>
      </w:r>
      <w:proofErr w:type="spellStart"/>
      <w:r w:rsidR="008720A4" w:rsidRPr="00B46EE1">
        <w:rPr>
          <w:rFonts w:ascii="Times New Roman" w:hAnsi="Times New Roman" w:cs="Times New Roman"/>
          <w:i/>
          <w:iCs/>
          <w:sz w:val="28"/>
          <w:szCs w:val="28"/>
          <w:lang w:val="en-US"/>
        </w:rPr>
        <w:t>auctoritas</w:t>
      </w:r>
      <w:proofErr w:type="spellEnd"/>
      <w:r w:rsidR="008720A4" w:rsidRPr="00B46EE1">
        <w:rPr>
          <w:rFonts w:ascii="Times New Roman" w:hAnsi="Times New Roman" w:cs="Times New Roman"/>
          <w:sz w:val="28"/>
          <w:szCs w:val="28"/>
        </w:rPr>
        <w:t xml:space="preserve">, в случае </w:t>
      </w:r>
      <w:r w:rsidR="001E3720" w:rsidRPr="00B46EE1">
        <w:rPr>
          <w:rFonts w:ascii="Times New Roman" w:hAnsi="Times New Roman" w:cs="Times New Roman"/>
          <w:sz w:val="28"/>
          <w:szCs w:val="28"/>
        </w:rPr>
        <w:t xml:space="preserve">неисполнения продавцом своего обязательства участвовать в процессе на стороне покупателя, последний получал право на иск </w:t>
      </w:r>
      <w:proofErr w:type="spellStart"/>
      <w:r w:rsidR="001E3720" w:rsidRPr="00B46EE1">
        <w:rPr>
          <w:rFonts w:ascii="Times New Roman" w:hAnsi="Times New Roman" w:cs="Times New Roman"/>
          <w:i/>
          <w:iCs/>
          <w:sz w:val="28"/>
          <w:szCs w:val="28"/>
          <w:lang w:val="en-US"/>
        </w:rPr>
        <w:t>actio</w:t>
      </w:r>
      <w:proofErr w:type="spellEnd"/>
      <w:r w:rsidR="001E3720" w:rsidRPr="00B46EE1">
        <w:rPr>
          <w:rFonts w:ascii="Times New Roman" w:hAnsi="Times New Roman" w:cs="Times New Roman"/>
          <w:i/>
          <w:iCs/>
          <w:sz w:val="28"/>
          <w:szCs w:val="28"/>
        </w:rPr>
        <w:t xml:space="preserve"> </w:t>
      </w:r>
      <w:proofErr w:type="spellStart"/>
      <w:r w:rsidR="001E3720" w:rsidRPr="00B46EE1">
        <w:rPr>
          <w:rFonts w:ascii="Times New Roman" w:hAnsi="Times New Roman" w:cs="Times New Roman"/>
          <w:i/>
          <w:iCs/>
          <w:sz w:val="28"/>
          <w:szCs w:val="28"/>
          <w:lang w:val="en-US"/>
        </w:rPr>
        <w:t>auctoritas</w:t>
      </w:r>
      <w:proofErr w:type="spellEnd"/>
      <w:r w:rsidR="001E3720" w:rsidRPr="00B46EE1">
        <w:rPr>
          <w:rFonts w:ascii="Times New Roman" w:hAnsi="Times New Roman" w:cs="Times New Roman"/>
          <w:sz w:val="28"/>
          <w:szCs w:val="28"/>
        </w:rPr>
        <w:t xml:space="preserve">, который позволял взыскать покупную цену в двойном размере. </w:t>
      </w:r>
    </w:p>
    <w:p w14:paraId="61305A70" w14:textId="4734D5D6" w:rsidR="001E3720" w:rsidRPr="00B46EE1" w:rsidRDefault="00822285" w:rsidP="00277AF0">
      <w:pPr>
        <w:spacing w:line="360" w:lineRule="auto"/>
        <w:ind w:firstLine="567"/>
        <w:jc w:val="both"/>
        <w:rPr>
          <w:rFonts w:ascii="Times New Roman" w:hAnsi="Times New Roman" w:cs="Times New Roman"/>
          <w:sz w:val="28"/>
          <w:szCs w:val="28"/>
        </w:rPr>
      </w:pPr>
      <w:proofErr w:type="gramStart"/>
      <w:r w:rsidRPr="00B46EE1">
        <w:rPr>
          <w:rFonts w:ascii="Times New Roman" w:hAnsi="Times New Roman" w:cs="Times New Roman"/>
          <w:sz w:val="28"/>
          <w:szCs w:val="28"/>
        </w:rPr>
        <w:t>А.К.</w:t>
      </w:r>
      <w:proofErr w:type="gramEnd"/>
      <w:r w:rsidRPr="00B46EE1">
        <w:rPr>
          <w:rFonts w:ascii="Times New Roman" w:hAnsi="Times New Roman" w:cs="Times New Roman"/>
          <w:sz w:val="28"/>
          <w:szCs w:val="28"/>
        </w:rPr>
        <w:t xml:space="preserve"> Митюков, исследуя природу </w:t>
      </w:r>
      <w:proofErr w:type="spellStart"/>
      <w:r w:rsidR="006477F4" w:rsidRPr="00B46EE1">
        <w:rPr>
          <w:rFonts w:ascii="Times New Roman" w:hAnsi="Times New Roman" w:cs="Times New Roman"/>
          <w:i/>
          <w:iCs/>
          <w:sz w:val="28"/>
          <w:szCs w:val="28"/>
          <w:lang w:val="en-US"/>
        </w:rPr>
        <w:t>auctoritas</w:t>
      </w:r>
      <w:proofErr w:type="spellEnd"/>
      <w:r w:rsidR="006477F4" w:rsidRPr="00B46EE1">
        <w:rPr>
          <w:rFonts w:ascii="Times New Roman" w:hAnsi="Times New Roman" w:cs="Times New Roman"/>
          <w:sz w:val="28"/>
          <w:szCs w:val="28"/>
        </w:rPr>
        <w:t xml:space="preserve">, обращает внимание на мнение других исследователей о том, что такая обязанность – следствие совершения дополнительного по отношению к манципации акта, который назывался </w:t>
      </w:r>
      <w:proofErr w:type="spellStart"/>
      <w:r w:rsidR="006477F4" w:rsidRPr="00B46EE1">
        <w:rPr>
          <w:rFonts w:ascii="Times New Roman" w:hAnsi="Times New Roman" w:cs="Times New Roman"/>
          <w:i/>
          <w:iCs/>
          <w:sz w:val="28"/>
          <w:szCs w:val="28"/>
          <w:lang w:val="en-US"/>
        </w:rPr>
        <w:t>nuncupatio</w:t>
      </w:r>
      <w:proofErr w:type="spellEnd"/>
      <w:r w:rsidR="00E10FA2" w:rsidRPr="00B46EE1">
        <w:rPr>
          <w:rStyle w:val="a5"/>
          <w:rFonts w:ascii="Times New Roman" w:hAnsi="Times New Roman" w:cs="Times New Roman"/>
          <w:i/>
          <w:iCs/>
          <w:sz w:val="28"/>
          <w:szCs w:val="28"/>
          <w:lang w:val="en-US"/>
        </w:rPr>
        <w:footnoteReference w:id="68"/>
      </w:r>
      <w:r w:rsidR="006477F4" w:rsidRPr="00B46EE1">
        <w:rPr>
          <w:rFonts w:ascii="Times New Roman" w:hAnsi="Times New Roman" w:cs="Times New Roman"/>
          <w:sz w:val="28"/>
          <w:szCs w:val="28"/>
        </w:rPr>
        <w:t xml:space="preserve">. Сам </w:t>
      </w:r>
      <w:proofErr w:type="gramStart"/>
      <w:r w:rsidR="006477F4" w:rsidRPr="00B46EE1">
        <w:rPr>
          <w:rFonts w:ascii="Times New Roman" w:hAnsi="Times New Roman" w:cs="Times New Roman"/>
          <w:sz w:val="28"/>
          <w:szCs w:val="28"/>
        </w:rPr>
        <w:t>А.К.</w:t>
      </w:r>
      <w:proofErr w:type="gramEnd"/>
      <w:r w:rsidR="006477F4" w:rsidRPr="00B46EE1">
        <w:rPr>
          <w:rFonts w:ascii="Times New Roman" w:hAnsi="Times New Roman" w:cs="Times New Roman"/>
          <w:sz w:val="28"/>
          <w:szCs w:val="28"/>
        </w:rPr>
        <w:t xml:space="preserve"> Митюков придерживался позиции о том, что </w:t>
      </w:r>
      <w:proofErr w:type="spellStart"/>
      <w:r w:rsidR="006477F4" w:rsidRPr="00B46EE1">
        <w:rPr>
          <w:rFonts w:ascii="Times New Roman" w:hAnsi="Times New Roman" w:cs="Times New Roman"/>
          <w:i/>
          <w:iCs/>
          <w:sz w:val="28"/>
          <w:szCs w:val="28"/>
          <w:lang w:val="en-US"/>
        </w:rPr>
        <w:t>auctoritas</w:t>
      </w:r>
      <w:proofErr w:type="spellEnd"/>
      <w:r w:rsidR="006477F4" w:rsidRPr="00B46EE1">
        <w:rPr>
          <w:rFonts w:ascii="Times New Roman" w:hAnsi="Times New Roman" w:cs="Times New Roman"/>
          <w:sz w:val="28"/>
          <w:szCs w:val="28"/>
        </w:rPr>
        <w:t xml:space="preserve"> следует непосредственно из манципации</w:t>
      </w:r>
      <w:r w:rsidR="00E10FA2" w:rsidRPr="00B46EE1">
        <w:rPr>
          <w:rStyle w:val="a5"/>
          <w:rFonts w:ascii="Times New Roman" w:hAnsi="Times New Roman" w:cs="Times New Roman"/>
          <w:sz w:val="28"/>
          <w:szCs w:val="28"/>
        </w:rPr>
        <w:footnoteReference w:id="69"/>
      </w:r>
      <w:r w:rsidR="006477F4" w:rsidRPr="00B46EE1">
        <w:rPr>
          <w:rFonts w:ascii="Times New Roman" w:hAnsi="Times New Roman" w:cs="Times New Roman"/>
          <w:sz w:val="28"/>
          <w:szCs w:val="28"/>
        </w:rPr>
        <w:t xml:space="preserve">. Однако теории </w:t>
      </w:r>
      <w:r w:rsidR="00E82AED" w:rsidRPr="00B46EE1">
        <w:rPr>
          <w:rFonts w:ascii="Times New Roman" w:hAnsi="Times New Roman" w:cs="Times New Roman"/>
          <w:sz w:val="28"/>
          <w:szCs w:val="28"/>
        </w:rPr>
        <w:t xml:space="preserve">о дополнительном характере </w:t>
      </w:r>
      <w:proofErr w:type="spellStart"/>
      <w:r w:rsidR="00E82AED" w:rsidRPr="00B46EE1">
        <w:rPr>
          <w:rFonts w:ascii="Times New Roman" w:hAnsi="Times New Roman" w:cs="Times New Roman"/>
          <w:i/>
          <w:iCs/>
          <w:sz w:val="28"/>
          <w:szCs w:val="28"/>
          <w:lang w:val="en-US"/>
        </w:rPr>
        <w:t>nuncupatio</w:t>
      </w:r>
      <w:proofErr w:type="spellEnd"/>
      <w:r w:rsidR="00E82AED" w:rsidRPr="00B46EE1">
        <w:rPr>
          <w:rFonts w:ascii="Times New Roman" w:hAnsi="Times New Roman" w:cs="Times New Roman"/>
          <w:i/>
          <w:iCs/>
          <w:sz w:val="28"/>
          <w:szCs w:val="28"/>
        </w:rPr>
        <w:t xml:space="preserve"> </w:t>
      </w:r>
      <w:r w:rsidR="00E82AED" w:rsidRPr="00B46EE1">
        <w:rPr>
          <w:rFonts w:ascii="Times New Roman" w:hAnsi="Times New Roman" w:cs="Times New Roman"/>
          <w:sz w:val="28"/>
          <w:szCs w:val="28"/>
        </w:rPr>
        <w:t xml:space="preserve">напоминают нам случаи установления гарантийного обязательства в современном праве. Так, понимания, что манципация сама по себе не приведет к возникновению гарантирующей </w:t>
      </w:r>
      <w:proofErr w:type="spellStart"/>
      <w:r w:rsidR="00E82AED" w:rsidRPr="00B46EE1">
        <w:rPr>
          <w:rFonts w:ascii="Times New Roman" w:hAnsi="Times New Roman" w:cs="Times New Roman"/>
          <w:i/>
          <w:iCs/>
          <w:sz w:val="28"/>
          <w:szCs w:val="28"/>
          <w:lang w:val="en-US"/>
        </w:rPr>
        <w:t>auctoritas</w:t>
      </w:r>
      <w:proofErr w:type="spellEnd"/>
      <w:r w:rsidR="00E82AED" w:rsidRPr="00B46EE1">
        <w:rPr>
          <w:rFonts w:ascii="Times New Roman" w:hAnsi="Times New Roman" w:cs="Times New Roman"/>
          <w:sz w:val="28"/>
          <w:szCs w:val="28"/>
        </w:rPr>
        <w:t xml:space="preserve">, стороны присоединяли к ней </w:t>
      </w:r>
      <w:proofErr w:type="spellStart"/>
      <w:r w:rsidR="00E82AED" w:rsidRPr="00B46EE1">
        <w:rPr>
          <w:rFonts w:ascii="Times New Roman" w:hAnsi="Times New Roman" w:cs="Times New Roman"/>
          <w:i/>
          <w:iCs/>
          <w:sz w:val="28"/>
          <w:szCs w:val="28"/>
          <w:lang w:val="en-US"/>
        </w:rPr>
        <w:t>nuncupatio</w:t>
      </w:r>
      <w:proofErr w:type="spellEnd"/>
      <w:r w:rsidR="00E82AED" w:rsidRPr="00B46EE1">
        <w:rPr>
          <w:rFonts w:ascii="Times New Roman" w:hAnsi="Times New Roman" w:cs="Times New Roman"/>
          <w:sz w:val="28"/>
          <w:szCs w:val="28"/>
        </w:rPr>
        <w:t xml:space="preserve">, которая позволяла получить нечто большее, чем простую передачу владения </w:t>
      </w:r>
      <w:r w:rsidR="00E10FA2" w:rsidRPr="00B46EE1">
        <w:rPr>
          <w:rFonts w:ascii="Times New Roman" w:hAnsi="Times New Roman" w:cs="Times New Roman"/>
          <w:sz w:val="28"/>
          <w:szCs w:val="28"/>
        </w:rPr>
        <w:t>–</w:t>
      </w:r>
      <w:r w:rsidR="00E82AED" w:rsidRPr="00B46EE1">
        <w:rPr>
          <w:rFonts w:ascii="Times New Roman" w:hAnsi="Times New Roman" w:cs="Times New Roman"/>
          <w:sz w:val="28"/>
          <w:szCs w:val="28"/>
        </w:rPr>
        <w:t xml:space="preserve"> </w:t>
      </w:r>
      <w:r w:rsidR="00E10FA2" w:rsidRPr="00B46EE1">
        <w:rPr>
          <w:rFonts w:ascii="Times New Roman" w:hAnsi="Times New Roman" w:cs="Times New Roman"/>
          <w:sz w:val="28"/>
          <w:szCs w:val="28"/>
        </w:rPr>
        <w:t xml:space="preserve">гарантию того, что продавец защитит такое владение. </w:t>
      </w:r>
    </w:p>
    <w:p w14:paraId="64CFEC28" w14:textId="1D477757" w:rsidR="00D610D0" w:rsidRPr="00B46EE1" w:rsidRDefault="00477630" w:rsidP="00D610D0">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lastRenderedPageBreak/>
        <w:t xml:space="preserve">Но помимо </w:t>
      </w:r>
      <w:proofErr w:type="spellStart"/>
      <w:r w:rsidRPr="00B46EE1">
        <w:rPr>
          <w:rFonts w:ascii="Times New Roman" w:hAnsi="Times New Roman" w:cs="Times New Roman"/>
          <w:sz w:val="28"/>
          <w:szCs w:val="28"/>
        </w:rPr>
        <w:t>манципируемых</w:t>
      </w:r>
      <w:proofErr w:type="spellEnd"/>
      <w:r w:rsidRPr="00B46EE1">
        <w:rPr>
          <w:rFonts w:ascii="Times New Roman" w:hAnsi="Times New Roman" w:cs="Times New Roman"/>
          <w:sz w:val="28"/>
          <w:szCs w:val="28"/>
        </w:rPr>
        <w:t xml:space="preserve"> вещей </w:t>
      </w:r>
      <w:r w:rsidR="009A66F2" w:rsidRPr="00B46EE1">
        <w:rPr>
          <w:rFonts w:ascii="Times New Roman" w:hAnsi="Times New Roman" w:cs="Times New Roman"/>
          <w:sz w:val="28"/>
          <w:szCs w:val="28"/>
        </w:rPr>
        <w:t xml:space="preserve">(рабы, скот, земельные участки), римское частное право знало и </w:t>
      </w:r>
      <w:r w:rsidR="00515B50" w:rsidRPr="00B46EE1">
        <w:rPr>
          <w:rFonts w:ascii="Times New Roman" w:hAnsi="Times New Roman" w:cs="Times New Roman"/>
          <w:sz w:val="28"/>
          <w:szCs w:val="28"/>
        </w:rPr>
        <w:t xml:space="preserve">вещи </w:t>
      </w:r>
      <w:proofErr w:type="spellStart"/>
      <w:r w:rsidR="00E54385" w:rsidRPr="00B46EE1">
        <w:rPr>
          <w:rFonts w:ascii="Times New Roman" w:hAnsi="Times New Roman" w:cs="Times New Roman"/>
          <w:sz w:val="28"/>
          <w:szCs w:val="28"/>
        </w:rPr>
        <w:t>неманципируемые</w:t>
      </w:r>
      <w:proofErr w:type="spellEnd"/>
      <w:r w:rsidR="00E54385" w:rsidRPr="00B46EE1">
        <w:rPr>
          <w:rFonts w:ascii="Times New Roman" w:hAnsi="Times New Roman" w:cs="Times New Roman"/>
          <w:sz w:val="28"/>
          <w:szCs w:val="28"/>
        </w:rPr>
        <w:t xml:space="preserve"> (все остальные). В обоих теориях</w:t>
      </w:r>
      <w:r w:rsidR="00D610D0" w:rsidRPr="00B46EE1">
        <w:rPr>
          <w:rFonts w:ascii="Times New Roman" w:hAnsi="Times New Roman" w:cs="Times New Roman"/>
          <w:sz w:val="28"/>
          <w:szCs w:val="28"/>
        </w:rPr>
        <w:t xml:space="preserve">, как в предполагающей включение </w:t>
      </w:r>
      <w:proofErr w:type="spellStart"/>
      <w:r w:rsidR="00D610D0" w:rsidRPr="00B46EE1">
        <w:rPr>
          <w:rFonts w:ascii="Times New Roman" w:hAnsi="Times New Roman" w:cs="Times New Roman"/>
          <w:i/>
          <w:iCs/>
          <w:sz w:val="28"/>
          <w:szCs w:val="28"/>
          <w:lang w:val="en-US"/>
        </w:rPr>
        <w:t>auctoritas</w:t>
      </w:r>
      <w:proofErr w:type="spellEnd"/>
      <w:r w:rsidR="00D610D0" w:rsidRPr="00B46EE1">
        <w:rPr>
          <w:rFonts w:ascii="Times New Roman" w:hAnsi="Times New Roman" w:cs="Times New Roman"/>
          <w:i/>
          <w:iCs/>
          <w:sz w:val="28"/>
          <w:szCs w:val="28"/>
        </w:rPr>
        <w:t xml:space="preserve"> </w:t>
      </w:r>
      <w:r w:rsidR="00D610D0" w:rsidRPr="00B46EE1">
        <w:rPr>
          <w:rFonts w:ascii="Times New Roman" w:hAnsi="Times New Roman" w:cs="Times New Roman"/>
          <w:sz w:val="28"/>
          <w:szCs w:val="28"/>
        </w:rPr>
        <w:t xml:space="preserve">в манципацию, так и в требующей совершение </w:t>
      </w:r>
      <w:proofErr w:type="spellStart"/>
      <w:r w:rsidR="00D610D0" w:rsidRPr="00B46EE1">
        <w:rPr>
          <w:rFonts w:ascii="Times New Roman" w:hAnsi="Times New Roman" w:cs="Times New Roman"/>
          <w:i/>
          <w:iCs/>
          <w:sz w:val="28"/>
          <w:szCs w:val="28"/>
          <w:lang w:val="en-US"/>
        </w:rPr>
        <w:t>nuncupatio</w:t>
      </w:r>
      <w:proofErr w:type="spellEnd"/>
      <w:r w:rsidR="00D610D0" w:rsidRPr="00B46EE1">
        <w:rPr>
          <w:rFonts w:ascii="Times New Roman" w:hAnsi="Times New Roman" w:cs="Times New Roman"/>
          <w:sz w:val="28"/>
          <w:szCs w:val="28"/>
        </w:rPr>
        <w:t xml:space="preserve">, не находится места для гарантии против эвикции в сделках относительно </w:t>
      </w:r>
      <w:proofErr w:type="spellStart"/>
      <w:r w:rsidR="00D610D0" w:rsidRPr="00B46EE1">
        <w:rPr>
          <w:rFonts w:ascii="Times New Roman" w:hAnsi="Times New Roman" w:cs="Times New Roman"/>
          <w:sz w:val="28"/>
          <w:szCs w:val="28"/>
        </w:rPr>
        <w:t>неманципируемых</w:t>
      </w:r>
      <w:proofErr w:type="spellEnd"/>
      <w:r w:rsidR="00D610D0" w:rsidRPr="00B46EE1">
        <w:rPr>
          <w:rFonts w:ascii="Times New Roman" w:hAnsi="Times New Roman" w:cs="Times New Roman"/>
          <w:sz w:val="28"/>
          <w:szCs w:val="28"/>
        </w:rPr>
        <w:t xml:space="preserve"> вещей – ей просто не к чему присоединиться. </w:t>
      </w:r>
    </w:p>
    <w:p w14:paraId="2185936C" w14:textId="3A8B86AD" w:rsidR="00D610D0" w:rsidRPr="00B46EE1" w:rsidRDefault="000E37DD" w:rsidP="00D610D0">
      <w:pPr>
        <w:spacing w:line="360" w:lineRule="auto"/>
        <w:ind w:firstLine="567"/>
        <w:jc w:val="both"/>
        <w:rPr>
          <w:rFonts w:ascii="Times New Roman" w:hAnsi="Times New Roman" w:cs="Times New Roman"/>
          <w:sz w:val="28"/>
          <w:szCs w:val="28"/>
        </w:rPr>
      </w:pPr>
      <w:proofErr w:type="gramStart"/>
      <w:r w:rsidRPr="00B46EE1">
        <w:rPr>
          <w:rFonts w:ascii="Times New Roman" w:hAnsi="Times New Roman" w:cs="Times New Roman"/>
          <w:sz w:val="28"/>
          <w:szCs w:val="28"/>
        </w:rPr>
        <w:t>А.К.</w:t>
      </w:r>
      <w:proofErr w:type="gramEnd"/>
      <w:r w:rsidRPr="00B46EE1">
        <w:rPr>
          <w:rFonts w:ascii="Times New Roman" w:hAnsi="Times New Roman" w:cs="Times New Roman"/>
          <w:sz w:val="28"/>
          <w:szCs w:val="28"/>
        </w:rPr>
        <w:t xml:space="preserve"> Митюков, впрочем, считал, что и в случае неформализованной купли</w:t>
      </w:r>
      <w:r w:rsidR="007E16EB" w:rsidRPr="00B46EE1">
        <w:rPr>
          <w:rFonts w:ascii="Times New Roman" w:hAnsi="Times New Roman" w:cs="Times New Roman"/>
          <w:sz w:val="28"/>
          <w:szCs w:val="28"/>
        </w:rPr>
        <w:t>-</w:t>
      </w:r>
      <w:r w:rsidRPr="00B46EE1">
        <w:rPr>
          <w:rFonts w:ascii="Times New Roman" w:hAnsi="Times New Roman" w:cs="Times New Roman"/>
          <w:sz w:val="28"/>
          <w:szCs w:val="28"/>
        </w:rPr>
        <w:t xml:space="preserve">продажи возникает </w:t>
      </w:r>
      <w:proofErr w:type="spellStart"/>
      <w:r w:rsidRPr="00B46EE1">
        <w:rPr>
          <w:rFonts w:ascii="Times New Roman" w:hAnsi="Times New Roman" w:cs="Times New Roman"/>
          <w:i/>
          <w:iCs/>
          <w:sz w:val="28"/>
          <w:szCs w:val="28"/>
          <w:lang w:val="en-US"/>
        </w:rPr>
        <w:t>auctoritas</w:t>
      </w:r>
      <w:proofErr w:type="spellEnd"/>
      <w:r w:rsidRPr="00B46EE1">
        <w:rPr>
          <w:rFonts w:ascii="Times New Roman" w:hAnsi="Times New Roman" w:cs="Times New Roman"/>
          <w:sz w:val="28"/>
          <w:szCs w:val="28"/>
        </w:rPr>
        <w:t xml:space="preserve">, но признавал, что господствующим взглядом </w:t>
      </w:r>
      <w:r w:rsidR="006E73E8" w:rsidRPr="00B46EE1">
        <w:rPr>
          <w:rFonts w:ascii="Times New Roman" w:hAnsi="Times New Roman" w:cs="Times New Roman"/>
          <w:sz w:val="28"/>
          <w:szCs w:val="28"/>
        </w:rPr>
        <w:t xml:space="preserve">было представление о том, что ответственность за эвикцию при купле-продаже </w:t>
      </w:r>
      <w:proofErr w:type="spellStart"/>
      <w:r w:rsidR="006E73E8" w:rsidRPr="00B46EE1">
        <w:rPr>
          <w:rFonts w:ascii="Times New Roman" w:hAnsi="Times New Roman" w:cs="Times New Roman"/>
          <w:sz w:val="28"/>
          <w:szCs w:val="28"/>
        </w:rPr>
        <w:t>неманципируемых</w:t>
      </w:r>
      <w:proofErr w:type="spellEnd"/>
      <w:r w:rsidR="006E73E8" w:rsidRPr="00B46EE1">
        <w:rPr>
          <w:rFonts w:ascii="Times New Roman" w:hAnsi="Times New Roman" w:cs="Times New Roman"/>
          <w:sz w:val="28"/>
          <w:szCs w:val="28"/>
        </w:rPr>
        <w:t xml:space="preserve"> вещей не могла возникнуть без специального о том соглашения</w:t>
      </w:r>
      <w:r w:rsidR="00C114FD" w:rsidRPr="00B46EE1">
        <w:rPr>
          <w:rStyle w:val="a5"/>
          <w:rFonts w:ascii="Times New Roman" w:hAnsi="Times New Roman" w:cs="Times New Roman"/>
          <w:sz w:val="28"/>
          <w:szCs w:val="28"/>
        </w:rPr>
        <w:footnoteReference w:id="70"/>
      </w:r>
      <w:r w:rsidR="006E73E8" w:rsidRPr="00B46EE1">
        <w:rPr>
          <w:rFonts w:ascii="Times New Roman" w:hAnsi="Times New Roman" w:cs="Times New Roman"/>
          <w:sz w:val="28"/>
          <w:szCs w:val="28"/>
        </w:rPr>
        <w:t xml:space="preserve">. </w:t>
      </w:r>
    </w:p>
    <w:p w14:paraId="3CF27704" w14:textId="383C2F75" w:rsidR="000B277F" w:rsidRPr="00B46EE1" w:rsidRDefault="006E73E8" w:rsidP="000B277F">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Так в древнеримском обороте появляются гарантирующие </w:t>
      </w:r>
      <w:proofErr w:type="spellStart"/>
      <w:r w:rsidRPr="00B46EE1">
        <w:rPr>
          <w:rFonts w:ascii="Times New Roman" w:hAnsi="Times New Roman" w:cs="Times New Roman"/>
          <w:sz w:val="28"/>
          <w:szCs w:val="28"/>
        </w:rPr>
        <w:t>стипуляции</w:t>
      </w:r>
      <w:proofErr w:type="spellEnd"/>
      <w:r w:rsidR="00264C69" w:rsidRPr="00B46EE1">
        <w:rPr>
          <w:rStyle w:val="a5"/>
          <w:rFonts w:ascii="Times New Roman" w:hAnsi="Times New Roman" w:cs="Times New Roman"/>
          <w:sz w:val="28"/>
          <w:szCs w:val="28"/>
        </w:rPr>
        <w:footnoteReference w:id="71"/>
      </w:r>
      <w:r w:rsidRPr="00B46EE1">
        <w:rPr>
          <w:rFonts w:ascii="Times New Roman" w:hAnsi="Times New Roman" w:cs="Times New Roman"/>
          <w:sz w:val="28"/>
          <w:szCs w:val="28"/>
        </w:rPr>
        <w:t xml:space="preserve"> на случай эвикции. </w:t>
      </w:r>
      <w:r w:rsidR="006F387D" w:rsidRPr="00B46EE1">
        <w:rPr>
          <w:rFonts w:ascii="Times New Roman" w:hAnsi="Times New Roman" w:cs="Times New Roman"/>
          <w:sz w:val="28"/>
          <w:szCs w:val="28"/>
        </w:rPr>
        <w:t xml:space="preserve">Не вполне ясна их категоризация. Так, Р. </w:t>
      </w:r>
      <w:proofErr w:type="spellStart"/>
      <w:r w:rsidR="006F387D" w:rsidRPr="00B46EE1">
        <w:rPr>
          <w:rFonts w:ascii="Times New Roman" w:hAnsi="Times New Roman" w:cs="Times New Roman"/>
          <w:sz w:val="28"/>
          <w:szCs w:val="28"/>
        </w:rPr>
        <w:t>Циммерман</w:t>
      </w:r>
      <w:proofErr w:type="spellEnd"/>
      <w:r w:rsidR="006F387D" w:rsidRPr="00B46EE1">
        <w:rPr>
          <w:rFonts w:ascii="Times New Roman" w:hAnsi="Times New Roman" w:cs="Times New Roman"/>
          <w:sz w:val="28"/>
          <w:szCs w:val="28"/>
        </w:rPr>
        <w:t xml:space="preserve"> говорит о </w:t>
      </w:r>
      <w:proofErr w:type="spellStart"/>
      <w:r w:rsidR="006F387D" w:rsidRPr="00B46EE1">
        <w:rPr>
          <w:rFonts w:ascii="Times New Roman" w:hAnsi="Times New Roman" w:cs="Times New Roman"/>
          <w:i/>
          <w:iCs/>
          <w:sz w:val="28"/>
          <w:szCs w:val="28"/>
          <w:lang w:val="en-US"/>
        </w:rPr>
        <w:t>stipulatio</w:t>
      </w:r>
      <w:proofErr w:type="spellEnd"/>
      <w:r w:rsidR="006F387D" w:rsidRPr="00B46EE1">
        <w:rPr>
          <w:rFonts w:ascii="Times New Roman" w:hAnsi="Times New Roman" w:cs="Times New Roman"/>
          <w:i/>
          <w:iCs/>
          <w:sz w:val="28"/>
          <w:szCs w:val="28"/>
        </w:rPr>
        <w:t xml:space="preserve"> </w:t>
      </w:r>
      <w:proofErr w:type="spellStart"/>
      <w:r w:rsidR="006F387D" w:rsidRPr="00B46EE1">
        <w:rPr>
          <w:rFonts w:ascii="Times New Roman" w:hAnsi="Times New Roman" w:cs="Times New Roman"/>
          <w:i/>
          <w:iCs/>
          <w:sz w:val="28"/>
          <w:szCs w:val="28"/>
          <w:lang w:val="en-US"/>
        </w:rPr>
        <w:t>duplae</w:t>
      </w:r>
      <w:proofErr w:type="spellEnd"/>
      <w:r w:rsidR="0069250A" w:rsidRPr="00B46EE1">
        <w:rPr>
          <w:rFonts w:ascii="Times New Roman" w:hAnsi="Times New Roman" w:cs="Times New Roman"/>
          <w:sz w:val="28"/>
          <w:szCs w:val="28"/>
        </w:rPr>
        <w:t>, то есть обязательства вернуть покупателю двойную цену в случае эвикции,</w:t>
      </w:r>
      <w:r w:rsidR="006F387D" w:rsidRPr="00B46EE1">
        <w:rPr>
          <w:rFonts w:ascii="Times New Roman" w:hAnsi="Times New Roman" w:cs="Times New Roman"/>
          <w:sz w:val="28"/>
          <w:szCs w:val="28"/>
        </w:rPr>
        <w:t xml:space="preserve"> как о единственной форме таких </w:t>
      </w:r>
      <w:proofErr w:type="spellStart"/>
      <w:r w:rsidR="006F387D" w:rsidRPr="00B46EE1">
        <w:rPr>
          <w:rFonts w:ascii="Times New Roman" w:hAnsi="Times New Roman" w:cs="Times New Roman"/>
          <w:sz w:val="28"/>
          <w:szCs w:val="28"/>
        </w:rPr>
        <w:t>стипуляций</w:t>
      </w:r>
      <w:proofErr w:type="spellEnd"/>
      <w:r w:rsidR="006F387D" w:rsidRPr="00B46EE1">
        <w:rPr>
          <w:rStyle w:val="a5"/>
          <w:rFonts w:ascii="Times New Roman" w:hAnsi="Times New Roman" w:cs="Times New Roman"/>
          <w:sz w:val="28"/>
          <w:szCs w:val="28"/>
        </w:rPr>
        <w:footnoteReference w:id="72"/>
      </w:r>
      <w:r w:rsidR="0069250A" w:rsidRPr="00B46EE1">
        <w:rPr>
          <w:rFonts w:ascii="Times New Roman" w:hAnsi="Times New Roman" w:cs="Times New Roman"/>
          <w:sz w:val="28"/>
          <w:szCs w:val="28"/>
        </w:rPr>
        <w:t xml:space="preserve">; </w:t>
      </w:r>
      <w:r w:rsidR="006F387D" w:rsidRPr="00B46EE1">
        <w:rPr>
          <w:rFonts w:ascii="Times New Roman" w:hAnsi="Times New Roman" w:cs="Times New Roman"/>
          <w:sz w:val="28"/>
          <w:szCs w:val="28"/>
        </w:rPr>
        <w:t>А.К.</w:t>
      </w:r>
      <w:r w:rsidR="00DA2E79" w:rsidRPr="00B46EE1">
        <w:rPr>
          <w:rFonts w:ascii="Times New Roman" w:hAnsi="Times New Roman" w:cs="Times New Roman"/>
          <w:sz w:val="28"/>
          <w:szCs w:val="28"/>
        </w:rPr>
        <w:t> </w:t>
      </w:r>
      <w:r w:rsidR="006F387D" w:rsidRPr="00B46EE1">
        <w:rPr>
          <w:rFonts w:ascii="Times New Roman" w:hAnsi="Times New Roman" w:cs="Times New Roman"/>
          <w:sz w:val="28"/>
          <w:szCs w:val="28"/>
        </w:rPr>
        <w:t>Митюков указывает на разграничени</w:t>
      </w:r>
      <w:r w:rsidR="0069250A" w:rsidRPr="00B46EE1">
        <w:rPr>
          <w:rFonts w:ascii="Times New Roman" w:hAnsi="Times New Roman" w:cs="Times New Roman"/>
          <w:sz w:val="28"/>
          <w:szCs w:val="28"/>
        </w:rPr>
        <w:t>е</w:t>
      </w:r>
      <w:r w:rsidR="006F387D" w:rsidRPr="00B46EE1">
        <w:rPr>
          <w:rFonts w:ascii="Times New Roman" w:hAnsi="Times New Roman" w:cs="Times New Roman"/>
          <w:sz w:val="28"/>
          <w:szCs w:val="28"/>
        </w:rPr>
        <w:t xml:space="preserve"> </w:t>
      </w:r>
      <w:proofErr w:type="spellStart"/>
      <w:r w:rsidR="006F387D" w:rsidRPr="00B46EE1">
        <w:rPr>
          <w:rFonts w:ascii="Times New Roman" w:hAnsi="Times New Roman" w:cs="Times New Roman"/>
          <w:i/>
          <w:iCs/>
          <w:sz w:val="28"/>
          <w:szCs w:val="28"/>
          <w:lang w:val="en-US"/>
        </w:rPr>
        <w:t>stipulatio</w:t>
      </w:r>
      <w:proofErr w:type="spellEnd"/>
      <w:r w:rsidR="006F387D" w:rsidRPr="00B46EE1">
        <w:rPr>
          <w:rFonts w:ascii="Times New Roman" w:hAnsi="Times New Roman" w:cs="Times New Roman"/>
          <w:i/>
          <w:iCs/>
          <w:sz w:val="28"/>
          <w:szCs w:val="28"/>
        </w:rPr>
        <w:t xml:space="preserve"> </w:t>
      </w:r>
      <w:r w:rsidR="006F387D" w:rsidRPr="00B46EE1">
        <w:rPr>
          <w:rFonts w:ascii="Times New Roman" w:hAnsi="Times New Roman" w:cs="Times New Roman"/>
          <w:i/>
          <w:iCs/>
          <w:sz w:val="28"/>
          <w:szCs w:val="28"/>
          <w:lang w:val="en-US"/>
        </w:rPr>
        <w:t>habere</w:t>
      </w:r>
      <w:r w:rsidR="006F387D" w:rsidRPr="00B46EE1">
        <w:rPr>
          <w:rFonts w:ascii="Times New Roman" w:hAnsi="Times New Roman" w:cs="Times New Roman"/>
          <w:i/>
          <w:iCs/>
          <w:sz w:val="28"/>
          <w:szCs w:val="28"/>
        </w:rPr>
        <w:t xml:space="preserve"> </w:t>
      </w:r>
      <w:proofErr w:type="spellStart"/>
      <w:r w:rsidR="006F387D" w:rsidRPr="00B46EE1">
        <w:rPr>
          <w:rFonts w:ascii="Times New Roman" w:hAnsi="Times New Roman" w:cs="Times New Roman"/>
          <w:i/>
          <w:iCs/>
          <w:sz w:val="28"/>
          <w:szCs w:val="28"/>
          <w:lang w:val="en-US"/>
        </w:rPr>
        <w:t>licere</w:t>
      </w:r>
      <w:proofErr w:type="spellEnd"/>
      <w:r w:rsidR="006F387D" w:rsidRPr="00B46EE1">
        <w:rPr>
          <w:rFonts w:ascii="Times New Roman" w:hAnsi="Times New Roman" w:cs="Times New Roman"/>
          <w:sz w:val="28"/>
          <w:szCs w:val="28"/>
        </w:rPr>
        <w:t xml:space="preserve"> </w:t>
      </w:r>
      <w:r w:rsidR="0069250A" w:rsidRPr="00B46EE1">
        <w:rPr>
          <w:rFonts w:ascii="Times New Roman" w:hAnsi="Times New Roman" w:cs="Times New Roman"/>
          <w:sz w:val="28"/>
          <w:szCs w:val="28"/>
        </w:rPr>
        <w:t xml:space="preserve">как безусловной гарантии спокойного владения и </w:t>
      </w:r>
      <w:proofErr w:type="spellStart"/>
      <w:r w:rsidR="0069250A" w:rsidRPr="00B46EE1">
        <w:rPr>
          <w:rFonts w:ascii="Times New Roman" w:hAnsi="Times New Roman" w:cs="Times New Roman"/>
          <w:i/>
          <w:iCs/>
          <w:sz w:val="28"/>
          <w:szCs w:val="28"/>
          <w:lang w:val="en-US"/>
        </w:rPr>
        <w:t>stipulatio</w:t>
      </w:r>
      <w:proofErr w:type="spellEnd"/>
      <w:r w:rsidR="0069250A" w:rsidRPr="00B46EE1">
        <w:rPr>
          <w:rFonts w:ascii="Times New Roman" w:hAnsi="Times New Roman" w:cs="Times New Roman"/>
          <w:i/>
          <w:iCs/>
          <w:sz w:val="28"/>
          <w:szCs w:val="28"/>
        </w:rPr>
        <w:t xml:space="preserve"> </w:t>
      </w:r>
      <w:proofErr w:type="spellStart"/>
      <w:r w:rsidR="0069250A" w:rsidRPr="00B46EE1">
        <w:rPr>
          <w:rFonts w:ascii="Times New Roman" w:hAnsi="Times New Roman" w:cs="Times New Roman"/>
          <w:i/>
          <w:iCs/>
          <w:sz w:val="28"/>
          <w:szCs w:val="28"/>
          <w:lang w:val="en-US"/>
        </w:rPr>
        <w:t>duplae</w:t>
      </w:r>
      <w:proofErr w:type="spellEnd"/>
      <w:r w:rsidR="0069250A" w:rsidRPr="00B46EE1">
        <w:rPr>
          <w:rFonts w:ascii="Times New Roman" w:hAnsi="Times New Roman" w:cs="Times New Roman"/>
          <w:sz w:val="28"/>
          <w:szCs w:val="28"/>
        </w:rPr>
        <w:t xml:space="preserve"> (</w:t>
      </w:r>
      <w:proofErr w:type="spellStart"/>
      <w:r w:rsidR="0069250A" w:rsidRPr="00B46EE1">
        <w:rPr>
          <w:rFonts w:ascii="Times New Roman" w:hAnsi="Times New Roman" w:cs="Times New Roman"/>
          <w:i/>
          <w:iCs/>
          <w:sz w:val="28"/>
          <w:szCs w:val="28"/>
          <w:lang w:val="en-US"/>
        </w:rPr>
        <w:t>simplum</w:t>
      </w:r>
      <w:proofErr w:type="spellEnd"/>
      <w:r w:rsidR="0069250A" w:rsidRPr="00B46EE1">
        <w:rPr>
          <w:rFonts w:ascii="Times New Roman" w:hAnsi="Times New Roman" w:cs="Times New Roman"/>
          <w:i/>
          <w:iCs/>
          <w:sz w:val="28"/>
          <w:szCs w:val="28"/>
        </w:rPr>
        <w:t xml:space="preserve">, </w:t>
      </w:r>
      <w:r w:rsidR="0069250A" w:rsidRPr="00B46EE1">
        <w:rPr>
          <w:rFonts w:ascii="Times New Roman" w:hAnsi="Times New Roman" w:cs="Times New Roman"/>
          <w:i/>
          <w:iCs/>
          <w:sz w:val="28"/>
          <w:szCs w:val="28"/>
          <w:lang w:val="en-US"/>
        </w:rPr>
        <w:t>triplum</w:t>
      </w:r>
      <w:r w:rsidR="0069250A" w:rsidRPr="00B46EE1">
        <w:rPr>
          <w:rFonts w:ascii="Times New Roman" w:hAnsi="Times New Roman" w:cs="Times New Roman"/>
          <w:i/>
          <w:iCs/>
          <w:sz w:val="28"/>
          <w:szCs w:val="28"/>
        </w:rPr>
        <w:t xml:space="preserve">, </w:t>
      </w:r>
      <w:proofErr w:type="spellStart"/>
      <w:r w:rsidR="0069250A" w:rsidRPr="00B46EE1">
        <w:rPr>
          <w:rFonts w:ascii="Times New Roman" w:hAnsi="Times New Roman" w:cs="Times New Roman"/>
          <w:i/>
          <w:iCs/>
          <w:sz w:val="28"/>
          <w:szCs w:val="28"/>
          <w:lang w:val="en-US"/>
        </w:rPr>
        <w:t>qu</w:t>
      </w:r>
      <w:r w:rsidR="006F728A" w:rsidRPr="00B46EE1">
        <w:rPr>
          <w:rFonts w:ascii="Times New Roman" w:hAnsi="Times New Roman" w:cs="Times New Roman"/>
          <w:i/>
          <w:iCs/>
          <w:sz w:val="28"/>
          <w:szCs w:val="28"/>
          <w:lang w:val="en-US"/>
        </w:rPr>
        <w:t>a</w:t>
      </w:r>
      <w:r w:rsidR="0069250A" w:rsidRPr="00B46EE1">
        <w:rPr>
          <w:rFonts w:ascii="Times New Roman" w:hAnsi="Times New Roman" w:cs="Times New Roman"/>
          <w:i/>
          <w:iCs/>
          <w:sz w:val="28"/>
          <w:szCs w:val="28"/>
          <w:lang w:val="en-US"/>
        </w:rPr>
        <w:t>druplum</w:t>
      </w:r>
      <w:proofErr w:type="spellEnd"/>
      <w:r w:rsidR="0069250A" w:rsidRPr="00B46EE1">
        <w:rPr>
          <w:rFonts w:ascii="Times New Roman" w:hAnsi="Times New Roman" w:cs="Times New Roman"/>
          <w:sz w:val="28"/>
          <w:szCs w:val="28"/>
        </w:rPr>
        <w:t xml:space="preserve">) как гарантии, обусловленной </w:t>
      </w:r>
      <w:r w:rsidR="00F70E36" w:rsidRPr="00B46EE1">
        <w:rPr>
          <w:rFonts w:ascii="Times New Roman" w:hAnsi="Times New Roman" w:cs="Times New Roman"/>
          <w:sz w:val="28"/>
          <w:szCs w:val="28"/>
        </w:rPr>
        <w:t>изъятием вещи у покупателя</w:t>
      </w:r>
      <w:r w:rsidR="00775878" w:rsidRPr="00B46EE1">
        <w:rPr>
          <w:rFonts w:ascii="Times New Roman" w:hAnsi="Times New Roman" w:cs="Times New Roman"/>
          <w:sz w:val="28"/>
          <w:szCs w:val="28"/>
        </w:rPr>
        <w:t xml:space="preserve"> и заключающейся в двойном (в основном) возмещении покупателю покупной цены</w:t>
      </w:r>
      <w:r w:rsidR="006F728A" w:rsidRPr="00B46EE1">
        <w:rPr>
          <w:rFonts w:ascii="Times New Roman" w:hAnsi="Times New Roman" w:cs="Times New Roman"/>
          <w:sz w:val="28"/>
          <w:szCs w:val="28"/>
        </w:rPr>
        <w:t xml:space="preserve">. </w:t>
      </w:r>
      <w:r w:rsidR="006E25AA" w:rsidRPr="00B46EE1">
        <w:rPr>
          <w:rFonts w:ascii="Times New Roman" w:hAnsi="Times New Roman" w:cs="Times New Roman"/>
          <w:sz w:val="28"/>
          <w:szCs w:val="28"/>
        </w:rPr>
        <w:t>М.А.</w:t>
      </w:r>
      <w:r w:rsidR="006F728A" w:rsidRPr="00B46EE1">
        <w:rPr>
          <w:rFonts w:ascii="Times New Roman" w:hAnsi="Times New Roman" w:cs="Times New Roman"/>
          <w:sz w:val="28"/>
          <w:szCs w:val="28"/>
        </w:rPr>
        <w:t> </w:t>
      </w:r>
      <w:r w:rsidR="006E25AA" w:rsidRPr="00B46EE1">
        <w:rPr>
          <w:rFonts w:ascii="Times New Roman" w:hAnsi="Times New Roman" w:cs="Times New Roman"/>
          <w:sz w:val="28"/>
          <w:szCs w:val="28"/>
        </w:rPr>
        <w:t>Церковников, как представляется</w:t>
      </w:r>
      <w:r w:rsidR="00484755" w:rsidRPr="00B46EE1">
        <w:rPr>
          <w:rFonts w:ascii="Times New Roman" w:hAnsi="Times New Roman" w:cs="Times New Roman"/>
          <w:sz w:val="28"/>
          <w:szCs w:val="28"/>
        </w:rPr>
        <w:t xml:space="preserve">, </w:t>
      </w:r>
      <w:r w:rsidR="006E25AA" w:rsidRPr="00B46EE1">
        <w:rPr>
          <w:rFonts w:ascii="Times New Roman" w:hAnsi="Times New Roman" w:cs="Times New Roman"/>
          <w:sz w:val="28"/>
          <w:szCs w:val="28"/>
        </w:rPr>
        <w:t xml:space="preserve">уравнивает </w:t>
      </w:r>
      <w:proofErr w:type="spellStart"/>
      <w:r w:rsidR="006E25AA" w:rsidRPr="00B46EE1">
        <w:rPr>
          <w:rFonts w:ascii="Times New Roman" w:hAnsi="Times New Roman" w:cs="Times New Roman"/>
          <w:i/>
          <w:iCs/>
          <w:sz w:val="28"/>
          <w:szCs w:val="28"/>
          <w:lang w:val="en-US"/>
        </w:rPr>
        <w:t>stipulatio</w:t>
      </w:r>
      <w:proofErr w:type="spellEnd"/>
      <w:r w:rsidR="006E25AA" w:rsidRPr="00B46EE1">
        <w:rPr>
          <w:rFonts w:ascii="Times New Roman" w:hAnsi="Times New Roman" w:cs="Times New Roman"/>
          <w:i/>
          <w:iCs/>
          <w:sz w:val="28"/>
          <w:szCs w:val="28"/>
        </w:rPr>
        <w:t xml:space="preserve"> </w:t>
      </w:r>
      <w:r w:rsidR="006E25AA" w:rsidRPr="00B46EE1">
        <w:rPr>
          <w:rFonts w:ascii="Times New Roman" w:hAnsi="Times New Roman" w:cs="Times New Roman"/>
          <w:i/>
          <w:iCs/>
          <w:sz w:val="28"/>
          <w:szCs w:val="28"/>
          <w:lang w:val="en-US"/>
        </w:rPr>
        <w:t>habere</w:t>
      </w:r>
      <w:r w:rsidR="006E25AA" w:rsidRPr="00B46EE1">
        <w:rPr>
          <w:rFonts w:ascii="Times New Roman" w:hAnsi="Times New Roman" w:cs="Times New Roman"/>
          <w:i/>
          <w:iCs/>
          <w:sz w:val="28"/>
          <w:szCs w:val="28"/>
        </w:rPr>
        <w:t xml:space="preserve"> </w:t>
      </w:r>
      <w:proofErr w:type="spellStart"/>
      <w:r w:rsidR="006E25AA" w:rsidRPr="00B46EE1">
        <w:rPr>
          <w:rFonts w:ascii="Times New Roman" w:hAnsi="Times New Roman" w:cs="Times New Roman"/>
          <w:i/>
          <w:iCs/>
          <w:sz w:val="28"/>
          <w:szCs w:val="28"/>
          <w:lang w:val="en-US"/>
        </w:rPr>
        <w:t>licere</w:t>
      </w:r>
      <w:proofErr w:type="spellEnd"/>
      <w:r w:rsidR="006E25AA" w:rsidRPr="00B46EE1">
        <w:rPr>
          <w:rFonts w:ascii="Times New Roman" w:hAnsi="Times New Roman" w:cs="Times New Roman"/>
          <w:sz w:val="28"/>
          <w:szCs w:val="28"/>
        </w:rPr>
        <w:t xml:space="preserve"> и </w:t>
      </w:r>
      <w:proofErr w:type="spellStart"/>
      <w:r w:rsidR="006E25AA" w:rsidRPr="00B46EE1">
        <w:rPr>
          <w:rFonts w:ascii="Times New Roman" w:hAnsi="Times New Roman" w:cs="Times New Roman"/>
          <w:i/>
          <w:iCs/>
          <w:sz w:val="28"/>
          <w:szCs w:val="28"/>
          <w:lang w:val="en-US"/>
        </w:rPr>
        <w:t>stipulatio</w:t>
      </w:r>
      <w:proofErr w:type="spellEnd"/>
      <w:r w:rsidR="006E25AA" w:rsidRPr="00B46EE1">
        <w:rPr>
          <w:rFonts w:ascii="Times New Roman" w:hAnsi="Times New Roman" w:cs="Times New Roman"/>
          <w:i/>
          <w:iCs/>
          <w:sz w:val="28"/>
          <w:szCs w:val="28"/>
        </w:rPr>
        <w:t xml:space="preserve"> </w:t>
      </w:r>
      <w:proofErr w:type="spellStart"/>
      <w:r w:rsidR="006E25AA" w:rsidRPr="00B46EE1">
        <w:rPr>
          <w:rFonts w:ascii="Times New Roman" w:hAnsi="Times New Roman" w:cs="Times New Roman"/>
          <w:i/>
          <w:iCs/>
          <w:sz w:val="28"/>
          <w:szCs w:val="28"/>
          <w:lang w:val="en-US"/>
        </w:rPr>
        <w:t>simplum</w:t>
      </w:r>
      <w:proofErr w:type="spellEnd"/>
      <w:r w:rsidR="006E25AA" w:rsidRPr="00B46EE1">
        <w:rPr>
          <w:rStyle w:val="a5"/>
          <w:rFonts w:ascii="Times New Roman" w:hAnsi="Times New Roman" w:cs="Times New Roman"/>
          <w:sz w:val="28"/>
          <w:szCs w:val="28"/>
          <w:lang w:val="en-US"/>
        </w:rPr>
        <w:footnoteReference w:id="73"/>
      </w:r>
      <w:r w:rsidR="006E25AA" w:rsidRPr="00B46EE1">
        <w:rPr>
          <w:rFonts w:ascii="Times New Roman" w:hAnsi="Times New Roman" w:cs="Times New Roman"/>
          <w:sz w:val="28"/>
          <w:szCs w:val="28"/>
        </w:rPr>
        <w:t>,</w:t>
      </w:r>
      <w:r w:rsidR="00E21A8A" w:rsidRPr="00B46EE1">
        <w:rPr>
          <w:rFonts w:ascii="Times New Roman" w:hAnsi="Times New Roman" w:cs="Times New Roman"/>
          <w:sz w:val="28"/>
          <w:szCs w:val="28"/>
        </w:rPr>
        <w:t xml:space="preserve"> поскольку говорит о простом установлении </w:t>
      </w:r>
      <w:proofErr w:type="spellStart"/>
      <w:r w:rsidR="00E21A8A" w:rsidRPr="00B46EE1">
        <w:rPr>
          <w:rFonts w:ascii="Times New Roman" w:hAnsi="Times New Roman" w:cs="Times New Roman"/>
          <w:sz w:val="28"/>
          <w:szCs w:val="28"/>
        </w:rPr>
        <w:t>стипуляцией</w:t>
      </w:r>
      <w:proofErr w:type="spellEnd"/>
      <w:r w:rsidR="00E21A8A" w:rsidRPr="00B46EE1">
        <w:rPr>
          <w:rFonts w:ascii="Times New Roman" w:hAnsi="Times New Roman" w:cs="Times New Roman"/>
          <w:sz w:val="28"/>
          <w:szCs w:val="28"/>
        </w:rPr>
        <w:t xml:space="preserve"> </w:t>
      </w:r>
      <w:r w:rsidR="000B277F" w:rsidRPr="00B46EE1">
        <w:rPr>
          <w:rFonts w:ascii="Times New Roman" w:hAnsi="Times New Roman" w:cs="Times New Roman"/>
          <w:i/>
          <w:iCs/>
          <w:sz w:val="28"/>
          <w:szCs w:val="28"/>
          <w:lang w:val="en-US"/>
        </w:rPr>
        <w:t>habere</w:t>
      </w:r>
      <w:r w:rsidR="000B277F" w:rsidRPr="00B46EE1">
        <w:rPr>
          <w:rFonts w:ascii="Times New Roman" w:hAnsi="Times New Roman" w:cs="Times New Roman"/>
          <w:i/>
          <w:iCs/>
          <w:sz w:val="28"/>
          <w:szCs w:val="28"/>
        </w:rPr>
        <w:t xml:space="preserve"> </w:t>
      </w:r>
      <w:proofErr w:type="spellStart"/>
      <w:r w:rsidR="000B277F" w:rsidRPr="00B46EE1">
        <w:rPr>
          <w:rFonts w:ascii="Times New Roman" w:hAnsi="Times New Roman" w:cs="Times New Roman"/>
          <w:i/>
          <w:iCs/>
          <w:sz w:val="28"/>
          <w:szCs w:val="28"/>
          <w:lang w:val="en-US"/>
        </w:rPr>
        <w:t>licere</w:t>
      </w:r>
      <w:proofErr w:type="spellEnd"/>
      <w:r w:rsidR="000B277F" w:rsidRPr="00B46EE1">
        <w:rPr>
          <w:rFonts w:ascii="Times New Roman" w:hAnsi="Times New Roman" w:cs="Times New Roman"/>
          <w:sz w:val="28"/>
          <w:szCs w:val="28"/>
        </w:rPr>
        <w:t xml:space="preserve"> </w:t>
      </w:r>
      <w:r w:rsidR="00E21A8A" w:rsidRPr="00B46EE1">
        <w:rPr>
          <w:rFonts w:ascii="Times New Roman" w:hAnsi="Times New Roman" w:cs="Times New Roman"/>
          <w:sz w:val="28"/>
          <w:szCs w:val="28"/>
        </w:rPr>
        <w:t>ответственности за эвикцию без привязки к размеру ответственности. То же отождествление</w:t>
      </w:r>
      <w:r w:rsidR="00247CAD" w:rsidRPr="00B46EE1">
        <w:rPr>
          <w:rFonts w:ascii="Times New Roman" w:hAnsi="Times New Roman" w:cs="Times New Roman"/>
          <w:sz w:val="28"/>
          <w:szCs w:val="28"/>
        </w:rPr>
        <w:t xml:space="preserve">, </w:t>
      </w:r>
      <w:r w:rsidR="00E21A8A" w:rsidRPr="00B46EE1">
        <w:rPr>
          <w:rFonts w:ascii="Times New Roman" w:hAnsi="Times New Roman" w:cs="Times New Roman"/>
          <w:sz w:val="28"/>
          <w:szCs w:val="28"/>
        </w:rPr>
        <w:t>по свидетельству</w:t>
      </w:r>
      <w:r w:rsidR="00247CAD" w:rsidRPr="00B46EE1">
        <w:rPr>
          <w:rFonts w:ascii="Times New Roman" w:hAnsi="Times New Roman" w:cs="Times New Roman"/>
          <w:sz w:val="28"/>
          <w:szCs w:val="28"/>
        </w:rPr>
        <w:t xml:space="preserve"> </w:t>
      </w:r>
      <w:proofErr w:type="gramStart"/>
      <w:r w:rsidR="00247CAD" w:rsidRPr="00B46EE1">
        <w:rPr>
          <w:rFonts w:ascii="Times New Roman" w:hAnsi="Times New Roman" w:cs="Times New Roman"/>
          <w:sz w:val="28"/>
          <w:szCs w:val="28"/>
        </w:rPr>
        <w:t>А.К.</w:t>
      </w:r>
      <w:proofErr w:type="gramEnd"/>
      <w:r w:rsidR="00247CAD" w:rsidRPr="00B46EE1">
        <w:rPr>
          <w:rFonts w:ascii="Times New Roman" w:hAnsi="Times New Roman" w:cs="Times New Roman"/>
          <w:sz w:val="28"/>
          <w:szCs w:val="28"/>
        </w:rPr>
        <w:t xml:space="preserve"> Митюкова, проводил и французский </w:t>
      </w:r>
      <w:r w:rsidR="000B277F" w:rsidRPr="00B46EE1">
        <w:rPr>
          <w:rFonts w:ascii="Times New Roman" w:hAnsi="Times New Roman" w:cs="Times New Roman"/>
          <w:sz w:val="28"/>
          <w:szCs w:val="28"/>
        </w:rPr>
        <w:t>романист</w:t>
      </w:r>
      <w:r w:rsidR="00775878" w:rsidRPr="00B46EE1">
        <w:rPr>
          <w:rFonts w:ascii="Times New Roman" w:hAnsi="Times New Roman" w:cs="Times New Roman"/>
          <w:sz w:val="28"/>
          <w:szCs w:val="28"/>
        </w:rPr>
        <w:t xml:space="preserve"> П.Ф. </w:t>
      </w:r>
      <w:proofErr w:type="spellStart"/>
      <w:r w:rsidR="00775878" w:rsidRPr="00B46EE1">
        <w:rPr>
          <w:rFonts w:ascii="Times New Roman" w:hAnsi="Times New Roman" w:cs="Times New Roman"/>
          <w:sz w:val="28"/>
          <w:szCs w:val="28"/>
        </w:rPr>
        <w:t>Жирар</w:t>
      </w:r>
      <w:proofErr w:type="spellEnd"/>
      <w:r w:rsidR="00775878" w:rsidRPr="00B46EE1">
        <w:rPr>
          <w:rStyle w:val="a5"/>
          <w:rFonts w:ascii="Times New Roman" w:hAnsi="Times New Roman" w:cs="Times New Roman"/>
          <w:sz w:val="28"/>
          <w:szCs w:val="28"/>
        </w:rPr>
        <w:footnoteReference w:id="74"/>
      </w:r>
      <w:r w:rsidR="000B277F" w:rsidRPr="00B46EE1">
        <w:rPr>
          <w:rFonts w:ascii="Times New Roman" w:hAnsi="Times New Roman" w:cs="Times New Roman"/>
          <w:sz w:val="28"/>
          <w:szCs w:val="28"/>
        </w:rPr>
        <w:t xml:space="preserve">. </w:t>
      </w:r>
    </w:p>
    <w:p w14:paraId="68EE60B1" w14:textId="26F74AFF" w:rsidR="000B277F" w:rsidRPr="00B46EE1" w:rsidRDefault="006936D8" w:rsidP="000B277F">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lastRenderedPageBreak/>
        <w:t xml:space="preserve">Как в случае со </w:t>
      </w:r>
      <w:proofErr w:type="spellStart"/>
      <w:r w:rsidRPr="00B46EE1">
        <w:rPr>
          <w:rFonts w:ascii="Times New Roman" w:hAnsi="Times New Roman" w:cs="Times New Roman"/>
          <w:sz w:val="28"/>
          <w:szCs w:val="28"/>
          <w:lang w:val="en-US"/>
        </w:rPr>
        <w:t>stipulatio</w:t>
      </w:r>
      <w:proofErr w:type="spellEnd"/>
      <w:r w:rsidRPr="00B46EE1">
        <w:rPr>
          <w:rFonts w:ascii="Times New Roman" w:hAnsi="Times New Roman" w:cs="Times New Roman"/>
          <w:sz w:val="28"/>
          <w:szCs w:val="28"/>
        </w:rPr>
        <w:t xml:space="preserve"> </w:t>
      </w:r>
      <w:r w:rsidRPr="00B46EE1">
        <w:rPr>
          <w:rFonts w:ascii="Times New Roman" w:hAnsi="Times New Roman" w:cs="Times New Roman"/>
          <w:sz w:val="28"/>
          <w:szCs w:val="28"/>
          <w:lang w:val="en-US"/>
        </w:rPr>
        <w:t>habere</w:t>
      </w:r>
      <w:r w:rsidRPr="00B46EE1">
        <w:rPr>
          <w:rFonts w:ascii="Times New Roman" w:hAnsi="Times New Roman" w:cs="Times New Roman"/>
          <w:sz w:val="28"/>
          <w:szCs w:val="28"/>
        </w:rPr>
        <w:t xml:space="preserve"> </w:t>
      </w:r>
      <w:proofErr w:type="spellStart"/>
      <w:r w:rsidRPr="00B46EE1">
        <w:rPr>
          <w:rFonts w:ascii="Times New Roman" w:hAnsi="Times New Roman" w:cs="Times New Roman"/>
          <w:sz w:val="28"/>
          <w:szCs w:val="28"/>
          <w:lang w:val="en-US"/>
        </w:rPr>
        <w:t>licere</w:t>
      </w:r>
      <w:proofErr w:type="spellEnd"/>
      <w:r w:rsidRPr="00B46EE1">
        <w:rPr>
          <w:rFonts w:ascii="Times New Roman" w:hAnsi="Times New Roman" w:cs="Times New Roman"/>
          <w:sz w:val="28"/>
          <w:szCs w:val="28"/>
        </w:rPr>
        <w:t xml:space="preserve">, так и в случае со </w:t>
      </w:r>
      <w:proofErr w:type="spellStart"/>
      <w:r w:rsidRPr="00B46EE1">
        <w:rPr>
          <w:rFonts w:ascii="Times New Roman" w:hAnsi="Times New Roman" w:cs="Times New Roman"/>
          <w:sz w:val="28"/>
          <w:szCs w:val="28"/>
          <w:lang w:val="en-US"/>
        </w:rPr>
        <w:t>stipulatio</w:t>
      </w:r>
      <w:proofErr w:type="spellEnd"/>
      <w:r w:rsidRPr="00B46EE1">
        <w:rPr>
          <w:rFonts w:ascii="Times New Roman" w:hAnsi="Times New Roman" w:cs="Times New Roman"/>
          <w:sz w:val="28"/>
          <w:szCs w:val="28"/>
        </w:rPr>
        <w:t xml:space="preserve"> </w:t>
      </w:r>
      <w:proofErr w:type="spellStart"/>
      <w:r w:rsidRPr="00B46EE1">
        <w:rPr>
          <w:rFonts w:ascii="Times New Roman" w:hAnsi="Times New Roman" w:cs="Times New Roman"/>
          <w:sz w:val="28"/>
          <w:szCs w:val="28"/>
          <w:lang w:val="en-US"/>
        </w:rPr>
        <w:t>duplae</w:t>
      </w:r>
      <w:proofErr w:type="spellEnd"/>
      <w:r w:rsidRPr="00B46EE1">
        <w:rPr>
          <w:rFonts w:ascii="Times New Roman" w:hAnsi="Times New Roman" w:cs="Times New Roman"/>
          <w:sz w:val="28"/>
          <w:szCs w:val="28"/>
        </w:rPr>
        <w:t xml:space="preserve"> речь идет в основном о присуждении продавца к определенной сумме убытков из эвикции, либо в размере покупной цены (или позитивного интереса покупателя, как в некоторых концепциях), либо в двойном размере. </w:t>
      </w:r>
    </w:p>
    <w:p w14:paraId="7AF7D7FD" w14:textId="28CC8C92" w:rsidR="006936D8" w:rsidRPr="00B46EE1" w:rsidRDefault="0028749A" w:rsidP="000B277F">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Примечательно обсуждение </w:t>
      </w:r>
      <w:proofErr w:type="gramStart"/>
      <w:r w:rsidRPr="00B46EE1">
        <w:rPr>
          <w:rFonts w:ascii="Times New Roman" w:hAnsi="Times New Roman" w:cs="Times New Roman"/>
          <w:sz w:val="28"/>
          <w:szCs w:val="28"/>
        </w:rPr>
        <w:t>А.К.</w:t>
      </w:r>
      <w:proofErr w:type="gramEnd"/>
      <w:r w:rsidRPr="00B46EE1">
        <w:rPr>
          <w:rFonts w:ascii="Times New Roman" w:hAnsi="Times New Roman" w:cs="Times New Roman"/>
          <w:sz w:val="28"/>
          <w:szCs w:val="28"/>
        </w:rPr>
        <w:t xml:space="preserve"> Митюковым </w:t>
      </w:r>
      <w:r w:rsidR="00862384" w:rsidRPr="00B46EE1">
        <w:rPr>
          <w:rFonts w:ascii="Times New Roman" w:hAnsi="Times New Roman" w:cs="Times New Roman"/>
          <w:sz w:val="28"/>
          <w:szCs w:val="28"/>
        </w:rPr>
        <w:t xml:space="preserve">высказываний </w:t>
      </w:r>
      <w:proofErr w:type="spellStart"/>
      <w:r w:rsidR="00862384" w:rsidRPr="00B46EE1">
        <w:rPr>
          <w:rFonts w:ascii="Times New Roman" w:hAnsi="Times New Roman" w:cs="Times New Roman"/>
          <w:sz w:val="28"/>
          <w:szCs w:val="28"/>
        </w:rPr>
        <w:t>Ульпиана</w:t>
      </w:r>
      <w:proofErr w:type="spellEnd"/>
      <w:r w:rsidRPr="00B46EE1">
        <w:rPr>
          <w:rFonts w:ascii="Times New Roman" w:hAnsi="Times New Roman" w:cs="Times New Roman"/>
          <w:sz w:val="28"/>
          <w:szCs w:val="28"/>
        </w:rPr>
        <w:t xml:space="preserve"> о природе обязательства из </w:t>
      </w:r>
      <w:proofErr w:type="spellStart"/>
      <w:r w:rsidRPr="00B46EE1">
        <w:rPr>
          <w:rFonts w:ascii="Times New Roman" w:hAnsi="Times New Roman" w:cs="Times New Roman"/>
          <w:i/>
          <w:iCs/>
          <w:sz w:val="28"/>
          <w:szCs w:val="28"/>
          <w:lang w:val="en-US"/>
        </w:rPr>
        <w:t>stipulatio</w:t>
      </w:r>
      <w:proofErr w:type="spellEnd"/>
      <w:r w:rsidRPr="00B46EE1">
        <w:rPr>
          <w:rFonts w:ascii="Times New Roman" w:hAnsi="Times New Roman" w:cs="Times New Roman"/>
          <w:i/>
          <w:iCs/>
          <w:sz w:val="28"/>
          <w:szCs w:val="28"/>
        </w:rPr>
        <w:t xml:space="preserve"> </w:t>
      </w:r>
      <w:r w:rsidRPr="00B46EE1">
        <w:rPr>
          <w:rFonts w:ascii="Times New Roman" w:hAnsi="Times New Roman" w:cs="Times New Roman"/>
          <w:i/>
          <w:iCs/>
          <w:sz w:val="28"/>
          <w:szCs w:val="28"/>
          <w:lang w:val="en-US"/>
        </w:rPr>
        <w:t>habere</w:t>
      </w:r>
      <w:r w:rsidRPr="00B46EE1">
        <w:rPr>
          <w:rFonts w:ascii="Times New Roman" w:hAnsi="Times New Roman" w:cs="Times New Roman"/>
          <w:i/>
          <w:iCs/>
          <w:sz w:val="28"/>
          <w:szCs w:val="28"/>
        </w:rPr>
        <w:t xml:space="preserve"> </w:t>
      </w:r>
      <w:proofErr w:type="spellStart"/>
      <w:r w:rsidRPr="00B46EE1">
        <w:rPr>
          <w:rFonts w:ascii="Times New Roman" w:hAnsi="Times New Roman" w:cs="Times New Roman"/>
          <w:i/>
          <w:iCs/>
          <w:sz w:val="28"/>
          <w:szCs w:val="28"/>
          <w:lang w:val="en-US"/>
        </w:rPr>
        <w:t>licere</w:t>
      </w:r>
      <w:proofErr w:type="spellEnd"/>
      <w:r w:rsidRPr="00B46EE1">
        <w:rPr>
          <w:rFonts w:ascii="Times New Roman" w:hAnsi="Times New Roman" w:cs="Times New Roman"/>
          <w:sz w:val="28"/>
          <w:szCs w:val="28"/>
        </w:rPr>
        <w:t xml:space="preserve">: </w:t>
      </w:r>
      <w:r w:rsidR="00FB1700" w:rsidRPr="00B46EE1">
        <w:rPr>
          <w:rFonts w:ascii="Times New Roman" w:hAnsi="Times New Roman" w:cs="Times New Roman"/>
          <w:sz w:val="28"/>
          <w:szCs w:val="28"/>
        </w:rPr>
        <w:t xml:space="preserve">цитируя комментарий </w:t>
      </w:r>
      <w:proofErr w:type="spellStart"/>
      <w:r w:rsidR="00FB1700" w:rsidRPr="00B46EE1">
        <w:rPr>
          <w:rFonts w:ascii="Times New Roman" w:hAnsi="Times New Roman" w:cs="Times New Roman"/>
          <w:sz w:val="28"/>
          <w:szCs w:val="28"/>
        </w:rPr>
        <w:t>Ульпиана</w:t>
      </w:r>
      <w:proofErr w:type="spellEnd"/>
      <w:r w:rsidR="00FB1700" w:rsidRPr="00B46EE1">
        <w:rPr>
          <w:rFonts w:ascii="Times New Roman" w:hAnsi="Times New Roman" w:cs="Times New Roman"/>
          <w:sz w:val="28"/>
          <w:szCs w:val="28"/>
        </w:rPr>
        <w:t xml:space="preserve"> к </w:t>
      </w:r>
      <w:proofErr w:type="spellStart"/>
      <w:r w:rsidR="00FB1700" w:rsidRPr="00B46EE1">
        <w:rPr>
          <w:rFonts w:ascii="Times New Roman" w:hAnsi="Times New Roman" w:cs="Times New Roman"/>
          <w:sz w:val="28"/>
          <w:szCs w:val="28"/>
        </w:rPr>
        <w:t>эдильскому</w:t>
      </w:r>
      <w:proofErr w:type="spellEnd"/>
      <w:r w:rsidR="00FB1700" w:rsidRPr="00B46EE1">
        <w:rPr>
          <w:rFonts w:ascii="Times New Roman" w:hAnsi="Times New Roman" w:cs="Times New Roman"/>
          <w:sz w:val="28"/>
          <w:szCs w:val="28"/>
        </w:rPr>
        <w:t xml:space="preserve"> эдикту в Дигестах, автор указывал на то, что для </w:t>
      </w:r>
      <w:proofErr w:type="spellStart"/>
      <w:r w:rsidR="00FB1700" w:rsidRPr="00B46EE1">
        <w:rPr>
          <w:rFonts w:ascii="Times New Roman" w:hAnsi="Times New Roman" w:cs="Times New Roman"/>
          <w:sz w:val="28"/>
          <w:szCs w:val="28"/>
        </w:rPr>
        <w:t>Ульпиана</w:t>
      </w:r>
      <w:proofErr w:type="spellEnd"/>
      <w:r w:rsidR="00FB1700" w:rsidRPr="00B46EE1">
        <w:rPr>
          <w:rFonts w:ascii="Times New Roman" w:hAnsi="Times New Roman" w:cs="Times New Roman"/>
          <w:sz w:val="28"/>
          <w:szCs w:val="28"/>
        </w:rPr>
        <w:t xml:space="preserve"> </w:t>
      </w:r>
      <w:proofErr w:type="spellStart"/>
      <w:r w:rsidR="00FB1700" w:rsidRPr="00B46EE1">
        <w:rPr>
          <w:rFonts w:ascii="Times New Roman" w:hAnsi="Times New Roman" w:cs="Times New Roman"/>
          <w:i/>
          <w:iCs/>
          <w:sz w:val="28"/>
          <w:szCs w:val="28"/>
          <w:lang w:val="en-US"/>
        </w:rPr>
        <w:t>stipulatio</w:t>
      </w:r>
      <w:proofErr w:type="spellEnd"/>
      <w:r w:rsidR="00FB1700" w:rsidRPr="00B46EE1">
        <w:rPr>
          <w:rFonts w:ascii="Times New Roman" w:hAnsi="Times New Roman" w:cs="Times New Roman"/>
          <w:i/>
          <w:iCs/>
          <w:sz w:val="28"/>
          <w:szCs w:val="28"/>
        </w:rPr>
        <w:t xml:space="preserve"> </w:t>
      </w:r>
      <w:r w:rsidR="00FB1700" w:rsidRPr="00B46EE1">
        <w:rPr>
          <w:rFonts w:ascii="Times New Roman" w:hAnsi="Times New Roman" w:cs="Times New Roman"/>
          <w:i/>
          <w:iCs/>
          <w:sz w:val="28"/>
          <w:szCs w:val="28"/>
          <w:lang w:val="en-US"/>
        </w:rPr>
        <w:t>habere</w:t>
      </w:r>
      <w:r w:rsidR="00FB1700" w:rsidRPr="00B46EE1">
        <w:rPr>
          <w:rFonts w:ascii="Times New Roman" w:hAnsi="Times New Roman" w:cs="Times New Roman"/>
          <w:i/>
          <w:iCs/>
          <w:sz w:val="28"/>
          <w:szCs w:val="28"/>
        </w:rPr>
        <w:t xml:space="preserve"> </w:t>
      </w:r>
      <w:proofErr w:type="spellStart"/>
      <w:r w:rsidR="00FB1700" w:rsidRPr="00B46EE1">
        <w:rPr>
          <w:rFonts w:ascii="Times New Roman" w:hAnsi="Times New Roman" w:cs="Times New Roman"/>
          <w:i/>
          <w:iCs/>
          <w:sz w:val="28"/>
          <w:szCs w:val="28"/>
          <w:lang w:val="en-US"/>
        </w:rPr>
        <w:t>licere</w:t>
      </w:r>
      <w:proofErr w:type="spellEnd"/>
      <w:r w:rsidR="00FB1700" w:rsidRPr="00B46EE1">
        <w:rPr>
          <w:rFonts w:ascii="Times New Roman" w:hAnsi="Times New Roman" w:cs="Times New Roman"/>
          <w:sz w:val="28"/>
          <w:szCs w:val="28"/>
        </w:rPr>
        <w:t xml:space="preserve"> была действительной только в отношении собственных действий продавца и его преемников</w:t>
      </w:r>
      <w:r w:rsidR="00FB29A6" w:rsidRPr="00B46EE1">
        <w:rPr>
          <w:rStyle w:val="a5"/>
          <w:rFonts w:ascii="Times New Roman" w:hAnsi="Times New Roman" w:cs="Times New Roman"/>
          <w:sz w:val="28"/>
          <w:szCs w:val="28"/>
        </w:rPr>
        <w:footnoteReference w:id="75"/>
      </w:r>
      <w:r w:rsidR="00FB1700" w:rsidRPr="00B46EE1">
        <w:rPr>
          <w:rFonts w:ascii="Times New Roman" w:hAnsi="Times New Roman" w:cs="Times New Roman"/>
          <w:sz w:val="28"/>
          <w:szCs w:val="28"/>
        </w:rPr>
        <w:t xml:space="preserve">. Ответственность же </w:t>
      </w:r>
      <w:r w:rsidR="00FB29A6" w:rsidRPr="00B46EE1">
        <w:rPr>
          <w:rFonts w:ascii="Times New Roman" w:hAnsi="Times New Roman" w:cs="Times New Roman"/>
          <w:sz w:val="28"/>
          <w:szCs w:val="28"/>
        </w:rPr>
        <w:t xml:space="preserve">за действия третьих лиц была </w:t>
      </w:r>
      <w:proofErr w:type="spellStart"/>
      <w:r w:rsidR="00FB29A6" w:rsidRPr="00B46EE1">
        <w:rPr>
          <w:rFonts w:ascii="Times New Roman" w:hAnsi="Times New Roman" w:cs="Times New Roman"/>
          <w:i/>
          <w:iCs/>
          <w:sz w:val="28"/>
          <w:szCs w:val="28"/>
          <w:lang w:val="en-US"/>
        </w:rPr>
        <w:t>promissio</w:t>
      </w:r>
      <w:proofErr w:type="spellEnd"/>
      <w:r w:rsidR="00FB29A6" w:rsidRPr="00B46EE1">
        <w:rPr>
          <w:rFonts w:ascii="Times New Roman" w:hAnsi="Times New Roman" w:cs="Times New Roman"/>
          <w:i/>
          <w:iCs/>
          <w:sz w:val="28"/>
          <w:szCs w:val="28"/>
        </w:rPr>
        <w:t xml:space="preserve"> </w:t>
      </w:r>
      <w:proofErr w:type="spellStart"/>
      <w:r w:rsidR="00FB29A6" w:rsidRPr="00B46EE1">
        <w:rPr>
          <w:rFonts w:ascii="Times New Roman" w:hAnsi="Times New Roman" w:cs="Times New Roman"/>
          <w:i/>
          <w:iCs/>
          <w:sz w:val="28"/>
          <w:szCs w:val="28"/>
          <w:lang w:val="en-US"/>
        </w:rPr>
        <w:t>facti</w:t>
      </w:r>
      <w:proofErr w:type="spellEnd"/>
      <w:r w:rsidR="00FB29A6" w:rsidRPr="00B46EE1">
        <w:rPr>
          <w:rFonts w:ascii="Times New Roman" w:hAnsi="Times New Roman" w:cs="Times New Roman"/>
          <w:i/>
          <w:iCs/>
          <w:sz w:val="28"/>
          <w:szCs w:val="28"/>
        </w:rPr>
        <w:t xml:space="preserve"> </w:t>
      </w:r>
      <w:proofErr w:type="spellStart"/>
      <w:r w:rsidR="00FB29A6" w:rsidRPr="00B46EE1">
        <w:rPr>
          <w:rFonts w:ascii="Times New Roman" w:hAnsi="Times New Roman" w:cs="Times New Roman"/>
          <w:i/>
          <w:iCs/>
          <w:sz w:val="28"/>
          <w:szCs w:val="28"/>
          <w:lang w:val="en-US"/>
        </w:rPr>
        <w:t>alieni</w:t>
      </w:r>
      <w:proofErr w:type="spellEnd"/>
      <w:r w:rsidR="00FB29A6" w:rsidRPr="00B46EE1">
        <w:rPr>
          <w:rFonts w:ascii="Times New Roman" w:hAnsi="Times New Roman" w:cs="Times New Roman"/>
          <w:sz w:val="28"/>
          <w:szCs w:val="28"/>
        </w:rPr>
        <w:t xml:space="preserve">, </w:t>
      </w:r>
      <w:r w:rsidR="00D57712" w:rsidRPr="00B46EE1">
        <w:rPr>
          <w:rFonts w:ascii="Times New Roman" w:hAnsi="Times New Roman" w:cs="Times New Roman"/>
          <w:sz w:val="28"/>
          <w:szCs w:val="28"/>
        </w:rPr>
        <w:t xml:space="preserve">то есть обязательством отвечать за действия третьих лиц, </w:t>
      </w:r>
      <w:r w:rsidR="00FB29A6" w:rsidRPr="00B46EE1">
        <w:rPr>
          <w:rFonts w:ascii="Times New Roman" w:hAnsi="Times New Roman" w:cs="Times New Roman"/>
          <w:sz w:val="28"/>
          <w:szCs w:val="28"/>
        </w:rPr>
        <w:t>котор</w:t>
      </w:r>
      <w:r w:rsidR="00D57712" w:rsidRPr="00B46EE1">
        <w:rPr>
          <w:rFonts w:ascii="Times New Roman" w:hAnsi="Times New Roman" w:cs="Times New Roman"/>
          <w:sz w:val="28"/>
          <w:szCs w:val="28"/>
        </w:rPr>
        <w:t>ое</w:t>
      </w:r>
      <w:r w:rsidR="00FB29A6" w:rsidRPr="00B46EE1">
        <w:rPr>
          <w:rFonts w:ascii="Times New Roman" w:hAnsi="Times New Roman" w:cs="Times New Roman"/>
          <w:sz w:val="28"/>
          <w:szCs w:val="28"/>
        </w:rPr>
        <w:t xml:space="preserve"> базово не допускал</w:t>
      </w:r>
      <w:r w:rsidR="00D57712" w:rsidRPr="00B46EE1">
        <w:rPr>
          <w:rFonts w:ascii="Times New Roman" w:hAnsi="Times New Roman" w:cs="Times New Roman"/>
          <w:sz w:val="28"/>
          <w:szCs w:val="28"/>
        </w:rPr>
        <w:t>о</w:t>
      </w:r>
      <w:r w:rsidR="00FB29A6" w:rsidRPr="00B46EE1">
        <w:rPr>
          <w:rFonts w:ascii="Times New Roman" w:hAnsi="Times New Roman" w:cs="Times New Roman"/>
          <w:sz w:val="28"/>
          <w:szCs w:val="28"/>
        </w:rPr>
        <w:t xml:space="preserve">сь римским частным правом, по мнению </w:t>
      </w:r>
      <w:proofErr w:type="spellStart"/>
      <w:r w:rsidR="00FB29A6" w:rsidRPr="00B46EE1">
        <w:rPr>
          <w:rFonts w:ascii="Times New Roman" w:hAnsi="Times New Roman" w:cs="Times New Roman"/>
          <w:sz w:val="28"/>
          <w:szCs w:val="28"/>
        </w:rPr>
        <w:t>Ульпиана</w:t>
      </w:r>
      <w:proofErr w:type="spellEnd"/>
      <w:r w:rsidR="00FB29A6" w:rsidRPr="00B46EE1">
        <w:rPr>
          <w:rStyle w:val="a5"/>
          <w:rFonts w:ascii="Times New Roman" w:hAnsi="Times New Roman" w:cs="Times New Roman"/>
          <w:sz w:val="28"/>
          <w:szCs w:val="28"/>
        </w:rPr>
        <w:footnoteReference w:id="76"/>
      </w:r>
      <w:r w:rsidR="00FB29A6" w:rsidRPr="00B46EE1">
        <w:rPr>
          <w:rFonts w:ascii="Times New Roman" w:hAnsi="Times New Roman" w:cs="Times New Roman"/>
          <w:sz w:val="28"/>
          <w:szCs w:val="28"/>
        </w:rPr>
        <w:t xml:space="preserve">. </w:t>
      </w:r>
    </w:p>
    <w:p w14:paraId="599FACCD" w14:textId="6C31F20B" w:rsidR="00EB7EF3" w:rsidRPr="00B46EE1" w:rsidRDefault="00220FFF" w:rsidP="000B277F">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Далее </w:t>
      </w:r>
      <w:proofErr w:type="gramStart"/>
      <w:r w:rsidRPr="00B46EE1">
        <w:rPr>
          <w:rFonts w:ascii="Times New Roman" w:hAnsi="Times New Roman" w:cs="Times New Roman"/>
          <w:sz w:val="28"/>
          <w:szCs w:val="28"/>
        </w:rPr>
        <w:t>А.К.</w:t>
      </w:r>
      <w:proofErr w:type="gramEnd"/>
      <w:r w:rsidRPr="00B46EE1">
        <w:rPr>
          <w:rFonts w:ascii="Times New Roman" w:hAnsi="Times New Roman" w:cs="Times New Roman"/>
          <w:sz w:val="28"/>
          <w:szCs w:val="28"/>
        </w:rPr>
        <w:t xml:space="preserve"> Митюков показывает на основании других источников, что такое прочтение </w:t>
      </w:r>
      <w:proofErr w:type="spellStart"/>
      <w:r w:rsidRPr="00B46EE1">
        <w:rPr>
          <w:rFonts w:ascii="Times New Roman" w:hAnsi="Times New Roman" w:cs="Times New Roman"/>
          <w:sz w:val="28"/>
          <w:szCs w:val="28"/>
        </w:rPr>
        <w:t>Ульпиана</w:t>
      </w:r>
      <w:proofErr w:type="spellEnd"/>
      <w:r w:rsidRPr="00B46EE1">
        <w:rPr>
          <w:rFonts w:ascii="Times New Roman" w:hAnsi="Times New Roman" w:cs="Times New Roman"/>
          <w:sz w:val="28"/>
          <w:szCs w:val="28"/>
        </w:rPr>
        <w:t xml:space="preserve"> является неверным, а сам классик против </w:t>
      </w:r>
      <w:proofErr w:type="spellStart"/>
      <w:r w:rsidRPr="00B46EE1">
        <w:rPr>
          <w:rFonts w:ascii="Times New Roman" w:hAnsi="Times New Roman" w:cs="Times New Roman"/>
          <w:i/>
          <w:iCs/>
          <w:sz w:val="28"/>
          <w:szCs w:val="28"/>
          <w:lang w:val="en-US"/>
        </w:rPr>
        <w:t>promissio</w:t>
      </w:r>
      <w:proofErr w:type="spellEnd"/>
      <w:r w:rsidRPr="00B46EE1">
        <w:rPr>
          <w:rFonts w:ascii="Times New Roman" w:hAnsi="Times New Roman" w:cs="Times New Roman"/>
          <w:i/>
          <w:iCs/>
          <w:sz w:val="28"/>
          <w:szCs w:val="28"/>
        </w:rPr>
        <w:t xml:space="preserve"> </w:t>
      </w:r>
      <w:proofErr w:type="spellStart"/>
      <w:r w:rsidRPr="00B46EE1">
        <w:rPr>
          <w:rFonts w:ascii="Times New Roman" w:hAnsi="Times New Roman" w:cs="Times New Roman"/>
          <w:i/>
          <w:iCs/>
          <w:sz w:val="28"/>
          <w:szCs w:val="28"/>
          <w:lang w:val="en-US"/>
        </w:rPr>
        <w:t>facti</w:t>
      </w:r>
      <w:proofErr w:type="spellEnd"/>
      <w:r w:rsidRPr="00B46EE1">
        <w:rPr>
          <w:rFonts w:ascii="Times New Roman" w:hAnsi="Times New Roman" w:cs="Times New Roman"/>
          <w:i/>
          <w:iCs/>
          <w:sz w:val="28"/>
          <w:szCs w:val="28"/>
        </w:rPr>
        <w:t xml:space="preserve"> </w:t>
      </w:r>
      <w:proofErr w:type="spellStart"/>
      <w:r w:rsidRPr="00B46EE1">
        <w:rPr>
          <w:rFonts w:ascii="Times New Roman" w:hAnsi="Times New Roman" w:cs="Times New Roman"/>
          <w:i/>
          <w:iCs/>
          <w:sz w:val="28"/>
          <w:szCs w:val="28"/>
          <w:lang w:val="en-US"/>
        </w:rPr>
        <w:t>alieni</w:t>
      </w:r>
      <w:proofErr w:type="spellEnd"/>
      <w:r w:rsidRPr="00B46EE1">
        <w:rPr>
          <w:rFonts w:ascii="Times New Roman" w:hAnsi="Times New Roman" w:cs="Times New Roman"/>
          <w:sz w:val="28"/>
          <w:szCs w:val="28"/>
        </w:rPr>
        <w:t xml:space="preserve"> не выступал. При этом обязательства из </w:t>
      </w:r>
      <w:proofErr w:type="spellStart"/>
      <w:r w:rsidR="00173597" w:rsidRPr="00B46EE1">
        <w:rPr>
          <w:rFonts w:ascii="Times New Roman" w:hAnsi="Times New Roman" w:cs="Times New Roman"/>
          <w:i/>
          <w:iCs/>
          <w:sz w:val="28"/>
          <w:szCs w:val="28"/>
          <w:lang w:val="en-US"/>
        </w:rPr>
        <w:t>stipulatio</w:t>
      </w:r>
      <w:proofErr w:type="spellEnd"/>
      <w:r w:rsidR="004C3261" w:rsidRPr="00B46EE1">
        <w:rPr>
          <w:rFonts w:ascii="Times New Roman" w:hAnsi="Times New Roman" w:cs="Times New Roman"/>
          <w:i/>
          <w:iCs/>
          <w:sz w:val="28"/>
          <w:szCs w:val="28"/>
        </w:rPr>
        <w:t xml:space="preserve"> </w:t>
      </w:r>
      <w:r w:rsidR="004C3261" w:rsidRPr="00B46EE1">
        <w:rPr>
          <w:rFonts w:ascii="Times New Roman" w:hAnsi="Times New Roman" w:cs="Times New Roman"/>
          <w:i/>
          <w:iCs/>
          <w:sz w:val="28"/>
          <w:szCs w:val="28"/>
          <w:lang w:val="en-US"/>
        </w:rPr>
        <w:t>habere</w:t>
      </w:r>
      <w:r w:rsidR="004C3261" w:rsidRPr="00B46EE1">
        <w:rPr>
          <w:rFonts w:ascii="Times New Roman" w:hAnsi="Times New Roman" w:cs="Times New Roman"/>
          <w:i/>
          <w:iCs/>
          <w:sz w:val="28"/>
          <w:szCs w:val="28"/>
        </w:rPr>
        <w:t xml:space="preserve"> </w:t>
      </w:r>
      <w:proofErr w:type="spellStart"/>
      <w:r w:rsidR="004C3261" w:rsidRPr="00B46EE1">
        <w:rPr>
          <w:rFonts w:ascii="Times New Roman" w:hAnsi="Times New Roman" w:cs="Times New Roman"/>
          <w:i/>
          <w:iCs/>
          <w:sz w:val="28"/>
          <w:szCs w:val="28"/>
          <w:lang w:val="en-US"/>
        </w:rPr>
        <w:t>licere</w:t>
      </w:r>
      <w:proofErr w:type="spellEnd"/>
      <w:r w:rsidR="004C3261" w:rsidRPr="00B46EE1">
        <w:rPr>
          <w:rFonts w:ascii="Times New Roman" w:hAnsi="Times New Roman" w:cs="Times New Roman"/>
          <w:sz w:val="28"/>
          <w:szCs w:val="28"/>
        </w:rPr>
        <w:t xml:space="preserve"> признаются</w:t>
      </w:r>
      <w:r w:rsidR="001B7953" w:rsidRPr="00B46EE1">
        <w:rPr>
          <w:rFonts w:ascii="Times New Roman" w:hAnsi="Times New Roman" w:cs="Times New Roman"/>
          <w:sz w:val="28"/>
          <w:szCs w:val="28"/>
        </w:rPr>
        <w:t xml:space="preserve"> некоторыми исследователями</w:t>
      </w:r>
      <w:r w:rsidR="004C3261" w:rsidRPr="00B46EE1">
        <w:rPr>
          <w:rFonts w:ascii="Times New Roman" w:hAnsi="Times New Roman" w:cs="Times New Roman"/>
          <w:sz w:val="28"/>
          <w:szCs w:val="28"/>
        </w:rPr>
        <w:t xml:space="preserve"> обязательствами </w:t>
      </w:r>
      <w:r w:rsidR="004C3261" w:rsidRPr="00B46EE1">
        <w:rPr>
          <w:rFonts w:ascii="Times New Roman" w:hAnsi="Times New Roman" w:cs="Times New Roman"/>
          <w:i/>
          <w:iCs/>
          <w:sz w:val="28"/>
          <w:szCs w:val="28"/>
          <w:lang w:val="en-US"/>
        </w:rPr>
        <w:t>in</w:t>
      </w:r>
      <w:r w:rsidR="004C3261" w:rsidRPr="00B46EE1">
        <w:rPr>
          <w:rFonts w:ascii="Times New Roman" w:hAnsi="Times New Roman" w:cs="Times New Roman"/>
          <w:i/>
          <w:iCs/>
          <w:sz w:val="28"/>
          <w:szCs w:val="28"/>
        </w:rPr>
        <w:t xml:space="preserve"> </w:t>
      </w:r>
      <w:proofErr w:type="spellStart"/>
      <w:r w:rsidR="004C3261" w:rsidRPr="00B46EE1">
        <w:rPr>
          <w:rFonts w:ascii="Times New Roman" w:hAnsi="Times New Roman" w:cs="Times New Roman"/>
          <w:i/>
          <w:iCs/>
          <w:sz w:val="28"/>
          <w:szCs w:val="28"/>
          <w:lang w:val="en-US"/>
        </w:rPr>
        <w:t>faciendo</w:t>
      </w:r>
      <w:proofErr w:type="spellEnd"/>
      <w:r w:rsidR="004C3261" w:rsidRPr="00B46EE1">
        <w:rPr>
          <w:rStyle w:val="a5"/>
          <w:rFonts w:ascii="Times New Roman" w:hAnsi="Times New Roman" w:cs="Times New Roman"/>
          <w:sz w:val="28"/>
          <w:szCs w:val="28"/>
          <w:lang w:val="en-US"/>
        </w:rPr>
        <w:footnoteReference w:id="77"/>
      </w:r>
      <w:r w:rsidR="004C3261" w:rsidRPr="00B46EE1">
        <w:rPr>
          <w:rFonts w:ascii="Times New Roman" w:hAnsi="Times New Roman" w:cs="Times New Roman"/>
          <w:sz w:val="28"/>
          <w:szCs w:val="28"/>
        </w:rPr>
        <w:t xml:space="preserve">. </w:t>
      </w:r>
    </w:p>
    <w:p w14:paraId="5F391F75" w14:textId="0E9B9800" w:rsidR="00EB7EF3" w:rsidRPr="00B46EE1" w:rsidRDefault="004C3261" w:rsidP="00EB7EF3">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Возьмем на себя смелость заключить, что ответственность за эвикцию – это ответственность за несовершение определенного действия по предотвращению вмешательства во владение покупателя</w:t>
      </w:r>
      <w:r w:rsidR="00EB7EF3" w:rsidRPr="00B46EE1">
        <w:rPr>
          <w:rFonts w:ascii="Times New Roman" w:hAnsi="Times New Roman" w:cs="Times New Roman"/>
          <w:sz w:val="28"/>
          <w:szCs w:val="28"/>
        </w:rPr>
        <w:t xml:space="preserve">, а возмещение покупной цены или интереса покупателя – ответственность за несовершение такого действия, а не условное обязательство </w:t>
      </w:r>
      <w:r w:rsidR="00EB7EF3" w:rsidRPr="00B46EE1">
        <w:rPr>
          <w:rFonts w:ascii="Times New Roman" w:hAnsi="Times New Roman" w:cs="Times New Roman"/>
          <w:i/>
          <w:iCs/>
          <w:sz w:val="28"/>
          <w:szCs w:val="28"/>
          <w:lang w:val="en-US"/>
        </w:rPr>
        <w:t>in</w:t>
      </w:r>
      <w:r w:rsidR="00EB7EF3" w:rsidRPr="00B46EE1">
        <w:rPr>
          <w:rFonts w:ascii="Times New Roman" w:hAnsi="Times New Roman" w:cs="Times New Roman"/>
          <w:i/>
          <w:iCs/>
          <w:sz w:val="28"/>
          <w:szCs w:val="28"/>
        </w:rPr>
        <w:t xml:space="preserve"> </w:t>
      </w:r>
      <w:proofErr w:type="spellStart"/>
      <w:r w:rsidR="00EB7EF3" w:rsidRPr="00B46EE1">
        <w:rPr>
          <w:rFonts w:ascii="Times New Roman" w:hAnsi="Times New Roman" w:cs="Times New Roman"/>
          <w:i/>
          <w:iCs/>
          <w:sz w:val="28"/>
          <w:szCs w:val="28"/>
          <w:lang w:val="en-US"/>
        </w:rPr>
        <w:t>dando</w:t>
      </w:r>
      <w:proofErr w:type="spellEnd"/>
      <w:r w:rsidR="00EB7EF3" w:rsidRPr="00B46EE1">
        <w:rPr>
          <w:rFonts w:ascii="Times New Roman" w:hAnsi="Times New Roman" w:cs="Times New Roman"/>
          <w:sz w:val="28"/>
          <w:szCs w:val="28"/>
        </w:rPr>
        <w:t>, как</w:t>
      </w:r>
      <w:r w:rsidR="00620DE7" w:rsidRPr="00B46EE1">
        <w:rPr>
          <w:rFonts w:ascii="Times New Roman" w:hAnsi="Times New Roman" w:cs="Times New Roman"/>
          <w:sz w:val="28"/>
          <w:szCs w:val="28"/>
        </w:rPr>
        <w:t xml:space="preserve">им было обязательство из </w:t>
      </w:r>
      <w:proofErr w:type="spellStart"/>
      <w:r w:rsidR="00EB7EF3" w:rsidRPr="00B46EE1">
        <w:rPr>
          <w:rFonts w:ascii="Times New Roman" w:hAnsi="Times New Roman" w:cs="Times New Roman"/>
          <w:i/>
          <w:iCs/>
          <w:sz w:val="28"/>
          <w:szCs w:val="28"/>
          <w:lang w:val="en-US"/>
        </w:rPr>
        <w:t>stipulatio</w:t>
      </w:r>
      <w:proofErr w:type="spellEnd"/>
      <w:r w:rsidR="00EB7EF3" w:rsidRPr="00B46EE1">
        <w:rPr>
          <w:rFonts w:ascii="Times New Roman" w:hAnsi="Times New Roman" w:cs="Times New Roman"/>
          <w:i/>
          <w:iCs/>
          <w:sz w:val="28"/>
          <w:szCs w:val="28"/>
        </w:rPr>
        <w:t xml:space="preserve"> </w:t>
      </w:r>
      <w:proofErr w:type="spellStart"/>
      <w:r w:rsidR="00EB7EF3" w:rsidRPr="00B46EE1">
        <w:rPr>
          <w:rFonts w:ascii="Times New Roman" w:hAnsi="Times New Roman" w:cs="Times New Roman"/>
          <w:i/>
          <w:iCs/>
          <w:sz w:val="28"/>
          <w:szCs w:val="28"/>
          <w:lang w:val="en-US"/>
        </w:rPr>
        <w:t>duplae</w:t>
      </w:r>
      <w:proofErr w:type="spellEnd"/>
      <w:r w:rsidR="003A659A" w:rsidRPr="00B46EE1">
        <w:rPr>
          <w:rStyle w:val="a5"/>
          <w:rFonts w:ascii="Times New Roman" w:hAnsi="Times New Roman" w:cs="Times New Roman"/>
          <w:sz w:val="28"/>
          <w:szCs w:val="28"/>
          <w:lang w:val="en-US"/>
        </w:rPr>
        <w:footnoteReference w:id="78"/>
      </w:r>
      <w:r w:rsidR="00EB7EF3" w:rsidRPr="00B46EE1">
        <w:rPr>
          <w:rFonts w:ascii="Times New Roman" w:hAnsi="Times New Roman" w:cs="Times New Roman"/>
          <w:sz w:val="28"/>
          <w:szCs w:val="28"/>
        </w:rPr>
        <w:t xml:space="preserve">. </w:t>
      </w:r>
      <w:r w:rsidR="000636D3" w:rsidRPr="00B46EE1">
        <w:rPr>
          <w:rFonts w:ascii="Times New Roman" w:hAnsi="Times New Roman" w:cs="Times New Roman"/>
          <w:sz w:val="28"/>
          <w:szCs w:val="28"/>
        </w:rPr>
        <w:t>При этом, что составляет такое действие остается н</w:t>
      </w:r>
      <w:r w:rsidR="00537F4F" w:rsidRPr="00B46EE1">
        <w:rPr>
          <w:rFonts w:ascii="Times New Roman" w:hAnsi="Times New Roman" w:cs="Times New Roman"/>
          <w:sz w:val="28"/>
          <w:szCs w:val="28"/>
        </w:rPr>
        <w:t>еопределенным</w:t>
      </w:r>
      <w:r w:rsidR="000636D3" w:rsidRPr="00B46EE1">
        <w:rPr>
          <w:rFonts w:ascii="Times New Roman" w:hAnsi="Times New Roman" w:cs="Times New Roman"/>
          <w:sz w:val="28"/>
          <w:szCs w:val="28"/>
        </w:rPr>
        <w:t xml:space="preserve">, поскольку </w:t>
      </w:r>
      <w:proofErr w:type="spellStart"/>
      <w:r w:rsidR="000636D3" w:rsidRPr="00B46EE1">
        <w:rPr>
          <w:rFonts w:ascii="Times New Roman" w:hAnsi="Times New Roman" w:cs="Times New Roman"/>
          <w:i/>
          <w:iCs/>
          <w:sz w:val="28"/>
          <w:szCs w:val="28"/>
          <w:lang w:val="en-US"/>
        </w:rPr>
        <w:t>stipulatio</w:t>
      </w:r>
      <w:proofErr w:type="spellEnd"/>
      <w:r w:rsidR="000636D3" w:rsidRPr="00B46EE1">
        <w:rPr>
          <w:rFonts w:ascii="Times New Roman" w:hAnsi="Times New Roman" w:cs="Times New Roman"/>
          <w:i/>
          <w:iCs/>
          <w:sz w:val="28"/>
          <w:szCs w:val="28"/>
        </w:rPr>
        <w:t xml:space="preserve"> </w:t>
      </w:r>
      <w:r w:rsidR="000636D3" w:rsidRPr="00B46EE1">
        <w:rPr>
          <w:rFonts w:ascii="Times New Roman" w:hAnsi="Times New Roman" w:cs="Times New Roman"/>
          <w:i/>
          <w:iCs/>
          <w:sz w:val="28"/>
          <w:szCs w:val="28"/>
          <w:lang w:val="en-US"/>
        </w:rPr>
        <w:t>habere</w:t>
      </w:r>
      <w:r w:rsidR="000636D3" w:rsidRPr="00B46EE1">
        <w:rPr>
          <w:rFonts w:ascii="Times New Roman" w:hAnsi="Times New Roman" w:cs="Times New Roman"/>
          <w:i/>
          <w:iCs/>
          <w:sz w:val="28"/>
          <w:szCs w:val="28"/>
        </w:rPr>
        <w:t xml:space="preserve"> </w:t>
      </w:r>
      <w:proofErr w:type="spellStart"/>
      <w:r w:rsidR="000636D3" w:rsidRPr="00B46EE1">
        <w:rPr>
          <w:rFonts w:ascii="Times New Roman" w:hAnsi="Times New Roman" w:cs="Times New Roman"/>
          <w:i/>
          <w:iCs/>
          <w:sz w:val="28"/>
          <w:szCs w:val="28"/>
          <w:lang w:val="en-US"/>
        </w:rPr>
        <w:t>licere</w:t>
      </w:r>
      <w:proofErr w:type="spellEnd"/>
      <w:r w:rsidR="000636D3" w:rsidRPr="00B46EE1">
        <w:rPr>
          <w:rFonts w:ascii="Times New Roman" w:hAnsi="Times New Roman" w:cs="Times New Roman"/>
          <w:sz w:val="28"/>
          <w:szCs w:val="28"/>
        </w:rPr>
        <w:t xml:space="preserve"> не сводилась только лишь к процессуальной защите (более того, есть свидетельства о </w:t>
      </w:r>
      <w:r w:rsidR="008F2FC4" w:rsidRPr="00B46EE1">
        <w:rPr>
          <w:rFonts w:ascii="Times New Roman" w:hAnsi="Times New Roman" w:cs="Times New Roman"/>
          <w:sz w:val="28"/>
          <w:szCs w:val="28"/>
        </w:rPr>
        <w:t>вытеснении из</w:t>
      </w:r>
      <w:r w:rsidR="000636D3" w:rsidRPr="00B46EE1">
        <w:rPr>
          <w:rFonts w:ascii="Times New Roman" w:hAnsi="Times New Roman" w:cs="Times New Roman"/>
          <w:sz w:val="28"/>
          <w:szCs w:val="28"/>
        </w:rPr>
        <w:t xml:space="preserve"> нее такого содержания</w:t>
      </w:r>
      <w:r w:rsidR="000636D3" w:rsidRPr="00B46EE1">
        <w:rPr>
          <w:rStyle w:val="a5"/>
          <w:rFonts w:ascii="Times New Roman" w:hAnsi="Times New Roman" w:cs="Times New Roman"/>
          <w:sz w:val="28"/>
          <w:szCs w:val="28"/>
        </w:rPr>
        <w:footnoteReference w:id="79"/>
      </w:r>
      <w:r w:rsidR="000636D3" w:rsidRPr="00B46EE1">
        <w:rPr>
          <w:rFonts w:ascii="Times New Roman" w:hAnsi="Times New Roman" w:cs="Times New Roman"/>
          <w:sz w:val="28"/>
          <w:szCs w:val="28"/>
        </w:rPr>
        <w:t>).</w:t>
      </w:r>
      <w:r w:rsidR="00304E67" w:rsidRPr="00B46EE1">
        <w:rPr>
          <w:rFonts w:ascii="Times New Roman" w:hAnsi="Times New Roman" w:cs="Times New Roman"/>
          <w:sz w:val="28"/>
          <w:szCs w:val="28"/>
        </w:rPr>
        <w:t xml:space="preserve"> </w:t>
      </w:r>
    </w:p>
    <w:p w14:paraId="44F0C600" w14:textId="1C8557E6" w:rsidR="00862384" w:rsidRPr="00B46EE1" w:rsidRDefault="003A659A" w:rsidP="00862384">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lastRenderedPageBreak/>
        <w:t xml:space="preserve">Такое понимание ответственности по гарантирующей </w:t>
      </w:r>
      <w:proofErr w:type="spellStart"/>
      <w:r w:rsidRPr="00B46EE1">
        <w:rPr>
          <w:rFonts w:ascii="Times New Roman" w:hAnsi="Times New Roman" w:cs="Times New Roman"/>
          <w:sz w:val="28"/>
          <w:szCs w:val="28"/>
        </w:rPr>
        <w:t>стипуляции</w:t>
      </w:r>
      <w:proofErr w:type="spellEnd"/>
      <w:r w:rsidRPr="00B46EE1">
        <w:rPr>
          <w:rFonts w:ascii="Times New Roman" w:hAnsi="Times New Roman" w:cs="Times New Roman"/>
          <w:sz w:val="28"/>
          <w:szCs w:val="28"/>
        </w:rPr>
        <w:t xml:space="preserve"> </w:t>
      </w:r>
      <w:r w:rsidRPr="00B46EE1">
        <w:rPr>
          <w:rFonts w:ascii="Times New Roman" w:hAnsi="Times New Roman" w:cs="Times New Roman"/>
          <w:i/>
          <w:iCs/>
          <w:sz w:val="28"/>
          <w:szCs w:val="28"/>
          <w:lang w:val="en-US"/>
        </w:rPr>
        <w:t>habere</w:t>
      </w:r>
      <w:r w:rsidRPr="00B46EE1">
        <w:rPr>
          <w:rFonts w:ascii="Times New Roman" w:hAnsi="Times New Roman" w:cs="Times New Roman"/>
          <w:i/>
          <w:iCs/>
          <w:sz w:val="28"/>
          <w:szCs w:val="28"/>
        </w:rPr>
        <w:t xml:space="preserve"> </w:t>
      </w:r>
      <w:proofErr w:type="spellStart"/>
      <w:r w:rsidRPr="00B46EE1">
        <w:rPr>
          <w:rFonts w:ascii="Times New Roman" w:hAnsi="Times New Roman" w:cs="Times New Roman"/>
          <w:i/>
          <w:iCs/>
          <w:sz w:val="28"/>
          <w:szCs w:val="28"/>
          <w:lang w:val="en-US"/>
        </w:rPr>
        <w:t>licere</w:t>
      </w:r>
      <w:proofErr w:type="spellEnd"/>
      <w:r w:rsidRPr="00B46EE1">
        <w:rPr>
          <w:rFonts w:ascii="Times New Roman" w:hAnsi="Times New Roman" w:cs="Times New Roman"/>
          <w:sz w:val="28"/>
          <w:szCs w:val="28"/>
        </w:rPr>
        <w:t xml:space="preserve"> дает нам классический пример ответственности (в подлинном смысле) за объективные </w:t>
      </w:r>
      <w:r w:rsidR="000636D3" w:rsidRPr="00B46EE1">
        <w:rPr>
          <w:rFonts w:ascii="Times New Roman" w:hAnsi="Times New Roman" w:cs="Times New Roman"/>
          <w:sz w:val="28"/>
          <w:szCs w:val="28"/>
        </w:rPr>
        <w:t xml:space="preserve">факты, к воле должника не относящиеся – </w:t>
      </w:r>
      <w:proofErr w:type="spellStart"/>
      <w:r w:rsidR="000636D3" w:rsidRPr="00B46EE1">
        <w:rPr>
          <w:rFonts w:ascii="Times New Roman" w:hAnsi="Times New Roman" w:cs="Times New Roman"/>
          <w:i/>
          <w:iCs/>
          <w:sz w:val="28"/>
          <w:szCs w:val="28"/>
          <w:lang w:val="en-US"/>
        </w:rPr>
        <w:t>facti</w:t>
      </w:r>
      <w:proofErr w:type="spellEnd"/>
      <w:r w:rsidR="000636D3" w:rsidRPr="00B46EE1">
        <w:rPr>
          <w:rFonts w:ascii="Times New Roman" w:hAnsi="Times New Roman" w:cs="Times New Roman"/>
          <w:i/>
          <w:iCs/>
          <w:sz w:val="28"/>
          <w:szCs w:val="28"/>
        </w:rPr>
        <w:t xml:space="preserve"> </w:t>
      </w:r>
      <w:proofErr w:type="spellStart"/>
      <w:r w:rsidR="000636D3" w:rsidRPr="00B46EE1">
        <w:rPr>
          <w:rFonts w:ascii="Times New Roman" w:hAnsi="Times New Roman" w:cs="Times New Roman"/>
          <w:i/>
          <w:iCs/>
          <w:sz w:val="28"/>
          <w:szCs w:val="28"/>
          <w:lang w:val="en-US"/>
        </w:rPr>
        <w:t>alieni</w:t>
      </w:r>
      <w:proofErr w:type="spellEnd"/>
      <w:r w:rsidR="000636D3" w:rsidRPr="00B46EE1">
        <w:rPr>
          <w:rFonts w:ascii="Times New Roman" w:hAnsi="Times New Roman" w:cs="Times New Roman"/>
          <w:i/>
          <w:iCs/>
          <w:sz w:val="28"/>
          <w:szCs w:val="28"/>
        </w:rPr>
        <w:t>.</w:t>
      </w:r>
    </w:p>
    <w:p w14:paraId="72DE4585" w14:textId="241F00C1" w:rsidR="000636D3" w:rsidRPr="00B46EE1" w:rsidRDefault="006B3B57" w:rsidP="00EB7EF3">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Впоследствии гарантирующие </w:t>
      </w:r>
      <w:proofErr w:type="spellStart"/>
      <w:r w:rsidRPr="00B46EE1">
        <w:rPr>
          <w:rFonts w:ascii="Times New Roman" w:hAnsi="Times New Roman" w:cs="Times New Roman"/>
          <w:sz w:val="28"/>
          <w:szCs w:val="28"/>
        </w:rPr>
        <w:t>стипуляции</w:t>
      </w:r>
      <w:proofErr w:type="spellEnd"/>
      <w:r w:rsidRPr="00B46EE1">
        <w:rPr>
          <w:rFonts w:ascii="Times New Roman" w:hAnsi="Times New Roman" w:cs="Times New Roman"/>
          <w:sz w:val="28"/>
          <w:szCs w:val="28"/>
        </w:rPr>
        <w:t xml:space="preserve"> становятся настолько распространенными в обороте, что курульные эдилы дают покупателям специальные иски об </w:t>
      </w:r>
      <w:proofErr w:type="spellStart"/>
      <w:r w:rsidRPr="00B46EE1">
        <w:rPr>
          <w:rFonts w:ascii="Times New Roman" w:hAnsi="Times New Roman" w:cs="Times New Roman"/>
          <w:sz w:val="28"/>
          <w:szCs w:val="28"/>
        </w:rPr>
        <w:t>обязании</w:t>
      </w:r>
      <w:proofErr w:type="spellEnd"/>
      <w:r w:rsidRPr="00B46EE1">
        <w:rPr>
          <w:rFonts w:ascii="Times New Roman" w:hAnsi="Times New Roman" w:cs="Times New Roman"/>
          <w:sz w:val="28"/>
          <w:szCs w:val="28"/>
        </w:rPr>
        <w:t xml:space="preserve"> продавцов давать </w:t>
      </w:r>
      <w:r w:rsidR="002B6D70" w:rsidRPr="00B46EE1">
        <w:rPr>
          <w:rFonts w:ascii="Times New Roman" w:hAnsi="Times New Roman" w:cs="Times New Roman"/>
          <w:sz w:val="28"/>
          <w:szCs w:val="28"/>
        </w:rPr>
        <w:t xml:space="preserve">такие </w:t>
      </w:r>
      <w:proofErr w:type="spellStart"/>
      <w:r w:rsidR="002B6D70" w:rsidRPr="00B46EE1">
        <w:rPr>
          <w:rFonts w:ascii="Times New Roman" w:hAnsi="Times New Roman" w:cs="Times New Roman"/>
          <w:sz w:val="28"/>
          <w:szCs w:val="28"/>
        </w:rPr>
        <w:t>стипуляции</w:t>
      </w:r>
      <w:proofErr w:type="spellEnd"/>
      <w:r w:rsidR="002B6D70" w:rsidRPr="00B46EE1">
        <w:rPr>
          <w:rFonts w:ascii="Times New Roman" w:hAnsi="Times New Roman" w:cs="Times New Roman"/>
          <w:sz w:val="28"/>
          <w:szCs w:val="28"/>
        </w:rPr>
        <w:t xml:space="preserve">. </w:t>
      </w:r>
    </w:p>
    <w:p w14:paraId="546CC102" w14:textId="51AD7925" w:rsidR="00264C69" w:rsidRPr="00B46EE1" w:rsidRDefault="007A277F" w:rsidP="00264C69">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Т</w:t>
      </w:r>
      <w:r w:rsidR="00264C69" w:rsidRPr="00B46EE1">
        <w:rPr>
          <w:rFonts w:ascii="Times New Roman" w:hAnsi="Times New Roman" w:cs="Times New Roman"/>
          <w:sz w:val="28"/>
          <w:szCs w:val="28"/>
        </w:rPr>
        <w:t xml:space="preserve">акое распространение гарантирующих </w:t>
      </w:r>
      <w:proofErr w:type="spellStart"/>
      <w:r w:rsidR="00264C69" w:rsidRPr="00B46EE1">
        <w:rPr>
          <w:rFonts w:ascii="Times New Roman" w:hAnsi="Times New Roman" w:cs="Times New Roman"/>
          <w:sz w:val="28"/>
          <w:szCs w:val="28"/>
        </w:rPr>
        <w:t>стипуляций</w:t>
      </w:r>
      <w:proofErr w:type="spellEnd"/>
      <w:r w:rsidR="00264C69" w:rsidRPr="00B46EE1">
        <w:rPr>
          <w:rFonts w:ascii="Times New Roman" w:hAnsi="Times New Roman" w:cs="Times New Roman"/>
          <w:sz w:val="28"/>
          <w:szCs w:val="28"/>
        </w:rPr>
        <w:t xml:space="preserve"> косвенно доказывает наш исходный тезис о том, что </w:t>
      </w:r>
      <w:r w:rsidRPr="00B46EE1">
        <w:rPr>
          <w:rFonts w:ascii="Times New Roman" w:hAnsi="Times New Roman" w:cs="Times New Roman"/>
          <w:sz w:val="28"/>
          <w:szCs w:val="28"/>
        </w:rPr>
        <w:t>гарантийные обязательства нужны там, где действующее право предлагает слишком узкую, в отличие от требований оборота, сферу ответственности должника в обязательстве.</w:t>
      </w:r>
    </w:p>
    <w:p w14:paraId="4A7A5F74" w14:textId="0222F080" w:rsidR="00264C69" w:rsidRPr="00B46EE1" w:rsidRDefault="002B6D70" w:rsidP="00264C69">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Наконец, развитие права в классическую и </w:t>
      </w:r>
      <w:proofErr w:type="spellStart"/>
      <w:r w:rsidRPr="00B46EE1">
        <w:rPr>
          <w:rFonts w:ascii="Times New Roman" w:hAnsi="Times New Roman" w:cs="Times New Roman"/>
          <w:sz w:val="28"/>
          <w:szCs w:val="28"/>
        </w:rPr>
        <w:t>постклассическую</w:t>
      </w:r>
      <w:proofErr w:type="spellEnd"/>
      <w:r w:rsidRPr="00B46EE1">
        <w:rPr>
          <w:rFonts w:ascii="Times New Roman" w:hAnsi="Times New Roman" w:cs="Times New Roman"/>
          <w:sz w:val="28"/>
          <w:szCs w:val="28"/>
        </w:rPr>
        <w:t xml:space="preserve"> эпоху прив</w:t>
      </w:r>
      <w:r w:rsidR="00173597" w:rsidRPr="00B46EE1">
        <w:rPr>
          <w:rFonts w:ascii="Times New Roman" w:hAnsi="Times New Roman" w:cs="Times New Roman"/>
          <w:sz w:val="28"/>
          <w:szCs w:val="28"/>
        </w:rPr>
        <w:t xml:space="preserve">ело </w:t>
      </w:r>
      <w:r w:rsidRPr="00B46EE1">
        <w:rPr>
          <w:rFonts w:ascii="Times New Roman" w:hAnsi="Times New Roman" w:cs="Times New Roman"/>
          <w:sz w:val="28"/>
          <w:szCs w:val="28"/>
        </w:rPr>
        <w:t xml:space="preserve">к тому, что ответственность за эвикцию становится </w:t>
      </w:r>
      <w:r w:rsidR="00022ACD" w:rsidRPr="00B46EE1">
        <w:rPr>
          <w:rFonts w:ascii="Times New Roman" w:hAnsi="Times New Roman" w:cs="Times New Roman"/>
          <w:sz w:val="28"/>
          <w:szCs w:val="28"/>
        </w:rPr>
        <w:t xml:space="preserve">неотъемлемым элементом купли-продажи, возмещение по ней покупатель может </w:t>
      </w:r>
      <w:r w:rsidR="00173597" w:rsidRPr="00B46EE1">
        <w:rPr>
          <w:rFonts w:ascii="Times New Roman" w:hAnsi="Times New Roman" w:cs="Times New Roman"/>
          <w:sz w:val="28"/>
          <w:szCs w:val="28"/>
        </w:rPr>
        <w:t xml:space="preserve">получить </w:t>
      </w:r>
      <w:r w:rsidR="00022ACD" w:rsidRPr="00B46EE1">
        <w:rPr>
          <w:rFonts w:ascii="Times New Roman" w:hAnsi="Times New Roman" w:cs="Times New Roman"/>
          <w:sz w:val="28"/>
          <w:szCs w:val="28"/>
        </w:rPr>
        <w:t xml:space="preserve">не только по искам из гарантирующих </w:t>
      </w:r>
      <w:proofErr w:type="spellStart"/>
      <w:r w:rsidR="00022ACD" w:rsidRPr="00B46EE1">
        <w:rPr>
          <w:rFonts w:ascii="Times New Roman" w:hAnsi="Times New Roman" w:cs="Times New Roman"/>
          <w:sz w:val="28"/>
          <w:szCs w:val="28"/>
        </w:rPr>
        <w:t>стипуляций</w:t>
      </w:r>
      <w:proofErr w:type="spellEnd"/>
      <w:r w:rsidR="00022ACD" w:rsidRPr="00B46EE1">
        <w:rPr>
          <w:rFonts w:ascii="Times New Roman" w:hAnsi="Times New Roman" w:cs="Times New Roman"/>
          <w:sz w:val="28"/>
          <w:szCs w:val="28"/>
        </w:rPr>
        <w:t xml:space="preserve"> или </w:t>
      </w:r>
      <w:proofErr w:type="spellStart"/>
      <w:r w:rsidR="00022ACD" w:rsidRPr="00B46EE1">
        <w:rPr>
          <w:rFonts w:ascii="Times New Roman" w:hAnsi="Times New Roman" w:cs="Times New Roman"/>
          <w:i/>
          <w:iCs/>
          <w:sz w:val="28"/>
          <w:szCs w:val="28"/>
          <w:lang w:val="en-US"/>
        </w:rPr>
        <w:t>auctoritas</w:t>
      </w:r>
      <w:proofErr w:type="spellEnd"/>
      <w:r w:rsidR="00022ACD" w:rsidRPr="00B46EE1">
        <w:rPr>
          <w:rFonts w:ascii="Times New Roman" w:hAnsi="Times New Roman" w:cs="Times New Roman"/>
          <w:i/>
          <w:iCs/>
          <w:sz w:val="28"/>
          <w:szCs w:val="28"/>
        </w:rPr>
        <w:t>,</w:t>
      </w:r>
      <w:r w:rsidR="00022ACD" w:rsidRPr="00B46EE1">
        <w:rPr>
          <w:rFonts w:ascii="Times New Roman" w:hAnsi="Times New Roman" w:cs="Times New Roman"/>
          <w:sz w:val="28"/>
          <w:szCs w:val="28"/>
        </w:rPr>
        <w:t xml:space="preserve"> но напрямую по иску из купли-продажи (</w:t>
      </w:r>
      <w:proofErr w:type="spellStart"/>
      <w:r w:rsidR="00022ACD" w:rsidRPr="00B46EE1">
        <w:rPr>
          <w:rFonts w:ascii="Times New Roman" w:hAnsi="Times New Roman" w:cs="Times New Roman"/>
          <w:i/>
          <w:iCs/>
          <w:sz w:val="28"/>
          <w:szCs w:val="28"/>
          <w:lang w:val="en-US"/>
        </w:rPr>
        <w:t>actio</w:t>
      </w:r>
      <w:proofErr w:type="spellEnd"/>
      <w:r w:rsidR="00022ACD" w:rsidRPr="00B46EE1">
        <w:rPr>
          <w:rFonts w:ascii="Times New Roman" w:hAnsi="Times New Roman" w:cs="Times New Roman"/>
          <w:i/>
          <w:iCs/>
          <w:sz w:val="28"/>
          <w:szCs w:val="28"/>
        </w:rPr>
        <w:t xml:space="preserve"> </w:t>
      </w:r>
      <w:proofErr w:type="spellStart"/>
      <w:r w:rsidR="00022ACD" w:rsidRPr="00B46EE1">
        <w:rPr>
          <w:rFonts w:ascii="Times New Roman" w:hAnsi="Times New Roman" w:cs="Times New Roman"/>
          <w:i/>
          <w:iCs/>
          <w:sz w:val="28"/>
          <w:szCs w:val="28"/>
          <w:lang w:val="en-US"/>
        </w:rPr>
        <w:t>empti</w:t>
      </w:r>
      <w:proofErr w:type="spellEnd"/>
      <w:r w:rsidR="00022ACD" w:rsidRPr="00B46EE1">
        <w:rPr>
          <w:rFonts w:ascii="Times New Roman" w:hAnsi="Times New Roman" w:cs="Times New Roman"/>
          <w:sz w:val="28"/>
          <w:szCs w:val="28"/>
        </w:rPr>
        <w:t>)</w:t>
      </w:r>
      <w:r w:rsidR="008F2FC4" w:rsidRPr="00B46EE1">
        <w:rPr>
          <w:rStyle w:val="a5"/>
          <w:rFonts w:ascii="Times New Roman" w:hAnsi="Times New Roman" w:cs="Times New Roman"/>
          <w:sz w:val="28"/>
          <w:szCs w:val="28"/>
        </w:rPr>
        <w:footnoteReference w:id="80"/>
      </w:r>
      <w:r w:rsidR="00022ACD" w:rsidRPr="00B46EE1">
        <w:rPr>
          <w:rFonts w:ascii="Times New Roman" w:hAnsi="Times New Roman" w:cs="Times New Roman"/>
          <w:sz w:val="28"/>
          <w:szCs w:val="28"/>
        </w:rPr>
        <w:t xml:space="preserve">. </w:t>
      </w:r>
    </w:p>
    <w:p w14:paraId="69988B09" w14:textId="3F2D2E5F" w:rsidR="00022ACD" w:rsidRPr="00B46EE1" w:rsidRDefault="00022ACD" w:rsidP="00EB7EF3">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Таково и современное представление об </w:t>
      </w:r>
      <w:r w:rsidR="0021713F" w:rsidRPr="00B46EE1">
        <w:rPr>
          <w:rFonts w:ascii="Times New Roman" w:hAnsi="Times New Roman" w:cs="Times New Roman"/>
          <w:sz w:val="28"/>
          <w:szCs w:val="28"/>
        </w:rPr>
        <w:t xml:space="preserve">ответственности за </w:t>
      </w:r>
      <w:r w:rsidRPr="00B46EE1">
        <w:rPr>
          <w:rFonts w:ascii="Times New Roman" w:hAnsi="Times New Roman" w:cs="Times New Roman"/>
          <w:sz w:val="28"/>
          <w:szCs w:val="28"/>
        </w:rPr>
        <w:t>эвикци</w:t>
      </w:r>
      <w:r w:rsidR="0021713F" w:rsidRPr="00B46EE1">
        <w:rPr>
          <w:rFonts w:ascii="Times New Roman" w:hAnsi="Times New Roman" w:cs="Times New Roman"/>
          <w:sz w:val="28"/>
          <w:szCs w:val="28"/>
        </w:rPr>
        <w:t>ю</w:t>
      </w:r>
      <w:r w:rsidRPr="00B46EE1">
        <w:rPr>
          <w:rFonts w:ascii="Times New Roman" w:hAnsi="Times New Roman" w:cs="Times New Roman"/>
          <w:sz w:val="28"/>
          <w:szCs w:val="28"/>
        </w:rPr>
        <w:t xml:space="preserve">. Но принимая за данность историю </w:t>
      </w:r>
      <w:r w:rsidR="0021713F" w:rsidRPr="00B46EE1">
        <w:rPr>
          <w:rFonts w:ascii="Times New Roman" w:hAnsi="Times New Roman" w:cs="Times New Roman"/>
          <w:sz w:val="28"/>
          <w:szCs w:val="28"/>
        </w:rPr>
        <w:t>развития этого института, мы рискуем упустить логику, которая заложена в нем, то</w:t>
      </w:r>
      <w:r w:rsidR="00620DE7" w:rsidRPr="00B46EE1">
        <w:rPr>
          <w:rFonts w:ascii="Times New Roman" w:hAnsi="Times New Roman" w:cs="Times New Roman"/>
          <w:sz w:val="28"/>
          <w:szCs w:val="28"/>
        </w:rPr>
        <w:t xml:space="preserve">т </w:t>
      </w:r>
      <w:r w:rsidR="0021713F" w:rsidRPr="00B46EE1">
        <w:rPr>
          <w:rFonts w:ascii="Times New Roman" w:hAnsi="Times New Roman" w:cs="Times New Roman"/>
          <w:sz w:val="28"/>
          <w:szCs w:val="28"/>
        </w:rPr>
        <w:t xml:space="preserve">факт, что своим появлением он обязан самостоятельным обязательствам, которые устанавливались гарантирующими </w:t>
      </w:r>
      <w:proofErr w:type="spellStart"/>
      <w:r w:rsidR="0021713F" w:rsidRPr="00B46EE1">
        <w:rPr>
          <w:rFonts w:ascii="Times New Roman" w:hAnsi="Times New Roman" w:cs="Times New Roman"/>
          <w:sz w:val="28"/>
          <w:szCs w:val="28"/>
        </w:rPr>
        <w:t>стипуляциями</w:t>
      </w:r>
      <w:proofErr w:type="spellEnd"/>
      <w:r w:rsidR="0021713F" w:rsidRPr="00B46EE1">
        <w:rPr>
          <w:rFonts w:ascii="Times New Roman" w:hAnsi="Times New Roman" w:cs="Times New Roman"/>
          <w:sz w:val="28"/>
          <w:szCs w:val="28"/>
        </w:rPr>
        <w:t>.</w:t>
      </w:r>
    </w:p>
    <w:p w14:paraId="3E133145" w14:textId="77777777" w:rsidR="00680929" w:rsidRPr="00B46EE1" w:rsidRDefault="00680929" w:rsidP="00EB7EF3">
      <w:pPr>
        <w:spacing w:line="360" w:lineRule="auto"/>
        <w:ind w:firstLine="567"/>
        <w:jc w:val="both"/>
        <w:rPr>
          <w:rFonts w:ascii="Times New Roman" w:hAnsi="Times New Roman" w:cs="Times New Roman"/>
          <w:b/>
          <w:bCs/>
          <w:sz w:val="28"/>
          <w:szCs w:val="28"/>
        </w:rPr>
      </w:pPr>
    </w:p>
    <w:p w14:paraId="7ECD52A7" w14:textId="4F11F4FB" w:rsidR="0021713F" w:rsidRPr="00B46EE1" w:rsidRDefault="0021713F" w:rsidP="00F907AA">
      <w:pPr>
        <w:pStyle w:val="31"/>
      </w:pPr>
      <w:bookmarkStart w:id="10" w:name="_Toc71143654"/>
      <w:r w:rsidRPr="00B46EE1">
        <w:t>2.1.</w:t>
      </w:r>
      <w:r w:rsidR="00CD0AC2" w:rsidRPr="00B46EE1">
        <w:t>2</w:t>
      </w:r>
      <w:r w:rsidRPr="00B46EE1">
        <w:t>. Некоторые современные воззрения на ответственность за эвикцию</w:t>
      </w:r>
      <w:bookmarkEnd w:id="10"/>
      <w:r w:rsidRPr="00B46EE1">
        <w:t xml:space="preserve"> </w:t>
      </w:r>
    </w:p>
    <w:p w14:paraId="19D76815" w14:textId="77777777" w:rsidR="00D86DC8" w:rsidRPr="00B46EE1" w:rsidRDefault="00490B89" w:rsidP="00EB7EF3">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Мы не видим необходимости в подробном догматическом разборе института эвикции в рамках настоящего исследования</w:t>
      </w:r>
      <w:r w:rsidR="00D86DC8" w:rsidRPr="00B46EE1">
        <w:rPr>
          <w:rFonts w:ascii="Times New Roman" w:hAnsi="Times New Roman" w:cs="Times New Roman"/>
          <w:sz w:val="28"/>
          <w:szCs w:val="28"/>
        </w:rPr>
        <w:t xml:space="preserve">, поскольку в противном случае рискуем подменить предмет нашего исследования. </w:t>
      </w:r>
    </w:p>
    <w:p w14:paraId="73BC84ED" w14:textId="58E6C742" w:rsidR="000636D3" w:rsidRPr="00B46EE1" w:rsidRDefault="00D86DC8" w:rsidP="00EB7EF3">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lastRenderedPageBreak/>
        <w:t xml:space="preserve">Однако ряд </w:t>
      </w:r>
      <w:r w:rsidR="00862384" w:rsidRPr="00B46EE1">
        <w:rPr>
          <w:rFonts w:ascii="Times New Roman" w:hAnsi="Times New Roman" w:cs="Times New Roman"/>
          <w:sz w:val="28"/>
          <w:szCs w:val="28"/>
        </w:rPr>
        <w:t xml:space="preserve">мнений современных исследователей относительно природы ответственности за эвикцию могут доказывать нашу исходную посылку о существовании гарантийных обязательств. </w:t>
      </w:r>
    </w:p>
    <w:p w14:paraId="4A7AA305" w14:textId="3C464ED9" w:rsidR="004823C3" w:rsidRPr="00B46EE1" w:rsidRDefault="00C93770" w:rsidP="004823C3">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Например, К.И. </w:t>
      </w:r>
      <w:proofErr w:type="spellStart"/>
      <w:r w:rsidRPr="00B46EE1">
        <w:rPr>
          <w:rFonts w:ascii="Times New Roman" w:hAnsi="Times New Roman" w:cs="Times New Roman"/>
          <w:sz w:val="28"/>
          <w:szCs w:val="28"/>
        </w:rPr>
        <w:t>Скловский</w:t>
      </w:r>
      <w:proofErr w:type="spellEnd"/>
      <w:r w:rsidRPr="00B46EE1">
        <w:rPr>
          <w:rFonts w:ascii="Times New Roman" w:hAnsi="Times New Roman" w:cs="Times New Roman"/>
          <w:sz w:val="28"/>
          <w:szCs w:val="28"/>
        </w:rPr>
        <w:t xml:space="preserve"> в ответственности за эвикцию видит следствие наличия особой абстрактной гарантии </w:t>
      </w:r>
      <w:r w:rsidR="004D13D1" w:rsidRPr="00B46EE1">
        <w:rPr>
          <w:rFonts w:ascii="Times New Roman" w:hAnsi="Times New Roman" w:cs="Times New Roman"/>
          <w:sz w:val="28"/>
          <w:szCs w:val="28"/>
        </w:rPr>
        <w:t xml:space="preserve">наличия у продавца права собственности. </w:t>
      </w:r>
      <w:r w:rsidR="004823C3" w:rsidRPr="00B46EE1">
        <w:rPr>
          <w:rFonts w:ascii="Times New Roman" w:hAnsi="Times New Roman" w:cs="Times New Roman"/>
          <w:sz w:val="28"/>
          <w:szCs w:val="28"/>
        </w:rPr>
        <w:t xml:space="preserve">М.А. Церковников эту позицию К.И. </w:t>
      </w:r>
      <w:proofErr w:type="spellStart"/>
      <w:r w:rsidR="004823C3" w:rsidRPr="00B46EE1">
        <w:rPr>
          <w:rFonts w:ascii="Times New Roman" w:hAnsi="Times New Roman" w:cs="Times New Roman"/>
          <w:sz w:val="28"/>
          <w:szCs w:val="28"/>
        </w:rPr>
        <w:t>Скловского</w:t>
      </w:r>
      <w:proofErr w:type="spellEnd"/>
      <w:r w:rsidR="004823C3" w:rsidRPr="00B46EE1">
        <w:rPr>
          <w:rFonts w:ascii="Times New Roman" w:hAnsi="Times New Roman" w:cs="Times New Roman"/>
          <w:sz w:val="28"/>
          <w:szCs w:val="28"/>
        </w:rPr>
        <w:t xml:space="preserve"> разъясняет в том смысле, что к купле-продаже в этой концепции присоединяется </w:t>
      </w:r>
      <w:r w:rsidR="004823C3" w:rsidRPr="00B46EE1">
        <w:rPr>
          <w:rFonts w:ascii="Times New Roman" w:hAnsi="Times New Roman" w:cs="Times New Roman"/>
          <w:b/>
          <w:bCs/>
          <w:sz w:val="28"/>
          <w:szCs w:val="28"/>
        </w:rPr>
        <w:t>заявление</w:t>
      </w:r>
      <w:r w:rsidR="004823C3" w:rsidRPr="00B46EE1">
        <w:rPr>
          <w:rFonts w:ascii="Times New Roman" w:hAnsi="Times New Roman" w:cs="Times New Roman"/>
          <w:sz w:val="28"/>
          <w:szCs w:val="28"/>
        </w:rPr>
        <w:t xml:space="preserve"> о том, что третьи лица не имеют прав на продаваемую вещь</w:t>
      </w:r>
      <w:r w:rsidR="004823C3" w:rsidRPr="00B46EE1">
        <w:rPr>
          <w:rStyle w:val="a5"/>
          <w:rFonts w:ascii="Times New Roman" w:hAnsi="Times New Roman" w:cs="Times New Roman"/>
          <w:sz w:val="28"/>
          <w:szCs w:val="28"/>
        </w:rPr>
        <w:footnoteReference w:id="81"/>
      </w:r>
      <w:r w:rsidR="004823C3" w:rsidRPr="00B46EE1">
        <w:rPr>
          <w:rFonts w:ascii="Times New Roman" w:hAnsi="Times New Roman" w:cs="Times New Roman"/>
          <w:sz w:val="28"/>
          <w:szCs w:val="28"/>
        </w:rPr>
        <w:t xml:space="preserve">. </w:t>
      </w:r>
      <w:r w:rsidR="00692E39" w:rsidRPr="00B46EE1">
        <w:rPr>
          <w:rFonts w:ascii="Times New Roman" w:hAnsi="Times New Roman" w:cs="Times New Roman"/>
          <w:sz w:val="28"/>
          <w:szCs w:val="28"/>
        </w:rPr>
        <w:t>Таким образом, на наш взгляд, предлагается конструкция, напоминающая институт заверений об обстоятельствах</w:t>
      </w:r>
      <w:r w:rsidR="00BB338B" w:rsidRPr="00B46EE1">
        <w:rPr>
          <w:rFonts w:ascii="Times New Roman" w:hAnsi="Times New Roman" w:cs="Times New Roman"/>
          <w:sz w:val="28"/>
          <w:szCs w:val="28"/>
        </w:rPr>
        <w:t xml:space="preserve">, регулируемый ст. 431.2 ГК РФ. </w:t>
      </w:r>
    </w:p>
    <w:p w14:paraId="6931FE3C" w14:textId="3BD0D7EC" w:rsidR="00692E39" w:rsidRPr="00B46EE1" w:rsidRDefault="00692E39" w:rsidP="004823C3">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В свободном от интерпретации </w:t>
      </w:r>
      <w:r w:rsidR="00BB338B" w:rsidRPr="00B46EE1">
        <w:rPr>
          <w:rFonts w:ascii="Times New Roman" w:hAnsi="Times New Roman" w:cs="Times New Roman"/>
          <w:sz w:val="28"/>
          <w:szCs w:val="28"/>
        </w:rPr>
        <w:t xml:space="preserve">другими авторами </w:t>
      </w:r>
      <w:r w:rsidR="00304E67" w:rsidRPr="00B46EE1">
        <w:rPr>
          <w:rFonts w:ascii="Times New Roman" w:hAnsi="Times New Roman" w:cs="Times New Roman"/>
          <w:sz w:val="28"/>
          <w:szCs w:val="28"/>
        </w:rPr>
        <w:t xml:space="preserve">виде </w:t>
      </w:r>
      <w:r w:rsidR="00BB338B" w:rsidRPr="00B46EE1">
        <w:rPr>
          <w:rFonts w:ascii="Times New Roman" w:hAnsi="Times New Roman" w:cs="Times New Roman"/>
          <w:sz w:val="28"/>
          <w:szCs w:val="28"/>
        </w:rPr>
        <w:t xml:space="preserve">концепция К.И. </w:t>
      </w:r>
      <w:proofErr w:type="spellStart"/>
      <w:r w:rsidR="00BB338B" w:rsidRPr="00B46EE1">
        <w:rPr>
          <w:rFonts w:ascii="Times New Roman" w:hAnsi="Times New Roman" w:cs="Times New Roman"/>
          <w:sz w:val="28"/>
          <w:szCs w:val="28"/>
        </w:rPr>
        <w:t>Скловского</w:t>
      </w:r>
      <w:proofErr w:type="spellEnd"/>
      <w:r w:rsidR="00BB338B" w:rsidRPr="00B46EE1">
        <w:rPr>
          <w:rFonts w:ascii="Times New Roman" w:hAnsi="Times New Roman" w:cs="Times New Roman"/>
          <w:sz w:val="28"/>
          <w:szCs w:val="28"/>
        </w:rPr>
        <w:t xml:space="preserve"> сводится к тому, что существует обязательство продавца по «очистке» права покупателя, которое абстрактно от остальных обязательств продавца и за нарушение которого он отвечает даже в отсутствие возможных действий по очистке</w:t>
      </w:r>
      <w:r w:rsidR="00BB338B" w:rsidRPr="00B46EE1">
        <w:rPr>
          <w:rStyle w:val="a5"/>
          <w:rFonts w:ascii="Times New Roman" w:hAnsi="Times New Roman" w:cs="Times New Roman"/>
          <w:sz w:val="28"/>
          <w:szCs w:val="28"/>
        </w:rPr>
        <w:footnoteReference w:id="82"/>
      </w:r>
      <w:r w:rsidR="00BB338B" w:rsidRPr="00B46EE1">
        <w:rPr>
          <w:rFonts w:ascii="Times New Roman" w:hAnsi="Times New Roman" w:cs="Times New Roman"/>
          <w:sz w:val="28"/>
          <w:szCs w:val="28"/>
        </w:rPr>
        <w:t xml:space="preserve">. </w:t>
      </w:r>
    </w:p>
    <w:p w14:paraId="0BEFB894" w14:textId="7635C3CC" w:rsidR="004124CD" w:rsidRPr="00B46EE1" w:rsidRDefault="001A4A58" w:rsidP="00DF093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Еще одна концепция, представляющая интерес – это обоснование М.Б.</w:t>
      </w:r>
      <w:r w:rsidR="00321F49" w:rsidRPr="00B46EE1">
        <w:rPr>
          <w:rFonts w:ascii="Times New Roman" w:hAnsi="Times New Roman" w:cs="Times New Roman"/>
          <w:sz w:val="28"/>
          <w:szCs w:val="28"/>
        </w:rPr>
        <w:t> </w:t>
      </w:r>
      <w:proofErr w:type="spellStart"/>
      <w:r w:rsidRPr="00B46EE1">
        <w:rPr>
          <w:rFonts w:ascii="Times New Roman" w:hAnsi="Times New Roman" w:cs="Times New Roman"/>
          <w:sz w:val="28"/>
          <w:szCs w:val="28"/>
        </w:rPr>
        <w:t>Жужжаловым</w:t>
      </w:r>
      <w:proofErr w:type="spellEnd"/>
      <w:r w:rsidRPr="00B46EE1">
        <w:rPr>
          <w:rFonts w:ascii="Times New Roman" w:hAnsi="Times New Roman" w:cs="Times New Roman"/>
          <w:sz w:val="28"/>
          <w:szCs w:val="28"/>
        </w:rPr>
        <w:t xml:space="preserve"> ответственности за эвикцию через</w:t>
      </w:r>
      <w:r w:rsidR="004124CD" w:rsidRPr="00B46EE1">
        <w:rPr>
          <w:rFonts w:ascii="Times New Roman" w:hAnsi="Times New Roman" w:cs="Times New Roman"/>
          <w:sz w:val="28"/>
          <w:szCs w:val="28"/>
        </w:rPr>
        <w:t xml:space="preserve"> </w:t>
      </w:r>
      <w:r w:rsidRPr="00B46EE1">
        <w:rPr>
          <w:rFonts w:ascii="Times New Roman" w:hAnsi="Times New Roman" w:cs="Times New Roman"/>
          <w:sz w:val="28"/>
          <w:szCs w:val="28"/>
        </w:rPr>
        <w:t>особого рода гарантию</w:t>
      </w:r>
      <w:r w:rsidR="002974B8" w:rsidRPr="00B46EE1">
        <w:rPr>
          <w:rFonts w:ascii="Times New Roman" w:hAnsi="Times New Roman" w:cs="Times New Roman"/>
          <w:sz w:val="28"/>
          <w:szCs w:val="28"/>
        </w:rPr>
        <w:t xml:space="preserve"> чистоты прав в цепочке отчуждений</w:t>
      </w:r>
      <w:r w:rsidRPr="00B46EE1">
        <w:rPr>
          <w:rFonts w:ascii="Times New Roman" w:hAnsi="Times New Roman" w:cs="Times New Roman"/>
          <w:sz w:val="28"/>
          <w:szCs w:val="28"/>
        </w:rPr>
        <w:t xml:space="preserve">, следующую за вещью, а потому близкую </w:t>
      </w:r>
      <w:r w:rsidR="002974B8" w:rsidRPr="00B46EE1">
        <w:rPr>
          <w:rFonts w:ascii="Times New Roman" w:hAnsi="Times New Roman" w:cs="Times New Roman"/>
          <w:sz w:val="28"/>
          <w:szCs w:val="28"/>
        </w:rPr>
        <w:t>к вещным обязательствам</w:t>
      </w:r>
      <w:r w:rsidR="00A02BBE" w:rsidRPr="00B46EE1">
        <w:rPr>
          <w:rStyle w:val="a5"/>
          <w:rFonts w:ascii="Times New Roman" w:hAnsi="Times New Roman" w:cs="Times New Roman"/>
          <w:sz w:val="28"/>
          <w:szCs w:val="28"/>
        </w:rPr>
        <w:footnoteReference w:id="83"/>
      </w:r>
      <w:r w:rsidR="002974B8" w:rsidRPr="00B46EE1">
        <w:rPr>
          <w:rFonts w:ascii="Times New Roman" w:hAnsi="Times New Roman" w:cs="Times New Roman"/>
          <w:sz w:val="28"/>
          <w:szCs w:val="28"/>
        </w:rPr>
        <w:t xml:space="preserve">. Автор не рассматривает проблематику наличности действия в таком обязательстве, поскольку это и не составляет цели его работы. Однако, поскольку конечный </w:t>
      </w:r>
      <w:proofErr w:type="spellStart"/>
      <w:r w:rsidR="002974B8" w:rsidRPr="00B46EE1">
        <w:rPr>
          <w:rFonts w:ascii="Times New Roman" w:hAnsi="Times New Roman" w:cs="Times New Roman"/>
          <w:sz w:val="28"/>
          <w:szCs w:val="28"/>
        </w:rPr>
        <w:t>отчуждатель</w:t>
      </w:r>
      <w:proofErr w:type="spellEnd"/>
      <w:r w:rsidR="002974B8" w:rsidRPr="00B46EE1">
        <w:rPr>
          <w:rFonts w:ascii="Times New Roman" w:hAnsi="Times New Roman" w:cs="Times New Roman"/>
          <w:sz w:val="28"/>
          <w:szCs w:val="28"/>
        </w:rPr>
        <w:t xml:space="preserve"> в этой концепции отвечает перед покупателем за </w:t>
      </w:r>
      <w:r w:rsidR="00BC7ABA" w:rsidRPr="00B46EE1">
        <w:rPr>
          <w:rFonts w:ascii="Times New Roman" w:hAnsi="Times New Roman" w:cs="Times New Roman"/>
          <w:sz w:val="28"/>
          <w:szCs w:val="28"/>
        </w:rPr>
        <w:t xml:space="preserve">действия третьих лиц – предшествующих </w:t>
      </w:r>
      <w:proofErr w:type="spellStart"/>
      <w:r w:rsidR="00BC7ABA" w:rsidRPr="00B46EE1">
        <w:rPr>
          <w:rFonts w:ascii="Times New Roman" w:hAnsi="Times New Roman" w:cs="Times New Roman"/>
          <w:sz w:val="28"/>
          <w:szCs w:val="28"/>
        </w:rPr>
        <w:t>отчуждателей</w:t>
      </w:r>
      <w:proofErr w:type="spellEnd"/>
      <w:r w:rsidR="00BC7ABA" w:rsidRPr="00B46EE1">
        <w:rPr>
          <w:rFonts w:ascii="Times New Roman" w:hAnsi="Times New Roman" w:cs="Times New Roman"/>
          <w:sz w:val="28"/>
          <w:szCs w:val="28"/>
        </w:rPr>
        <w:t xml:space="preserve"> в цепочке, так же встает вопрос о поведенческом субстрате и ответственности в отсутствие надлежащих действий.</w:t>
      </w:r>
      <w:r w:rsidR="00495855" w:rsidRPr="00B46EE1">
        <w:rPr>
          <w:rFonts w:ascii="Times New Roman" w:hAnsi="Times New Roman" w:cs="Times New Roman"/>
          <w:sz w:val="28"/>
          <w:szCs w:val="28"/>
        </w:rPr>
        <w:t xml:space="preserve"> </w:t>
      </w:r>
      <w:r w:rsidR="00304E67" w:rsidRPr="00B46EE1">
        <w:rPr>
          <w:rFonts w:ascii="Times New Roman" w:hAnsi="Times New Roman" w:cs="Times New Roman"/>
          <w:sz w:val="28"/>
          <w:szCs w:val="28"/>
        </w:rPr>
        <w:t xml:space="preserve">По всей видимости, они </w:t>
      </w:r>
      <w:proofErr w:type="spellStart"/>
      <w:r w:rsidR="00304E67" w:rsidRPr="00B46EE1">
        <w:rPr>
          <w:rFonts w:ascii="Times New Roman" w:hAnsi="Times New Roman" w:cs="Times New Roman"/>
          <w:sz w:val="28"/>
          <w:szCs w:val="28"/>
        </w:rPr>
        <w:t>иррелевантны</w:t>
      </w:r>
      <w:proofErr w:type="spellEnd"/>
      <w:r w:rsidR="00304E67" w:rsidRPr="00B46EE1">
        <w:rPr>
          <w:rFonts w:ascii="Times New Roman" w:hAnsi="Times New Roman" w:cs="Times New Roman"/>
          <w:sz w:val="28"/>
          <w:szCs w:val="28"/>
        </w:rPr>
        <w:t xml:space="preserve">, поскольку вне зависимости от того, предпринимал продавец </w:t>
      </w:r>
      <w:r w:rsidR="00304E67" w:rsidRPr="00B46EE1">
        <w:rPr>
          <w:rFonts w:ascii="Times New Roman" w:hAnsi="Times New Roman" w:cs="Times New Roman"/>
          <w:sz w:val="28"/>
          <w:szCs w:val="28"/>
        </w:rPr>
        <w:lastRenderedPageBreak/>
        <w:t xml:space="preserve">такие действия или нет, он все равно будет нести ответственность при изъятии вещи у покупателя. </w:t>
      </w:r>
    </w:p>
    <w:p w14:paraId="5ABBA00A" w14:textId="6B41750C" w:rsidR="00495855" w:rsidRPr="00B46EE1" w:rsidRDefault="00495855" w:rsidP="00DF093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Вновь обратившись к концепции </w:t>
      </w:r>
      <w:r w:rsidR="00925B96" w:rsidRPr="00B46EE1">
        <w:rPr>
          <w:rFonts w:ascii="Times New Roman" w:hAnsi="Times New Roman" w:cs="Times New Roman"/>
          <w:sz w:val="28"/>
          <w:szCs w:val="28"/>
        </w:rPr>
        <w:t xml:space="preserve">гарантийных правоотношений </w:t>
      </w:r>
      <w:proofErr w:type="gramStart"/>
      <w:r w:rsidR="00925B96" w:rsidRPr="00B46EE1">
        <w:rPr>
          <w:rFonts w:ascii="Times New Roman" w:hAnsi="Times New Roman" w:cs="Times New Roman"/>
          <w:sz w:val="28"/>
          <w:szCs w:val="28"/>
        </w:rPr>
        <w:t>В.А.</w:t>
      </w:r>
      <w:proofErr w:type="gramEnd"/>
      <w:r w:rsidR="00925B96" w:rsidRPr="00B46EE1">
        <w:rPr>
          <w:rFonts w:ascii="Times New Roman" w:hAnsi="Times New Roman" w:cs="Times New Roman"/>
          <w:sz w:val="28"/>
          <w:szCs w:val="28"/>
        </w:rPr>
        <w:t xml:space="preserve"> Белова, мы выясним, что содержание обязательства продавца, за неисполнение которо</w:t>
      </w:r>
      <w:r w:rsidR="007C0123" w:rsidRPr="00B46EE1">
        <w:rPr>
          <w:rFonts w:ascii="Times New Roman" w:hAnsi="Times New Roman" w:cs="Times New Roman"/>
          <w:sz w:val="28"/>
          <w:szCs w:val="28"/>
        </w:rPr>
        <w:t xml:space="preserve">го </w:t>
      </w:r>
      <w:r w:rsidR="00925B96" w:rsidRPr="00B46EE1">
        <w:rPr>
          <w:rFonts w:ascii="Times New Roman" w:hAnsi="Times New Roman" w:cs="Times New Roman"/>
          <w:sz w:val="28"/>
          <w:szCs w:val="28"/>
        </w:rPr>
        <w:t>наступает ответственность за эвикцию – оправдание надежды покупателя на приобретение права</w:t>
      </w:r>
      <w:r w:rsidR="00925B96" w:rsidRPr="00B46EE1">
        <w:rPr>
          <w:rStyle w:val="a5"/>
          <w:rFonts w:ascii="Times New Roman" w:hAnsi="Times New Roman" w:cs="Times New Roman"/>
          <w:sz w:val="28"/>
          <w:szCs w:val="28"/>
        </w:rPr>
        <w:footnoteReference w:id="84"/>
      </w:r>
      <w:r w:rsidR="00925B96" w:rsidRPr="00B46EE1">
        <w:rPr>
          <w:rFonts w:ascii="Times New Roman" w:hAnsi="Times New Roman" w:cs="Times New Roman"/>
          <w:sz w:val="28"/>
          <w:szCs w:val="28"/>
        </w:rPr>
        <w:t xml:space="preserve">. </w:t>
      </w:r>
    </w:p>
    <w:p w14:paraId="2D1AC2A9" w14:textId="77777777" w:rsidR="001B7953" w:rsidRPr="00B46EE1" w:rsidRDefault="007C0123" w:rsidP="00DF093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Таким образом, ряд воззрений современной науки также позволяет рассматривать гарантию от эвикции в качестве гарантийного обязательства</w:t>
      </w:r>
      <w:r w:rsidR="00BE6562" w:rsidRPr="00B46EE1">
        <w:rPr>
          <w:rFonts w:ascii="Times New Roman" w:hAnsi="Times New Roman" w:cs="Times New Roman"/>
          <w:sz w:val="28"/>
          <w:szCs w:val="28"/>
        </w:rPr>
        <w:t>.</w:t>
      </w:r>
    </w:p>
    <w:p w14:paraId="0045FAE1" w14:textId="689A4F34" w:rsidR="00AF07A2" w:rsidRPr="00B46EE1" w:rsidRDefault="00BE6562" w:rsidP="00874945">
      <w:pPr>
        <w:spacing w:line="360" w:lineRule="auto"/>
        <w:ind w:firstLine="567"/>
        <w:jc w:val="both"/>
        <w:rPr>
          <w:rFonts w:ascii="Times New Roman" w:hAnsi="Times New Roman" w:cs="Times New Roman"/>
          <w:b/>
          <w:bCs/>
          <w:sz w:val="28"/>
          <w:szCs w:val="28"/>
        </w:rPr>
      </w:pPr>
      <w:r w:rsidRPr="00B46EE1">
        <w:rPr>
          <w:rFonts w:ascii="Times New Roman" w:hAnsi="Times New Roman" w:cs="Times New Roman"/>
          <w:sz w:val="28"/>
          <w:szCs w:val="28"/>
        </w:rPr>
        <w:t xml:space="preserve">Тот факт, что сегодня для возникновения такого обязательства не требуется совершения отдельной сделки – результат исторического развития, </w:t>
      </w:r>
      <w:r w:rsidR="001B7953" w:rsidRPr="00B46EE1">
        <w:rPr>
          <w:rFonts w:ascii="Times New Roman" w:hAnsi="Times New Roman" w:cs="Times New Roman"/>
          <w:sz w:val="28"/>
          <w:szCs w:val="28"/>
        </w:rPr>
        <w:t xml:space="preserve">как было показано выше. Но само его начало лежит в неопределенной обязанности гарантировать отсутствие факта, от воли должника не зависящего. </w:t>
      </w:r>
    </w:p>
    <w:p w14:paraId="0A3DAE28" w14:textId="02DD7E79" w:rsidR="00290936" w:rsidRPr="00B46EE1" w:rsidRDefault="00290936" w:rsidP="00F907AA">
      <w:pPr>
        <w:pStyle w:val="2"/>
      </w:pPr>
      <w:bookmarkStart w:id="11" w:name="_Toc71143655"/>
      <w:r w:rsidRPr="00B46EE1">
        <w:t>Гарантия качества товара</w:t>
      </w:r>
      <w:bookmarkEnd w:id="11"/>
      <w:r w:rsidRPr="00B46EE1">
        <w:t xml:space="preserve"> </w:t>
      </w:r>
    </w:p>
    <w:p w14:paraId="1EBBCC7A" w14:textId="7BF2D23B" w:rsidR="00290936" w:rsidRPr="00B46EE1" w:rsidRDefault="00290936" w:rsidP="00DF093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Нельзя не признать, </w:t>
      </w:r>
      <w:r w:rsidR="0075108B" w:rsidRPr="00B46EE1">
        <w:rPr>
          <w:rFonts w:ascii="Times New Roman" w:hAnsi="Times New Roman" w:cs="Times New Roman"/>
          <w:sz w:val="28"/>
          <w:szCs w:val="28"/>
        </w:rPr>
        <w:t>что взгляд на гарантию качества товара как на особое гарантийное обязательство подставляется, на первый взгля</w:t>
      </w:r>
      <w:r w:rsidR="00184A0B" w:rsidRPr="00B46EE1">
        <w:rPr>
          <w:rFonts w:ascii="Times New Roman" w:hAnsi="Times New Roman" w:cs="Times New Roman"/>
          <w:sz w:val="28"/>
          <w:szCs w:val="28"/>
        </w:rPr>
        <w:t>д,</w:t>
      </w:r>
      <w:r w:rsidR="0075108B" w:rsidRPr="00B46EE1">
        <w:rPr>
          <w:rFonts w:ascii="Times New Roman" w:hAnsi="Times New Roman" w:cs="Times New Roman"/>
          <w:sz w:val="28"/>
          <w:szCs w:val="28"/>
        </w:rPr>
        <w:t xml:space="preserve"> несколько излишним. Передача товара надлежащего качества – дидактический пример обязанности продавца в </w:t>
      </w:r>
      <w:r w:rsidR="000A3CD4" w:rsidRPr="00B46EE1">
        <w:rPr>
          <w:rFonts w:ascii="Times New Roman" w:hAnsi="Times New Roman" w:cs="Times New Roman"/>
          <w:sz w:val="28"/>
          <w:szCs w:val="28"/>
        </w:rPr>
        <w:t xml:space="preserve">договоре купли-продажи. Без ее обсуждения не обходится ни одно догматическое описание этой договорной модели. </w:t>
      </w:r>
    </w:p>
    <w:p w14:paraId="4AD52681" w14:textId="44ED3D91" w:rsidR="000A3CD4" w:rsidRPr="00B46EE1" w:rsidRDefault="000A3CD4" w:rsidP="00DF093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Вследствие этого обязанность передать товар надлежащего качества воспринимается настолько тесно связанной </w:t>
      </w:r>
      <w:r w:rsidR="00184A0B" w:rsidRPr="00B46EE1">
        <w:rPr>
          <w:rFonts w:ascii="Times New Roman" w:hAnsi="Times New Roman" w:cs="Times New Roman"/>
          <w:sz w:val="28"/>
          <w:szCs w:val="28"/>
        </w:rPr>
        <w:t xml:space="preserve">с договором купли-продажи, что мыслить ее в качестве отдельного гарантийного обязательства, в котором продавец отвечает за некий объективный факт, </w:t>
      </w:r>
      <w:r w:rsidR="005E7D14" w:rsidRPr="00B46EE1">
        <w:rPr>
          <w:rFonts w:ascii="Times New Roman" w:hAnsi="Times New Roman" w:cs="Times New Roman"/>
          <w:sz w:val="28"/>
          <w:szCs w:val="28"/>
        </w:rPr>
        <w:t xml:space="preserve">не столько невозможно, сколько бессмысленно. Продавец в привычном изложении ответственности за предоставление некачественного товара отвечает за неисполнение своего обязательства </w:t>
      </w:r>
      <w:r w:rsidR="005E7D14" w:rsidRPr="00B46EE1">
        <w:rPr>
          <w:rFonts w:ascii="Times New Roman" w:hAnsi="Times New Roman" w:cs="Times New Roman"/>
          <w:i/>
          <w:iCs/>
          <w:sz w:val="28"/>
          <w:szCs w:val="28"/>
          <w:lang w:val="en-US"/>
        </w:rPr>
        <w:t>in</w:t>
      </w:r>
      <w:r w:rsidR="005E7D14" w:rsidRPr="00B46EE1">
        <w:rPr>
          <w:rFonts w:ascii="Times New Roman" w:hAnsi="Times New Roman" w:cs="Times New Roman"/>
          <w:i/>
          <w:iCs/>
          <w:sz w:val="28"/>
          <w:szCs w:val="28"/>
        </w:rPr>
        <w:t xml:space="preserve"> </w:t>
      </w:r>
      <w:proofErr w:type="spellStart"/>
      <w:r w:rsidR="005E7D14" w:rsidRPr="00B46EE1">
        <w:rPr>
          <w:rFonts w:ascii="Times New Roman" w:hAnsi="Times New Roman" w:cs="Times New Roman"/>
          <w:i/>
          <w:iCs/>
          <w:sz w:val="28"/>
          <w:szCs w:val="28"/>
          <w:lang w:val="en-US"/>
        </w:rPr>
        <w:t>dando</w:t>
      </w:r>
      <w:proofErr w:type="spellEnd"/>
      <w:r w:rsidR="005E7D14" w:rsidRPr="00B46EE1">
        <w:rPr>
          <w:rFonts w:ascii="Times New Roman" w:hAnsi="Times New Roman" w:cs="Times New Roman"/>
          <w:sz w:val="28"/>
          <w:szCs w:val="28"/>
        </w:rPr>
        <w:t xml:space="preserve">, то есть за непредоставление того товара, который согласован сторонами договора купли-продажи. </w:t>
      </w:r>
    </w:p>
    <w:p w14:paraId="5C5FAC5B" w14:textId="17B62FCE" w:rsidR="005E7D14" w:rsidRPr="00B46EE1" w:rsidRDefault="005E7D14" w:rsidP="00DF093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lastRenderedPageBreak/>
        <w:t xml:space="preserve">Показательно при этом обсуждение разграничения </w:t>
      </w:r>
      <w:r w:rsidR="00473FE8" w:rsidRPr="00B46EE1">
        <w:rPr>
          <w:rFonts w:ascii="Times New Roman" w:hAnsi="Times New Roman" w:cs="Times New Roman"/>
          <w:sz w:val="28"/>
          <w:szCs w:val="28"/>
        </w:rPr>
        <w:t xml:space="preserve">ответственности за предоставление </w:t>
      </w:r>
      <w:r w:rsidR="00C01A3C" w:rsidRPr="00B46EE1">
        <w:rPr>
          <w:rFonts w:ascii="Times New Roman" w:hAnsi="Times New Roman" w:cs="Times New Roman"/>
          <w:sz w:val="28"/>
          <w:szCs w:val="28"/>
        </w:rPr>
        <w:t xml:space="preserve">некачественного товара </w:t>
      </w:r>
      <w:r w:rsidR="00271DBE" w:rsidRPr="00B46EE1">
        <w:rPr>
          <w:rFonts w:ascii="Times New Roman" w:hAnsi="Times New Roman" w:cs="Times New Roman"/>
          <w:sz w:val="28"/>
          <w:szCs w:val="28"/>
        </w:rPr>
        <w:t>(</w:t>
      </w:r>
      <w:proofErr w:type="spellStart"/>
      <w:r w:rsidR="00271DBE" w:rsidRPr="00B46EE1">
        <w:rPr>
          <w:rFonts w:ascii="Times New Roman" w:hAnsi="Times New Roman" w:cs="Times New Roman"/>
          <w:i/>
          <w:iCs/>
          <w:sz w:val="28"/>
          <w:szCs w:val="28"/>
          <w:lang w:val="en-US"/>
        </w:rPr>
        <w:t>peius</w:t>
      </w:r>
      <w:proofErr w:type="spellEnd"/>
      <w:r w:rsidR="00271DBE" w:rsidRPr="00B46EE1">
        <w:rPr>
          <w:rFonts w:ascii="Times New Roman" w:hAnsi="Times New Roman" w:cs="Times New Roman"/>
          <w:sz w:val="28"/>
          <w:szCs w:val="28"/>
        </w:rPr>
        <w:t xml:space="preserve">) </w:t>
      </w:r>
      <w:r w:rsidR="00C01A3C" w:rsidRPr="00B46EE1">
        <w:rPr>
          <w:rFonts w:ascii="Times New Roman" w:hAnsi="Times New Roman" w:cs="Times New Roman"/>
          <w:sz w:val="28"/>
          <w:szCs w:val="28"/>
        </w:rPr>
        <w:t>и ответственности за предоставление предмета, изначально не согласованного сторонами</w:t>
      </w:r>
      <w:r w:rsidR="00271DBE" w:rsidRPr="00B46EE1">
        <w:rPr>
          <w:rFonts w:ascii="Times New Roman" w:hAnsi="Times New Roman" w:cs="Times New Roman"/>
          <w:sz w:val="28"/>
          <w:szCs w:val="28"/>
        </w:rPr>
        <w:t xml:space="preserve"> (</w:t>
      </w:r>
      <w:proofErr w:type="spellStart"/>
      <w:r w:rsidR="00271DBE" w:rsidRPr="00B46EE1">
        <w:rPr>
          <w:rFonts w:ascii="Times New Roman" w:hAnsi="Times New Roman" w:cs="Times New Roman"/>
          <w:i/>
          <w:iCs/>
          <w:sz w:val="28"/>
          <w:szCs w:val="28"/>
          <w:lang w:val="en-US"/>
        </w:rPr>
        <w:t>aliud</w:t>
      </w:r>
      <w:proofErr w:type="spellEnd"/>
      <w:r w:rsidR="00271DBE" w:rsidRPr="00B46EE1">
        <w:rPr>
          <w:rFonts w:ascii="Times New Roman" w:hAnsi="Times New Roman" w:cs="Times New Roman"/>
          <w:i/>
          <w:iCs/>
          <w:sz w:val="28"/>
          <w:szCs w:val="28"/>
        </w:rPr>
        <w:t>)</w:t>
      </w:r>
      <w:r w:rsidR="00C01A3C" w:rsidRPr="00B46EE1">
        <w:rPr>
          <w:rFonts w:ascii="Times New Roman" w:hAnsi="Times New Roman" w:cs="Times New Roman"/>
          <w:sz w:val="28"/>
          <w:szCs w:val="28"/>
        </w:rPr>
        <w:t>.</w:t>
      </w:r>
      <w:r w:rsidR="00053DD5" w:rsidRPr="00B46EE1">
        <w:rPr>
          <w:rFonts w:ascii="Times New Roman" w:hAnsi="Times New Roman" w:cs="Times New Roman"/>
          <w:sz w:val="28"/>
          <w:szCs w:val="28"/>
        </w:rPr>
        <w:t xml:space="preserve"> И.</w:t>
      </w:r>
      <w:r w:rsidR="00271DBE" w:rsidRPr="00B46EE1">
        <w:rPr>
          <w:rFonts w:ascii="Times New Roman" w:hAnsi="Times New Roman" w:cs="Times New Roman"/>
          <w:sz w:val="28"/>
          <w:szCs w:val="28"/>
          <w:lang w:val="en-US"/>
        </w:rPr>
        <w:t> </w:t>
      </w:r>
      <w:proofErr w:type="spellStart"/>
      <w:r w:rsidR="00053DD5" w:rsidRPr="00B46EE1">
        <w:rPr>
          <w:rFonts w:ascii="Times New Roman" w:hAnsi="Times New Roman" w:cs="Times New Roman"/>
          <w:sz w:val="28"/>
          <w:szCs w:val="28"/>
        </w:rPr>
        <w:t>Швенцер</w:t>
      </w:r>
      <w:proofErr w:type="spellEnd"/>
      <w:r w:rsidR="00053DD5" w:rsidRPr="00B46EE1">
        <w:rPr>
          <w:rFonts w:ascii="Times New Roman" w:hAnsi="Times New Roman" w:cs="Times New Roman"/>
          <w:sz w:val="28"/>
          <w:szCs w:val="28"/>
        </w:rPr>
        <w:t xml:space="preserve">, П. </w:t>
      </w:r>
      <w:proofErr w:type="spellStart"/>
      <w:r w:rsidR="00053DD5" w:rsidRPr="00B46EE1">
        <w:rPr>
          <w:rFonts w:ascii="Times New Roman" w:hAnsi="Times New Roman" w:cs="Times New Roman"/>
          <w:sz w:val="28"/>
          <w:szCs w:val="28"/>
        </w:rPr>
        <w:t>Хачем</w:t>
      </w:r>
      <w:proofErr w:type="spellEnd"/>
      <w:r w:rsidR="00053DD5" w:rsidRPr="00B46EE1">
        <w:rPr>
          <w:rFonts w:ascii="Times New Roman" w:hAnsi="Times New Roman" w:cs="Times New Roman"/>
          <w:sz w:val="28"/>
          <w:szCs w:val="28"/>
        </w:rPr>
        <w:t xml:space="preserve"> и К. Ки, комментируя ст. 35 Венской конвенции о договорах международной купли-продажи</w:t>
      </w:r>
      <w:r w:rsidR="00AF07A2" w:rsidRPr="00B46EE1">
        <w:rPr>
          <w:rFonts w:ascii="Times New Roman" w:hAnsi="Times New Roman" w:cs="Times New Roman"/>
          <w:sz w:val="28"/>
          <w:szCs w:val="28"/>
        </w:rPr>
        <w:t>,</w:t>
      </w:r>
      <w:r w:rsidR="00053DD5" w:rsidRPr="00B46EE1">
        <w:rPr>
          <w:rFonts w:ascii="Times New Roman" w:hAnsi="Times New Roman" w:cs="Times New Roman"/>
          <w:sz w:val="28"/>
          <w:szCs w:val="28"/>
        </w:rPr>
        <w:t xml:space="preserve"> говорят, что подобное разделение проводится в нормах о купле-продаже некотор</w:t>
      </w:r>
      <w:r w:rsidR="00271DBE" w:rsidRPr="00B46EE1">
        <w:rPr>
          <w:rFonts w:ascii="Times New Roman" w:hAnsi="Times New Roman" w:cs="Times New Roman"/>
          <w:sz w:val="28"/>
          <w:szCs w:val="28"/>
        </w:rPr>
        <w:t xml:space="preserve">ых </w:t>
      </w:r>
      <w:r w:rsidR="00053DD5" w:rsidRPr="00B46EE1">
        <w:rPr>
          <w:rFonts w:ascii="Times New Roman" w:hAnsi="Times New Roman" w:cs="Times New Roman"/>
          <w:sz w:val="28"/>
          <w:szCs w:val="28"/>
        </w:rPr>
        <w:t>континентальных правовых систем (например, в Германии)</w:t>
      </w:r>
      <w:r w:rsidR="00053DD5" w:rsidRPr="00B46EE1">
        <w:rPr>
          <w:rStyle w:val="a5"/>
          <w:rFonts w:ascii="Times New Roman" w:hAnsi="Times New Roman" w:cs="Times New Roman"/>
          <w:sz w:val="28"/>
          <w:szCs w:val="28"/>
        </w:rPr>
        <w:footnoteReference w:id="85"/>
      </w:r>
      <w:r w:rsidR="00271DBE" w:rsidRPr="00B46EE1">
        <w:rPr>
          <w:rFonts w:ascii="Times New Roman" w:hAnsi="Times New Roman" w:cs="Times New Roman"/>
          <w:sz w:val="28"/>
          <w:szCs w:val="28"/>
        </w:rPr>
        <w:t xml:space="preserve">. При этом отмечается, что в случае с </w:t>
      </w:r>
      <w:proofErr w:type="spellStart"/>
      <w:r w:rsidR="00271DBE" w:rsidRPr="00B46EE1">
        <w:rPr>
          <w:rFonts w:ascii="Times New Roman" w:hAnsi="Times New Roman" w:cs="Times New Roman"/>
          <w:i/>
          <w:iCs/>
          <w:sz w:val="28"/>
          <w:szCs w:val="28"/>
          <w:lang w:val="en-US"/>
        </w:rPr>
        <w:t>aliud</w:t>
      </w:r>
      <w:proofErr w:type="spellEnd"/>
      <w:r w:rsidR="00271DBE" w:rsidRPr="00B46EE1">
        <w:rPr>
          <w:rFonts w:ascii="Times New Roman" w:hAnsi="Times New Roman" w:cs="Times New Roman"/>
          <w:i/>
          <w:iCs/>
          <w:sz w:val="28"/>
          <w:szCs w:val="28"/>
        </w:rPr>
        <w:t xml:space="preserve"> </w:t>
      </w:r>
      <w:r w:rsidR="00271DBE" w:rsidRPr="00B46EE1">
        <w:rPr>
          <w:rFonts w:ascii="Times New Roman" w:hAnsi="Times New Roman" w:cs="Times New Roman"/>
          <w:sz w:val="28"/>
          <w:szCs w:val="28"/>
        </w:rPr>
        <w:t xml:space="preserve">работают общие нормы о неисполнении обязательств, а в случае </w:t>
      </w:r>
      <w:proofErr w:type="spellStart"/>
      <w:r w:rsidR="00271DBE" w:rsidRPr="00B46EE1">
        <w:rPr>
          <w:rFonts w:ascii="Times New Roman" w:hAnsi="Times New Roman" w:cs="Times New Roman"/>
          <w:i/>
          <w:iCs/>
          <w:sz w:val="28"/>
          <w:szCs w:val="28"/>
          <w:lang w:val="en-US"/>
        </w:rPr>
        <w:t>peius</w:t>
      </w:r>
      <w:proofErr w:type="spellEnd"/>
      <w:r w:rsidR="00271DBE" w:rsidRPr="00B46EE1">
        <w:rPr>
          <w:rFonts w:ascii="Times New Roman" w:hAnsi="Times New Roman" w:cs="Times New Roman"/>
          <w:i/>
          <w:iCs/>
          <w:sz w:val="28"/>
          <w:szCs w:val="28"/>
        </w:rPr>
        <w:t xml:space="preserve"> </w:t>
      </w:r>
      <w:r w:rsidR="00271DBE" w:rsidRPr="00B46EE1">
        <w:rPr>
          <w:rFonts w:ascii="Times New Roman" w:hAnsi="Times New Roman" w:cs="Times New Roman"/>
          <w:sz w:val="28"/>
          <w:szCs w:val="28"/>
        </w:rPr>
        <w:t>работают нормы</w:t>
      </w:r>
      <w:r w:rsidR="00790A58" w:rsidRPr="00B46EE1">
        <w:rPr>
          <w:rFonts w:ascii="Times New Roman" w:hAnsi="Times New Roman" w:cs="Times New Roman"/>
          <w:sz w:val="28"/>
          <w:szCs w:val="28"/>
        </w:rPr>
        <w:t>, подобные существующим в ст. 475 ГК РФ и ст. 35 Венской конвенции</w:t>
      </w:r>
      <w:r w:rsidR="00790A58" w:rsidRPr="00B46EE1">
        <w:rPr>
          <w:rStyle w:val="a5"/>
          <w:rFonts w:ascii="Times New Roman" w:hAnsi="Times New Roman" w:cs="Times New Roman"/>
          <w:sz w:val="28"/>
          <w:szCs w:val="28"/>
        </w:rPr>
        <w:footnoteReference w:id="86"/>
      </w:r>
      <w:r w:rsidR="00790A58" w:rsidRPr="00B46EE1">
        <w:rPr>
          <w:rFonts w:ascii="Times New Roman" w:hAnsi="Times New Roman" w:cs="Times New Roman"/>
          <w:sz w:val="28"/>
          <w:szCs w:val="28"/>
        </w:rPr>
        <w:t xml:space="preserve">. </w:t>
      </w:r>
    </w:p>
    <w:p w14:paraId="57FA4A6A" w14:textId="51D30603" w:rsidR="00790A58" w:rsidRPr="00B46EE1" w:rsidRDefault="00790A58" w:rsidP="00DF093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Мы склонны видеть в этом различии объяснение отличия ответственности за дефекты товара от ответственности за нарушение обязательства </w:t>
      </w:r>
      <w:r w:rsidRPr="00B46EE1">
        <w:rPr>
          <w:rFonts w:ascii="Times New Roman" w:hAnsi="Times New Roman" w:cs="Times New Roman"/>
          <w:i/>
          <w:iCs/>
          <w:sz w:val="28"/>
          <w:szCs w:val="28"/>
          <w:lang w:val="en-US"/>
        </w:rPr>
        <w:t>in</w:t>
      </w:r>
      <w:r w:rsidRPr="00B46EE1">
        <w:rPr>
          <w:rFonts w:ascii="Times New Roman" w:hAnsi="Times New Roman" w:cs="Times New Roman"/>
          <w:i/>
          <w:iCs/>
          <w:sz w:val="28"/>
          <w:szCs w:val="28"/>
        </w:rPr>
        <w:t xml:space="preserve"> </w:t>
      </w:r>
      <w:proofErr w:type="spellStart"/>
      <w:r w:rsidRPr="00B46EE1">
        <w:rPr>
          <w:rFonts w:ascii="Times New Roman" w:hAnsi="Times New Roman" w:cs="Times New Roman"/>
          <w:i/>
          <w:iCs/>
          <w:sz w:val="28"/>
          <w:szCs w:val="28"/>
          <w:lang w:val="en-US"/>
        </w:rPr>
        <w:t>dando</w:t>
      </w:r>
      <w:proofErr w:type="spellEnd"/>
      <w:r w:rsidRPr="00B46EE1">
        <w:rPr>
          <w:rFonts w:ascii="Times New Roman" w:hAnsi="Times New Roman" w:cs="Times New Roman"/>
          <w:sz w:val="28"/>
          <w:szCs w:val="28"/>
        </w:rPr>
        <w:t xml:space="preserve">. </w:t>
      </w:r>
      <w:r w:rsidR="0082470A" w:rsidRPr="00B46EE1">
        <w:rPr>
          <w:rFonts w:ascii="Times New Roman" w:hAnsi="Times New Roman" w:cs="Times New Roman"/>
          <w:sz w:val="28"/>
          <w:szCs w:val="28"/>
        </w:rPr>
        <w:t xml:space="preserve">Будь обязательство по предоставлению товара надлежащего качества простым обязательством </w:t>
      </w:r>
      <w:r w:rsidR="0082470A" w:rsidRPr="00B46EE1">
        <w:rPr>
          <w:rFonts w:ascii="Times New Roman" w:hAnsi="Times New Roman" w:cs="Times New Roman"/>
          <w:i/>
          <w:iCs/>
          <w:sz w:val="28"/>
          <w:szCs w:val="28"/>
          <w:lang w:val="en-US"/>
        </w:rPr>
        <w:t>in</w:t>
      </w:r>
      <w:r w:rsidR="0082470A" w:rsidRPr="00B46EE1">
        <w:rPr>
          <w:rFonts w:ascii="Times New Roman" w:hAnsi="Times New Roman" w:cs="Times New Roman"/>
          <w:i/>
          <w:iCs/>
          <w:sz w:val="28"/>
          <w:szCs w:val="28"/>
        </w:rPr>
        <w:t xml:space="preserve"> </w:t>
      </w:r>
      <w:proofErr w:type="spellStart"/>
      <w:r w:rsidR="0082470A" w:rsidRPr="00B46EE1">
        <w:rPr>
          <w:rFonts w:ascii="Times New Roman" w:hAnsi="Times New Roman" w:cs="Times New Roman"/>
          <w:i/>
          <w:iCs/>
          <w:sz w:val="28"/>
          <w:szCs w:val="28"/>
          <w:lang w:val="en-US"/>
        </w:rPr>
        <w:t>dando</w:t>
      </w:r>
      <w:proofErr w:type="spellEnd"/>
      <w:r w:rsidR="0082470A" w:rsidRPr="00B46EE1">
        <w:rPr>
          <w:rFonts w:ascii="Times New Roman" w:hAnsi="Times New Roman" w:cs="Times New Roman"/>
          <w:sz w:val="28"/>
          <w:szCs w:val="28"/>
        </w:rPr>
        <w:t xml:space="preserve">, разграничение между </w:t>
      </w:r>
      <w:proofErr w:type="spellStart"/>
      <w:r w:rsidR="0082470A" w:rsidRPr="00B46EE1">
        <w:rPr>
          <w:rFonts w:ascii="Times New Roman" w:hAnsi="Times New Roman" w:cs="Times New Roman"/>
          <w:i/>
          <w:iCs/>
          <w:sz w:val="28"/>
          <w:szCs w:val="28"/>
          <w:lang w:val="en-US"/>
        </w:rPr>
        <w:t>peius</w:t>
      </w:r>
      <w:proofErr w:type="spellEnd"/>
      <w:r w:rsidR="0082470A" w:rsidRPr="00B46EE1">
        <w:rPr>
          <w:rFonts w:ascii="Times New Roman" w:hAnsi="Times New Roman" w:cs="Times New Roman"/>
          <w:sz w:val="28"/>
          <w:szCs w:val="28"/>
        </w:rPr>
        <w:t xml:space="preserve"> и </w:t>
      </w:r>
      <w:proofErr w:type="spellStart"/>
      <w:r w:rsidR="0082470A" w:rsidRPr="00B46EE1">
        <w:rPr>
          <w:rFonts w:ascii="Times New Roman" w:hAnsi="Times New Roman" w:cs="Times New Roman"/>
          <w:i/>
          <w:iCs/>
          <w:sz w:val="28"/>
          <w:szCs w:val="28"/>
          <w:lang w:val="en-US"/>
        </w:rPr>
        <w:t>aliud</w:t>
      </w:r>
      <w:proofErr w:type="spellEnd"/>
      <w:r w:rsidR="0082470A" w:rsidRPr="00B46EE1">
        <w:rPr>
          <w:rFonts w:ascii="Times New Roman" w:hAnsi="Times New Roman" w:cs="Times New Roman"/>
          <w:sz w:val="28"/>
          <w:szCs w:val="28"/>
        </w:rPr>
        <w:t xml:space="preserve"> бы не потребовалось </w:t>
      </w:r>
      <w:r w:rsidR="00F32027" w:rsidRPr="00B46EE1">
        <w:rPr>
          <w:rFonts w:ascii="Times New Roman" w:hAnsi="Times New Roman" w:cs="Times New Roman"/>
          <w:sz w:val="28"/>
          <w:szCs w:val="28"/>
        </w:rPr>
        <w:t xml:space="preserve">– в обоих случаях мы бы прибегали к способам защиты, установленным на случай неисполнения обязательства, но не к специальным нормам об ответственности за недостатки. Соответственно, в обязательстве предоставить товар надлежащего качества, то есть гарантировать его качество кроется нечто большее, чем простое </w:t>
      </w:r>
      <w:r w:rsidR="00F32027" w:rsidRPr="00B46EE1">
        <w:rPr>
          <w:rFonts w:ascii="Times New Roman" w:hAnsi="Times New Roman" w:cs="Times New Roman"/>
          <w:i/>
          <w:iCs/>
          <w:sz w:val="28"/>
          <w:szCs w:val="28"/>
          <w:lang w:val="en-US"/>
        </w:rPr>
        <w:t>dare</w:t>
      </w:r>
      <w:r w:rsidR="00F32027" w:rsidRPr="00B46EE1">
        <w:rPr>
          <w:rFonts w:ascii="Times New Roman" w:hAnsi="Times New Roman" w:cs="Times New Roman"/>
          <w:sz w:val="28"/>
          <w:szCs w:val="28"/>
        </w:rPr>
        <w:t xml:space="preserve">. </w:t>
      </w:r>
    </w:p>
    <w:p w14:paraId="279A7995" w14:textId="1F6C4071" w:rsidR="005507AA" w:rsidRPr="00B46EE1" w:rsidRDefault="00B23A8C" w:rsidP="00DF093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История развития института ответственности за дефекты товара, также показывает, что </w:t>
      </w:r>
      <w:r w:rsidR="007F0107" w:rsidRPr="00B46EE1">
        <w:rPr>
          <w:rFonts w:ascii="Times New Roman" w:hAnsi="Times New Roman" w:cs="Times New Roman"/>
          <w:sz w:val="28"/>
          <w:szCs w:val="28"/>
        </w:rPr>
        <w:t xml:space="preserve">гарантия качества товара произрастает из самостоятельных, отстоящих от купли-продажи обязательств, которые </w:t>
      </w:r>
      <w:r w:rsidR="00086B2D" w:rsidRPr="00B46EE1">
        <w:rPr>
          <w:rFonts w:ascii="Times New Roman" w:hAnsi="Times New Roman" w:cs="Times New Roman"/>
          <w:sz w:val="28"/>
          <w:szCs w:val="28"/>
        </w:rPr>
        <w:t xml:space="preserve">значительно отличались от обязательств </w:t>
      </w:r>
      <w:r w:rsidR="00086B2D" w:rsidRPr="00B46EE1">
        <w:rPr>
          <w:rFonts w:ascii="Times New Roman" w:hAnsi="Times New Roman" w:cs="Times New Roman"/>
          <w:i/>
          <w:iCs/>
          <w:sz w:val="28"/>
          <w:szCs w:val="28"/>
          <w:lang w:val="en-US"/>
        </w:rPr>
        <w:t>dare</w:t>
      </w:r>
      <w:r w:rsidR="00086B2D" w:rsidRPr="00B46EE1">
        <w:rPr>
          <w:rFonts w:ascii="Times New Roman" w:hAnsi="Times New Roman" w:cs="Times New Roman"/>
          <w:sz w:val="28"/>
          <w:szCs w:val="28"/>
        </w:rPr>
        <w:t xml:space="preserve"> или </w:t>
      </w:r>
      <w:proofErr w:type="spellStart"/>
      <w:r w:rsidR="00086B2D" w:rsidRPr="00B46EE1">
        <w:rPr>
          <w:rFonts w:ascii="Times New Roman" w:hAnsi="Times New Roman" w:cs="Times New Roman"/>
          <w:i/>
          <w:iCs/>
          <w:sz w:val="28"/>
          <w:szCs w:val="28"/>
          <w:lang w:val="en-US"/>
        </w:rPr>
        <w:t>facere</w:t>
      </w:r>
      <w:proofErr w:type="spellEnd"/>
      <w:r w:rsidR="00086B2D" w:rsidRPr="00B46EE1">
        <w:rPr>
          <w:rFonts w:ascii="Times New Roman" w:hAnsi="Times New Roman" w:cs="Times New Roman"/>
          <w:sz w:val="28"/>
          <w:szCs w:val="28"/>
        </w:rPr>
        <w:t xml:space="preserve">, которые мы склонны считать одним из прообразов гарантийных обязательств. </w:t>
      </w:r>
    </w:p>
    <w:p w14:paraId="4DCDC43C" w14:textId="76F1DDAD" w:rsidR="00096364" w:rsidRPr="00B46EE1" w:rsidRDefault="00587CDC" w:rsidP="00096364">
      <w:pPr>
        <w:spacing w:line="360" w:lineRule="auto"/>
        <w:ind w:firstLine="567"/>
        <w:jc w:val="both"/>
        <w:rPr>
          <w:rFonts w:ascii="Times New Roman" w:hAnsi="Times New Roman" w:cs="Times New Roman"/>
          <w:sz w:val="28"/>
          <w:szCs w:val="28"/>
        </w:rPr>
      </w:pPr>
      <w:proofErr w:type="gramStart"/>
      <w:r w:rsidRPr="00B46EE1">
        <w:rPr>
          <w:rFonts w:ascii="Times New Roman" w:hAnsi="Times New Roman" w:cs="Times New Roman"/>
          <w:sz w:val="28"/>
          <w:szCs w:val="28"/>
        </w:rPr>
        <w:t>М.А.</w:t>
      </w:r>
      <w:proofErr w:type="gramEnd"/>
      <w:r w:rsidRPr="00B46EE1">
        <w:rPr>
          <w:rFonts w:ascii="Times New Roman" w:hAnsi="Times New Roman" w:cs="Times New Roman"/>
          <w:sz w:val="28"/>
          <w:szCs w:val="28"/>
        </w:rPr>
        <w:t xml:space="preserve"> Ерохова в недавнем курсе, посвященном проблемам купли-продажи</w:t>
      </w:r>
      <w:r w:rsidR="00AF07A2" w:rsidRPr="00B46EE1">
        <w:rPr>
          <w:rFonts w:ascii="Times New Roman" w:hAnsi="Times New Roman" w:cs="Times New Roman"/>
          <w:sz w:val="28"/>
          <w:szCs w:val="28"/>
        </w:rPr>
        <w:t>,</w:t>
      </w:r>
      <w:r w:rsidRPr="00B46EE1">
        <w:rPr>
          <w:rFonts w:ascii="Times New Roman" w:hAnsi="Times New Roman" w:cs="Times New Roman"/>
          <w:sz w:val="28"/>
          <w:szCs w:val="28"/>
        </w:rPr>
        <w:t xml:space="preserve"> обратила внимание на то, что гарантии качества товара происходят от древнеримских </w:t>
      </w:r>
      <w:proofErr w:type="spellStart"/>
      <w:r w:rsidRPr="00B46EE1">
        <w:rPr>
          <w:rFonts w:ascii="Times New Roman" w:hAnsi="Times New Roman" w:cs="Times New Roman"/>
          <w:sz w:val="28"/>
          <w:szCs w:val="28"/>
        </w:rPr>
        <w:t>стипуляций</w:t>
      </w:r>
      <w:proofErr w:type="spellEnd"/>
      <w:r w:rsidR="00A02BBE" w:rsidRPr="00B46EE1">
        <w:rPr>
          <w:rStyle w:val="a5"/>
          <w:rFonts w:ascii="Times New Roman" w:hAnsi="Times New Roman" w:cs="Times New Roman"/>
          <w:sz w:val="28"/>
          <w:szCs w:val="28"/>
        </w:rPr>
        <w:footnoteReference w:id="87"/>
      </w:r>
      <w:r w:rsidRPr="00B46EE1">
        <w:rPr>
          <w:rFonts w:ascii="Times New Roman" w:hAnsi="Times New Roman" w:cs="Times New Roman"/>
          <w:sz w:val="28"/>
          <w:szCs w:val="28"/>
        </w:rPr>
        <w:t xml:space="preserve">. </w:t>
      </w:r>
      <w:r w:rsidR="00096364" w:rsidRPr="00B46EE1">
        <w:rPr>
          <w:rFonts w:ascii="Times New Roman" w:hAnsi="Times New Roman" w:cs="Times New Roman"/>
          <w:sz w:val="28"/>
          <w:szCs w:val="28"/>
        </w:rPr>
        <w:t xml:space="preserve">Это замечание позволяет нам обратиться к </w:t>
      </w:r>
      <w:r w:rsidR="00096364" w:rsidRPr="00B46EE1">
        <w:rPr>
          <w:rFonts w:ascii="Times New Roman" w:hAnsi="Times New Roman" w:cs="Times New Roman"/>
          <w:sz w:val="28"/>
          <w:szCs w:val="28"/>
        </w:rPr>
        <w:lastRenderedPageBreak/>
        <w:t xml:space="preserve">истории появления норм о передаче товара надлежащего качества как имплицитной обязанности продавца в договоре купли-продажи. </w:t>
      </w:r>
    </w:p>
    <w:p w14:paraId="77E398F1" w14:textId="11CD9723" w:rsidR="004C5489" w:rsidRPr="00B46EE1" w:rsidRDefault="004C5489" w:rsidP="00096364">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Римское частное право в доклассический период </w:t>
      </w:r>
      <w:r w:rsidR="00CB7EAA" w:rsidRPr="00B46EE1">
        <w:rPr>
          <w:rFonts w:ascii="Times New Roman" w:hAnsi="Times New Roman" w:cs="Times New Roman"/>
          <w:sz w:val="28"/>
          <w:szCs w:val="28"/>
        </w:rPr>
        <w:t xml:space="preserve">исходило из строгого правила </w:t>
      </w:r>
      <w:r w:rsidR="00CB7EAA" w:rsidRPr="00B46EE1">
        <w:rPr>
          <w:rFonts w:ascii="Times New Roman" w:hAnsi="Times New Roman" w:cs="Times New Roman"/>
          <w:i/>
          <w:iCs/>
          <w:sz w:val="28"/>
          <w:szCs w:val="28"/>
          <w:lang w:val="en-US"/>
        </w:rPr>
        <w:t>caveat</w:t>
      </w:r>
      <w:r w:rsidR="00CB7EAA" w:rsidRPr="00B46EE1">
        <w:rPr>
          <w:rFonts w:ascii="Times New Roman" w:hAnsi="Times New Roman" w:cs="Times New Roman"/>
          <w:i/>
          <w:iCs/>
          <w:sz w:val="28"/>
          <w:szCs w:val="28"/>
        </w:rPr>
        <w:t xml:space="preserve"> </w:t>
      </w:r>
      <w:r w:rsidR="00CB7EAA" w:rsidRPr="00B46EE1">
        <w:rPr>
          <w:rFonts w:ascii="Times New Roman" w:hAnsi="Times New Roman" w:cs="Times New Roman"/>
          <w:i/>
          <w:iCs/>
          <w:sz w:val="28"/>
          <w:szCs w:val="28"/>
          <w:lang w:val="en-US"/>
        </w:rPr>
        <w:t>emptor</w:t>
      </w:r>
      <w:r w:rsidR="00CB7EAA" w:rsidRPr="00B46EE1">
        <w:rPr>
          <w:rFonts w:ascii="Times New Roman" w:hAnsi="Times New Roman" w:cs="Times New Roman"/>
          <w:sz w:val="28"/>
          <w:szCs w:val="28"/>
        </w:rPr>
        <w:t>, заключавшегося в недопустимости покупателя ссылаться на недостатки</w:t>
      </w:r>
      <w:r w:rsidR="000835DE" w:rsidRPr="00B46EE1">
        <w:rPr>
          <w:rFonts w:ascii="Times New Roman" w:hAnsi="Times New Roman" w:cs="Times New Roman"/>
          <w:sz w:val="28"/>
          <w:szCs w:val="28"/>
        </w:rPr>
        <w:t xml:space="preserve"> после передачи ему товара. Поскольку покупатель, имел возможность осмотреть товар при передаче, право не давало ему защиты от недостатков, выявляемых впоследствии. </w:t>
      </w:r>
    </w:p>
    <w:p w14:paraId="172BE732" w14:textId="10EF3497" w:rsidR="000835DE" w:rsidRPr="00B46EE1" w:rsidRDefault="00586C69" w:rsidP="00096364">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Р. </w:t>
      </w:r>
      <w:proofErr w:type="spellStart"/>
      <w:r w:rsidRPr="00B46EE1">
        <w:rPr>
          <w:rFonts w:ascii="Times New Roman" w:hAnsi="Times New Roman" w:cs="Times New Roman"/>
          <w:sz w:val="28"/>
          <w:szCs w:val="28"/>
        </w:rPr>
        <w:t>Циммерман</w:t>
      </w:r>
      <w:proofErr w:type="spellEnd"/>
      <w:r w:rsidRPr="00B46EE1">
        <w:rPr>
          <w:rFonts w:ascii="Times New Roman" w:hAnsi="Times New Roman" w:cs="Times New Roman"/>
          <w:sz w:val="28"/>
          <w:szCs w:val="28"/>
        </w:rPr>
        <w:t xml:space="preserve"> отмечает, что уже в республиканском праве это правило смягчается: п</w:t>
      </w:r>
      <w:r w:rsidR="007771D8" w:rsidRPr="00B46EE1">
        <w:rPr>
          <w:rFonts w:ascii="Times New Roman" w:hAnsi="Times New Roman" w:cs="Times New Roman"/>
          <w:sz w:val="28"/>
          <w:szCs w:val="28"/>
        </w:rPr>
        <w:t>родавец отвечает за недостатки тогда, когда недобросовестно сокрыл их от покупателя и когда прямо заверил покупателя в том, что вещь обладает определенными характеристиками</w:t>
      </w:r>
      <w:r w:rsidR="00356BC0" w:rsidRPr="00B46EE1">
        <w:rPr>
          <w:rFonts w:ascii="Times New Roman" w:hAnsi="Times New Roman" w:cs="Times New Roman"/>
          <w:sz w:val="28"/>
          <w:szCs w:val="28"/>
        </w:rPr>
        <w:t xml:space="preserve">, дал </w:t>
      </w:r>
      <w:proofErr w:type="gramStart"/>
      <w:r w:rsidR="0005144B" w:rsidRPr="00B46EE1">
        <w:rPr>
          <w:rFonts w:ascii="Times New Roman" w:hAnsi="Times New Roman" w:cs="Times New Roman"/>
          <w:sz w:val="28"/>
          <w:szCs w:val="28"/>
        </w:rPr>
        <w:t>т.н.</w:t>
      </w:r>
      <w:proofErr w:type="gramEnd"/>
      <w:r w:rsidR="0005144B" w:rsidRPr="00B46EE1">
        <w:rPr>
          <w:rFonts w:ascii="Times New Roman" w:hAnsi="Times New Roman" w:cs="Times New Roman"/>
          <w:sz w:val="28"/>
          <w:szCs w:val="28"/>
        </w:rPr>
        <w:t xml:space="preserve"> </w:t>
      </w:r>
      <w:r w:rsidR="0005144B" w:rsidRPr="00B46EE1">
        <w:rPr>
          <w:rFonts w:ascii="Times New Roman" w:hAnsi="Times New Roman" w:cs="Times New Roman"/>
          <w:i/>
          <w:iCs/>
          <w:sz w:val="28"/>
          <w:szCs w:val="28"/>
          <w:lang w:val="en-US"/>
        </w:rPr>
        <w:t>dictum</w:t>
      </w:r>
      <w:r w:rsidR="0005144B" w:rsidRPr="00B46EE1">
        <w:rPr>
          <w:rFonts w:ascii="Times New Roman" w:hAnsi="Times New Roman" w:cs="Times New Roman"/>
          <w:i/>
          <w:iCs/>
          <w:sz w:val="28"/>
          <w:szCs w:val="28"/>
        </w:rPr>
        <w:t xml:space="preserve"> </w:t>
      </w:r>
      <w:proofErr w:type="spellStart"/>
      <w:r w:rsidR="0005144B" w:rsidRPr="00B46EE1">
        <w:rPr>
          <w:rFonts w:ascii="Times New Roman" w:hAnsi="Times New Roman" w:cs="Times New Roman"/>
          <w:i/>
          <w:iCs/>
          <w:sz w:val="28"/>
          <w:szCs w:val="28"/>
          <w:lang w:val="en-US"/>
        </w:rPr>
        <w:t>promissum</w:t>
      </w:r>
      <w:proofErr w:type="spellEnd"/>
      <w:r w:rsidR="007771D8" w:rsidRPr="00B46EE1">
        <w:rPr>
          <w:rStyle w:val="a5"/>
          <w:rFonts w:ascii="Times New Roman" w:hAnsi="Times New Roman" w:cs="Times New Roman"/>
          <w:sz w:val="28"/>
          <w:szCs w:val="28"/>
        </w:rPr>
        <w:footnoteReference w:id="88"/>
      </w:r>
      <w:r w:rsidR="007771D8" w:rsidRPr="00B46EE1">
        <w:rPr>
          <w:rFonts w:ascii="Times New Roman" w:hAnsi="Times New Roman" w:cs="Times New Roman"/>
          <w:sz w:val="28"/>
          <w:szCs w:val="28"/>
        </w:rPr>
        <w:t xml:space="preserve">. Хотя автор не разъясняет природу ответственности в первом случае, предположим, что он относится к </w:t>
      </w:r>
      <w:proofErr w:type="spellStart"/>
      <w:r w:rsidR="007771D8" w:rsidRPr="00B46EE1">
        <w:rPr>
          <w:rFonts w:ascii="Times New Roman" w:hAnsi="Times New Roman" w:cs="Times New Roman"/>
          <w:sz w:val="28"/>
          <w:szCs w:val="28"/>
        </w:rPr>
        <w:t>деликтной</w:t>
      </w:r>
      <w:proofErr w:type="spellEnd"/>
      <w:r w:rsidR="007771D8" w:rsidRPr="00B46EE1">
        <w:rPr>
          <w:rFonts w:ascii="Times New Roman" w:hAnsi="Times New Roman" w:cs="Times New Roman"/>
          <w:sz w:val="28"/>
          <w:szCs w:val="28"/>
        </w:rPr>
        <w:t xml:space="preserve"> ответственности, поскольку на стороне продавца – </w:t>
      </w:r>
      <w:proofErr w:type="spellStart"/>
      <w:r w:rsidR="007771D8" w:rsidRPr="00B46EE1">
        <w:rPr>
          <w:rFonts w:ascii="Times New Roman" w:hAnsi="Times New Roman" w:cs="Times New Roman"/>
          <w:sz w:val="28"/>
          <w:szCs w:val="28"/>
          <w:lang w:val="en-US"/>
        </w:rPr>
        <w:t>dolus</w:t>
      </w:r>
      <w:proofErr w:type="spellEnd"/>
      <w:r w:rsidR="007771D8" w:rsidRPr="00B46EE1">
        <w:rPr>
          <w:rStyle w:val="a5"/>
          <w:rFonts w:ascii="Times New Roman" w:hAnsi="Times New Roman" w:cs="Times New Roman"/>
          <w:sz w:val="28"/>
          <w:szCs w:val="28"/>
          <w:lang w:val="en-US"/>
        </w:rPr>
        <w:footnoteReference w:id="89"/>
      </w:r>
      <w:r w:rsidR="007771D8" w:rsidRPr="00B46EE1">
        <w:rPr>
          <w:rFonts w:ascii="Times New Roman" w:hAnsi="Times New Roman" w:cs="Times New Roman"/>
          <w:sz w:val="28"/>
          <w:szCs w:val="28"/>
        </w:rPr>
        <w:t>, типичный пример деликта</w:t>
      </w:r>
      <w:r w:rsidR="007771D8" w:rsidRPr="00B46EE1">
        <w:rPr>
          <w:rStyle w:val="a5"/>
          <w:rFonts w:ascii="Times New Roman" w:hAnsi="Times New Roman" w:cs="Times New Roman"/>
          <w:sz w:val="28"/>
          <w:szCs w:val="28"/>
        </w:rPr>
        <w:footnoteReference w:id="90"/>
      </w:r>
      <w:r w:rsidR="007771D8" w:rsidRPr="00B46EE1">
        <w:rPr>
          <w:rFonts w:ascii="Times New Roman" w:hAnsi="Times New Roman" w:cs="Times New Roman"/>
          <w:sz w:val="28"/>
          <w:szCs w:val="28"/>
        </w:rPr>
        <w:t xml:space="preserve">. </w:t>
      </w:r>
      <w:r w:rsidR="0017611C" w:rsidRPr="00B46EE1">
        <w:rPr>
          <w:rFonts w:ascii="Times New Roman" w:hAnsi="Times New Roman" w:cs="Times New Roman"/>
          <w:sz w:val="28"/>
          <w:szCs w:val="28"/>
        </w:rPr>
        <w:t xml:space="preserve">Больший интерес представляет второй случай, он напоминает в изложении Р. </w:t>
      </w:r>
      <w:proofErr w:type="spellStart"/>
      <w:r w:rsidR="0017611C" w:rsidRPr="00B46EE1">
        <w:rPr>
          <w:rFonts w:ascii="Times New Roman" w:hAnsi="Times New Roman" w:cs="Times New Roman"/>
          <w:sz w:val="28"/>
          <w:szCs w:val="28"/>
        </w:rPr>
        <w:t>Циммермана</w:t>
      </w:r>
      <w:proofErr w:type="spellEnd"/>
      <w:r w:rsidR="0017611C" w:rsidRPr="00B46EE1">
        <w:rPr>
          <w:rFonts w:ascii="Times New Roman" w:hAnsi="Times New Roman" w:cs="Times New Roman"/>
          <w:sz w:val="28"/>
          <w:szCs w:val="28"/>
        </w:rPr>
        <w:t xml:space="preserve"> современный институт заверений об обстоятельствах, где давший заверения отвечает за </w:t>
      </w:r>
      <w:r w:rsidR="009704DE" w:rsidRPr="00B46EE1">
        <w:rPr>
          <w:rFonts w:ascii="Times New Roman" w:hAnsi="Times New Roman" w:cs="Times New Roman"/>
          <w:sz w:val="28"/>
          <w:szCs w:val="28"/>
        </w:rPr>
        <w:t>убытки, причиненные</w:t>
      </w:r>
      <w:r w:rsidR="0017611C" w:rsidRPr="00B46EE1">
        <w:rPr>
          <w:rFonts w:ascii="Times New Roman" w:hAnsi="Times New Roman" w:cs="Times New Roman"/>
          <w:sz w:val="28"/>
          <w:szCs w:val="28"/>
        </w:rPr>
        <w:t xml:space="preserve"> несоответствие</w:t>
      </w:r>
      <w:r w:rsidR="009704DE" w:rsidRPr="00B46EE1">
        <w:rPr>
          <w:rFonts w:ascii="Times New Roman" w:hAnsi="Times New Roman" w:cs="Times New Roman"/>
          <w:sz w:val="28"/>
          <w:szCs w:val="28"/>
        </w:rPr>
        <w:t>м их</w:t>
      </w:r>
      <w:r w:rsidR="0017611C" w:rsidRPr="00B46EE1">
        <w:rPr>
          <w:rFonts w:ascii="Times New Roman" w:hAnsi="Times New Roman" w:cs="Times New Roman"/>
          <w:sz w:val="28"/>
          <w:szCs w:val="28"/>
        </w:rPr>
        <w:t xml:space="preserve"> действительности</w:t>
      </w:r>
      <w:r w:rsidR="009704DE" w:rsidRPr="00B46EE1">
        <w:rPr>
          <w:rStyle w:val="a5"/>
          <w:rFonts w:ascii="Times New Roman" w:hAnsi="Times New Roman" w:cs="Times New Roman"/>
          <w:sz w:val="28"/>
          <w:szCs w:val="28"/>
        </w:rPr>
        <w:footnoteReference w:id="91"/>
      </w:r>
      <w:r w:rsidR="009704DE" w:rsidRPr="00B46EE1">
        <w:rPr>
          <w:rFonts w:ascii="Times New Roman" w:hAnsi="Times New Roman" w:cs="Times New Roman"/>
          <w:sz w:val="28"/>
          <w:szCs w:val="28"/>
        </w:rPr>
        <w:t xml:space="preserve">. </w:t>
      </w:r>
    </w:p>
    <w:p w14:paraId="42E84C64" w14:textId="148F1C3C" w:rsidR="009704DE" w:rsidRPr="00B46EE1" w:rsidRDefault="009704DE" w:rsidP="00096364">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В дальнейшем </w:t>
      </w:r>
      <w:r w:rsidR="00C74E6B" w:rsidRPr="00B46EE1">
        <w:rPr>
          <w:rFonts w:ascii="Times New Roman" w:hAnsi="Times New Roman" w:cs="Times New Roman"/>
          <w:sz w:val="28"/>
          <w:szCs w:val="28"/>
        </w:rPr>
        <w:t xml:space="preserve">появляются особые </w:t>
      </w:r>
      <w:proofErr w:type="spellStart"/>
      <w:r w:rsidR="00C74E6B" w:rsidRPr="00B46EE1">
        <w:rPr>
          <w:rFonts w:ascii="Times New Roman" w:hAnsi="Times New Roman" w:cs="Times New Roman"/>
          <w:sz w:val="28"/>
          <w:szCs w:val="28"/>
        </w:rPr>
        <w:t>стипуляции</w:t>
      </w:r>
      <w:proofErr w:type="spellEnd"/>
      <w:r w:rsidR="0005144B" w:rsidRPr="00B46EE1">
        <w:rPr>
          <w:rFonts w:ascii="Times New Roman" w:hAnsi="Times New Roman" w:cs="Times New Roman"/>
          <w:sz w:val="28"/>
          <w:szCs w:val="28"/>
        </w:rPr>
        <w:t xml:space="preserve"> (</w:t>
      </w:r>
      <w:proofErr w:type="spellStart"/>
      <w:r w:rsidR="0005144B" w:rsidRPr="00B46EE1">
        <w:rPr>
          <w:rFonts w:ascii="Times New Roman" w:hAnsi="Times New Roman" w:cs="Times New Roman"/>
          <w:i/>
          <w:iCs/>
          <w:sz w:val="28"/>
          <w:szCs w:val="28"/>
          <w:lang w:val="en-US"/>
        </w:rPr>
        <w:t>promissae</w:t>
      </w:r>
      <w:proofErr w:type="spellEnd"/>
      <w:r w:rsidR="0005144B" w:rsidRPr="00B46EE1">
        <w:rPr>
          <w:rFonts w:ascii="Times New Roman" w:hAnsi="Times New Roman" w:cs="Times New Roman"/>
          <w:sz w:val="28"/>
          <w:szCs w:val="28"/>
        </w:rPr>
        <w:t>)</w:t>
      </w:r>
      <w:r w:rsidR="00C74E6B" w:rsidRPr="00B46EE1">
        <w:rPr>
          <w:rFonts w:ascii="Times New Roman" w:hAnsi="Times New Roman" w:cs="Times New Roman"/>
          <w:sz w:val="28"/>
          <w:szCs w:val="28"/>
        </w:rPr>
        <w:t>, подобные тем, которые мы описывали в разделе про эвикцию, и нередко дающиеся вместе с ними</w:t>
      </w:r>
      <w:r w:rsidR="00886AFC" w:rsidRPr="00B46EE1">
        <w:rPr>
          <w:rStyle w:val="a5"/>
          <w:rFonts w:ascii="Times New Roman" w:hAnsi="Times New Roman" w:cs="Times New Roman"/>
          <w:sz w:val="28"/>
          <w:szCs w:val="28"/>
        </w:rPr>
        <w:footnoteReference w:id="92"/>
      </w:r>
      <w:r w:rsidR="00C74E6B" w:rsidRPr="00B46EE1">
        <w:rPr>
          <w:rFonts w:ascii="Times New Roman" w:hAnsi="Times New Roman" w:cs="Times New Roman"/>
          <w:sz w:val="28"/>
          <w:szCs w:val="28"/>
        </w:rPr>
        <w:t xml:space="preserve">. </w:t>
      </w:r>
      <w:r w:rsidR="00706D91" w:rsidRPr="00B46EE1">
        <w:rPr>
          <w:rFonts w:ascii="Times New Roman" w:hAnsi="Times New Roman" w:cs="Times New Roman"/>
          <w:sz w:val="28"/>
          <w:szCs w:val="28"/>
        </w:rPr>
        <w:t xml:space="preserve">Применительно к ним, возникают те же сомнения относительно действительности, которые описывал </w:t>
      </w:r>
      <w:proofErr w:type="spellStart"/>
      <w:r w:rsidR="00706D91" w:rsidRPr="00B46EE1">
        <w:rPr>
          <w:rFonts w:ascii="Times New Roman" w:hAnsi="Times New Roman" w:cs="Times New Roman"/>
          <w:sz w:val="28"/>
          <w:szCs w:val="28"/>
        </w:rPr>
        <w:t>Ульпиан</w:t>
      </w:r>
      <w:proofErr w:type="spellEnd"/>
      <w:r w:rsidR="00706D91" w:rsidRPr="00B46EE1">
        <w:rPr>
          <w:rFonts w:ascii="Times New Roman" w:hAnsi="Times New Roman" w:cs="Times New Roman"/>
          <w:sz w:val="28"/>
          <w:szCs w:val="28"/>
        </w:rPr>
        <w:t xml:space="preserve"> применительно к эвикции – должник не может отвечать за то, над чем не имеет контроля, например над тем, что раб не совершит кражи или не имеет скрытого заболевания. Р.</w:t>
      </w:r>
      <w:r w:rsidR="0079551E" w:rsidRPr="00B46EE1">
        <w:rPr>
          <w:rFonts w:ascii="Times New Roman" w:hAnsi="Times New Roman" w:cs="Times New Roman"/>
          <w:sz w:val="28"/>
          <w:szCs w:val="28"/>
        </w:rPr>
        <w:t> </w:t>
      </w:r>
      <w:proofErr w:type="spellStart"/>
      <w:r w:rsidR="00706D91" w:rsidRPr="00B46EE1">
        <w:rPr>
          <w:rFonts w:ascii="Times New Roman" w:hAnsi="Times New Roman" w:cs="Times New Roman"/>
          <w:sz w:val="28"/>
          <w:szCs w:val="28"/>
        </w:rPr>
        <w:t>Циммерман</w:t>
      </w:r>
      <w:proofErr w:type="spellEnd"/>
      <w:r w:rsidR="00706D91" w:rsidRPr="00B46EE1">
        <w:rPr>
          <w:rFonts w:ascii="Times New Roman" w:hAnsi="Times New Roman" w:cs="Times New Roman"/>
          <w:sz w:val="28"/>
          <w:szCs w:val="28"/>
        </w:rPr>
        <w:t xml:space="preserve"> решает эту проблему </w:t>
      </w:r>
      <w:r w:rsidR="0079551E" w:rsidRPr="00B46EE1">
        <w:rPr>
          <w:rFonts w:ascii="Times New Roman" w:hAnsi="Times New Roman" w:cs="Times New Roman"/>
          <w:sz w:val="28"/>
          <w:szCs w:val="28"/>
        </w:rPr>
        <w:t xml:space="preserve">указывая на то, что обязательство должника сводилось к простой компенсации убытков, но не к обеспечению </w:t>
      </w:r>
      <w:r w:rsidR="0079551E" w:rsidRPr="00B46EE1">
        <w:rPr>
          <w:rFonts w:ascii="Times New Roman" w:hAnsi="Times New Roman" w:cs="Times New Roman"/>
          <w:sz w:val="28"/>
          <w:szCs w:val="28"/>
        </w:rPr>
        <w:lastRenderedPageBreak/>
        <w:t>отсутствия дефектов</w:t>
      </w:r>
      <w:r w:rsidR="0079551E" w:rsidRPr="00B46EE1">
        <w:rPr>
          <w:rStyle w:val="a5"/>
          <w:rFonts w:ascii="Times New Roman" w:hAnsi="Times New Roman" w:cs="Times New Roman"/>
          <w:sz w:val="28"/>
          <w:szCs w:val="28"/>
        </w:rPr>
        <w:footnoteReference w:id="93"/>
      </w:r>
      <w:r w:rsidR="0079551E" w:rsidRPr="00B46EE1">
        <w:rPr>
          <w:rFonts w:ascii="Times New Roman" w:hAnsi="Times New Roman" w:cs="Times New Roman"/>
          <w:sz w:val="28"/>
          <w:szCs w:val="28"/>
        </w:rPr>
        <w:t xml:space="preserve">. </w:t>
      </w:r>
      <w:r w:rsidR="0005144B" w:rsidRPr="00B46EE1">
        <w:rPr>
          <w:rFonts w:ascii="Times New Roman" w:hAnsi="Times New Roman" w:cs="Times New Roman"/>
          <w:sz w:val="28"/>
          <w:szCs w:val="28"/>
        </w:rPr>
        <w:t xml:space="preserve">Но как было показано выше в отношении эвикции, гарантирование </w:t>
      </w:r>
      <w:r w:rsidR="00533399" w:rsidRPr="00B46EE1">
        <w:rPr>
          <w:rFonts w:ascii="Times New Roman" w:hAnsi="Times New Roman" w:cs="Times New Roman"/>
          <w:sz w:val="28"/>
          <w:szCs w:val="28"/>
        </w:rPr>
        <w:t>определенны</w:t>
      </w:r>
      <w:r w:rsidR="00D85A9F" w:rsidRPr="00B46EE1">
        <w:rPr>
          <w:rFonts w:ascii="Times New Roman" w:hAnsi="Times New Roman" w:cs="Times New Roman"/>
          <w:sz w:val="28"/>
          <w:szCs w:val="28"/>
        </w:rPr>
        <w:t>х</w:t>
      </w:r>
      <w:r w:rsidR="00533399" w:rsidRPr="00B46EE1">
        <w:rPr>
          <w:rFonts w:ascii="Times New Roman" w:hAnsi="Times New Roman" w:cs="Times New Roman"/>
          <w:sz w:val="28"/>
          <w:szCs w:val="28"/>
        </w:rPr>
        <w:t xml:space="preserve"> фактов вполне могло составлять обязательство </w:t>
      </w:r>
      <w:proofErr w:type="spellStart"/>
      <w:r w:rsidR="00533399" w:rsidRPr="00B46EE1">
        <w:rPr>
          <w:rFonts w:ascii="Times New Roman" w:hAnsi="Times New Roman" w:cs="Times New Roman"/>
          <w:sz w:val="28"/>
          <w:szCs w:val="28"/>
        </w:rPr>
        <w:t>промиттента</w:t>
      </w:r>
      <w:proofErr w:type="spellEnd"/>
      <w:r w:rsidR="00533399" w:rsidRPr="00B46EE1">
        <w:rPr>
          <w:rFonts w:ascii="Times New Roman" w:hAnsi="Times New Roman" w:cs="Times New Roman"/>
          <w:sz w:val="28"/>
          <w:szCs w:val="28"/>
        </w:rPr>
        <w:t xml:space="preserve">, а возмещение убытков было именно ответственностью, но не условным обязательством по возмещению </w:t>
      </w:r>
      <w:r w:rsidR="00D85A9F" w:rsidRPr="00B46EE1">
        <w:rPr>
          <w:rFonts w:ascii="Times New Roman" w:hAnsi="Times New Roman" w:cs="Times New Roman"/>
          <w:sz w:val="28"/>
          <w:szCs w:val="28"/>
        </w:rPr>
        <w:t>ущерба</w:t>
      </w:r>
      <w:r w:rsidR="00533399" w:rsidRPr="00B46EE1">
        <w:rPr>
          <w:rFonts w:ascii="Times New Roman" w:hAnsi="Times New Roman" w:cs="Times New Roman"/>
          <w:sz w:val="28"/>
          <w:szCs w:val="28"/>
        </w:rPr>
        <w:t xml:space="preserve">. </w:t>
      </w:r>
    </w:p>
    <w:p w14:paraId="35541FB8" w14:textId="6F6B260D" w:rsidR="00533399" w:rsidRPr="00B46EE1" w:rsidRDefault="00533399" w:rsidP="00096364">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Далее опять же благодаря практике курульных эдилов отдельные </w:t>
      </w:r>
      <w:proofErr w:type="spellStart"/>
      <w:r w:rsidRPr="00B46EE1">
        <w:rPr>
          <w:rFonts w:ascii="Times New Roman" w:hAnsi="Times New Roman" w:cs="Times New Roman"/>
          <w:i/>
          <w:iCs/>
          <w:sz w:val="28"/>
          <w:szCs w:val="28"/>
          <w:lang w:val="en-US"/>
        </w:rPr>
        <w:t>promissae</w:t>
      </w:r>
      <w:proofErr w:type="spellEnd"/>
      <w:r w:rsidRPr="00B46EE1">
        <w:rPr>
          <w:rFonts w:ascii="Times New Roman" w:hAnsi="Times New Roman" w:cs="Times New Roman"/>
          <w:i/>
          <w:iCs/>
          <w:sz w:val="28"/>
          <w:szCs w:val="28"/>
        </w:rPr>
        <w:t xml:space="preserve"> </w:t>
      </w:r>
      <w:r w:rsidRPr="00B46EE1">
        <w:rPr>
          <w:rFonts w:ascii="Times New Roman" w:hAnsi="Times New Roman" w:cs="Times New Roman"/>
          <w:sz w:val="28"/>
          <w:szCs w:val="28"/>
        </w:rPr>
        <w:t>непосредственно входят в корпус купли-продажи применительно к покупке рабов или скота</w:t>
      </w:r>
      <w:r w:rsidR="0002478F" w:rsidRPr="00B46EE1">
        <w:rPr>
          <w:rStyle w:val="a5"/>
          <w:rFonts w:ascii="Times New Roman" w:hAnsi="Times New Roman" w:cs="Times New Roman"/>
          <w:sz w:val="28"/>
          <w:szCs w:val="28"/>
        </w:rPr>
        <w:footnoteReference w:id="94"/>
      </w:r>
      <w:r w:rsidRPr="00B46EE1">
        <w:rPr>
          <w:rFonts w:ascii="Times New Roman" w:hAnsi="Times New Roman" w:cs="Times New Roman"/>
          <w:sz w:val="28"/>
          <w:szCs w:val="28"/>
        </w:rPr>
        <w:t xml:space="preserve">. </w:t>
      </w:r>
    </w:p>
    <w:p w14:paraId="32F668C2" w14:textId="6706A8EB" w:rsidR="00533399" w:rsidRPr="00B46EE1" w:rsidRDefault="009D4D74" w:rsidP="00096364">
      <w:pPr>
        <w:spacing w:line="360" w:lineRule="auto"/>
        <w:ind w:firstLine="567"/>
        <w:jc w:val="both"/>
        <w:rPr>
          <w:rFonts w:ascii="Times New Roman" w:hAnsi="Times New Roman" w:cs="Times New Roman"/>
          <w:sz w:val="28"/>
          <w:szCs w:val="28"/>
        </w:rPr>
      </w:pPr>
      <w:proofErr w:type="spellStart"/>
      <w:r w:rsidRPr="00B46EE1">
        <w:rPr>
          <w:rFonts w:ascii="Times New Roman" w:hAnsi="Times New Roman" w:cs="Times New Roman"/>
          <w:sz w:val="28"/>
          <w:szCs w:val="28"/>
        </w:rPr>
        <w:t>Эдильская</w:t>
      </w:r>
      <w:proofErr w:type="spellEnd"/>
      <w:r w:rsidRPr="00B46EE1">
        <w:rPr>
          <w:rFonts w:ascii="Times New Roman" w:hAnsi="Times New Roman" w:cs="Times New Roman"/>
          <w:sz w:val="28"/>
          <w:szCs w:val="28"/>
        </w:rPr>
        <w:t xml:space="preserve"> практика впоследствии дает юристам классической эпохи, </w:t>
      </w:r>
      <w:proofErr w:type="spellStart"/>
      <w:r w:rsidRPr="00B46EE1">
        <w:rPr>
          <w:rFonts w:ascii="Times New Roman" w:hAnsi="Times New Roman" w:cs="Times New Roman"/>
          <w:sz w:val="28"/>
          <w:szCs w:val="28"/>
        </w:rPr>
        <w:t>Лабеону</w:t>
      </w:r>
      <w:proofErr w:type="spellEnd"/>
      <w:r w:rsidRPr="00B46EE1">
        <w:rPr>
          <w:rFonts w:ascii="Times New Roman" w:hAnsi="Times New Roman" w:cs="Times New Roman"/>
          <w:sz w:val="28"/>
          <w:szCs w:val="28"/>
        </w:rPr>
        <w:t xml:space="preserve"> и Сабину утверждать уже для вещей, отличных от рабов и скота, что не нужны определенные </w:t>
      </w:r>
      <w:r w:rsidRPr="00B46EE1">
        <w:rPr>
          <w:rFonts w:ascii="Times New Roman" w:hAnsi="Times New Roman" w:cs="Times New Roman"/>
          <w:i/>
          <w:iCs/>
          <w:sz w:val="28"/>
          <w:szCs w:val="28"/>
          <w:lang w:val="en-US"/>
        </w:rPr>
        <w:t>dicta</w:t>
      </w:r>
      <w:r w:rsidRPr="00B46EE1">
        <w:rPr>
          <w:rFonts w:ascii="Times New Roman" w:hAnsi="Times New Roman" w:cs="Times New Roman"/>
          <w:sz w:val="28"/>
          <w:szCs w:val="28"/>
        </w:rPr>
        <w:t xml:space="preserve"> или </w:t>
      </w:r>
      <w:proofErr w:type="spellStart"/>
      <w:r w:rsidRPr="00B46EE1">
        <w:rPr>
          <w:rFonts w:ascii="Times New Roman" w:hAnsi="Times New Roman" w:cs="Times New Roman"/>
          <w:i/>
          <w:iCs/>
          <w:sz w:val="28"/>
          <w:szCs w:val="28"/>
          <w:lang w:val="en-US"/>
        </w:rPr>
        <w:t>promissae</w:t>
      </w:r>
      <w:proofErr w:type="spellEnd"/>
      <w:r w:rsidRPr="00B46EE1">
        <w:rPr>
          <w:rFonts w:ascii="Times New Roman" w:hAnsi="Times New Roman" w:cs="Times New Roman"/>
          <w:sz w:val="28"/>
          <w:szCs w:val="28"/>
        </w:rPr>
        <w:t>, для того чтобы продавец нес ответственность за недостатки</w:t>
      </w:r>
      <w:r w:rsidR="0002478F" w:rsidRPr="00B46EE1">
        <w:rPr>
          <w:rStyle w:val="a5"/>
          <w:rFonts w:ascii="Times New Roman" w:hAnsi="Times New Roman" w:cs="Times New Roman"/>
          <w:sz w:val="28"/>
          <w:szCs w:val="28"/>
        </w:rPr>
        <w:footnoteReference w:id="95"/>
      </w:r>
      <w:r w:rsidRPr="00B46EE1">
        <w:rPr>
          <w:rFonts w:ascii="Times New Roman" w:hAnsi="Times New Roman" w:cs="Times New Roman"/>
          <w:sz w:val="28"/>
          <w:szCs w:val="28"/>
        </w:rPr>
        <w:t xml:space="preserve">. </w:t>
      </w:r>
    </w:p>
    <w:p w14:paraId="058B2859" w14:textId="43C351F7" w:rsidR="0002478F" w:rsidRPr="00B46EE1" w:rsidRDefault="0002478F" w:rsidP="00096364">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Наконец </w:t>
      </w:r>
      <w:r w:rsidR="00077527" w:rsidRPr="00B46EE1">
        <w:rPr>
          <w:rFonts w:ascii="Times New Roman" w:hAnsi="Times New Roman" w:cs="Times New Roman"/>
          <w:sz w:val="28"/>
          <w:szCs w:val="28"/>
        </w:rPr>
        <w:t xml:space="preserve">в </w:t>
      </w:r>
      <w:proofErr w:type="spellStart"/>
      <w:r w:rsidR="00077527" w:rsidRPr="00B46EE1">
        <w:rPr>
          <w:rFonts w:ascii="Times New Roman" w:hAnsi="Times New Roman" w:cs="Times New Roman"/>
          <w:sz w:val="28"/>
          <w:szCs w:val="28"/>
        </w:rPr>
        <w:t>постклассическую</w:t>
      </w:r>
      <w:proofErr w:type="spellEnd"/>
      <w:r w:rsidR="00077527" w:rsidRPr="00B46EE1">
        <w:rPr>
          <w:rFonts w:ascii="Times New Roman" w:hAnsi="Times New Roman" w:cs="Times New Roman"/>
          <w:sz w:val="28"/>
          <w:szCs w:val="28"/>
        </w:rPr>
        <w:t xml:space="preserve"> эпоху и </w:t>
      </w:r>
      <w:r w:rsidR="00085E71" w:rsidRPr="00B46EE1">
        <w:rPr>
          <w:rFonts w:ascii="Times New Roman" w:hAnsi="Times New Roman" w:cs="Times New Roman"/>
          <w:sz w:val="28"/>
          <w:szCs w:val="28"/>
        </w:rPr>
        <w:t xml:space="preserve">ко времени появления </w:t>
      </w:r>
      <w:r w:rsidR="00077527" w:rsidRPr="00B46EE1">
        <w:rPr>
          <w:rFonts w:ascii="Times New Roman" w:hAnsi="Times New Roman" w:cs="Times New Roman"/>
          <w:i/>
          <w:iCs/>
          <w:sz w:val="28"/>
          <w:szCs w:val="28"/>
          <w:lang w:val="en-US"/>
        </w:rPr>
        <w:t>Corpus</w:t>
      </w:r>
      <w:r w:rsidR="00077527" w:rsidRPr="00B46EE1">
        <w:rPr>
          <w:rFonts w:ascii="Times New Roman" w:hAnsi="Times New Roman" w:cs="Times New Roman"/>
          <w:i/>
          <w:iCs/>
          <w:sz w:val="28"/>
          <w:szCs w:val="28"/>
        </w:rPr>
        <w:t xml:space="preserve"> </w:t>
      </w:r>
      <w:r w:rsidR="00077527" w:rsidRPr="00B46EE1">
        <w:rPr>
          <w:rFonts w:ascii="Times New Roman" w:hAnsi="Times New Roman" w:cs="Times New Roman"/>
          <w:i/>
          <w:iCs/>
          <w:sz w:val="28"/>
          <w:szCs w:val="28"/>
          <w:lang w:val="en-US"/>
        </w:rPr>
        <w:t>Juris</w:t>
      </w:r>
      <w:r w:rsidR="00077527" w:rsidRPr="00B46EE1">
        <w:rPr>
          <w:rFonts w:ascii="Times New Roman" w:hAnsi="Times New Roman" w:cs="Times New Roman"/>
          <w:i/>
          <w:iCs/>
          <w:sz w:val="28"/>
          <w:szCs w:val="28"/>
        </w:rPr>
        <w:t xml:space="preserve"> </w:t>
      </w:r>
      <w:r w:rsidR="00077527" w:rsidRPr="00B46EE1">
        <w:rPr>
          <w:rFonts w:ascii="Times New Roman" w:hAnsi="Times New Roman" w:cs="Times New Roman"/>
          <w:i/>
          <w:iCs/>
          <w:sz w:val="28"/>
          <w:szCs w:val="28"/>
          <w:lang w:val="en-US"/>
        </w:rPr>
        <w:t>Civilis</w:t>
      </w:r>
      <w:r w:rsidR="00077527" w:rsidRPr="00B46EE1">
        <w:rPr>
          <w:rFonts w:ascii="Times New Roman" w:hAnsi="Times New Roman" w:cs="Times New Roman"/>
          <w:i/>
          <w:iCs/>
          <w:sz w:val="28"/>
          <w:szCs w:val="28"/>
        </w:rPr>
        <w:t xml:space="preserve"> </w:t>
      </w:r>
      <w:r w:rsidR="00077527" w:rsidRPr="00B46EE1">
        <w:rPr>
          <w:rFonts w:ascii="Times New Roman" w:hAnsi="Times New Roman" w:cs="Times New Roman"/>
          <w:sz w:val="28"/>
          <w:szCs w:val="28"/>
        </w:rPr>
        <w:t>гарантии качества становятся имплицитными, за их нарушение следует ответственность по иску из купли-продажи (</w:t>
      </w:r>
      <w:proofErr w:type="spellStart"/>
      <w:r w:rsidR="00077527" w:rsidRPr="00B46EE1">
        <w:rPr>
          <w:rFonts w:ascii="Times New Roman" w:hAnsi="Times New Roman" w:cs="Times New Roman"/>
          <w:i/>
          <w:iCs/>
          <w:sz w:val="28"/>
          <w:szCs w:val="28"/>
          <w:lang w:val="en-US"/>
        </w:rPr>
        <w:t>actio</w:t>
      </w:r>
      <w:proofErr w:type="spellEnd"/>
      <w:r w:rsidR="00077527" w:rsidRPr="00B46EE1">
        <w:rPr>
          <w:rFonts w:ascii="Times New Roman" w:hAnsi="Times New Roman" w:cs="Times New Roman"/>
          <w:i/>
          <w:iCs/>
          <w:sz w:val="28"/>
          <w:szCs w:val="28"/>
        </w:rPr>
        <w:t xml:space="preserve"> </w:t>
      </w:r>
      <w:proofErr w:type="spellStart"/>
      <w:r w:rsidR="00077527" w:rsidRPr="00B46EE1">
        <w:rPr>
          <w:rFonts w:ascii="Times New Roman" w:hAnsi="Times New Roman" w:cs="Times New Roman"/>
          <w:i/>
          <w:iCs/>
          <w:sz w:val="28"/>
          <w:szCs w:val="28"/>
          <w:lang w:val="en-US"/>
        </w:rPr>
        <w:t>empti</w:t>
      </w:r>
      <w:proofErr w:type="spellEnd"/>
      <w:r w:rsidR="00077527" w:rsidRPr="00B46EE1">
        <w:rPr>
          <w:rFonts w:ascii="Times New Roman" w:hAnsi="Times New Roman" w:cs="Times New Roman"/>
          <w:sz w:val="28"/>
          <w:szCs w:val="28"/>
        </w:rPr>
        <w:t xml:space="preserve">). </w:t>
      </w:r>
    </w:p>
    <w:p w14:paraId="4E7DB52A" w14:textId="54818A5C" w:rsidR="00ED1F7F" w:rsidRPr="00B46EE1" w:rsidRDefault="00ED1F7F" w:rsidP="00096364">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Итак, и в отношении гарантии качества товара мы можем говорить о том, что до того, как стать неотъемлемым элементом договора купли-продажи, она существовала в виде самостоятельной </w:t>
      </w:r>
      <w:proofErr w:type="spellStart"/>
      <w:r w:rsidRPr="00B46EE1">
        <w:rPr>
          <w:rFonts w:ascii="Times New Roman" w:hAnsi="Times New Roman" w:cs="Times New Roman"/>
          <w:sz w:val="28"/>
          <w:szCs w:val="28"/>
        </w:rPr>
        <w:t>стипуляции</w:t>
      </w:r>
      <w:proofErr w:type="spellEnd"/>
      <w:r w:rsidRPr="00B46EE1">
        <w:rPr>
          <w:rFonts w:ascii="Times New Roman" w:hAnsi="Times New Roman" w:cs="Times New Roman"/>
          <w:sz w:val="28"/>
          <w:szCs w:val="28"/>
        </w:rPr>
        <w:t xml:space="preserve"> или особого заверения, а должник нес ответственность за материализацию нежелательных для покупателя фактов. В этом случае также выполняется наш тезис о том, что гарантийные обязательства появляются там, где из-за слишком жестких правил, обороту недостаточно изначально заданного объема ответственности должника. </w:t>
      </w:r>
    </w:p>
    <w:p w14:paraId="24B2D114" w14:textId="5D07767C" w:rsidR="00537F4F" w:rsidRPr="00B46EE1" w:rsidRDefault="00537F4F" w:rsidP="00537F4F">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Современная доктрина также позволяет относить гарантию качества товара к гарантийным обязательствам. </w:t>
      </w:r>
      <w:r w:rsidR="000452FA" w:rsidRPr="00B46EE1">
        <w:rPr>
          <w:rFonts w:ascii="Times New Roman" w:hAnsi="Times New Roman" w:cs="Times New Roman"/>
          <w:sz w:val="28"/>
          <w:szCs w:val="28"/>
        </w:rPr>
        <w:t xml:space="preserve">Выше мы уже упоминали воззрение </w:t>
      </w:r>
      <w:proofErr w:type="gramStart"/>
      <w:r w:rsidR="000452FA" w:rsidRPr="00B46EE1">
        <w:rPr>
          <w:rFonts w:ascii="Times New Roman" w:hAnsi="Times New Roman" w:cs="Times New Roman"/>
          <w:sz w:val="28"/>
          <w:szCs w:val="28"/>
        </w:rPr>
        <w:t>В.А.</w:t>
      </w:r>
      <w:proofErr w:type="gramEnd"/>
      <w:r w:rsidR="000452FA" w:rsidRPr="00B46EE1">
        <w:rPr>
          <w:rFonts w:ascii="Times New Roman" w:hAnsi="Times New Roman" w:cs="Times New Roman"/>
          <w:sz w:val="28"/>
          <w:szCs w:val="28"/>
        </w:rPr>
        <w:t xml:space="preserve"> Белова на гарантию качества товара как на особого вида гарантийное правоотношение. Все еще сохраняя приверженность взгляду на такие правоотношения, как на обязательственны</w:t>
      </w:r>
      <w:r w:rsidRPr="00B46EE1">
        <w:rPr>
          <w:rFonts w:ascii="Times New Roman" w:hAnsi="Times New Roman" w:cs="Times New Roman"/>
          <w:sz w:val="28"/>
          <w:szCs w:val="28"/>
        </w:rPr>
        <w:t>е</w:t>
      </w:r>
      <w:r w:rsidR="000452FA" w:rsidRPr="00B46EE1">
        <w:rPr>
          <w:rFonts w:ascii="Times New Roman" w:hAnsi="Times New Roman" w:cs="Times New Roman"/>
          <w:sz w:val="28"/>
          <w:szCs w:val="28"/>
        </w:rPr>
        <w:t xml:space="preserve">, мы не можем не согласиться с </w:t>
      </w:r>
      <w:proofErr w:type="gramStart"/>
      <w:r w:rsidR="000452FA" w:rsidRPr="00B46EE1">
        <w:rPr>
          <w:rFonts w:ascii="Times New Roman" w:hAnsi="Times New Roman" w:cs="Times New Roman"/>
          <w:sz w:val="28"/>
          <w:szCs w:val="28"/>
        </w:rPr>
        <w:lastRenderedPageBreak/>
        <w:t>В.А</w:t>
      </w:r>
      <w:r w:rsidR="001D06B5" w:rsidRPr="00B46EE1">
        <w:rPr>
          <w:rFonts w:ascii="Times New Roman" w:hAnsi="Times New Roman" w:cs="Times New Roman"/>
          <w:sz w:val="28"/>
          <w:szCs w:val="28"/>
        </w:rPr>
        <w:t>.</w:t>
      </w:r>
      <w:proofErr w:type="gramEnd"/>
      <w:r w:rsidR="000452FA" w:rsidRPr="00B46EE1">
        <w:rPr>
          <w:rFonts w:ascii="Times New Roman" w:hAnsi="Times New Roman" w:cs="Times New Roman"/>
          <w:sz w:val="28"/>
          <w:szCs w:val="28"/>
        </w:rPr>
        <w:t xml:space="preserve"> Беловым в том, что </w:t>
      </w:r>
      <w:r w:rsidRPr="00B46EE1">
        <w:rPr>
          <w:rFonts w:ascii="Times New Roman" w:hAnsi="Times New Roman" w:cs="Times New Roman"/>
          <w:sz w:val="28"/>
          <w:szCs w:val="28"/>
        </w:rPr>
        <w:t xml:space="preserve">покупателю безразлично, что именно сделает продавец, чтобы в товаре не было недостатков, и описание таких действий вызывает затруднение, между тем продавец все равно отвечает за недостатки, как это прямо предписано нормами ГК РФ о купле-продаже. </w:t>
      </w:r>
    </w:p>
    <w:p w14:paraId="780F8AA4" w14:textId="2B770E39" w:rsidR="00537F4F" w:rsidRPr="00B46EE1" w:rsidRDefault="00537F4F" w:rsidP="00537F4F">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Еще более это очевидно в случае с «этическими» качествами товаров, которые мы упоминали во введении</w:t>
      </w:r>
      <w:r w:rsidR="00E27D26" w:rsidRPr="00B46EE1">
        <w:rPr>
          <w:rFonts w:ascii="Times New Roman" w:hAnsi="Times New Roman" w:cs="Times New Roman"/>
          <w:sz w:val="28"/>
          <w:szCs w:val="28"/>
        </w:rPr>
        <w:t xml:space="preserve"> к настоящей работе. </w:t>
      </w:r>
    </w:p>
    <w:p w14:paraId="11697B99" w14:textId="4BC58ED4" w:rsidR="00E27D26" w:rsidRPr="00B46EE1" w:rsidRDefault="00E27D26" w:rsidP="00537F4F">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Вполне привычным является обсуждение проблематики гарантии качества товара применительно к физическим характеристикам товара. Покупателю важно, чтобы товар имел определенный функционал, размер или фасон. Все это подлежит эмпирическому измерению, поэтому при определенном умственном </w:t>
      </w:r>
      <w:r w:rsidR="00DA2E79" w:rsidRPr="00B46EE1">
        <w:rPr>
          <w:rFonts w:ascii="Times New Roman" w:hAnsi="Times New Roman" w:cs="Times New Roman"/>
          <w:sz w:val="28"/>
          <w:szCs w:val="28"/>
        </w:rPr>
        <w:t>усилии</w:t>
      </w:r>
      <w:r w:rsidRPr="00B46EE1">
        <w:rPr>
          <w:rFonts w:ascii="Times New Roman" w:hAnsi="Times New Roman" w:cs="Times New Roman"/>
          <w:sz w:val="28"/>
          <w:szCs w:val="28"/>
        </w:rPr>
        <w:t xml:space="preserve"> мы сможем даже сформулировать, что именно должен сделать продавец, чтобы товар имел такие характеристики – у какого поставщика его купить, какие проверочные мероприятия (замеры, тестирование, осмотр) произвести, чтобы убедиться, что товар имеет такие характеристики. </w:t>
      </w:r>
    </w:p>
    <w:p w14:paraId="56DCEAE8" w14:textId="4486C267" w:rsidR="00DA28D6" w:rsidRPr="00B46EE1" w:rsidRDefault="00E27D26" w:rsidP="00537F4F">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Но если требование к качеству товара сформулировано таким </w:t>
      </w:r>
      <w:r w:rsidR="00763BB1" w:rsidRPr="00B46EE1">
        <w:rPr>
          <w:rFonts w:ascii="Times New Roman" w:hAnsi="Times New Roman" w:cs="Times New Roman"/>
          <w:sz w:val="28"/>
          <w:szCs w:val="28"/>
        </w:rPr>
        <w:t>образом, что</w:t>
      </w:r>
      <w:r w:rsidRPr="00B46EE1">
        <w:rPr>
          <w:rFonts w:ascii="Times New Roman" w:hAnsi="Times New Roman" w:cs="Times New Roman"/>
          <w:sz w:val="28"/>
          <w:szCs w:val="28"/>
        </w:rPr>
        <w:t xml:space="preserve"> он должен </w:t>
      </w:r>
      <w:r w:rsidR="00B67EC6" w:rsidRPr="00B46EE1">
        <w:rPr>
          <w:rFonts w:ascii="Times New Roman" w:hAnsi="Times New Roman" w:cs="Times New Roman"/>
          <w:sz w:val="28"/>
          <w:szCs w:val="28"/>
        </w:rPr>
        <w:t xml:space="preserve">соответствовать определенным требованиям этики, действия продавца по обеспечению такого соответствия приобретают более размытый характер. Хорошо, если стороны согласовали определенный стандарт, например </w:t>
      </w:r>
      <w:r w:rsidR="00B67EC6" w:rsidRPr="00B46EE1">
        <w:rPr>
          <w:rFonts w:ascii="Times New Roman" w:hAnsi="Times New Roman" w:cs="Times New Roman"/>
          <w:i/>
          <w:iCs/>
          <w:sz w:val="28"/>
          <w:szCs w:val="28"/>
          <w:lang w:val="en-US"/>
        </w:rPr>
        <w:t>UN</w:t>
      </w:r>
      <w:r w:rsidR="00B67EC6" w:rsidRPr="00B46EE1">
        <w:rPr>
          <w:rFonts w:ascii="Times New Roman" w:hAnsi="Times New Roman" w:cs="Times New Roman"/>
          <w:i/>
          <w:iCs/>
          <w:sz w:val="28"/>
          <w:szCs w:val="28"/>
        </w:rPr>
        <w:t xml:space="preserve"> </w:t>
      </w:r>
      <w:r w:rsidR="00B67EC6" w:rsidRPr="00B46EE1">
        <w:rPr>
          <w:rFonts w:ascii="Times New Roman" w:hAnsi="Times New Roman" w:cs="Times New Roman"/>
          <w:i/>
          <w:iCs/>
          <w:sz w:val="28"/>
          <w:szCs w:val="28"/>
          <w:lang w:val="en-US"/>
        </w:rPr>
        <w:t>Global</w:t>
      </w:r>
      <w:r w:rsidR="00B67EC6" w:rsidRPr="00B46EE1">
        <w:rPr>
          <w:rFonts w:ascii="Times New Roman" w:hAnsi="Times New Roman" w:cs="Times New Roman"/>
          <w:i/>
          <w:iCs/>
          <w:sz w:val="28"/>
          <w:szCs w:val="28"/>
        </w:rPr>
        <w:t xml:space="preserve"> </w:t>
      </w:r>
      <w:r w:rsidR="00B67EC6" w:rsidRPr="00B46EE1">
        <w:rPr>
          <w:rFonts w:ascii="Times New Roman" w:hAnsi="Times New Roman" w:cs="Times New Roman"/>
          <w:i/>
          <w:iCs/>
          <w:sz w:val="28"/>
          <w:szCs w:val="28"/>
          <w:lang w:val="en-US"/>
        </w:rPr>
        <w:t>Compact</w:t>
      </w:r>
      <w:r w:rsidR="00B67EC6" w:rsidRPr="00B46EE1">
        <w:rPr>
          <w:rFonts w:ascii="Times New Roman" w:hAnsi="Times New Roman" w:cs="Times New Roman"/>
          <w:sz w:val="28"/>
          <w:szCs w:val="28"/>
        </w:rPr>
        <w:t xml:space="preserve">, но и в этом случае они будут подвержены неопределенности, поскольку подобные </w:t>
      </w:r>
      <w:r w:rsidR="00B67EC6" w:rsidRPr="00B46EE1">
        <w:rPr>
          <w:rFonts w:ascii="Times New Roman" w:hAnsi="Times New Roman" w:cs="Times New Roman"/>
          <w:i/>
          <w:iCs/>
          <w:sz w:val="28"/>
          <w:szCs w:val="28"/>
          <w:lang w:val="en-US"/>
        </w:rPr>
        <w:t>UN</w:t>
      </w:r>
      <w:r w:rsidR="00B67EC6" w:rsidRPr="00B46EE1">
        <w:rPr>
          <w:rFonts w:ascii="Times New Roman" w:hAnsi="Times New Roman" w:cs="Times New Roman"/>
          <w:i/>
          <w:iCs/>
          <w:sz w:val="28"/>
          <w:szCs w:val="28"/>
        </w:rPr>
        <w:t xml:space="preserve"> </w:t>
      </w:r>
      <w:r w:rsidR="00B67EC6" w:rsidRPr="00B46EE1">
        <w:rPr>
          <w:rFonts w:ascii="Times New Roman" w:hAnsi="Times New Roman" w:cs="Times New Roman"/>
          <w:i/>
          <w:iCs/>
          <w:sz w:val="28"/>
          <w:szCs w:val="28"/>
          <w:lang w:val="en-US"/>
        </w:rPr>
        <w:t>Global</w:t>
      </w:r>
      <w:r w:rsidR="00B67EC6" w:rsidRPr="00B46EE1">
        <w:rPr>
          <w:rFonts w:ascii="Times New Roman" w:hAnsi="Times New Roman" w:cs="Times New Roman"/>
          <w:i/>
          <w:iCs/>
          <w:sz w:val="28"/>
          <w:szCs w:val="28"/>
        </w:rPr>
        <w:t xml:space="preserve"> </w:t>
      </w:r>
      <w:r w:rsidR="00B67EC6" w:rsidRPr="00B46EE1">
        <w:rPr>
          <w:rFonts w:ascii="Times New Roman" w:hAnsi="Times New Roman" w:cs="Times New Roman"/>
          <w:i/>
          <w:iCs/>
          <w:sz w:val="28"/>
          <w:szCs w:val="28"/>
          <w:lang w:val="en-US"/>
        </w:rPr>
        <w:t>Compact</w:t>
      </w:r>
      <w:r w:rsidR="00B67EC6" w:rsidRPr="00B46EE1">
        <w:rPr>
          <w:rFonts w:ascii="Times New Roman" w:hAnsi="Times New Roman" w:cs="Times New Roman"/>
          <w:sz w:val="28"/>
          <w:szCs w:val="28"/>
        </w:rPr>
        <w:t xml:space="preserve"> инициативы не детализируют требования к товарам, но лишь задают общие принципы.</w:t>
      </w:r>
      <w:r w:rsidR="00DA28D6" w:rsidRPr="00B46EE1">
        <w:rPr>
          <w:rFonts w:ascii="Times New Roman" w:hAnsi="Times New Roman" w:cs="Times New Roman"/>
          <w:sz w:val="28"/>
          <w:szCs w:val="28"/>
        </w:rPr>
        <w:t xml:space="preserve"> Полная неопределенность в действиях продавца по обеспечению качества товара возникает, если стороны согласовали в требованиях к качеству, например, то что товар не станет предметом публичного скандала. Так, если впоследствии выяснится, что товар был произведен с использованием детского труда или в отношении него есть определенные подозрения в безопасности, то условие о качестве будет нарушено. </w:t>
      </w:r>
    </w:p>
    <w:p w14:paraId="1866FBBA" w14:textId="21A5BB05" w:rsidR="00E27D26" w:rsidRPr="00B46EE1" w:rsidRDefault="00DA28D6" w:rsidP="00537F4F">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Какие действия в таком случае может совершить продавец, чтобы предоставить покупателю такой товар, проверить всю цепочку производства, </w:t>
      </w:r>
      <w:r w:rsidRPr="00B46EE1">
        <w:rPr>
          <w:rFonts w:ascii="Times New Roman" w:hAnsi="Times New Roman" w:cs="Times New Roman"/>
          <w:sz w:val="28"/>
          <w:szCs w:val="28"/>
        </w:rPr>
        <w:lastRenderedPageBreak/>
        <w:t>посетив каждую фабрику? Представляется, что это замедлит осуществление транзакции и увеличит издержки продавца до такой степени, что ему просто не будет интересен такой договор. А значит, гарантия качества в этом случае не должна зависеть от предпринимаемых продавцом действи</w:t>
      </w:r>
      <w:r w:rsidR="001D06B5" w:rsidRPr="00B46EE1">
        <w:rPr>
          <w:rFonts w:ascii="Times New Roman" w:hAnsi="Times New Roman" w:cs="Times New Roman"/>
          <w:sz w:val="28"/>
          <w:szCs w:val="28"/>
        </w:rPr>
        <w:t>й, поскольку их осуществление экономически нецелесообразно</w:t>
      </w:r>
      <w:r w:rsidRPr="00B46EE1">
        <w:rPr>
          <w:rFonts w:ascii="Times New Roman" w:hAnsi="Times New Roman" w:cs="Times New Roman"/>
          <w:sz w:val="28"/>
          <w:szCs w:val="28"/>
        </w:rPr>
        <w:t>.</w:t>
      </w:r>
      <w:r w:rsidR="00763BB1" w:rsidRPr="00B46EE1">
        <w:rPr>
          <w:rFonts w:ascii="Times New Roman" w:hAnsi="Times New Roman" w:cs="Times New Roman"/>
          <w:sz w:val="28"/>
          <w:szCs w:val="28"/>
        </w:rPr>
        <w:t xml:space="preserve"> </w:t>
      </w:r>
    </w:p>
    <w:p w14:paraId="25ABC080" w14:textId="5C338822" w:rsidR="00DA28D6" w:rsidRPr="00B46EE1" w:rsidRDefault="00E80ED3" w:rsidP="00537F4F">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Еще больший интерес представляют случаи, когда у покупателя есть основания полагать, что товар, который ему предоставил продавец, впоследствии окажется дефектным</w:t>
      </w:r>
      <w:r w:rsidR="00763BB1" w:rsidRPr="00B46EE1">
        <w:rPr>
          <w:rFonts w:ascii="Times New Roman" w:hAnsi="Times New Roman" w:cs="Times New Roman"/>
          <w:sz w:val="28"/>
          <w:szCs w:val="28"/>
        </w:rPr>
        <w:t xml:space="preserve">, однако они еще не материализовались. Интуиция подсказывает нам, что в этом случае требования покупателя о замене товара ненадлежащего качества, об уменьшении покупной цены или безвозмездном устранении </w:t>
      </w:r>
      <w:r w:rsidR="0024574D" w:rsidRPr="00B46EE1">
        <w:rPr>
          <w:rFonts w:ascii="Times New Roman" w:hAnsi="Times New Roman" w:cs="Times New Roman"/>
          <w:sz w:val="28"/>
          <w:szCs w:val="28"/>
        </w:rPr>
        <w:t xml:space="preserve">недостатков будут преждевременными, ведь недостатка еще нет. Однако, потребности оборота диктуют обратное решение – покупатель хочет быть уверен, что с его товаром все в порядке, ему не нужен товар, относительно которого есть сомнения в его качестве, цена такого товара на рынке будет значительно ниже. </w:t>
      </w:r>
    </w:p>
    <w:p w14:paraId="3FFA6E6C" w14:textId="14EAC0CC" w:rsidR="0024574D" w:rsidRPr="00B46EE1" w:rsidRDefault="0024574D" w:rsidP="00537F4F">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В праве международной купли-продаж</w:t>
      </w:r>
      <w:r w:rsidR="00DA2E79" w:rsidRPr="00B46EE1">
        <w:rPr>
          <w:rFonts w:ascii="Times New Roman" w:hAnsi="Times New Roman" w:cs="Times New Roman"/>
          <w:sz w:val="28"/>
          <w:szCs w:val="28"/>
        </w:rPr>
        <w:t>и</w:t>
      </w:r>
      <w:r w:rsidR="00C52540" w:rsidRPr="00B46EE1">
        <w:rPr>
          <w:rFonts w:ascii="Times New Roman" w:hAnsi="Times New Roman" w:cs="Times New Roman"/>
          <w:sz w:val="28"/>
          <w:szCs w:val="28"/>
        </w:rPr>
        <w:t xml:space="preserve"> преимущественно под влиянием немецкой доктрины, где существует детально разработанное учение о подозреваемых недостатках вещей (</w:t>
      </w:r>
      <w:proofErr w:type="spellStart"/>
      <w:r w:rsidR="00C52540" w:rsidRPr="00B46EE1">
        <w:rPr>
          <w:rFonts w:ascii="Times New Roman" w:hAnsi="Times New Roman" w:cs="Times New Roman"/>
          <w:i/>
          <w:iCs/>
          <w:sz w:val="28"/>
          <w:szCs w:val="28"/>
          <w:lang w:val="en-US"/>
        </w:rPr>
        <w:t>Mangelverdacht</w:t>
      </w:r>
      <w:proofErr w:type="spellEnd"/>
      <w:r w:rsidR="00C52540" w:rsidRPr="00B46EE1">
        <w:rPr>
          <w:rFonts w:ascii="Times New Roman" w:hAnsi="Times New Roman" w:cs="Times New Roman"/>
          <w:sz w:val="28"/>
          <w:szCs w:val="28"/>
        </w:rPr>
        <w:t>)</w:t>
      </w:r>
      <w:r w:rsidR="00DA2E79" w:rsidRPr="00B46EE1">
        <w:rPr>
          <w:rFonts w:ascii="Times New Roman" w:hAnsi="Times New Roman" w:cs="Times New Roman"/>
          <w:sz w:val="28"/>
          <w:szCs w:val="28"/>
        </w:rPr>
        <w:t xml:space="preserve">, </w:t>
      </w:r>
      <w:r w:rsidR="00280271" w:rsidRPr="00B46EE1">
        <w:rPr>
          <w:rFonts w:ascii="Times New Roman" w:hAnsi="Times New Roman" w:cs="Times New Roman"/>
          <w:sz w:val="28"/>
          <w:szCs w:val="28"/>
        </w:rPr>
        <w:t>уже кристаллизовались взгляды, уравнивающие подозреваемые недостатки с наличными в части последствий</w:t>
      </w:r>
      <w:r w:rsidR="00280271" w:rsidRPr="00B46EE1">
        <w:rPr>
          <w:rStyle w:val="a5"/>
          <w:rFonts w:ascii="Times New Roman" w:hAnsi="Times New Roman" w:cs="Times New Roman"/>
          <w:sz w:val="28"/>
          <w:szCs w:val="28"/>
        </w:rPr>
        <w:footnoteReference w:id="96"/>
      </w:r>
      <w:r w:rsidR="00280271" w:rsidRPr="00B46EE1">
        <w:rPr>
          <w:rFonts w:ascii="Times New Roman" w:hAnsi="Times New Roman" w:cs="Times New Roman"/>
          <w:sz w:val="28"/>
          <w:szCs w:val="28"/>
        </w:rPr>
        <w:t xml:space="preserve">. </w:t>
      </w:r>
    </w:p>
    <w:p w14:paraId="433B8FBB" w14:textId="6286C5C4" w:rsidR="00213419" w:rsidRPr="00B46EE1" w:rsidRDefault="007A081A" w:rsidP="00537F4F">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Одним из самых популярных примеров, который приводится сторонниками этого взгляда – дело, рассмотренное Верховным судом ФРГ</w:t>
      </w:r>
      <w:r w:rsidR="00DB4A5B" w:rsidRPr="00B46EE1">
        <w:rPr>
          <w:rFonts w:ascii="Times New Roman" w:hAnsi="Times New Roman" w:cs="Times New Roman"/>
          <w:sz w:val="28"/>
          <w:szCs w:val="28"/>
        </w:rPr>
        <w:t xml:space="preserve"> в 2005 году</w:t>
      </w:r>
      <w:r w:rsidR="008535F0" w:rsidRPr="00B46EE1">
        <w:rPr>
          <w:rStyle w:val="a5"/>
          <w:rFonts w:ascii="Times New Roman" w:hAnsi="Times New Roman" w:cs="Times New Roman"/>
          <w:sz w:val="28"/>
          <w:szCs w:val="28"/>
        </w:rPr>
        <w:footnoteReference w:id="97"/>
      </w:r>
      <w:r w:rsidR="00DB4A5B" w:rsidRPr="00B46EE1">
        <w:rPr>
          <w:rFonts w:ascii="Times New Roman" w:hAnsi="Times New Roman" w:cs="Times New Roman"/>
          <w:sz w:val="28"/>
          <w:szCs w:val="28"/>
        </w:rPr>
        <w:t>. Фабула дела заключалась в том, что стороны заключили договор поставки замороженной свинины, поставщик исполнил свое обязательство и поставил свинину</w:t>
      </w:r>
      <w:r w:rsidR="00577D4E" w:rsidRPr="00B46EE1">
        <w:rPr>
          <w:rFonts w:ascii="Times New Roman" w:hAnsi="Times New Roman" w:cs="Times New Roman"/>
          <w:sz w:val="28"/>
          <w:szCs w:val="28"/>
        </w:rPr>
        <w:t xml:space="preserve">. </w:t>
      </w:r>
      <w:r w:rsidR="00593347" w:rsidRPr="00B46EE1">
        <w:rPr>
          <w:rFonts w:ascii="Times New Roman" w:hAnsi="Times New Roman" w:cs="Times New Roman"/>
          <w:sz w:val="28"/>
          <w:szCs w:val="28"/>
        </w:rPr>
        <w:t>После</w:t>
      </w:r>
      <w:r w:rsidR="00577D4E" w:rsidRPr="00B46EE1">
        <w:rPr>
          <w:rFonts w:ascii="Times New Roman" w:hAnsi="Times New Roman" w:cs="Times New Roman"/>
          <w:sz w:val="28"/>
          <w:szCs w:val="28"/>
        </w:rPr>
        <w:t xml:space="preserve"> исполнени</w:t>
      </w:r>
      <w:r w:rsidR="00593347" w:rsidRPr="00B46EE1">
        <w:rPr>
          <w:rFonts w:ascii="Times New Roman" w:hAnsi="Times New Roman" w:cs="Times New Roman"/>
          <w:sz w:val="28"/>
          <w:szCs w:val="28"/>
        </w:rPr>
        <w:t>я</w:t>
      </w:r>
      <w:r w:rsidR="00577D4E" w:rsidRPr="00B46EE1">
        <w:rPr>
          <w:rFonts w:ascii="Times New Roman" w:hAnsi="Times New Roman" w:cs="Times New Roman"/>
          <w:sz w:val="28"/>
          <w:szCs w:val="28"/>
        </w:rPr>
        <w:t xml:space="preserve"> </w:t>
      </w:r>
      <w:r w:rsidR="00A56C64" w:rsidRPr="00B46EE1">
        <w:rPr>
          <w:rFonts w:ascii="Times New Roman" w:hAnsi="Times New Roman" w:cs="Times New Roman"/>
          <w:sz w:val="28"/>
          <w:szCs w:val="28"/>
        </w:rPr>
        <w:t xml:space="preserve">в государстве покупателя принимаются акты органов здравоохранения, подтверждающие, что партии свинины, </w:t>
      </w:r>
      <w:r w:rsidR="00A56C64" w:rsidRPr="00B46EE1">
        <w:rPr>
          <w:rFonts w:ascii="Times New Roman" w:hAnsi="Times New Roman" w:cs="Times New Roman"/>
          <w:sz w:val="28"/>
          <w:szCs w:val="28"/>
        </w:rPr>
        <w:lastRenderedPageBreak/>
        <w:t>поставля</w:t>
      </w:r>
      <w:r w:rsidR="00593347" w:rsidRPr="00B46EE1">
        <w:rPr>
          <w:rFonts w:ascii="Times New Roman" w:hAnsi="Times New Roman" w:cs="Times New Roman"/>
          <w:sz w:val="28"/>
          <w:szCs w:val="28"/>
        </w:rPr>
        <w:t>вш</w:t>
      </w:r>
      <w:r w:rsidR="00A56C64" w:rsidRPr="00B46EE1">
        <w:rPr>
          <w:rFonts w:ascii="Times New Roman" w:hAnsi="Times New Roman" w:cs="Times New Roman"/>
          <w:sz w:val="28"/>
          <w:szCs w:val="28"/>
        </w:rPr>
        <w:t xml:space="preserve">иеся из страны </w:t>
      </w:r>
      <w:r w:rsidR="00593347" w:rsidRPr="00B46EE1">
        <w:rPr>
          <w:rFonts w:ascii="Times New Roman" w:hAnsi="Times New Roman" w:cs="Times New Roman"/>
          <w:sz w:val="28"/>
          <w:szCs w:val="28"/>
        </w:rPr>
        <w:t>поставщика в период исполнения спорного договора, содержат опасный для здоровья уровень диоксина, что препятствует их продаже в Германии. И хотя в отношении конкретной партии, поставленной по спорному договору</w:t>
      </w:r>
      <w:r w:rsidR="00A00B13" w:rsidRPr="00B46EE1">
        <w:rPr>
          <w:rFonts w:ascii="Times New Roman" w:hAnsi="Times New Roman" w:cs="Times New Roman"/>
          <w:sz w:val="28"/>
          <w:szCs w:val="28"/>
        </w:rPr>
        <w:t xml:space="preserve">, на момент рассмотрения спора невозможно было сказать, содержит ли она недопустимые уровни диоксина или нет, само по себе подозрение на это качество было признано недостатком, дающим право на замену товара или отказ от договора, поскольку товар вследствие такого подозрения нельзя было перепродать. </w:t>
      </w:r>
    </w:p>
    <w:p w14:paraId="4DAD7B6D" w14:textId="22103181" w:rsidR="00797339" w:rsidRPr="00B46EE1" w:rsidRDefault="00E14D94" w:rsidP="00797339">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Это решение показывает, что к нарушению условий о качестве товара могут привести абсолютно не зависящие от воли продавца факторы: продавец не име</w:t>
      </w:r>
      <w:r w:rsidR="00797339" w:rsidRPr="00B46EE1">
        <w:rPr>
          <w:rFonts w:ascii="Times New Roman" w:hAnsi="Times New Roman" w:cs="Times New Roman"/>
          <w:sz w:val="28"/>
          <w:szCs w:val="28"/>
        </w:rPr>
        <w:t xml:space="preserve">л </w:t>
      </w:r>
      <w:r w:rsidRPr="00B46EE1">
        <w:rPr>
          <w:rFonts w:ascii="Times New Roman" w:hAnsi="Times New Roman" w:cs="Times New Roman"/>
          <w:sz w:val="28"/>
          <w:szCs w:val="28"/>
        </w:rPr>
        <w:t xml:space="preserve">отношения к актам органов здравоохранения, его партия могла и не содержать неприемлемый уровень диоксина, но он все равно отвечает за недостаток, поскольку </w:t>
      </w:r>
      <w:r w:rsidR="00797339" w:rsidRPr="00B46EE1">
        <w:rPr>
          <w:rFonts w:ascii="Times New Roman" w:hAnsi="Times New Roman" w:cs="Times New Roman"/>
          <w:sz w:val="28"/>
          <w:szCs w:val="28"/>
        </w:rPr>
        <w:t xml:space="preserve">это подозрение обесценивает товар на рынке. </w:t>
      </w:r>
    </w:p>
    <w:p w14:paraId="67EE582C" w14:textId="75A35FCD" w:rsidR="00A76AB9" w:rsidRPr="00B46EE1" w:rsidRDefault="00A76AB9" w:rsidP="00537F4F">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В российском праве </w:t>
      </w:r>
      <w:r w:rsidR="00DD189C" w:rsidRPr="00B46EE1">
        <w:rPr>
          <w:rFonts w:ascii="Times New Roman" w:hAnsi="Times New Roman" w:cs="Times New Roman"/>
          <w:sz w:val="28"/>
          <w:szCs w:val="28"/>
        </w:rPr>
        <w:t>тако</w:t>
      </w:r>
      <w:r w:rsidR="003032D0" w:rsidRPr="00B46EE1">
        <w:rPr>
          <w:rFonts w:ascii="Times New Roman" w:hAnsi="Times New Roman" w:cs="Times New Roman"/>
          <w:sz w:val="28"/>
          <w:szCs w:val="28"/>
        </w:rPr>
        <w:t>е учение еще не сложилось. Нет судебной практики, которая бы относилась к подозрениям на недостатки как к наличным недостаткам</w:t>
      </w:r>
      <w:r w:rsidR="00213419" w:rsidRPr="00B46EE1">
        <w:rPr>
          <w:rFonts w:ascii="Times New Roman" w:hAnsi="Times New Roman" w:cs="Times New Roman"/>
          <w:sz w:val="28"/>
          <w:szCs w:val="28"/>
        </w:rPr>
        <w:t xml:space="preserve">, в доктрине мы также не встретили подобных взглядов. </w:t>
      </w:r>
      <w:r w:rsidR="00797339" w:rsidRPr="00B46EE1">
        <w:rPr>
          <w:rFonts w:ascii="Times New Roman" w:hAnsi="Times New Roman" w:cs="Times New Roman"/>
          <w:sz w:val="28"/>
          <w:szCs w:val="28"/>
        </w:rPr>
        <w:t xml:space="preserve">Если бы это дело о замороженной свинине разрешалось российским судом, покупателю предложили бы доказать, что свинина действительно содержит недопустимый уровень диоксина, </w:t>
      </w:r>
      <w:r w:rsidR="00423495" w:rsidRPr="00B46EE1">
        <w:rPr>
          <w:rFonts w:ascii="Times New Roman" w:hAnsi="Times New Roman" w:cs="Times New Roman"/>
          <w:sz w:val="28"/>
          <w:szCs w:val="28"/>
        </w:rPr>
        <w:t>при фактическом отсутствии недостатка ему бы отказали в удовлетворении требований</w:t>
      </w:r>
      <w:r w:rsidR="00735A9A" w:rsidRPr="00B46EE1">
        <w:rPr>
          <w:rFonts w:ascii="Times New Roman" w:hAnsi="Times New Roman" w:cs="Times New Roman"/>
          <w:sz w:val="28"/>
          <w:szCs w:val="28"/>
        </w:rPr>
        <w:t>.</w:t>
      </w:r>
      <w:r w:rsidR="00423495" w:rsidRPr="00B46EE1">
        <w:rPr>
          <w:rFonts w:ascii="Times New Roman" w:hAnsi="Times New Roman" w:cs="Times New Roman"/>
          <w:sz w:val="28"/>
          <w:szCs w:val="28"/>
        </w:rPr>
        <w:t xml:space="preserve"> </w:t>
      </w:r>
      <w:r w:rsidR="00735A9A" w:rsidRPr="00B46EE1">
        <w:rPr>
          <w:rFonts w:ascii="Times New Roman" w:hAnsi="Times New Roman" w:cs="Times New Roman"/>
          <w:sz w:val="28"/>
          <w:szCs w:val="28"/>
        </w:rPr>
        <w:t>П</w:t>
      </w:r>
      <w:r w:rsidR="00423495" w:rsidRPr="00B46EE1">
        <w:rPr>
          <w:rFonts w:ascii="Times New Roman" w:hAnsi="Times New Roman" w:cs="Times New Roman"/>
          <w:sz w:val="28"/>
          <w:szCs w:val="28"/>
        </w:rPr>
        <w:t>окупатель остался бы с партией свинины, которую его потенциальные контрагенты, знающие об общем подозрении в отношении партий, поставленных в этот период</w:t>
      </w:r>
      <w:r w:rsidR="00735A9A" w:rsidRPr="00B46EE1">
        <w:rPr>
          <w:rFonts w:ascii="Times New Roman" w:hAnsi="Times New Roman" w:cs="Times New Roman"/>
          <w:sz w:val="28"/>
          <w:szCs w:val="28"/>
        </w:rPr>
        <w:t>, отказались бы покупать, покупателю пришлось бы делать существенные скидки или всякий раз</w:t>
      </w:r>
      <w:r w:rsidR="009301A7" w:rsidRPr="00B46EE1">
        <w:rPr>
          <w:rFonts w:ascii="Times New Roman" w:hAnsi="Times New Roman" w:cs="Times New Roman"/>
          <w:sz w:val="28"/>
          <w:szCs w:val="28"/>
        </w:rPr>
        <w:t xml:space="preserve"> при перепродаже</w:t>
      </w:r>
      <w:r w:rsidR="00735A9A" w:rsidRPr="00B46EE1">
        <w:rPr>
          <w:rFonts w:ascii="Times New Roman" w:hAnsi="Times New Roman" w:cs="Times New Roman"/>
          <w:sz w:val="28"/>
          <w:szCs w:val="28"/>
        </w:rPr>
        <w:t xml:space="preserve"> доказывать, что свинина не содержит диоксин. </w:t>
      </w:r>
    </w:p>
    <w:p w14:paraId="57353010" w14:textId="167A20BB" w:rsidR="00E87818" w:rsidRPr="00B46EE1" w:rsidRDefault="00E87818" w:rsidP="00537F4F">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Что могло бы спасти покупателя в российской действительности? На наш взгляд, согласование расширенной по отношению к имплицитным гарантии того, что в отношении товара не возникнут подозрения о его опасности для здоровья. Как бы мы ни рассматривали подобную гарантию: как </w:t>
      </w:r>
      <w:r w:rsidR="00570ED5" w:rsidRPr="00B46EE1">
        <w:rPr>
          <w:rFonts w:ascii="Times New Roman" w:hAnsi="Times New Roman" w:cs="Times New Roman"/>
          <w:sz w:val="28"/>
          <w:szCs w:val="28"/>
        </w:rPr>
        <w:t>пример договорного условия, регулируемого ст. 431.2 ГК РФ</w:t>
      </w:r>
      <w:r w:rsidR="00820977" w:rsidRPr="00B46EE1">
        <w:rPr>
          <w:rFonts w:ascii="Times New Roman" w:hAnsi="Times New Roman" w:cs="Times New Roman"/>
          <w:sz w:val="28"/>
          <w:szCs w:val="28"/>
        </w:rPr>
        <w:t>,</w:t>
      </w:r>
      <w:r w:rsidR="00570ED5" w:rsidRPr="00B46EE1">
        <w:rPr>
          <w:rFonts w:ascii="Times New Roman" w:hAnsi="Times New Roman" w:cs="Times New Roman"/>
          <w:sz w:val="28"/>
          <w:szCs w:val="28"/>
        </w:rPr>
        <w:t xml:space="preserve"> или как условие о качестве товара по смыслу ст. 469 ГК РФ, такая гарантия будет самым </w:t>
      </w:r>
      <w:r w:rsidR="00570ED5" w:rsidRPr="00B46EE1">
        <w:rPr>
          <w:rFonts w:ascii="Times New Roman" w:hAnsi="Times New Roman" w:cs="Times New Roman"/>
          <w:sz w:val="28"/>
          <w:szCs w:val="28"/>
        </w:rPr>
        <w:lastRenderedPageBreak/>
        <w:t xml:space="preserve">косвенным образом относиться собственно к физическим характеристикам товара, но скорее будет относиться к независимым от воли должника случайным событиям. </w:t>
      </w:r>
    </w:p>
    <w:p w14:paraId="38A58EB7" w14:textId="5D4E02BA" w:rsidR="00B8552A" w:rsidRPr="00B46EE1" w:rsidRDefault="00570ED5" w:rsidP="00216649">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Подобные примеры показывают, что к предоставлению товара надлежащего качества нельзя относиться как к простому обязательству </w:t>
      </w:r>
      <w:r w:rsidRPr="00B46EE1">
        <w:rPr>
          <w:rFonts w:ascii="Times New Roman" w:hAnsi="Times New Roman" w:cs="Times New Roman"/>
          <w:i/>
          <w:iCs/>
          <w:sz w:val="28"/>
          <w:szCs w:val="28"/>
          <w:lang w:val="en-US"/>
        </w:rPr>
        <w:t>in</w:t>
      </w:r>
      <w:r w:rsidRPr="00B46EE1">
        <w:rPr>
          <w:rFonts w:ascii="Times New Roman" w:hAnsi="Times New Roman" w:cs="Times New Roman"/>
          <w:i/>
          <w:iCs/>
          <w:sz w:val="28"/>
          <w:szCs w:val="28"/>
        </w:rPr>
        <w:t xml:space="preserve"> </w:t>
      </w:r>
      <w:proofErr w:type="spellStart"/>
      <w:r w:rsidRPr="00B46EE1">
        <w:rPr>
          <w:rFonts w:ascii="Times New Roman" w:hAnsi="Times New Roman" w:cs="Times New Roman"/>
          <w:i/>
          <w:iCs/>
          <w:sz w:val="28"/>
          <w:szCs w:val="28"/>
          <w:lang w:val="en-US"/>
        </w:rPr>
        <w:t>dando</w:t>
      </w:r>
      <w:proofErr w:type="spellEnd"/>
      <w:r w:rsidRPr="00B46EE1">
        <w:rPr>
          <w:rFonts w:ascii="Times New Roman" w:hAnsi="Times New Roman" w:cs="Times New Roman"/>
          <w:sz w:val="28"/>
          <w:szCs w:val="28"/>
        </w:rPr>
        <w:t>. Такое обязательство</w:t>
      </w:r>
      <w:r w:rsidR="00ED65B5" w:rsidRPr="00B46EE1">
        <w:rPr>
          <w:rFonts w:ascii="Times New Roman" w:hAnsi="Times New Roman" w:cs="Times New Roman"/>
          <w:sz w:val="28"/>
          <w:szCs w:val="28"/>
        </w:rPr>
        <w:t xml:space="preserve"> является частным примером гарантийных обязательств. </w:t>
      </w:r>
    </w:p>
    <w:p w14:paraId="1422018F" w14:textId="0D491A14" w:rsidR="00304E67" w:rsidRPr="00B46EE1" w:rsidRDefault="00CD0AC2" w:rsidP="00F907AA">
      <w:pPr>
        <w:pStyle w:val="2"/>
      </w:pPr>
      <w:bookmarkStart w:id="13" w:name="_Toc71143656"/>
      <w:r w:rsidRPr="00B46EE1">
        <w:t>Возмещение потерь</w:t>
      </w:r>
      <w:r w:rsidR="00BD6C87" w:rsidRPr="00B46EE1">
        <w:t xml:space="preserve"> и сходные институты</w:t>
      </w:r>
      <w:bookmarkEnd w:id="13"/>
      <w:r w:rsidR="00BD6C87" w:rsidRPr="00B46EE1">
        <w:t xml:space="preserve"> </w:t>
      </w:r>
    </w:p>
    <w:p w14:paraId="28FF2790" w14:textId="544559B6" w:rsidR="00A87BF8" w:rsidRPr="00B46EE1" w:rsidRDefault="00A87BF8" w:rsidP="00DF093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При обсуждении проблемы гарантийных обязательств в современной российской цивилистике в большинстве случаев упоминается институт возмещения потерь, </w:t>
      </w:r>
      <w:r w:rsidR="002C1202" w:rsidRPr="00B46EE1">
        <w:rPr>
          <w:rFonts w:ascii="Times New Roman" w:hAnsi="Times New Roman" w:cs="Times New Roman"/>
          <w:sz w:val="28"/>
          <w:szCs w:val="28"/>
        </w:rPr>
        <w:t xml:space="preserve">регулируемый </w:t>
      </w:r>
      <w:r w:rsidRPr="00B46EE1">
        <w:rPr>
          <w:rFonts w:ascii="Times New Roman" w:hAnsi="Times New Roman" w:cs="Times New Roman"/>
          <w:sz w:val="28"/>
          <w:szCs w:val="28"/>
        </w:rPr>
        <w:t xml:space="preserve">ст. 406.1 ГК РФ. </w:t>
      </w:r>
    </w:p>
    <w:p w14:paraId="7CD0374B" w14:textId="497E4EA6" w:rsidR="00C07232" w:rsidRPr="00B46EE1" w:rsidRDefault="0091398F" w:rsidP="00C07232">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Еще одним общим местом является указание на происхождение </w:t>
      </w:r>
      <w:r w:rsidR="002C1202" w:rsidRPr="00B46EE1">
        <w:rPr>
          <w:rFonts w:ascii="Times New Roman" w:hAnsi="Times New Roman" w:cs="Times New Roman"/>
          <w:sz w:val="28"/>
          <w:szCs w:val="28"/>
        </w:rPr>
        <w:t xml:space="preserve">института возмещения потерь в российском праве от англосаксонского института </w:t>
      </w:r>
      <w:r w:rsidR="002C1202" w:rsidRPr="00B46EE1">
        <w:rPr>
          <w:rFonts w:ascii="Times New Roman" w:hAnsi="Times New Roman" w:cs="Times New Roman"/>
          <w:i/>
          <w:iCs/>
          <w:sz w:val="28"/>
          <w:szCs w:val="28"/>
          <w:lang w:val="en-US"/>
        </w:rPr>
        <w:t>indemnity</w:t>
      </w:r>
      <w:r w:rsidR="002C1202" w:rsidRPr="00B46EE1">
        <w:rPr>
          <w:rFonts w:ascii="Times New Roman" w:hAnsi="Times New Roman" w:cs="Times New Roman"/>
          <w:sz w:val="28"/>
          <w:szCs w:val="28"/>
        </w:rPr>
        <w:t xml:space="preserve">. </w:t>
      </w:r>
    </w:p>
    <w:p w14:paraId="0D9C1CCF" w14:textId="59B9F78E" w:rsidR="00C07232" w:rsidRPr="00B46EE1" w:rsidRDefault="00C07232" w:rsidP="00EC4331">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В самом простом изложении </w:t>
      </w:r>
      <w:r w:rsidRPr="00B46EE1">
        <w:rPr>
          <w:rFonts w:ascii="Times New Roman" w:hAnsi="Times New Roman" w:cs="Times New Roman"/>
          <w:i/>
          <w:iCs/>
          <w:sz w:val="28"/>
          <w:szCs w:val="28"/>
          <w:lang w:val="en-US"/>
        </w:rPr>
        <w:t>indemnity</w:t>
      </w:r>
      <w:r w:rsidRPr="00B46EE1">
        <w:rPr>
          <w:rFonts w:ascii="Times New Roman" w:hAnsi="Times New Roman" w:cs="Times New Roman"/>
          <w:sz w:val="28"/>
          <w:szCs w:val="28"/>
        </w:rPr>
        <w:t xml:space="preserve"> в англосаксонских правопорядках</w:t>
      </w:r>
      <w:r w:rsidR="00EC4331" w:rsidRPr="00B46EE1">
        <w:rPr>
          <w:rFonts w:ascii="Times New Roman" w:hAnsi="Times New Roman" w:cs="Times New Roman"/>
          <w:sz w:val="28"/>
          <w:szCs w:val="28"/>
        </w:rPr>
        <w:t xml:space="preserve"> –</w:t>
      </w:r>
      <w:r w:rsidRPr="00B46EE1">
        <w:rPr>
          <w:rFonts w:ascii="Times New Roman" w:hAnsi="Times New Roman" w:cs="Times New Roman"/>
          <w:sz w:val="28"/>
          <w:szCs w:val="28"/>
        </w:rPr>
        <w:t xml:space="preserve"> группа обязательств, в которых должник обязуется выплатить определенную денежную сумму, эквивалентную потерям кредитора от наступления определенного события. </w:t>
      </w:r>
      <w:r w:rsidR="008A529C" w:rsidRPr="00B46EE1">
        <w:rPr>
          <w:rFonts w:ascii="Times New Roman" w:hAnsi="Times New Roman" w:cs="Times New Roman"/>
          <w:sz w:val="28"/>
          <w:szCs w:val="28"/>
        </w:rPr>
        <w:t xml:space="preserve">При этом какое-либо поведение должника, направленное на предотвращение наступления такого события, может и не наблюдаться. </w:t>
      </w:r>
    </w:p>
    <w:p w14:paraId="67158D9A" w14:textId="45F4D9A2" w:rsidR="002C1202" w:rsidRPr="00B46EE1" w:rsidRDefault="00C07232" w:rsidP="00216649">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Забегая вперед, обратим внимание на один из терминов, которым обозначается содержание обязательства </w:t>
      </w:r>
      <w:r w:rsidR="007C32B3" w:rsidRPr="00B46EE1">
        <w:rPr>
          <w:rFonts w:ascii="Times New Roman" w:hAnsi="Times New Roman" w:cs="Times New Roman"/>
          <w:sz w:val="28"/>
          <w:szCs w:val="28"/>
        </w:rPr>
        <w:t>должника -</w:t>
      </w:r>
      <w:r w:rsidR="008A529C" w:rsidRPr="00B46EE1">
        <w:rPr>
          <w:rFonts w:ascii="Times New Roman" w:hAnsi="Times New Roman" w:cs="Times New Roman"/>
          <w:sz w:val="28"/>
          <w:szCs w:val="28"/>
        </w:rPr>
        <w:t xml:space="preserve"> «</w:t>
      </w:r>
      <w:r w:rsidR="008A529C" w:rsidRPr="00B46EE1">
        <w:rPr>
          <w:rFonts w:ascii="Times New Roman" w:hAnsi="Times New Roman" w:cs="Times New Roman"/>
          <w:i/>
          <w:iCs/>
          <w:sz w:val="28"/>
          <w:szCs w:val="28"/>
          <w:lang w:val="en-US"/>
        </w:rPr>
        <w:t>indemnify</w:t>
      </w:r>
      <w:r w:rsidR="008A529C" w:rsidRPr="00B46EE1">
        <w:rPr>
          <w:rFonts w:ascii="Times New Roman" w:hAnsi="Times New Roman" w:cs="Times New Roman"/>
          <w:sz w:val="28"/>
          <w:szCs w:val="28"/>
        </w:rPr>
        <w:t>». Точным его переводом было бы – «возместить потери»</w:t>
      </w:r>
      <w:r w:rsidR="007C32B3" w:rsidRPr="00B46EE1">
        <w:rPr>
          <w:rFonts w:ascii="Times New Roman" w:hAnsi="Times New Roman" w:cs="Times New Roman"/>
          <w:sz w:val="28"/>
          <w:szCs w:val="28"/>
        </w:rPr>
        <w:t xml:space="preserve">. Однако, как будет показано дальше, термины </w:t>
      </w:r>
      <w:r w:rsidR="007C32B3" w:rsidRPr="00B46EE1">
        <w:rPr>
          <w:rFonts w:ascii="Times New Roman" w:hAnsi="Times New Roman" w:cs="Times New Roman"/>
          <w:i/>
          <w:iCs/>
          <w:sz w:val="28"/>
          <w:szCs w:val="28"/>
          <w:lang w:val="en-US"/>
        </w:rPr>
        <w:t>indemnity</w:t>
      </w:r>
      <w:r w:rsidR="007C32B3" w:rsidRPr="00B46EE1">
        <w:rPr>
          <w:rFonts w:ascii="Times New Roman" w:hAnsi="Times New Roman" w:cs="Times New Roman"/>
          <w:sz w:val="28"/>
          <w:szCs w:val="28"/>
        </w:rPr>
        <w:t xml:space="preserve"> и </w:t>
      </w:r>
      <w:r w:rsidR="007C32B3" w:rsidRPr="00B46EE1">
        <w:rPr>
          <w:rFonts w:ascii="Times New Roman" w:hAnsi="Times New Roman" w:cs="Times New Roman"/>
          <w:i/>
          <w:iCs/>
          <w:sz w:val="28"/>
          <w:szCs w:val="28"/>
          <w:lang w:val="en-US"/>
        </w:rPr>
        <w:t>indemnify</w:t>
      </w:r>
      <w:r w:rsidR="007C32B3" w:rsidRPr="00B46EE1">
        <w:rPr>
          <w:rFonts w:ascii="Times New Roman" w:hAnsi="Times New Roman" w:cs="Times New Roman"/>
          <w:sz w:val="28"/>
          <w:szCs w:val="28"/>
        </w:rPr>
        <w:t xml:space="preserve"> в англосаксонских и континентальных правопорядках могу</w:t>
      </w:r>
      <w:r w:rsidR="0051166B" w:rsidRPr="00B46EE1">
        <w:rPr>
          <w:rFonts w:ascii="Times New Roman" w:hAnsi="Times New Roman" w:cs="Times New Roman"/>
          <w:sz w:val="28"/>
          <w:szCs w:val="28"/>
        </w:rPr>
        <w:t xml:space="preserve"> обозначать различные институты. Общим для этих институтов является их направленность на компенсацию негативных последствий материализации какого-либо риска. Поэтому </w:t>
      </w:r>
      <w:r w:rsidR="00F86D51" w:rsidRPr="00B46EE1">
        <w:rPr>
          <w:rFonts w:ascii="Times New Roman" w:hAnsi="Times New Roman" w:cs="Times New Roman"/>
          <w:sz w:val="28"/>
          <w:szCs w:val="28"/>
        </w:rPr>
        <w:t xml:space="preserve">имеет смысл ввести общее понятие </w:t>
      </w:r>
      <w:proofErr w:type="spellStart"/>
      <w:r w:rsidR="00F86D51" w:rsidRPr="00B46EE1">
        <w:rPr>
          <w:rFonts w:ascii="Times New Roman" w:hAnsi="Times New Roman" w:cs="Times New Roman"/>
          <w:sz w:val="28"/>
          <w:szCs w:val="28"/>
        </w:rPr>
        <w:t>индемнификации</w:t>
      </w:r>
      <w:proofErr w:type="spellEnd"/>
      <w:r w:rsidR="00F86D51" w:rsidRPr="00B46EE1">
        <w:rPr>
          <w:rFonts w:ascii="Times New Roman" w:hAnsi="Times New Roman" w:cs="Times New Roman"/>
          <w:sz w:val="28"/>
          <w:szCs w:val="28"/>
        </w:rPr>
        <w:t xml:space="preserve"> для обозначения подобных институтов. </w:t>
      </w:r>
    </w:p>
    <w:p w14:paraId="504FA41C" w14:textId="2DCC0329" w:rsidR="00CD0AC2" w:rsidRPr="00B46EE1" w:rsidRDefault="00CD0AC2" w:rsidP="00F907AA">
      <w:pPr>
        <w:pStyle w:val="31"/>
      </w:pPr>
      <w:bookmarkStart w:id="14" w:name="_Toc71143657"/>
      <w:r w:rsidRPr="00B46EE1">
        <w:lastRenderedPageBreak/>
        <w:t>2.</w:t>
      </w:r>
      <w:r w:rsidR="00290936" w:rsidRPr="00B46EE1">
        <w:t>3</w:t>
      </w:r>
      <w:r w:rsidRPr="00B46EE1">
        <w:t xml:space="preserve">.1. Понятие </w:t>
      </w:r>
      <w:proofErr w:type="spellStart"/>
      <w:r w:rsidRPr="00B46EE1">
        <w:t>индемнификации</w:t>
      </w:r>
      <w:proofErr w:type="spellEnd"/>
      <w:r w:rsidRPr="00B46EE1">
        <w:t xml:space="preserve"> в континентальном праве.</w:t>
      </w:r>
      <w:bookmarkEnd w:id="14"/>
      <w:r w:rsidRPr="00B46EE1">
        <w:t xml:space="preserve"> </w:t>
      </w:r>
    </w:p>
    <w:p w14:paraId="5023E778" w14:textId="4E5AF035" w:rsidR="00CD0AC2" w:rsidRPr="00B46EE1" w:rsidRDefault="00CD0AC2" w:rsidP="00CD0AC2">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Как отмечается исследователями, рассматривавшими институт </w:t>
      </w:r>
      <w:r w:rsidRPr="00B46EE1">
        <w:rPr>
          <w:rFonts w:ascii="Times New Roman" w:hAnsi="Times New Roman" w:cs="Times New Roman"/>
          <w:i/>
          <w:sz w:val="28"/>
          <w:szCs w:val="28"/>
          <w:lang w:val="en-US"/>
        </w:rPr>
        <w:t>indemnity</w:t>
      </w:r>
      <w:r w:rsidRPr="00B46EE1">
        <w:rPr>
          <w:rFonts w:ascii="Times New Roman" w:hAnsi="Times New Roman" w:cs="Times New Roman"/>
          <w:sz w:val="28"/>
          <w:szCs w:val="28"/>
        </w:rPr>
        <w:t xml:space="preserve"> (правда, в отношении англосаксонских правопорядков), термин «</w:t>
      </w:r>
      <w:r w:rsidRPr="00B46EE1">
        <w:rPr>
          <w:rFonts w:ascii="Times New Roman" w:hAnsi="Times New Roman" w:cs="Times New Roman"/>
          <w:i/>
          <w:sz w:val="28"/>
          <w:szCs w:val="28"/>
          <w:lang w:val="en-US"/>
        </w:rPr>
        <w:t>indemnity</w:t>
      </w:r>
      <w:r w:rsidRPr="00B46EE1">
        <w:rPr>
          <w:rFonts w:ascii="Times New Roman" w:hAnsi="Times New Roman" w:cs="Times New Roman"/>
          <w:sz w:val="28"/>
          <w:szCs w:val="28"/>
        </w:rPr>
        <w:t>» - своего рода «зонтик» для большого количества договорных конструкций и институтов</w:t>
      </w:r>
      <w:r w:rsidRPr="00B46EE1">
        <w:rPr>
          <w:rStyle w:val="a5"/>
          <w:rFonts w:ascii="Times New Roman" w:hAnsi="Times New Roman" w:cs="Times New Roman"/>
          <w:sz w:val="28"/>
          <w:szCs w:val="28"/>
        </w:rPr>
        <w:footnoteReference w:id="98"/>
      </w:r>
      <w:r w:rsidRPr="00B46EE1">
        <w:rPr>
          <w:rFonts w:ascii="Times New Roman" w:hAnsi="Times New Roman" w:cs="Times New Roman"/>
          <w:sz w:val="28"/>
          <w:szCs w:val="28"/>
        </w:rPr>
        <w:t>.</w:t>
      </w:r>
      <w:r w:rsidR="005F7C58" w:rsidRPr="00B46EE1">
        <w:rPr>
          <w:rFonts w:ascii="Times New Roman" w:hAnsi="Times New Roman" w:cs="Times New Roman"/>
          <w:sz w:val="28"/>
          <w:szCs w:val="28"/>
        </w:rPr>
        <w:t xml:space="preserve">  </w:t>
      </w:r>
      <w:r w:rsidRPr="00B46EE1">
        <w:rPr>
          <w:rFonts w:ascii="Times New Roman" w:hAnsi="Times New Roman" w:cs="Times New Roman"/>
          <w:sz w:val="28"/>
          <w:szCs w:val="28"/>
        </w:rPr>
        <w:t xml:space="preserve">Это замечание абсолютно верно и в отношении континентальных правопорядков. </w:t>
      </w:r>
    </w:p>
    <w:p w14:paraId="0C73D365" w14:textId="79303819" w:rsidR="00CD0AC2" w:rsidRPr="00B46EE1" w:rsidRDefault="00CD0AC2" w:rsidP="00CD0AC2">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Как отмечается коллективом авторов компаративного исследования «</w:t>
      </w:r>
      <w:r w:rsidRPr="00B46EE1">
        <w:rPr>
          <w:rFonts w:ascii="Times New Roman" w:hAnsi="Times New Roman" w:cs="Times New Roman"/>
          <w:sz w:val="28"/>
          <w:szCs w:val="28"/>
          <w:lang w:val="en-US"/>
        </w:rPr>
        <w:t>European</w:t>
      </w:r>
      <w:r w:rsidRPr="00B46EE1">
        <w:rPr>
          <w:rFonts w:ascii="Times New Roman" w:hAnsi="Times New Roman" w:cs="Times New Roman"/>
          <w:sz w:val="28"/>
          <w:szCs w:val="28"/>
        </w:rPr>
        <w:t xml:space="preserve"> </w:t>
      </w:r>
      <w:r w:rsidRPr="00B46EE1">
        <w:rPr>
          <w:rFonts w:ascii="Times New Roman" w:hAnsi="Times New Roman" w:cs="Times New Roman"/>
          <w:sz w:val="28"/>
          <w:szCs w:val="28"/>
          <w:lang w:val="en-US"/>
        </w:rPr>
        <w:t>Contract</w:t>
      </w:r>
      <w:r w:rsidRPr="00B46EE1">
        <w:rPr>
          <w:rFonts w:ascii="Times New Roman" w:hAnsi="Times New Roman" w:cs="Times New Roman"/>
          <w:sz w:val="28"/>
          <w:szCs w:val="28"/>
        </w:rPr>
        <w:t xml:space="preserve"> </w:t>
      </w:r>
      <w:r w:rsidRPr="00B46EE1">
        <w:rPr>
          <w:rFonts w:ascii="Times New Roman" w:hAnsi="Times New Roman" w:cs="Times New Roman"/>
          <w:sz w:val="28"/>
          <w:szCs w:val="28"/>
          <w:lang w:val="en-US"/>
        </w:rPr>
        <w:t>Law</w:t>
      </w:r>
      <w:r w:rsidRPr="00B46EE1">
        <w:rPr>
          <w:rFonts w:ascii="Times New Roman" w:hAnsi="Times New Roman" w:cs="Times New Roman"/>
          <w:sz w:val="28"/>
          <w:szCs w:val="28"/>
        </w:rPr>
        <w:t xml:space="preserve">. </w:t>
      </w:r>
      <w:r w:rsidRPr="00B46EE1">
        <w:rPr>
          <w:rFonts w:ascii="Times New Roman" w:hAnsi="Times New Roman" w:cs="Times New Roman"/>
          <w:sz w:val="28"/>
          <w:szCs w:val="28"/>
          <w:lang w:val="en-US"/>
        </w:rPr>
        <w:t>Materials</w:t>
      </w:r>
      <w:r w:rsidRPr="00B46EE1">
        <w:rPr>
          <w:rFonts w:ascii="Times New Roman" w:hAnsi="Times New Roman" w:cs="Times New Roman"/>
          <w:sz w:val="28"/>
          <w:szCs w:val="28"/>
        </w:rPr>
        <w:t xml:space="preserve"> </w:t>
      </w:r>
      <w:r w:rsidRPr="00B46EE1">
        <w:rPr>
          <w:rFonts w:ascii="Times New Roman" w:hAnsi="Times New Roman" w:cs="Times New Roman"/>
          <w:sz w:val="28"/>
          <w:szCs w:val="28"/>
          <w:lang w:val="en-US"/>
        </w:rPr>
        <w:t>for</w:t>
      </w:r>
      <w:r w:rsidRPr="00B46EE1">
        <w:rPr>
          <w:rFonts w:ascii="Times New Roman" w:hAnsi="Times New Roman" w:cs="Times New Roman"/>
          <w:sz w:val="28"/>
          <w:szCs w:val="28"/>
        </w:rPr>
        <w:t xml:space="preserve"> </w:t>
      </w:r>
      <w:r w:rsidRPr="00B46EE1">
        <w:rPr>
          <w:rFonts w:ascii="Times New Roman" w:hAnsi="Times New Roman" w:cs="Times New Roman"/>
          <w:sz w:val="28"/>
          <w:szCs w:val="28"/>
          <w:lang w:val="en-US"/>
        </w:rPr>
        <w:t>a</w:t>
      </w:r>
      <w:r w:rsidRPr="00B46EE1">
        <w:rPr>
          <w:rFonts w:ascii="Times New Roman" w:hAnsi="Times New Roman" w:cs="Times New Roman"/>
          <w:sz w:val="28"/>
          <w:szCs w:val="28"/>
        </w:rPr>
        <w:t xml:space="preserve"> </w:t>
      </w:r>
      <w:r w:rsidRPr="00B46EE1">
        <w:rPr>
          <w:rFonts w:ascii="Times New Roman" w:hAnsi="Times New Roman" w:cs="Times New Roman"/>
          <w:sz w:val="28"/>
          <w:szCs w:val="28"/>
          <w:lang w:val="en-US"/>
        </w:rPr>
        <w:t>Common</w:t>
      </w:r>
      <w:r w:rsidRPr="00B46EE1">
        <w:rPr>
          <w:rFonts w:ascii="Times New Roman" w:hAnsi="Times New Roman" w:cs="Times New Roman"/>
          <w:sz w:val="28"/>
          <w:szCs w:val="28"/>
        </w:rPr>
        <w:t xml:space="preserve"> </w:t>
      </w:r>
      <w:r w:rsidRPr="00B46EE1">
        <w:rPr>
          <w:rFonts w:ascii="Times New Roman" w:hAnsi="Times New Roman" w:cs="Times New Roman"/>
          <w:sz w:val="28"/>
          <w:szCs w:val="28"/>
          <w:lang w:val="en-US"/>
        </w:rPr>
        <w:t>Frame</w:t>
      </w:r>
      <w:r w:rsidRPr="00B46EE1">
        <w:rPr>
          <w:rFonts w:ascii="Times New Roman" w:hAnsi="Times New Roman" w:cs="Times New Roman"/>
          <w:sz w:val="28"/>
          <w:szCs w:val="28"/>
        </w:rPr>
        <w:t xml:space="preserve"> </w:t>
      </w:r>
      <w:r w:rsidRPr="00B46EE1">
        <w:rPr>
          <w:rFonts w:ascii="Times New Roman" w:hAnsi="Times New Roman" w:cs="Times New Roman"/>
          <w:sz w:val="28"/>
          <w:szCs w:val="28"/>
          <w:lang w:val="en-US"/>
        </w:rPr>
        <w:t>of</w:t>
      </w:r>
      <w:r w:rsidRPr="00B46EE1">
        <w:rPr>
          <w:rFonts w:ascii="Times New Roman" w:hAnsi="Times New Roman" w:cs="Times New Roman"/>
          <w:sz w:val="28"/>
          <w:szCs w:val="28"/>
        </w:rPr>
        <w:t xml:space="preserve"> </w:t>
      </w:r>
      <w:r w:rsidRPr="00B46EE1">
        <w:rPr>
          <w:rFonts w:ascii="Times New Roman" w:hAnsi="Times New Roman" w:cs="Times New Roman"/>
          <w:sz w:val="28"/>
          <w:szCs w:val="28"/>
          <w:lang w:val="en-US"/>
        </w:rPr>
        <w:t>Reference</w:t>
      </w:r>
      <w:r w:rsidRPr="00B46EE1">
        <w:rPr>
          <w:rFonts w:ascii="Times New Roman" w:hAnsi="Times New Roman" w:cs="Times New Roman"/>
          <w:sz w:val="28"/>
          <w:szCs w:val="28"/>
        </w:rPr>
        <w:t xml:space="preserve">: </w:t>
      </w:r>
      <w:r w:rsidRPr="00B46EE1">
        <w:rPr>
          <w:rFonts w:ascii="Times New Roman" w:hAnsi="Times New Roman" w:cs="Times New Roman"/>
          <w:sz w:val="28"/>
          <w:szCs w:val="28"/>
          <w:lang w:val="en-US"/>
        </w:rPr>
        <w:t>Terminology</w:t>
      </w:r>
      <w:r w:rsidRPr="00B46EE1">
        <w:rPr>
          <w:rFonts w:ascii="Times New Roman" w:hAnsi="Times New Roman" w:cs="Times New Roman"/>
          <w:sz w:val="28"/>
          <w:szCs w:val="28"/>
        </w:rPr>
        <w:t xml:space="preserve">, </w:t>
      </w:r>
      <w:r w:rsidRPr="00B46EE1">
        <w:rPr>
          <w:rFonts w:ascii="Times New Roman" w:hAnsi="Times New Roman" w:cs="Times New Roman"/>
          <w:sz w:val="28"/>
          <w:szCs w:val="28"/>
          <w:lang w:val="en-US"/>
        </w:rPr>
        <w:t>Guiding</w:t>
      </w:r>
      <w:r w:rsidRPr="00B46EE1">
        <w:rPr>
          <w:rFonts w:ascii="Times New Roman" w:hAnsi="Times New Roman" w:cs="Times New Roman"/>
          <w:sz w:val="28"/>
          <w:szCs w:val="28"/>
        </w:rPr>
        <w:t xml:space="preserve"> </w:t>
      </w:r>
      <w:r w:rsidRPr="00B46EE1">
        <w:rPr>
          <w:rFonts w:ascii="Times New Roman" w:hAnsi="Times New Roman" w:cs="Times New Roman"/>
          <w:sz w:val="28"/>
          <w:szCs w:val="28"/>
          <w:lang w:val="en-US"/>
        </w:rPr>
        <w:t>Principles</w:t>
      </w:r>
      <w:r w:rsidRPr="00B46EE1">
        <w:rPr>
          <w:rFonts w:ascii="Times New Roman" w:hAnsi="Times New Roman" w:cs="Times New Roman"/>
          <w:sz w:val="28"/>
          <w:szCs w:val="28"/>
        </w:rPr>
        <w:t xml:space="preserve">, </w:t>
      </w:r>
      <w:r w:rsidRPr="00B46EE1">
        <w:rPr>
          <w:rFonts w:ascii="Times New Roman" w:hAnsi="Times New Roman" w:cs="Times New Roman"/>
          <w:sz w:val="28"/>
          <w:szCs w:val="28"/>
          <w:lang w:val="en-US"/>
        </w:rPr>
        <w:t>Model</w:t>
      </w:r>
      <w:r w:rsidRPr="00B46EE1">
        <w:rPr>
          <w:rFonts w:ascii="Times New Roman" w:hAnsi="Times New Roman" w:cs="Times New Roman"/>
          <w:sz w:val="28"/>
          <w:szCs w:val="28"/>
        </w:rPr>
        <w:t xml:space="preserve"> </w:t>
      </w:r>
      <w:r w:rsidRPr="00B46EE1">
        <w:rPr>
          <w:rFonts w:ascii="Times New Roman" w:hAnsi="Times New Roman" w:cs="Times New Roman"/>
          <w:sz w:val="28"/>
          <w:szCs w:val="28"/>
          <w:lang w:val="en-US"/>
        </w:rPr>
        <w:t>Rules</w:t>
      </w:r>
      <w:r w:rsidRPr="00B46EE1">
        <w:rPr>
          <w:rFonts w:ascii="Times New Roman" w:hAnsi="Times New Roman" w:cs="Times New Roman"/>
          <w:sz w:val="28"/>
          <w:szCs w:val="28"/>
        </w:rPr>
        <w:t xml:space="preserve">», </w:t>
      </w:r>
      <w:r w:rsidRPr="00B46EE1">
        <w:rPr>
          <w:rFonts w:ascii="Times New Roman" w:hAnsi="Times New Roman" w:cs="Times New Roman"/>
          <w:i/>
          <w:sz w:val="28"/>
          <w:szCs w:val="28"/>
          <w:lang w:val="en-US"/>
        </w:rPr>
        <w:t>indemnity</w:t>
      </w:r>
      <w:r w:rsidRPr="00B46EE1">
        <w:rPr>
          <w:rFonts w:ascii="Times New Roman" w:hAnsi="Times New Roman" w:cs="Times New Roman"/>
          <w:sz w:val="28"/>
          <w:szCs w:val="28"/>
        </w:rPr>
        <w:t xml:space="preserve"> – это термин с неопределенным значением и не менее неопределенным правовым режимом, обозначаемым им</w:t>
      </w:r>
      <w:r w:rsidRPr="00B46EE1">
        <w:rPr>
          <w:rStyle w:val="a5"/>
          <w:rFonts w:ascii="Times New Roman" w:hAnsi="Times New Roman" w:cs="Times New Roman"/>
          <w:sz w:val="28"/>
          <w:szCs w:val="28"/>
        </w:rPr>
        <w:footnoteReference w:id="99"/>
      </w:r>
      <w:r w:rsidRPr="00B46EE1">
        <w:rPr>
          <w:rFonts w:ascii="Times New Roman" w:hAnsi="Times New Roman" w:cs="Times New Roman"/>
          <w:sz w:val="28"/>
          <w:szCs w:val="28"/>
        </w:rPr>
        <w:t xml:space="preserve">. Авторы приходят к выводу, что в континентальных правопорядках он обозначает денежные обязательства, направленные на компенсацию потерь стороны договора, возникших вследствие заключения или исполнения договора (по всей видимости, сюда следует отнести и его расторжение, что важно, как будет показано </w:t>
      </w:r>
      <w:proofErr w:type="gramStart"/>
      <w:r w:rsidRPr="00B46EE1">
        <w:rPr>
          <w:rFonts w:ascii="Times New Roman" w:hAnsi="Times New Roman" w:cs="Times New Roman"/>
          <w:sz w:val="28"/>
          <w:szCs w:val="28"/>
        </w:rPr>
        <w:t>дальше)</w:t>
      </w:r>
      <w:r w:rsidR="005F7C58" w:rsidRPr="00B46EE1">
        <w:rPr>
          <w:rFonts w:ascii="Times New Roman" w:hAnsi="Times New Roman" w:cs="Times New Roman"/>
          <w:sz w:val="28"/>
          <w:szCs w:val="28"/>
        </w:rPr>
        <w:t xml:space="preserve">  </w:t>
      </w:r>
      <w:r w:rsidRPr="00B46EE1">
        <w:rPr>
          <w:rFonts w:ascii="Times New Roman" w:hAnsi="Times New Roman" w:cs="Times New Roman"/>
          <w:sz w:val="28"/>
          <w:szCs w:val="28"/>
        </w:rPr>
        <w:t>или</w:t>
      </w:r>
      <w:proofErr w:type="gramEnd"/>
      <w:r w:rsidRPr="00B46EE1">
        <w:rPr>
          <w:rFonts w:ascii="Times New Roman" w:hAnsi="Times New Roman" w:cs="Times New Roman"/>
          <w:sz w:val="28"/>
          <w:szCs w:val="28"/>
        </w:rPr>
        <w:t xml:space="preserve"> на возмещение неосновательного обогащения одной из сторон договора</w:t>
      </w:r>
      <w:r w:rsidRPr="00B46EE1">
        <w:rPr>
          <w:rStyle w:val="a5"/>
          <w:rFonts w:ascii="Times New Roman" w:hAnsi="Times New Roman" w:cs="Times New Roman"/>
          <w:sz w:val="28"/>
          <w:szCs w:val="28"/>
        </w:rPr>
        <w:footnoteReference w:id="100"/>
      </w:r>
      <w:r w:rsidRPr="00B46EE1">
        <w:rPr>
          <w:rFonts w:ascii="Times New Roman" w:hAnsi="Times New Roman" w:cs="Times New Roman"/>
          <w:sz w:val="28"/>
          <w:szCs w:val="28"/>
        </w:rPr>
        <w:t>. Анализируя использование семантически близких терминов в законодательстве европейских правопорядков («</w:t>
      </w:r>
      <w:proofErr w:type="spellStart"/>
      <w:r w:rsidRPr="00B46EE1">
        <w:rPr>
          <w:rFonts w:ascii="Times New Roman" w:hAnsi="Times New Roman" w:cs="Times New Roman"/>
          <w:i/>
          <w:sz w:val="28"/>
          <w:szCs w:val="28"/>
        </w:rPr>
        <w:t>indennita</w:t>
      </w:r>
      <w:proofErr w:type="spellEnd"/>
      <w:r w:rsidRPr="00B46EE1">
        <w:rPr>
          <w:rFonts w:ascii="Times New Roman" w:hAnsi="Times New Roman" w:cs="Times New Roman"/>
          <w:i/>
          <w:sz w:val="28"/>
          <w:szCs w:val="28"/>
        </w:rPr>
        <w:t>̀</w:t>
      </w:r>
      <w:r w:rsidRPr="00B46EE1">
        <w:rPr>
          <w:rFonts w:ascii="Times New Roman" w:hAnsi="Times New Roman" w:cs="Times New Roman"/>
          <w:sz w:val="28"/>
          <w:szCs w:val="28"/>
        </w:rPr>
        <w:t>»</w:t>
      </w:r>
      <w:r w:rsidR="005F7C58" w:rsidRPr="00B46EE1">
        <w:rPr>
          <w:rFonts w:ascii="Times New Roman" w:hAnsi="Times New Roman" w:cs="Times New Roman"/>
          <w:sz w:val="28"/>
          <w:szCs w:val="28"/>
        </w:rPr>
        <w:t xml:space="preserve">  </w:t>
      </w:r>
      <w:r w:rsidRPr="00B46EE1">
        <w:rPr>
          <w:rFonts w:ascii="Times New Roman" w:hAnsi="Times New Roman" w:cs="Times New Roman"/>
          <w:sz w:val="28"/>
          <w:szCs w:val="28"/>
        </w:rPr>
        <w:t>или «</w:t>
      </w:r>
      <w:proofErr w:type="spellStart"/>
      <w:r w:rsidRPr="00B46EE1">
        <w:rPr>
          <w:rFonts w:ascii="Times New Roman" w:hAnsi="Times New Roman" w:cs="Times New Roman"/>
          <w:i/>
          <w:sz w:val="28"/>
          <w:szCs w:val="28"/>
          <w:lang w:val="en-US"/>
        </w:rPr>
        <w:t>i</w:t>
      </w:r>
      <w:r w:rsidRPr="00B46EE1">
        <w:rPr>
          <w:rFonts w:ascii="Times New Roman" w:hAnsi="Times New Roman" w:cs="Times New Roman"/>
          <w:i/>
          <w:sz w:val="28"/>
          <w:szCs w:val="28"/>
        </w:rPr>
        <w:t>ndennizzo</w:t>
      </w:r>
      <w:proofErr w:type="spellEnd"/>
      <w:r w:rsidRPr="00B46EE1">
        <w:rPr>
          <w:rFonts w:ascii="Times New Roman" w:hAnsi="Times New Roman" w:cs="Times New Roman"/>
          <w:sz w:val="28"/>
          <w:szCs w:val="28"/>
        </w:rPr>
        <w:t>» в итальянском праве, «</w:t>
      </w:r>
      <w:proofErr w:type="spellStart"/>
      <w:r w:rsidRPr="00B46EE1">
        <w:rPr>
          <w:rFonts w:ascii="Times New Roman" w:hAnsi="Times New Roman" w:cs="Times New Roman"/>
          <w:i/>
          <w:sz w:val="28"/>
          <w:szCs w:val="28"/>
          <w:lang w:val="en-US"/>
        </w:rPr>
        <w:t>indemnit</w:t>
      </w:r>
      <w:proofErr w:type="spellEnd"/>
      <w:r w:rsidRPr="00B46EE1">
        <w:rPr>
          <w:rFonts w:ascii="Times New Roman" w:hAnsi="Times New Roman" w:cs="Times New Roman"/>
          <w:i/>
          <w:sz w:val="28"/>
          <w:szCs w:val="28"/>
        </w:rPr>
        <w:t>é</w:t>
      </w:r>
      <w:r w:rsidRPr="00B46EE1">
        <w:rPr>
          <w:rFonts w:ascii="Times New Roman" w:hAnsi="Times New Roman" w:cs="Times New Roman"/>
          <w:sz w:val="28"/>
          <w:szCs w:val="28"/>
        </w:rPr>
        <w:t>» - во французском, «</w:t>
      </w:r>
      <w:proofErr w:type="spellStart"/>
      <w:r w:rsidRPr="00B46EE1">
        <w:rPr>
          <w:rFonts w:ascii="Times New Roman" w:hAnsi="Times New Roman" w:cs="Times New Roman"/>
          <w:i/>
          <w:sz w:val="28"/>
          <w:szCs w:val="28"/>
        </w:rPr>
        <w:t>Entschädigung</w:t>
      </w:r>
      <w:proofErr w:type="spellEnd"/>
      <w:r w:rsidRPr="00B46EE1">
        <w:rPr>
          <w:rFonts w:ascii="Times New Roman" w:hAnsi="Times New Roman" w:cs="Times New Roman"/>
          <w:sz w:val="28"/>
          <w:szCs w:val="28"/>
        </w:rPr>
        <w:t>» - в немецком), авторы приходят к выводу, что в большинстве случаев имеются в виду денежные обязательства по компенсации потерь, не связанных с неправомерным поведением должника в таких обязательствах, реквизитом которых не</w:t>
      </w:r>
      <w:r w:rsidR="005F7C58" w:rsidRPr="00B46EE1">
        <w:rPr>
          <w:rFonts w:ascii="Times New Roman" w:hAnsi="Times New Roman" w:cs="Times New Roman"/>
          <w:sz w:val="28"/>
          <w:szCs w:val="28"/>
        </w:rPr>
        <w:t xml:space="preserve">  </w:t>
      </w:r>
      <w:r w:rsidRPr="00B46EE1">
        <w:rPr>
          <w:rFonts w:ascii="Times New Roman" w:hAnsi="Times New Roman" w:cs="Times New Roman"/>
          <w:sz w:val="28"/>
          <w:szCs w:val="28"/>
        </w:rPr>
        <w:t>становится вина обязанного лица</w:t>
      </w:r>
      <w:r w:rsidRPr="00B46EE1">
        <w:rPr>
          <w:rStyle w:val="a5"/>
          <w:rFonts w:ascii="Times New Roman" w:hAnsi="Times New Roman" w:cs="Times New Roman"/>
          <w:sz w:val="28"/>
          <w:szCs w:val="28"/>
        </w:rPr>
        <w:footnoteReference w:id="101"/>
      </w:r>
      <w:r w:rsidRPr="00B46EE1">
        <w:rPr>
          <w:rFonts w:ascii="Times New Roman" w:hAnsi="Times New Roman" w:cs="Times New Roman"/>
          <w:sz w:val="28"/>
          <w:szCs w:val="28"/>
        </w:rPr>
        <w:t xml:space="preserve">. </w:t>
      </w:r>
    </w:p>
    <w:p w14:paraId="52817347" w14:textId="77777777" w:rsidR="00CD0AC2" w:rsidRPr="00B46EE1" w:rsidRDefault="00CD0AC2" w:rsidP="00CD0AC2">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lastRenderedPageBreak/>
        <w:t xml:space="preserve">При этом не наблюдается концептуализация этого термина ни в одном из правопорядков, сведение его к какому-то одному институту или типичному договорному условию. </w:t>
      </w:r>
    </w:p>
    <w:p w14:paraId="4B303D5D" w14:textId="77777777" w:rsidR="00CD0AC2" w:rsidRPr="00B46EE1" w:rsidRDefault="00CD0AC2" w:rsidP="00CD0AC2">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Подобным образом используется термин «</w:t>
      </w:r>
      <w:r w:rsidRPr="00B46EE1">
        <w:rPr>
          <w:rFonts w:ascii="Times New Roman" w:hAnsi="Times New Roman" w:cs="Times New Roman"/>
          <w:i/>
          <w:sz w:val="28"/>
          <w:szCs w:val="28"/>
          <w:lang w:val="en-US"/>
        </w:rPr>
        <w:t>indemnity</w:t>
      </w:r>
      <w:r w:rsidRPr="00B46EE1">
        <w:rPr>
          <w:rFonts w:ascii="Times New Roman" w:hAnsi="Times New Roman" w:cs="Times New Roman"/>
          <w:sz w:val="28"/>
          <w:szCs w:val="28"/>
        </w:rPr>
        <w:t xml:space="preserve">» и в сводах модельных правил частного права. Так, в комментарии к статье 7.1.6 Принципов УНИДРУА рассматривается случай с оговорками, называемыми </w:t>
      </w:r>
      <w:r w:rsidRPr="00B46EE1">
        <w:rPr>
          <w:rFonts w:ascii="Times New Roman" w:hAnsi="Times New Roman" w:cs="Times New Roman"/>
          <w:i/>
          <w:sz w:val="28"/>
          <w:szCs w:val="28"/>
          <w:lang w:val="en-US"/>
        </w:rPr>
        <w:t>forfeiture</w:t>
      </w:r>
      <w:r w:rsidRPr="00B46EE1">
        <w:rPr>
          <w:rFonts w:ascii="Times New Roman" w:hAnsi="Times New Roman" w:cs="Times New Roman"/>
          <w:i/>
          <w:sz w:val="28"/>
          <w:szCs w:val="28"/>
        </w:rPr>
        <w:t xml:space="preserve"> </w:t>
      </w:r>
      <w:r w:rsidRPr="00B46EE1">
        <w:rPr>
          <w:rFonts w:ascii="Times New Roman" w:hAnsi="Times New Roman" w:cs="Times New Roman"/>
          <w:i/>
          <w:sz w:val="28"/>
          <w:szCs w:val="28"/>
          <w:lang w:val="en-US"/>
        </w:rPr>
        <w:t>clauses</w:t>
      </w:r>
      <w:r w:rsidRPr="00B46EE1">
        <w:rPr>
          <w:rFonts w:ascii="Times New Roman" w:hAnsi="Times New Roman" w:cs="Times New Roman"/>
          <w:sz w:val="28"/>
          <w:szCs w:val="28"/>
        </w:rPr>
        <w:t xml:space="preserve">, напоминающими в том виде, в котором они описаны в Принципах, российский институт платы за отказ от договора. Сумма, которую сторона, имеющая право на выход из договорных отношений, обязана выплатить при реализации такого права называется в Принципах </w:t>
      </w:r>
      <w:r w:rsidRPr="00B46EE1">
        <w:rPr>
          <w:rFonts w:ascii="Times New Roman" w:hAnsi="Times New Roman" w:cs="Times New Roman"/>
          <w:i/>
          <w:sz w:val="28"/>
          <w:szCs w:val="28"/>
          <w:lang w:val="en-US"/>
        </w:rPr>
        <w:t>indemnity</w:t>
      </w:r>
      <w:r w:rsidRPr="00B46EE1">
        <w:rPr>
          <w:rFonts w:ascii="Times New Roman" w:hAnsi="Times New Roman" w:cs="Times New Roman"/>
          <w:sz w:val="28"/>
          <w:szCs w:val="28"/>
        </w:rPr>
        <w:t xml:space="preserve">. Из текста комментария можно усмотреть, что употребляется этот термин как родовой, и имеется в виду при его употреблении не некий институт, но обязанность по компенсации в широком смысле слова, которая встраивается в иные институты, получающие концептуальное описание. </w:t>
      </w:r>
    </w:p>
    <w:p w14:paraId="14AEF912" w14:textId="77777777" w:rsidR="00CD0AC2" w:rsidRPr="00B46EE1" w:rsidRDefault="00CD0AC2" w:rsidP="00CD0AC2">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Похожее употребление термина встречается и в Модельных правилах европейского частного права (</w:t>
      </w:r>
      <w:r w:rsidRPr="00B46EE1">
        <w:rPr>
          <w:rFonts w:ascii="Times New Roman" w:hAnsi="Times New Roman" w:cs="Times New Roman"/>
          <w:sz w:val="28"/>
          <w:szCs w:val="28"/>
          <w:lang w:val="en-US"/>
        </w:rPr>
        <w:t>DCFR</w:t>
      </w:r>
      <w:r w:rsidRPr="00B46EE1">
        <w:rPr>
          <w:rFonts w:ascii="Times New Roman" w:hAnsi="Times New Roman" w:cs="Times New Roman"/>
          <w:sz w:val="28"/>
          <w:szCs w:val="28"/>
        </w:rPr>
        <w:t>). В ст. IV.E.–2:305 упоминается «</w:t>
      </w:r>
      <w:r w:rsidRPr="00B46EE1">
        <w:rPr>
          <w:rFonts w:ascii="Times New Roman" w:hAnsi="Times New Roman" w:cs="Times New Roman"/>
          <w:i/>
          <w:iCs/>
          <w:sz w:val="28"/>
          <w:szCs w:val="28"/>
          <w:lang w:val="en-US"/>
        </w:rPr>
        <w:t>indemnity</w:t>
      </w:r>
      <w:r w:rsidRPr="00B46EE1">
        <w:rPr>
          <w:rFonts w:ascii="Times New Roman" w:hAnsi="Times New Roman" w:cs="Times New Roman"/>
          <w:i/>
          <w:iCs/>
          <w:sz w:val="28"/>
          <w:szCs w:val="28"/>
        </w:rPr>
        <w:t xml:space="preserve"> </w:t>
      </w:r>
      <w:r w:rsidRPr="00B46EE1">
        <w:rPr>
          <w:rFonts w:ascii="Times New Roman" w:hAnsi="Times New Roman" w:cs="Times New Roman"/>
          <w:i/>
          <w:iCs/>
          <w:sz w:val="28"/>
          <w:szCs w:val="28"/>
          <w:lang w:val="en-US"/>
        </w:rPr>
        <w:t>for</w:t>
      </w:r>
      <w:r w:rsidRPr="00B46EE1">
        <w:rPr>
          <w:rFonts w:ascii="Times New Roman" w:hAnsi="Times New Roman" w:cs="Times New Roman"/>
          <w:i/>
          <w:iCs/>
          <w:sz w:val="28"/>
          <w:szCs w:val="28"/>
        </w:rPr>
        <w:t xml:space="preserve"> </w:t>
      </w:r>
      <w:r w:rsidRPr="00B46EE1">
        <w:rPr>
          <w:rFonts w:ascii="Times New Roman" w:hAnsi="Times New Roman" w:cs="Times New Roman"/>
          <w:i/>
          <w:iCs/>
          <w:sz w:val="28"/>
          <w:szCs w:val="28"/>
          <w:lang w:val="en-US"/>
        </w:rPr>
        <w:t>goodwill</w:t>
      </w:r>
      <w:r w:rsidRPr="00B46EE1">
        <w:rPr>
          <w:rFonts w:ascii="Times New Roman" w:hAnsi="Times New Roman" w:cs="Times New Roman"/>
          <w:sz w:val="28"/>
          <w:szCs w:val="28"/>
        </w:rPr>
        <w:t xml:space="preserve">» - компенсация, причитающаяся агенту, вследствие расторжения договора в случае, если агент существенным образом расширил клиентуру или увеличил прибыль принципала. К. фон Бар, один из разработчиков </w:t>
      </w:r>
      <w:r w:rsidRPr="00B46EE1">
        <w:rPr>
          <w:rFonts w:ascii="Times New Roman" w:hAnsi="Times New Roman" w:cs="Times New Roman"/>
          <w:sz w:val="28"/>
          <w:szCs w:val="28"/>
          <w:lang w:val="en-US"/>
        </w:rPr>
        <w:t>DCFR</w:t>
      </w:r>
      <w:r w:rsidRPr="00B46EE1">
        <w:rPr>
          <w:rFonts w:ascii="Times New Roman" w:hAnsi="Times New Roman" w:cs="Times New Roman"/>
          <w:sz w:val="28"/>
          <w:szCs w:val="28"/>
        </w:rPr>
        <w:t>, отмечает, что термин «</w:t>
      </w:r>
      <w:r w:rsidRPr="00B46EE1">
        <w:rPr>
          <w:rFonts w:ascii="Times New Roman" w:hAnsi="Times New Roman" w:cs="Times New Roman"/>
          <w:sz w:val="28"/>
          <w:szCs w:val="28"/>
          <w:lang w:val="en-US"/>
        </w:rPr>
        <w:t>indemnify</w:t>
      </w:r>
      <w:r w:rsidRPr="00B46EE1">
        <w:rPr>
          <w:rFonts w:ascii="Times New Roman" w:hAnsi="Times New Roman" w:cs="Times New Roman"/>
          <w:sz w:val="28"/>
          <w:szCs w:val="28"/>
        </w:rPr>
        <w:t>» нуждается в единообразном определении</w:t>
      </w:r>
      <w:r w:rsidRPr="00B46EE1">
        <w:rPr>
          <w:rStyle w:val="a5"/>
          <w:rFonts w:ascii="Times New Roman" w:hAnsi="Times New Roman" w:cs="Times New Roman"/>
          <w:sz w:val="28"/>
          <w:szCs w:val="28"/>
        </w:rPr>
        <w:footnoteReference w:id="102"/>
      </w:r>
      <w:r w:rsidRPr="00B46EE1">
        <w:rPr>
          <w:rFonts w:ascii="Times New Roman" w:hAnsi="Times New Roman" w:cs="Times New Roman"/>
          <w:sz w:val="28"/>
          <w:szCs w:val="28"/>
        </w:rPr>
        <w:t xml:space="preserve">, которое отсутствует из-за множественности употреблений. </w:t>
      </w:r>
    </w:p>
    <w:p w14:paraId="1795EAAD" w14:textId="6557D583" w:rsidR="00CD0AC2" w:rsidRPr="00B46EE1" w:rsidRDefault="00CD0AC2" w:rsidP="00CD0AC2">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С наибольшей долей уверенности можно заключить, что в континентальном праве термин «</w:t>
      </w:r>
      <w:r w:rsidRPr="00B46EE1">
        <w:rPr>
          <w:rFonts w:ascii="Times New Roman" w:hAnsi="Times New Roman" w:cs="Times New Roman"/>
          <w:i/>
          <w:sz w:val="28"/>
          <w:szCs w:val="28"/>
          <w:lang w:val="en-US"/>
        </w:rPr>
        <w:t>indemnity</w:t>
      </w:r>
      <w:r w:rsidRPr="00B46EE1">
        <w:rPr>
          <w:rFonts w:ascii="Times New Roman" w:hAnsi="Times New Roman" w:cs="Times New Roman"/>
          <w:sz w:val="28"/>
          <w:szCs w:val="28"/>
        </w:rPr>
        <w:t>» и производн</w:t>
      </w:r>
      <w:r w:rsidR="00F86D51" w:rsidRPr="00B46EE1">
        <w:rPr>
          <w:rFonts w:ascii="Times New Roman" w:hAnsi="Times New Roman" w:cs="Times New Roman"/>
          <w:sz w:val="28"/>
          <w:szCs w:val="28"/>
        </w:rPr>
        <w:t>ый</w:t>
      </w:r>
      <w:r w:rsidRPr="00B46EE1">
        <w:rPr>
          <w:rFonts w:ascii="Times New Roman" w:hAnsi="Times New Roman" w:cs="Times New Roman"/>
          <w:sz w:val="28"/>
          <w:szCs w:val="28"/>
        </w:rPr>
        <w:t xml:space="preserve"> от него </w:t>
      </w:r>
      <w:r w:rsidR="00F86D51" w:rsidRPr="00B46EE1">
        <w:rPr>
          <w:rFonts w:ascii="Times New Roman" w:hAnsi="Times New Roman" w:cs="Times New Roman"/>
          <w:sz w:val="28"/>
          <w:szCs w:val="28"/>
        </w:rPr>
        <w:t>термин «</w:t>
      </w:r>
      <w:r w:rsidR="00F86D51" w:rsidRPr="00B46EE1">
        <w:rPr>
          <w:rFonts w:ascii="Times New Roman" w:hAnsi="Times New Roman" w:cs="Times New Roman"/>
          <w:i/>
          <w:iCs/>
          <w:sz w:val="28"/>
          <w:szCs w:val="28"/>
          <w:lang w:val="en-US"/>
        </w:rPr>
        <w:t>indemnify</w:t>
      </w:r>
      <w:r w:rsidR="00F86D51" w:rsidRPr="00B46EE1">
        <w:rPr>
          <w:rFonts w:ascii="Times New Roman" w:hAnsi="Times New Roman" w:cs="Times New Roman"/>
          <w:sz w:val="28"/>
          <w:szCs w:val="28"/>
        </w:rPr>
        <w:t xml:space="preserve">» </w:t>
      </w:r>
      <w:r w:rsidRPr="00B46EE1">
        <w:rPr>
          <w:rFonts w:ascii="Times New Roman" w:hAnsi="Times New Roman" w:cs="Times New Roman"/>
          <w:sz w:val="28"/>
          <w:szCs w:val="28"/>
        </w:rPr>
        <w:t xml:space="preserve">используются тогда, когда речь идет о некой компенсации неблагоприятных последствий, как правило, в рамках договорных отношений. Но единообразно именно в том смысле, который имеют в виду авторы, </w:t>
      </w:r>
      <w:r w:rsidRPr="00B46EE1">
        <w:rPr>
          <w:rFonts w:ascii="Times New Roman" w:hAnsi="Times New Roman" w:cs="Times New Roman"/>
          <w:sz w:val="28"/>
          <w:szCs w:val="28"/>
        </w:rPr>
        <w:lastRenderedPageBreak/>
        <w:t xml:space="preserve">называющие институт, закрепленный в ст. 406.1 Гражданского кодекса, </w:t>
      </w:r>
      <w:r w:rsidRPr="00B46EE1">
        <w:rPr>
          <w:rFonts w:ascii="Times New Roman" w:hAnsi="Times New Roman" w:cs="Times New Roman"/>
          <w:i/>
          <w:sz w:val="28"/>
          <w:szCs w:val="28"/>
          <w:lang w:val="en-US"/>
        </w:rPr>
        <w:t>indemnity</w:t>
      </w:r>
      <w:r w:rsidRPr="00B46EE1">
        <w:rPr>
          <w:rFonts w:ascii="Times New Roman" w:hAnsi="Times New Roman" w:cs="Times New Roman"/>
          <w:sz w:val="28"/>
          <w:szCs w:val="28"/>
        </w:rPr>
        <w:t xml:space="preserve"> термин не употребляется. </w:t>
      </w:r>
    </w:p>
    <w:p w14:paraId="75A6F095" w14:textId="59A26476" w:rsidR="00BD6C87" w:rsidRPr="00B46EE1" w:rsidRDefault="00BD6C87" w:rsidP="00216649">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Поэтому, на наш взгляд, </w:t>
      </w:r>
      <w:r w:rsidR="00FD5817" w:rsidRPr="00B46EE1">
        <w:rPr>
          <w:rFonts w:ascii="Times New Roman" w:hAnsi="Times New Roman" w:cs="Times New Roman"/>
          <w:sz w:val="28"/>
          <w:szCs w:val="28"/>
        </w:rPr>
        <w:t xml:space="preserve">как для континентальных, так и для англосаксонских правопорядков </w:t>
      </w:r>
      <w:r w:rsidRPr="00B46EE1">
        <w:rPr>
          <w:rFonts w:ascii="Times New Roman" w:hAnsi="Times New Roman" w:cs="Times New Roman"/>
          <w:sz w:val="28"/>
          <w:szCs w:val="28"/>
        </w:rPr>
        <w:t xml:space="preserve">будет справедливым </w:t>
      </w:r>
      <w:r w:rsidR="00FD5817" w:rsidRPr="00B46EE1">
        <w:rPr>
          <w:rFonts w:ascii="Times New Roman" w:hAnsi="Times New Roman" w:cs="Times New Roman"/>
          <w:sz w:val="28"/>
          <w:szCs w:val="28"/>
        </w:rPr>
        <w:t xml:space="preserve">объединить институты, направленные на компенсацию последствий материализации рисков понятием </w:t>
      </w:r>
      <w:proofErr w:type="spellStart"/>
      <w:r w:rsidR="00FD5817" w:rsidRPr="00B46EE1">
        <w:rPr>
          <w:rFonts w:ascii="Times New Roman" w:hAnsi="Times New Roman" w:cs="Times New Roman"/>
          <w:sz w:val="28"/>
          <w:szCs w:val="28"/>
        </w:rPr>
        <w:t>индемнификации</w:t>
      </w:r>
      <w:proofErr w:type="spellEnd"/>
      <w:r w:rsidR="00FD5817" w:rsidRPr="00B46EE1">
        <w:rPr>
          <w:rFonts w:ascii="Times New Roman" w:hAnsi="Times New Roman" w:cs="Times New Roman"/>
          <w:sz w:val="28"/>
          <w:szCs w:val="28"/>
        </w:rPr>
        <w:t>.</w:t>
      </w:r>
    </w:p>
    <w:p w14:paraId="00A7EA2B" w14:textId="49E51137" w:rsidR="00CD0AC2" w:rsidRPr="00B46EE1" w:rsidRDefault="00290936" w:rsidP="00F907AA">
      <w:pPr>
        <w:pStyle w:val="31"/>
      </w:pPr>
      <w:bookmarkStart w:id="15" w:name="_Toc39116057"/>
      <w:bookmarkStart w:id="16" w:name="_Toc71143658"/>
      <w:r w:rsidRPr="00B46EE1">
        <w:t>2.3.3</w:t>
      </w:r>
      <w:r w:rsidR="00CD0AC2" w:rsidRPr="00B46EE1">
        <w:t xml:space="preserve"> </w:t>
      </w:r>
      <w:proofErr w:type="spellStart"/>
      <w:r w:rsidR="00CD0AC2" w:rsidRPr="00B46EE1">
        <w:rPr>
          <w:lang w:val="en-US"/>
        </w:rPr>
        <w:t>Promissio</w:t>
      </w:r>
      <w:proofErr w:type="spellEnd"/>
      <w:r w:rsidR="00CD0AC2" w:rsidRPr="00B46EE1">
        <w:t xml:space="preserve"> </w:t>
      </w:r>
      <w:proofErr w:type="spellStart"/>
      <w:r w:rsidR="00CD0AC2" w:rsidRPr="00B46EE1">
        <w:rPr>
          <w:lang w:val="en-US"/>
        </w:rPr>
        <w:t>indemnitatis</w:t>
      </w:r>
      <w:proofErr w:type="spellEnd"/>
      <w:r w:rsidR="00CD0AC2" w:rsidRPr="00B46EE1">
        <w:t xml:space="preserve"> как прообраз </w:t>
      </w:r>
      <w:proofErr w:type="spellStart"/>
      <w:r w:rsidR="00C2540A" w:rsidRPr="00B46EE1">
        <w:t>индемнификации</w:t>
      </w:r>
      <w:proofErr w:type="spellEnd"/>
      <w:r w:rsidR="00C2540A" w:rsidRPr="00B46EE1">
        <w:t xml:space="preserve"> </w:t>
      </w:r>
      <w:r w:rsidR="00CD0AC2" w:rsidRPr="00B46EE1">
        <w:t>в континентальных правопорядках.</w:t>
      </w:r>
      <w:r w:rsidR="005F7C58" w:rsidRPr="00B46EE1">
        <w:t xml:space="preserve"> </w:t>
      </w:r>
      <w:proofErr w:type="spellStart"/>
      <w:r w:rsidR="00CD0AC2" w:rsidRPr="00B46EE1">
        <w:rPr>
          <w:lang w:val="en-US"/>
        </w:rPr>
        <w:t>Garantievertrag</w:t>
      </w:r>
      <w:proofErr w:type="spellEnd"/>
      <w:r w:rsidR="00CD0AC2" w:rsidRPr="00B46EE1">
        <w:t>.</w:t>
      </w:r>
      <w:bookmarkEnd w:id="15"/>
      <w:bookmarkEnd w:id="16"/>
    </w:p>
    <w:p w14:paraId="44CF1D35" w14:textId="165EE710" w:rsidR="00CD0AC2" w:rsidRPr="00B46EE1" w:rsidRDefault="003F49A1" w:rsidP="00CD0AC2">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Рассматривая институт </w:t>
      </w:r>
      <w:proofErr w:type="spellStart"/>
      <w:r w:rsidRPr="00B46EE1">
        <w:rPr>
          <w:rFonts w:ascii="Times New Roman" w:hAnsi="Times New Roman" w:cs="Times New Roman"/>
          <w:sz w:val="28"/>
          <w:szCs w:val="28"/>
        </w:rPr>
        <w:t>индемнификации</w:t>
      </w:r>
      <w:proofErr w:type="spellEnd"/>
      <w:r w:rsidRPr="00B46EE1">
        <w:rPr>
          <w:rFonts w:ascii="Times New Roman" w:hAnsi="Times New Roman" w:cs="Times New Roman"/>
          <w:sz w:val="28"/>
          <w:szCs w:val="28"/>
        </w:rPr>
        <w:t xml:space="preserve"> </w:t>
      </w:r>
      <w:r w:rsidR="00CD0AC2" w:rsidRPr="00B46EE1">
        <w:rPr>
          <w:rFonts w:ascii="Times New Roman" w:hAnsi="Times New Roman" w:cs="Times New Roman"/>
          <w:sz w:val="28"/>
          <w:szCs w:val="28"/>
        </w:rPr>
        <w:t xml:space="preserve">следует обратить внимание на прообраз обязательств по возмещению потерь вследствие наступления определенных условий – институт римского права </w:t>
      </w:r>
      <w:proofErr w:type="spellStart"/>
      <w:r w:rsidR="00CD0AC2" w:rsidRPr="00B46EE1">
        <w:rPr>
          <w:rFonts w:ascii="Times New Roman" w:hAnsi="Times New Roman" w:cs="Times New Roman"/>
          <w:i/>
          <w:sz w:val="28"/>
          <w:szCs w:val="28"/>
          <w:lang w:val="en-US"/>
        </w:rPr>
        <w:t>promissio</w:t>
      </w:r>
      <w:proofErr w:type="spellEnd"/>
      <w:r w:rsidR="00CD0AC2" w:rsidRPr="00B46EE1">
        <w:rPr>
          <w:rFonts w:ascii="Times New Roman" w:hAnsi="Times New Roman" w:cs="Times New Roman"/>
          <w:i/>
          <w:sz w:val="28"/>
          <w:szCs w:val="28"/>
        </w:rPr>
        <w:t xml:space="preserve"> </w:t>
      </w:r>
      <w:proofErr w:type="spellStart"/>
      <w:r w:rsidR="00CD0AC2" w:rsidRPr="00B46EE1">
        <w:rPr>
          <w:rFonts w:ascii="Times New Roman" w:hAnsi="Times New Roman" w:cs="Times New Roman"/>
          <w:i/>
          <w:sz w:val="28"/>
          <w:szCs w:val="28"/>
          <w:lang w:val="en-US"/>
        </w:rPr>
        <w:t>indemnitatis</w:t>
      </w:r>
      <w:proofErr w:type="spellEnd"/>
      <w:r w:rsidR="00CD0AC2" w:rsidRPr="00B46EE1">
        <w:rPr>
          <w:rFonts w:ascii="Times New Roman" w:hAnsi="Times New Roman" w:cs="Times New Roman"/>
          <w:sz w:val="28"/>
          <w:szCs w:val="28"/>
        </w:rPr>
        <w:t xml:space="preserve">. Он представлял собой обеспечительную конструкцию, в силу которой обеспечительный должник не становился солидарным должником в основном обязательстве, как это происходило в </w:t>
      </w:r>
      <w:proofErr w:type="spellStart"/>
      <w:r w:rsidR="00CD0AC2" w:rsidRPr="00B46EE1">
        <w:rPr>
          <w:rFonts w:ascii="Times New Roman" w:hAnsi="Times New Roman" w:cs="Times New Roman"/>
          <w:i/>
          <w:sz w:val="28"/>
          <w:szCs w:val="28"/>
        </w:rPr>
        <w:t>fideiussio</w:t>
      </w:r>
      <w:proofErr w:type="spellEnd"/>
      <w:r w:rsidR="00CD0AC2" w:rsidRPr="00B46EE1">
        <w:rPr>
          <w:rFonts w:ascii="Times New Roman" w:hAnsi="Times New Roman" w:cs="Times New Roman"/>
          <w:sz w:val="28"/>
          <w:szCs w:val="28"/>
        </w:rPr>
        <w:t>, но становился должником в независимом обязательстве</w:t>
      </w:r>
      <w:r w:rsidR="00CD0AC2" w:rsidRPr="00B46EE1">
        <w:rPr>
          <w:rStyle w:val="a5"/>
          <w:rFonts w:ascii="Times New Roman" w:hAnsi="Times New Roman" w:cs="Times New Roman"/>
          <w:sz w:val="28"/>
          <w:szCs w:val="28"/>
        </w:rPr>
        <w:footnoteReference w:id="103"/>
      </w:r>
      <w:r w:rsidR="00CD0AC2" w:rsidRPr="00B46EE1">
        <w:rPr>
          <w:rFonts w:ascii="Times New Roman" w:hAnsi="Times New Roman" w:cs="Times New Roman"/>
          <w:sz w:val="28"/>
          <w:szCs w:val="28"/>
        </w:rPr>
        <w:t xml:space="preserve">, в котором неисполнение должником обязательства становилось условием исполнения обязанности по возмещению потерь от неисполнения обязательства должником в обеспеченном таким образом обязательстве. Р. </w:t>
      </w:r>
      <w:proofErr w:type="spellStart"/>
      <w:r w:rsidR="00CD0AC2" w:rsidRPr="00B46EE1">
        <w:rPr>
          <w:rFonts w:ascii="Times New Roman" w:hAnsi="Times New Roman" w:cs="Times New Roman"/>
          <w:sz w:val="28"/>
          <w:szCs w:val="28"/>
        </w:rPr>
        <w:t>Циммерман</w:t>
      </w:r>
      <w:proofErr w:type="spellEnd"/>
      <w:r w:rsidR="00CD0AC2" w:rsidRPr="00B46EE1">
        <w:rPr>
          <w:rFonts w:ascii="Times New Roman" w:hAnsi="Times New Roman" w:cs="Times New Roman"/>
          <w:sz w:val="28"/>
          <w:szCs w:val="28"/>
        </w:rPr>
        <w:t xml:space="preserve"> говорит о том, что эта договорная конструкция появилась из-за желания римлян обойти строгие правила о </w:t>
      </w:r>
      <w:proofErr w:type="spellStart"/>
      <w:r w:rsidR="00CD0AC2" w:rsidRPr="00B46EE1">
        <w:rPr>
          <w:rFonts w:ascii="Times New Roman" w:hAnsi="Times New Roman" w:cs="Times New Roman"/>
          <w:sz w:val="28"/>
          <w:szCs w:val="28"/>
        </w:rPr>
        <w:t>консумации</w:t>
      </w:r>
      <w:proofErr w:type="spellEnd"/>
      <w:r w:rsidR="00CD0AC2" w:rsidRPr="00B46EE1">
        <w:rPr>
          <w:rFonts w:ascii="Times New Roman" w:hAnsi="Times New Roman" w:cs="Times New Roman"/>
          <w:sz w:val="28"/>
          <w:szCs w:val="28"/>
        </w:rPr>
        <w:t xml:space="preserve"> иска вследствие предъявления ему одному из солидарных должников в случае с </w:t>
      </w:r>
      <w:proofErr w:type="spellStart"/>
      <w:r w:rsidR="00CD0AC2" w:rsidRPr="00B46EE1">
        <w:rPr>
          <w:rFonts w:ascii="Times New Roman" w:hAnsi="Times New Roman" w:cs="Times New Roman"/>
          <w:i/>
          <w:sz w:val="28"/>
          <w:szCs w:val="28"/>
          <w:lang w:val="en-US"/>
        </w:rPr>
        <w:t>fideiussio</w:t>
      </w:r>
      <w:proofErr w:type="spellEnd"/>
      <w:r w:rsidR="00CD0AC2" w:rsidRPr="00B46EE1">
        <w:rPr>
          <w:rStyle w:val="a5"/>
          <w:rFonts w:ascii="Times New Roman" w:hAnsi="Times New Roman" w:cs="Times New Roman"/>
          <w:sz w:val="28"/>
          <w:szCs w:val="28"/>
          <w:lang w:val="en-US"/>
        </w:rPr>
        <w:footnoteReference w:id="104"/>
      </w:r>
      <w:r w:rsidR="00CD0AC2" w:rsidRPr="00B46EE1">
        <w:rPr>
          <w:rFonts w:ascii="Times New Roman" w:hAnsi="Times New Roman" w:cs="Times New Roman"/>
          <w:sz w:val="28"/>
          <w:szCs w:val="28"/>
        </w:rPr>
        <w:t>. Так, прообраз оговорок о возмещении потерь</w:t>
      </w:r>
      <w:r w:rsidR="00F95214" w:rsidRPr="00B46EE1">
        <w:rPr>
          <w:rFonts w:ascii="Times New Roman" w:hAnsi="Times New Roman" w:cs="Times New Roman"/>
          <w:sz w:val="28"/>
          <w:szCs w:val="28"/>
        </w:rPr>
        <w:t xml:space="preserve">, </w:t>
      </w:r>
      <w:r w:rsidR="00CD0AC2" w:rsidRPr="00B46EE1">
        <w:rPr>
          <w:rFonts w:ascii="Times New Roman" w:hAnsi="Times New Roman" w:cs="Times New Roman"/>
          <w:sz w:val="28"/>
          <w:szCs w:val="28"/>
        </w:rPr>
        <w:t>во-первых, обязан своим появлением необходимостью обхода процессуальных правил, во-вторых</w:t>
      </w:r>
      <w:r w:rsidR="005507AA" w:rsidRPr="00B46EE1">
        <w:rPr>
          <w:rFonts w:ascii="Times New Roman" w:hAnsi="Times New Roman" w:cs="Times New Roman"/>
          <w:sz w:val="28"/>
          <w:szCs w:val="28"/>
        </w:rPr>
        <w:t xml:space="preserve">, </w:t>
      </w:r>
      <w:r w:rsidR="00CD0AC2" w:rsidRPr="00B46EE1">
        <w:rPr>
          <w:rFonts w:ascii="Times New Roman" w:hAnsi="Times New Roman" w:cs="Times New Roman"/>
          <w:sz w:val="28"/>
          <w:szCs w:val="28"/>
        </w:rPr>
        <w:t xml:space="preserve">заменяет собой обеспечительную конструкцию. </w:t>
      </w:r>
    </w:p>
    <w:p w14:paraId="58A04CD3" w14:textId="7B447149" w:rsidR="00CD0AC2" w:rsidRPr="00B46EE1" w:rsidRDefault="00CD0AC2" w:rsidP="00CD0AC2">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В</w:t>
      </w:r>
      <w:r w:rsidR="005F7C58" w:rsidRPr="00B46EE1">
        <w:rPr>
          <w:rFonts w:ascii="Times New Roman" w:hAnsi="Times New Roman" w:cs="Times New Roman"/>
          <w:sz w:val="28"/>
          <w:szCs w:val="28"/>
        </w:rPr>
        <w:t xml:space="preserve"> </w:t>
      </w:r>
      <w:r w:rsidRPr="00B46EE1">
        <w:rPr>
          <w:rFonts w:ascii="Times New Roman" w:hAnsi="Times New Roman" w:cs="Times New Roman"/>
          <w:sz w:val="28"/>
          <w:szCs w:val="28"/>
          <w:lang w:val="en-US"/>
        </w:rPr>
        <w:t>XIX</w:t>
      </w:r>
      <w:r w:rsidRPr="00B46EE1">
        <w:rPr>
          <w:rFonts w:ascii="Times New Roman" w:hAnsi="Times New Roman" w:cs="Times New Roman"/>
          <w:sz w:val="28"/>
          <w:szCs w:val="28"/>
        </w:rPr>
        <w:t xml:space="preserve"> веке Р. </w:t>
      </w:r>
      <w:proofErr w:type="spellStart"/>
      <w:r w:rsidRPr="00B46EE1">
        <w:rPr>
          <w:rFonts w:ascii="Times New Roman" w:hAnsi="Times New Roman" w:cs="Times New Roman"/>
          <w:sz w:val="28"/>
          <w:szCs w:val="28"/>
        </w:rPr>
        <w:t>Штаммлер</w:t>
      </w:r>
      <w:proofErr w:type="spellEnd"/>
      <w:r w:rsidRPr="00B46EE1">
        <w:rPr>
          <w:rFonts w:ascii="Times New Roman" w:hAnsi="Times New Roman" w:cs="Times New Roman"/>
          <w:sz w:val="28"/>
          <w:szCs w:val="28"/>
        </w:rPr>
        <w:t xml:space="preserve">, исследуя институт римского права </w:t>
      </w:r>
      <w:proofErr w:type="spellStart"/>
      <w:r w:rsidRPr="00B46EE1">
        <w:rPr>
          <w:rFonts w:ascii="Times New Roman" w:hAnsi="Times New Roman" w:cs="Times New Roman"/>
          <w:i/>
          <w:sz w:val="28"/>
          <w:szCs w:val="28"/>
          <w:lang w:val="en-US"/>
        </w:rPr>
        <w:t>promissio</w:t>
      </w:r>
      <w:proofErr w:type="spellEnd"/>
      <w:r w:rsidRPr="00B46EE1">
        <w:rPr>
          <w:rFonts w:ascii="Times New Roman" w:hAnsi="Times New Roman" w:cs="Times New Roman"/>
          <w:i/>
          <w:sz w:val="28"/>
          <w:szCs w:val="28"/>
        </w:rPr>
        <w:t xml:space="preserve"> </w:t>
      </w:r>
      <w:proofErr w:type="spellStart"/>
      <w:r w:rsidRPr="00B46EE1">
        <w:rPr>
          <w:rFonts w:ascii="Times New Roman" w:hAnsi="Times New Roman" w:cs="Times New Roman"/>
          <w:i/>
          <w:sz w:val="28"/>
          <w:szCs w:val="28"/>
          <w:lang w:val="en-US"/>
        </w:rPr>
        <w:t>indemnitatis</w:t>
      </w:r>
      <w:proofErr w:type="spellEnd"/>
      <w:r w:rsidRPr="00B46EE1">
        <w:rPr>
          <w:rFonts w:ascii="Times New Roman" w:hAnsi="Times New Roman" w:cs="Times New Roman"/>
          <w:sz w:val="28"/>
          <w:szCs w:val="28"/>
        </w:rPr>
        <w:t xml:space="preserve">, разрабатывает учение о </w:t>
      </w:r>
      <w:proofErr w:type="spellStart"/>
      <w:r w:rsidRPr="00B46EE1">
        <w:rPr>
          <w:rFonts w:ascii="Times New Roman" w:hAnsi="Times New Roman" w:cs="Times New Roman"/>
          <w:i/>
          <w:sz w:val="28"/>
          <w:szCs w:val="28"/>
          <w:lang w:val="en-US"/>
        </w:rPr>
        <w:t>Garantievertrag</w:t>
      </w:r>
      <w:proofErr w:type="spellEnd"/>
      <w:r w:rsidRPr="00B46EE1">
        <w:rPr>
          <w:rFonts w:ascii="Times New Roman" w:hAnsi="Times New Roman" w:cs="Times New Roman"/>
          <w:sz w:val="28"/>
          <w:szCs w:val="28"/>
        </w:rPr>
        <w:t xml:space="preserve">, договорной конструкции, которой впоследствии Федеральный верховный суд Германии </w:t>
      </w:r>
      <w:r w:rsidRPr="00B46EE1">
        <w:rPr>
          <w:rFonts w:ascii="Times New Roman" w:hAnsi="Times New Roman" w:cs="Times New Roman"/>
          <w:sz w:val="28"/>
          <w:szCs w:val="28"/>
        </w:rPr>
        <w:lastRenderedPageBreak/>
        <w:t>дает следующее определение: «односторонний договор, по которому одна из договаривающихся сторон берет на себя ответственность за возникновение определенного риска»</w:t>
      </w:r>
      <w:r w:rsidRPr="00B46EE1">
        <w:rPr>
          <w:rStyle w:val="a5"/>
          <w:rFonts w:ascii="Times New Roman" w:hAnsi="Times New Roman" w:cs="Times New Roman"/>
          <w:sz w:val="28"/>
          <w:szCs w:val="28"/>
        </w:rPr>
        <w:footnoteReference w:id="105"/>
      </w:r>
      <w:r w:rsidR="00EC4331" w:rsidRPr="00B46EE1">
        <w:rPr>
          <w:rFonts w:ascii="Times New Roman" w:hAnsi="Times New Roman" w:cs="Times New Roman"/>
          <w:sz w:val="28"/>
          <w:szCs w:val="28"/>
        </w:rPr>
        <w:t xml:space="preserve"> </w:t>
      </w:r>
      <w:r w:rsidRPr="00B46EE1">
        <w:rPr>
          <w:rFonts w:ascii="Times New Roman" w:hAnsi="Times New Roman" w:cs="Times New Roman"/>
          <w:sz w:val="28"/>
          <w:szCs w:val="28"/>
        </w:rPr>
        <w:t xml:space="preserve">(пер. мой – М.М.). Еще одно определение предлагается Я. </w:t>
      </w:r>
      <w:proofErr w:type="spellStart"/>
      <w:r w:rsidRPr="00B46EE1">
        <w:rPr>
          <w:rFonts w:ascii="Times New Roman" w:hAnsi="Times New Roman" w:cs="Times New Roman"/>
          <w:sz w:val="28"/>
          <w:szCs w:val="28"/>
        </w:rPr>
        <w:t>Боэциусом</w:t>
      </w:r>
      <w:proofErr w:type="spellEnd"/>
      <w:r w:rsidRPr="00B46EE1">
        <w:rPr>
          <w:rFonts w:ascii="Times New Roman" w:hAnsi="Times New Roman" w:cs="Times New Roman"/>
          <w:sz w:val="28"/>
          <w:szCs w:val="28"/>
        </w:rPr>
        <w:t>: «это синаллагматический договор, по которому гарант обеспечивает имущественные интересы бенефициара, обещая возместить ущерб, возникший в результате неосуществления этих интересов»</w:t>
      </w:r>
      <w:r w:rsidRPr="00B46EE1">
        <w:rPr>
          <w:rStyle w:val="a5"/>
          <w:rFonts w:ascii="Times New Roman" w:hAnsi="Times New Roman" w:cs="Times New Roman"/>
          <w:sz w:val="28"/>
          <w:szCs w:val="28"/>
        </w:rPr>
        <w:footnoteReference w:id="106"/>
      </w:r>
      <w:r w:rsidRPr="00B46EE1">
        <w:rPr>
          <w:rFonts w:ascii="Times New Roman" w:hAnsi="Times New Roman" w:cs="Times New Roman"/>
          <w:sz w:val="28"/>
          <w:szCs w:val="28"/>
        </w:rPr>
        <w:t xml:space="preserve"> (пер.</w:t>
      </w:r>
      <w:r w:rsidR="00EC4331" w:rsidRPr="00B46EE1">
        <w:rPr>
          <w:rFonts w:ascii="Times New Roman" w:hAnsi="Times New Roman" w:cs="Times New Roman"/>
          <w:sz w:val="28"/>
          <w:szCs w:val="28"/>
        </w:rPr>
        <w:t xml:space="preserve"> </w:t>
      </w:r>
      <w:r w:rsidRPr="00B46EE1">
        <w:rPr>
          <w:rFonts w:ascii="Times New Roman" w:hAnsi="Times New Roman" w:cs="Times New Roman"/>
          <w:sz w:val="28"/>
          <w:szCs w:val="28"/>
        </w:rPr>
        <w:t xml:space="preserve">мой – М.М.). </w:t>
      </w:r>
      <w:r w:rsidR="00AB4F4A" w:rsidRPr="00B46EE1">
        <w:rPr>
          <w:rFonts w:ascii="Times New Roman" w:hAnsi="Times New Roman" w:cs="Times New Roman"/>
          <w:sz w:val="28"/>
          <w:szCs w:val="28"/>
        </w:rPr>
        <w:t xml:space="preserve">Примерно то же определение этого договора содержится и в современном комментарии к </w:t>
      </w:r>
      <w:r w:rsidR="00AB4F4A" w:rsidRPr="00B46EE1">
        <w:rPr>
          <w:rFonts w:ascii="Times New Roman" w:hAnsi="Times New Roman" w:cs="Times New Roman"/>
          <w:sz w:val="28"/>
          <w:szCs w:val="28"/>
          <w:lang w:val="en-US"/>
        </w:rPr>
        <w:t>BGB</w:t>
      </w:r>
      <w:r w:rsidR="00AB4F4A" w:rsidRPr="00B46EE1">
        <w:rPr>
          <w:rStyle w:val="a5"/>
          <w:rFonts w:ascii="Times New Roman" w:hAnsi="Times New Roman" w:cs="Times New Roman"/>
          <w:sz w:val="28"/>
          <w:szCs w:val="28"/>
        </w:rPr>
        <w:footnoteReference w:id="107"/>
      </w:r>
      <w:r w:rsidR="00EC4331" w:rsidRPr="00B46EE1">
        <w:rPr>
          <w:rFonts w:ascii="Times New Roman" w:hAnsi="Times New Roman" w:cs="Times New Roman"/>
          <w:sz w:val="28"/>
          <w:szCs w:val="28"/>
        </w:rPr>
        <w:t>.</w:t>
      </w:r>
    </w:p>
    <w:p w14:paraId="18B02667" w14:textId="5D7F52BA" w:rsidR="00CD0AC2" w:rsidRPr="00B46EE1" w:rsidRDefault="00CD0AC2" w:rsidP="00CD0AC2">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Нельзя не отметить сходства, которое </w:t>
      </w:r>
      <w:proofErr w:type="spellStart"/>
      <w:r w:rsidRPr="00B46EE1">
        <w:rPr>
          <w:rFonts w:ascii="Times New Roman" w:hAnsi="Times New Roman" w:cs="Times New Roman"/>
          <w:i/>
          <w:sz w:val="28"/>
          <w:szCs w:val="28"/>
          <w:lang w:val="en-US"/>
        </w:rPr>
        <w:t>Garantievertrag</w:t>
      </w:r>
      <w:proofErr w:type="spellEnd"/>
      <w:r w:rsidRPr="00B46EE1">
        <w:rPr>
          <w:rFonts w:ascii="Times New Roman" w:hAnsi="Times New Roman" w:cs="Times New Roman"/>
          <w:sz w:val="28"/>
          <w:szCs w:val="28"/>
        </w:rPr>
        <w:t xml:space="preserve"> в приведенных выше значениях имеет с формулировками положений о возмещении потерь в российском праве. Суть отношений, регулируемых ст. 406.1 ГК </w:t>
      </w:r>
      <w:r w:rsidR="00EC4331" w:rsidRPr="00B46EE1">
        <w:rPr>
          <w:rFonts w:ascii="Times New Roman" w:hAnsi="Times New Roman" w:cs="Times New Roman"/>
          <w:sz w:val="28"/>
          <w:szCs w:val="28"/>
        </w:rPr>
        <w:t xml:space="preserve">РФ </w:t>
      </w:r>
      <w:r w:rsidRPr="00B46EE1">
        <w:rPr>
          <w:rFonts w:ascii="Times New Roman" w:hAnsi="Times New Roman" w:cs="Times New Roman"/>
          <w:sz w:val="28"/>
          <w:szCs w:val="28"/>
        </w:rPr>
        <w:t xml:space="preserve">можно свести к распределению риска наступления определенного события, влекущего потери для одной из сторон обязательства. </w:t>
      </w:r>
    </w:p>
    <w:p w14:paraId="38BDF88A" w14:textId="487A396C" w:rsidR="00CD0AC2" w:rsidRPr="00B46EE1" w:rsidRDefault="00CD0AC2" w:rsidP="00CD0AC2">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Немаловажно для дальнейшего рассмотрения </w:t>
      </w:r>
      <w:r w:rsidR="00C2540A" w:rsidRPr="00B46EE1">
        <w:rPr>
          <w:rFonts w:ascii="Times New Roman" w:hAnsi="Times New Roman" w:cs="Times New Roman"/>
          <w:sz w:val="28"/>
          <w:szCs w:val="28"/>
        </w:rPr>
        <w:t>гарантийных обязательств</w:t>
      </w:r>
      <w:r w:rsidRPr="00B46EE1">
        <w:rPr>
          <w:rFonts w:ascii="Times New Roman" w:hAnsi="Times New Roman" w:cs="Times New Roman"/>
          <w:sz w:val="28"/>
          <w:szCs w:val="28"/>
        </w:rPr>
        <w:t xml:space="preserve"> в рамках настоящей работы и то, что в немецком правопорядке, генетически близком к российскому, учение о договорных условиях, распределяющих риск возникновения потерь вследствие материализации определенных рисков, появляется благодаря рассмотрению изначально обеспечительной конструкции. </w:t>
      </w:r>
    </w:p>
    <w:p w14:paraId="6AF485AB" w14:textId="0BBB02BF" w:rsidR="00CD0AC2" w:rsidRPr="00B46EE1" w:rsidRDefault="00CD0AC2" w:rsidP="00CD0AC2">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Х. Вебер анализирует </w:t>
      </w:r>
      <w:proofErr w:type="spellStart"/>
      <w:r w:rsidRPr="00B46EE1">
        <w:rPr>
          <w:rFonts w:ascii="Times New Roman" w:hAnsi="Times New Roman" w:cs="Times New Roman"/>
          <w:i/>
          <w:sz w:val="28"/>
          <w:szCs w:val="28"/>
          <w:lang w:val="en-US"/>
        </w:rPr>
        <w:t>Garantievertrag</w:t>
      </w:r>
      <w:proofErr w:type="spellEnd"/>
      <w:r w:rsidRPr="00B46EE1">
        <w:rPr>
          <w:rFonts w:ascii="Times New Roman" w:hAnsi="Times New Roman" w:cs="Times New Roman"/>
          <w:sz w:val="28"/>
          <w:szCs w:val="28"/>
        </w:rPr>
        <w:t xml:space="preserve"> среди обеспечительных конструкций, однако указывает на значительные отличия этого договора от договора поручительства, связанные с тем, что гарант не отвечает за неисполнение обязательства должником, а возмещает кредитору потери, причиненные таким неисполнением</w:t>
      </w:r>
      <w:r w:rsidRPr="00B46EE1">
        <w:rPr>
          <w:rStyle w:val="a5"/>
          <w:rFonts w:ascii="Times New Roman" w:hAnsi="Times New Roman" w:cs="Times New Roman"/>
          <w:sz w:val="28"/>
          <w:szCs w:val="28"/>
        </w:rPr>
        <w:footnoteReference w:id="108"/>
      </w:r>
      <w:r w:rsidRPr="00B46EE1">
        <w:rPr>
          <w:rFonts w:ascii="Times New Roman" w:hAnsi="Times New Roman" w:cs="Times New Roman"/>
          <w:sz w:val="28"/>
          <w:szCs w:val="28"/>
        </w:rPr>
        <w:t xml:space="preserve">. </w:t>
      </w:r>
    </w:p>
    <w:p w14:paraId="41B8F286" w14:textId="0EF3F256" w:rsidR="00CD0AC2" w:rsidRPr="00B46EE1" w:rsidRDefault="00CD0AC2" w:rsidP="00CD0AC2">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Появление в отношениях по возмещению потерь такого риска, как неисполнение обязательства должником, являющимся третьим лицом по </w:t>
      </w:r>
      <w:r w:rsidRPr="00B46EE1">
        <w:rPr>
          <w:rFonts w:ascii="Times New Roman" w:hAnsi="Times New Roman" w:cs="Times New Roman"/>
          <w:sz w:val="28"/>
          <w:szCs w:val="28"/>
        </w:rPr>
        <w:lastRenderedPageBreak/>
        <w:t xml:space="preserve">отношению к правоотношениям по возмещению потерь, на мой взгляд, сближает их с отношениями по обеспечению обязательств: на третье лицо – обеспечительного должника переходит риск дефолта должника по основному обязательству. Формулирование же действий, составляющих предмет такого обязательства как «возместить потери» или «отвечать за неисполнение» ничего нам не говорит в части квалификации такой конструкции как обеспечительной, потому что результат будет тем же – принятие обеспечительным должником риска дефолта основного должника и привлечение имущественной массы обеспечительного должника для удовлетворения интереса кредитора. </w:t>
      </w:r>
    </w:p>
    <w:p w14:paraId="1CE2019A" w14:textId="20650B5E" w:rsidR="00C2540A" w:rsidRPr="00B46EE1" w:rsidRDefault="00CD0AC2" w:rsidP="00C2540A">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Вместе с тем, в немецком праве существует подвид </w:t>
      </w:r>
      <w:proofErr w:type="spellStart"/>
      <w:r w:rsidRPr="00B46EE1">
        <w:rPr>
          <w:rFonts w:ascii="Times New Roman" w:hAnsi="Times New Roman" w:cs="Times New Roman"/>
          <w:i/>
          <w:sz w:val="28"/>
          <w:szCs w:val="28"/>
          <w:lang w:val="en-US"/>
        </w:rPr>
        <w:t>Grantievertrag</w:t>
      </w:r>
      <w:proofErr w:type="spellEnd"/>
      <w:r w:rsidR="005F7C58" w:rsidRPr="00B46EE1">
        <w:rPr>
          <w:rFonts w:ascii="Times New Roman" w:hAnsi="Times New Roman" w:cs="Times New Roman"/>
          <w:i/>
          <w:sz w:val="28"/>
          <w:szCs w:val="28"/>
        </w:rPr>
        <w:t xml:space="preserve"> </w:t>
      </w:r>
      <w:r w:rsidRPr="00B46EE1">
        <w:rPr>
          <w:rFonts w:ascii="Times New Roman" w:hAnsi="Times New Roman" w:cs="Times New Roman"/>
          <w:i/>
          <w:sz w:val="28"/>
          <w:szCs w:val="28"/>
        </w:rPr>
        <w:t xml:space="preserve">- </w:t>
      </w:r>
      <w:proofErr w:type="spellStart"/>
      <w:r w:rsidRPr="00B46EE1">
        <w:rPr>
          <w:rFonts w:ascii="Times New Roman" w:hAnsi="Times New Roman" w:cs="Times New Roman"/>
          <w:i/>
          <w:sz w:val="28"/>
          <w:szCs w:val="28"/>
        </w:rPr>
        <w:t>Ausbietungsgarantie</w:t>
      </w:r>
      <w:proofErr w:type="spellEnd"/>
      <w:r w:rsidRPr="00B46EE1">
        <w:rPr>
          <w:rFonts w:ascii="Times New Roman" w:hAnsi="Times New Roman" w:cs="Times New Roman"/>
          <w:sz w:val="28"/>
          <w:szCs w:val="28"/>
        </w:rPr>
        <w:t>, при которой должник возмещает не потери, причиненные неисполнением третьим лицом обязательства перед кредитором, но потери, связанные, например, с продажей предмета ипотеки за стоимость меньше залоговой</w:t>
      </w:r>
      <w:r w:rsidRPr="00B46EE1">
        <w:rPr>
          <w:rStyle w:val="a5"/>
          <w:rFonts w:ascii="Times New Roman" w:hAnsi="Times New Roman" w:cs="Times New Roman"/>
          <w:sz w:val="28"/>
          <w:szCs w:val="28"/>
        </w:rPr>
        <w:footnoteReference w:id="109"/>
      </w:r>
      <w:r w:rsidRPr="00B46EE1">
        <w:rPr>
          <w:rFonts w:ascii="Times New Roman" w:hAnsi="Times New Roman" w:cs="Times New Roman"/>
          <w:sz w:val="28"/>
          <w:szCs w:val="28"/>
        </w:rPr>
        <w:t xml:space="preserve">. И вот эта конструкция уже значительно отличается от обеспечительных и больше напоминает как раз возмещение потерь, поскольку интерес кредитора составляет не определенное поведение третьего лица, а исключительно экономический показатель – стоимость предмета залога. </w:t>
      </w:r>
    </w:p>
    <w:p w14:paraId="462955E5" w14:textId="79C6B98A" w:rsidR="00CD0AC2" w:rsidRPr="00B46EE1" w:rsidRDefault="00CD0AC2" w:rsidP="00407906">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Сходные с </w:t>
      </w:r>
      <w:proofErr w:type="spellStart"/>
      <w:r w:rsidRPr="00B46EE1">
        <w:rPr>
          <w:rFonts w:ascii="Times New Roman" w:hAnsi="Times New Roman" w:cs="Times New Roman"/>
          <w:i/>
          <w:sz w:val="28"/>
          <w:szCs w:val="28"/>
          <w:lang w:val="en-US"/>
        </w:rPr>
        <w:t>Garantievertrag</w:t>
      </w:r>
      <w:proofErr w:type="spellEnd"/>
      <w:r w:rsidRPr="00B46EE1">
        <w:rPr>
          <w:rFonts w:ascii="Times New Roman" w:hAnsi="Times New Roman" w:cs="Times New Roman"/>
          <w:sz w:val="28"/>
          <w:szCs w:val="28"/>
        </w:rPr>
        <w:t xml:space="preserve"> конструкции есть и во французском и швейцарском праве. В указанных правопорядках существуют обязательства «</w:t>
      </w:r>
      <w:proofErr w:type="spellStart"/>
      <w:r w:rsidRPr="00B46EE1">
        <w:rPr>
          <w:rFonts w:ascii="Times New Roman" w:hAnsi="Times New Roman" w:cs="Times New Roman"/>
          <w:i/>
          <w:iCs/>
          <w:sz w:val="28"/>
          <w:szCs w:val="28"/>
          <w:lang w:val="en-US"/>
        </w:rPr>
        <w:t>porte</w:t>
      </w:r>
      <w:proofErr w:type="spellEnd"/>
      <w:r w:rsidRPr="00B46EE1">
        <w:rPr>
          <w:rFonts w:ascii="Times New Roman" w:hAnsi="Times New Roman" w:cs="Times New Roman"/>
          <w:i/>
          <w:iCs/>
          <w:sz w:val="28"/>
          <w:szCs w:val="28"/>
        </w:rPr>
        <w:t>-</w:t>
      </w:r>
      <w:r w:rsidRPr="00B46EE1">
        <w:rPr>
          <w:rFonts w:ascii="Times New Roman" w:hAnsi="Times New Roman" w:cs="Times New Roman"/>
          <w:i/>
          <w:iCs/>
          <w:sz w:val="28"/>
          <w:szCs w:val="28"/>
          <w:lang w:val="en-US"/>
        </w:rPr>
        <w:t>fort</w:t>
      </w:r>
      <w:r w:rsidRPr="00B46EE1">
        <w:rPr>
          <w:rFonts w:ascii="Times New Roman" w:hAnsi="Times New Roman" w:cs="Times New Roman"/>
          <w:sz w:val="28"/>
          <w:szCs w:val="28"/>
        </w:rPr>
        <w:t xml:space="preserve">», получившие нормативное закрепление в статье 1204 </w:t>
      </w:r>
      <w:r w:rsidRPr="00B46EE1">
        <w:rPr>
          <w:rFonts w:ascii="Times New Roman" w:hAnsi="Times New Roman" w:cs="Times New Roman"/>
          <w:sz w:val="28"/>
          <w:szCs w:val="28"/>
          <w:lang w:val="en-US"/>
        </w:rPr>
        <w:t>Code</w:t>
      </w:r>
      <w:r w:rsidRPr="00B46EE1">
        <w:rPr>
          <w:rFonts w:ascii="Times New Roman" w:hAnsi="Times New Roman" w:cs="Times New Roman"/>
          <w:sz w:val="28"/>
          <w:szCs w:val="28"/>
        </w:rPr>
        <w:t xml:space="preserve"> </w:t>
      </w:r>
      <w:r w:rsidRPr="00B46EE1">
        <w:rPr>
          <w:rFonts w:ascii="Times New Roman" w:hAnsi="Times New Roman" w:cs="Times New Roman"/>
          <w:sz w:val="28"/>
          <w:szCs w:val="28"/>
          <w:lang w:val="en-US"/>
        </w:rPr>
        <w:t>civil</w:t>
      </w:r>
      <w:r w:rsidRPr="00B46EE1">
        <w:rPr>
          <w:rFonts w:ascii="Times New Roman" w:hAnsi="Times New Roman" w:cs="Times New Roman"/>
          <w:sz w:val="28"/>
          <w:szCs w:val="28"/>
        </w:rPr>
        <w:t xml:space="preserve">. Такие оговорки, по наблюдениям М. </w:t>
      </w:r>
      <w:proofErr w:type="spellStart"/>
      <w:r w:rsidRPr="00B46EE1">
        <w:rPr>
          <w:rFonts w:ascii="Times New Roman" w:hAnsi="Times New Roman" w:cs="Times New Roman"/>
          <w:sz w:val="28"/>
          <w:szCs w:val="28"/>
        </w:rPr>
        <w:t>Фонтэна</w:t>
      </w:r>
      <w:proofErr w:type="spellEnd"/>
      <w:r w:rsidRPr="00B46EE1">
        <w:rPr>
          <w:rFonts w:ascii="Times New Roman" w:hAnsi="Times New Roman" w:cs="Times New Roman"/>
          <w:sz w:val="28"/>
          <w:szCs w:val="28"/>
        </w:rPr>
        <w:t>, одного из разработчиков Принципов УНИДРУА, и Ф. Ли, используются в основном для возмещения должником потерь, возникших вследствие непринятия</w:t>
      </w:r>
      <w:r w:rsidRPr="00B46EE1">
        <w:rPr>
          <w:rFonts w:ascii="Times New Roman" w:hAnsi="Times New Roman" w:cs="Times New Roman"/>
          <w:i/>
          <w:sz w:val="28"/>
          <w:szCs w:val="28"/>
        </w:rPr>
        <w:t xml:space="preserve"> </w:t>
      </w:r>
      <w:r w:rsidRPr="00B46EE1">
        <w:rPr>
          <w:rFonts w:ascii="Times New Roman" w:hAnsi="Times New Roman" w:cs="Times New Roman"/>
          <w:sz w:val="28"/>
          <w:szCs w:val="28"/>
        </w:rPr>
        <w:t>на себя обязательства третьим лицом</w:t>
      </w:r>
      <w:r w:rsidRPr="00B46EE1">
        <w:rPr>
          <w:rStyle w:val="a5"/>
          <w:rFonts w:ascii="Times New Roman" w:hAnsi="Times New Roman" w:cs="Times New Roman"/>
          <w:sz w:val="28"/>
          <w:szCs w:val="28"/>
        </w:rPr>
        <w:footnoteReference w:id="110"/>
      </w:r>
      <w:r w:rsidRPr="00B46EE1">
        <w:rPr>
          <w:rFonts w:ascii="Times New Roman" w:hAnsi="Times New Roman" w:cs="Times New Roman"/>
          <w:sz w:val="28"/>
          <w:szCs w:val="28"/>
        </w:rPr>
        <w:t xml:space="preserve">. То есть, распределяется не риск неисполнения обязательства, а риск невступления третьего лица в договорные отношения (заметим, что в таких случаях не идет речь о предварительном договоре, в силу которого третье лицо обязуется вступить в договорные отношения с </w:t>
      </w:r>
      <w:r w:rsidRPr="00B46EE1">
        <w:rPr>
          <w:rFonts w:ascii="Times New Roman" w:hAnsi="Times New Roman" w:cs="Times New Roman"/>
          <w:sz w:val="28"/>
          <w:szCs w:val="28"/>
        </w:rPr>
        <w:lastRenderedPageBreak/>
        <w:t>кредитором). Такая конструкция, несмотря на ее узкую сферу применения</w:t>
      </w:r>
      <w:r w:rsidR="00D111FB" w:rsidRPr="00B46EE1">
        <w:rPr>
          <w:rFonts w:ascii="Times New Roman" w:hAnsi="Times New Roman" w:cs="Times New Roman"/>
          <w:sz w:val="28"/>
          <w:szCs w:val="28"/>
        </w:rPr>
        <w:t>,</w:t>
      </w:r>
      <w:r w:rsidRPr="00B46EE1">
        <w:rPr>
          <w:rFonts w:ascii="Times New Roman" w:hAnsi="Times New Roman" w:cs="Times New Roman"/>
          <w:sz w:val="28"/>
          <w:szCs w:val="28"/>
        </w:rPr>
        <w:t xml:space="preserve"> все равно скорее относится к обязательствам по возмещению потерь, нежели чем к обеспечениям. </w:t>
      </w:r>
    </w:p>
    <w:p w14:paraId="0ED39068" w14:textId="458CBB2D" w:rsidR="000452FA" w:rsidRPr="00B46EE1" w:rsidRDefault="00407906" w:rsidP="000452FA">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Рассмотрев отдельные примеры </w:t>
      </w:r>
      <w:proofErr w:type="spellStart"/>
      <w:r w:rsidRPr="00B46EE1">
        <w:rPr>
          <w:rFonts w:ascii="Times New Roman" w:hAnsi="Times New Roman" w:cs="Times New Roman"/>
          <w:sz w:val="28"/>
          <w:szCs w:val="28"/>
        </w:rPr>
        <w:t>индемнификации</w:t>
      </w:r>
      <w:proofErr w:type="spellEnd"/>
      <w:r w:rsidRPr="00B46EE1">
        <w:rPr>
          <w:rFonts w:ascii="Times New Roman" w:hAnsi="Times New Roman" w:cs="Times New Roman"/>
          <w:sz w:val="28"/>
          <w:szCs w:val="28"/>
        </w:rPr>
        <w:t xml:space="preserve"> в континентальных пр</w:t>
      </w:r>
      <w:r w:rsidR="000452FA" w:rsidRPr="00B46EE1">
        <w:rPr>
          <w:rFonts w:ascii="Times New Roman" w:hAnsi="Times New Roman" w:cs="Times New Roman"/>
          <w:sz w:val="28"/>
          <w:szCs w:val="28"/>
        </w:rPr>
        <w:t xml:space="preserve">авопорядках, мы можем сказать, что они во многом сходны с англосаксонским институтом </w:t>
      </w:r>
      <w:r w:rsidR="000452FA" w:rsidRPr="00B46EE1">
        <w:rPr>
          <w:rFonts w:ascii="Times New Roman" w:hAnsi="Times New Roman" w:cs="Times New Roman"/>
          <w:i/>
          <w:iCs/>
          <w:sz w:val="28"/>
          <w:szCs w:val="28"/>
          <w:lang w:val="en-US"/>
        </w:rPr>
        <w:t>indemnity</w:t>
      </w:r>
      <w:r w:rsidR="000452FA" w:rsidRPr="00B46EE1">
        <w:rPr>
          <w:rFonts w:ascii="Times New Roman" w:hAnsi="Times New Roman" w:cs="Times New Roman"/>
          <w:sz w:val="28"/>
          <w:szCs w:val="28"/>
        </w:rPr>
        <w:t xml:space="preserve"> в том его приблизительном понимании, которое мы обозначили выше. Соответственно, континентальная правовая традиция вполне допускает </w:t>
      </w:r>
      <w:proofErr w:type="spellStart"/>
      <w:r w:rsidR="000452FA" w:rsidRPr="00B46EE1">
        <w:rPr>
          <w:rFonts w:ascii="Times New Roman" w:hAnsi="Times New Roman" w:cs="Times New Roman"/>
          <w:sz w:val="28"/>
          <w:szCs w:val="28"/>
        </w:rPr>
        <w:t>индемнификацию</w:t>
      </w:r>
      <w:proofErr w:type="spellEnd"/>
      <w:r w:rsidR="000452FA" w:rsidRPr="00B46EE1">
        <w:rPr>
          <w:rFonts w:ascii="Times New Roman" w:hAnsi="Times New Roman" w:cs="Times New Roman"/>
          <w:sz w:val="28"/>
          <w:szCs w:val="28"/>
        </w:rPr>
        <w:t xml:space="preserve">, для нее англосаксонский институт </w:t>
      </w:r>
      <w:r w:rsidR="000452FA" w:rsidRPr="00B46EE1">
        <w:rPr>
          <w:rFonts w:ascii="Times New Roman" w:hAnsi="Times New Roman" w:cs="Times New Roman"/>
          <w:i/>
          <w:iCs/>
          <w:sz w:val="28"/>
          <w:szCs w:val="28"/>
          <w:lang w:val="en-US"/>
        </w:rPr>
        <w:t>indemnity</w:t>
      </w:r>
      <w:r w:rsidR="000452FA" w:rsidRPr="00B46EE1">
        <w:rPr>
          <w:rFonts w:ascii="Times New Roman" w:hAnsi="Times New Roman" w:cs="Times New Roman"/>
          <w:sz w:val="28"/>
          <w:szCs w:val="28"/>
        </w:rPr>
        <w:t xml:space="preserve"> не является полностью чужеродным элементом. </w:t>
      </w:r>
    </w:p>
    <w:p w14:paraId="57C8D493" w14:textId="6A9A2C8C" w:rsidR="00D111FB" w:rsidRPr="00B46EE1" w:rsidRDefault="00C1326C" w:rsidP="00216649">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Установив, что </w:t>
      </w:r>
      <w:proofErr w:type="spellStart"/>
      <w:r w:rsidRPr="00B46EE1">
        <w:rPr>
          <w:rFonts w:ascii="Times New Roman" w:hAnsi="Times New Roman" w:cs="Times New Roman"/>
          <w:sz w:val="28"/>
          <w:szCs w:val="28"/>
        </w:rPr>
        <w:t>индемнификация</w:t>
      </w:r>
      <w:proofErr w:type="spellEnd"/>
      <w:r w:rsidRPr="00B46EE1">
        <w:rPr>
          <w:rFonts w:ascii="Times New Roman" w:hAnsi="Times New Roman" w:cs="Times New Roman"/>
          <w:sz w:val="28"/>
          <w:szCs w:val="28"/>
        </w:rPr>
        <w:t xml:space="preserve"> не чужда континентальным правопорядкам, мы можем перейти к рассмотрению института </w:t>
      </w:r>
      <w:r w:rsidRPr="00B46EE1">
        <w:rPr>
          <w:rFonts w:ascii="Times New Roman" w:hAnsi="Times New Roman" w:cs="Times New Roman"/>
          <w:i/>
          <w:iCs/>
          <w:sz w:val="28"/>
          <w:szCs w:val="28"/>
          <w:lang w:val="en-US"/>
        </w:rPr>
        <w:t>indemnity</w:t>
      </w:r>
      <w:r w:rsidRPr="00B46EE1">
        <w:rPr>
          <w:rFonts w:ascii="Times New Roman" w:hAnsi="Times New Roman" w:cs="Times New Roman"/>
          <w:sz w:val="28"/>
          <w:szCs w:val="28"/>
        </w:rPr>
        <w:t xml:space="preserve"> в англосаксонских правопорядках, чтобы затем применить результаты к рассмотрению концепта гарантийных обязательств в российском праве. </w:t>
      </w:r>
    </w:p>
    <w:p w14:paraId="195C0A9D" w14:textId="77777777" w:rsidR="009A5A5D" w:rsidRPr="00B46EE1" w:rsidRDefault="009A5A5D" w:rsidP="00F907AA">
      <w:pPr>
        <w:pStyle w:val="31"/>
      </w:pPr>
      <w:bookmarkStart w:id="17" w:name="_Toc71143659"/>
      <w:r w:rsidRPr="00B46EE1">
        <w:t xml:space="preserve">2.3.4. </w:t>
      </w:r>
      <w:r w:rsidRPr="00B46EE1">
        <w:rPr>
          <w:lang w:val="en-US"/>
        </w:rPr>
        <w:t>Indemnity</w:t>
      </w:r>
      <w:r w:rsidRPr="00B46EE1">
        <w:t xml:space="preserve"> в общем праве</w:t>
      </w:r>
      <w:bookmarkEnd w:id="17"/>
      <w:r w:rsidRPr="00B46EE1">
        <w:t xml:space="preserve"> </w:t>
      </w:r>
    </w:p>
    <w:p w14:paraId="7E9F7B6B" w14:textId="6F75E841" w:rsidR="009A5A5D" w:rsidRPr="00B46EE1" w:rsidRDefault="009A5A5D" w:rsidP="009A5A5D">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Как уже было сказано выше термин </w:t>
      </w:r>
      <w:r w:rsidRPr="00B46EE1">
        <w:rPr>
          <w:rFonts w:ascii="Times New Roman" w:hAnsi="Times New Roman" w:cs="Times New Roman"/>
          <w:i/>
          <w:sz w:val="28"/>
          <w:szCs w:val="28"/>
          <w:lang w:val="en-US"/>
        </w:rPr>
        <w:t>indemnity</w:t>
      </w:r>
      <w:r w:rsidRPr="00B46EE1">
        <w:rPr>
          <w:rFonts w:ascii="Times New Roman" w:hAnsi="Times New Roman" w:cs="Times New Roman"/>
          <w:i/>
          <w:sz w:val="28"/>
          <w:szCs w:val="28"/>
        </w:rPr>
        <w:t xml:space="preserve"> </w:t>
      </w:r>
      <w:r w:rsidRPr="00B46EE1">
        <w:rPr>
          <w:rFonts w:ascii="Times New Roman" w:hAnsi="Times New Roman" w:cs="Times New Roman"/>
          <w:sz w:val="28"/>
          <w:szCs w:val="28"/>
        </w:rPr>
        <w:t xml:space="preserve">в англосаксонском (и как мы выяснили – и в континентальном праве) имеет множество значений. Под ним, тем не менее, всегда понимаются различные компенсаторные обязательства. </w:t>
      </w:r>
    </w:p>
    <w:p w14:paraId="474EBC6B" w14:textId="77777777" w:rsidR="009A5A5D" w:rsidRPr="00B46EE1" w:rsidRDefault="009A5A5D" w:rsidP="009A5A5D">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Имеются в виду, как обязательства, возникающие из договора, так и обязательства, установленные предписанием закона, или подразумеваемые в силу природы отношений, существующих между сторонами. </w:t>
      </w:r>
    </w:p>
    <w:p w14:paraId="7966BC7D" w14:textId="5F71CE8B" w:rsidR="00137463" w:rsidRPr="00B46EE1" w:rsidRDefault="009A5A5D" w:rsidP="00137463">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В отношении подразумеваемых компенсаторных обязательств приводятся примеры возмещения агенту расходов, понесенных вследствие действий в интересах принципала, расходы исполнителя завещания</w:t>
      </w:r>
      <w:r w:rsidRPr="00B46EE1">
        <w:rPr>
          <w:rStyle w:val="a5"/>
          <w:rFonts w:ascii="Times New Roman" w:hAnsi="Times New Roman" w:cs="Times New Roman"/>
          <w:sz w:val="28"/>
          <w:szCs w:val="28"/>
        </w:rPr>
        <w:footnoteReference w:id="111"/>
      </w:r>
      <w:r w:rsidRPr="00B46EE1">
        <w:rPr>
          <w:rFonts w:ascii="Times New Roman" w:hAnsi="Times New Roman" w:cs="Times New Roman"/>
          <w:sz w:val="28"/>
          <w:szCs w:val="28"/>
        </w:rPr>
        <w:t>. Подчеркивается, что такие обязательства скорее должны относиться к случаям возмещения неосновательного обогащения</w:t>
      </w:r>
      <w:r w:rsidRPr="00B46EE1">
        <w:rPr>
          <w:rStyle w:val="a5"/>
          <w:rFonts w:ascii="Times New Roman" w:hAnsi="Times New Roman" w:cs="Times New Roman"/>
          <w:sz w:val="28"/>
          <w:szCs w:val="28"/>
        </w:rPr>
        <w:footnoteReference w:id="112"/>
      </w:r>
      <w:r w:rsidRPr="00B46EE1">
        <w:rPr>
          <w:rFonts w:ascii="Times New Roman" w:hAnsi="Times New Roman" w:cs="Times New Roman"/>
          <w:sz w:val="28"/>
          <w:szCs w:val="28"/>
        </w:rPr>
        <w:t xml:space="preserve">. То же самое, по всей видимости, следует сказать и о примерах </w:t>
      </w:r>
      <w:r w:rsidRPr="00B46EE1">
        <w:rPr>
          <w:rFonts w:ascii="Times New Roman" w:hAnsi="Times New Roman" w:cs="Times New Roman"/>
          <w:i/>
          <w:iCs/>
          <w:sz w:val="28"/>
          <w:szCs w:val="28"/>
          <w:lang w:val="en-US"/>
        </w:rPr>
        <w:t>indemnity</w:t>
      </w:r>
      <w:r w:rsidRPr="00B46EE1">
        <w:rPr>
          <w:rFonts w:ascii="Times New Roman" w:hAnsi="Times New Roman" w:cs="Times New Roman"/>
          <w:sz w:val="28"/>
          <w:szCs w:val="28"/>
        </w:rPr>
        <w:t>, предусмотренных законом. В.</w:t>
      </w:r>
      <w:r w:rsidRPr="00B46EE1">
        <w:rPr>
          <w:rFonts w:ascii="Times New Roman" w:hAnsi="Times New Roman" w:cs="Times New Roman"/>
          <w:sz w:val="28"/>
          <w:szCs w:val="28"/>
          <w:lang w:val="en-US"/>
        </w:rPr>
        <w:t> </w:t>
      </w:r>
      <w:proofErr w:type="spellStart"/>
      <w:r w:rsidRPr="00B46EE1">
        <w:rPr>
          <w:rFonts w:ascii="Times New Roman" w:hAnsi="Times New Roman" w:cs="Times New Roman"/>
          <w:sz w:val="28"/>
          <w:szCs w:val="28"/>
        </w:rPr>
        <w:t>Кортни</w:t>
      </w:r>
      <w:proofErr w:type="spellEnd"/>
      <w:r w:rsidRPr="00B46EE1">
        <w:rPr>
          <w:rFonts w:ascii="Times New Roman" w:hAnsi="Times New Roman" w:cs="Times New Roman"/>
          <w:sz w:val="28"/>
          <w:szCs w:val="28"/>
        </w:rPr>
        <w:t xml:space="preserve"> </w:t>
      </w:r>
      <w:r w:rsidRPr="00B46EE1">
        <w:rPr>
          <w:rFonts w:ascii="Times New Roman" w:hAnsi="Times New Roman" w:cs="Times New Roman"/>
          <w:sz w:val="28"/>
          <w:szCs w:val="28"/>
        </w:rPr>
        <w:lastRenderedPageBreak/>
        <w:t xml:space="preserve">приводит пример </w:t>
      </w:r>
      <w:r w:rsidRPr="00B46EE1">
        <w:rPr>
          <w:rFonts w:ascii="Times New Roman" w:hAnsi="Times New Roman" w:cs="Times New Roman"/>
          <w:sz w:val="28"/>
          <w:szCs w:val="28"/>
          <w:lang w:val="en-US"/>
        </w:rPr>
        <w:t>c</w:t>
      </w:r>
      <w:r w:rsidRPr="00B46EE1">
        <w:rPr>
          <w:rFonts w:ascii="Times New Roman" w:hAnsi="Times New Roman" w:cs="Times New Roman"/>
          <w:sz w:val="28"/>
          <w:szCs w:val="28"/>
        </w:rPr>
        <w:t xml:space="preserve"> обязанностью по возмещению товариществом (</w:t>
      </w:r>
      <w:r w:rsidRPr="00B46EE1">
        <w:rPr>
          <w:rFonts w:ascii="Times New Roman" w:hAnsi="Times New Roman" w:cs="Times New Roman"/>
          <w:i/>
          <w:sz w:val="28"/>
          <w:szCs w:val="28"/>
          <w:lang w:val="en-US"/>
        </w:rPr>
        <w:t>partnership</w:t>
      </w:r>
      <w:r w:rsidRPr="00B46EE1">
        <w:rPr>
          <w:rFonts w:ascii="Times New Roman" w:hAnsi="Times New Roman" w:cs="Times New Roman"/>
          <w:sz w:val="28"/>
          <w:szCs w:val="28"/>
        </w:rPr>
        <w:t>) его участникам расходов, которые они понесли в связи с хозяйственной деятельностью товарищества, предусмотренной Законами о товариществах (</w:t>
      </w:r>
      <w:r w:rsidRPr="00B46EE1">
        <w:rPr>
          <w:rFonts w:ascii="Times New Roman" w:hAnsi="Times New Roman" w:cs="Times New Roman"/>
          <w:i/>
          <w:sz w:val="28"/>
          <w:szCs w:val="28"/>
          <w:lang w:val="en-US"/>
        </w:rPr>
        <w:t>Partnership</w:t>
      </w:r>
      <w:r w:rsidRPr="00B46EE1">
        <w:rPr>
          <w:rFonts w:ascii="Times New Roman" w:hAnsi="Times New Roman" w:cs="Times New Roman"/>
          <w:i/>
          <w:sz w:val="28"/>
          <w:szCs w:val="28"/>
        </w:rPr>
        <w:t xml:space="preserve"> </w:t>
      </w:r>
      <w:r w:rsidRPr="00B46EE1">
        <w:rPr>
          <w:rFonts w:ascii="Times New Roman" w:hAnsi="Times New Roman" w:cs="Times New Roman"/>
          <w:i/>
          <w:sz w:val="28"/>
          <w:szCs w:val="28"/>
          <w:lang w:val="en-US"/>
        </w:rPr>
        <w:t>acts</w:t>
      </w:r>
      <w:r w:rsidRPr="00B46EE1">
        <w:rPr>
          <w:rFonts w:ascii="Times New Roman" w:hAnsi="Times New Roman" w:cs="Times New Roman"/>
          <w:sz w:val="28"/>
          <w:szCs w:val="28"/>
        </w:rPr>
        <w:t>) 1890 и 1892 годов</w:t>
      </w:r>
      <w:r w:rsidRPr="00B46EE1">
        <w:rPr>
          <w:rStyle w:val="a5"/>
          <w:rFonts w:ascii="Times New Roman" w:hAnsi="Times New Roman" w:cs="Times New Roman"/>
          <w:sz w:val="28"/>
          <w:szCs w:val="28"/>
        </w:rPr>
        <w:footnoteReference w:id="113"/>
      </w:r>
      <w:r w:rsidRPr="00B46EE1">
        <w:rPr>
          <w:rFonts w:ascii="Times New Roman" w:hAnsi="Times New Roman" w:cs="Times New Roman"/>
          <w:sz w:val="28"/>
          <w:szCs w:val="28"/>
        </w:rPr>
        <w:t xml:space="preserve">. Этот пример также тяготеет скорее к </w:t>
      </w:r>
      <w:proofErr w:type="spellStart"/>
      <w:r w:rsidRPr="00B46EE1">
        <w:rPr>
          <w:rFonts w:ascii="Times New Roman" w:hAnsi="Times New Roman" w:cs="Times New Roman"/>
          <w:sz w:val="28"/>
          <w:szCs w:val="28"/>
        </w:rPr>
        <w:t>кондикционным</w:t>
      </w:r>
      <w:proofErr w:type="spellEnd"/>
      <w:r w:rsidRPr="00B46EE1">
        <w:rPr>
          <w:rFonts w:ascii="Times New Roman" w:hAnsi="Times New Roman" w:cs="Times New Roman"/>
          <w:sz w:val="28"/>
          <w:szCs w:val="28"/>
        </w:rPr>
        <w:t xml:space="preserve"> отношениям, поскольку товарищества в таких случаях сберегают суммы расходов, которые они должны были понести, в подлинном смысле к внутреннему страхованию от рисков такие отношения не относятся. </w:t>
      </w:r>
    </w:p>
    <w:p w14:paraId="21ACF853" w14:textId="6BDA9223" w:rsidR="009A5A5D" w:rsidRPr="00B46EE1" w:rsidRDefault="009A5A5D" w:rsidP="00137463">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Эти примеры и указание на </w:t>
      </w:r>
      <w:proofErr w:type="spellStart"/>
      <w:r w:rsidRPr="00B46EE1">
        <w:rPr>
          <w:rFonts w:ascii="Times New Roman" w:hAnsi="Times New Roman" w:cs="Times New Roman"/>
          <w:sz w:val="28"/>
          <w:szCs w:val="28"/>
        </w:rPr>
        <w:t>кондикционную</w:t>
      </w:r>
      <w:proofErr w:type="spellEnd"/>
      <w:r w:rsidRPr="00B46EE1">
        <w:rPr>
          <w:rStyle w:val="a5"/>
          <w:rFonts w:ascii="Times New Roman" w:hAnsi="Times New Roman" w:cs="Times New Roman"/>
          <w:sz w:val="28"/>
          <w:szCs w:val="28"/>
        </w:rPr>
        <w:footnoteReference w:id="114"/>
      </w:r>
      <w:r w:rsidRPr="00B46EE1">
        <w:rPr>
          <w:rFonts w:ascii="Times New Roman" w:hAnsi="Times New Roman" w:cs="Times New Roman"/>
          <w:sz w:val="28"/>
          <w:szCs w:val="28"/>
        </w:rPr>
        <w:t xml:space="preserve"> природу приведенных выше обязательств позволяют заключить, что под термином «</w:t>
      </w:r>
      <w:r w:rsidRPr="00B46EE1">
        <w:rPr>
          <w:rFonts w:ascii="Times New Roman" w:hAnsi="Times New Roman" w:cs="Times New Roman"/>
          <w:i/>
          <w:sz w:val="28"/>
          <w:szCs w:val="28"/>
          <w:lang w:val="en-US"/>
        </w:rPr>
        <w:t>indemnity</w:t>
      </w:r>
      <w:r w:rsidRPr="00B46EE1">
        <w:rPr>
          <w:rFonts w:ascii="Times New Roman" w:hAnsi="Times New Roman" w:cs="Times New Roman"/>
          <w:sz w:val="28"/>
          <w:szCs w:val="28"/>
        </w:rPr>
        <w:t xml:space="preserve">» могут иметься в виду институты, хоть и имеющие компенсаторную природу, но </w:t>
      </w:r>
      <w:r w:rsidR="004F20C2" w:rsidRPr="00B46EE1">
        <w:rPr>
          <w:rFonts w:ascii="Times New Roman" w:hAnsi="Times New Roman" w:cs="Times New Roman"/>
          <w:sz w:val="28"/>
          <w:szCs w:val="28"/>
        </w:rPr>
        <w:t>отличающиеся, собственно,</w:t>
      </w:r>
      <w:r w:rsidRPr="00B46EE1">
        <w:rPr>
          <w:rFonts w:ascii="Times New Roman" w:hAnsi="Times New Roman" w:cs="Times New Roman"/>
          <w:sz w:val="28"/>
          <w:szCs w:val="28"/>
        </w:rPr>
        <w:t xml:space="preserve"> от принятия на себя одной из сторон обязательства риска событий, влекущих возникновение потерь у другой стороны. </w:t>
      </w:r>
    </w:p>
    <w:p w14:paraId="6F79EB17" w14:textId="3B5219F6" w:rsidR="001117E0" w:rsidRPr="00B46EE1" w:rsidRDefault="009A5A5D" w:rsidP="001117E0">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Больший интерес для нас в этом смысле представляют договорные </w:t>
      </w:r>
      <w:r w:rsidRPr="00B46EE1">
        <w:rPr>
          <w:rFonts w:ascii="Times New Roman" w:hAnsi="Times New Roman" w:cs="Times New Roman"/>
          <w:i/>
          <w:iCs/>
          <w:sz w:val="28"/>
          <w:szCs w:val="28"/>
          <w:lang w:val="en-US"/>
        </w:rPr>
        <w:t>indemnity</w:t>
      </w:r>
      <w:r w:rsidRPr="00B46EE1">
        <w:rPr>
          <w:rFonts w:ascii="Times New Roman" w:hAnsi="Times New Roman" w:cs="Times New Roman"/>
          <w:sz w:val="28"/>
          <w:szCs w:val="28"/>
        </w:rPr>
        <w:t xml:space="preserve"> (</w:t>
      </w:r>
      <w:r w:rsidRPr="00B46EE1">
        <w:rPr>
          <w:rFonts w:ascii="Times New Roman" w:hAnsi="Times New Roman" w:cs="Times New Roman"/>
          <w:i/>
          <w:sz w:val="28"/>
          <w:szCs w:val="28"/>
          <w:lang w:val="en-US"/>
        </w:rPr>
        <w:t>contractual</w:t>
      </w:r>
      <w:r w:rsidRPr="00B46EE1">
        <w:rPr>
          <w:rFonts w:ascii="Times New Roman" w:hAnsi="Times New Roman" w:cs="Times New Roman"/>
          <w:i/>
          <w:sz w:val="28"/>
          <w:szCs w:val="28"/>
        </w:rPr>
        <w:t xml:space="preserve"> </w:t>
      </w:r>
      <w:r w:rsidRPr="00B46EE1">
        <w:rPr>
          <w:rFonts w:ascii="Times New Roman" w:hAnsi="Times New Roman" w:cs="Times New Roman"/>
          <w:i/>
          <w:sz w:val="28"/>
          <w:szCs w:val="28"/>
          <w:lang w:val="en-US"/>
        </w:rPr>
        <w:t>indemnities</w:t>
      </w:r>
      <w:r w:rsidRPr="00B46EE1">
        <w:rPr>
          <w:rFonts w:ascii="Times New Roman" w:hAnsi="Times New Roman" w:cs="Times New Roman"/>
          <w:sz w:val="28"/>
          <w:szCs w:val="28"/>
        </w:rPr>
        <w:t xml:space="preserve">). Они представляют собой множество договорных конструкций, так или иначе направленных на предотвращение материализации определенного риска или компенсацию неблагоприятных последствий такой материализации. </w:t>
      </w:r>
    </w:p>
    <w:p w14:paraId="57BAC34A" w14:textId="7A7659B3" w:rsidR="001117E0" w:rsidRPr="00B46EE1" w:rsidRDefault="001117E0" w:rsidP="001117E0">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В доктрине существует дискуссия о том, что </w:t>
      </w:r>
      <w:r w:rsidR="008915D7" w:rsidRPr="00B46EE1">
        <w:rPr>
          <w:rFonts w:ascii="Times New Roman" w:hAnsi="Times New Roman" w:cs="Times New Roman"/>
          <w:sz w:val="28"/>
          <w:szCs w:val="28"/>
        </w:rPr>
        <w:t xml:space="preserve">представляет собой обязательство из </w:t>
      </w:r>
      <w:r w:rsidR="008915D7" w:rsidRPr="00B46EE1">
        <w:rPr>
          <w:rFonts w:ascii="Times New Roman" w:hAnsi="Times New Roman" w:cs="Times New Roman"/>
          <w:i/>
          <w:iCs/>
          <w:sz w:val="28"/>
          <w:szCs w:val="28"/>
          <w:lang w:val="en-US"/>
        </w:rPr>
        <w:t>indemnity</w:t>
      </w:r>
      <w:r w:rsidR="00A316FF" w:rsidRPr="00B46EE1">
        <w:rPr>
          <w:rFonts w:ascii="Times New Roman" w:hAnsi="Times New Roman" w:cs="Times New Roman"/>
          <w:sz w:val="28"/>
          <w:szCs w:val="28"/>
        </w:rPr>
        <w:t xml:space="preserve">. </w:t>
      </w:r>
      <w:r w:rsidR="0075409B" w:rsidRPr="00B46EE1">
        <w:rPr>
          <w:rFonts w:ascii="Times New Roman" w:hAnsi="Times New Roman" w:cs="Times New Roman"/>
          <w:sz w:val="28"/>
          <w:szCs w:val="28"/>
        </w:rPr>
        <w:t>Д</w:t>
      </w:r>
      <w:r w:rsidR="00874945" w:rsidRPr="00B46EE1">
        <w:rPr>
          <w:rFonts w:ascii="Times New Roman" w:hAnsi="Times New Roman" w:cs="Times New Roman"/>
          <w:sz w:val="28"/>
          <w:szCs w:val="28"/>
        </w:rPr>
        <w:t>.</w:t>
      </w:r>
      <w:r w:rsidR="00A316FF" w:rsidRPr="00B46EE1">
        <w:rPr>
          <w:rFonts w:ascii="Times New Roman" w:hAnsi="Times New Roman" w:cs="Times New Roman"/>
          <w:sz w:val="28"/>
          <w:szCs w:val="28"/>
        </w:rPr>
        <w:t xml:space="preserve"> </w:t>
      </w:r>
      <w:proofErr w:type="spellStart"/>
      <w:r w:rsidR="00A316FF" w:rsidRPr="00B46EE1">
        <w:rPr>
          <w:rFonts w:ascii="Times New Roman" w:hAnsi="Times New Roman" w:cs="Times New Roman"/>
          <w:sz w:val="28"/>
          <w:szCs w:val="28"/>
        </w:rPr>
        <w:t>Макмил</w:t>
      </w:r>
      <w:proofErr w:type="spellEnd"/>
      <w:r w:rsidR="00A316FF" w:rsidRPr="00B46EE1">
        <w:rPr>
          <w:rFonts w:ascii="Times New Roman" w:hAnsi="Times New Roman" w:cs="Times New Roman"/>
          <w:sz w:val="28"/>
          <w:szCs w:val="28"/>
        </w:rPr>
        <w:t xml:space="preserve"> говорит о том, что сложным является вопрос о том</w:t>
      </w:r>
      <w:r w:rsidR="00794442" w:rsidRPr="00B46EE1">
        <w:rPr>
          <w:rFonts w:ascii="Times New Roman" w:hAnsi="Times New Roman" w:cs="Times New Roman"/>
          <w:sz w:val="28"/>
          <w:szCs w:val="28"/>
        </w:rPr>
        <w:t xml:space="preserve">, чем же является </w:t>
      </w:r>
      <w:r w:rsidR="00F377ED" w:rsidRPr="00B46EE1">
        <w:rPr>
          <w:rFonts w:ascii="Times New Roman" w:hAnsi="Times New Roman" w:cs="Times New Roman"/>
          <w:sz w:val="28"/>
          <w:szCs w:val="28"/>
        </w:rPr>
        <w:t xml:space="preserve">требование из </w:t>
      </w:r>
      <w:r w:rsidR="00F377ED" w:rsidRPr="00B46EE1">
        <w:rPr>
          <w:rFonts w:ascii="Times New Roman" w:hAnsi="Times New Roman" w:cs="Times New Roman"/>
          <w:i/>
          <w:iCs/>
          <w:sz w:val="28"/>
          <w:szCs w:val="28"/>
          <w:lang w:val="en-US"/>
        </w:rPr>
        <w:t>indemnity</w:t>
      </w:r>
      <w:r w:rsidR="00F377ED" w:rsidRPr="00B46EE1">
        <w:rPr>
          <w:rFonts w:ascii="Times New Roman" w:hAnsi="Times New Roman" w:cs="Times New Roman"/>
          <w:sz w:val="28"/>
          <w:szCs w:val="28"/>
        </w:rPr>
        <w:t xml:space="preserve">: </w:t>
      </w:r>
      <w:r w:rsidR="00F377ED" w:rsidRPr="00B46EE1">
        <w:rPr>
          <w:rFonts w:ascii="Times New Roman" w:hAnsi="Times New Roman" w:cs="Times New Roman"/>
          <w:i/>
          <w:iCs/>
          <w:sz w:val="28"/>
          <w:szCs w:val="28"/>
          <w:lang w:val="en-US"/>
        </w:rPr>
        <w:t>claim</w:t>
      </w:r>
      <w:r w:rsidR="00F377ED" w:rsidRPr="00B46EE1">
        <w:rPr>
          <w:rFonts w:ascii="Times New Roman" w:hAnsi="Times New Roman" w:cs="Times New Roman"/>
          <w:i/>
          <w:iCs/>
          <w:sz w:val="28"/>
          <w:szCs w:val="28"/>
        </w:rPr>
        <w:t xml:space="preserve"> </w:t>
      </w:r>
      <w:r w:rsidR="00F377ED" w:rsidRPr="00B46EE1">
        <w:rPr>
          <w:rFonts w:ascii="Times New Roman" w:hAnsi="Times New Roman" w:cs="Times New Roman"/>
          <w:i/>
          <w:iCs/>
          <w:sz w:val="28"/>
          <w:szCs w:val="28"/>
          <w:lang w:val="en-US"/>
        </w:rPr>
        <w:t>in</w:t>
      </w:r>
      <w:r w:rsidR="00F377ED" w:rsidRPr="00B46EE1">
        <w:rPr>
          <w:rFonts w:ascii="Times New Roman" w:hAnsi="Times New Roman" w:cs="Times New Roman"/>
          <w:i/>
          <w:iCs/>
          <w:sz w:val="28"/>
          <w:szCs w:val="28"/>
        </w:rPr>
        <w:t xml:space="preserve"> </w:t>
      </w:r>
      <w:r w:rsidR="00F377ED" w:rsidRPr="00B46EE1">
        <w:rPr>
          <w:rFonts w:ascii="Times New Roman" w:hAnsi="Times New Roman" w:cs="Times New Roman"/>
          <w:i/>
          <w:iCs/>
          <w:sz w:val="28"/>
          <w:szCs w:val="28"/>
          <w:lang w:val="en-US"/>
        </w:rPr>
        <w:t>debt</w:t>
      </w:r>
      <w:r w:rsidR="00ED7EB1" w:rsidRPr="00B46EE1">
        <w:rPr>
          <w:rFonts w:ascii="Times New Roman" w:hAnsi="Times New Roman" w:cs="Times New Roman"/>
          <w:sz w:val="28"/>
          <w:szCs w:val="28"/>
        </w:rPr>
        <w:t xml:space="preserve"> (требование об исполнении обязательства) </w:t>
      </w:r>
      <w:r w:rsidR="00F377ED" w:rsidRPr="00B46EE1">
        <w:rPr>
          <w:rFonts w:ascii="Times New Roman" w:hAnsi="Times New Roman" w:cs="Times New Roman"/>
          <w:sz w:val="28"/>
          <w:szCs w:val="28"/>
        </w:rPr>
        <w:t xml:space="preserve">или </w:t>
      </w:r>
      <w:r w:rsidR="00F377ED" w:rsidRPr="00B46EE1">
        <w:rPr>
          <w:rFonts w:ascii="Times New Roman" w:hAnsi="Times New Roman" w:cs="Times New Roman"/>
          <w:i/>
          <w:iCs/>
          <w:sz w:val="28"/>
          <w:szCs w:val="28"/>
          <w:lang w:val="en-US"/>
        </w:rPr>
        <w:t>claim</w:t>
      </w:r>
      <w:r w:rsidR="00F377ED" w:rsidRPr="00B46EE1">
        <w:rPr>
          <w:rFonts w:ascii="Times New Roman" w:hAnsi="Times New Roman" w:cs="Times New Roman"/>
          <w:i/>
          <w:iCs/>
          <w:sz w:val="28"/>
          <w:szCs w:val="28"/>
        </w:rPr>
        <w:t xml:space="preserve"> </w:t>
      </w:r>
      <w:r w:rsidR="00F377ED" w:rsidRPr="00B46EE1">
        <w:rPr>
          <w:rFonts w:ascii="Times New Roman" w:hAnsi="Times New Roman" w:cs="Times New Roman"/>
          <w:i/>
          <w:iCs/>
          <w:sz w:val="28"/>
          <w:szCs w:val="28"/>
          <w:lang w:val="en-US"/>
        </w:rPr>
        <w:t>in</w:t>
      </w:r>
      <w:r w:rsidR="00F377ED" w:rsidRPr="00B46EE1">
        <w:rPr>
          <w:rFonts w:ascii="Times New Roman" w:hAnsi="Times New Roman" w:cs="Times New Roman"/>
          <w:i/>
          <w:iCs/>
          <w:sz w:val="28"/>
          <w:szCs w:val="28"/>
        </w:rPr>
        <w:t xml:space="preserve"> </w:t>
      </w:r>
      <w:r w:rsidR="00F377ED" w:rsidRPr="00B46EE1">
        <w:rPr>
          <w:rFonts w:ascii="Times New Roman" w:hAnsi="Times New Roman" w:cs="Times New Roman"/>
          <w:i/>
          <w:iCs/>
          <w:sz w:val="28"/>
          <w:szCs w:val="28"/>
          <w:lang w:val="en-US"/>
        </w:rPr>
        <w:t>damages</w:t>
      </w:r>
      <w:r w:rsidR="00ED7EB1" w:rsidRPr="00B46EE1">
        <w:rPr>
          <w:rFonts w:ascii="Times New Roman" w:hAnsi="Times New Roman" w:cs="Times New Roman"/>
          <w:sz w:val="28"/>
          <w:szCs w:val="28"/>
        </w:rPr>
        <w:t xml:space="preserve"> (требование о возмещении убытков)</w:t>
      </w:r>
      <w:r w:rsidR="00ED7EB1" w:rsidRPr="00B46EE1">
        <w:rPr>
          <w:rStyle w:val="a5"/>
          <w:rFonts w:ascii="Times New Roman" w:hAnsi="Times New Roman" w:cs="Times New Roman"/>
          <w:sz w:val="28"/>
          <w:szCs w:val="28"/>
        </w:rPr>
        <w:footnoteReference w:id="115"/>
      </w:r>
      <w:r w:rsidR="00F377ED" w:rsidRPr="00B46EE1">
        <w:rPr>
          <w:rFonts w:ascii="Times New Roman" w:hAnsi="Times New Roman" w:cs="Times New Roman"/>
          <w:sz w:val="28"/>
          <w:szCs w:val="28"/>
        </w:rPr>
        <w:t xml:space="preserve">. </w:t>
      </w:r>
      <w:r w:rsidR="00D925E9" w:rsidRPr="00B46EE1">
        <w:rPr>
          <w:rFonts w:ascii="Times New Roman" w:hAnsi="Times New Roman" w:cs="Times New Roman"/>
          <w:sz w:val="28"/>
          <w:szCs w:val="28"/>
        </w:rPr>
        <w:t xml:space="preserve">Автор находит мнения в судебной практике в пользу обоих подходов, но в итоге приходит к тому, что </w:t>
      </w:r>
      <w:r w:rsidR="00590A23" w:rsidRPr="00B46EE1">
        <w:rPr>
          <w:rFonts w:ascii="Times New Roman" w:hAnsi="Times New Roman" w:cs="Times New Roman"/>
          <w:sz w:val="28"/>
          <w:szCs w:val="28"/>
        </w:rPr>
        <w:t xml:space="preserve">механизм реализации требования из </w:t>
      </w:r>
      <w:r w:rsidR="00590A23" w:rsidRPr="00B46EE1">
        <w:rPr>
          <w:rFonts w:ascii="Times New Roman" w:hAnsi="Times New Roman" w:cs="Times New Roman"/>
          <w:i/>
          <w:iCs/>
          <w:sz w:val="28"/>
          <w:szCs w:val="28"/>
          <w:lang w:val="en-US"/>
        </w:rPr>
        <w:t>indemnity</w:t>
      </w:r>
      <w:r w:rsidR="00590A23" w:rsidRPr="00B46EE1">
        <w:rPr>
          <w:rFonts w:ascii="Times New Roman" w:hAnsi="Times New Roman" w:cs="Times New Roman"/>
          <w:sz w:val="28"/>
          <w:szCs w:val="28"/>
        </w:rPr>
        <w:t xml:space="preserve"> скорее ближе к регулятивному требованию об исполнении обязательства, чем к охранительному требованию о возмещении </w:t>
      </w:r>
      <w:r w:rsidR="00590A23" w:rsidRPr="00B46EE1">
        <w:rPr>
          <w:rFonts w:ascii="Times New Roman" w:hAnsi="Times New Roman" w:cs="Times New Roman"/>
          <w:sz w:val="28"/>
          <w:szCs w:val="28"/>
        </w:rPr>
        <w:lastRenderedPageBreak/>
        <w:t>убытков</w:t>
      </w:r>
      <w:r w:rsidR="00D925E9" w:rsidRPr="00B46EE1">
        <w:rPr>
          <w:rStyle w:val="a5"/>
          <w:rFonts w:ascii="Times New Roman" w:hAnsi="Times New Roman" w:cs="Times New Roman"/>
          <w:sz w:val="28"/>
          <w:szCs w:val="28"/>
        </w:rPr>
        <w:footnoteReference w:id="116"/>
      </w:r>
      <w:r w:rsidR="00590A23" w:rsidRPr="00B46EE1">
        <w:rPr>
          <w:rFonts w:ascii="Times New Roman" w:hAnsi="Times New Roman" w:cs="Times New Roman"/>
          <w:sz w:val="28"/>
          <w:szCs w:val="28"/>
        </w:rPr>
        <w:t>.</w:t>
      </w:r>
      <w:r w:rsidR="00CB749F" w:rsidRPr="00B46EE1">
        <w:rPr>
          <w:rFonts w:ascii="Times New Roman" w:hAnsi="Times New Roman" w:cs="Times New Roman"/>
          <w:sz w:val="28"/>
          <w:szCs w:val="28"/>
        </w:rPr>
        <w:t xml:space="preserve"> Нельзя не отметить сходство этой дискуссии с </w:t>
      </w:r>
      <w:r w:rsidR="00B64EC9" w:rsidRPr="00B46EE1">
        <w:rPr>
          <w:rFonts w:ascii="Times New Roman" w:hAnsi="Times New Roman" w:cs="Times New Roman"/>
          <w:sz w:val="28"/>
          <w:szCs w:val="28"/>
        </w:rPr>
        <w:t xml:space="preserve">существующей в российской цивилистике дискуссии о существовании ответственности без обязательственного предоставления. </w:t>
      </w:r>
    </w:p>
    <w:p w14:paraId="1F88E0E0" w14:textId="626A4C00" w:rsidR="00590A23" w:rsidRPr="00B46EE1" w:rsidRDefault="00590A23" w:rsidP="001117E0">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Выходом из этой неопределенности представляется классификация </w:t>
      </w:r>
      <w:r w:rsidRPr="00B46EE1">
        <w:rPr>
          <w:rFonts w:ascii="Times New Roman" w:hAnsi="Times New Roman" w:cs="Times New Roman"/>
          <w:i/>
          <w:iCs/>
          <w:sz w:val="28"/>
          <w:szCs w:val="28"/>
          <w:lang w:val="en-US"/>
        </w:rPr>
        <w:t>indemnity</w:t>
      </w:r>
      <w:r w:rsidR="00B64EC9" w:rsidRPr="00B46EE1">
        <w:rPr>
          <w:rFonts w:ascii="Times New Roman" w:hAnsi="Times New Roman" w:cs="Times New Roman"/>
          <w:sz w:val="28"/>
          <w:szCs w:val="28"/>
        </w:rPr>
        <w:t xml:space="preserve"> по типам ожидаемых от </w:t>
      </w:r>
      <w:r w:rsidR="00B64EC9" w:rsidRPr="00B46EE1">
        <w:rPr>
          <w:rFonts w:ascii="Times New Roman" w:hAnsi="Times New Roman" w:cs="Times New Roman"/>
          <w:i/>
          <w:iCs/>
          <w:sz w:val="28"/>
          <w:szCs w:val="28"/>
          <w:lang w:val="en-US"/>
        </w:rPr>
        <w:t>indemnity</w:t>
      </w:r>
      <w:r w:rsidR="00B64EC9" w:rsidRPr="00B46EE1">
        <w:rPr>
          <w:rFonts w:ascii="Times New Roman" w:hAnsi="Times New Roman" w:cs="Times New Roman"/>
          <w:sz w:val="28"/>
          <w:szCs w:val="28"/>
        </w:rPr>
        <w:t xml:space="preserve">-должника действий. </w:t>
      </w:r>
    </w:p>
    <w:p w14:paraId="5B4556D0" w14:textId="77777777" w:rsidR="009A5A5D" w:rsidRPr="00B46EE1" w:rsidRDefault="009A5A5D" w:rsidP="009A5A5D">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Виды договорных </w:t>
      </w:r>
      <w:r w:rsidRPr="00B46EE1">
        <w:rPr>
          <w:rFonts w:ascii="Times New Roman" w:hAnsi="Times New Roman" w:cs="Times New Roman"/>
          <w:i/>
          <w:iCs/>
          <w:sz w:val="28"/>
          <w:szCs w:val="28"/>
          <w:lang w:val="en-US"/>
        </w:rPr>
        <w:t>indemnity</w:t>
      </w:r>
      <w:r w:rsidRPr="00B46EE1">
        <w:rPr>
          <w:rFonts w:ascii="Times New Roman" w:hAnsi="Times New Roman" w:cs="Times New Roman"/>
          <w:sz w:val="28"/>
          <w:szCs w:val="28"/>
        </w:rPr>
        <w:t xml:space="preserve"> выделяются по пределам защиты от риска, которые они предоставляют кредитору (</w:t>
      </w:r>
      <w:r w:rsidRPr="00B46EE1">
        <w:rPr>
          <w:rFonts w:ascii="Times New Roman" w:hAnsi="Times New Roman" w:cs="Times New Roman"/>
          <w:i/>
          <w:sz w:val="28"/>
          <w:szCs w:val="28"/>
          <w:lang w:val="en-US"/>
        </w:rPr>
        <w:t>indemnified</w:t>
      </w:r>
      <w:r w:rsidRPr="00B46EE1">
        <w:rPr>
          <w:rFonts w:ascii="Times New Roman" w:hAnsi="Times New Roman" w:cs="Times New Roman"/>
          <w:i/>
          <w:sz w:val="28"/>
          <w:szCs w:val="28"/>
        </w:rPr>
        <w:t xml:space="preserve"> </w:t>
      </w:r>
      <w:r w:rsidRPr="00B46EE1">
        <w:rPr>
          <w:rFonts w:ascii="Times New Roman" w:hAnsi="Times New Roman" w:cs="Times New Roman"/>
          <w:i/>
          <w:sz w:val="28"/>
          <w:szCs w:val="28"/>
          <w:lang w:val="en-US"/>
        </w:rPr>
        <w:t>party</w:t>
      </w:r>
      <w:r w:rsidRPr="00B46EE1">
        <w:rPr>
          <w:rFonts w:ascii="Times New Roman" w:hAnsi="Times New Roman" w:cs="Times New Roman"/>
          <w:sz w:val="28"/>
          <w:szCs w:val="28"/>
        </w:rPr>
        <w:t>) и по характеру действий, к совершению которых обязан должник (</w:t>
      </w:r>
      <w:r w:rsidRPr="00B46EE1">
        <w:rPr>
          <w:rFonts w:ascii="Times New Roman" w:hAnsi="Times New Roman" w:cs="Times New Roman"/>
          <w:i/>
          <w:sz w:val="28"/>
          <w:szCs w:val="28"/>
          <w:lang w:val="en-US"/>
        </w:rPr>
        <w:t>indemnifier</w:t>
      </w:r>
      <w:r w:rsidRPr="00B46EE1">
        <w:rPr>
          <w:rFonts w:ascii="Times New Roman" w:hAnsi="Times New Roman" w:cs="Times New Roman"/>
          <w:i/>
          <w:sz w:val="28"/>
          <w:szCs w:val="28"/>
        </w:rPr>
        <w:t xml:space="preserve">, </w:t>
      </w:r>
      <w:r w:rsidRPr="00B46EE1">
        <w:rPr>
          <w:rFonts w:ascii="Times New Roman" w:hAnsi="Times New Roman" w:cs="Times New Roman"/>
          <w:i/>
          <w:sz w:val="28"/>
          <w:szCs w:val="28"/>
          <w:lang w:val="en-US"/>
        </w:rPr>
        <w:t>indemnifying</w:t>
      </w:r>
      <w:r w:rsidRPr="00B46EE1">
        <w:rPr>
          <w:rFonts w:ascii="Times New Roman" w:hAnsi="Times New Roman" w:cs="Times New Roman"/>
          <w:i/>
          <w:sz w:val="28"/>
          <w:szCs w:val="28"/>
        </w:rPr>
        <w:t xml:space="preserve"> </w:t>
      </w:r>
      <w:r w:rsidRPr="00B46EE1">
        <w:rPr>
          <w:rFonts w:ascii="Times New Roman" w:hAnsi="Times New Roman" w:cs="Times New Roman"/>
          <w:i/>
          <w:sz w:val="28"/>
          <w:szCs w:val="28"/>
          <w:lang w:val="en-US"/>
        </w:rPr>
        <w:t>party</w:t>
      </w:r>
      <w:r w:rsidRPr="00B46EE1">
        <w:rPr>
          <w:rFonts w:ascii="Times New Roman" w:hAnsi="Times New Roman" w:cs="Times New Roman"/>
          <w:sz w:val="28"/>
          <w:szCs w:val="28"/>
        </w:rPr>
        <w:t>). Так, выделяются конструкции 1) в которых должник обязывается к предотвращению риска (то есть, самой его материализации); 2) в которых должник обязывается возместить потери, вызванные материализацией риска</w:t>
      </w:r>
      <w:r w:rsidRPr="00B46EE1">
        <w:rPr>
          <w:rStyle w:val="a5"/>
          <w:rFonts w:ascii="Times New Roman" w:hAnsi="Times New Roman" w:cs="Times New Roman"/>
          <w:sz w:val="28"/>
          <w:szCs w:val="28"/>
        </w:rPr>
        <w:footnoteReference w:id="117"/>
      </w:r>
      <w:r w:rsidRPr="00B46EE1">
        <w:rPr>
          <w:rFonts w:ascii="Times New Roman" w:hAnsi="Times New Roman" w:cs="Times New Roman"/>
          <w:sz w:val="28"/>
          <w:szCs w:val="28"/>
        </w:rPr>
        <w:t xml:space="preserve">. Каждый из этих типов договорных конструкций имеет свои модальности исполнения и последствия применения, включая момент, в который принудительное исполнение таких обязательств становится возможным. </w:t>
      </w:r>
    </w:p>
    <w:p w14:paraId="0E20528A" w14:textId="77777777" w:rsidR="009A5A5D" w:rsidRPr="00B46EE1" w:rsidRDefault="009A5A5D" w:rsidP="009A5A5D">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Общим для обеих конструкций, однако, является обозначение конкретных обстоятельств, влекущих потери, которые мы далее будем называть активирующими событиями. Если проводить аналогию со страхованием и называть соглашения об </w:t>
      </w:r>
      <w:r w:rsidRPr="00B46EE1">
        <w:rPr>
          <w:rFonts w:ascii="Times New Roman" w:hAnsi="Times New Roman" w:cs="Times New Roman"/>
          <w:i/>
          <w:sz w:val="28"/>
          <w:szCs w:val="28"/>
          <w:lang w:val="en-US"/>
        </w:rPr>
        <w:t>indemnity</w:t>
      </w:r>
      <w:r w:rsidRPr="00B46EE1">
        <w:rPr>
          <w:rFonts w:ascii="Times New Roman" w:hAnsi="Times New Roman" w:cs="Times New Roman"/>
          <w:sz w:val="28"/>
          <w:szCs w:val="28"/>
        </w:rPr>
        <w:t xml:space="preserve"> «внутренним страхованием», то такие обстоятельства будут сходны с категорией страхового случая в договоре страхования. </w:t>
      </w:r>
    </w:p>
    <w:p w14:paraId="03D7B274" w14:textId="37B30A2D" w:rsidR="00D111FB" w:rsidRPr="00B46EE1" w:rsidRDefault="009A5A5D" w:rsidP="00216649">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Разница между конструкциями обнаруживается в том, как именно должник освобождает кредитора от последствий материализации риска. Попытаемся далее рассмотреть эти конструкции. </w:t>
      </w:r>
      <w:bookmarkStart w:id="18" w:name="_Toc39116059"/>
    </w:p>
    <w:p w14:paraId="0F5511AA" w14:textId="65616A1F" w:rsidR="009A5A5D" w:rsidRPr="00B46EE1" w:rsidRDefault="009A5A5D" w:rsidP="00F907AA">
      <w:pPr>
        <w:pStyle w:val="41"/>
        <w:rPr>
          <w:color w:val="auto"/>
        </w:rPr>
      </w:pPr>
      <w:bookmarkStart w:id="19" w:name="_Toc71143660"/>
      <w:r w:rsidRPr="00B46EE1">
        <w:rPr>
          <w:color w:val="auto"/>
        </w:rPr>
        <w:t>2.</w:t>
      </w:r>
      <w:r w:rsidR="00361630" w:rsidRPr="00B46EE1">
        <w:rPr>
          <w:color w:val="auto"/>
        </w:rPr>
        <w:t>3.4.</w:t>
      </w:r>
      <w:r w:rsidRPr="00B46EE1">
        <w:rPr>
          <w:color w:val="auto"/>
        </w:rPr>
        <w:t xml:space="preserve">1. </w:t>
      </w:r>
      <w:r w:rsidRPr="00B46EE1">
        <w:rPr>
          <w:color w:val="auto"/>
          <w:lang w:val="en-US"/>
        </w:rPr>
        <w:t>Indemnity</w:t>
      </w:r>
      <w:r w:rsidRPr="00B46EE1">
        <w:rPr>
          <w:color w:val="auto"/>
        </w:rPr>
        <w:t>, направленные на предотвращение потерь</w:t>
      </w:r>
      <w:bookmarkEnd w:id="18"/>
      <w:bookmarkEnd w:id="19"/>
    </w:p>
    <w:p w14:paraId="4D934D92" w14:textId="0EF59371" w:rsidR="009A5A5D" w:rsidRPr="00B46EE1" w:rsidRDefault="009A5A5D" w:rsidP="009A5A5D">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Суть таких оговорок заключается в установлении обязательства должника предотвратить саму материализацию некоего риска для кредитора, поэтому здесь и далее мы будем называть такую конструкцию превентивной. </w:t>
      </w:r>
      <w:r w:rsidRPr="00B46EE1">
        <w:rPr>
          <w:rFonts w:ascii="Times New Roman" w:hAnsi="Times New Roman" w:cs="Times New Roman"/>
          <w:sz w:val="28"/>
          <w:szCs w:val="28"/>
        </w:rPr>
        <w:lastRenderedPageBreak/>
        <w:t xml:space="preserve">Вид </w:t>
      </w:r>
      <w:r w:rsidRPr="00B46EE1">
        <w:rPr>
          <w:rFonts w:ascii="Times New Roman" w:hAnsi="Times New Roman" w:cs="Times New Roman"/>
          <w:i/>
          <w:iCs/>
          <w:sz w:val="28"/>
          <w:szCs w:val="28"/>
          <w:lang w:val="en-US"/>
        </w:rPr>
        <w:t>indemnity</w:t>
      </w:r>
      <w:r w:rsidRPr="00B46EE1">
        <w:rPr>
          <w:rFonts w:ascii="Times New Roman" w:hAnsi="Times New Roman" w:cs="Times New Roman"/>
          <w:sz w:val="28"/>
          <w:szCs w:val="28"/>
        </w:rPr>
        <w:t>, где должник обязуется возместить потери, вызванные материализацией риска</w:t>
      </w:r>
      <w:r w:rsidR="005A685F" w:rsidRPr="00B46EE1">
        <w:rPr>
          <w:rFonts w:ascii="Times New Roman" w:hAnsi="Times New Roman" w:cs="Times New Roman"/>
          <w:sz w:val="28"/>
          <w:szCs w:val="28"/>
        </w:rPr>
        <w:t xml:space="preserve">, </w:t>
      </w:r>
      <w:r w:rsidRPr="00B46EE1">
        <w:rPr>
          <w:rFonts w:ascii="Times New Roman" w:hAnsi="Times New Roman" w:cs="Times New Roman"/>
          <w:sz w:val="28"/>
          <w:szCs w:val="28"/>
        </w:rPr>
        <w:t xml:space="preserve">мы далее будем называть компенсаторными. </w:t>
      </w:r>
    </w:p>
    <w:p w14:paraId="2713B754" w14:textId="77777777" w:rsidR="009A5A5D" w:rsidRPr="00B46EE1" w:rsidRDefault="009A5A5D" w:rsidP="009A5A5D">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Какими же будут действия, к совершению которых обязывается должник? Английская доктрина исходит из предоставления должнику дискреции в отношении выбора конкретного действия, результатом которого станет предотвращение потерь</w:t>
      </w:r>
      <w:r w:rsidRPr="00B46EE1">
        <w:rPr>
          <w:rStyle w:val="a5"/>
          <w:rFonts w:ascii="Times New Roman" w:hAnsi="Times New Roman" w:cs="Times New Roman"/>
          <w:sz w:val="28"/>
          <w:szCs w:val="28"/>
        </w:rPr>
        <w:footnoteReference w:id="118"/>
      </w:r>
      <w:r w:rsidRPr="00B46EE1">
        <w:rPr>
          <w:rFonts w:ascii="Times New Roman" w:hAnsi="Times New Roman" w:cs="Times New Roman"/>
          <w:sz w:val="28"/>
          <w:szCs w:val="28"/>
        </w:rPr>
        <w:t>. Однако среди типичных методов предотвращения потерь выделяются следующие действия</w:t>
      </w:r>
      <w:r w:rsidRPr="00B46EE1">
        <w:rPr>
          <w:rStyle w:val="a5"/>
          <w:rFonts w:ascii="Times New Roman" w:hAnsi="Times New Roman" w:cs="Times New Roman"/>
          <w:sz w:val="28"/>
          <w:szCs w:val="28"/>
        </w:rPr>
        <w:footnoteReference w:id="119"/>
      </w:r>
      <w:r w:rsidRPr="00B46EE1">
        <w:rPr>
          <w:rFonts w:ascii="Times New Roman" w:hAnsi="Times New Roman" w:cs="Times New Roman"/>
          <w:sz w:val="28"/>
          <w:szCs w:val="28"/>
        </w:rPr>
        <w:t xml:space="preserve">: </w:t>
      </w:r>
    </w:p>
    <w:p w14:paraId="3A6CCA76" w14:textId="162DC3BF" w:rsidR="009A5A5D" w:rsidRPr="00B46EE1" w:rsidRDefault="009A5A5D" w:rsidP="009A5A5D">
      <w:pPr>
        <w:pStyle w:val="ad"/>
        <w:numPr>
          <w:ilvl w:val="0"/>
          <w:numId w:val="3"/>
        </w:numPr>
        <w:spacing w:line="360" w:lineRule="auto"/>
        <w:ind w:left="0"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 Исполнение должником обязанности кредитора, предусмотренной договором или вытекающей из закона (включая публично-правовые обязанности).</w:t>
      </w:r>
      <w:r w:rsidR="005F7C58" w:rsidRPr="00B46EE1">
        <w:rPr>
          <w:rFonts w:ascii="Times New Roman" w:hAnsi="Times New Roman" w:cs="Times New Roman"/>
          <w:sz w:val="28"/>
          <w:szCs w:val="28"/>
        </w:rPr>
        <w:t xml:space="preserve"> </w:t>
      </w:r>
      <w:r w:rsidRPr="00B46EE1">
        <w:rPr>
          <w:rFonts w:ascii="Times New Roman" w:hAnsi="Times New Roman" w:cs="Times New Roman"/>
          <w:sz w:val="28"/>
          <w:szCs w:val="28"/>
        </w:rPr>
        <w:t>Так, например, должник может обязаться предоставлять кредитору информацию об исчислении налогов, которая поможет предупредить требования налоговых органов к кредитору</w:t>
      </w:r>
      <w:r w:rsidRPr="00B46EE1">
        <w:rPr>
          <w:rStyle w:val="a5"/>
          <w:rFonts w:ascii="Times New Roman" w:hAnsi="Times New Roman" w:cs="Times New Roman"/>
          <w:sz w:val="28"/>
          <w:szCs w:val="28"/>
        </w:rPr>
        <w:footnoteReference w:id="120"/>
      </w:r>
      <w:r w:rsidRPr="00B46EE1">
        <w:rPr>
          <w:rFonts w:ascii="Times New Roman" w:hAnsi="Times New Roman" w:cs="Times New Roman"/>
          <w:sz w:val="28"/>
          <w:szCs w:val="28"/>
        </w:rPr>
        <w:t>, или взаимодействовать с налоговыми органами вместо кредитора в целях правильного исчисления налогов и своевременной подачи отчетности</w:t>
      </w:r>
      <w:r w:rsidRPr="00B46EE1">
        <w:rPr>
          <w:rStyle w:val="a5"/>
          <w:rFonts w:ascii="Times New Roman" w:hAnsi="Times New Roman" w:cs="Times New Roman"/>
          <w:sz w:val="28"/>
          <w:szCs w:val="28"/>
        </w:rPr>
        <w:footnoteReference w:id="121"/>
      </w:r>
      <w:r w:rsidRPr="00B46EE1">
        <w:rPr>
          <w:rFonts w:ascii="Times New Roman" w:hAnsi="Times New Roman" w:cs="Times New Roman"/>
          <w:sz w:val="28"/>
          <w:szCs w:val="28"/>
        </w:rPr>
        <w:t xml:space="preserve">. </w:t>
      </w:r>
    </w:p>
    <w:p w14:paraId="7A9FEC80" w14:textId="77777777" w:rsidR="009A5A5D" w:rsidRPr="00B46EE1" w:rsidRDefault="009A5A5D" w:rsidP="009A5A5D">
      <w:pPr>
        <w:pStyle w:val="ad"/>
        <w:numPr>
          <w:ilvl w:val="0"/>
          <w:numId w:val="3"/>
        </w:numPr>
        <w:spacing w:line="360" w:lineRule="auto"/>
        <w:ind w:left="0"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 Представление интересов кредитора должником в процессе о взыскании долга с кредитора третьим лицом. </w:t>
      </w:r>
    </w:p>
    <w:p w14:paraId="6440F052" w14:textId="77777777" w:rsidR="009A5A5D" w:rsidRPr="00B46EE1" w:rsidRDefault="009A5A5D" w:rsidP="009A5A5D">
      <w:pPr>
        <w:pStyle w:val="ad"/>
        <w:numPr>
          <w:ilvl w:val="0"/>
          <w:numId w:val="3"/>
        </w:numPr>
        <w:spacing w:line="360" w:lineRule="auto"/>
        <w:ind w:left="0"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 Исполнение должником обязательства кредитора перед третьим лицом. Примечательно, что в этой конструкции английская судебная практика видит подразумеваемое наделения должника полномочиями по исполнению обязательства от имени кредитора</w:t>
      </w:r>
      <w:r w:rsidRPr="00B46EE1">
        <w:rPr>
          <w:rStyle w:val="a5"/>
          <w:rFonts w:ascii="Times New Roman" w:hAnsi="Times New Roman" w:cs="Times New Roman"/>
          <w:sz w:val="28"/>
          <w:szCs w:val="28"/>
        </w:rPr>
        <w:footnoteReference w:id="122"/>
      </w:r>
      <w:r w:rsidRPr="00B46EE1">
        <w:rPr>
          <w:rFonts w:ascii="Times New Roman" w:hAnsi="Times New Roman" w:cs="Times New Roman"/>
          <w:sz w:val="28"/>
          <w:szCs w:val="28"/>
        </w:rPr>
        <w:t xml:space="preserve">. Такая конструкция, на мой взгляд, напоминает возложение исполнения обязательства, известное российскому праву. </w:t>
      </w:r>
    </w:p>
    <w:p w14:paraId="2A506384" w14:textId="77777777" w:rsidR="009A5A5D" w:rsidRPr="00B46EE1" w:rsidRDefault="009A5A5D" w:rsidP="009A5A5D">
      <w:pPr>
        <w:pStyle w:val="ad"/>
        <w:numPr>
          <w:ilvl w:val="0"/>
          <w:numId w:val="3"/>
        </w:numPr>
        <w:spacing w:line="360" w:lineRule="auto"/>
        <w:ind w:left="0"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 Предоставление суррогата исполнения третьим лицам, выступающим кредиторами кредитора в других обязательствах. Например, замена товара ненадлежащего качества или ремонт такого товара. </w:t>
      </w:r>
    </w:p>
    <w:p w14:paraId="69067DBE" w14:textId="13F9BB01" w:rsidR="009A5A5D" w:rsidRPr="00B46EE1" w:rsidRDefault="009A5A5D" w:rsidP="009A5A5D">
      <w:pPr>
        <w:pStyle w:val="ad"/>
        <w:numPr>
          <w:ilvl w:val="0"/>
          <w:numId w:val="3"/>
        </w:numPr>
        <w:spacing w:line="360" w:lineRule="auto"/>
        <w:ind w:left="0" w:firstLine="567"/>
        <w:jc w:val="both"/>
        <w:rPr>
          <w:rFonts w:ascii="Times New Roman" w:hAnsi="Times New Roman" w:cs="Times New Roman"/>
          <w:sz w:val="28"/>
          <w:szCs w:val="28"/>
        </w:rPr>
      </w:pPr>
      <w:r w:rsidRPr="00B46EE1">
        <w:rPr>
          <w:rFonts w:ascii="Times New Roman" w:hAnsi="Times New Roman" w:cs="Times New Roman"/>
          <w:sz w:val="28"/>
          <w:szCs w:val="28"/>
        </w:rPr>
        <w:lastRenderedPageBreak/>
        <w:t xml:space="preserve"> Предоставление кредитору денежных средств, достаточных для исполнения его обязательств до наступления срока исполнения или предъявления иска. Например, рассматривают как превентивное </w:t>
      </w:r>
      <w:r w:rsidRPr="00B46EE1">
        <w:rPr>
          <w:rFonts w:ascii="Times New Roman" w:hAnsi="Times New Roman" w:cs="Times New Roman"/>
          <w:i/>
          <w:iCs/>
          <w:sz w:val="28"/>
          <w:szCs w:val="28"/>
          <w:lang w:val="en-US"/>
        </w:rPr>
        <w:t>indemnity</w:t>
      </w:r>
      <w:r w:rsidRPr="00B46EE1">
        <w:rPr>
          <w:rFonts w:ascii="Times New Roman" w:hAnsi="Times New Roman" w:cs="Times New Roman"/>
          <w:sz w:val="28"/>
          <w:szCs w:val="28"/>
        </w:rPr>
        <w:t xml:space="preserve"> обязательство трассанта в случае акцепта переводного векселя трассатом предоставить трассату средства, достаточные для исполнения вексельного обязательства при предъявлении векселя трассату</w:t>
      </w:r>
      <w:r w:rsidR="005F7C58" w:rsidRPr="00B46EE1">
        <w:rPr>
          <w:rFonts w:ascii="Times New Roman" w:hAnsi="Times New Roman" w:cs="Times New Roman"/>
          <w:sz w:val="28"/>
          <w:szCs w:val="28"/>
        </w:rPr>
        <w:t xml:space="preserve"> </w:t>
      </w:r>
      <w:r w:rsidRPr="00B46EE1">
        <w:rPr>
          <w:rFonts w:ascii="Times New Roman" w:hAnsi="Times New Roman" w:cs="Times New Roman"/>
          <w:sz w:val="28"/>
          <w:szCs w:val="28"/>
        </w:rPr>
        <w:t xml:space="preserve">ремитентом. </w:t>
      </w:r>
    </w:p>
    <w:p w14:paraId="3912C41B" w14:textId="77777777" w:rsidR="009A5A5D" w:rsidRPr="00B46EE1" w:rsidRDefault="009A5A5D" w:rsidP="009A5A5D">
      <w:pPr>
        <w:pStyle w:val="ad"/>
        <w:numPr>
          <w:ilvl w:val="0"/>
          <w:numId w:val="3"/>
        </w:numPr>
        <w:spacing w:line="360" w:lineRule="auto"/>
        <w:ind w:left="0" w:firstLine="567"/>
        <w:jc w:val="both"/>
        <w:rPr>
          <w:rFonts w:ascii="Times New Roman" w:hAnsi="Times New Roman" w:cs="Times New Roman"/>
          <w:sz w:val="28"/>
          <w:szCs w:val="28"/>
        </w:rPr>
      </w:pPr>
      <w:r w:rsidRPr="00B46EE1">
        <w:rPr>
          <w:rFonts w:ascii="Times New Roman" w:hAnsi="Times New Roman" w:cs="Times New Roman"/>
          <w:sz w:val="28"/>
          <w:szCs w:val="28"/>
        </w:rPr>
        <w:t>Отказ должника от иска к кредитору.</w:t>
      </w:r>
    </w:p>
    <w:p w14:paraId="1FFA10BC" w14:textId="4F2A27F3" w:rsidR="009A5A5D" w:rsidRPr="00B46EE1" w:rsidRDefault="009A5A5D" w:rsidP="009A5A5D">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Таким образом, свести обязательства превентивных </w:t>
      </w:r>
      <w:r w:rsidRPr="00B46EE1">
        <w:rPr>
          <w:rFonts w:ascii="Times New Roman" w:hAnsi="Times New Roman" w:cs="Times New Roman"/>
          <w:i/>
          <w:sz w:val="28"/>
          <w:szCs w:val="28"/>
          <w:lang w:val="en-US"/>
        </w:rPr>
        <w:t>indemnity</w:t>
      </w:r>
      <w:r w:rsidRPr="00B46EE1">
        <w:rPr>
          <w:rFonts w:ascii="Times New Roman" w:hAnsi="Times New Roman" w:cs="Times New Roman"/>
          <w:sz w:val="28"/>
          <w:szCs w:val="28"/>
        </w:rPr>
        <w:t xml:space="preserve"> к одному типу действий, к</w:t>
      </w:r>
      <w:r w:rsidR="005F7C58" w:rsidRPr="00B46EE1">
        <w:rPr>
          <w:rFonts w:ascii="Times New Roman" w:hAnsi="Times New Roman" w:cs="Times New Roman"/>
          <w:sz w:val="28"/>
          <w:szCs w:val="28"/>
        </w:rPr>
        <w:t xml:space="preserve"> </w:t>
      </w:r>
      <w:r w:rsidRPr="00B46EE1">
        <w:rPr>
          <w:rFonts w:ascii="Times New Roman" w:hAnsi="Times New Roman" w:cs="Times New Roman"/>
          <w:sz w:val="28"/>
          <w:szCs w:val="28"/>
        </w:rPr>
        <w:t xml:space="preserve">совершению которых обязывается должник, не представляется возможным, поскольку предотвратить потери, можно как путем совершения активных действий (включая предоставление денежных средств), так и воздержанием от определенных действий. Представленная выше примерная классификация, которую предлагает В. </w:t>
      </w:r>
      <w:proofErr w:type="spellStart"/>
      <w:r w:rsidRPr="00B46EE1">
        <w:rPr>
          <w:rFonts w:ascii="Times New Roman" w:hAnsi="Times New Roman" w:cs="Times New Roman"/>
          <w:sz w:val="28"/>
          <w:szCs w:val="28"/>
        </w:rPr>
        <w:t>Кортни</w:t>
      </w:r>
      <w:proofErr w:type="spellEnd"/>
      <w:r w:rsidRPr="00B46EE1">
        <w:rPr>
          <w:rFonts w:ascii="Times New Roman" w:hAnsi="Times New Roman" w:cs="Times New Roman"/>
          <w:sz w:val="28"/>
          <w:szCs w:val="28"/>
        </w:rPr>
        <w:t xml:space="preserve">, не исчерпывает собой всех возможных способов предотвращения потерь кредитора. </w:t>
      </w:r>
    </w:p>
    <w:p w14:paraId="5760B65D" w14:textId="1F4B867F" w:rsidR="009A5A5D" w:rsidRPr="00B46EE1" w:rsidRDefault="009A5A5D" w:rsidP="009A5A5D">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Этим же автором проводится и менее казуистичная классификация </w:t>
      </w:r>
      <w:r w:rsidRPr="00B46EE1">
        <w:rPr>
          <w:rFonts w:ascii="Times New Roman" w:hAnsi="Times New Roman" w:cs="Times New Roman"/>
          <w:i/>
          <w:iCs/>
          <w:sz w:val="28"/>
          <w:szCs w:val="28"/>
          <w:lang w:val="en-US"/>
        </w:rPr>
        <w:t>indemnity</w:t>
      </w:r>
      <w:r w:rsidRPr="00B46EE1">
        <w:rPr>
          <w:rFonts w:ascii="Times New Roman" w:hAnsi="Times New Roman" w:cs="Times New Roman"/>
          <w:sz w:val="28"/>
          <w:szCs w:val="28"/>
        </w:rPr>
        <w:t xml:space="preserve"> по эффекту, который достигается поведением должника. Выделяются</w:t>
      </w:r>
      <w:r w:rsidR="005F7C58" w:rsidRPr="00B46EE1">
        <w:rPr>
          <w:rFonts w:ascii="Times New Roman" w:hAnsi="Times New Roman" w:cs="Times New Roman"/>
          <w:sz w:val="28"/>
          <w:szCs w:val="28"/>
        </w:rPr>
        <w:t xml:space="preserve"> </w:t>
      </w:r>
      <w:r w:rsidRPr="00B46EE1">
        <w:rPr>
          <w:rFonts w:ascii="Times New Roman" w:hAnsi="Times New Roman" w:cs="Times New Roman"/>
          <w:sz w:val="28"/>
          <w:szCs w:val="28"/>
        </w:rPr>
        <w:t>условия</w:t>
      </w:r>
      <w:r w:rsidRPr="00B46EE1">
        <w:rPr>
          <w:rStyle w:val="a5"/>
          <w:rFonts w:ascii="Times New Roman" w:hAnsi="Times New Roman" w:cs="Times New Roman"/>
          <w:sz w:val="28"/>
          <w:szCs w:val="28"/>
        </w:rPr>
        <w:footnoteReference w:id="123"/>
      </w:r>
      <w:r w:rsidRPr="00B46EE1">
        <w:rPr>
          <w:rFonts w:ascii="Times New Roman" w:hAnsi="Times New Roman" w:cs="Times New Roman"/>
          <w:sz w:val="28"/>
          <w:szCs w:val="28"/>
        </w:rPr>
        <w:t xml:space="preserve">, направленные на: </w:t>
      </w:r>
    </w:p>
    <w:p w14:paraId="34410539" w14:textId="4E8A6501" w:rsidR="009A5A5D" w:rsidRPr="00B46EE1" w:rsidRDefault="00D111FB" w:rsidP="009A5A5D">
      <w:pPr>
        <w:pStyle w:val="ad"/>
        <w:numPr>
          <w:ilvl w:val="0"/>
          <w:numId w:val="3"/>
        </w:numPr>
        <w:spacing w:line="360" w:lineRule="auto"/>
        <w:ind w:left="142" w:firstLine="425"/>
        <w:jc w:val="both"/>
        <w:rPr>
          <w:rFonts w:ascii="Times New Roman" w:hAnsi="Times New Roman" w:cs="Times New Roman"/>
          <w:sz w:val="28"/>
          <w:szCs w:val="28"/>
        </w:rPr>
      </w:pPr>
      <w:r w:rsidRPr="00B46EE1">
        <w:rPr>
          <w:rFonts w:ascii="Times New Roman" w:hAnsi="Times New Roman" w:cs="Times New Roman"/>
          <w:sz w:val="28"/>
          <w:szCs w:val="28"/>
        </w:rPr>
        <w:t xml:space="preserve"> </w:t>
      </w:r>
      <w:r w:rsidR="009A5A5D" w:rsidRPr="00B46EE1">
        <w:rPr>
          <w:rFonts w:ascii="Times New Roman" w:hAnsi="Times New Roman" w:cs="Times New Roman"/>
          <w:sz w:val="28"/>
          <w:szCs w:val="28"/>
        </w:rPr>
        <w:t xml:space="preserve">воспрепятствование предъявлению требований к кредитору третьими лицами; </w:t>
      </w:r>
    </w:p>
    <w:p w14:paraId="3D7223B7" w14:textId="2E51BADF" w:rsidR="009A5A5D" w:rsidRPr="00B46EE1" w:rsidRDefault="00D111FB" w:rsidP="009A5A5D">
      <w:pPr>
        <w:pStyle w:val="ad"/>
        <w:numPr>
          <w:ilvl w:val="0"/>
          <w:numId w:val="3"/>
        </w:numPr>
        <w:spacing w:line="360" w:lineRule="auto"/>
        <w:ind w:left="709" w:hanging="142"/>
        <w:jc w:val="both"/>
        <w:rPr>
          <w:rFonts w:ascii="Times New Roman" w:hAnsi="Times New Roman" w:cs="Times New Roman"/>
          <w:sz w:val="28"/>
          <w:szCs w:val="28"/>
        </w:rPr>
      </w:pPr>
      <w:r w:rsidRPr="00B46EE1">
        <w:rPr>
          <w:rFonts w:ascii="Times New Roman" w:hAnsi="Times New Roman" w:cs="Times New Roman"/>
          <w:sz w:val="28"/>
          <w:szCs w:val="28"/>
        </w:rPr>
        <w:t xml:space="preserve"> </w:t>
      </w:r>
      <w:r w:rsidR="009A5A5D" w:rsidRPr="00B46EE1">
        <w:rPr>
          <w:rFonts w:ascii="Times New Roman" w:hAnsi="Times New Roman" w:cs="Times New Roman"/>
          <w:sz w:val="28"/>
          <w:szCs w:val="28"/>
        </w:rPr>
        <w:t xml:space="preserve">исполнение обязательств кредитора перед третьими лицами должником; </w:t>
      </w:r>
    </w:p>
    <w:p w14:paraId="5ED0EC4F" w14:textId="107AB8E2" w:rsidR="009A5A5D" w:rsidRPr="00B46EE1" w:rsidRDefault="00D111FB" w:rsidP="009A5A5D">
      <w:pPr>
        <w:pStyle w:val="ad"/>
        <w:numPr>
          <w:ilvl w:val="0"/>
          <w:numId w:val="3"/>
        </w:numPr>
        <w:spacing w:line="360" w:lineRule="auto"/>
        <w:ind w:left="142" w:firstLine="425"/>
        <w:jc w:val="both"/>
        <w:rPr>
          <w:rFonts w:ascii="Times New Roman" w:hAnsi="Times New Roman" w:cs="Times New Roman"/>
          <w:sz w:val="28"/>
          <w:szCs w:val="28"/>
        </w:rPr>
      </w:pPr>
      <w:r w:rsidRPr="00B46EE1">
        <w:rPr>
          <w:rFonts w:ascii="Times New Roman" w:hAnsi="Times New Roman" w:cs="Times New Roman"/>
          <w:sz w:val="28"/>
          <w:szCs w:val="28"/>
        </w:rPr>
        <w:t xml:space="preserve"> </w:t>
      </w:r>
      <w:r w:rsidR="009A5A5D" w:rsidRPr="00B46EE1">
        <w:rPr>
          <w:rFonts w:ascii="Times New Roman" w:hAnsi="Times New Roman" w:cs="Times New Roman"/>
          <w:sz w:val="28"/>
          <w:szCs w:val="28"/>
        </w:rPr>
        <w:t>предоставление кредитору ресурсов, достаточных для исполнения обязательств кредитора до наступления срока исполнения таких обязательств.</w:t>
      </w:r>
    </w:p>
    <w:p w14:paraId="100681D2" w14:textId="4F136E99" w:rsidR="009A5A5D" w:rsidRPr="00B46EE1" w:rsidRDefault="009A5A5D" w:rsidP="009A5A5D">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Прямо следует из природы таких обязательств, </w:t>
      </w:r>
      <w:proofErr w:type="gramStart"/>
      <w:r w:rsidRPr="00B46EE1">
        <w:rPr>
          <w:rFonts w:ascii="Times New Roman" w:hAnsi="Times New Roman" w:cs="Times New Roman"/>
          <w:sz w:val="28"/>
          <w:szCs w:val="28"/>
        </w:rPr>
        <w:t>что собственно</w:t>
      </w:r>
      <w:proofErr w:type="gramEnd"/>
      <w:r w:rsidRPr="00B46EE1">
        <w:rPr>
          <w:rFonts w:ascii="Times New Roman" w:hAnsi="Times New Roman" w:cs="Times New Roman"/>
          <w:sz w:val="28"/>
          <w:szCs w:val="28"/>
        </w:rPr>
        <w:t xml:space="preserve"> само возмещение материализовавшихся потерь кредитор сможет потребовать лишь тогда, когда превентивное обязательство будет нарушено должником, то есть, </w:t>
      </w:r>
      <w:r w:rsidRPr="00B46EE1">
        <w:rPr>
          <w:rFonts w:ascii="Times New Roman" w:hAnsi="Times New Roman" w:cs="Times New Roman"/>
          <w:sz w:val="28"/>
          <w:szCs w:val="28"/>
        </w:rPr>
        <w:lastRenderedPageBreak/>
        <w:t>в виде убытков, причиненных неисполнением обязательства. Существует взгляд, что в таком случае существует подразумеваемое соглашение сторон о том, что размер убытков, причиненных неисполнением превентивного обязательства</w:t>
      </w:r>
      <w:r w:rsidR="00D111FB" w:rsidRPr="00B46EE1">
        <w:rPr>
          <w:rFonts w:ascii="Times New Roman" w:hAnsi="Times New Roman" w:cs="Times New Roman"/>
          <w:sz w:val="28"/>
          <w:szCs w:val="28"/>
        </w:rPr>
        <w:t>,</w:t>
      </w:r>
      <w:r w:rsidRPr="00B46EE1">
        <w:rPr>
          <w:rFonts w:ascii="Times New Roman" w:hAnsi="Times New Roman" w:cs="Times New Roman"/>
          <w:sz w:val="28"/>
          <w:szCs w:val="28"/>
        </w:rPr>
        <w:t xml:space="preserve"> будет равен размеру потерь, которые кредитор фактически понесет в результате такого неисполнения. Такое соглашение считается не чем иным, как соглашением о заранее оцененных убытках, размер которых кристаллизуется в момент материализации риска. </w:t>
      </w:r>
    </w:p>
    <w:p w14:paraId="1FAA9D84" w14:textId="605A1E1F" w:rsidR="001E2971" w:rsidRPr="00B46EE1" w:rsidRDefault="009A5A5D" w:rsidP="00A4619F">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Казалось бы, самым простым тестом на определение того, является ли </w:t>
      </w:r>
      <w:r w:rsidRPr="00B46EE1">
        <w:rPr>
          <w:rFonts w:ascii="Times New Roman" w:hAnsi="Times New Roman" w:cs="Times New Roman"/>
          <w:i/>
          <w:iCs/>
          <w:sz w:val="28"/>
          <w:szCs w:val="28"/>
          <w:lang w:val="en-US"/>
        </w:rPr>
        <w:t>indemnity</w:t>
      </w:r>
      <w:r w:rsidRPr="00B46EE1">
        <w:rPr>
          <w:rFonts w:ascii="Times New Roman" w:hAnsi="Times New Roman" w:cs="Times New Roman"/>
          <w:sz w:val="28"/>
          <w:szCs w:val="28"/>
        </w:rPr>
        <w:t xml:space="preserve"> превентивной или компенсаторной, будет анализ словоупотребления, использованного сторонами при формулировании оговорки. Так, если стороны использовали выражение «</w:t>
      </w:r>
      <w:r w:rsidRPr="00B46EE1">
        <w:rPr>
          <w:rFonts w:ascii="Times New Roman" w:hAnsi="Times New Roman" w:cs="Times New Roman"/>
          <w:i/>
          <w:iCs/>
          <w:sz w:val="28"/>
          <w:szCs w:val="28"/>
          <w:lang w:val="en-US"/>
        </w:rPr>
        <w:t>hold</w:t>
      </w:r>
      <w:r w:rsidRPr="00B46EE1">
        <w:rPr>
          <w:rFonts w:ascii="Times New Roman" w:hAnsi="Times New Roman" w:cs="Times New Roman"/>
          <w:i/>
          <w:iCs/>
          <w:sz w:val="28"/>
          <w:szCs w:val="28"/>
        </w:rPr>
        <w:t xml:space="preserve"> </w:t>
      </w:r>
      <w:r w:rsidRPr="00B46EE1">
        <w:rPr>
          <w:rFonts w:ascii="Times New Roman" w:hAnsi="Times New Roman" w:cs="Times New Roman"/>
          <w:i/>
          <w:iCs/>
          <w:sz w:val="28"/>
          <w:szCs w:val="28"/>
          <w:lang w:val="en-US"/>
        </w:rPr>
        <w:t>harmless</w:t>
      </w:r>
      <w:r w:rsidRPr="00B46EE1">
        <w:rPr>
          <w:rFonts w:ascii="Times New Roman" w:hAnsi="Times New Roman" w:cs="Times New Roman"/>
          <w:sz w:val="28"/>
          <w:szCs w:val="28"/>
        </w:rPr>
        <w:t>» они вероятнее всего имели в виду превентивную конструкцию, тогда, когда они используют термин «</w:t>
      </w:r>
      <w:r w:rsidRPr="00B46EE1">
        <w:rPr>
          <w:rFonts w:ascii="Times New Roman" w:hAnsi="Times New Roman" w:cs="Times New Roman"/>
          <w:i/>
          <w:iCs/>
          <w:sz w:val="28"/>
          <w:szCs w:val="28"/>
          <w:lang w:val="en-US"/>
        </w:rPr>
        <w:t>indemnify</w:t>
      </w:r>
      <w:r w:rsidRPr="00B46EE1">
        <w:rPr>
          <w:rFonts w:ascii="Times New Roman" w:hAnsi="Times New Roman" w:cs="Times New Roman"/>
          <w:sz w:val="28"/>
          <w:szCs w:val="28"/>
        </w:rPr>
        <w:t>» без добавления выражения «</w:t>
      </w:r>
      <w:r w:rsidRPr="00B46EE1">
        <w:rPr>
          <w:rFonts w:ascii="Times New Roman" w:hAnsi="Times New Roman" w:cs="Times New Roman"/>
          <w:i/>
          <w:iCs/>
          <w:sz w:val="28"/>
          <w:szCs w:val="28"/>
          <w:lang w:val="en-US"/>
        </w:rPr>
        <w:t>hold</w:t>
      </w:r>
      <w:r w:rsidRPr="00B46EE1">
        <w:rPr>
          <w:rFonts w:ascii="Times New Roman" w:hAnsi="Times New Roman" w:cs="Times New Roman"/>
          <w:i/>
          <w:iCs/>
          <w:sz w:val="28"/>
          <w:szCs w:val="28"/>
        </w:rPr>
        <w:t xml:space="preserve"> </w:t>
      </w:r>
      <w:r w:rsidRPr="00B46EE1">
        <w:rPr>
          <w:rFonts w:ascii="Times New Roman" w:hAnsi="Times New Roman" w:cs="Times New Roman"/>
          <w:i/>
          <w:iCs/>
          <w:sz w:val="28"/>
          <w:szCs w:val="28"/>
          <w:lang w:val="en-US"/>
        </w:rPr>
        <w:t>harmless</w:t>
      </w:r>
      <w:r w:rsidRPr="00B46EE1">
        <w:rPr>
          <w:rFonts w:ascii="Times New Roman" w:hAnsi="Times New Roman" w:cs="Times New Roman"/>
          <w:sz w:val="28"/>
          <w:szCs w:val="28"/>
        </w:rPr>
        <w:t xml:space="preserve">» они имеют в виду компенсаторную конструкцию. Однако, судебная практика рассматривает именно превентивную конструкцию как общее правило, опираясь на политико-правовое соображение о предпочтительности предупреждения потерь их последующей компенсации. Соответственно, устанавливается своего рода презумпция превентивного характера конструкции при толковании оговорок об </w:t>
      </w:r>
      <w:r w:rsidRPr="00B46EE1">
        <w:rPr>
          <w:rFonts w:ascii="Times New Roman" w:hAnsi="Times New Roman" w:cs="Times New Roman"/>
          <w:i/>
          <w:iCs/>
          <w:sz w:val="28"/>
          <w:szCs w:val="28"/>
          <w:lang w:val="en-US"/>
        </w:rPr>
        <w:t>indemnity</w:t>
      </w:r>
      <w:r w:rsidRPr="00B46EE1">
        <w:rPr>
          <w:rFonts w:ascii="Times New Roman" w:hAnsi="Times New Roman" w:cs="Times New Roman"/>
          <w:sz w:val="28"/>
          <w:szCs w:val="28"/>
        </w:rPr>
        <w:t>, которая может преодолеваться толкованием договора</w:t>
      </w:r>
      <w:r w:rsidRPr="00B46EE1">
        <w:rPr>
          <w:rStyle w:val="a5"/>
          <w:rFonts w:ascii="Times New Roman" w:hAnsi="Times New Roman" w:cs="Times New Roman"/>
          <w:sz w:val="28"/>
          <w:szCs w:val="28"/>
        </w:rPr>
        <w:footnoteReference w:id="124"/>
      </w:r>
      <w:r w:rsidRPr="00B46EE1">
        <w:rPr>
          <w:rFonts w:ascii="Times New Roman" w:hAnsi="Times New Roman" w:cs="Times New Roman"/>
          <w:sz w:val="28"/>
          <w:szCs w:val="28"/>
        </w:rPr>
        <w:t xml:space="preserve">. </w:t>
      </w:r>
      <w:bookmarkStart w:id="20" w:name="_Toc39116060"/>
    </w:p>
    <w:p w14:paraId="2C15202D" w14:textId="204A7F4E" w:rsidR="009A5A5D" w:rsidRPr="00B46EE1" w:rsidRDefault="009A5A5D" w:rsidP="00F907AA">
      <w:pPr>
        <w:pStyle w:val="41"/>
        <w:rPr>
          <w:color w:val="auto"/>
        </w:rPr>
      </w:pPr>
      <w:bookmarkStart w:id="21" w:name="_Toc71143661"/>
      <w:r w:rsidRPr="00B46EE1">
        <w:rPr>
          <w:color w:val="auto"/>
        </w:rPr>
        <w:t>2.</w:t>
      </w:r>
      <w:r w:rsidR="00361630" w:rsidRPr="00B46EE1">
        <w:rPr>
          <w:color w:val="auto"/>
        </w:rPr>
        <w:t>3.4.</w:t>
      </w:r>
      <w:r w:rsidRPr="00B46EE1">
        <w:rPr>
          <w:color w:val="auto"/>
        </w:rPr>
        <w:t xml:space="preserve">2. </w:t>
      </w:r>
      <w:r w:rsidRPr="00B46EE1">
        <w:rPr>
          <w:color w:val="auto"/>
          <w:lang w:val="en-US"/>
        </w:rPr>
        <w:t>Indemnity</w:t>
      </w:r>
      <w:r w:rsidRPr="00B46EE1">
        <w:rPr>
          <w:color w:val="auto"/>
        </w:rPr>
        <w:t>, направленные на возмещение наличных потерь</w:t>
      </w:r>
      <w:bookmarkEnd w:id="20"/>
      <w:bookmarkEnd w:id="21"/>
    </w:p>
    <w:p w14:paraId="418023E2" w14:textId="1887064D" w:rsidR="009A5A5D" w:rsidRPr="00B46EE1" w:rsidRDefault="009A5A5D" w:rsidP="009A5A5D">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Этот тип </w:t>
      </w:r>
      <w:r w:rsidRPr="00B46EE1">
        <w:rPr>
          <w:rFonts w:ascii="Times New Roman" w:hAnsi="Times New Roman" w:cs="Times New Roman"/>
          <w:i/>
          <w:iCs/>
          <w:sz w:val="28"/>
          <w:szCs w:val="28"/>
          <w:lang w:val="en-US"/>
        </w:rPr>
        <w:t>indemnity</w:t>
      </w:r>
      <w:r w:rsidRPr="00B46EE1">
        <w:rPr>
          <w:rFonts w:ascii="Times New Roman" w:hAnsi="Times New Roman" w:cs="Times New Roman"/>
          <w:sz w:val="28"/>
          <w:szCs w:val="28"/>
        </w:rPr>
        <w:t xml:space="preserve"> существует в большинстве случаев в формате денежного обязательства, исполнения которого кредитор может потребовать, если наличествуют следующие основные</w:t>
      </w:r>
      <w:r w:rsidR="005F7C58" w:rsidRPr="00B46EE1">
        <w:rPr>
          <w:rFonts w:ascii="Times New Roman" w:hAnsi="Times New Roman" w:cs="Times New Roman"/>
          <w:sz w:val="28"/>
          <w:szCs w:val="28"/>
        </w:rPr>
        <w:t xml:space="preserve"> </w:t>
      </w:r>
      <w:r w:rsidRPr="00B46EE1">
        <w:rPr>
          <w:rFonts w:ascii="Times New Roman" w:hAnsi="Times New Roman" w:cs="Times New Roman"/>
          <w:sz w:val="28"/>
          <w:szCs w:val="28"/>
        </w:rPr>
        <w:t xml:space="preserve">предпосылки: 1) наступило событие, риск наступления которого принял на себя должник; 2) указанное событие действительно повлекло для кредитора потери. И в этих двух предпосылках заключается главное отличие компенсаторных </w:t>
      </w:r>
      <w:r w:rsidRPr="00B46EE1">
        <w:rPr>
          <w:rFonts w:ascii="Times New Roman" w:hAnsi="Times New Roman" w:cs="Times New Roman"/>
          <w:i/>
          <w:iCs/>
          <w:sz w:val="28"/>
          <w:szCs w:val="28"/>
          <w:lang w:val="en-US"/>
        </w:rPr>
        <w:t>indemnity</w:t>
      </w:r>
      <w:r w:rsidRPr="00B46EE1">
        <w:rPr>
          <w:rFonts w:ascii="Times New Roman" w:hAnsi="Times New Roman" w:cs="Times New Roman"/>
          <w:sz w:val="28"/>
          <w:szCs w:val="28"/>
        </w:rPr>
        <w:t xml:space="preserve"> от превентивных, поскольку в случае с последними кредитор получает право требовать от </w:t>
      </w:r>
      <w:r w:rsidRPr="00B46EE1">
        <w:rPr>
          <w:rFonts w:ascii="Times New Roman" w:hAnsi="Times New Roman" w:cs="Times New Roman"/>
          <w:sz w:val="28"/>
          <w:szCs w:val="28"/>
        </w:rPr>
        <w:lastRenderedPageBreak/>
        <w:t>должника исполнения до материализации риска, а если риск наступает должник возмещает потери уже как убытки, причиненные неисполнением.</w:t>
      </w:r>
    </w:p>
    <w:p w14:paraId="6BED5E27" w14:textId="77777777" w:rsidR="009A5A5D" w:rsidRPr="00B46EE1" w:rsidRDefault="009A5A5D" w:rsidP="009A5A5D">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Основной мотив включения оговорок, построенных по такой конструкции в договор – желание сторон избежать применения принципов взыскания убытков, выработанных в общем праве</w:t>
      </w:r>
      <w:r w:rsidRPr="00B46EE1">
        <w:rPr>
          <w:rStyle w:val="a5"/>
          <w:rFonts w:ascii="Times New Roman" w:hAnsi="Times New Roman" w:cs="Times New Roman"/>
          <w:sz w:val="28"/>
          <w:szCs w:val="28"/>
        </w:rPr>
        <w:footnoteReference w:id="125"/>
      </w:r>
      <w:r w:rsidRPr="00B46EE1">
        <w:rPr>
          <w:rFonts w:ascii="Times New Roman" w:hAnsi="Times New Roman" w:cs="Times New Roman"/>
          <w:sz w:val="28"/>
          <w:szCs w:val="28"/>
        </w:rPr>
        <w:t xml:space="preserve">, некоторые из которых восприняты российским правопорядком. </w:t>
      </w:r>
    </w:p>
    <w:p w14:paraId="5C68E940" w14:textId="03732665" w:rsidR="00B8552A" w:rsidRPr="00B46EE1" w:rsidRDefault="009A5A5D" w:rsidP="00F907AA">
      <w:pPr>
        <w:pStyle w:val="51"/>
        <w:numPr>
          <w:ilvl w:val="0"/>
          <w:numId w:val="6"/>
        </w:numPr>
      </w:pPr>
      <w:bookmarkStart w:id="22" w:name="_Toc71143662"/>
      <w:r w:rsidRPr="00B46EE1">
        <w:t xml:space="preserve">Критерий </w:t>
      </w:r>
      <w:proofErr w:type="spellStart"/>
      <w:r w:rsidRPr="00B46EE1">
        <w:t>предвидимости</w:t>
      </w:r>
      <w:proofErr w:type="spellEnd"/>
      <w:r w:rsidRPr="00B46EE1">
        <w:t>.</w:t>
      </w:r>
      <w:bookmarkEnd w:id="22"/>
      <w:r w:rsidRPr="00B46EE1">
        <w:t xml:space="preserve"> </w:t>
      </w:r>
    </w:p>
    <w:p w14:paraId="0C420232" w14:textId="04BCDCA2" w:rsidR="009A5A5D" w:rsidRPr="00B46EE1" w:rsidRDefault="009A5A5D" w:rsidP="004F20C2">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В большом количестве случаев риск, охватываемый </w:t>
      </w:r>
      <w:r w:rsidRPr="00B46EE1">
        <w:rPr>
          <w:rFonts w:ascii="Times New Roman" w:hAnsi="Times New Roman" w:cs="Times New Roman"/>
          <w:i/>
          <w:iCs/>
          <w:sz w:val="28"/>
          <w:szCs w:val="28"/>
          <w:lang w:val="en-US"/>
        </w:rPr>
        <w:t>indemnity</w:t>
      </w:r>
      <w:r w:rsidRPr="00B46EE1">
        <w:rPr>
          <w:rFonts w:ascii="Times New Roman" w:hAnsi="Times New Roman" w:cs="Times New Roman"/>
          <w:sz w:val="28"/>
          <w:szCs w:val="28"/>
        </w:rPr>
        <w:t xml:space="preserve">, </w:t>
      </w:r>
      <w:r w:rsidR="001E2971" w:rsidRPr="00B46EE1">
        <w:rPr>
          <w:rFonts w:ascii="Times New Roman" w:hAnsi="Times New Roman" w:cs="Times New Roman"/>
          <w:sz w:val="28"/>
          <w:szCs w:val="28"/>
        </w:rPr>
        <w:t xml:space="preserve">является </w:t>
      </w:r>
      <w:r w:rsidRPr="00B46EE1">
        <w:rPr>
          <w:rFonts w:ascii="Times New Roman" w:hAnsi="Times New Roman" w:cs="Times New Roman"/>
          <w:sz w:val="28"/>
          <w:szCs w:val="28"/>
        </w:rPr>
        <w:t xml:space="preserve">либо нетипичным, либо к относящимся исключительно к сфере кредитора, поэтому в отсутствие оговорки об </w:t>
      </w:r>
      <w:r w:rsidRPr="00B46EE1">
        <w:rPr>
          <w:rFonts w:ascii="Times New Roman" w:hAnsi="Times New Roman" w:cs="Times New Roman"/>
          <w:i/>
          <w:iCs/>
          <w:sz w:val="28"/>
          <w:szCs w:val="28"/>
          <w:lang w:val="en-US"/>
        </w:rPr>
        <w:t>indemnity</w:t>
      </w:r>
      <w:r w:rsidRPr="00B46EE1">
        <w:rPr>
          <w:rFonts w:ascii="Times New Roman" w:hAnsi="Times New Roman" w:cs="Times New Roman"/>
          <w:sz w:val="28"/>
          <w:szCs w:val="28"/>
        </w:rPr>
        <w:t xml:space="preserve">, попытавшись взыскать потери, вызванные его материализацией, кредитор столкнулся бы с необходимостью доказывать </w:t>
      </w:r>
      <w:proofErr w:type="spellStart"/>
      <w:r w:rsidRPr="00B46EE1">
        <w:rPr>
          <w:rFonts w:ascii="Times New Roman" w:hAnsi="Times New Roman" w:cs="Times New Roman"/>
          <w:sz w:val="28"/>
          <w:szCs w:val="28"/>
        </w:rPr>
        <w:t>предвидимость</w:t>
      </w:r>
      <w:proofErr w:type="spellEnd"/>
      <w:r w:rsidRPr="00B46EE1">
        <w:rPr>
          <w:rFonts w:ascii="Times New Roman" w:hAnsi="Times New Roman" w:cs="Times New Roman"/>
          <w:sz w:val="28"/>
          <w:szCs w:val="28"/>
        </w:rPr>
        <w:t xml:space="preserve"> убытков для должника. В одном из дел, разрешенных Апелляционным Судом Соединенного Королевства</w:t>
      </w:r>
      <w:r w:rsidRPr="00B46EE1">
        <w:rPr>
          <w:rStyle w:val="a5"/>
          <w:rFonts w:ascii="Times New Roman" w:hAnsi="Times New Roman" w:cs="Times New Roman"/>
          <w:sz w:val="28"/>
          <w:szCs w:val="28"/>
        </w:rPr>
        <w:footnoteReference w:id="126"/>
      </w:r>
      <w:r w:rsidRPr="00B46EE1">
        <w:rPr>
          <w:rFonts w:ascii="Times New Roman" w:hAnsi="Times New Roman" w:cs="Times New Roman"/>
          <w:sz w:val="28"/>
          <w:szCs w:val="28"/>
        </w:rPr>
        <w:t xml:space="preserve">, было сказано в порядке </w:t>
      </w:r>
      <w:r w:rsidRPr="00B46EE1">
        <w:rPr>
          <w:rFonts w:ascii="Times New Roman" w:hAnsi="Times New Roman" w:cs="Times New Roman"/>
          <w:i/>
          <w:sz w:val="28"/>
          <w:szCs w:val="28"/>
          <w:lang w:val="en-US"/>
        </w:rPr>
        <w:t>obiter</w:t>
      </w:r>
      <w:r w:rsidRPr="00B46EE1">
        <w:rPr>
          <w:rFonts w:ascii="Times New Roman" w:hAnsi="Times New Roman" w:cs="Times New Roman"/>
          <w:i/>
          <w:sz w:val="28"/>
          <w:szCs w:val="28"/>
        </w:rPr>
        <w:t xml:space="preserve"> </w:t>
      </w:r>
      <w:r w:rsidRPr="00B46EE1">
        <w:rPr>
          <w:rFonts w:ascii="Times New Roman" w:hAnsi="Times New Roman" w:cs="Times New Roman"/>
          <w:i/>
          <w:sz w:val="28"/>
          <w:szCs w:val="28"/>
          <w:lang w:val="en-US"/>
        </w:rPr>
        <w:t>dictum</w:t>
      </w:r>
      <w:r w:rsidRPr="00B46EE1">
        <w:rPr>
          <w:rFonts w:ascii="Times New Roman" w:hAnsi="Times New Roman" w:cs="Times New Roman"/>
          <w:sz w:val="28"/>
          <w:szCs w:val="28"/>
        </w:rPr>
        <w:t xml:space="preserve">, что сам факт </w:t>
      </w:r>
      <w:proofErr w:type="spellStart"/>
      <w:r w:rsidRPr="00B46EE1">
        <w:rPr>
          <w:rFonts w:ascii="Times New Roman" w:hAnsi="Times New Roman" w:cs="Times New Roman"/>
          <w:sz w:val="28"/>
          <w:szCs w:val="28"/>
        </w:rPr>
        <w:t>предвидимости</w:t>
      </w:r>
      <w:proofErr w:type="spellEnd"/>
      <w:r w:rsidRPr="00B46EE1">
        <w:rPr>
          <w:rFonts w:ascii="Times New Roman" w:hAnsi="Times New Roman" w:cs="Times New Roman"/>
          <w:sz w:val="28"/>
          <w:szCs w:val="28"/>
        </w:rPr>
        <w:t xml:space="preserve"> убытков для должника указывает на то, что такой риск стороны не хотели распределять в рамках </w:t>
      </w:r>
      <w:r w:rsidRPr="00B46EE1">
        <w:rPr>
          <w:rFonts w:ascii="Times New Roman" w:hAnsi="Times New Roman" w:cs="Times New Roman"/>
          <w:i/>
          <w:iCs/>
          <w:sz w:val="28"/>
          <w:szCs w:val="28"/>
          <w:lang w:val="en-US"/>
        </w:rPr>
        <w:t>indemnity</w:t>
      </w:r>
      <w:r w:rsidRPr="00B46EE1">
        <w:rPr>
          <w:rFonts w:ascii="Times New Roman" w:hAnsi="Times New Roman" w:cs="Times New Roman"/>
          <w:sz w:val="28"/>
          <w:szCs w:val="28"/>
        </w:rPr>
        <w:t xml:space="preserve">, поскольку последние оперируют с непредвиденными для должника потерями, которые кредитор и так бы возместил как убытки. Поэтому </w:t>
      </w:r>
      <w:proofErr w:type="spellStart"/>
      <w:r w:rsidRPr="00B46EE1">
        <w:rPr>
          <w:rFonts w:ascii="Times New Roman" w:hAnsi="Times New Roman" w:cs="Times New Roman"/>
          <w:sz w:val="28"/>
          <w:szCs w:val="28"/>
        </w:rPr>
        <w:t>предвидимость</w:t>
      </w:r>
      <w:proofErr w:type="spellEnd"/>
      <w:r w:rsidRPr="00B46EE1">
        <w:rPr>
          <w:rFonts w:ascii="Times New Roman" w:hAnsi="Times New Roman" w:cs="Times New Roman"/>
          <w:sz w:val="28"/>
          <w:szCs w:val="28"/>
        </w:rPr>
        <w:t xml:space="preserve"> потерь не подлежит анализу при взыскании компенсаторных </w:t>
      </w:r>
      <w:r w:rsidRPr="00B46EE1">
        <w:rPr>
          <w:rFonts w:ascii="Times New Roman" w:hAnsi="Times New Roman" w:cs="Times New Roman"/>
          <w:i/>
          <w:iCs/>
          <w:sz w:val="28"/>
          <w:szCs w:val="28"/>
          <w:lang w:val="en-US"/>
        </w:rPr>
        <w:t>indemnity</w:t>
      </w:r>
      <w:r w:rsidRPr="00B46EE1">
        <w:rPr>
          <w:rFonts w:ascii="Times New Roman" w:hAnsi="Times New Roman" w:cs="Times New Roman"/>
          <w:sz w:val="28"/>
          <w:szCs w:val="28"/>
        </w:rPr>
        <w:t xml:space="preserve">. </w:t>
      </w:r>
    </w:p>
    <w:p w14:paraId="5B5AEDBD" w14:textId="403EB1CA" w:rsidR="009A5A5D" w:rsidRPr="00B46EE1" w:rsidRDefault="009A5A5D" w:rsidP="009A5A5D">
      <w:pPr>
        <w:spacing w:line="360" w:lineRule="auto"/>
        <w:ind w:firstLine="567"/>
        <w:jc w:val="both"/>
        <w:rPr>
          <w:rFonts w:ascii="Times New Roman" w:hAnsi="Times New Roman" w:cs="Times New Roman"/>
          <w:sz w:val="28"/>
          <w:szCs w:val="28"/>
        </w:rPr>
      </w:pPr>
      <w:r w:rsidRPr="00B46EE1">
        <w:rPr>
          <w:rFonts w:ascii="Times New Roman" w:hAnsi="Times New Roman" w:cs="Times New Roman"/>
          <w:b/>
          <w:i/>
          <w:sz w:val="28"/>
          <w:szCs w:val="28"/>
        </w:rPr>
        <w:t>Уменьшение убытков</w:t>
      </w:r>
      <w:r w:rsidRPr="00B46EE1">
        <w:rPr>
          <w:rFonts w:ascii="Times New Roman" w:hAnsi="Times New Roman" w:cs="Times New Roman"/>
          <w:sz w:val="28"/>
          <w:szCs w:val="28"/>
        </w:rPr>
        <w:t xml:space="preserve">. Общее право не выработало четкого подхода в отношении уменьшения потерь кредитором в обязательстве по </w:t>
      </w:r>
      <w:r w:rsidRPr="00B46EE1">
        <w:rPr>
          <w:rFonts w:ascii="Times New Roman" w:hAnsi="Times New Roman" w:cs="Times New Roman"/>
          <w:i/>
          <w:iCs/>
          <w:sz w:val="28"/>
          <w:szCs w:val="28"/>
          <w:lang w:val="en-US"/>
        </w:rPr>
        <w:t>indemnity</w:t>
      </w:r>
      <w:r w:rsidRPr="00B46EE1">
        <w:rPr>
          <w:rFonts w:ascii="Times New Roman" w:hAnsi="Times New Roman" w:cs="Times New Roman"/>
          <w:sz w:val="28"/>
          <w:szCs w:val="28"/>
        </w:rPr>
        <w:t>. Хотя он и не применим к указанным отношениям,</w:t>
      </w:r>
      <w:r w:rsidR="005F7C58" w:rsidRPr="00B46EE1">
        <w:rPr>
          <w:rFonts w:ascii="Times New Roman" w:hAnsi="Times New Roman" w:cs="Times New Roman"/>
          <w:sz w:val="28"/>
          <w:szCs w:val="28"/>
        </w:rPr>
        <w:t xml:space="preserve"> </w:t>
      </w:r>
      <w:r w:rsidRPr="00B46EE1">
        <w:rPr>
          <w:rFonts w:ascii="Times New Roman" w:hAnsi="Times New Roman" w:cs="Times New Roman"/>
          <w:sz w:val="28"/>
          <w:szCs w:val="28"/>
        </w:rPr>
        <w:t>судебная практика в правопорядках общего права пришла к замещению этого принципа схожими концептами, основанными на принципе разумности. В возмещении потерь может быть отказано, когда потери легко предотвратимы действиями кредитора</w:t>
      </w:r>
      <w:r w:rsidRPr="00B46EE1">
        <w:rPr>
          <w:rStyle w:val="a5"/>
          <w:rFonts w:ascii="Times New Roman" w:hAnsi="Times New Roman" w:cs="Times New Roman"/>
          <w:sz w:val="28"/>
          <w:szCs w:val="28"/>
        </w:rPr>
        <w:footnoteReference w:id="127"/>
      </w:r>
      <w:r w:rsidRPr="00B46EE1">
        <w:rPr>
          <w:rFonts w:ascii="Times New Roman" w:hAnsi="Times New Roman" w:cs="Times New Roman"/>
          <w:sz w:val="28"/>
          <w:szCs w:val="28"/>
        </w:rPr>
        <w:t xml:space="preserve"> (особенно очевидным это становится в случае с </w:t>
      </w:r>
      <w:r w:rsidRPr="00B46EE1">
        <w:rPr>
          <w:rFonts w:ascii="Times New Roman" w:hAnsi="Times New Roman" w:cs="Times New Roman"/>
          <w:sz w:val="28"/>
          <w:szCs w:val="28"/>
        </w:rPr>
        <w:lastRenderedPageBreak/>
        <w:t xml:space="preserve">компенсаторными </w:t>
      </w:r>
      <w:r w:rsidRPr="00B46EE1">
        <w:rPr>
          <w:rFonts w:ascii="Times New Roman" w:hAnsi="Times New Roman" w:cs="Times New Roman"/>
          <w:i/>
          <w:iCs/>
          <w:sz w:val="28"/>
          <w:szCs w:val="28"/>
          <w:lang w:val="en-US"/>
        </w:rPr>
        <w:t>indemnity</w:t>
      </w:r>
      <w:r w:rsidRPr="00B46EE1">
        <w:rPr>
          <w:rFonts w:ascii="Times New Roman" w:hAnsi="Times New Roman" w:cs="Times New Roman"/>
          <w:sz w:val="28"/>
          <w:szCs w:val="28"/>
        </w:rPr>
        <w:t>, где должник не обязывается к совершению активных действий по предотвращению потерь); когда неразумные действия кредитора увеличивают потери (например, инициация процесса по спору с третьим лицом, которое предъявило иск к кредитору, в связи с которым возникли потери: вместо того, чтобы воспользоваться оговоркой, кредитор продолжает нести потери в виде судебных издержек).</w:t>
      </w:r>
      <w:r w:rsidR="005F7C58" w:rsidRPr="00B46EE1">
        <w:rPr>
          <w:rFonts w:ascii="Times New Roman" w:hAnsi="Times New Roman" w:cs="Times New Roman"/>
          <w:sz w:val="28"/>
          <w:szCs w:val="28"/>
        </w:rPr>
        <w:t xml:space="preserve">  </w:t>
      </w:r>
    </w:p>
    <w:p w14:paraId="27ABD2BD" w14:textId="6E87D5E0" w:rsidR="00B8552A" w:rsidRPr="00B46EE1" w:rsidRDefault="009A5A5D" w:rsidP="00F907AA">
      <w:pPr>
        <w:pStyle w:val="51"/>
        <w:numPr>
          <w:ilvl w:val="0"/>
          <w:numId w:val="6"/>
        </w:numPr>
      </w:pPr>
      <w:bookmarkStart w:id="23" w:name="_Toc71143663"/>
      <w:r w:rsidRPr="00B46EE1">
        <w:t>Причинно-следственная связь</w:t>
      </w:r>
      <w:bookmarkEnd w:id="23"/>
    </w:p>
    <w:p w14:paraId="4A5F40A1" w14:textId="59803CDD" w:rsidR="009A5A5D" w:rsidRPr="00B46EE1" w:rsidRDefault="009A5A5D" w:rsidP="009A5A5D">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Вопреки встречающемуся среди отечественных исследователей мнению</w:t>
      </w:r>
      <w:r w:rsidRPr="00B46EE1">
        <w:rPr>
          <w:rStyle w:val="a5"/>
          <w:rFonts w:ascii="Times New Roman" w:hAnsi="Times New Roman" w:cs="Times New Roman"/>
          <w:sz w:val="28"/>
          <w:szCs w:val="28"/>
        </w:rPr>
        <w:footnoteReference w:id="128"/>
      </w:r>
      <w:r w:rsidRPr="00B46EE1">
        <w:rPr>
          <w:rFonts w:ascii="Times New Roman" w:hAnsi="Times New Roman" w:cs="Times New Roman"/>
          <w:sz w:val="28"/>
          <w:szCs w:val="28"/>
        </w:rPr>
        <w:t>, кредитору для получения возмещения потерь так же, как и при возмещении убытков, необходимо доказать размер своих потерь и причинно-следственную связь между активирующим событием и такими потерями</w:t>
      </w:r>
      <w:r w:rsidRPr="00B46EE1">
        <w:rPr>
          <w:rStyle w:val="a5"/>
          <w:rFonts w:ascii="Times New Roman" w:hAnsi="Times New Roman" w:cs="Times New Roman"/>
          <w:sz w:val="28"/>
          <w:szCs w:val="28"/>
        </w:rPr>
        <w:footnoteReference w:id="129"/>
      </w:r>
      <w:r w:rsidRPr="00B46EE1">
        <w:rPr>
          <w:rFonts w:ascii="Times New Roman" w:hAnsi="Times New Roman" w:cs="Times New Roman"/>
          <w:sz w:val="28"/>
          <w:szCs w:val="28"/>
        </w:rPr>
        <w:t xml:space="preserve">. Другой вопрос, какая концепция причинно-следственной связи будет выбрана при рассмотрении спора о взыскании </w:t>
      </w:r>
      <w:r w:rsidRPr="00B46EE1">
        <w:rPr>
          <w:rFonts w:ascii="Times New Roman" w:hAnsi="Times New Roman" w:cs="Times New Roman"/>
          <w:i/>
          <w:iCs/>
          <w:sz w:val="28"/>
          <w:szCs w:val="28"/>
          <w:lang w:val="en-US"/>
        </w:rPr>
        <w:t>indemnity</w:t>
      </w:r>
      <w:r w:rsidRPr="00B46EE1">
        <w:rPr>
          <w:rFonts w:ascii="Times New Roman" w:hAnsi="Times New Roman" w:cs="Times New Roman"/>
          <w:sz w:val="28"/>
          <w:szCs w:val="28"/>
        </w:rPr>
        <w:t xml:space="preserve">. Несмотря на то, что проводится противопоставление между </w:t>
      </w:r>
      <w:r w:rsidRPr="00B46EE1">
        <w:rPr>
          <w:rFonts w:ascii="Times New Roman" w:hAnsi="Times New Roman" w:cs="Times New Roman"/>
          <w:i/>
          <w:iCs/>
          <w:sz w:val="28"/>
          <w:szCs w:val="28"/>
          <w:lang w:val="en-US"/>
        </w:rPr>
        <w:t>indemnity</w:t>
      </w:r>
      <w:r w:rsidRPr="00B46EE1">
        <w:rPr>
          <w:rFonts w:ascii="Times New Roman" w:hAnsi="Times New Roman" w:cs="Times New Roman"/>
          <w:sz w:val="28"/>
          <w:szCs w:val="28"/>
        </w:rPr>
        <w:t xml:space="preserve"> и ответственностью за убытки, используются те же концепции причинно-следственной связи, что и для убытков</w:t>
      </w:r>
      <w:r w:rsidRPr="00B46EE1">
        <w:rPr>
          <w:rStyle w:val="a5"/>
          <w:rFonts w:ascii="Times New Roman" w:hAnsi="Times New Roman" w:cs="Times New Roman"/>
          <w:sz w:val="28"/>
          <w:szCs w:val="28"/>
        </w:rPr>
        <w:footnoteReference w:id="130"/>
      </w:r>
      <w:r w:rsidRPr="00B46EE1">
        <w:rPr>
          <w:rFonts w:ascii="Times New Roman" w:hAnsi="Times New Roman" w:cs="Times New Roman"/>
          <w:sz w:val="28"/>
          <w:szCs w:val="28"/>
        </w:rPr>
        <w:t>, хотя единый стандарт не установлен</w:t>
      </w:r>
      <w:r w:rsidRPr="00B46EE1">
        <w:rPr>
          <w:rStyle w:val="a5"/>
          <w:rFonts w:ascii="Times New Roman" w:hAnsi="Times New Roman" w:cs="Times New Roman"/>
          <w:sz w:val="28"/>
          <w:szCs w:val="28"/>
        </w:rPr>
        <w:footnoteReference w:id="131"/>
      </w:r>
      <w:r w:rsidRPr="00B46EE1">
        <w:rPr>
          <w:rFonts w:ascii="Times New Roman" w:hAnsi="Times New Roman" w:cs="Times New Roman"/>
          <w:sz w:val="28"/>
          <w:szCs w:val="28"/>
        </w:rPr>
        <w:t xml:space="preserve">. </w:t>
      </w:r>
    </w:p>
    <w:p w14:paraId="433F3994" w14:textId="1C1AC902" w:rsidR="009A5A5D" w:rsidRPr="00B46EE1" w:rsidRDefault="009A5A5D" w:rsidP="009A5A5D">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Большинство решений указывают на принятие стандарта </w:t>
      </w:r>
      <w:r w:rsidRPr="00B46EE1">
        <w:rPr>
          <w:rFonts w:ascii="Times New Roman" w:hAnsi="Times New Roman" w:cs="Times New Roman"/>
          <w:i/>
          <w:iCs/>
          <w:sz w:val="28"/>
          <w:szCs w:val="28"/>
          <w:lang w:val="en-US"/>
        </w:rPr>
        <w:t>proximate</w:t>
      </w:r>
      <w:r w:rsidRPr="00B46EE1">
        <w:rPr>
          <w:rFonts w:ascii="Times New Roman" w:hAnsi="Times New Roman" w:cs="Times New Roman"/>
          <w:i/>
          <w:iCs/>
          <w:sz w:val="28"/>
          <w:szCs w:val="28"/>
        </w:rPr>
        <w:t xml:space="preserve"> </w:t>
      </w:r>
      <w:r w:rsidRPr="00B46EE1">
        <w:rPr>
          <w:rFonts w:ascii="Times New Roman" w:hAnsi="Times New Roman" w:cs="Times New Roman"/>
          <w:i/>
          <w:iCs/>
          <w:sz w:val="28"/>
          <w:szCs w:val="28"/>
          <w:lang w:val="en-US"/>
        </w:rPr>
        <w:t>cause</w:t>
      </w:r>
      <w:r w:rsidRPr="00B46EE1">
        <w:rPr>
          <w:rFonts w:ascii="Times New Roman" w:hAnsi="Times New Roman" w:cs="Times New Roman"/>
          <w:sz w:val="28"/>
          <w:szCs w:val="28"/>
        </w:rPr>
        <w:t>, который основан на прямой причинности, которая</w:t>
      </w:r>
      <w:r w:rsidR="00DA3647" w:rsidRPr="00B46EE1">
        <w:rPr>
          <w:rFonts w:ascii="Times New Roman" w:hAnsi="Times New Roman" w:cs="Times New Roman"/>
          <w:sz w:val="28"/>
          <w:szCs w:val="28"/>
        </w:rPr>
        <w:t xml:space="preserve">, </w:t>
      </w:r>
      <w:r w:rsidRPr="00B46EE1">
        <w:rPr>
          <w:rFonts w:ascii="Times New Roman" w:hAnsi="Times New Roman" w:cs="Times New Roman"/>
          <w:sz w:val="28"/>
          <w:szCs w:val="28"/>
        </w:rPr>
        <w:t>однако</w:t>
      </w:r>
      <w:r w:rsidR="00DA3647" w:rsidRPr="00B46EE1">
        <w:rPr>
          <w:rFonts w:ascii="Times New Roman" w:hAnsi="Times New Roman" w:cs="Times New Roman"/>
          <w:sz w:val="28"/>
          <w:szCs w:val="28"/>
        </w:rPr>
        <w:t xml:space="preserve">, </w:t>
      </w:r>
      <w:r w:rsidRPr="00B46EE1">
        <w:rPr>
          <w:rFonts w:ascii="Times New Roman" w:hAnsi="Times New Roman" w:cs="Times New Roman"/>
          <w:sz w:val="28"/>
          <w:szCs w:val="28"/>
        </w:rPr>
        <w:t>может исключаться вследствие отдаленности последствий</w:t>
      </w:r>
      <w:r w:rsidRPr="00B46EE1">
        <w:rPr>
          <w:rStyle w:val="a5"/>
          <w:rFonts w:ascii="Times New Roman" w:hAnsi="Times New Roman" w:cs="Times New Roman"/>
          <w:sz w:val="28"/>
          <w:szCs w:val="28"/>
        </w:rPr>
        <w:footnoteReference w:id="132"/>
      </w:r>
      <w:r w:rsidRPr="00B46EE1">
        <w:rPr>
          <w:rFonts w:ascii="Times New Roman" w:hAnsi="Times New Roman" w:cs="Times New Roman"/>
          <w:sz w:val="28"/>
          <w:szCs w:val="28"/>
        </w:rPr>
        <w:t xml:space="preserve">. Концепция </w:t>
      </w:r>
      <w:r w:rsidRPr="00B46EE1">
        <w:rPr>
          <w:rFonts w:ascii="Times New Roman" w:hAnsi="Times New Roman" w:cs="Times New Roman"/>
          <w:i/>
          <w:iCs/>
          <w:sz w:val="28"/>
          <w:szCs w:val="28"/>
          <w:lang w:val="en-US"/>
        </w:rPr>
        <w:t>ca</w:t>
      </w:r>
      <w:r w:rsidR="00874945" w:rsidRPr="00B46EE1">
        <w:rPr>
          <w:rFonts w:ascii="Times New Roman" w:hAnsi="Times New Roman" w:cs="Times New Roman"/>
          <w:i/>
          <w:iCs/>
          <w:sz w:val="28"/>
          <w:szCs w:val="28"/>
          <w:lang w:val="en-US"/>
        </w:rPr>
        <w:t>u</w:t>
      </w:r>
      <w:r w:rsidRPr="00B46EE1">
        <w:rPr>
          <w:rFonts w:ascii="Times New Roman" w:hAnsi="Times New Roman" w:cs="Times New Roman"/>
          <w:i/>
          <w:iCs/>
          <w:sz w:val="28"/>
          <w:szCs w:val="28"/>
          <w:lang w:val="en-US"/>
        </w:rPr>
        <w:t>sa</w:t>
      </w:r>
      <w:r w:rsidRPr="00B46EE1">
        <w:rPr>
          <w:rFonts w:ascii="Times New Roman" w:hAnsi="Times New Roman" w:cs="Times New Roman"/>
          <w:i/>
          <w:sz w:val="28"/>
          <w:szCs w:val="28"/>
        </w:rPr>
        <w:t xml:space="preserve"> </w:t>
      </w:r>
      <w:r w:rsidRPr="00B46EE1">
        <w:rPr>
          <w:rFonts w:ascii="Times New Roman" w:hAnsi="Times New Roman" w:cs="Times New Roman"/>
          <w:i/>
          <w:sz w:val="28"/>
          <w:szCs w:val="28"/>
          <w:lang w:val="en-US"/>
        </w:rPr>
        <w:t>sine</w:t>
      </w:r>
      <w:r w:rsidRPr="00B46EE1">
        <w:rPr>
          <w:rFonts w:ascii="Times New Roman" w:hAnsi="Times New Roman" w:cs="Times New Roman"/>
          <w:i/>
          <w:sz w:val="28"/>
          <w:szCs w:val="28"/>
        </w:rPr>
        <w:t xml:space="preserve"> </w:t>
      </w:r>
      <w:r w:rsidRPr="00B46EE1">
        <w:rPr>
          <w:rFonts w:ascii="Times New Roman" w:hAnsi="Times New Roman" w:cs="Times New Roman"/>
          <w:i/>
          <w:sz w:val="28"/>
          <w:szCs w:val="28"/>
          <w:lang w:val="en-US"/>
        </w:rPr>
        <w:t>qua</w:t>
      </w:r>
      <w:r w:rsidRPr="00B46EE1">
        <w:rPr>
          <w:rFonts w:ascii="Times New Roman" w:hAnsi="Times New Roman" w:cs="Times New Roman"/>
          <w:i/>
          <w:sz w:val="28"/>
          <w:szCs w:val="28"/>
        </w:rPr>
        <w:t xml:space="preserve"> </w:t>
      </w:r>
      <w:r w:rsidRPr="00B46EE1">
        <w:rPr>
          <w:rFonts w:ascii="Times New Roman" w:hAnsi="Times New Roman" w:cs="Times New Roman"/>
          <w:i/>
          <w:sz w:val="28"/>
          <w:szCs w:val="28"/>
          <w:lang w:val="en-US"/>
        </w:rPr>
        <w:t>non</w:t>
      </w:r>
      <w:r w:rsidRPr="00B46EE1">
        <w:rPr>
          <w:rFonts w:ascii="Times New Roman" w:hAnsi="Times New Roman" w:cs="Times New Roman"/>
          <w:i/>
          <w:sz w:val="28"/>
          <w:szCs w:val="28"/>
        </w:rPr>
        <w:t xml:space="preserve"> </w:t>
      </w:r>
      <w:r w:rsidRPr="00B46EE1">
        <w:rPr>
          <w:rFonts w:ascii="Times New Roman" w:hAnsi="Times New Roman" w:cs="Times New Roman"/>
          <w:sz w:val="28"/>
          <w:szCs w:val="28"/>
        </w:rPr>
        <w:t>скорее исключается</w:t>
      </w:r>
      <w:r w:rsidRPr="00B46EE1">
        <w:rPr>
          <w:rStyle w:val="a5"/>
          <w:rFonts w:ascii="Times New Roman" w:hAnsi="Times New Roman" w:cs="Times New Roman"/>
          <w:sz w:val="28"/>
          <w:szCs w:val="28"/>
        </w:rPr>
        <w:footnoteReference w:id="133"/>
      </w:r>
      <w:r w:rsidRPr="00B46EE1">
        <w:rPr>
          <w:rFonts w:ascii="Times New Roman" w:hAnsi="Times New Roman" w:cs="Times New Roman"/>
          <w:sz w:val="28"/>
          <w:szCs w:val="28"/>
        </w:rPr>
        <w:t xml:space="preserve">. Верховный суд Великобритании в одном из решений большинством предпочел стандарт </w:t>
      </w:r>
      <w:r w:rsidRPr="00B46EE1">
        <w:rPr>
          <w:rFonts w:ascii="Times New Roman" w:hAnsi="Times New Roman" w:cs="Times New Roman"/>
          <w:i/>
          <w:sz w:val="28"/>
          <w:szCs w:val="28"/>
          <w:lang w:val="en-US"/>
        </w:rPr>
        <w:t>effective</w:t>
      </w:r>
      <w:r w:rsidRPr="00B46EE1">
        <w:rPr>
          <w:rFonts w:ascii="Times New Roman" w:hAnsi="Times New Roman" w:cs="Times New Roman"/>
          <w:i/>
          <w:sz w:val="28"/>
          <w:szCs w:val="28"/>
        </w:rPr>
        <w:t xml:space="preserve"> </w:t>
      </w:r>
      <w:r w:rsidRPr="00B46EE1">
        <w:rPr>
          <w:rFonts w:ascii="Times New Roman" w:hAnsi="Times New Roman" w:cs="Times New Roman"/>
          <w:i/>
          <w:sz w:val="28"/>
          <w:szCs w:val="28"/>
          <w:lang w:val="en-US"/>
        </w:rPr>
        <w:t>cause</w:t>
      </w:r>
      <w:r w:rsidRPr="00B46EE1">
        <w:rPr>
          <w:rStyle w:val="a5"/>
          <w:rFonts w:ascii="Times New Roman" w:hAnsi="Times New Roman" w:cs="Times New Roman"/>
          <w:i/>
          <w:sz w:val="28"/>
          <w:szCs w:val="28"/>
          <w:lang w:val="en-US"/>
        </w:rPr>
        <w:footnoteReference w:id="134"/>
      </w:r>
      <w:r w:rsidRPr="00B46EE1">
        <w:rPr>
          <w:rFonts w:ascii="Times New Roman" w:hAnsi="Times New Roman" w:cs="Times New Roman"/>
          <w:sz w:val="28"/>
          <w:szCs w:val="28"/>
        </w:rPr>
        <w:t xml:space="preserve">, в котором из двух существующих причин, выбирается та, которая в наибольшей степени повлияла на возникновение потерь, что в целом напоминает концепцию исключения отдаленных и непредвидимых потерь. Таким образом, в </w:t>
      </w:r>
      <w:r w:rsidRPr="00B46EE1">
        <w:rPr>
          <w:rFonts w:ascii="Times New Roman" w:hAnsi="Times New Roman" w:cs="Times New Roman"/>
          <w:sz w:val="28"/>
          <w:szCs w:val="28"/>
        </w:rPr>
        <w:lastRenderedPageBreak/>
        <w:t xml:space="preserve">отношении причинно-следственной связи практика вынуждена обращаться к </w:t>
      </w:r>
      <w:proofErr w:type="gramStart"/>
      <w:r w:rsidRPr="00B46EE1">
        <w:rPr>
          <w:rFonts w:ascii="Times New Roman" w:hAnsi="Times New Roman" w:cs="Times New Roman"/>
          <w:sz w:val="28"/>
          <w:szCs w:val="28"/>
        </w:rPr>
        <w:t>уже существующим</w:t>
      </w:r>
      <w:proofErr w:type="gramEnd"/>
      <w:r w:rsidRPr="00B46EE1">
        <w:rPr>
          <w:rFonts w:ascii="Times New Roman" w:hAnsi="Times New Roman" w:cs="Times New Roman"/>
          <w:sz w:val="28"/>
          <w:szCs w:val="28"/>
        </w:rPr>
        <w:t xml:space="preserve"> подходам, выработанным при взыскании убытков и </w:t>
      </w:r>
      <w:proofErr w:type="spellStart"/>
      <w:r w:rsidRPr="00B46EE1">
        <w:rPr>
          <w:rFonts w:ascii="Times New Roman" w:hAnsi="Times New Roman" w:cs="Times New Roman"/>
          <w:sz w:val="28"/>
          <w:szCs w:val="28"/>
        </w:rPr>
        <w:t>деликтной</w:t>
      </w:r>
      <w:proofErr w:type="spellEnd"/>
      <w:r w:rsidRPr="00B46EE1">
        <w:rPr>
          <w:rFonts w:ascii="Times New Roman" w:hAnsi="Times New Roman" w:cs="Times New Roman"/>
          <w:sz w:val="28"/>
          <w:szCs w:val="28"/>
        </w:rPr>
        <w:t xml:space="preserve"> ответственности, и применять их по аналогии вследствие отсутствия четкого стандарта, применимого к </w:t>
      </w:r>
      <w:r w:rsidRPr="00B46EE1">
        <w:rPr>
          <w:rFonts w:ascii="Times New Roman" w:hAnsi="Times New Roman" w:cs="Times New Roman"/>
          <w:i/>
          <w:iCs/>
          <w:sz w:val="28"/>
          <w:szCs w:val="28"/>
        </w:rPr>
        <w:t>i</w:t>
      </w:r>
      <w:proofErr w:type="spellStart"/>
      <w:r w:rsidRPr="00B46EE1">
        <w:rPr>
          <w:rFonts w:ascii="Times New Roman" w:hAnsi="Times New Roman" w:cs="Times New Roman"/>
          <w:i/>
          <w:iCs/>
          <w:sz w:val="28"/>
          <w:szCs w:val="28"/>
          <w:lang w:val="en-US"/>
        </w:rPr>
        <w:t>ndemnity</w:t>
      </w:r>
      <w:proofErr w:type="spellEnd"/>
      <w:r w:rsidRPr="00B46EE1">
        <w:rPr>
          <w:rFonts w:ascii="Times New Roman" w:hAnsi="Times New Roman" w:cs="Times New Roman"/>
          <w:sz w:val="28"/>
          <w:szCs w:val="28"/>
        </w:rPr>
        <w:t xml:space="preserve">. </w:t>
      </w:r>
    </w:p>
    <w:p w14:paraId="6B90BB7A" w14:textId="399D0B8E" w:rsidR="009A5A5D" w:rsidRPr="00B46EE1" w:rsidRDefault="009A5A5D" w:rsidP="009A5A5D">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Следует сказать, что несколько иначе ситуация с причинно-следственной связью выглядит в случае с превентивными </w:t>
      </w:r>
      <w:r w:rsidRPr="00B46EE1">
        <w:rPr>
          <w:rFonts w:ascii="Times New Roman" w:hAnsi="Times New Roman" w:cs="Times New Roman"/>
          <w:i/>
          <w:iCs/>
          <w:sz w:val="28"/>
          <w:szCs w:val="28"/>
          <w:lang w:val="en-US"/>
        </w:rPr>
        <w:t>indemnity</w:t>
      </w:r>
      <w:r w:rsidRPr="00B46EE1">
        <w:rPr>
          <w:rFonts w:ascii="Times New Roman" w:hAnsi="Times New Roman" w:cs="Times New Roman"/>
          <w:sz w:val="28"/>
          <w:szCs w:val="28"/>
        </w:rPr>
        <w:t xml:space="preserve">. Если в отношении причинно-следственной связи между активирующим событием и возникновением потерь можно </w:t>
      </w:r>
      <w:r w:rsidRPr="00B46EE1">
        <w:rPr>
          <w:rFonts w:ascii="Times New Roman" w:hAnsi="Times New Roman" w:cs="Times New Roman"/>
          <w:i/>
          <w:sz w:val="28"/>
          <w:szCs w:val="28"/>
          <w:lang w:val="en-US"/>
        </w:rPr>
        <w:t>mutatis</w:t>
      </w:r>
      <w:r w:rsidRPr="00B46EE1">
        <w:rPr>
          <w:rFonts w:ascii="Times New Roman" w:hAnsi="Times New Roman" w:cs="Times New Roman"/>
          <w:i/>
          <w:sz w:val="28"/>
          <w:szCs w:val="28"/>
        </w:rPr>
        <w:t> </w:t>
      </w:r>
      <w:r w:rsidRPr="00B46EE1">
        <w:rPr>
          <w:rFonts w:ascii="Times New Roman" w:hAnsi="Times New Roman" w:cs="Times New Roman"/>
          <w:i/>
          <w:sz w:val="28"/>
          <w:szCs w:val="28"/>
          <w:lang w:val="en-US"/>
        </w:rPr>
        <w:t>mutandis</w:t>
      </w:r>
      <w:r w:rsidRPr="00B46EE1">
        <w:rPr>
          <w:rFonts w:ascii="Times New Roman" w:hAnsi="Times New Roman" w:cs="Times New Roman"/>
          <w:i/>
          <w:sz w:val="28"/>
          <w:szCs w:val="28"/>
        </w:rPr>
        <w:t xml:space="preserve"> </w:t>
      </w:r>
      <w:r w:rsidRPr="00B46EE1">
        <w:rPr>
          <w:rFonts w:ascii="Times New Roman" w:hAnsi="Times New Roman" w:cs="Times New Roman"/>
          <w:sz w:val="28"/>
          <w:szCs w:val="28"/>
        </w:rPr>
        <w:t xml:space="preserve">сказать все то же самое, что и в отношении компенсаторных </w:t>
      </w:r>
      <w:r w:rsidRPr="00B46EE1">
        <w:rPr>
          <w:rFonts w:ascii="Times New Roman" w:hAnsi="Times New Roman" w:cs="Times New Roman"/>
          <w:i/>
          <w:iCs/>
          <w:sz w:val="28"/>
          <w:szCs w:val="28"/>
          <w:lang w:val="en-US"/>
        </w:rPr>
        <w:t>indemnity</w:t>
      </w:r>
      <w:r w:rsidRPr="00B46EE1">
        <w:rPr>
          <w:rFonts w:ascii="Times New Roman" w:hAnsi="Times New Roman" w:cs="Times New Roman"/>
          <w:sz w:val="28"/>
          <w:szCs w:val="28"/>
        </w:rPr>
        <w:t>, то в случае со взысканием убытков за нарушение обязанности по совершению таких действий доказывание причинно-следственной связи будет упрощено до пределов простой констатации факта причинения потерь. Стороны распределили риск наступления активирующего оговорку события, воспрепятствовать которому должен был должник своим поведением. В таком случае все факторы, ведущие к наступлению такого события</w:t>
      </w:r>
      <w:r w:rsidR="004F162A" w:rsidRPr="00B46EE1">
        <w:rPr>
          <w:rFonts w:ascii="Times New Roman" w:hAnsi="Times New Roman" w:cs="Times New Roman"/>
          <w:sz w:val="28"/>
          <w:szCs w:val="28"/>
        </w:rPr>
        <w:t xml:space="preserve">, </w:t>
      </w:r>
      <w:r w:rsidRPr="00B46EE1">
        <w:rPr>
          <w:rFonts w:ascii="Times New Roman" w:hAnsi="Times New Roman" w:cs="Times New Roman"/>
          <w:sz w:val="28"/>
          <w:szCs w:val="28"/>
        </w:rPr>
        <w:t xml:space="preserve">должник обязан предотвратить, и в таком случае если доказана причинно-следственная связь между потерями, и событием, то автоматически доказанной считается причинно-следственная связь между убытками, причиненными кредитору неисполнением и нарушением должником своей обязанности. </w:t>
      </w:r>
    </w:p>
    <w:p w14:paraId="2A7539EC" w14:textId="22F2898C" w:rsidR="009A5A5D" w:rsidRPr="00B46EE1" w:rsidRDefault="009A5A5D" w:rsidP="009A5A5D">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Как было сказано выше, в превентивных </w:t>
      </w:r>
      <w:r w:rsidRPr="00B46EE1">
        <w:rPr>
          <w:rFonts w:ascii="Times New Roman" w:hAnsi="Times New Roman" w:cs="Times New Roman"/>
          <w:i/>
          <w:iCs/>
          <w:sz w:val="28"/>
          <w:szCs w:val="28"/>
          <w:lang w:val="en-US"/>
        </w:rPr>
        <w:t>indemnity</w:t>
      </w:r>
      <w:r w:rsidRPr="00B46EE1">
        <w:rPr>
          <w:rFonts w:ascii="Times New Roman" w:hAnsi="Times New Roman" w:cs="Times New Roman"/>
          <w:i/>
          <w:iCs/>
          <w:sz w:val="28"/>
          <w:szCs w:val="28"/>
        </w:rPr>
        <w:t xml:space="preserve"> </w:t>
      </w:r>
      <w:r w:rsidRPr="00B46EE1">
        <w:rPr>
          <w:rFonts w:ascii="Times New Roman" w:hAnsi="Times New Roman" w:cs="Times New Roman"/>
          <w:sz w:val="28"/>
          <w:szCs w:val="28"/>
        </w:rPr>
        <w:t>существует фикция наличия соглашения о заранее оцененных убытках, которые, как правило, признаются равными понесенным потерям в результате наступления активирующего события, таким образом, и размер причиненных убытков, и его обусловленность нарушением должника кредитору не придется доказывать. Возможно</w:t>
      </w:r>
      <w:r w:rsidR="00B64EC9" w:rsidRPr="00B46EE1">
        <w:rPr>
          <w:rFonts w:ascii="Times New Roman" w:hAnsi="Times New Roman" w:cs="Times New Roman"/>
          <w:sz w:val="28"/>
          <w:szCs w:val="28"/>
        </w:rPr>
        <w:t>,</w:t>
      </w:r>
      <w:r w:rsidRPr="00B46EE1">
        <w:rPr>
          <w:rFonts w:ascii="Times New Roman" w:hAnsi="Times New Roman" w:cs="Times New Roman"/>
          <w:sz w:val="28"/>
          <w:szCs w:val="28"/>
        </w:rPr>
        <w:t xml:space="preserve"> эта естественная для превентивных </w:t>
      </w:r>
      <w:r w:rsidRPr="00B46EE1">
        <w:rPr>
          <w:rFonts w:ascii="Times New Roman" w:hAnsi="Times New Roman" w:cs="Times New Roman"/>
          <w:i/>
          <w:iCs/>
          <w:sz w:val="28"/>
          <w:szCs w:val="28"/>
          <w:lang w:val="en-US"/>
        </w:rPr>
        <w:t>indemnity</w:t>
      </w:r>
      <w:r w:rsidRPr="00B46EE1">
        <w:rPr>
          <w:rFonts w:ascii="Times New Roman" w:hAnsi="Times New Roman" w:cs="Times New Roman"/>
          <w:sz w:val="28"/>
          <w:szCs w:val="28"/>
        </w:rPr>
        <w:t xml:space="preserve"> особенность и позволяет некоторым исследователям говорить об отсутствии необходимости доказывания причинно-следственной связи. </w:t>
      </w:r>
    </w:p>
    <w:p w14:paraId="6E3BDD49" w14:textId="4D9388C4" w:rsidR="009A5A5D" w:rsidRPr="00B46EE1" w:rsidRDefault="009A5A5D" w:rsidP="009A5A5D">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Верно, что стороны выговаривают себе </w:t>
      </w:r>
      <w:r w:rsidRPr="00B46EE1">
        <w:rPr>
          <w:rFonts w:ascii="Times New Roman" w:hAnsi="Times New Roman" w:cs="Times New Roman"/>
          <w:i/>
          <w:iCs/>
          <w:sz w:val="28"/>
          <w:szCs w:val="28"/>
          <w:lang w:val="en-US"/>
        </w:rPr>
        <w:t>indemnity</w:t>
      </w:r>
      <w:r w:rsidRPr="00B46EE1">
        <w:rPr>
          <w:rFonts w:ascii="Times New Roman" w:hAnsi="Times New Roman" w:cs="Times New Roman"/>
          <w:sz w:val="28"/>
          <w:szCs w:val="28"/>
        </w:rPr>
        <w:t xml:space="preserve">, чтобы допустить компенсацию потерь, которая была бы недоступна вследствие применения правил об ответственности за убытки, но это совершенно не означает, что </w:t>
      </w:r>
      <w:r w:rsidRPr="00B46EE1">
        <w:rPr>
          <w:rFonts w:ascii="Times New Roman" w:hAnsi="Times New Roman" w:cs="Times New Roman"/>
          <w:sz w:val="28"/>
          <w:szCs w:val="28"/>
        </w:rPr>
        <w:lastRenderedPageBreak/>
        <w:t xml:space="preserve">правила, аналогичные с выработанными в рамках института возмещения убытков неприменимы вообще, как показано выше. Так, их ценность заключается в самом допущении распределения нетипичных рисков, но не в </w:t>
      </w:r>
      <w:proofErr w:type="spellStart"/>
      <w:r w:rsidRPr="00B46EE1">
        <w:rPr>
          <w:rFonts w:ascii="Times New Roman" w:hAnsi="Times New Roman" w:cs="Times New Roman"/>
          <w:sz w:val="28"/>
          <w:szCs w:val="28"/>
        </w:rPr>
        <w:t>избежании</w:t>
      </w:r>
      <w:proofErr w:type="spellEnd"/>
      <w:r w:rsidRPr="00B46EE1">
        <w:rPr>
          <w:rFonts w:ascii="Times New Roman" w:hAnsi="Times New Roman" w:cs="Times New Roman"/>
          <w:sz w:val="28"/>
          <w:szCs w:val="28"/>
        </w:rPr>
        <w:t xml:space="preserve"> применения правил об убытках или аналогичных им. </w:t>
      </w:r>
    </w:p>
    <w:p w14:paraId="11B50310" w14:textId="7D430CDA" w:rsidR="00DA3647" w:rsidRPr="00B46EE1" w:rsidRDefault="00361630" w:rsidP="00F907AA">
      <w:pPr>
        <w:pStyle w:val="51"/>
        <w:numPr>
          <w:ilvl w:val="0"/>
          <w:numId w:val="6"/>
        </w:numPr>
      </w:pPr>
      <w:bookmarkStart w:id="24" w:name="_Toc71143664"/>
      <w:r w:rsidRPr="00B46EE1">
        <w:t xml:space="preserve">Принцип </w:t>
      </w:r>
      <w:r w:rsidRPr="00B46EE1">
        <w:rPr>
          <w:lang w:val="en-US"/>
        </w:rPr>
        <w:t>exact</w:t>
      </w:r>
      <w:r w:rsidRPr="00B46EE1">
        <w:t xml:space="preserve"> </w:t>
      </w:r>
      <w:r w:rsidRPr="00B46EE1">
        <w:rPr>
          <w:lang w:val="en-US"/>
        </w:rPr>
        <w:t>protection</w:t>
      </w:r>
      <w:bookmarkEnd w:id="24"/>
    </w:p>
    <w:p w14:paraId="483B60DB" w14:textId="3F754D00" w:rsidR="000F256B" w:rsidRPr="00B46EE1" w:rsidRDefault="00DA3647" w:rsidP="009A5A5D">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Принцип </w:t>
      </w:r>
      <w:r w:rsidRPr="00B46EE1">
        <w:rPr>
          <w:rFonts w:ascii="Times New Roman" w:hAnsi="Times New Roman" w:cs="Times New Roman"/>
          <w:sz w:val="28"/>
          <w:szCs w:val="28"/>
          <w:lang w:val="en-US"/>
        </w:rPr>
        <w:t>exact</w:t>
      </w:r>
      <w:r w:rsidRPr="00B46EE1">
        <w:rPr>
          <w:rFonts w:ascii="Times New Roman" w:hAnsi="Times New Roman" w:cs="Times New Roman"/>
          <w:sz w:val="28"/>
          <w:szCs w:val="28"/>
        </w:rPr>
        <w:t xml:space="preserve"> </w:t>
      </w:r>
      <w:r w:rsidRPr="00B46EE1">
        <w:rPr>
          <w:rFonts w:ascii="Times New Roman" w:hAnsi="Times New Roman" w:cs="Times New Roman"/>
          <w:sz w:val="28"/>
          <w:szCs w:val="28"/>
          <w:lang w:val="en-US"/>
        </w:rPr>
        <w:t>protection</w:t>
      </w:r>
      <w:r w:rsidRPr="00B46EE1">
        <w:rPr>
          <w:rFonts w:ascii="Times New Roman" w:hAnsi="Times New Roman" w:cs="Times New Roman"/>
          <w:sz w:val="28"/>
          <w:szCs w:val="28"/>
        </w:rPr>
        <w:t xml:space="preserve">, характерный для всего института </w:t>
      </w:r>
      <w:r w:rsidRPr="00B46EE1">
        <w:rPr>
          <w:rFonts w:ascii="Times New Roman" w:hAnsi="Times New Roman" w:cs="Times New Roman"/>
          <w:i/>
          <w:iCs/>
          <w:sz w:val="28"/>
          <w:szCs w:val="28"/>
          <w:lang w:val="en-US"/>
        </w:rPr>
        <w:t>indemnity</w:t>
      </w:r>
      <w:r w:rsidRPr="00B46EE1">
        <w:rPr>
          <w:rFonts w:ascii="Times New Roman" w:hAnsi="Times New Roman" w:cs="Times New Roman"/>
          <w:sz w:val="28"/>
          <w:szCs w:val="28"/>
        </w:rPr>
        <w:t xml:space="preserve">, но чаще обсуждаемый в связи с компенсационными </w:t>
      </w:r>
      <w:r w:rsidRPr="00B46EE1">
        <w:rPr>
          <w:rFonts w:ascii="Times New Roman" w:hAnsi="Times New Roman" w:cs="Times New Roman"/>
          <w:i/>
          <w:iCs/>
          <w:sz w:val="28"/>
          <w:szCs w:val="28"/>
          <w:lang w:val="en-US"/>
        </w:rPr>
        <w:t>indemnity</w:t>
      </w:r>
      <w:r w:rsidRPr="00B46EE1">
        <w:rPr>
          <w:rFonts w:ascii="Times New Roman" w:hAnsi="Times New Roman" w:cs="Times New Roman"/>
          <w:sz w:val="28"/>
          <w:szCs w:val="28"/>
        </w:rPr>
        <w:t xml:space="preserve"> </w:t>
      </w:r>
      <w:r w:rsidR="000F256B" w:rsidRPr="00B46EE1">
        <w:rPr>
          <w:rFonts w:ascii="Times New Roman" w:hAnsi="Times New Roman" w:cs="Times New Roman"/>
          <w:sz w:val="28"/>
          <w:szCs w:val="28"/>
        </w:rPr>
        <w:t xml:space="preserve">весьма прост и заключается в том, что </w:t>
      </w:r>
      <w:r w:rsidR="000F256B" w:rsidRPr="00B46EE1">
        <w:rPr>
          <w:rFonts w:ascii="Times New Roman" w:hAnsi="Times New Roman" w:cs="Times New Roman"/>
          <w:i/>
          <w:iCs/>
          <w:sz w:val="28"/>
          <w:szCs w:val="28"/>
          <w:lang w:val="en-US"/>
        </w:rPr>
        <w:t>indemnity</w:t>
      </w:r>
      <w:r w:rsidR="000F256B" w:rsidRPr="00B46EE1">
        <w:rPr>
          <w:rFonts w:ascii="Times New Roman" w:hAnsi="Times New Roman" w:cs="Times New Roman"/>
          <w:sz w:val="28"/>
          <w:szCs w:val="28"/>
        </w:rPr>
        <w:t>-кредитор не может получить сумму возмещения большую, чем наличный размер его потерь</w:t>
      </w:r>
      <w:r w:rsidR="000F256B" w:rsidRPr="00B46EE1">
        <w:rPr>
          <w:rStyle w:val="a5"/>
          <w:rFonts w:ascii="Times New Roman" w:hAnsi="Times New Roman" w:cs="Times New Roman"/>
          <w:sz w:val="28"/>
          <w:szCs w:val="28"/>
        </w:rPr>
        <w:footnoteReference w:id="135"/>
      </w:r>
      <w:r w:rsidR="000F256B" w:rsidRPr="00B46EE1">
        <w:rPr>
          <w:rFonts w:ascii="Times New Roman" w:hAnsi="Times New Roman" w:cs="Times New Roman"/>
          <w:sz w:val="28"/>
          <w:szCs w:val="28"/>
        </w:rPr>
        <w:t xml:space="preserve">. </w:t>
      </w:r>
    </w:p>
    <w:p w14:paraId="1217CECC" w14:textId="2703921E" w:rsidR="000F256B" w:rsidRPr="00B46EE1" w:rsidRDefault="007307F7" w:rsidP="009A5A5D">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Наличие этого принципа подчеркивает, по мнению М.А. </w:t>
      </w:r>
      <w:proofErr w:type="spellStart"/>
      <w:r w:rsidRPr="00B46EE1">
        <w:rPr>
          <w:rFonts w:ascii="Times New Roman" w:hAnsi="Times New Roman" w:cs="Times New Roman"/>
          <w:sz w:val="28"/>
          <w:szCs w:val="28"/>
        </w:rPr>
        <w:t>Пшеничникова</w:t>
      </w:r>
      <w:proofErr w:type="spellEnd"/>
      <w:r w:rsidR="00107D12" w:rsidRPr="00B46EE1">
        <w:rPr>
          <w:rFonts w:ascii="Times New Roman" w:hAnsi="Times New Roman" w:cs="Times New Roman"/>
          <w:sz w:val="28"/>
          <w:szCs w:val="28"/>
        </w:rPr>
        <w:t>,</w:t>
      </w:r>
      <w:r w:rsidRPr="00B46EE1">
        <w:rPr>
          <w:rFonts w:ascii="Times New Roman" w:hAnsi="Times New Roman" w:cs="Times New Roman"/>
          <w:sz w:val="28"/>
          <w:szCs w:val="28"/>
        </w:rPr>
        <w:t xml:space="preserve"> сходство этого института со страхованием, поскольку и в страховании возмещение страхователя ограничено его наличными убытками</w:t>
      </w:r>
      <w:r w:rsidRPr="00B46EE1">
        <w:rPr>
          <w:rStyle w:val="a5"/>
          <w:rFonts w:ascii="Times New Roman" w:hAnsi="Times New Roman" w:cs="Times New Roman"/>
          <w:sz w:val="28"/>
          <w:szCs w:val="28"/>
        </w:rPr>
        <w:footnoteReference w:id="136"/>
      </w:r>
      <w:r w:rsidRPr="00B46EE1">
        <w:rPr>
          <w:rFonts w:ascii="Times New Roman" w:hAnsi="Times New Roman" w:cs="Times New Roman"/>
          <w:sz w:val="28"/>
          <w:szCs w:val="28"/>
        </w:rPr>
        <w:t xml:space="preserve">. </w:t>
      </w:r>
      <w:r w:rsidR="00591A19" w:rsidRPr="00B46EE1">
        <w:rPr>
          <w:rFonts w:ascii="Times New Roman" w:hAnsi="Times New Roman" w:cs="Times New Roman"/>
          <w:sz w:val="28"/>
          <w:szCs w:val="28"/>
        </w:rPr>
        <w:t xml:space="preserve">Сказанное, однако, верно только для так называемого компенсационного страхования, которое отталкивается от понятия убытка, на компенсацию которого направлено </w:t>
      </w:r>
      <w:r w:rsidR="00AB280D" w:rsidRPr="00B46EE1">
        <w:rPr>
          <w:rFonts w:ascii="Times New Roman" w:hAnsi="Times New Roman" w:cs="Times New Roman"/>
          <w:sz w:val="28"/>
          <w:szCs w:val="28"/>
        </w:rPr>
        <w:t>страхование. В случаях же личного страхования</w:t>
      </w:r>
      <w:r w:rsidR="00591A19" w:rsidRPr="00B46EE1">
        <w:rPr>
          <w:rFonts w:ascii="Times New Roman" w:hAnsi="Times New Roman" w:cs="Times New Roman"/>
          <w:sz w:val="28"/>
          <w:szCs w:val="28"/>
        </w:rPr>
        <w:t xml:space="preserve"> </w:t>
      </w:r>
      <w:r w:rsidR="00AB280D" w:rsidRPr="00B46EE1">
        <w:rPr>
          <w:rFonts w:ascii="Times New Roman" w:hAnsi="Times New Roman" w:cs="Times New Roman"/>
          <w:sz w:val="28"/>
          <w:szCs w:val="28"/>
        </w:rPr>
        <w:t>или в более широком смысле - страхования фиксированных сумм</w:t>
      </w:r>
      <w:r w:rsidR="00AB280D" w:rsidRPr="00B46EE1">
        <w:rPr>
          <w:rStyle w:val="a5"/>
          <w:rFonts w:ascii="Times New Roman" w:hAnsi="Times New Roman" w:cs="Times New Roman"/>
          <w:sz w:val="28"/>
          <w:szCs w:val="28"/>
        </w:rPr>
        <w:footnoteReference w:id="137"/>
      </w:r>
      <w:r w:rsidR="00AB280D" w:rsidRPr="00B46EE1">
        <w:rPr>
          <w:rFonts w:ascii="Times New Roman" w:hAnsi="Times New Roman" w:cs="Times New Roman"/>
          <w:sz w:val="28"/>
          <w:szCs w:val="28"/>
        </w:rPr>
        <w:t xml:space="preserve">, наличность убытка не так важна, если не </w:t>
      </w:r>
      <w:proofErr w:type="spellStart"/>
      <w:r w:rsidR="00AB280D" w:rsidRPr="00B46EE1">
        <w:rPr>
          <w:rFonts w:ascii="Times New Roman" w:hAnsi="Times New Roman" w:cs="Times New Roman"/>
          <w:sz w:val="28"/>
          <w:szCs w:val="28"/>
        </w:rPr>
        <w:t>иррелевантна</w:t>
      </w:r>
      <w:proofErr w:type="spellEnd"/>
      <w:r w:rsidR="00AB280D" w:rsidRPr="00B46EE1">
        <w:rPr>
          <w:rFonts w:ascii="Times New Roman" w:hAnsi="Times New Roman" w:cs="Times New Roman"/>
          <w:sz w:val="28"/>
          <w:szCs w:val="28"/>
        </w:rPr>
        <w:t xml:space="preserve"> вообще</w:t>
      </w:r>
      <w:r w:rsidR="00AB280D" w:rsidRPr="00B46EE1">
        <w:rPr>
          <w:rStyle w:val="a5"/>
          <w:rFonts w:ascii="Times New Roman" w:hAnsi="Times New Roman" w:cs="Times New Roman"/>
          <w:sz w:val="28"/>
          <w:szCs w:val="28"/>
        </w:rPr>
        <w:footnoteReference w:id="138"/>
      </w:r>
      <w:r w:rsidR="00AB280D" w:rsidRPr="00B46EE1">
        <w:rPr>
          <w:rFonts w:ascii="Times New Roman" w:hAnsi="Times New Roman" w:cs="Times New Roman"/>
          <w:sz w:val="28"/>
          <w:szCs w:val="28"/>
        </w:rPr>
        <w:t xml:space="preserve">. </w:t>
      </w:r>
    </w:p>
    <w:p w14:paraId="5C91EE09" w14:textId="40F7DEF8" w:rsidR="007307F7" w:rsidRPr="00B46EE1" w:rsidRDefault="002B4FF1" w:rsidP="009A5A5D">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Впрочем, этому можно противопоставить и то, что гражданско-правовая ответственность также носит компенсационный характер, а возмещение сверх наличных убытков приведет к неосновательному обогащени</w:t>
      </w:r>
      <w:r w:rsidR="00433FE9" w:rsidRPr="00B46EE1">
        <w:rPr>
          <w:rFonts w:ascii="Times New Roman" w:hAnsi="Times New Roman" w:cs="Times New Roman"/>
          <w:sz w:val="28"/>
          <w:szCs w:val="28"/>
        </w:rPr>
        <w:t>ю</w:t>
      </w:r>
      <w:r w:rsidR="00433FE9" w:rsidRPr="00B46EE1">
        <w:rPr>
          <w:rStyle w:val="a5"/>
          <w:rFonts w:ascii="Times New Roman" w:hAnsi="Times New Roman" w:cs="Times New Roman"/>
          <w:sz w:val="28"/>
          <w:szCs w:val="28"/>
        </w:rPr>
        <w:footnoteReference w:id="139"/>
      </w:r>
      <w:r w:rsidR="00AF2416" w:rsidRPr="00B46EE1">
        <w:rPr>
          <w:rFonts w:ascii="Times New Roman" w:hAnsi="Times New Roman" w:cs="Times New Roman"/>
          <w:sz w:val="28"/>
          <w:szCs w:val="28"/>
        </w:rPr>
        <w:t xml:space="preserve">. Поэтому принцип </w:t>
      </w:r>
      <w:r w:rsidR="00AF2416" w:rsidRPr="00B46EE1">
        <w:rPr>
          <w:rFonts w:ascii="Times New Roman" w:hAnsi="Times New Roman" w:cs="Times New Roman"/>
          <w:sz w:val="28"/>
          <w:szCs w:val="28"/>
          <w:lang w:val="en-US"/>
        </w:rPr>
        <w:t>exact</w:t>
      </w:r>
      <w:r w:rsidR="00AF2416" w:rsidRPr="00B46EE1">
        <w:rPr>
          <w:rFonts w:ascii="Times New Roman" w:hAnsi="Times New Roman" w:cs="Times New Roman"/>
          <w:sz w:val="28"/>
          <w:szCs w:val="28"/>
        </w:rPr>
        <w:t xml:space="preserve"> </w:t>
      </w:r>
      <w:r w:rsidR="00AF2416" w:rsidRPr="00B46EE1">
        <w:rPr>
          <w:rFonts w:ascii="Times New Roman" w:hAnsi="Times New Roman" w:cs="Times New Roman"/>
          <w:sz w:val="28"/>
          <w:szCs w:val="28"/>
          <w:lang w:val="en-US"/>
        </w:rPr>
        <w:t>protection</w:t>
      </w:r>
      <w:r w:rsidR="00AF2416" w:rsidRPr="00B46EE1">
        <w:rPr>
          <w:rFonts w:ascii="Times New Roman" w:hAnsi="Times New Roman" w:cs="Times New Roman"/>
          <w:sz w:val="28"/>
          <w:szCs w:val="28"/>
        </w:rPr>
        <w:t xml:space="preserve">, на первый взгляд, не может служить надлежащим инструментом отграничения обязательства </w:t>
      </w:r>
      <w:r w:rsidR="00AF2416" w:rsidRPr="00B46EE1">
        <w:rPr>
          <w:rFonts w:ascii="Times New Roman" w:hAnsi="Times New Roman" w:cs="Times New Roman"/>
          <w:i/>
          <w:iCs/>
          <w:sz w:val="28"/>
          <w:szCs w:val="28"/>
          <w:lang w:val="en-US"/>
        </w:rPr>
        <w:t>indemnity</w:t>
      </w:r>
      <w:r w:rsidR="00AF2416" w:rsidRPr="00B46EE1">
        <w:rPr>
          <w:rFonts w:ascii="Times New Roman" w:hAnsi="Times New Roman" w:cs="Times New Roman"/>
          <w:sz w:val="28"/>
          <w:szCs w:val="28"/>
        </w:rPr>
        <w:t>-должника от ответственности за неисполнение обязательства.</w:t>
      </w:r>
      <w:r w:rsidR="00433FE9" w:rsidRPr="00B46EE1">
        <w:rPr>
          <w:rFonts w:ascii="Times New Roman" w:hAnsi="Times New Roman" w:cs="Times New Roman"/>
          <w:sz w:val="28"/>
          <w:szCs w:val="28"/>
        </w:rPr>
        <w:t xml:space="preserve"> </w:t>
      </w:r>
      <w:r w:rsidR="00AF2416" w:rsidRPr="00B46EE1">
        <w:rPr>
          <w:rFonts w:ascii="Times New Roman" w:hAnsi="Times New Roman" w:cs="Times New Roman"/>
          <w:sz w:val="28"/>
          <w:szCs w:val="28"/>
        </w:rPr>
        <w:t>Но</w:t>
      </w:r>
      <w:r w:rsidR="00433FE9" w:rsidRPr="00B46EE1">
        <w:rPr>
          <w:rFonts w:ascii="Times New Roman" w:hAnsi="Times New Roman" w:cs="Times New Roman"/>
          <w:sz w:val="28"/>
          <w:szCs w:val="28"/>
        </w:rPr>
        <w:t xml:space="preserve"> </w:t>
      </w:r>
      <w:r w:rsidR="00AF2416" w:rsidRPr="00B46EE1">
        <w:rPr>
          <w:rFonts w:ascii="Times New Roman" w:hAnsi="Times New Roman" w:cs="Times New Roman"/>
          <w:sz w:val="28"/>
          <w:szCs w:val="28"/>
        </w:rPr>
        <w:t xml:space="preserve">компенсационное </w:t>
      </w:r>
      <w:r w:rsidR="00433FE9" w:rsidRPr="00B46EE1">
        <w:rPr>
          <w:rFonts w:ascii="Times New Roman" w:hAnsi="Times New Roman" w:cs="Times New Roman"/>
          <w:sz w:val="28"/>
          <w:szCs w:val="28"/>
        </w:rPr>
        <w:t xml:space="preserve">начало </w:t>
      </w:r>
      <w:r w:rsidR="00433FE9" w:rsidRPr="00B46EE1">
        <w:rPr>
          <w:rFonts w:ascii="Times New Roman" w:hAnsi="Times New Roman" w:cs="Times New Roman"/>
          <w:sz w:val="28"/>
          <w:szCs w:val="28"/>
        </w:rPr>
        <w:lastRenderedPageBreak/>
        <w:t>гражданско-правовой ответственности знает множество исключений</w:t>
      </w:r>
      <w:r w:rsidR="00433FE9" w:rsidRPr="00B46EE1">
        <w:rPr>
          <w:rStyle w:val="a5"/>
          <w:rFonts w:ascii="Times New Roman" w:hAnsi="Times New Roman" w:cs="Times New Roman"/>
          <w:sz w:val="28"/>
          <w:szCs w:val="28"/>
        </w:rPr>
        <w:footnoteReference w:id="140"/>
      </w:r>
      <w:r w:rsidR="008861EC" w:rsidRPr="00B46EE1">
        <w:rPr>
          <w:rFonts w:ascii="Times New Roman" w:hAnsi="Times New Roman" w:cs="Times New Roman"/>
          <w:sz w:val="28"/>
          <w:szCs w:val="28"/>
        </w:rPr>
        <w:t xml:space="preserve">. При наличии штрафов и иных санкций за неисполнение обязательства и выделения карательного начала ответственности в континентальной традиции, принцип </w:t>
      </w:r>
      <w:r w:rsidR="008861EC" w:rsidRPr="00B46EE1">
        <w:rPr>
          <w:rFonts w:ascii="Times New Roman" w:hAnsi="Times New Roman" w:cs="Times New Roman"/>
          <w:i/>
          <w:iCs/>
          <w:sz w:val="28"/>
          <w:szCs w:val="28"/>
          <w:lang w:val="en-US"/>
        </w:rPr>
        <w:t>exact</w:t>
      </w:r>
      <w:r w:rsidR="008861EC" w:rsidRPr="00B46EE1">
        <w:rPr>
          <w:rFonts w:ascii="Times New Roman" w:hAnsi="Times New Roman" w:cs="Times New Roman"/>
          <w:i/>
          <w:iCs/>
          <w:sz w:val="28"/>
          <w:szCs w:val="28"/>
        </w:rPr>
        <w:t xml:space="preserve"> </w:t>
      </w:r>
      <w:r w:rsidR="008861EC" w:rsidRPr="00B46EE1">
        <w:rPr>
          <w:rFonts w:ascii="Times New Roman" w:hAnsi="Times New Roman" w:cs="Times New Roman"/>
          <w:i/>
          <w:iCs/>
          <w:sz w:val="28"/>
          <w:szCs w:val="28"/>
          <w:lang w:val="en-US"/>
        </w:rPr>
        <w:t>protection</w:t>
      </w:r>
      <w:r w:rsidR="008861EC" w:rsidRPr="00B46EE1">
        <w:rPr>
          <w:rFonts w:ascii="Times New Roman" w:hAnsi="Times New Roman" w:cs="Times New Roman"/>
          <w:sz w:val="28"/>
          <w:szCs w:val="28"/>
        </w:rPr>
        <w:t xml:space="preserve"> вполне может помочь нам отграничивать </w:t>
      </w:r>
      <w:r w:rsidR="0089177C" w:rsidRPr="00B46EE1">
        <w:rPr>
          <w:rFonts w:ascii="Times New Roman" w:hAnsi="Times New Roman" w:cs="Times New Roman"/>
          <w:i/>
          <w:iCs/>
          <w:sz w:val="28"/>
          <w:szCs w:val="28"/>
          <w:lang w:val="en-US"/>
        </w:rPr>
        <w:t>indemnity</w:t>
      </w:r>
      <w:r w:rsidR="0089177C" w:rsidRPr="00B46EE1">
        <w:rPr>
          <w:rFonts w:ascii="Times New Roman" w:hAnsi="Times New Roman" w:cs="Times New Roman"/>
          <w:sz w:val="28"/>
          <w:szCs w:val="28"/>
        </w:rPr>
        <w:t xml:space="preserve"> от гражданско-правовой ответственности. </w:t>
      </w:r>
    </w:p>
    <w:p w14:paraId="47E0FA25" w14:textId="0BFFD26F" w:rsidR="009E273D" w:rsidRPr="00B46EE1" w:rsidRDefault="000C3DE3" w:rsidP="009E273D">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Другая </w:t>
      </w:r>
      <w:r w:rsidR="0089177C" w:rsidRPr="00B46EE1">
        <w:rPr>
          <w:rFonts w:ascii="Times New Roman" w:hAnsi="Times New Roman" w:cs="Times New Roman"/>
          <w:sz w:val="28"/>
          <w:szCs w:val="28"/>
        </w:rPr>
        <w:t xml:space="preserve">грань </w:t>
      </w:r>
      <w:r w:rsidRPr="00B46EE1">
        <w:rPr>
          <w:rFonts w:ascii="Times New Roman" w:hAnsi="Times New Roman" w:cs="Times New Roman"/>
          <w:sz w:val="28"/>
          <w:szCs w:val="28"/>
        </w:rPr>
        <w:t xml:space="preserve">компенсационного начала рассматриваемого принципа состоит в том, что если кредитору доступна компенсация из иных источников, помимо возмещения, получаемого от </w:t>
      </w:r>
      <w:r w:rsidRPr="00B46EE1">
        <w:rPr>
          <w:rFonts w:ascii="Times New Roman" w:hAnsi="Times New Roman" w:cs="Times New Roman"/>
          <w:i/>
          <w:iCs/>
          <w:sz w:val="28"/>
          <w:szCs w:val="28"/>
          <w:lang w:val="en-US"/>
        </w:rPr>
        <w:t>indemnity</w:t>
      </w:r>
      <w:r w:rsidRPr="00B46EE1">
        <w:rPr>
          <w:rFonts w:ascii="Times New Roman" w:hAnsi="Times New Roman" w:cs="Times New Roman"/>
          <w:sz w:val="28"/>
          <w:szCs w:val="28"/>
        </w:rPr>
        <w:t>-должника</w:t>
      </w:r>
      <w:r w:rsidR="009E273D" w:rsidRPr="00B46EE1">
        <w:rPr>
          <w:rFonts w:ascii="Times New Roman" w:hAnsi="Times New Roman" w:cs="Times New Roman"/>
          <w:sz w:val="28"/>
          <w:szCs w:val="28"/>
        </w:rPr>
        <w:t xml:space="preserve">, то это должно учитываться при определении размера возмещения, которое должен выплатить </w:t>
      </w:r>
      <w:r w:rsidR="009E273D" w:rsidRPr="00B46EE1">
        <w:rPr>
          <w:rFonts w:ascii="Times New Roman" w:hAnsi="Times New Roman" w:cs="Times New Roman"/>
          <w:i/>
          <w:iCs/>
          <w:sz w:val="28"/>
          <w:szCs w:val="28"/>
          <w:lang w:val="en-US"/>
        </w:rPr>
        <w:t>indemnity</w:t>
      </w:r>
      <w:r w:rsidR="009E273D" w:rsidRPr="00B46EE1">
        <w:rPr>
          <w:rFonts w:ascii="Times New Roman" w:hAnsi="Times New Roman" w:cs="Times New Roman"/>
          <w:sz w:val="28"/>
          <w:szCs w:val="28"/>
        </w:rPr>
        <w:t>-должник</w:t>
      </w:r>
      <w:r w:rsidR="009E273D" w:rsidRPr="00B46EE1">
        <w:rPr>
          <w:rStyle w:val="a5"/>
          <w:rFonts w:ascii="Times New Roman" w:hAnsi="Times New Roman" w:cs="Times New Roman"/>
          <w:sz w:val="28"/>
          <w:szCs w:val="28"/>
        </w:rPr>
        <w:footnoteReference w:id="141"/>
      </w:r>
      <w:r w:rsidR="009E273D" w:rsidRPr="00B46EE1">
        <w:rPr>
          <w:rFonts w:ascii="Times New Roman" w:hAnsi="Times New Roman" w:cs="Times New Roman"/>
          <w:sz w:val="28"/>
          <w:szCs w:val="28"/>
        </w:rPr>
        <w:t xml:space="preserve">. </w:t>
      </w:r>
    </w:p>
    <w:p w14:paraId="71ACF363" w14:textId="5FFE49EC" w:rsidR="00107D12" w:rsidRPr="00B46EE1" w:rsidRDefault="00BE397E" w:rsidP="00216649">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Таким образом, принцип </w:t>
      </w:r>
      <w:r w:rsidRPr="00B46EE1">
        <w:rPr>
          <w:rFonts w:ascii="Times New Roman" w:hAnsi="Times New Roman" w:cs="Times New Roman"/>
          <w:i/>
          <w:iCs/>
          <w:sz w:val="28"/>
          <w:szCs w:val="28"/>
          <w:lang w:val="en-US"/>
        </w:rPr>
        <w:t>exact</w:t>
      </w:r>
      <w:r w:rsidRPr="00B46EE1">
        <w:rPr>
          <w:rFonts w:ascii="Times New Roman" w:hAnsi="Times New Roman" w:cs="Times New Roman"/>
          <w:i/>
          <w:iCs/>
          <w:sz w:val="28"/>
          <w:szCs w:val="28"/>
        </w:rPr>
        <w:t xml:space="preserve"> </w:t>
      </w:r>
      <w:r w:rsidRPr="00B46EE1">
        <w:rPr>
          <w:rFonts w:ascii="Times New Roman" w:hAnsi="Times New Roman" w:cs="Times New Roman"/>
          <w:i/>
          <w:iCs/>
          <w:sz w:val="28"/>
          <w:szCs w:val="28"/>
          <w:lang w:val="en-US"/>
        </w:rPr>
        <w:t>protection</w:t>
      </w:r>
      <w:r w:rsidRPr="00B46EE1">
        <w:rPr>
          <w:rFonts w:ascii="Times New Roman" w:hAnsi="Times New Roman" w:cs="Times New Roman"/>
          <w:sz w:val="28"/>
          <w:szCs w:val="28"/>
        </w:rPr>
        <w:t xml:space="preserve"> </w:t>
      </w:r>
      <w:r w:rsidR="0039393D" w:rsidRPr="00B46EE1">
        <w:rPr>
          <w:rFonts w:ascii="Times New Roman" w:hAnsi="Times New Roman" w:cs="Times New Roman"/>
          <w:sz w:val="28"/>
          <w:szCs w:val="28"/>
        </w:rPr>
        <w:t xml:space="preserve">подчеркивает компенсационный характер </w:t>
      </w:r>
      <w:r w:rsidR="0039393D" w:rsidRPr="00B46EE1">
        <w:rPr>
          <w:rFonts w:ascii="Times New Roman" w:hAnsi="Times New Roman" w:cs="Times New Roman"/>
          <w:i/>
          <w:iCs/>
          <w:sz w:val="28"/>
          <w:szCs w:val="28"/>
          <w:lang w:val="en-US"/>
        </w:rPr>
        <w:t>indemnity</w:t>
      </w:r>
      <w:r w:rsidR="0039393D" w:rsidRPr="00B46EE1">
        <w:rPr>
          <w:rFonts w:ascii="Times New Roman" w:hAnsi="Times New Roman" w:cs="Times New Roman"/>
          <w:sz w:val="28"/>
          <w:szCs w:val="28"/>
        </w:rPr>
        <w:t xml:space="preserve"> и приближает этот институт к институту страхования в большей степени, чем к гражданско-правовой ответственности, которая</w:t>
      </w:r>
      <w:r w:rsidR="00F07F39" w:rsidRPr="00B46EE1">
        <w:rPr>
          <w:rFonts w:ascii="Times New Roman" w:hAnsi="Times New Roman" w:cs="Times New Roman"/>
          <w:sz w:val="28"/>
          <w:szCs w:val="28"/>
        </w:rPr>
        <w:t xml:space="preserve">, помимо компенсационного начала </w:t>
      </w:r>
      <w:r w:rsidR="0039393D" w:rsidRPr="00B46EE1">
        <w:rPr>
          <w:rFonts w:ascii="Times New Roman" w:hAnsi="Times New Roman" w:cs="Times New Roman"/>
          <w:sz w:val="28"/>
          <w:szCs w:val="28"/>
        </w:rPr>
        <w:t xml:space="preserve">также обладает </w:t>
      </w:r>
      <w:r w:rsidR="00DA23BF" w:rsidRPr="00B46EE1">
        <w:rPr>
          <w:rFonts w:ascii="Times New Roman" w:hAnsi="Times New Roman" w:cs="Times New Roman"/>
          <w:sz w:val="28"/>
          <w:szCs w:val="28"/>
        </w:rPr>
        <w:t>карательным</w:t>
      </w:r>
      <w:r w:rsidR="00F07F39" w:rsidRPr="00B46EE1">
        <w:rPr>
          <w:rStyle w:val="a5"/>
          <w:rFonts w:ascii="Times New Roman" w:hAnsi="Times New Roman" w:cs="Times New Roman"/>
          <w:sz w:val="28"/>
          <w:szCs w:val="28"/>
        </w:rPr>
        <w:footnoteReference w:id="142"/>
      </w:r>
      <w:r w:rsidR="00DA23BF" w:rsidRPr="00B46EE1">
        <w:rPr>
          <w:rFonts w:ascii="Times New Roman" w:hAnsi="Times New Roman" w:cs="Times New Roman"/>
          <w:sz w:val="28"/>
          <w:szCs w:val="28"/>
        </w:rPr>
        <w:t xml:space="preserve"> или стимулирующим характером</w:t>
      </w:r>
      <w:r w:rsidR="00DA23BF" w:rsidRPr="00B46EE1">
        <w:rPr>
          <w:rStyle w:val="a5"/>
          <w:rFonts w:ascii="Times New Roman" w:hAnsi="Times New Roman" w:cs="Times New Roman"/>
          <w:sz w:val="28"/>
          <w:szCs w:val="28"/>
        </w:rPr>
        <w:footnoteReference w:id="143"/>
      </w:r>
      <w:r w:rsidR="00DA23BF" w:rsidRPr="00B46EE1">
        <w:rPr>
          <w:rFonts w:ascii="Times New Roman" w:hAnsi="Times New Roman" w:cs="Times New Roman"/>
          <w:sz w:val="28"/>
          <w:szCs w:val="28"/>
        </w:rPr>
        <w:t xml:space="preserve">. </w:t>
      </w:r>
      <w:bookmarkStart w:id="25" w:name="_Toc39116062"/>
    </w:p>
    <w:p w14:paraId="3E9FEDF5" w14:textId="4668A152" w:rsidR="003C62A4" w:rsidRPr="00B46EE1" w:rsidRDefault="003C62A4" w:rsidP="00F907AA">
      <w:pPr>
        <w:pStyle w:val="31"/>
      </w:pPr>
      <w:bookmarkStart w:id="26" w:name="_Toc71143665"/>
      <w:r w:rsidRPr="00B46EE1">
        <w:t>2.3.5. «</w:t>
      </w:r>
      <w:proofErr w:type="spellStart"/>
      <w:r w:rsidRPr="00B46EE1">
        <w:t>Indemnity</w:t>
      </w:r>
      <w:proofErr w:type="spellEnd"/>
      <w:r w:rsidRPr="00B46EE1">
        <w:t>» в российском праве</w:t>
      </w:r>
      <w:bookmarkEnd w:id="25"/>
      <w:bookmarkEnd w:id="26"/>
    </w:p>
    <w:p w14:paraId="1302093D" w14:textId="3966CC29" w:rsidR="00107D12" w:rsidRPr="00B46EE1" w:rsidRDefault="003C62A4" w:rsidP="00216649">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Российский законодатель воспринял только компенсационную модель </w:t>
      </w:r>
      <w:r w:rsidRPr="00B46EE1">
        <w:rPr>
          <w:rFonts w:ascii="Times New Roman" w:hAnsi="Times New Roman" w:cs="Times New Roman"/>
          <w:i/>
          <w:iCs/>
          <w:sz w:val="28"/>
          <w:szCs w:val="28"/>
          <w:lang w:val="en-US"/>
        </w:rPr>
        <w:t>indemnity</w:t>
      </w:r>
      <w:r w:rsidRPr="00B46EE1">
        <w:rPr>
          <w:rFonts w:ascii="Times New Roman" w:hAnsi="Times New Roman" w:cs="Times New Roman"/>
          <w:sz w:val="28"/>
          <w:szCs w:val="28"/>
        </w:rPr>
        <w:t xml:space="preserve">, не пожелав по всей видимости сталкиваться с догматическими трудностями, которые таит в себе превентивная модель. В рамках этого раздела мы прокомментируем решение, которое получил в итоге российский правопорядок и рассмотрим его отличия от его англосаксонского аналога. </w:t>
      </w:r>
      <w:bookmarkStart w:id="27" w:name="_Toc39116063"/>
    </w:p>
    <w:p w14:paraId="4E113E73" w14:textId="37D587A9" w:rsidR="00946238" w:rsidRPr="00B46EE1" w:rsidRDefault="005F2A26" w:rsidP="00F907AA">
      <w:pPr>
        <w:pStyle w:val="41"/>
        <w:ind w:firstLine="567"/>
        <w:jc w:val="both"/>
        <w:rPr>
          <w:color w:val="auto"/>
        </w:rPr>
      </w:pPr>
      <w:bookmarkStart w:id="28" w:name="_Toc71143666"/>
      <w:r w:rsidRPr="00B46EE1">
        <w:rPr>
          <w:color w:val="auto"/>
        </w:rPr>
        <w:t xml:space="preserve">2.3.5.1. Природа обязательства </w:t>
      </w:r>
      <w:r w:rsidRPr="00B46EE1">
        <w:rPr>
          <w:color w:val="auto"/>
          <w:lang w:val="en-US"/>
        </w:rPr>
        <w:t>indemnity</w:t>
      </w:r>
      <w:r w:rsidRPr="00B46EE1">
        <w:rPr>
          <w:color w:val="auto"/>
        </w:rPr>
        <w:t>-должника в российском праве</w:t>
      </w:r>
      <w:bookmarkEnd w:id="28"/>
    </w:p>
    <w:p w14:paraId="15C23B75" w14:textId="7CF2F875" w:rsidR="00946238" w:rsidRPr="00B46EE1" w:rsidRDefault="00946238" w:rsidP="00946238">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Как мы уже отметили, российский законодатель отказался от воплощения превентивной модели в тексте ст. 406.1 ГК РФ. </w:t>
      </w:r>
    </w:p>
    <w:p w14:paraId="1032A129" w14:textId="3543DEBA" w:rsidR="00946238" w:rsidRPr="00B46EE1" w:rsidRDefault="00946238" w:rsidP="00946238">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lastRenderedPageBreak/>
        <w:t xml:space="preserve">Обратим внимание </w:t>
      </w:r>
      <w:r w:rsidR="00B35FEE" w:rsidRPr="00B46EE1">
        <w:rPr>
          <w:rFonts w:ascii="Times New Roman" w:hAnsi="Times New Roman" w:cs="Times New Roman"/>
          <w:sz w:val="28"/>
          <w:szCs w:val="28"/>
        </w:rPr>
        <w:t xml:space="preserve">на формулировку п. 1 ст. 406.1 ГК РФ, в ней говорится о том, что должник в таком обязательстве обязан возместить </w:t>
      </w:r>
      <w:r w:rsidR="00152B77" w:rsidRPr="00B46EE1">
        <w:rPr>
          <w:rFonts w:ascii="Times New Roman" w:hAnsi="Times New Roman" w:cs="Times New Roman"/>
          <w:sz w:val="28"/>
          <w:szCs w:val="28"/>
        </w:rPr>
        <w:t>потери, причиненные наступлением определенного события. Законодатель не говорит о том, что должник обязан оградить кредитора от таких последствий, что уже ориентирует на то, что перед нами,</w:t>
      </w:r>
      <w:r w:rsidR="00F20C86" w:rsidRPr="00B46EE1">
        <w:rPr>
          <w:rFonts w:ascii="Times New Roman" w:hAnsi="Times New Roman" w:cs="Times New Roman"/>
          <w:sz w:val="28"/>
          <w:szCs w:val="28"/>
        </w:rPr>
        <w:t xml:space="preserve"> </w:t>
      </w:r>
      <w:r w:rsidR="00F20C86" w:rsidRPr="00B46EE1">
        <w:rPr>
          <w:rFonts w:ascii="Times New Roman" w:hAnsi="Times New Roman" w:cs="Times New Roman"/>
          <w:i/>
          <w:iCs/>
          <w:sz w:val="28"/>
          <w:szCs w:val="28"/>
          <w:lang w:val="en-US"/>
        </w:rPr>
        <w:t>claim</w:t>
      </w:r>
      <w:r w:rsidR="00F20C86" w:rsidRPr="00B46EE1">
        <w:rPr>
          <w:rFonts w:ascii="Times New Roman" w:hAnsi="Times New Roman" w:cs="Times New Roman"/>
          <w:i/>
          <w:iCs/>
          <w:sz w:val="28"/>
          <w:szCs w:val="28"/>
        </w:rPr>
        <w:t xml:space="preserve"> </w:t>
      </w:r>
      <w:r w:rsidR="00F20C86" w:rsidRPr="00B46EE1">
        <w:rPr>
          <w:rFonts w:ascii="Times New Roman" w:hAnsi="Times New Roman" w:cs="Times New Roman"/>
          <w:i/>
          <w:iCs/>
          <w:sz w:val="28"/>
          <w:szCs w:val="28"/>
          <w:lang w:val="en-US"/>
        </w:rPr>
        <w:t>in</w:t>
      </w:r>
      <w:r w:rsidR="00F20C86" w:rsidRPr="00B46EE1">
        <w:rPr>
          <w:rFonts w:ascii="Times New Roman" w:hAnsi="Times New Roman" w:cs="Times New Roman"/>
          <w:i/>
          <w:iCs/>
          <w:sz w:val="28"/>
          <w:szCs w:val="28"/>
        </w:rPr>
        <w:t xml:space="preserve"> </w:t>
      </w:r>
      <w:r w:rsidR="00F20C86" w:rsidRPr="00B46EE1">
        <w:rPr>
          <w:rFonts w:ascii="Times New Roman" w:hAnsi="Times New Roman" w:cs="Times New Roman"/>
          <w:i/>
          <w:iCs/>
          <w:sz w:val="28"/>
          <w:szCs w:val="28"/>
          <w:lang w:val="en-US"/>
        </w:rPr>
        <w:t>debt</w:t>
      </w:r>
      <w:r w:rsidR="00F20C86" w:rsidRPr="00B46EE1">
        <w:rPr>
          <w:rFonts w:ascii="Times New Roman" w:hAnsi="Times New Roman" w:cs="Times New Roman"/>
          <w:sz w:val="28"/>
          <w:szCs w:val="28"/>
        </w:rPr>
        <w:t xml:space="preserve"> или регулятивное по своей природе обязательство. </w:t>
      </w:r>
    </w:p>
    <w:p w14:paraId="13815782" w14:textId="3C6F90A6" w:rsidR="00952050" w:rsidRPr="00B46EE1" w:rsidRDefault="00F20C86" w:rsidP="00946238">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Отметим тут же и разницу с другими примерами гарантийных обязательств: в</w:t>
      </w:r>
      <w:r w:rsidR="003D2BF2" w:rsidRPr="00B46EE1">
        <w:rPr>
          <w:rFonts w:ascii="Times New Roman" w:hAnsi="Times New Roman" w:cs="Times New Roman"/>
          <w:sz w:val="28"/>
          <w:szCs w:val="28"/>
        </w:rPr>
        <w:t xml:space="preserve"> ст. 993 ГК РФ говорится от обратного, что комиссионер </w:t>
      </w:r>
      <w:r w:rsidR="003D2BF2" w:rsidRPr="00B46EE1">
        <w:rPr>
          <w:rFonts w:ascii="Times New Roman" w:hAnsi="Times New Roman" w:cs="Times New Roman"/>
          <w:b/>
          <w:bCs/>
          <w:sz w:val="28"/>
          <w:szCs w:val="28"/>
        </w:rPr>
        <w:t>отвечает</w:t>
      </w:r>
      <w:r w:rsidR="003D2BF2" w:rsidRPr="00B46EE1">
        <w:rPr>
          <w:rFonts w:ascii="Times New Roman" w:hAnsi="Times New Roman" w:cs="Times New Roman"/>
          <w:sz w:val="28"/>
          <w:szCs w:val="28"/>
        </w:rPr>
        <w:t xml:space="preserve"> за неисполнение обязательства третьим лицом, </w:t>
      </w:r>
      <w:r w:rsidR="005070EB" w:rsidRPr="00B46EE1">
        <w:rPr>
          <w:rFonts w:ascii="Times New Roman" w:hAnsi="Times New Roman" w:cs="Times New Roman"/>
          <w:sz w:val="28"/>
          <w:szCs w:val="28"/>
        </w:rPr>
        <w:t xml:space="preserve">положения </w:t>
      </w:r>
      <w:r w:rsidR="003D2BF2" w:rsidRPr="00B46EE1">
        <w:rPr>
          <w:rFonts w:ascii="Times New Roman" w:hAnsi="Times New Roman" w:cs="Times New Roman"/>
          <w:sz w:val="28"/>
          <w:szCs w:val="28"/>
        </w:rPr>
        <w:t xml:space="preserve">ст. 469, 470 </w:t>
      </w:r>
      <w:r w:rsidR="005070EB" w:rsidRPr="00B46EE1">
        <w:rPr>
          <w:rFonts w:ascii="Times New Roman" w:hAnsi="Times New Roman" w:cs="Times New Roman"/>
          <w:sz w:val="28"/>
          <w:szCs w:val="28"/>
        </w:rPr>
        <w:t xml:space="preserve">и 475 ГК РФ также указывают на </w:t>
      </w:r>
      <w:r w:rsidR="005070EB" w:rsidRPr="00B46EE1">
        <w:rPr>
          <w:rFonts w:ascii="Times New Roman" w:hAnsi="Times New Roman" w:cs="Times New Roman"/>
          <w:b/>
          <w:bCs/>
          <w:sz w:val="28"/>
          <w:szCs w:val="28"/>
        </w:rPr>
        <w:t xml:space="preserve">ответственность </w:t>
      </w:r>
      <w:r w:rsidR="005070EB" w:rsidRPr="00B46EE1">
        <w:rPr>
          <w:rFonts w:ascii="Times New Roman" w:hAnsi="Times New Roman" w:cs="Times New Roman"/>
          <w:sz w:val="28"/>
          <w:szCs w:val="28"/>
        </w:rPr>
        <w:t xml:space="preserve">продавца в случае передачи товара ненадлежащего качества. </w:t>
      </w:r>
      <w:r w:rsidR="00952050" w:rsidRPr="00B46EE1">
        <w:rPr>
          <w:rFonts w:ascii="Times New Roman" w:hAnsi="Times New Roman" w:cs="Times New Roman"/>
          <w:sz w:val="28"/>
          <w:szCs w:val="28"/>
        </w:rPr>
        <w:t>Мы рискуем быть обвиненными в буквоедстве, но, на наш взгляд, такое различие в семантике, неслучайно</w:t>
      </w:r>
      <w:r w:rsidR="001E18A8" w:rsidRPr="00B46EE1">
        <w:rPr>
          <w:rFonts w:ascii="Times New Roman" w:hAnsi="Times New Roman" w:cs="Times New Roman"/>
          <w:sz w:val="28"/>
          <w:szCs w:val="28"/>
        </w:rPr>
        <w:t>,</w:t>
      </w:r>
      <w:r w:rsidR="00952050" w:rsidRPr="00B46EE1">
        <w:rPr>
          <w:rFonts w:ascii="Times New Roman" w:hAnsi="Times New Roman" w:cs="Times New Roman"/>
          <w:sz w:val="28"/>
          <w:szCs w:val="28"/>
        </w:rPr>
        <w:t xml:space="preserve"> особенно с учетом того, что мы знаем о моделях </w:t>
      </w:r>
      <w:r w:rsidR="00952050" w:rsidRPr="00B46EE1">
        <w:rPr>
          <w:rFonts w:ascii="Times New Roman" w:hAnsi="Times New Roman" w:cs="Times New Roman"/>
          <w:i/>
          <w:iCs/>
          <w:sz w:val="28"/>
          <w:szCs w:val="28"/>
          <w:lang w:val="en-US"/>
        </w:rPr>
        <w:t>indemnity</w:t>
      </w:r>
      <w:r w:rsidR="00952050" w:rsidRPr="00B46EE1">
        <w:rPr>
          <w:rFonts w:ascii="Times New Roman" w:hAnsi="Times New Roman" w:cs="Times New Roman"/>
          <w:sz w:val="28"/>
          <w:szCs w:val="28"/>
        </w:rPr>
        <w:t xml:space="preserve"> в общем праве. Поскольку существует разграничение </w:t>
      </w:r>
      <w:r w:rsidR="00952050" w:rsidRPr="00B46EE1">
        <w:rPr>
          <w:rFonts w:ascii="Times New Roman" w:hAnsi="Times New Roman" w:cs="Times New Roman"/>
          <w:i/>
          <w:iCs/>
          <w:sz w:val="28"/>
          <w:szCs w:val="28"/>
          <w:lang w:val="en-US"/>
        </w:rPr>
        <w:t>indemnity</w:t>
      </w:r>
      <w:r w:rsidR="00952050" w:rsidRPr="00B46EE1">
        <w:rPr>
          <w:rFonts w:ascii="Times New Roman" w:hAnsi="Times New Roman" w:cs="Times New Roman"/>
          <w:sz w:val="28"/>
          <w:szCs w:val="28"/>
        </w:rPr>
        <w:t xml:space="preserve"> компенсационных и превентивных, </w:t>
      </w:r>
      <w:r w:rsidR="00391CC7" w:rsidRPr="00B46EE1">
        <w:rPr>
          <w:rFonts w:ascii="Times New Roman" w:hAnsi="Times New Roman" w:cs="Times New Roman"/>
          <w:sz w:val="28"/>
          <w:szCs w:val="28"/>
        </w:rPr>
        <w:t xml:space="preserve">а российский законодатель выбрал только компенсационную модель, мы не можем тут говорить о возникновении охранительного обязательства вследствие неисполнения регулятивной обязанности гарантировать определенное положение вещей. </w:t>
      </w:r>
    </w:p>
    <w:p w14:paraId="07C45A51" w14:textId="1F0D10AA" w:rsidR="00F20C86" w:rsidRPr="00B46EE1" w:rsidRDefault="005070EB" w:rsidP="00946238">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Ст</w:t>
      </w:r>
      <w:r w:rsidR="001E18A8" w:rsidRPr="00B46EE1">
        <w:rPr>
          <w:rFonts w:ascii="Times New Roman" w:hAnsi="Times New Roman" w:cs="Times New Roman"/>
          <w:sz w:val="28"/>
          <w:szCs w:val="28"/>
        </w:rPr>
        <w:t>атья</w:t>
      </w:r>
      <w:r w:rsidRPr="00B46EE1">
        <w:rPr>
          <w:rFonts w:ascii="Times New Roman" w:hAnsi="Times New Roman" w:cs="Times New Roman"/>
          <w:sz w:val="28"/>
          <w:szCs w:val="28"/>
        </w:rPr>
        <w:t xml:space="preserve"> 461 ГК РФ уже грамматически ближе к ст. 406.1 ГК РФ: в ней говорится о том, что продавец </w:t>
      </w:r>
      <w:r w:rsidRPr="00B46EE1">
        <w:rPr>
          <w:rFonts w:ascii="Times New Roman" w:hAnsi="Times New Roman" w:cs="Times New Roman"/>
          <w:b/>
          <w:bCs/>
          <w:sz w:val="28"/>
          <w:szCs w:val="28"/>
        </w:rPr>
        <w:t xml:space="preserve">возмещает </w:t>
      </w:r>
      <w:r w:rsidR="00787EBA" w:rsidRPr="00B46EE1">
        <w:rPr>
          <w:rFonts w:ascii="Times New Roman" w:hAnsi="Times New Roman" w:cs="Times New Roman"/>
          <w:sz w:val="28"/>
          <w:szCs w:val="28"/>
        </w:rPr>
        <w:t xml:space="preserve">покупателю убытки в случае изъятия вещи у покупателя. То есть законодатель как будто бы ориентирует нас на модель </w:t>
      </w:r>
      <w:proofErr w:type="spellStart"/>
      <w:r w:rsidR="00787EBA" w:rsidRPr="00B46EE1">
        <w:rPr>
          <w:rFonts w:ascii="Times New Roman" w:hAnsi="Times New Roman" w:cs="Times New Roman"/>
          <w:sz w:val="28"/>
          <w:szCs w:val="28"/>
        </w:rPr>
        <w:t>индемнификации</w:t>
      </w:r>
      <w:proofErr w:type="spellEnd"/>
      <w:r w:rsidR="00952050" w:rsidRPr="00B46EE1">
        <w:rPr>
          <w:rFonts w:ascii="Times New Roman" w:hAnsi="Times New Roman" w:cs="Times New Roman"/>
          <w:sz w:val="28"/>
          <w:szCs w:val="28"/>
        </w:rPr>
        <w:t xml:space="preserve">, но не несения ответственности за неисполнение некоего обязательства. </w:t>
      </w:r>
      <w:r w:rsidR="00162258" w:rsidRPr="00B46EE1">
        <w:rPr>
          <w:rFonts w:ascii="Times New Roman" w:hAnsi="Times New Roman" w:cs="Times New Roman"/>
          <w:sz w:val="28"/>
          <w:szCs w:val="28"/>
        </w:rPr>
        <w:t xml:space="preserve">Рискнем и во второй раз быть обвиненными в буквоедстве: в ст. 461 </w:t>
      </w:r>
      <w:r w:rsidR="00E14AFC" w:rsidRPr="00B46EE1">
        <w:rPr>
          <w:rFonts w:ascii="Times New Roman" w:hAnsi="Times New Roman" w:cs="Times New Roman"/>
          <w:sz w:val="28"/>
          <w:szCs w:val="28"/>
        </w:rPr>
        <w:t xml:space="preserve">ГК РФ </w:t>
      </w:r>
      <w:r w:rsidR="00162258" w:rsidRPr="00B46EE1">
        <w:rPr>
          <w:rFonts w:ascii="Times New Roman" w:hAnsi="Times New Roman" w:cs="Times New Roman"/>
          <w:sz w:val="28"/>
          <w:szCs w:val="28"/>
        </w:rPr>
        <w:t xml:space="preserve">содержится вполне недвусмысленное указание на возмещение убытков, то есть на договорную ответственность. С учетом того, что мы знаем об институте эвикции, мы можем сказать, что такая договорная ответственность возникает вследствие </w:t>
      </w:r>
      <w:r w:rsidR="007375EE" w:rsidRPr="00B46EE1">
        <w:rPr>
          <w:rFonts w:ascii="Times New Roman" w:hAnsi="Times New Roman" w:cs="Times New Roman"/>
          <w:sz w:val="28"/>
          <w:szCs w:val="28"/>
        </w:rPr>
        <w:t xml:space="preserve">неисполнения обязательства гарантировать отсутствие притязаний третьих лиц на вещь. </w:t>
      </w:r>
    </w:p>
    <w:p w14:paraId="4A1EB78A" w14:textId="1C17D16A" w:rsidR="007375EE" w:rsidRPr="00B46EE1" w:rsidRDefault="007375EE" w:rsidP="00946238">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lastRenderedPageBreak/>
        <w:t xml:space="preserve">В ст. 406.1 ГК РФ, в свою очередь говорится о потерях, такую разницу в терминологии, нельзя считать случайной – ст. 15 ГК </w:t>
      </w:r>
      <w:r w:rsidR="001E18A8" w:rsidRPr="00B46EE1">
        <w:rPr>
          <w:rFonts w:ascii="Times New Roman" w:hAnsi="Times New Roman" w:cs="Times New Roman"/>
          <w:sz w:val="28"/>
          <w:szCs w:val="28"/>
        </w:rPr>
        <w:t xml:space="preserve">применительно к нарушению права лица </w:t>
      </w:r>
      <w:r w:rsidRPr="00B46EE1">
        <w:rPr>
          <w:rFonts w:ascii="Times New Roman" w:hAnsi="Times New Roman" w:cs="Times New Roman"/>
          <w:sz w:val="28"/>
          <w:szCs w:val="28"/>
        </w:rPr>
        <w:t xml:space="preserve">использует термин «убытки». Никакое право </w:t>
      </w:r>
      <w:r w:rsidR="00827DBE" w:rsidRPr="00B46EE1">
        <w:rPr>
          <w:rFonts w:ascii="Times New Roman" w:hAnsi="Times New Roman" w:cs="Times New Roman"/>
          <w:i/>
          <w:iCs/>
          <w:sz w:val="28"/>
          <w:szCs w:val="28"/>
          <w:lang w:val="en-US"/>
        </w:rPr>
        <w:t>indemnity</w:t>
      </w:r>
      <w:r w:rsidR="00827DBE" w:rsidRPr="00B46EE1">
        <w:rPr>
          <w:rFonts w:ascii="Times New Roman" w:hAnsi="Times New Roman" w:cs="Times New Roman"/>
          <w:sz w:val="28"/>
          <w:szCs w:val="28"/>
        </w:rPr>
        <w:t>-кредитора в модели, выбранной российским</w:t>
      </w:r>
      <w:r w:rsidR="00265B74" w:rsidRPr="00B46EE1">
        <w:rPr>
          <w:rFonts w:ascii="Times New Roman" w:hAnsi="Times New Roman" w:cs="Times New Roman"/>
          <w:sz w:val="28"/>
          <w:szCs w:val="28"/>
        </w:rPr>
        <w:t xml:space="preserve"> </w:t>
      </w:r>
      <w:r w:rsidR="00827DBE" w:rsidRPr="00B46EE1">
        <w:rPr>
          <w:rFonts w:ascii="Times New Roman" w:hAnsi="Times New Roman" w:cs="Times New Roman"/>
          <w:sz w:val="28"/>
          <w:szCs w:val="28"/>
        </w:rPr>
        <w:t>законодателем</w:t>
      </w:r>
      <w:r w:rsidR="00085E71" w:rsidRPr="00B46EE1">
        <w:rPr>
          <w:rFonts w:ascii="Times New Roman" w:hAnsi="Times New Roman" w:cs="Times New Roman"/>
          <w:sz w:val="28"/>
          <w:szCs w:val="28"/>
        </w:rPr>
        <w:t>,</w:t>
      </w:r>
      <w:r w:rsidR="00827DBE" w:rsidRPr="00B46EE1">
        <w:rPr>
          <w:rFonts w:ascii="Times New Roman" w:hAnsi="Times New Roman" w:cs="Times New Roman"/>
          <w:sz w:val="28"/>
          <w:szCs w:val="28"/>
        </w:rPr>
        <w:t xml:space="preserve"> не нарушается – потери возмещаются ему </w:t>
      </w:r>
      <w:r w:rsidR="00827DBE" w:rsidRPr="00B46EE1">
        <w:rPr>
          <w:rFonts w:ascii="Times New Roman" w:hAnsi="Times New Roman" w:cs="Times New Roman"/>
          <w:i/>
          <w:iCs/>
          <w:sz w:val="28"/>
          <w:szCs w:val="28"/>
          <w:lang w:val="en-US"/>
        </w:rPr>
        <w:t>ex</w:t>
      </w:r>
      <w:r w:rsidR="00827DBE" w:rsidRPr="00B46EE1">
        <w:rPr>
          <w:rFonts w:ascii="Times New Roman" w:hAnsi="Times New Roman" w:cs="Times New Roman"/>
          <w:i/>
          <w:iCs/>
          <w:sz w:val="28"/>
          <w:szCs w:val="28"/>
        </w:rPr>
        <w:t xml:space="preserve"> </w:t>
      </w:r>
      <w:r w:rsidR="00827DBE" w:rsidRPr="00B46EE1">
        <w:rPr>
          <w:rFonts w:ascii="Times New Roman" w:hAnsi="Times New Roman" w:cs="Times New Roman"/>
          <w:i/>
          <w:iCs/>
          <w:sz w:val="28"/>
          <w:szCs w:val="28"/>
          <w:lang w:val="en-US"/>
        </w:rPr>
        <w:t>post</w:t>
      </w:r>
      <w:r w:rsidR="00827DBE" w:rsidRPr="00B46EE1">
        <w:rPr>
          <w:rFonts w:ascii="Times New Roman" w:hAnsi="Times New Roman" w:cs="Times New Roman"/>
          <w:sz w:val="28"/>
          <w:szCs w:val="28"/>
        </w:rPr>
        <w:t>, кредитор не ждет от должника</w:t>
      </w:r>
      <w:r w:rsidR="00265B74" w:rsidRPr="00B46EE1">
        <w:rPr>
          <w:rFonts w:ascii="Times New Roman" w:hAnsi="Times New Roman" w:cs="Times New Roman"/>
          <w:sz w:val="28"/>
          <w:szCs w:val="28"/>
        </w:rPr>
        <w:t xml:space="preserve">, что он обеспечит требуемое кредитору положение вещей, но желает лишь </w:t>
      </w:r>
      <w:proofErr w:type="spellStart"/>
      <w:r w:rsidR="00265B74" w:rsidRPr="00B46EE1">
        <w:rPr>
          <w:rFonts w:ascii="Times New Roman" w:hAnsi="Times New Roman" w:cs="Times New Roman"/>
          <w:sz w:val="28"/>
          <w:szCs w:val="28"/>
        </w:rPr>
        <w:t>квазистрахового</w:t>
      </w:r>
      <w:proofErr w:type="spellEnd"/>
      <w:r w:rsidR="00265B74" w:rsidRPr="00B46EE1">
        <w:rPr>
          <w:rFonts w:ascii="Times New Roman" w:hAnsi="Times New Roman" w:cs="Times New Roman"/>
          <w:sz w:val="28"/>
          <w:szCs w:val="28"/>
        </w:rPr>
        <w:t xml:space="preserve"> покрытия причиненного ему ущерба. </w:t>
      </w:r>
    </w:p>
    <w:p w14:paraId="7BDB0D8B" w14:textId="6ECFA327" w:rsidR="005F2A26" w:rsidRPr="00B46EE1" w:rsidRDefault="006F0B5D" w:rsidP="008B5634">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Мы использовали выше термин «</w:t>
      </w:r>
      <w:proofErr w:type="spellStart"/>
      <w:r w:rsidRPr="00B46EE1">
        <w:rPr>
          <w:rFonts w:ascii="Times New Roman" w:hAnsi="Times New Roman" w:cs="Times New Roman"/>
          <w:sz w:val="28"/>
          <w:szCs w:val="28"/>
        </w:rPr>
        <w:t>квазистраховое</w:t>
      </w:r>
      <w:proofErr w:type="spellEnd"/>
      <w:r w:rsidRPr="00B46EE1">
        <w:rPr>
          <w:rFonts w:ascii="Times New Roman" w:hAnsi="Times New Roman" w:cs="Times New Roman"/>
          <w:sz w:val="28"/>
          <w:szCs w:val="28"/>
        </w:rPr>
        <w:t xml:space="preserve">» не случайно. Ведущие российские исследователи в сфере обязательственного права </w:t>
      </w:r>
      <w:r w:rsidR="002D1CB7" w:rsidRPr="00B46EE1">
        <w:rPr>
          <w:rFonts w:ascii="Times New Roman" w:hAnsi="Times New Roman" w:cs="Times New Roman"/>
          <w:sz w:val="28"/>
          <w:szCs w:val="28"/>
        </w:rPr>
        <w:t>говорят о близости институтов страхования и возмещения потерь</w:t>
      </w:r>
      <w:r w:rsidR="002D1CB7" w:rsidRPr="00B46EE1">
        <w:rPr>
          <w:rStyle w:val="a5"/>
          <w:rFonts w:ascii="Times New Roman" w:hAnsi="Times New Roman" w:cs="Times New Roman"/>
          <w:sz w:val="28"/>
          <w:szCs w:val="28"/>
        </w:rPr>
        <w:footnoteReference w:id="144"/>
      </w:r>
      <w:r w:rsidR="007B7B63" w:rsidRPr="00B46EE1">
        <w:rPr>
          <w:rFonts w:ascii="Times New Roman" w:hAnsi="Times New Roman" w:cs="Times New Roman"/>
          <w:sz w:val="28"/>
          <w:szCs w:val="28"/>
        </w:rPr>
        <w:t xml:space="preserve">. </w:t>
      </w:r>
      <w:r w:rsidR="008B5634" w:rsidRPr="00B46EE1">
        <w:rPr>
          <w:rFonts w:ascii="Times New Roman" w:hAnsi="Times New Roman" w:cs="Times New Roman"/>
          <w:sz w:val="28"/>
          <w:szCs w:val="28"/>
        </w:rPr>
        <w:t>Такая квалификация подтверждается</w:t>
      </w:r>
      <w:r w:rsidR="003929B6" w:rsidRPr="00B46EE1">
        <w:rPr>
          <w:rFonts w:ascii="Times New Roman" w:hAnsi="Times New Roman" w:cs="Times New Roman"/>
          <w:sz w:val="28"/>
          <w:szCs w:val="28"/>
        </w:rPr>
        <w:t xml:space="preserve"> </w:t>
      </w:r>
      <w:r w:rsidR="008B5634" w:rsidRPr="00B46EE1">
        <w:rPr>
          <w:rFonts w:ascii="Times New Roman" w:hAnsi="Times New Roman" w:cs="Times New Roman"/>
          <w:sz w:val="28"/>
          <w:szCs w:val="28"/>
        </w:rPr>
        <w:t>формулировками, использованными в п.</w:t>
      </w:r>
      <w:r w:rsidR="000E72CC" w:rsidRPr="00B46EE1">
        <w:rPr>
          <w:rFonts w:ascii="Times New Roman" w:hAnsi="Times New Roman" w:cs="Times New Roman"/>
          <w:sz w:val="28"/>
          <w:szCs w:val="28"/>
        </w:rPr>
        <w:t xml:space="preserve"> </w:t>
      </w:r>
      <w:r w:rsidR="008B5634" w:rsidRPr="00B46EE1">
        <w:rPr>
          <w:rFonts w:ascii="Times New Roman" w:hAnsi="Times New Roman" w:cs="Times New Roman"/>
          <w:sz w:val="28"/>
          <w:szCs w:val="28"/>
        </w:rPr>
        <w:t xml:space="preserve">1 ст. 406.1 ГК РФ для описания обязательства </w:t>
      </w:r>
      <w:r w:rsidR="008B5634" w:rsidRPr="00B46EE1">
        <w:rPr>
          <w:rFonts w:ascii="Times New Roman" w:hAnsi="Times New Roman" w:cs="Times New Roman"/>
          <w:i/>
          <w:iCs/>
          <w:sz w:val="28"/>
          <w:szCs w:val="28"/>
          <w:lang w:val="en-US"/>
        </w:rPr>
        <w:t>indemnity</w:t>
      </w:r>
      <w:r w:rsidR="008B5634" w:rsidRPr="00B46EE1">
        <w:rPr>
          <w:rFonts w:ascii="Times New Roman" w:hAnsi="Times New Roman" w:cs="Times New Roman"/>
          <w:sz w:val="28"/>
          <w:szCs w:val="28"/>
        </w:rPr>
        <w:t>-должника. Они показывают, что перед нами не гарантийное обязательство, за неисполнение которого должник несет договорную ответственность, а близкий к страхованию институт</w:t>
      </w:r>
      <w:r w:rsidR="00C055D2" w:rsidRPr="00B46EE1">
        <w:rPr>
          <w:rFonts w:ascii="Times New Roman" w:hAnsi="Times New Roman" w:cs="Times New Roman"/>
          <w:sz w:val="28"/>
          <w:szCs w:val="28"/>
        </w:rPr>
        <w:t>, где главной целью является компенсирование потерь от недостижения результата, но не его достижение.</w:t>
      </w:r>
      <w:r w:rsidR="00247C63" w:rsidRPr="00B46EE1">
        <w:rPr>
          <w:rFonts w:ascii="Times New Roman" w:hAnsi="Times New Roman" w:cs="Times New Roman"/>
          <w:sz w:val="28"/>
          <w:szCs w:val="28"/>
        </w:rPr>
        <w:t xml:space="preserve"> </w:t>
      </w:r>
      <w:r w:rsidR="00365727" w:rsidRPr="00B46EE1">
        <w:rPr>
          <w:rFonts w:ascii="Times New Roman" w:hAnsi="Times New Roman" w:cs="Times New Roman"/>
          <w:sz w:val="28"/>
          <w:szCs w:val="28"/>
        </w:rPr>
        <w:t>Буквальный с</w:t>
      </w:r>
      <w:r w:rsidR="00247C63" w:rsidRPr="00B46EE1">
        <w:rPr>
          <w:rFonts w:ascii="Times New Roman" w:hAnsi="Times New Roman" w:cs="Times New Roman"/>
          <w:sz w:val="28"/>
          <w:szCs w:val="28"/>
        </w:rPr>
        <w:t>мысл п.</w:t>
      </w:r>
      <w:r w:rsidR="004411F7" w:rsidRPr="00B46EE1">
        <w:rPr>
          <w:rFonts w:ascii="Times New Roman" w:hAnsi="Times New Roman" w:cs="Times New Roman"/>
          <w:sz w:val="28"/>
          <w:szCs w:val="28"/>
        </w:rPr>
        <w:t> </w:t>
      </w:r>
      <w:r w:rsidR="00247C63" w:rsidRPr="00B46EE1">
        <w:rPr>
          <w:rFonts w:ascii="Times New Roman" w:hAnsi="Times New Roman" w:cs="Times New Roman"/>
          <w:sz w:val="28"/>
          <w:szCs w:val="28"/>
        </w:rPr>
        <w:t>1</w:t>
      </w:r>
      <w:r w:rsidR="00E14AFC" w:rsidRPr="00B46EE1">
        <w:rPr>
          <w:rFonts w:ascii="Times New Roman" w:hAnsi="Times New Roman" w:cs="Times New Roman"/>
          <w:sz w:val="28"/>
          <w:szCs w:val="28"/>
        </w:rPr>
        <w:t> </w:t>
      </w:r>
      <w:r w:rsidR="00247C63" w:rsidRPr="00B46EE1">
        <w:rPr>
          <w:rFonts w:ascii="Times New Roman" w:hAnsi="Times New Roman" w:cs="Times New Roman"/>
          <w:sz w:val="28"/>
          <w:szCs w:val="28"/>
        </w:rPr>
        <w:t>ст.</w:t>
      </w:r>
      <w:r w:rsidR="00E14AFC" w:rsidRPr="00B46EE1">
        <w:rPr>
          <w:rFonts w:ascii="Times New Roman" w:hAnsi="Times New Roman" w:cs="Times New Roman"/>
          <w:sz w:val="28"/>
          <w:szCs w:val="28"/>
        </w:rPr>
        <w:t> </w:t>
      </w:r>
      <w:r w:rsidR="00247C63" w:rsidRPr="00B46EE1">
        <w:rPr>
          <w:rFonts w:ascii="Times New Roman" w:hAnsi="Times New Roman" w:cs="Times New Roman"/>
          <w:sz w:val="28"/>
          <w:szCs w:val="28"/>
        </w:rPr>
        <w:t xml:space="preserve">406.1 ГК РФ сводится к компенсации потерь, но не к их пересечению. </w:t>
      </w:r>
      <w:r w:rsidR="00365727" w:rsidRPr="00B46EE1">
        <w:rPr>
          <w:rFonts w:ascii="Times New Roman" w:hAnsi="Times New Roman" w:cs="Times New Roman"/>
          <w:sz w:val="28"/>
          <w:szCs w:val="28"/>
        </w:rPr>
        <w:t xml:space="preserve">Таков же и смысл договора страхования, в котором, по мнению </w:t>
      </w:r>
      <w:proofErr w:type="gramStart"/>
      <w:r w:rsidR="00365727" w:rsidRPr="00B46EE1">
        <w:rPr>
          <w:rFonts w:ascii="Times New Roman" w:hAnsi="Times New Roman" w:cs="Times New Roman"/>
          <w:sz w:val="28"/>
          <w:szCs w:val="28"/>
        </w:rPr>
        <w:t>И.И.</w:t>
      </w:r>
      <w:proofErr w:type="gramEnd"/>
      <w:r w:rsidR="00E14AFC" w:rsidRPr="00B46EE1">
        <w:rPr>
          <w:rFonts w:ascii="Times New Roman" w:hAnsi="Times New Roman" w:cs="Times New Roman"/>
          <w:sz w:val="28"/>
          <w:szCs w:val="28"/>
        </w:rPr>
        <w:t> </w:t>
      </w:r>
      <w:r w:rsidR="00365727" w:rsidRPr="00B46EE1">
        <w:rPr>
          <w:rFonts w:ascii="Times New Roman" w:hAnsi="Times New Roman" w:cs="Times New Roman"/>
          <w:sz w:val="28"/>
          <w:szCs w:val="28"/>
        </w:rPr>
        <w:t>Степанова</w:t>
      </w:r>
      <w:r w:rsidR="00D15F87" w:rsidRPr="00B46EE1">
        <w:rPr>
          <w:rFonts w:ascii="Times New Roman" w:hAnsi="Times New Roman" w:cs="Times New Roman"/>
          <w:sz w:val="28"/>
          <w:szCs w:val="28"/>
        </w:rPr>
        <w:t xml:space="preserve">, </w:t>
      </w:r>
      <w:r w:rsidR="00365727" w:rsidRPr="00B46EE1">
        <w:rPr>
          <w:rFonts w:ascii="Times New Roman" w:hAnsi="Times New Roman" w:cs="Times New Roman"/>
          <w:sz w:val="28"/>
          <w:szCs w:val="28"/>
        </w:rPr>
        <w:t>обязательство страховщика сводится не к пресечению негативных последствий, но к «отведению», то есть к компенсации их последствий</w:t>
      </w:r>
      <w:r w:rsidR="00365727" w:rsidRPr="00B46EE1">
        <w:rPr>
          <w:rStyle w:val="a5"/>
          <w:rFonts w:ascii="Times New Roman" w:hAnsi="Times New Roman" w:cs="Times New Roman"/>
          <w:sz w:val="28"/>
          <w:szCs w:val="28"/>
        </w:rPr>
        <w:footnoteReference w:id="145"/>
      </w:r>
      <w:r w:rsidR="00E14AFC" w:rsidRPr="00B46EE1">
        <w:rPr>
          <w:rFonts w:ascii="Times New Roman" w:hAnsi="Times New Roman" w:cs="Times New Roman"/>
          <w:sz w:val="28"/>
          <w:szCs w:val="28"/>
        </w:rPr>
        <w:t>.</w:t>
      </w:r>
    </w:p>
    <w:p w14:paraId="680E74DA" w14:textId="7EE2DB26" w:rsidR="000E72CC" w:rsidRPr="00B46EE1" w:rsidRDefault="00EB1BF0" w:rsidP="00216649">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Косвенно к этому выводу подталкивает и </w:t>
      </w:r>
      <w:proofErr w:type="spellStart"/>
      <w:r w:rsidRPr="00B46EE1">
        <w:rPr>
          <w:rFonts w:ascii="Times New Roman" w:hAnsi="Times New Roman" w:cs="Times New Roman"/>
          <w:sz w:val="28"/>
          <w:szCs w:val="28"/>
        </w:rPr>
        <w:t>абз</w:t>
      </w:r>
      <w:proofErr w:type="spellEnd"/>
      <w:r w:rsidRPr="00B46EE1">
        <w:rPr>
          <w:rFonts w:ascii="Times New Roman" w:hAnsi="Times New Roman" w:cs="Times New Roman"/>
          <w:sz w:val="28"/>
          <w:szCs w:val="28"/>
        </w:rPr>
        <w:t xml:space="preserve">. 3 п. 1 постановления Пленума Верховного Суда от 22 ноября 2016 г. № 54, в котором принципиально допускается существование гарантийных обязательств – среди приведенных примеров отсутствует ст. 406.1 ГК РФ. Это может </w:t>
      </w:r>
      <w:r w:rsidRPr="00B46EE1">
        <w:rPr>
          <w:rFonts w:ascii="Times New Roman" w:hAnsi="Times New Roman" w:cs="Times New Roman"/>
          <w:sz w:val="28"/>
          <w:szCs w:val="28"/>
        </w:rPr>
        <w:lastRenderedPageBreak/>
        <w:t xml:space="preserve">свидетельствовать о том, что Верховный Суд подвержен тем же сомнениям относительно природы обязательств по возмещению потерь </w:t>
      </w:r>
      <w:r w:rsidR="00D85A9F" w:rsidRPr="00B46EE1">
        <w:rPr>
          <w:rFonts w:ascii="Times New Roman" w:hAnsi="Times New Roman" w:cs="Times New Roman"/>
          <w:sz w:val="28"/>
          <w:szCs w:val="28"/>
        </w:rPr>
        <w:t xml:space="preserve">и не считает их гарантийными обязательствами. </w:t>
      </w:r>
    </w:p>
    <w:p w14:paraId="3B64EC84" w14:textId="3542A17F" w:rsidR="00D31CB8" w:rsidRPr="00B46EE1" w:rsidRDefault="00D31CB8" w:rsidP="00F907AA">
      <w:pPr>
        <w:pStyle w:val="41"/>
        <w:ind w:firstLine="567"/>
        <w:jc w:val="both"/>
        <w:rPr>
          <w:color w:val="auto"/>
        </w:rPr>
      </w:pPr>
      <w:bookmarkStart w:id="30" w:name="_Toc71143667"/>
      <w:r w:rsidRPr="00B46EE1">
        <w:rPr>
          <w:bCs/>
          <w:color w:val="auto"/>
        </w:rPr>
        <w:t>2.3.5.2.</w:t>
      </w:r>
      <w:r w:rsidRPr="00B46EE1">
        <w:rPr>
          <w:color w:val="auto"/>
        </w:rPr>
        <w:t xml:space="preserve"> Отграничение от страхования</w:t>
      </w:r>
      <w:bookmarkEnd w:id="30"/>
    </w:p>
    <w:p w14:paraId="52C4C9B5" w14:textId="58C997F6" w:rsidR="00414AF9" w:rsidRPr="00B46EE1" w:rsidRDefault="00414AF9" w:rsidP="00414AF9">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Если мы отказываем обязательствам по возмещению потерь в гарантийном характере и говорим, что они являются внутренним страхованием, у нас может возникнуть потребность в применении</w:t>
      </w:r>
      <w:r w:rsidR="00E14AFC" w:rsidRPr="00B46EE1">
        <w:rPr>
          <w:rFonts w:ascii="Times New Roman" w:hAnsi="Times New Roman" w:cs="Times New Roman"/>
          <w:sz w:val="28"/>
          <w:szCs w:val="28"/>
        </w:rPr>
        <w:t xml:space="preserve"> к ним</w:t>
      </w:r>
      <w:r w:rsidRPr="00B46EE1">
        <w:rPr>
          <w:rFonts w:ascii="Times New Roman" w:hAnsi="Times New Roman" w:cs="Times New Roman"/>
          <w:sz w:val="28"/>
          <w:szCs w:val="28"/>
        </w:rPr>
        <w:t xml:space="preserve"> </w:t>
      </w:r>
      <w:r w:rsidR="000E72CC" w:rsidRPr="00B46EE1">
        <w:rPr>
          <w:rFonts w:ascii="Times New Roman" w:hAnsi="Times New Roman" w:cs="Times New Roman"/>
          <w:sz w:val="28"/>
          <w:szCs w:val="28"/>
        </w:rPr>
        <w:t xml:space="preserve">по аналогии </w:t>
      </w:r>
      <w:r w:rsidRPr="00B46EE1">
        <w:rPr>
          <w:rFonts w:ascii="Times New Roman" w:hAnsi="Times New Roman" w:cs="Times New Roman"/>
          <w:sz w:val="28"/>
          <w:szCs w:val="28"/>
        </w:rPr>
        <w:t xml:space="preserve">правил о страховании. </w:t>
      </w:r>
    </w:p>
    <w:p w14:paraId="31C2E1B9" w14:textId="3F350F80" w:rsidR="00A30975" w:rsidRPr="00B46EE1" w:rsidRDefault="00414AF9" w:rsidP="00A30975">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Например, п. 4 ст. 406.1 ГК РФ устанавливает сходное со ст. 965 ГК РФ правило о суброгации требования кредитора к третьему лицу в отношении </w:t>
      </w:r>
      <w:r w:rsidRPr="00B46EE1">
        <w:rPr>
          <w:rFonts w:ascii="Times New Roman" w:hAnsi="Times New Roman" w:cs="Times New Roman"/>
          <w:i/>
          <w:iCs/>
          <w:sz w:val="28"/>
          <w:szCs w:val="28"/>
          <w:lang w:val="en-US"/>
        </w:rPr>
        <w:t>indemnity</w:t>
      </w:r>
      <w:r w:rsidRPr="00B46EE1">
        <w:rPr>
          <w:rFonts w:ascii="Times New Roman" w:hAnsi="Times New Roman" w:cs="Times New Roman"/>
          <w:sz w:val="28"/>
          <w:szCs w:val="28"/>
        </w:rPr>
        <w:t>-должника, возместившего потери кредитора от неправомерного поведения третьего лица. При этом ни п. 4 ст. 406.1 ГК РФ, ни разъяснения, содержащиеся в постановлении Пленума Верховного Суда РФ от 24.03.2016</w:t>
      </w:r>
      <w:r w:rsidR="00E14AFC" w:rsidRPr="00B46EE1">
        <w:rPr>
          <w:rFonts w:ascii="Times New Roman" w:hAnsi="Times New Roman" w:cs="Times New Roman"/>
          <w:sz w:val="28"/>
          <w:szCs w:val="28"/>
        </w:rPr>
        <w:t> </w:t>
      </w:r>
      <w:r w:rsidRPr="00B46EE1">
        <w:rPr>
          <w:rFonts w:ascii="Times New Roman" w:hAnsi="Times New Roman" w:cs="Times New Roman"/>
          <w:sz w:val="28"/>
          <w:szCs w:val="28"/>
        </w:rPr>
        <w:t>№ 7</w:t>
      </w:r>
      <w:r w:rsidR="000E72CC" w:rsidRPr="00B46EE1">
        <w:rPr>
          <w:rFonts w:ascii="Times New Roman" w:hAnsi="Times New Roman" w:cs="Times New Roman"/>
          <w:sz w:val="28"/>
          <w:szCs w:val="28"/>
        </w:rPr>
        <w:t>,</w:t>
      </w:r>
      <w:r w:rsidRPr="00B46EE1">
        <w:rPr>
          <w:rFonts w:ascii="Times New Roman" w:hAnsi="Times New Roman" w:cs="Times New Roman"/>
          <w:sz w:val="28"/>
          <w:szCs w:val="28"/>
        </w:rPr>
        <w:t xml:space="preserve"> не содержат правила сходные с п. 4 ст. 965 ГК РФ, где говорится от отказе в выплате страхового возмещения страховщиком при отказе страхователя от требования к причинителю. Разъяснений или норм об обратном мы тоже не находим. Мы с равной степенью тут можем говорить как о пробеле, так и о квалифицированном умолчании</w:t>
      </w:r>
      <w:r w:rsidR="00F40C6A" w:rsidRPr="00B46EE1">
        <w:rPr>
          <w:rFonts w:ascii="Times New Roman" w:hAnsi="Times New Roman" w:cs="Times New Roman"/>
          <w:sz w:val="28"/>
          <w:szCs w:val="28"/>
        </w:rPr>
        <w:t xml:space="preserve"> законодателя</w:t>
      </w:r>
      <w:r w:rsidRPr="00B46EE1">
        <w:rPr>
          <w:rFonts w:ascii="Times New Roman" w:hAnsi="Times New Roman" w:cs="Times New Roman"/>
          <w:sz w:val="28"/>
          <w:szCs w:val="28"/>
        </w:rPr>
        <w:t xml:space="preserve">. </w:t>
      </w:r>
    </w:p>
    <w:p w14:paraId="230B1CBC" w14:textId="355F001E" w:rsidR="00F40C6A" w:rsidRPr="00B46EE1" w:rsidRDefault="00414AF9" w:rsidP="00F40C6A">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В пользу второго вывода </w:t>
      </w:r>
      <w:r w:rsidR="00813515" w:rsidRPr="00B46EE1">
        <w:rPr>
          <w:rFonts w:ascii="Times New Roman" w:hAnsi="Times New Roman" w:cs="Times New Roman"/>
          <w:sz w:val="28"/>
          <w:szCs w:val="28"/>
        </w:rPr>
        <w:t xml:space="preserve">могут говорить особенности рынка страхования, связанные с тем, что страховщикам постоянно нужно пополнять страховой фонд, как за счет страховых премий, так и за счет </w:t>
      </w:r>
      <w:r w:rsidR="00A30975" w:rsidRPr="00B46EE1">
        <w:rPr>
          <w:rFonts w:ascii="Times New Roman" w:hAnsi="Times New Roman" w:cs="Times New Roman"/>
          <w:sz w:val="28"/>
          <w:szCs w:val="28"/>
        </w:rPr>
        <w:t xml:space="preserve">возмещения сумм компенсаций за счет причинителей, в противном случае, страховое дело попросту будет убыточным. </w:t>
      </w:r>
      <w:r w:rsidR="00F40C6A" w:rsidRPr="00B46EE1">
        <w:rPr>
          <w:rFonts w:ascii="Times New Roman" w:hAnsi="Times New Roman" w:cs="Times New Roman"/>
          <w:sz w:val="28"/>
          <w:szCs w:val="28"/>
        </w:rPr>
        <w:t>В свою очередь</w:t>
      </w:r>
      <w:r w:rsidR="00E14AFC" w:rsidRPr="00B46EE1">
        <w:rPr>
          <w:rFonts w:ascii="Times New Roman" w:hAnsi="Times New Roman" w:cs="Times New Roman"/>
          <w:sz w:val="28"/>
          <w:szCs w:val="28"/>
        </w:rPr>
        <w:t xml:space="preserve"> </w:t>
      </w:r>
      <w:r w:rsidR="00B734B8" w:rsidRPr="00B46EE1">
        <w:rPr>
          <w:rFonts w:ascii="Times New Roman" w:hAnsi="Times New Roman" w:cs="Times New Roman"/>
          <w:sz w:val="28"/>
          <w:szCs w:val="28"/>
        </w:rPr>
        <w:t xml:space="preserve">обязательство </w:t>
      </w:r>
      <w:r w:rsidR="00B734B8" w:rsidRPr="00B46EE1">
        <w:rPr>
          <w:rFonts w:ascii="Times New Roman" w:hAnsi="Times New Roman" w:cs="Times New Roman"/>
          <w:i/>
          <w:iCs/>
          <w:sz w:val="28"/>
          <w:szCs w:val="28"/>
          <w:lang w:val="en-US"/>
        </w:rPr>
        <w:t>indemnity</w:t>
      </w:r>
      <w:r w:rsidR="00B734B8" w:rsidRPr="00B46EE1">
        <w:rPr>
          <w:rFonts w:ascii="Times New Roman" w:hAnsi="Times New Roman" w:cs="Times New Roman"/>
          <w:sz w:val="28"/>
          <w:szCs w:val="28"/>
        </w:rPr>
        <w:t xml:space="preserve">- должника следует из распределения сторонами основного обязательства договорных рисков, </w:t>
      </w:r>
      <w:r w:rsidR="00F40C6A" w:rsidRPr="00B46EE1">
        <w:rPr>
          <w:rFonts w:ascii="Times New Roman" w:hAnsi="Times New Roman" w:cs="Times New Roman"/>
          <w:i/>
          <w:iCs/>
          <w:sz w:val="28"/>
          <w:szCs w:val="28"/>
          <w:lang w:val="en-US"/>
        </w:rPr>
        <w:t>indemnity</w:t>
      </w:r>
      <w:r w:rsidR="00F40C6A" w:rsidRPr="00B46EE1">
        <w:rPr>
          <w:rFonts w:ascii="Times New Roman" w:hAnsi="Times New Roman" w:cs="Times New Roman"/>
          <w:sz w:val="28"/>
          <w:szCs w:val="28"/>
        </w:rPr>
        <w:t>-должник</w:t>
      </w:r>
      <w:r w:rsidR="00B734B8" w:rsidRPr="00B46EE1">
        <w:rPr>
          <w:rFonts w:ascii="Times New Roman" w:hAnsi="Times New Roman" w:cs="Times New Roman"/>
          <w:sz w:val="28"/>
          <w:szCs w:val="28"/>
        </w:rPr>
        <w:t xml:space="preserve">у </w:t>
      </w:r>
      <w:r w:rsidR="00607ACF" w:rsidRPr="00B46EE1">
        <w:rPr>
          <w:rFonts w:ascii="Times New Roman" w:hAnsi="Times New Roman" w:cs="Times New Roman"/>
          <w:sz w:val="28"/>
          <w:szCs w:val="28"/>
        </w:rPr>
        <w:t>не нужно пополнять страховой фонд</w:t>
      </w:r>
      <w:r w:rsidR="00B734B8" w:rsidRPr="00B46EE1">
        <w:rPr>
          <w:rFonts w:ascii="Times New Roman" w:hAnsi="Times New Roman" w:cs="Times New Roman"/>
          <w:sz w:val="28"/>
          <w:szCs w:val="28"/>
        </w:rPr>
        <w:t xml:space="preserve">, поскольку </w:t>
      </w:r>
      <w:r w:rsidR="00607ACF" w:rsidRPr="00B46EE1">
        <w:rPr>
          <w:rFonts w:ascii="Times New Roman" w:hAnsi="Times New Roman" w:cs="Times New Roman"/>
          <w:sz w:val="28"/>
          <w:szCs w:val="28"/>
        </w:rPr>
        <w:t xml:space="preserve">его «страховая» деятельность является случайной. </w:t>
      </w:r>
    </w:p>
    <w:p w14:paraId="682A8B94" w14:textId="77777777" w:rsidR="001441E4" w:rsidRPr="00B46EE1" w:rsidRDefault="00607ACF" w:rsidP="001441E4">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Но если верен первый вывод, то п</w:t>
      </w:r>
      <w:r w:rsidR="00414AF9" w:rsidRPr="00B46EE1">
        <w:rPr>
          <w:rFonts w:ascii="Times New Roman" w:hAnsi="Times New Roman" w:cs="Times New Roman"/>
          <w:sz w:val="28"/>
          <w:szCs w:val="28"/>
        </w:rPr>
        <w:t xml:space="preserve">редставляется, что подобное право необходимо и </w:t>
      </w:r>
      <w:r w:rsidR="00414AF9" w:rsidRPr="00B46EE1">
        <w:rPr>
          <w:rFonts w:ascii="Times New Roman" w:hAnsi="Times New Roman" w:cs="Times New Roman"/>
          <w:i/>
          <w:iCs/>
          <w:sz w:val="28"/>
          <w:szCs w:val="28"/>
          <w:lang w:val="en-US"/>
        </w:rPr>
        <w:t>indemnity</w:t>
      </w:r>
      <w:r w:rsidR="00414AF9" w:rsidRPr="00B46EE1">
        <w:rPr>
          <w:rFonts w:ascii="Times New Roman" w:hAnsi="Times New Roman" w:cs="Times New Roman"/>
          <w:sz w:val="28"/>
          <w:szCs w:val="28"/>
        </w:rPr>
        <w:t xml:space="preserve">-должнику, лишившемуся права на суброгацию, </w:t>
      </w:r>
      <w:r w:rsidRPr="00B46EE1">
        <w:rPr>
          <w:rFonts w:ascii="Times New Roman" w:hAnsi="Times New Roman" w:cs="Times New Roman"/>
          <w:sz w:val="28"/>
          <w:szCs w:val="28"/>
        </w:rPr>
        <w:t>поскольку в противном случае его положение будет слишком тягостным – мало того, что он не</w:t>
      </w:r>
      <w:r w:rsidR="001441E4" w:rsidRPr="00B46EE1">
        <w:rPr>
          <w:rFonts w:ascii="Times New Roman" w:hAnsi="Times New Roman" w:cs="Times New Roman"/>
          <w:sz w:val="28"/>
          <w:szCs w:val="28"/>
        </w:rPr>
        <w:t xml:space="preserve">сет риски неисполнения встречного обязательства </w:t>
      </w:r>
      <w:r w:rsidR="001441E4" w:rsidRPr="00B46EE1">
        <w:rPr>
          <w:rFonts w:ascii="Times New Roman" w:hAnsi="Times New Roman" w:cs="Times New Roman"/>
          <w:sz w:val="28"/>
          <w:szCs w:val="28"/>
        </w:rPr>
        <w:lastRenderedPageBreak/>
        <w:t>кредитором (или неисполнения кредитором кредиторских обязанностей, если перед нами не синаллагматическое обязательство), он еще и лишен права компенсировать свои затраты за счет причинителя вреда.</w:t>
      </w:r>
    </w:p>
    <w:p w14:paraId="627AFF1E" w14:textId="71F1E6A7" w:rsidR="00414AF9" w:rsidRPr="00B46EE1" w:rsidRDefault="001441E4" w:rsidP="001441E4">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Н</w:t>
      </w:r>
      <w:r w:rsidR="00414AF9" w:rsidRPr="00B46EE1">
        <w:rPr>
          <w:rFonts w:ascii="Times New Roman" w:hAnsi="Times New Roman" w:cs="Times New Roman"/>
          <w:sz w:val="28"/>
          <w:szCs w:val="28"/>
        </w:rPr>
        <w:t xml:space="preserve">о для того, чтобы применить п. 4 ст. 965 ГК РФ по аналогии, необходимо доказать в соответствии со ст. 6 ГК РФ, что такие отношения сходны. </w:t>
      </w:r>
    </w:p>
    <w:p w14:paraId="7BE91D6E" w14:textId="5B2C3ED1" w:rsidR="001441E4" w:rsidRPr="00B46EE1" w:rsidRDefault="00414AF9" w:rsidP="001441E4">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На наш взгляд, самым верным способом доказать такое сходство будет сопоставление догматических воззрений на страхование и на</w:t>
      </w:r>
      <w:r w:rsidRPr="00B46EE1">
        <w:rPr>
          <w:rFonts w:ascii="Times New Roman" w:hAnsi="Times New Roman" w:cs="Times New Roman"/>
          <w:i/>
          <w:iCs/>
          <w:sz w:val="28"/>
          <w:szCs w:val="28"/>
        </w:rPr>
        <w:t xml:space="preserve"> </w:t>
      </w:r>
      <w:r w:rsidRPr="00B46EE1">
        <w:rPr>
          <w:rFonts w:ascii="Times New Roman" w:hAnsi="Times New Roman" w:cs="Times New Roman"/>
          <w:i/>
          <w:iCs/>
          <w:sz w:val="28"/>
          <w:szCs w:val="28"/>
          <w:lang w:val="en-US"/>
        </w:rPr>
        <w:t>indemnity</w:t>
      </w:r>
      <w:r w:rsidRPr="00B46EE1">
        <w:rPr>
          <w:rFonts w:ascii="Times New Roman" w:hAnsi="Times New Roman" w:cs="Times New Roman"/>
          <w:sz w:val="28"/>
          <w:szCs w:val="28"/>
        </w:rPr>
        <w:t xml:space="preserve">. </w:t>
      </w:r>
    </w:p>
    <w:p w14:paraId="541B0F9A" w14:textId="3FE2A6B5" w:rsidR="004411F7" w:rsidRPr="00B46EE1" w:rsidRDefault="001441E4" w:rsidP="00A50536">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Мы будем тут отталкиваться от понятий страхового интереса</w:t>
      </w:r>
      <w:r w:rsidR="002009DD" w:rsidRPr="00B46EE1">
        <w:rPr>
          <w:rFonts w:ascii="Times New Roman" w:hAnsi="Times New Roman" w:cs="Times New Roman"/>
          <w:sz w:val="28"/>
          <w:szCs w:val="28"/>
        </w:rPr>
        <w:t xml:space="preserve"> и </w:t>
      </w:r>
      <w:r w:rsidRPr="00B46EE1">
        <w:rPr>
          <w:rFonts w:ascii="Times New Roman" w:hAnsi="Times New Roman" w:cs="Times New Roman"/>
          <w:sz w:val="28"/>
          <w:szCs w:val="28"/>
        </w:rPr>
        <w:t xml:space="preserve">страхового риска, поскольку они являются ключевыми при описании страхового правоотношения. </w:t>
      </w:r>
    </w:p>
    <w:p w14:paraId="3627306E" w14:textId="2A7FF8DD" w:rsidR="001441E4" w:rsidRPr="00B46EE1" w:rsidRDefault="00A02436" w:rsidP="00F907AA">
      <w:pPr>
        <w:pStyle w:val="51"/>
        <w:numPr>
          <w:ilvl w:val="0"/>
          <w:numId w:val="7"/>
        </w:numPr>
      </w:pPr>
      <w:bookmarkStart w:id="31" w:name="_Toc71143668"/>
      <w:r w:rsidRPr="00B46EE1">
        <w:t>Страховой интерес</w:t>
      </w:r>
      <w:bookmarkEnd w:id="31"/>
    </w:p>
    <w:p w14:paraId="4E896FA3" w14:textId="48D7AB02" w:rsidR="00F23C30" w:rsidRPr="00B46EE1" w:rsidRDefault="004960E0" w:rsidP="00F23C30">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В качестве аксиоматического в рамках настоящей работы, поскольку ее целью не является исследование понятия страхового риска, мы возьмем приводимое </w:t>
      </w:r>
      <w:proofErr w:type="gramStart"/>
      <w:r w:rsidRPr="00B46EE1">
        <w:rPr>
          <w:rFonts w:ascii="Times New Roman" w:hAnsi="Times New Roman" w:cs="Times New Roman"/>
          <w:sz w:val="28"/>
          <w:szCs w:val="28"/>
        </w:rPr>
        <w:t>В.И.</w:t>
      </w:r>
      <w:proofErr w:type="gramEnd"/>
      <w:r w:rsidRPr="00B46EE1">
        <w:rPr>
          <w:rFonts w:ascii="Times New Roman" w:hAnsi="Times New Roman" w:cs="Times New Roman"/>
          <w:sz w:val="28"/>
          <w:szCs w:val="28"/>
        </w:rPr>
        <w:t xml:space="preserve"> Серебровским </w:t>
      </w:r>
      <w:r w:rsidR="005C781A" w:rsidRPr="00B46EE1">
        <w:rPr>
          <w:rFonts w:ascii="Times New Roman" w:hAnsi="Times New Roman" w:cs="Times New Roman"/>
          <w:sz w:val="28"/>
          <w:szCs w:val="28"/>
        </w:rPr>
        <w:t>определение В. Эренберга: «</w:t>
      </w:r>
      <w:r w:rsidR="005C781A" w:rsidRPr="00B46EE1">
        <w:rPr>
          <w:rFonts w:ascii="Times New Roman" w:hAnsi="Times New Roman" w:cs="Times New Roman"/>
          <w:i/>
          <w:iCs/>
          <w:sz w:val="28"/>
          <w:szCs w:val="28"/>
        </w:rPr>
        <w:t>интерес есть отношение, в силу которого данное лицо, благодаря известному обстоятельству, может понести имущественный ущерб</w:t>
      </w:r>
      <w:r w:rsidR="005C781A" w:rsidRPr="00B46EE1">
        <w:rPr>
          <w:rFonts w:ascii="Times New Roman" w:hAnsi="Times New Roman" w:cs="Times New Roman"/>
          <w:sz w:val="28"/>
          <w:szCs w:val="28"/>
        </w:rPr>
        <w:t>»</w:t>
      </w:r>
      <w:r w:rsidR="005C781A" w:rsidRPr="00B46EE1">
        <w:rPr>
          <w:rStyle w:val="a5"/>
          <w:rFonts w:ascii="Times New Roman" w:hAnsi="Times New Roman" w:cs="Times New Roman"/>
          <w:sz w:val="28"/>
          <w:szCs w:val="28"/>
        </w:rPr>
        <w:footnoteReference w:id="146"/>
      </w:r>
      <w:r w:rsidR="00F23C30" w:rsidRPr="00B46EE1">
        <w:rPr>
          <w:rFonts w:ascii="Times New Roman" w:hAnsi="Times New Roman" w:cs="Times New Roman"/>
          <w:sz w:val="28"/>
          <w:szCs w:val="28"/>
        </w:rPr>
        <w:t xml:space="preserve">. Подобное определение приводится и </w:t>
      </w:r>
      <w:proofErr w:type="gramStart"/>
      <w:r w:rsidR="00F23C30" w:rsidRPr="00B46EE1">
        <w:rPr>
          <w:rFonts w:ascii="Times New Roman" w:hAnsi="Times New Roman" w:cs="Times New Roman"/>
          <w:sz w:val="28"/>
          <w:szCs w:val="28"/>
        </w:rPr>
        <w:t>В.В.</w:t>
      </w:r>
      <w:proofErr w:type="gramEnd"/>
      <w:r w:rsidR="00F23C30" w:rsidRPr="00B46EE1">
        <w:rPr>
          <w:rFonts w:ascii="Times New Roman" w:hAnsi="Times New Roman" w:cs="Times New Roman"/>
          <w:sz w:val="28"/>
          <w:szCs w:val="28"/>
        </w:rPr>
        <w:t xml:space="preserve"> Грачевым</w:t>
      </w:r>
      <w:r w:rsidR="00E31D6F" w:rsidRPr="00B46EE1">
        <w:rPr>
          <w:rStyle w:val="a5"/>
          <w:rFonts w:ascii="Times New Roman" w:hAnsi="Times New Roman" w:cs="Times New Roman"/>
          <w:sz w:val="28"/>
          <w:szCs w:val="28"/>
        </w:rPr>
        <w:footnoteReference w:id="147"/>
      </w:r>
      <w:r w:rsidR="00F23C30" w:rsidRPr="00B46EE1">
        <w:rPr>
          <w:rFonts w:ascii="Times New Roman" w:hAnsi="Times New Roman" w:cs="Times New Roman"/>
          <w:sz w:val="28"/>
          <w:szCs w:val="28"/>
        </w:rPr>
        <w:t xml:space="preserve"> </w:t>
      </w:r>
      <w:r w:rsidR="00900719" w:rsidRPr="00B46EE1">
        <w:rPr>
          <w:rFonts w:ascii="Times New Roman" w:hAnsi="Times New Roman" w:cs="Times New Roman"/>
          <w:sz w:val="28"/>
          <w:szCs w:val="28"/>
        </w:rPr>
        <w:t xml:space="preserve">. </w:t>
      </w:r>
    </w:p>
    <w:p w14:paraId="39EE0D52" w14:textId="1FD610D1" w:rsidR="00900719" w:rsidRPr="00B46EE1" w:rsidRDefault="00CC574C" w:rsidP="00F23C30">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Имеет ли </w:t>
      </w:r>
      <w:r w:rsidRPr="00B46EE1">
        <w:rPr>
          <w:rFonts w:ascii="Times New Roman" w:hAnsi="Times New Roman" w:cs="Times New Roman"/>
          <w:i/>
          <w:iCs/>
          <w:sz w:val="28"/>
          <w:szCs w:val="28"/>
          <w:lang w:val="en-US"/>
        </w:rPr>
        <w:t>indemnity</w:t>
      </w:r>
      <w:r w:rsidRPr="00B46EE1">
        <w:rPr>
          <w:rFonts w:ascii="Times New Roman" w:hAnsi="Times New Roman" w:cs="Times New Roman"/>
          <w:sz w:val="28"/>
          <w:szCs w:val="28"/>
        </w:rPr>
        <w:t xml:space="preserve">-кредитор страховой интерес в </w:t>
      </w:r>
      <w:proofErr w:type="spellStart"/>
      <w:r w:rsidRPr="00B46EE1">
        <w:rPr>
          <w:rFonts w:ascii="Times New Roman" w:hAnsi="Times New Roman" w:cs="Times New Roman"/>
          <w:sz w:val="28"/>
          <w:szCs w:val="28"/>
        </w:rPr>
        <w:t>ненаступлении</w:t>
      </w:r>
      <w:proofErr w:type="spellEnd"/>
      <w:r w:rsidRPr="00B46EE1">
        <w:rPr>
          <w:rFonts w:ascii="Times New Roman" w:hAnsi="Times New Roman" w:cs="Times New Roman"/>
          <w:sz w:val="28"/>
          <w:szCs w:val="28"/>
        </w:rPr>
        <w:t xml:space="preserve"> события, потери от которого обязан возместить должник? Однозначно, и это предопределено самим текстом ст. 406.1 ГК РФ, поскольку в ней речь идет о наличных потерях </w:t>
      </w:r>
      <w:r w:rsidRPr="00B46EE1">
        <w:rPr>
          <w:rFonts w:ascii="Times New Roman" w:hAnsi="Times New Roman" w:cs="Times New Roman"/>
          <w:i/>
          <w:iCs/>
          <w:sz w:val="28"/>
          <w:szCs w:val="28"/>
          <w:lang w:val="en-US"/>
        </w:rPr>
        <w:t>indemnity</w:t>
      </w:r>
      <w:r w:rsidRPr="00B46EE1">
        <w:rPr>
          <w:rFonts w:ascii="Times New Roman" w:hAnsi="Times New Roman" w:cs="Times New Roman"/>
          <w:sz w:val="28"/>
          <w:szCs w:val="28"/>
        </w:rPr>
        <w:t>-кредитора</w:t>
      </w:r>
      <w:r w:rsidR="00FC2283" w:rsidRPr="00B46EE1">
        <w:rPr>
          <w:rFonts w:ascii="Times New Roman" w:hAnsi="Times New Roman" w:cs="Times New Roman"/>
          <w:sz w:val="28"/>
          <w:szCs w:val="28"/>
        </w:rPr>
        <w:t xml:space="preserve">, которые образуются в результате материализации определенного риска. </w:t>
      </w:r>
    </w:p>
    <w:p w14:paraId="724FF252" w14:textId="5EB3DBD7" w:rsidR="00FC2283" w:rsidRPr="00B46EE1" w:rsidRDefault="00DB141C" w:rsidP="00F23C30">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Поскольку выбранное нами определение стр</w:t>
      </w:r>
      <w:r w:rsidR="008B0F69" w:rsidRPr="00B46EE1">
        <w:rPr>
          <w:rFonts w:ascii="Times New Roman" w:hAnsi="Times New Roman" w:cs="Times New Roman"/>
          <w:sz w:val="28"/>
          <w:szCs w:val="28"/>
        </w:rPr>
        <w:t xml:space="preserve">ахового интереса подразумевает наличие определенного отношения, в силу которого страхователю может повредить </w:t>
      </w:r>
      <w:r w:rsidR="00B734B8" w:rsidRPr="00B46EE1">
        <w:rPr>
          <w:rFonts w:ascii="Times New Roman" w:hAnsi="Times New Roman" w:cs="Times New Roman"/>
          <w:sz w:val="28"/>
          <w:szCs w:val="28"/>
        </w:rPr>
        <w:t>какое-либо</w:t>
      </w:r>
      <w:r w:rsidR="008B0F69" w:rsidRPr="00B46EE1">
        <w:rPr>
          <w:rFonts w:ascii="Times New Roman" w:hAnsi="Times New Roman" w:cs="Times New Roman"/>
          <w:sz w:val="28"/>
          <w:szCs w:val="28"/>
        </w:rPr>
        <w:t xml:space="preserve"> событие</w:t>
      </w:r>
      <w:r w:rsidR="00505A2F" w:rsidRPr="00B46EE1">
        <w:rPr>
          <w:rFonts w:ascii="Times New Roman" w:hAnsi="Times New Roman" w:cs="Times New Roman"/>
          <w:sz w:val="28"/>
          <w:szCs w:val="28"/>
        </w:rPr>
        <w:t xml:space="preserve">, то возникает вопрос, что в конструкции возмещения потерь может быть таким отношением. </w:t>
      </w:r>
      <w:r w:rsidR="00B734B8" w:rsidRPr="00B46EE1">
        <w:rPr>
          <w:rFonts w:ascii="Times New Roman" w:hAnsi="Times New Roman" w:cs="Times New Roman"/>
          <w:sz w:val="28"/>
          <w:szCs w:val="28"/>
        </w:rPr>
        <w:t>Указания на этот счет отсутствуют в с</w:t>
      </w:r>
      <w:r w:rsidR="00505A2F" w:rsidRPr="00B46EE1">
        <w:rPr>
          <w:rFonts w:ascii="Times New Roman" w:hAnsi="Times New Roman" w:cs="Times New Roman"/>
          <w:sz w:val="28"/>
          <w:szCs w:val="28"/>
        </w:rPr>
        <w:t xml:space="preserve">т. 406.1 ГК РФ. Поскольку открывается она указанием на возникновение отношений по поводу возмещения потерь между </w:t>
      </w:r>
      <w:r w:rsidR="00505A2F" w:rsidRPr="00B46EE1">
        <w:rPr>
          <w:rFonts w:ascii="Times New Roman" w:hAnsi="Times New Roman" w:cs="Times New Roman"/>
          <w:sz w:val="28"/>
          <w:szCs w:val="28"/>
        </w:rPr>
        <w:lastRenderedPageBreak/>
        <w:t xml:space="preserve">сторонами </w:t>
      </w:r>
      <w:r w:rsidR="00523689" w:rsidRPr="00B46EE1">
        <w:rPr>
          <w:rFonts w:ascii="Times New Roman" w:hAnsi="Times New Roman" w:cs="Times New Roman"/>
          <w:sz w:val="28"/>
          <w:szCs w:val="28"/>
        </w:rPr>
        <w:t xml:space="preserve">обязательства, </w:t>
      </w:r>
      <w:r w:rsidR="00B734B8" w:rsidRPr="00B46EE1">
        <w:rPr>
          <w:rFonts w:ascii="Times New Roman" w:hAnsi="Times New Roman" w:cs="Times New Roman"/>
          <w:sz w:val="28"/>
          <w:szCs w:val="28"/>
        </w:rPr>
        <w:t>возникает возможность</w:t>
      </w:r>
      <w:r w:rsidR="00523689" w:rsidRPr="00B46EE1">
        <w:rPr>
          <w:rFonts w:ascii="Times New Roman" w:hAnsi="Times New Roman" w:cs="Times New Roman"/>
          <w:sz w:val="28"/>
          <w:szCs w:val="28"/>
        </w:rPr>
        <w:t xml:space="preserve"> признать отношением, из которого вытекает страховой интерес</w:t>
      </w:r>
      <w:r w:rsidR="00B734B8" w:rsidRPr="00B46EE1">
        <w:rPr>
          <w:rFonts w:ascii="Times New Roman" w:hAnsi="Times New Roman" w:cs="Times New Roman"/>
          <w:sz w:val="28"/>
          <w:szCs w:val="28"/>
        </w:rPr>
        <w:t xml:space="preserve">, </w:t>
      </w:r>
      <w:r w:rsidR="00523689" w:rsidRPr="00B46EE1">
        <w:rPr>
          <w:rFonts w:ascii="Times New Roman" w:hAnsi="Times New Roman" w:cs="Times New Roman"/>
          <w:sz w:val="28"/>
          <w:szCs w:val="28"/>
        </w:rPr>
        <w:t xml:space="preserve">это самое обязательство. </w:t>
      </w:r>
    </w:p>
    <w:p w14:paraId="75697A05" w14:textId="481BF2C7" w:rsidR="00523689" w:rsidRPr="00B46EE1" w:rsidRDefault="00523689" w:rsidP="00F23C30">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Таким образом, то, что может повредить достижению цели обязательства, и будет являться тем риском, избежание которого составляет страховой интерес </w:t>
      </w:r>
      <w:r w:rsidRPr="00B46EE1">
        <w:rPr>
          <w:rFonts w:ascii="Times New Roman" w:hAnsi="Times New Roman" w:cs="Times New Roman"/>
          <w:i/>
          <w:iCs/>
          <w:sz w:val="28"/>
          <w:szCs w:val="28"/>
          <w:lang w:val="en-US"/>
        </w:rPr>
        <w:t>indemnity</w:t>
      </w:r>
      <w:r w:rsidRPr="00B46EE1">
        <w:rPr>
          <w:rFonts w:ascii="Times New Roman" w:hAnsi="Times New Roman" w:cs="Times New Roman"/>
          <w:sz w:val="28"/>
          <w:szCs w:val="28"/>
        </w:rPr>
        <w:t xml:space="preserve">-кредитора. </w:t>
      </w:r>
    </w:p>
    <w:p w14:paraId="733D8B57" w14:textId="3F88D41C" w:rsidR="00523689" w:rsidRPr="00B46EE1" w:rsidRDefault="00523689" w:rsidP="00F23C30">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Но если в</w:t>
      </w:r>
      <w:r w:rsidR="00A83D63" w:rsidRPr="00B46EE1">
        <w:rPr>
          <w:rFonts w:ascii="Times New Roman" w:hAnsi="Times New Roman" w:cs="Times New Roman"/>
          <w:sz w:val="28"/>
          <w:szCs w:val="28"/>
        </w:rPr>
        <w:t>ер</w:t>
      </w:r>
      <w:r w:rsidRPr="00B46EE1">
        <w:rPr>
          <w:rFonts w:ascii="Times New Roman" w:hAnsi="Times New Roman" w:cs="Times New Roman"/>
          <w:sz w:val="28"/>
          <w:szCs w:val="28"/>
        </w:rPr>
        <w:t>нуть</w:t>
      </w:r>
      <w:r w:rsidR="00A83D63" w:rsidRPr="00B46EE1">
        <w:rPr>
          <w:rFonts w:ascii="Times New Roman" w:hAnsi="Times New Roman" w:cs="Times New Roman"/>
          <w:sz w:val="28"/>
          <w:szCs w:val="28"/>
        </w:rPr>
        <w:t xml:space="preserve">ся к примерам событий, от которых стороны соглашений о возмещении потерь желают «застраховаться», мы обнаружим примеры, которые самым косвенным образом влияют на исполнение обязательства. Выше мы приводили примеры с возмещением потерь вследствие предъявления требований налоговых органов к </w:t>
      </w:r>
      <w:r w:rsidR="00A83D63" w:rsidRPr="00B46EE1">
        <w:rPr>
          <w:rFonts w:ascii="Times New Roman" w:hAnsi="Times New Roman" w:cs="Times New Roman"/>
          <w:i/>
          <w:iCs/>
          <w:sz w:val="28"/>
          <w:szCs w:val="28"/>
          <w:lang w:val="en-US"/>
        </w:rPr>
        <w:t>indemnity</w:t>
      </w:r>
      <w:r w:rsidR="00A83D63" w:rsidRPr="00B46EE1">
        <w:rPr>
          <w:rFonts w:ascii="Times New Roman" w:hAnsi="Times New Roman" w:cs="Times New Roman"/>
          <w:sz w:val="28"/>
          <w:szCs w:val="28"/>
        </w:rPr>
        <w:t>-кредитору</w:t>
      </w:r>
      <w:r w:rsidR="00A83D63" w:rsidRPr="00B46EE1">
        <w:rPr>
          <w:rStyle w:val="a5"/>
          <w:rFonts w:ascii="Times New Roman" w:hAnsi="Times New Roman" w:cs="Times New Roman"/>
          <w:sz w:val="28"/>
          <w:szCs w:val="28"/>
        </w:rPr>
        <w:footnoteReference w:id="148"/>
      </w:r>
      <w:r w:rsidR="00A83D63" w:rsidRPr="00B46EE1">
        <w:rPr>
          <w:rFonts w:ascii="Times New Roman" w:hAnsi="Times New Roman" w:cs="Times New Roman"/>
          <w:sz w:val="28"/>
          <w:szCs w:val="28"/>
        </w:rPr>
        <w:t>. Верно, что в результате предъявления таких требований</w:t>
      </w:r>
      <w:r w:rsidR="00632138" w:rsidRPr="00B46EE1">
        <w:rPr>
          <w:rFonts w:ascii="Times New Roman" w:hAnsi="Times New Roman" w:cs="Times New Roman"/>
          <w:sz w:val="28"/>
          <w:szCs w:val="28"/>
        </w:rPr>
        <w:t xml:space="preserve">, кредитор может в значительной мере потерять предоставленное ему по договору, но исполнению обязательства это формально не препятствует. </w:t>
      </w:r>
      <w:r w:rsidR="00B734B8" w:rsidRPr="00B46EE1">
        <w:rPr>
          <w:rFonts w:ascii="Times New Roman" w:hAnsi="Times New Roman" w:cs="Times New Roman"/>
          <w:sz w:val="28"/>
          <w:szCs w:val="28"/>
        </w:rPr>
        <w:t>В с</w:t>
      </w:r>
      <w:r w:rsidR="00632138" w:rsidRPr="00B46EE1">
        <w:rPr>
          <w:rFonts w:ascii="Times New Roman" w:hAnsi="Times New Roman" w:cs="Times New Roman"/>
          <w:sz w:val="28"/>
          <w:szCs w:val="28"/>
        </w:rPr>
        <w:t>т. 406.1 ГК РФ среди примеров рисков приводит</w:t>
      </w:r>
      <w:r w:rsidR="00B734B8" w:rsidRPr="00B46EE1">
        <w:rPr>
          <w:rFonts w:ascii="Times New Roman" w:hAnsi="Times New Roman" w:cs="Times New Roman"/>
          <w:sz w:val="28"/>
          <w:szCs w:val="28"/>
        </w:rPr>
        <w:t xml:space="preserve">ся </w:t>
      </w:r>
      <w:r w:rsidR="00632138" w:rsidRPr="00B46EE1">
        <w:rPr>
          <w:rFonts w:ascii="Times New Roman" w:hAnsi="Times New Roman" w:cs="Times New Roman"/>
          <w:sz w:val="28"/>
          <w:szCs w:val="28"/>
        </w:rPr>
        <w:t>только один, непосредственно влияющий на исполнение обязательства – невозможность исполнения вследствие обстоятельств непреодолимой силы, остальные же сформулированы так, что могут быть и не связаны</w:t>
      </w:r>
      <w:r w:rsidR="00B734B8" w:rsidRPr="00B46EE1">
        <w:rPr>
          <w:rFonts w:ascii="Times New Roman" w:hAnsi="Times New Roman" w:cs="Times New Roman"/>
          <w:sz w:val="28"/>
          <w:szCs w:val="28"/>
        </w:rPr>
        <w:t xml:space="preserve"> напрямую</w:t>
      </w:r>
      <w:r w:rsidR="00632138" w:rsidRPr="00B46EE1">
        <w:rPr>
          <w:rFonts w:ascii="Times New Roman" w:hAnsi="Times New Roman" w:cs="Times New Roman"/>
          <w:sz w:val="28"/>
          <w:szCs w:val="28"/>
        </w:rPr>
        <w:t xml:space="preserve"> с обязательством, стороны которого оговаривают возмещение потерь (предъявление требований </w:t>
      </w:r>
      <w:r w:rsidR="0049466C" w:rsidRPr="00B46EE1">
        <w:rPr>
          <w:rFonts w:ascii="Times New Roman" w:hAnsi="Times New Roman" w:cs="Times New Roman"/>
          <w:sz w:val="28"/>
          <w:szCs w:val="28"/>
        </w:rPr>
        <w:t xml:space="preserve">государственными органами, предъявление требований третьими лицами). </w:t>
      </w:r>
    </w:p>
    <w:p w14:paraId="4366CCE2" w14:textId="6456593D" w:rsidR="0049466C" w:rsidRPr="00B46EE1" w:rsidRDefault="0049466C" w:rsidP="00F23C30">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Поэтому сказать, что страховой интерес тут ограничен только лишь влиянием </w:t>
      </w:r>
      <w:r w:rsidR="00685C3D" w:rsidRPr="00B46EE1">
        <w:rPr>
          <w:rFonts w:ascii="Times New Roman" w:hAnsi="Times New Roman" w:cs="Times New Roman"/>
          <w:sz w:val="28"/>
          <w:szCs w:val="28"/>
        </w:rPr>
        <w:t xml:space="preserve">риска на исполнение обязательства, значит ограничить заданную самим текстом ст. 406.1 ГК РФ сферу ее применения. </w:t>
      </w:r>
    </w:p>
    <w:p w14:paraId="5FAA5B77" w14:textId="14C8421F" w:rsidR="00685C3D" w:rsidRPr="00B46EE1" w:rsidRDefault="00685C3D" w:rsidP="00F23C30">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Но если не проводить такое ограничение – налицо размытие границы между возмещением потерь и страхованием предпринимательского риска. Ст</w:t>
      </w:r>
      <w:r w:rsidR="000E72CC" w:rsidRPr="00B46EE1">
        <w:rPr>
          <w:rFonts w:ascii="Times New Roman" w:hAnsi="Times New Roman" w:cs="Times New Roman"/>
          <w:sz w:val="28"/>
          <w:szCs w:val="28"/>
        </w:rPr>
        <w:t>атья</w:t>
      </w:r>
      <w:r w:rsidR="00154F18" w:rsidRPr="00B46EE1">
        <w:rPr>
          <w:rFonts w:ascii="Times New Roman" w:hAnsi="Times New Roman" w:cs="Times New Roman"/>
          <w:sz w:val="28"/>
          <w:szCs w:val="28"/>
        </w:rPr>
        <w:t> </w:t>
      </w:r>
      <w:r w:rsidRPr="00B46EE1">
        <w:rPr>
          <w:rFonts w:ascii="Times New Roman" w:hAnsi="Times New Roman" w:cs="Times New Roman"/>
          <w:sz w:val="28"/>
          <w:szCs w:val="28"/>
        </w:rPr>
        <w:t>993 ГК РФ в качестве страхового интереса имеет в виду выгоду, получаемую от предпринимательской деятельности</w:t>
      </w:r>
      <w:r w:rsidR="0032344B" w:rsidRPr="00B46EE1">
        <w:rPr>
          <w:rFonts w:ascii="Times New Roman" w:hAnsi="Times New Roman" w:cs="Times New Roman"/>
          <w:sz w:val="28"/>
          <w:szCs w:val="28"/>
        </w:rPr>
        <w:t xml:space="preserve">. К тому же </w:t>
      </w:r>
      <w:proofErr w:type="spellStart"/>
      <w:r w:rsidR="0032344B" w:rsidRPr="00B46EE1">
        <w:rPr>
          <w:rFonts w:ascii="Times New Roman" w:hAnsi="Times New Roman" w:cs="Times New Roman"/>
          <w:sz w:val="28"/>
          <w:szCs w:val="28"/>
        </w:rPr>
        <w:t>пп</w:t>
      </w:r>
      <w:proofErr w:type="spellEnd"/>
      <w:r w:rsidR="0032344B" w:rsidRPr="00B46EE1">
        <w:rPr>
          <w:rFonts w:ascii="Times New Roman" w:hAnsi="Times New Roman" w:cs="Times New Roman"/>
          <w:sz w:val="28"/>
          <w:szCs w:val="28"/>
        </w:rPr>
        <w:t xml:space="preserve">. 3 п. ст. 929 ГК РФ в числе интересов, страхуемых по договору страхования предпринимательского риска, называет риск изменения условий этой </w:t>
      </w:r>
      <w:r w:rsidR="0032344B" w:rsidRPr="00B46EE1">
        <w:rPr>
          <w:rFonts w:ascii="Times New Roman" w:hAnsi="Times New Roman" w:cs="Times New Roman"/>
          <w:sz w:val="28"/>
          <w:szCs w:val="28"/>
        </w:rPr>
        <w:lastRenderedPageBreak/>
        <w:t xml:space="preserve">деятельности по не зависящим от предпринимателя обстоятельствам. К этому риску может относиться и упомянутое в ст. 406.1 ГК РФ предъявление требований государственных органов, например, вследствие </w:t>
      </w:r>
      <w:r w:rsidR="00154F18" w:rsidRPr="00B46EE1">
        <w:rPr>
          <w:rFonts w:ascii="Times New Roman" w:hAnsi="Times New Roman" w:cs="Times New Roman"/>
          <w:sz w:val="28"/>
          <w:szCs w:val="28"/>
        </w:rPr>
        <w:t xml:space="preserve">изменения законодательства. </w:t>
      </w:r>
    </w:p>
    <w:p w14:paraId="1478D367" w14:textId="0A6D35C3" w:rsidR="00BC1201" w:rsidRPr="00B46EE1" w:rsidRDefault="00154F18" w:rsidP="00BC1201">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Поэтому если в качестве отношения, опосредующего</w:t>
      </w:r>
      <w:r w:rsidR="007C3A82" w:rsidRPr="00B46EE1">
        <w:rPr>
          <w:rFonts w:ascii="Times New Roman" w:hAnsi="Times New Roman" w:cs="Times New Roman"/>
          <w:sz w:val="28"/>
          <w:szCs w:val="28"/>
        </w:rPr>
        <w:t xml:space="preserve"> интерес </w:t>
      </w:r>
      <w:r w:rsidR="007C3A82" w:rsidRPr="00B46EE1">
        <w:rPr>
          <w:rFonts w:ascii="Times New Roman" w:hAnsi="Times New Roman" w:cs="Times New Roman"/>
          <w:i/>
          <w:iCs/>
          <w:sz w:val="28"/>
          <w:szCs w:val="28"/>
          <w:lang w:val="en-US"/>
        </w:rPr>
        <w:t>indemnity</w:t>
      </w:r>
      <w:r w:rsidR="007C3A82" w:rsidRPr="00B46EE1">
        <w:rPr>
          <w:rFonts w:ascii="Times New Roman" w:hAnsi="Times New Roman" w:cs="Times New Roman"/>
          <w:sz w:val="28"/>
          <w:szCs w:val="28"/>
        </w:rPr>
        <w:t xml:space="preserve">-кредитора, не называть обязательство, единственным отличием возмещения потерь от страхования предпринимательского риска будет субъектный состав. Но тогда </w:t>
      </w:r>
      <w:r w:rsidR="00585830" w:rsidRPr="00B46EE1">
        <w:rPr>
          <w:rFonts w:ascii="Times New Roman" w:hAnsi="Times New Roman" w:cs="Times New Roman"/>
          <w:sz w:val="28"/>
          <w:szCs w:val="28"/>
        </w:rPr>
        <w:t>мы получаем случай</w:t>
      </w:r>
      <w:r w:rsidR="00B734B8" w:rsidRPr="00B46EE1">
        <w:rPr>
          <w:rFonts w:ascii="Times New Roman" w:hAnsi="Times New Roman" w:cs="Times New Roman"/>
          <w:sz w:val="28"/>
          <w:szCs w:val="28"/>
        </w:rPr>
        <w:t xml:space="preserve"> </w:t>
      </w:r>
      <w:r w:rsidR="00585830" w:rsidRPr="00B46EE1">
        <w:rPr>
          <w:rFonts w:ascii="Times New Roman" w:hAnsi="Times New Roman" w:cs="Times New Roman"/>
          <w:sz w:val="28"/>
          <w:szCs w:val="28"/>
        </w:rPr>
        <w:t>страховой деятельности, осуществляемой непрофессионалом, что противоречит п. 1 ст. 927 ГК РФ. Даже если мы против н</w:t>
      </w:r>
      <w:r w:rsidR="00E92B1F" w:rsidRPr="00B46EE1">
        <w:rPr>
          <w:rFonts w:ascii="Times New Roman" w:hAnsi="Times New Roman" w:cs="Times New Roman"/>
          <w:sz w:val="28"/>
          <w:szCs w:val="28"/>
        </w:rPr>
        <w:t>едействительности</w:t>
      </w:r>
      <w:r w:rsidR="00585830" w:rsidRPr="00B46EE1">
        <w:rPr>
          <w:rFonts w:ascii="Times New Roman" w:hAnsi="Times New Roman" w:cs="Times New Roman"/>
          <w:sz w:val="28"/>
          <w:szCs w:val="28"/>
        </w:rPr>
        <w:t xml:space="preserve"> </w:t>
      </w:r>
      <w:r w:rsidR="00E92B1F" w:rsidRPr="00B46EE1">
        <w:rPr>
          <w:rFonts w:ascii="Times New Roman" w:hAnsi="Times New Roman" w:cs="Times New Roman"/>
          <w:sz w:val="28"/>
          <w:szCs w:val="28"/>
        </w:rPr>
        <w:t xml:space="preserve">такого договора, возникает вопрос о том, какие правила к нему применять – ст. 406.1 ГК РФ или ст. 933 ГК РФ и </w:t>
      </w:r>
      <w:proofErr w:type="spellStart"/>
      <w:r w:rsidR="00E92B1F" w:rsidRPr="00B46EE1">
        <w:rPr>
          <w:rFonts w:ascii="Times New Roman" w:hAnsi="Times New Roman" w:cs="Times New Roman"/>
          <w:sz w:val="28"/>
          <w:szCs w:val="28"/>
        </w:rPr>
        <w:t>субсидиарно</w:t>
      </w:r>
      <w:proofErr w:type="spellEnd"/>
      <w:r w:rsidR="00E92B1F" w:rsidRPr="00B46EE1">
        <w:rPr>
          <w:rFonts w:ascii="Times New Roman" w:hAnsi="Times New Roman" w:cs="Times New Roman"/>
          <w:sz w:val="28"/>
          <w:szCs w:val="28"/>
        </w:rPr>
        <w:t xml:space="preserve"> общие положения о страховании. </w:t>
      </w:r>
    </w:p>
    <w:p w14:paraId="5564071E" w14:textId="5DCA5BD0" w:rsidR="00E92B1F" w:rsidRPr="00B46EE1" w:rsidRDefault="00E92B1F" w:rsidP="00F23C30">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Поэтому ограничение «страхового интереса» влиянием рисков на обязательственное отношение является сносным маркером </w:t>
      </w:r>
      <w:r w:rsidR="003D75DB" w:rsidRPr="00B46EE1">
        <w:rPr>
          <w:rFonts w:ascii="Times New Roman" w:hAnsi="Times New Roman" w:cs="Times New Roman"/>
          <w:sz w:val="28"/>
          <w:szCs w:val="28"/>
        </w:rPr>
        <w:t>возмещения потерь. Но тут возможно возражение о том, что получение исполнени</w:t>
      </w:r>
      <w:r w:rsidR="00CF1479" w:rsidRPr="00B46EE1">
        <w:rPr>
          <w:rFonts w:ascii="Times New Roman" w:hAnsi="Times New Roman" w:cs="Times New Roman"/>
          <w:sz w:val="28"/>
          <w:szCs w:val="28"/>
        </w:rPr>
        <w:t>я</w:t>
      </w:r>
      <w:r w:rsidR="003D75DB" w:rsidRPr="00B46EE1">
        <w:rPr>
          <w:rFonts w:ascii="Times New Roman" w:hAnsi="Times New Roman" w:cs="Times New Roman"/>
          <w:sz w:val="28"/>
          <w:szCs w:val="28"/>
        </w:rPr>
        <w:t xml:space="preserve"> по обязательству предпринимателем тоже </w:t>
      </w:r>
      <w:r w:rsidR="00B734B8" w:rsidRPr="00B46EE1">
        <w:rPr>
          <w:rFonts w:ascii="Times New Roman" w:hAnsi="Times New Roman" w:cs="Times New Roman"/>
          <w:sz w:val="28"/>
          <w:szCs w:val="28"/>
        </w:rPr>
        <w:t>относится к</w:t>
      </w:r>
      <w:r w:rsidR="003D75DB" w:rsidRPr="00B46EE1">
        <w:rPr>
          <w:rFonts w:ascii="Times New Roman" w:hAnsi="Times New Roman" w:cs="Times New Roman"/>
          <w:sz w:val="28"/>
          <w:szCs w:val="28"/>
        </w:rPr>
        <w:t xml:space="preserve"> предпринимательской деятельност</w:t>
      </w:r>
      <w:r w:rsidR="00D15F87" w:rsidRPr="00B46EE1">
        <w:rPr>
          <w:rFonts w:ascii="Times New Roman" w:hAnsi="Times New Roman" w:cs="Times New Roman"/>
          <w:sz w:val="28"/>
          <w:szCs w:val="28"/>
        </w:rPr>
        <w:t>и</w:t>
      </w:r>
      <w:r w:rsidR="003D75DB" w:rsidRPr="00B46EE1">
        <w:rPr>
          <w:rFonts w:ascii="Times New Roman" w:hAnsi="Times New Roman" w:cs="Times New Roman"/>
          <w:sz w:val="28"/>
          <w:szCs w:val="28"/>
        </w:rPr>
        <w:t xml:space="preserve">. </w:t>
      </w:r>
    </w:p>
    <w:p w14:paraId="5CCD6EFB" w14:textId="3E694765" w:rsidR="00BC1201" w:rsidRPr="00B46EE1" w:rsidRDefault="00BC1201" w:rsidP="00BC1201">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Положение о связанности возмещения потерь с основным обязательством еще более эксплицитно проговаривается в п. 15 Постановления Пленума Верховного Суда № 7 от 24.03.2016, а примеры, приведенные в п. 17</w:t>
      </w:r>
      <w:r w:rsidR="000E72CC" w:rsidRPr="00B46EE1">
        <w:rPr>
          <w:rFonts w:ascii="Times New Roman" w:hAnsi="Times New Roman" w:cs="Times New Roman"/>
          <w:sz w:val="28"/>
          <w:szCs w:val="28"/>
        </w:rPr>
        <w:t>,</w:t>
      </w:r>
      <w:r w:rsidRPr="00B46EE1">
        <w:rPr>
          <w:rFonts w:ascii="Times New Roman" w:hAnsi="Times New Roman" w:cs="Times New Roman"/>
          <w:sz w:val="28"/>
          <w:szCs w:val="28"/>
        </w:rPr>
        <w:t xml:space="preserve"> окончательно позволяют убедиться в том, что российский законодатель и Верховный Суд придерживаются позиции о невозможности существования такого соглашения без его связанности с некоторым обязательством. Более того, предлагаемая в проекте Федерального закона </w:t>
      </w:r>
      <w:proofErr w:type="gramStart"/>
      <w:r w:rsidR="00557E7C" w:rsidRPr="00B46EE1">
        <w:rPr>
          <w:rFonts w:ascii="Times New Roman" w:hAnsi="Times New Roman" w:cs="Times New Roman"/>
          <w:sz w:val="28"/>
          <w:szCs w:val="28"/>
        </w:rPr>
        <w:t>№</w:t>
      </w:r>
      <w:r w:rsidRPr="00B46EE1">
        <w:rPr>
          <w:rFonts w:ascii="Times New Roman" w:hAnsi="Times New Roman" w:cs="Times New Roman"/>
          <w:sz w:val="28"/>
          <w:szCs w:val="28"/>
        </w:rPr>
        <w:t xml:space="preserve"> 47538-6</w:t>
      </w:r>
      <w:proofErr w:type="gramEnd"/>
      <w:r w:rsidRPr="00B46EE1">
        <w:rPr>
          <w:rFonts w:ascii="Times New Roman" w:hAnsi="Times New Roman" w:cs="Times New Roman"/>
          <w:sz w:val="28"/>
          <w:szCs w:val="28"/>
        </w:rPr>
        <w:t xml:space="preserve"> «О внесении изменений в части первую, вторую, третью и четвертую Гражданского кодекса Российской Федерации, а также в отдельные законодательные акты Российской Федерации»</w:t>
      </w:r>
      <w:r w:rsidR="00557E7C" w:rsidRPr="00B46EE1">
        <w:rPr>
          <w:rFonts w:ascii="Times New Roman" w:hAnsi="Times New Roman" w:cs="Times New Roman"/>
          <w:sz w:val="28"/>
          <w:szCs w:val="28"/>
        </w:rPr>
        <w:t xml:space="preserve"> </w:t>
      </w:r>
      <w:r w:rsidRPr="00B46EE1">
        <w:rPr>
          <w:rFonts w:ascii="Times New Roman" w:hAnsi="Times New Roman" w:cs="Times New Roman"/>
          <w:sz w:val="28"/>
          <w:szCs w:val="28"/>
        </w:rPr>
        <w:t xml:space="preserve">редакция ст. 406.1 </w:t>
      </w:r>
      <w:r w:rsidR="008535F0" w:rsidRPr="00B46EE1">
        <w:rPr>
          <w:rFonts w:ascii="Times New Roman" w:hAnsi="Times New Roman" w:cs="Times New Roman"/>
          <w:sz w:val="28"/>
          <w:szCs w:val="28"/>
        </w:rPr>
        <w:t xml:space="preserve">ГК РФ </w:t>
      </w:r>
      <w:r w:rsidRPr="00B46EE1">
        <w:rPr>
          <w:rFonts w:ascii="Times New Roman" w:hAnsi="Times New Roman" w:cs="Times New Roman"/>
          <w:sz w:val="28"/>
          <w:szCs w:val="28"/>
        </w:rPr>
        <w:t xml:space="preserve">прямо предусматривала, что обязательство по возмещению потерь существует «дополнительно» к обязательству. </w:t>
      </w:r>
    </w:p>
    <w:p w14:paraId="63FD31FB" w14:textId="6DF731C0" w:rsidR="003647DD" w:rsidRPr="00B46EE1" w:rsidRDefault="00D15F87" w:rsidP="00F23C30">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lastRenderedPageBreak/>
        <w:t xml:space="preserve">Проще </w:t>
      </w:r>
      <w:r w:rsidR="003D75DB" w:rsidRPr="00B46EE1">
        <w:rPr>
          <w:rFonts w:ascii="Times New Roman" w:hAnsi="Times New Roman" w:cs="Times New Roman"/>
          <w:sz w:val="28"/>
          <w:szCs w:val="28"/>
        </w:rPr>
        <w:t>дело обстоит со страхованием имущества. Ст</w:t>
      </w:r>
      <w:r w:rsidR="000E72CC" w:rsidRPr="00B46EE1">
        <w:rPr>
          <w:rFonts w:ascii="Times New Roman" w:hAnsi="Times New Roman" w:cs="Times New Roman"/>
          <w:sz w:val="28"/>
          <w:szCs w:val="28"/>
        </w:rPr>
        <w:t>атья</w:t>
      </w:r>
      <w:r w:rsidR="003D75DB" w:rsidRPr="00B46EE1">
        <w:rPr>
          <w:rFonts w:ascii="Times New Roman" w:hAnsi="Times New Roman" w:cs="Times New Roman"/>
          <w:sz w:val="28"/>
          <w:szCs w:val="28"/>
        </w:rPr>
        <w:t xml:space="preserve"> 930 ГК РФ прямо называет предпосылкой наличия страхового интереса страхователя </w:t>
      </w:r>
      <w:r w:rsidR="0031139C" w:rsidRPr="00B46EE1">
        <w:rPr>
          <w:rFonts w:ascii="Times New Roman" w:hAnsi="Times New Roman" w:cs="Times New Roman"/>
          <w:sz w:val="28"/>
          <w:szCs w:val="28"/>
        </w:rPr>
        <w:t>–</w:t>
      </w:r>
      <w:r w:rsidR="003D75DB" w:rsidRPr="00B46EE1">
        <w:rPr>
          <w:rFonts w:ascii="Times New Roman" w:hAnsi="Times New Roman" w:cs="Times New Roman"/>
          <w:sz w:val="28"/>
          <w:szCs w:val="28"/>
        </w:rPr>
        <w:t xml:space="preserve"> </w:t>
      </w:r>
      <w:r w:rsidR="0031139C" w:rsidRPr="00B46EE1">
        <w:rPr>
          <w:rFonts w:ascii="Times New Roman" w:hAnsi="Times New Roman" w:cs="Times New Roman"/>
          <w:sz w:val="28"/>
          <w:szCs w:val="28"/>
        </w:rPr>
        <w:t>титул на имущество</w:t>
      </w:r>
      <w:r w:rsidR="000E72CC" w:rsidRPr="00B46EE1">
        <w:rPr>
          <w:rFonts w:ascii="Times New Roman" w:hAnsi="Times New Roman" w:cs="Times New Roman"/>
          <w:sz w:val="28"/>
          <w:szCs w:val="28"/>
        </w:rPr>
        <w:t xml:space="preserve"> (</w:t>
      </w:r>
      <w:proofErr w:type="spellStart"/>
      <w:r w:rsidR="00C71001" w:rsidRPr="00B46EE1">
        <w:rPr>
          <w:rFonts w:ascii="Times New Roman" w:hAnsi="Times New Roman" w:cs="Times New Roman"/>
          <w:sz w:val="28"/>
          <w:szCs w:val="28"/>
        </w:rPr>
        <w:t>абз</w:t>
      </w:r>
      <w:proofErr w:type="spellEnd"/>
      <w:r w:rsidR="00C71001" w:rsidRPr="00B46EE1">
        <w:rPr>
          <w:rFonts w:ascii="Times New Roman" w:hAnsi="Times New Roman" w:cs="Times New Roman"/>
          <w:sz w:val="28"/>
          <w:szCs w:val="28"/>
        </w:rPr>
        <w:t>. 4 п.11 постановления Пленума Верховного Суда РФ от 27.06.2013 № 20</w:t>
      </w:r>
      <w:r w:rsidR="000E72CC" w:rsidRPr="00B46EE1">
        <w:rPr>
          <w:rFonts w:ascii="Times New Roman" w:hAnsi="Times New Roman" w:cs="Times New Roman"/>
          <w:sz w:val="28"/>
          <w:szCs w:val="28"/>
        </w:rPr>
        <w:t>)</w:t>
      </w:r>
      <w:r w:rsidR="002A49C1" w:rsidRPr="00B46EE1">
        <w:rPr>
          <w:rFonts w:ascii="Times New Roman" w:hAnsi="Times New Roman" w:cs="Times New Roman"/>
          <w:sz w:val="28"/>
          <w:szCs w:val="28"/>
        </w:rPr>
        <w:t xml:space="preserve">. </w:t>
      </w:r>
    </w:p>
    <w:p w14:paraId="419A44BB" w14:textId="34AE06AF" w:rsidR="003D75DB" w:rsidRPr="00B46EE1" w:rsidRDefault="002A49C1" w:rsidP="00F23C30">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Это сомнительное</w:t>
      </w:r>
      <w:r w:rsidR="00D15F87" w:rsidRPr="00B46EE1">
        <w:rPr>
          <w:rFonts w:ascii="Times New Roman" w:hAnsi="Times New Roman" w:cs="Times New Roman"/>
          <w:sz w:val="28"/>
          <w:szCs w:val="28"/>
        </w:rPr>
        <w:t xml:space="preserve"> утверждение</w:t>
      </w:r>
      <w:r w:rsidRPr="00B46EE1">
        <w:rPr>
          <w:rFonts w:ascii="Times New Roman" w:hAnsi="Times New Roman" w:cs="Times New Roman"/>
          <w:sz w:val="28"/>
          <w:szCs w:val="28"/>
        </w:rPr>
        <w:t xml:space="preserve">, с точки зрения избранного нами определения страхового интереса и </w:t>
      </w:r>
      <w:r w:rsidR="003647DD" w:rsidRPr="00B46EE1">
        <w:rPr>
          <w:rFonts w:ascii="Times New Roman" w:hAnsi="Times New Roman" w:cs="Times New Roman"/>
          <w:sz w:val="28"/>
          <w:szCs w:val="28"/>
        </w:rPr>
        <w:t xml:space="preserve">понимания страхового интереса в европейских правопорядках, которые приводит </w:t>
      </w:r>
      <w:proofErr w:type="gramStart"/>
      <w:r w:rsidR="003647DD" w:rsidRPr="00B46EE1">
        <w:rPr>
          <w:rFonts w:ascii="Times New Roman" w:hAnsi="Times New Roman" w:cs="Times New Roman"/>
          <w:sz w:val="28"/>
          <w:szCs w:val="28"/>
        </w:rPr>
        <w:t>В.</w:t>
      </w:r>
      <w:r w:rsidR="00606A19" w:rsidRPr="00B46EE1">
        <w:rPr>
          <w:rFonts w:ascii="Times New Roman" w:hAnsi="Times New Roman" w:cs="Times New Roman"/>
          <w:sz w:val="28"/>
          <w:szCs w:val="28"/>
        </w:rPr>
        <w:t>И</w:t>
      </w:r>
      <w:r w:rsidR="003647DD" w:rsidRPr="00B46EE1">
        <w:rPr>
          <w:rFonts w:ascii="Times New Roman" w:hAnsi="Times New Roman" w:cs="Times New Roman"/>
          <w:sz w:val="28"/>
          <w:szCs w:val="28"/>
        </w:rPr>
        <w:t>.</w:t>
      </w:r>
      <w:proofErr w:type="gramEnd"/>
      <w:r w:rsidR="003647DD" w:rsidRPr="00B46EE1">
        <w:rPr>
          <w:rFonts w:ascii="Times New Roman" w:hAnsi="Times New Roman" w:cs="Times New Roman"/>
          <w:sz w:val="28"/>
          <w:szCs w:val="28"/>
        </w:rPr>
        <w:t xml:space="preserve"> Серебровский</w:t>
      </w:r>
      <w:r w:rsidR="003647DD" w:rsidRPr="00B46EE1">
        <w:rPr>
          <w:rStyle w:val="a5"/>
          <w:rFonts w:ascii="Times New Roman" w:hAnsi="Times New Roman" w:cs="Times New Roman"/>
          <w:sz w:val="28"/>
          <w:szCs w:val="28"/>
        </w:rPr>
        <w:footnoteReference w:id="149"/>
      </w:r>
      <w:r w:rsidR="003647DD" w:rsidRPr="00B46EE1">
        <w:rPr>
          <w:rFonts w:ascii="Times New Roman" w:hAnsi="Times New Roman" w:cs="Times New Roman"/>
          <w:sz w:val="28"/>
          <w:szCs w:val="28"/>
        </w:rPr>
        <w:t>. Но, по всей видимости, это традиционное для нашего права решение</w:t>
      </w:r>
      <w:r w:rsidR="003647DD" w:rsidRPr="00B46EE1">
        <w:rPr>
          <w:rStyle w:val="a5"/>
          <w:rFonts w:ascii="Times New Roman" w:hAnsi="Times New Roman" w:cs="Times New Roman"/>
          <w:sz w:val="28"/>
          <w:szCs w:val="28"/>
        </w:rPr>
        <w:footnoteReference w:id="150"/>
      </w:r>
      <w:r w:rsidR="00556C41" w:rsidRPr="00B46EE1">
        <w:rPr>
          <w:rFonts w:ascii="Times New Roman" w:hAnsi="Times New Roman" w:cs="Times New Roman"/>
          <w:sz w:val="28"/>
          <w:szCs w:val="28"/>
        </w:rPr>
        <w:t xml:space="preserve">. </w:t>
      </w:r>
    </w:p>
    <w:p w14:paraId="313CB7D3" w14:textId="13E105C2" w:rsidR="00556C41" w:rsidRPr="00B46EE1" w:rsidRDefault="00556C41" w:rsidP="00F23C30">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Показателен пример, который приводит </w:t>
      </w:r>
      <w:proofErr w:type="gramStart"/>
      <w:r w:rsidRPr="00B46EE1">
        <w:rPr>
          <w:rFonts w:ascii="Times New Roman" w:hAnsi="Times New Roman" w:cs="Times New Roman"/>
          <w:sz w:val="28"/>
          <w:szCs w:val="28"/>
        </w:rPr>
        <w:t>И.И.</w:t>
      </w:r>
      <w:proofErr w:type="gramEnd"/>
      <w:r w:rsidRPr="00B46EE1">
        <w:rPr>
          <w:rFonts w:ascii="Times New Roman" w:hAnsi="Times New Roman" w:cs="Times New Roman"/>
          <w:sz w:val="28"/>
          <w:szCs w:val="28"/>
        </w:rPr>
        <w:t xml:space="preserve"> Степанов, говоря о том, что, если кредитор страхует дом своего должника, заключенный им договор либо не является страхованием, либо недействителен</w:t>
      </w:r>
      <w:r w:rsidRPr="00B46EE1">
        <w:rPr>
          <w:rStyle w:val="a5"/>
          <w:rFonts w:ascii="Times New Roman" w:hAnsi="Times New Roman" w:cs="Times New Roman"/>
          <w:sz w:val="28"/>
          <w:szCs w:val="28"/>
        </w:rPr>
        <w:footnoteReference w:id="151"/>
      </w:r>
      <w:r w:rsidRPr="00B46EE1">
        <w:rPr>
          <w:rFonts w:ascii="Times New Roman" w:hAnsi="Times New Roman" w:cs="Times New Roman"/>
          <w:sz w:val="28"/>
          <w:szCs w:val="28"/>
        </w:rPr>
        <w:t xml:space="preserve">. </w:t>
      </w:r>
      <w:r w:rsidR="00F03A13" w:rsidRPr="00B46EE1">
        <w:rPr>
          <w:rFonts w:ascii="Times New Roman" w:hAnsi="Times New Roman" w:cs="Times New Roman"/>
          <w:sz w:val="28"/>
          <w:szCs w:val="28"/>
        </w:rPr>
        <w:t xml:space="preserve">Хотя мы не можем не проследить интерес кредитора в сохранности дома должника: если должник будет признан банкротом, дом будет частью имущественной массы, из которой кредитор будет получать удовлетворение. </w:t>
      </w:r>
    </w:p>
    <w:p w14:paraId="3AA6A0B2" w14:textId="0BB915B2" w:rsidR="009F749E" w:rsidRPr="00B46EE1" w:rsidRDefault="009F749E" w:rsidP="00F23C30">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А вот с точки зрения ст. 406.1 </w:t>
      </w:r>
      <w:r w:rsidR="00B734B8" w:rsidRPr="00B46EE1">
        <w:rPr>
          <w:rFonts w:ascii="Times New Roman" w:hAnsi="Times New Roman" w:cs="Times New Roman"/>
          <w:sz w:val="28"/>
          <w:szCs w:val="28"/>
        </w:rPr>
        <w:t xml:space="preserve">ГК РФ </w:t>
      </w:r>
      <w:r w:rsidRPr="00B46EE1">
        <w:rPr>
          <w:rFonts w:ascii="Times New Roman" w:hAnsi="Times New Roman" w:cs="Times New Roman"/>
          <w:sz w:val="28"/>
          <w:szCs w:val="28"/>
        </w:rPr>
        <w:t xml:space="preserve">возмещение потерь в случае гибели дома или другого актива должника или третьего лица вполне допустимо. Поскольку ригидного требования относительно наличия правового основания у интереса </w:t>
      </w:r>
      <w:r w:rsidRPr="00B46EE1">
        <w:rPr>
          <w:rFonts w:ascii="Times New Roman" w:hAnsi="Times New Roman" w:cs="Times New Roman"/>
          <w:i/>
          <w:iCs/>
          <w:sz w:val="28"/>
          <w:szCs w:val="28"/>
          <w:lang w:val="en-US"/>
        </w:rPr>
        <w:t>indemnity</w:t>
      </w:r>
      <w:r w:rsidRPr="00B46EE1">
        <w:rPr>
          <w:rFonts w:ascii="Times New Roman" w:hAnsi="Times New Roman" w:cs="Times New Roman"/>
          <w:sz w:val="28"/>
          <w:szCs w:val="28"/>
        </w:rPr>
        <w:t xml:space="preserve">-кредитора нет. </w:t>
      </w:r>
    </w:p>
    <w:p w14:paraId="05F70D78" w14:textId="0903B898" w:rsidR="009F749E" w:rsidRPr="00B46EE1" w:rsidRDefault="009F749E" w:rsidP="00F23C30">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Но мы все равно не можем не заметить большое сходство между интересом </w:t>
      </w:r>
      <w:r w:rsidR="005104D0" w:rsidRPr="00B46EE1">
        <w:rPr>
          <w:rFonts w:ascii="Times New Roman" w:hAnsi="Times New Roman" w:cs="Times New Roman"/>
          <w:i/>
          <w:iCs/>
          <w:sz w:val="28"/>
          <w:szCs w:val="28"/>
          <w:lang w:val="en-US"/>
        </w:rPr>
        <w:t>indemnity</w:t>
      </w:r>
      <w:r w:rsidR="005104D0" w:rsidRPr="00B46EE1">
        <w:rPr>
          <w:rFonts w:ascii="Times New Roman" w:hAnsi="Times New Roman" w:cs="Times New Roman"/>
          <w:sz w:val="28"/>
          <w:szCs w:val="28"/>
        </w:rPr>
        <w:t>-кредитора и страховым интересом</w:t>
      </w:r>
      <w:r w:rsidR="00C579D4" w:rsidRPr="00B46EE1">
        <w:rPr>
          <w:rFonts w:ascii="Times New Roman" w:hAnsi="Times New Roman" w:cs="Times New Roman"/>
          <w:sz w:val="28"/>
          <w:szCs w:val="28"/>
        </w:rPr>
        <w:t xml:space="preserve">. </w:t>
      </w:r>
    </w:p>
    <w:p w14:paraId="373806E0" w14:textId="3F3C761B" w:rsidR="00EA255E" w:rsidRPr="00B46EE1" w:rsidRDefault="00C579D4" w:rsidP="00EA255E">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Если мы все же остаемся в парадигме ограничительного толкования ст. 406.1 ГК РФ, как допускающей страхование от рисков в связи с достижением цели обязательства, то обоснование разграничения возмещения потерь и страхования предпринимательского риска будет носить исключительно политико-правовой характер. </w:t>
      </w:r>
      <w:r w:rsidR="00EA255E" w:rsidRPr="00B46EE1">
        <w:rPr>
          <w:rFonts w:ascii="Times New Roman" w:hAnsi="Times New Roman" w:cs="Times New Roman"/>
          <w:sz w:val="28"/>
          <w:szCs w:val="28"/>
        </w:rPr>
        <w:t xml:space="preserve">Как указывает Р. Познер, убытки от неисполнения обязательств </w:t>
      </w:r>
      <w:r w:rsidR="00CF1479" w:rsidRPr="00B46EE1">
        <w:rPr>
          <w:rFonts w:ascii="Times New Roman" w:hAnsi="Times New Roman" w:cs="Times New Roman"/>
          <w:sz w:val="28"/>
          <w:szCs w:val="28"/>
        </w:rPr>
        <w:t>очень сложно</w:t>
      </w:r>
      <w:r w:rsidR="00EA255E" w:rsidRPr="00B46EE1">
        <w:rPr>
          <w:rFonts w:ascii="Times New Roman" w:hAnsi="Times New Roman" w:cs="Times New Roman"/>
          <w:sz w:val="28"/>
          <w:szCs w:val="28"/>
        </w:rPr>
        <w:t xml:space="preserve"> рассчитать с актуарной точностью, </w:t>
      </w:r>
      <w:r w:rsidR="00CF1479" w:rsidRPr="00B46EE1">
        <w:rPr>
          <w:rFonts w:ascii="Times New Roman" w:hAnsi="Times New Roman" w:cs="Times New Roman"/>
          <w:sz w:val="28"/>
          <w:szCs w:val="28"/>
        </w:rPr>
        <w:t>которой</w:t>
      </w:r>
      <w:r w:rsidR="00EA255E" w:rsidRPr="00B46EE1">
        <w:rPr>
          <w:rFonts w:ascii="Times New Roman" w:hAnsi="Times New Roman" w:cs="Times New Roman"/>
          <w:sz w:val="28"/>
          <w:szCs w:val="28"/>
        </w:rPr>
        <w:t xml:space="preserve"> требует страховое дело, попытки продавать полисы на случай </w:t>
      </w:r>
      <w:r w:rsidR="00EA255E" w:rsidRPr="00B46EE1">
        <w:rPr>
          <w:rFonts w:ascii="Times New Roman" w:hAnsi="Times New Roman" w:cs="Times New Roman"/>
          <w:sz w:val="28"/>
          <w:szCs w:val="28"/>
        </w:rPr>
        <w:lastRenderedPageBreak/>
        <w:t>неисполнения обязательств привели к банкротству крупных страховых организаций</w:t>
      </w:r>
      <w:r w:rsidR="00EA255E" w:rsidRPr="00B46EE1">
        <w:rPr>
          <w:rStyle w:val="a5"/>
          <w:rFonts w:ascii="Times New Roman" w:hAnsi="Times New Roman" w:cs="Times New Roman"/>
          <w:sz w:val="28"/>
          <w:szCs w:val="28"/>
        </w:rPr>
        <w:footnoteReference w:id="152"/>
      </w:r>
      <w:r w:rsidR="00EA255E" w:rsidRPr="00B46EE1">
        <w:rPr>
          <w:rFonts w:ascii="Times New Roman" w:hAnsi="Times New Roman" w:cs="Times New Roman"/>
          <w:sz w:val="28"/>
          <w:szCs w:val="28"/>
        </w:rPr>
        <w:t xml:space="preserve">. Поэтому при всем сходстве </w:t>
      </w:r>
      <w:r w:rsidR="002679A3" w:rsidRPr="00B46EE1">
        <w:rPr>
          <w:rFonts w:ascii="Times New Roman" w:hAnsi="Times New Roman" w:cs="Times New Roman"/>
          <w:sz w:val="28"/>
          <w:szCs w:val="28"/>
        </w:rPr>
        <w:t xml:space="preserve">с </w:t>
      </w:r>
      <w:r w:rsidR="004F548D" w:rsidRPr="00B46EE1">
        <w:rPr>
          <w:rFonts w:ascii="Times New Roman" w:hAnsi="Times New Roman" w:cs="Times New Roman"/>
          <w:sz w:val="28"/>
          <w:szCs w:val="28"/>
        </w:rPr>
        <w:t xml:space="preserve">позиций </w:t>
      </w:r>
      <w:r w:rsidR="002679A3" w:rsidRPr="00B46EE1">
        <w:rPr>
          <w:rFonts w:ascii="Times New Roman" w:hAnsi="Times New Roman" w:cs="Times New Roman"/>
          <w:sz w:val="28"/>
          <w:szCs w:val="28"/>
        </w:rPr>
        <w:t>догмати</w:t>
      </w:r>
      <w:r w:rsidR="004F548D" w:rsidRPr="00B46EE1">
        <w:rPr>
          <w:rFonts w:ascii="Times New Roman" w:hAnsi="Times New Roman" w:cs="Times New Roman"/>
          <w:sz w:val="28"/>
          <w:szCs w:val="28"/>
        </w:rPr>
        <w:t>ки</w:t>
      </w:r>
      <w:r w:rsidR="002679A3" w:rsidRPr="00B46EE1">
        <w:rPr>
          <w:rFonts w:ascii="Times New Roman" w:hAnsi="Times New Roman" w:cs="Times New Roman"/>
          <w:sz w:val="28"/>
          <w:szCs w:val="28"/>
        </w:rPr>
        <w:t>, с экономической точки зрения</w:t>
      </w:r>
      <w:r w:rsidR="00CF1479" w:rsidRPr="00B46EE1">
        <w:rPr>
          <w:rFonts w:ascii="Times New Roman" w:hAnsi="Times New Roman" w:cs="Times New Roman"/>
          <w:sz w:val="28"/>
          <w:szCs w:val="28"/>
        </w:rPr>
        <w:t>,</w:t>
      </w:r>
      <w:r w:rsidR="002679A3" w:rsidRPr="00B46EE1">
        <w:rPr>
          <w:rFonts w:ascii="Times New Roman" w:hAnsi="Times New Roman" w:cs="Times New Roman"/>
          <w:sz w:val="28"/>
          <w:szCs w:val="28"/>
        </w:rPr>
        <w:t xml:space="preserve"> возмещение потерь и страхование можно разграничить (но только если мы под рисками в ст. 406.1 ГК РФ понимаем риски, способные повлиять на исполнение обязательства). Указание на стороны обязательства в ст. 406.1 ГК РФ дает пространство для такого толкования, как мы покажем далее оно </w:t>
      </w:r>
      <w:r w:rsidR="00BC60F0" w:rsidRPr="00B46EE1">
        <w:rPr>
          <w:rFonts w:ascii="Times New Roman" w:hAnsi="Times New Roman" w:cs="Times New Roman"/>
          <w:sz w:val="28"/>
          <w:szCs w:val="28"/>
        </w:rPr>
        <w:t xml:space="preserve">позволяет решить и другие проблемы при обсуждении возмещения потерь. </w:t>
      </w:r>
    </w:p>
    <w:p w14:paraId="7E812491" w14:textId="23ADCD16" w:rsidR="004666F6" w:rsidRPr="00B46EE1" w:rsidRDefault="004666F6" w:rsidP="00EA255E">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Существует и иное объяснение необходимости связанности обязательств по возмещению потерь с о</w:t>
      </w:r>
      <w:r w:rsidR="0070123D" w:rsidRPr="00B46EE1">
        <w:rPr>
          <w:rFonts w:ascii="Times New Roman" w:hAnsi="Times New Roman" w:cs="Times New Roman"/>
          <w:sz w:val="28"/>
          <w:szCs w:val="28"/>
        </w:rPr>
        <w:t xml:space="preserve">сновным обязательством. </w:t>
      </w:r>
    </w:p>
    <w:p w14:paraId="408041FB" w14:textId="79335A00" w:rsidR="00BF35F8" w:rsidRPr="00B46EE1" w:rsidRDefault="00BF35F8" w:rsidP="00BF35F8">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На первый взгляд, логика такого положения ясна: </w:t>
      </w:r>
      <w:r w:rsidRPr="00B46EE1">
        <w:rPr>
          <w:rFonts w:ascii="Times New Roman" w:hAnsi="Times New Roman" w:cs="Times New Roman"/>
          <w:i/>
          <w:sz w:val="28"/>
          <w:szCs w:val="28"/>
          <w:lang w:val="en-US"/>
        </w:rPr>
        <w:t>indemnity</w:t>
      </w:r>
      <w:r w:rsidRPr="00B46EE1">
        <w:rPr>
          <w:rFonts w:ascii="Times New Roman" w:hAnsi="Times New Roman" w:cs="Times New Roman"/>
          <w:i/>
          <w:sz w:val="28"/>
          <w:szCs w:val="28"/>
        </w:rPr>
        <w:t xml:space="preserve"> </w:t>
      </w:r>
      <w:r w:rsidRPr="00B46EE1">
        <w:rPr>
          <w:rFonts w:ascii="Times New Roman" w:hAnsi="Times New Roman" w:cs="Times New Roman"/>
          <w:sz w:val="28"/>
          <w:szCs w:val="28"/>
        </w:rPr>
        <w:t>в общем праве и его аналоги в континентальных правопорядках направлены на распределение рисков. Как правило, такое распределение проводится в рамках договорных отношений</w:t>
      </w:r>
      <w:r w:rsidR="00342F40" w:rsidRPr="00B46EE1">
        <w:rPr>
          <w:rFonts w:ascii="Times New Roman" w:hAnsi="Times New Roman" w:cs="Times New Roman"/>
          <w:sz w:val="28"/>
          <w:szCs w:val="28"/>
        </w:rPr>
        <w:t>,</w:t>
      </w:r>
      <w:r w:rsidRPr="00B46EE1">
        <w:rPr>
          <w:rFonts w:ascii="Times New Roman" w:hAnsi="Times New Roman" w:cs="Times New Roman"/>
          <w:sz w:val="28"/>
          <w:szCs w:val="28"/>
        </w:rPr>
        <w:t xml:space="preserve"> и вполне естественно, что такое соглашение заключается в связи с «главным» обязательством, или вытекает из одного договора, из которого оно впоследствии аналитически выделяется. </w:t>
      </w:r>
    </w:p>
    <w:p w14:paraId="13702230" w14:textId="450E924A" w:rsidR="00BF35F8" w:rsidRPr="00B46EE1" w:rsidRDefault="00BF35F8" w:rsidP="00BF35F8">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Вместе с тем, в общем праве нет требования о наличии связи соглашения об </w:t>
      </w:r>
      <w:r w:rsidRPr="00B46EE1">
        <w:rPr>
          <w:rFonts w:ascii="Times New Roman" w:hAnsi="Times New Roman" w:cs="Times New Roman"/>
          <w:i/>
          <w:iCs/>
          <w:sz w:val="28"/>
          <w:szCs w:val="28"/>
          <w:lang w:val="en-US"/>
        </w:rPr>
        <w:t>indemnity</w:t>
      </w:r>
      <w:r w:rsidRPr="00B46EE1">
        <w:rPr>
          <w:rFonts w:ascii="Times New Roman" w:hAnsi="Times New Roman" w:cs="Times New Roman"/>
          <w:sz w:val="28"/>
          <w:szCs w:val="28"/>
        </w:rPr>
        <w:t xml:space="preserve"> с каким-либо обязательством. Практика использования этих оговорок, однако, показывает, что в большинстве случаев они используются в связи с «основным» договором. К тому же в англосаксонском праве не ставится так остро вопрос с разграничением страхования и </w:t>
      </w:r>
      <w:r w:rsidRPr="00B46EE1">
        <w:rPr>
          <w:rFonts w:ascii="Times New Roman" w:hAnsi="Times New Roman" w:cs="Times New Roman"/>
          <w:i/>
          <w:iCs/>
          <w:sz w:val="28"/>
          <w:szCs w:val="28"/>
          <w:lang w:val="en-US"/>
        </w:rPr>
        <w:t>indemnity</w:t>
      </w:r>
      <w:r w:rsidRPr="00B46EE1">
        <w:rPr>
          <w:rFonts w:ascii="Times New Roman" w:hAnsi="Times New Roman" w:cs="Times New Roman"/>
          <w:sz w:val="28"/>
          <w:szCs w:val="28"/>
        </w:rPr>
        <w:t>, как в российском, поскольку один из видов страхования (</w:t>
      </w:r>
      <w:r w:rsidRPr="00B46EE1">
        <w:rPr>
          <w:rFonts w:ascii="Times New Roman" w:hAnsi="Times New Roman" w:cs="Times New Roman"/>
          <w:i/>
          <w:sz w:val="28"/>
          <w:szCs w:val="28"/>
          <w:lang w:val="en-US"/>
        </w:rPr>
        <w:t>indemnity</w:t>
      </w:r>
      <w:r w:rsidRPr="00B46EE1">
        <w:rPr>
          <w:rFonts w:ascii="Times New Roman" w:hAnsi="Times New Roman" w:cs="Times New Roman"/>
          <w:i/>
          <w:sz w:val="28"/>
          <w:szCs w:val="28"/>
        </w:rPr>
        <w:t xml:space="preserve"> </w:t>
      </w:r>
      <w:r w:rsidRPr="00B46EE1">
        <w:rPr>
          <w:rFonts w:ascii="Times New Roman" w:hAnsi="Times New Roman" w:cs="Times New Roman"/>
          <w:i/>
          <w:sz w:val="28"/>
          <w:szCs w:val="28"/>
          <w:lang w:val="en-US"/>
        </w:rPr>
        <w:t>insurance</w:t>
      </w:r>
      <w:r w:rsidRPr="00B46EE1">
        <w:rPr>
          <w:rFonts w:ascii="Times New Roman" w:hAnsi="Times New Roman" w:cs="Times New Roman"/>
          <w:sz w:val="28"/>
          <w:szCs w:val="28"/>
        </w:rPr>
        <w:t xml:space="preserve">) </w:t>
      </w:r>
      <w:r w:rsidR="00342F40" w:rsidRPr="00B46EE1">
        <w:rPr>
          <w:rFonts w:ascii="Times New Roman" w:hAnsi="Times New Roman" w:cs="Times New Roman"/>
          <w:sz w:val="28"/>
          <w:szCs w:val="28"/>
        </w:rPr>
        <w:t>рассматривается как разновидность</w:t>
      </w:r>
      <w:r w:rsidRPr="00B46EE1">
        <w:rPr>
          <w:rFonts w:ascii="Times New Roman" w:hAnsi="Times New Roman" w:cs="Times New Roman"/>
          <w:sz w:val="28"/>
          <w:szCs w:val="28"/>
        </w:rPr>
        <w:t xml:space="preserve"> </w:t>
      </w:r>
      <w:r w:rsidRPr="00B46EE1">
        <w:rPr>
          <w:rFonts w:ascii="Times New Roman" w:hAnsi="Times New Roman" w:cs="Times New Roman"/>
          <w:i/>
          <w:iCs/>
          <w:sz w:val="28"/>
          <w:szCs w:val="28"/>
          <w:lang w:val="en-US"/>
        </w:rPr>
        <w:t>indemnity</w:t>
      </w:r>
      <w:r w:rsidRPr="00B46EE1">
        <w:rPr>
          <w:rStyle w:val="a5"/>
          <w:rFonts w:ascii="Times New Roman" w:hAnsi="Times New Roman" w:cs="Times New Roman"/>
          <w:sz w:val="28"/>
          <w:szCs w:val="28"/>
          <w:lang w:val="en-US"/>
        </w:rPr>
        <w:footnoteReference w:id="153"/>
      </w:r>
      <w:r w:rsidRPr="00B46EE1">
        <w:rPr>
          <w:rFonts w:ascii="Times New Roman" w:hAnsi="Times New Roman" w:cs="Times New Roman"/>
          <w:sz w:val="28"/>
          <w:szCs w:val="28"/>
        </w:rPr>
        <w:t xml:space="preserve">. Разграничение договорных </w:t>
      </w:r>
      <w:r w:rsidRPr="00B46EE1">
        <w:rPr>
          <w:rFonts w:ascii="Times New Roman" w:hAnsi="Times New Roman" w:cs="Times New Roman"/>
          <w:i/>
          <w:iCs/>
          <w:sz w:val="28"/>
          <w:szCs w:val="28"/>
          <w:lang w:val="en-US"/>
        </w:rPr>
        <w:t>indemnity</w:t>
      </w:r>
      <w:r w:rsidRPr="00B46EE1">
        <w:rPr>
          <w:rFonts w:ascii="Times New Roman" w:hAnsi="Times New Roman" w:cs="Times New Roman"/>
          <w:sz w:val="28"/>
          <w:szCs w:val="28"/>
        </w:rPr>
        <w:t xml:space="preserve"> и страховых проводят по наличию встречного предоставления в виде страховой премии в последних. Примечательно, что вопрос о возможной безвозмездности </w:t>
      </w:r>
      <w:r w:rsidRPr="00B46EE1">
        <w:rPr>
          <w:rFonts w:ascii="Times New Roman" w:hAnsi="Times New Roman" w:cs="Times New Roman"/>
          <w:i/>
          <w:iCs/>
          <w:sz w:val="28"/>
          <w:szCs w:val="28"/>
          <w:lang w:val="en-US"/>
        </w:rPr>
        <w:t>indemnity</w:t>
      </w:r>
      <w:r w:rsidRPr="00B46EE1">
        <w:rPr>
          <w:rFonts w:ascii="Times New Roman" w:hAnsi="Times New Roman" w:cs="Times New Roman"/>
          <w:sz w:val="28"/>
          <w:szCs w:val="28"/>
        </w:rPr>
        <w:t xml:space="preserve">, не связанной ни с каким обязательством, </w:t>
      </w:r>
      <w:r w:rsidRPr="00B46EE1">
        <w:rPr>
          <w:rFonts w:ascii="Times New Roman" w:hAnsi="Times New Roman" w:cs="Times New Roman"/>
          <w:sz w:val="28"/>
          <w:szCs w:val="28"/>
        </w:rPr>
        <w:lastRenderedPageBreak/>
        <w:t xml:space="preserve">поставленный </w:t>
      </w:r>
      <w:proofErr w:type="gramStart"/>
      <w:r w:rsidRPr="00B46EE1">
        <w:rPr>
          <w:rFonts w:ascii="Times New Roman" w:hAnsi="Times New Roman" w:cs="Times New Roman"/>
          <w:sz w:val="28"/>
          <w:szCs w:val="28"/>
        </w:rPr>
        <w:t>А.Г.</w:t>
      </w:r>
      <w:proofErr w:type="gramEnd"/>
      <w:r w:rsidRPr="00B46EE1">
        <w:rPr>
          <w:rFonts w:ascii="Times New Roman" w:hAnsi="Times New Roman" w:cs="Times New Roman"/>
          <w:sz w:val="28"/>
          <w:szCs w:val="28"/>
        </w:rPr>
        <w:t xml:space="preserve"> Архиповой</w:t>
      </w:r>
      <w:r w:rsidRPr="00B46EE1">
        <w:rPr>
          <w:rStyle w:val="a5"/>
          <w:rFonts w:ascii="Times New Roman" w:hAnsi="Times New Roman" w:cs="Times New Roman"/>
          <w:sz w:val="28"/>
          <w:szCs w:val="28"/>
        </w:rPr>
        <w:footnoteReference w:id="154"/>
      </w:r>
      <w:r w:rsidRPr="00B46EE1">
        <w:rPr>
          <w:rFonts w:ascii="Times New Roman" w:hAnsi="Times New Roman" w:cs="Times New Roman"/>
          <w:sz w:val="28"/>
          <w:szCs w:val="28"/>
        </w:rPr>
        <w:t xml:space="preserve"> в общем праве решается путем указания на возмездность в виде взаимного принятия рисков</w:t>
      </w:r>
      <w:r w:rsidR="004F548D" w:rsidRPr="00B46EE1">
        <w:rPr>
          <w:rFonts w:ascii="Times New Roman" w:hAnsi="Times New Roman" w:cs="Times New Roman"/>
          <w:sz w:val="28"/>
          <w:szCs w:val="28"/>
        </w:rPr>
        <w:t>.</w:t>
      </w:r>
      <w:r w:rsidRPr="00B46EE1">
        <w:rPr>
          <w:rFonts w:ascii="Times New Roman" w:hAnsi="Times New Roman" w:cs="Times New Roman"/>
          <w:sz w:val="28"/>
          <w:szCs w:val="28"/>
        </w:rPr>
        <w:t xml:space="preserve"> </w:t>
      </w:r>
      <w:r w:rsidR="004F548D" w:rsidRPr="00B46EE1">
        <w:rPr>
          <w:rFonts w:ascii="Times New Roman" w:hAnsi="Times New Roman" w:cs="Times New Roman"/>
          <w:sz w:val="28"/>
          <w:szCs w:val="28"/>
        </w:rPr>
        <w:t>Э</w:t>
      </w:r>
      <w:r w:rsidRPr="00B46EE1">
        <w:rPr>
          <w:rFonts w:ascii="Times New Roman" w:hAnsi="Times New Roman" w:cs="Times New Roman"/>
          <w:sz w:val="28"/>
          <w:szCs w:val="28"/>
        </w:rPr>
        <w:t>то, на мой взгляд</w:t>
      </w:r>
      <w:r w:rsidR="004F548D" w:rsidRPr="00B46EE1">
        <w:rPr>
          <w:rFonts w:ascii="Times New Roman" w:hAnsi="Times New Roman" w:cs="Times New Roman"/>
          <w:sz w:val="28"/>
          <w:szCs w:val="28"/>
        </w:rPr>
        <w:t>,</w:t>
      </w:r>
      <w:r w:rsidRPr="00B46EE1">
        <w:rPr>
          <w:rFonts w:ascii="Times New Roman" w:hAnsi="Times New Roman" w:cs="Times New Roman"/>
          <w:sz w:val="28"/>
          <w:szCs w:val="28"/>
        </w:rPr>
        <w:t xml:space="preserve"> косвенно указывает, что в англосаксонских правопорядках связанность с неким обязательством также подразумевается, но не устанавливается эксплицитно. </w:t>
      </w:r>
    </w:p>
    <w:p w14:paraId="4FDC4369" w14:textId="4F7F2C6C" w:rsidR="00BF35F8" w:rsidRPr="00B46EE1" w:rsidRDefault="00BF35F8" w:rsidP="00BF35F8">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Для российского правопорядка это правило необходимо, по всей видимости, потому что иначе действительно возникнет вопрос </w:t>
      </w:r>
      <w:r w:rsidR="004F548D" w:rsidRPr="00B46EE1">
        <w:rPr>
          <w:rFonts w:ascii="Times New Roman" w:hAnsi="Times New Roman" w:cs="Times New Roman"/>
          <w:sz w:val="28"/>
          <w:szCs w:val="28"/>
        </w:rPr>
        <w:t>о</w:t>
      </w:r>
      <w:r w:rsidRPr="00B46EE1">
        <w:rPr>
          <w:rFonts w:ascii="Times New Roman" w:hAnsi="Times New Roman" w:cs="Times New Roman"/>
          <w:sz w:val="28"/>
          <w:szCs w:val="28"/>
        </w:rPr>
        <w:t xml:space="preserve"> разграничени</w:t>
      </w:r>
      <w:r w:rsidR="004F548D" w:rsidRPr="00B46EE1">
        <w:rPr>
          <w:rFonts w:ascii="Times New Roman" w:hAnsi="Times New Roman" w:cs="Times New Roman"/>
          <w:sz w:val="28"/>
          <w:szCs w:val="28"/>
        </w:rPr>
        <w:t>и</w:t>
      </w:r>
      <w:r w:rsidRPr="00B46EE1">
        <w:rPr>
          <w:rFonts w:ascii="Times New Roman" w:hAnsi="Times New Roman" w:cs="Times New Roman"/>
          <w:sz w:val="28"/>
          <w:szCs w:val="28"/>
        </w:rPr>
        <w:t xml:space="preserve"> со страхованием, где страховщик принимает на себя абсолютно </w:t>
      </w:r>
      <w:proofErr w:type="spellStart"/>
      <w:r w:rsidRPr="00B46EE1">
        <w:rPr>
          <w:rFonts w:ascii="Times New Roman" w:hAnsi="Times New Roman" w:cs="Times New Roman"/>
          <w:sz w:val="28"/>
          <w:szCs w:val="28"/>
        </w:rPr>
        <w:t>иррелевантный</w:t>
      </w:r>
      <w:proofErr w:type="spellEnd"/>
      <w:r w:rsidRPr="00B46EE1">
        <w:rPr>
          <w:rFonts w:ascii="Times New Roman" w:hAnsi="Times New Roman" w:cs="Times New Roman"/>
          <w:sz w:val="28"/>
          <w:szCs w:val="28"/>
        </w:rPr>
        <w:t xml:space="preserve"> для себя риск. Представим себе ситуацию, когда должник принимает на себя риск, не связанный с каким-либо обязательством между ним и кредитором. Поскольку нам неоткуда взять в таком случае </w:t>
      </w:r>
      <w:proofErr w:type="spellStart"/>
      <w:r w:rsidRPr="00B46EE1">
        <w:rPr>
          <w:rFonts w:ascii="Times New Roman" w:hAnsi="Times New Roman" w:cs="Times New Roman"/>
          <w:sz w:val="28"/>
          <w:szCs w:val="28"/>
        </w:rPr>
        <w:t>каузу</w:t>
      </w:r>
      <w:proofErr w:type="spellEnd"/>
      <w:r w:rsidRPr="00B46EE1">
        <w:rPr>
          <w:rFonts w:ascii="Times New Roman" w:hAnsi="Times New Roman" w:cs="Times New Roman"/>
          <w:sz w:val="28"/>
          <w:szCs w:val="28"/>
        </w:rPr>
        <w:t xml:space="preserve"> такого распределения и выделить, что должник получает взамен, если не предусмотрено иного встречного предоставления, придется констатировать, что такая сделка противоречит запрету, установленному </w:t>
      </w:r>
      <w:proofErr w:type="spellStart"/>
      <w:r w:rsidRPr="00B46EE1">
        <w:rPr>
          <w:rFonts w:ascii="Times New Roman" w:hAnsi="Times New Roman" w:cs="Times New Roman"/>
          <w:sz w:val="28"/>
          <w:szCs w:val="28"/>
        </w:rPr>
        <w:t>пп</w:t>
      </w:r>
      <w:proofErr w:type="spellEnd"/>
      <w:r w:rsidRPr="00B46EE1">
        <w:rPr>
          <w:rFonts w:ascii="Times New Roman" w:hAnsi="Times New Roman" w:cs="Times New Roman"/>
          <w:sz w:val="28"/>
          <w:szCs w:val="28"/>
        </w:rPr>
        <w:t>. 4 п. 1 ст. 575 ГК</w:t>
      </w:r>
      <w:r w:rsidR="00B734B8" w:rsidRPr="00B46EE1">
        <w:rPr>
          <w:rFonts w:ascii="Times New Roman" w:hAnsi="Times New Roman" w:cs="Times New Roman"/>
          <w:sz w:val="28"/>
          <w:szCs w:val="28"/>
        </w:rPr>
        <w:t xml:space="preserve"> РФ</w:t>
      </w:r>
      <w:r w:rsidRPr="00B46EE1">
        <w:rPr>
          <w:rFonts w:ascii="Times New Roman" w:hAnsi="Times New Roman" w:cs="Times New Roman"/>
          <w:sz w:val="28"/>
          <w:szCs w:val="28"/>
        </w:rPr>
        <w:t>.</w:t>
      </w:r>
      <w:r w:rsidR="005F7C58" w:rsidRPr="00B46EE1">
        <w:rPr>
          <w:rFonts w:ascii="Times New Roman" w:hAnsi="Times New Roman" w:cs="Times New Roman"/>
          <w:sz w:val="28"/>
          <w:szCs w:val="28"/>
        </w:rPr>
        <w:t xml:space="preserve"> </w:t>
      </w:r>
      <w:r w:rsidRPr="00B46EE1">
        <w:rPr>
          <w:rFonts w:ascii="Times New Roman" w:hAnsi="Times New Roman" w:cs="Times New Roman"/>
          <w:sz w:val="28"/>
          <w:szCs w:val="28"/>
        </w:rPr>
        <w:t>Если такое предоставление есть, то оно будет вторым реквизитом для квалификации соглашения как договора страхования (первым будет принятие на себя случайного риска, не связанного с отношениями должника и кредитора) и тогда договор уже будет противоречить ст. 927 ГК</w:t>
      </w:r>
      <w:r w:rsidR="00B734B8" w:rsidRPr="00B46EE1">
        <w:rPr>
          <w:rFonts w:ascii="Times New Roman" w:hAnsi="Times New Roman" w:cs="Times New Roman"/>
          <w:sz w:val="28"/>
          <w:szCs w:val="28"/>
        </w:rPr>
        <w:t xml:space="preserve"> РФ</w:t>
      </w:r>
      <w:r w:rsidRPr="00B46EE1">
        <w:rPr>
          <w:rFonts w:ascii="Times New Roman" w:hAnsi="Times New Roman" w:cs="Times New Roman"/>
          <w:sz w:val="28"/>
          <w:szCs w:val="28"/>
        </w:rPr>
        <w:t xml:space="preserve">, поскольку должник не обладает статусом страховой организации. </w:t>
      </w:r>
    </w:p>
    <w:p w14:paraId="0D41C5DD" w14:textId="78137CCC" w:rsidR="0070123D" w:rsidRPr="00B46EE1" w:rsidRDefault="00BF35F8" w:rsidP="004F548D">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Еще одно возможное обоснование этого правила, предлагаемое </w:t>
      </w:r>
      <w:proofErr w:type="gramStart"/>
      <w:r w:rsidRPr="00B46EE1">
        <w:rPr>
          <w:rFonts w:ascii="Times New Roman" w:hAnsi="Times New Roman" w:cs="Times New Roman"/>
          <w:sz w:val="28"/>
          <w:szCs w:val="28"/>
        </w:rPr>
        <w:t>А.Г.</w:t>
      </w:r>
      <w:proofErr w:type="gramEnd"/>
      <w:r w:rsidRPr="00B46EE1">
        <w:rPr>
          <w:rFonts w:ascii="Times New Roman" w:hAnsi="Times New Roman" w:cs="Times New Roman"/>
          <w:sz w:val="28"/>
          <w:szCs w:val="28"/>
        </w:rPr>
        <w:t xml:space="preserve"> Архиповой,</w:t>
      </w:r>
      <w:r w:rsidR="00A4619F" w:rsidRPr="00B46EE1">
        <w:rPr>
          <w:rFonts w:ascii="Times New Roman" w:hAnsi="Times New Roman" w:cs="Times New Roman"/>
          <w:sz w:val="28"/>
          <w:szCs w:val="28"/>
        </w:rPr>
        <w:softHyphen/>
      </w:r>
      <w:r w:rsidR="00A4619F" w:rsidRPr="00B46EE1">
        <w:rPr>
          <w:rFonts w:ascii="Times New Roman" w:hAnsi="Times New Roman" w:cs="Times New Roman"/>
          <w:sz w:val="28"/>
          <w:szCs w:val="28"/>
        </w:rPr>
        <w:softHyphen/>
      </w:r>
      <w:r w:rsidR="00B46EE1" w:rsidRPr="00B46EE1">
        <w:rPr>
          <w:rFonts w:ascii="Times New Roman" w:hAnsi="Times New Roman" w:cs="Times New Roman"/>
          <w:sz w:val="28"/>
          <w:szCs w:val="28"/>
        </w:rPr>
        <w:t xml:space="preserve"> - </w:t>
      </w:r>
      <w:r w:rsidRPr="00B46EE1">
        <w:rPr>
          <w:rFonts w:ascii="Times New Roman" w:hAnsi="Times New Roman" w:cs="Times New Roman"/>
          <w:sz w:val="28"/>
          <w:szCs w:val="28"/>
        </w:rPr>
        <w:t>возможность злоупотреблений, выражающихся в немотивированных транзакциях: стороны определят для себя абсолютно надуманные обстоятельства и потери, таким образом осуществляя переводы денежных средств с целью обхода законодательных запретов</w:t>
      </w:r>
      <w:r w:rsidR="00A769C1" w:rsidRPr="00B46EE1">
        <w:rPr>
          <w:rStyle w:val="a5"/>
          <w:rFonts w:ascii="Times New Roman" w:hAnsi="Times New Roman" w:cs="Times New Roman"/>
          <w:sz w:val="28"/>
          <w:szCs w:val="28"/>
        </w:rPr>
        <w:footnoteReference w:id="155"/>
      </w:r>
      <w:r w:rsidRPr="00B46EE1">
        <w:rPr>
          <w:rFonts w:ascii="Times New Roman" w:hAnsi="Times New Roman" w:cs="Times New Roman"/>
          <w:sz w:val="28"/>
          <w:szCs w:val="28"/>
        </w:rPr>
        <w:t xml:space="preserve">. Возразить на это, наверное, можно тем, что и в отсутствие этого правила стороны могут прибегнуть к различным злоупотреблениям, например, установить максимально отдаленный от «главного» обязательства риск в качестве </w:t>
      </w:r>
      <w:r w:rsidRPr="00B46EE1">
        <w:rPr>
          <w:rFonts w:ascii="Times New Roman" w:hAnsi="Times New Roman" w:cs="Times New Roman"/>
          <w:sz w:val="28"/>
          <w:szCs w:val="28"/>
        </w:rPr>
        <w:lastRenderedPageBreak/>
        <w:t xml:space="preserve">активирующего события или создать ситуацию, когда аффилированное с одной из сторон </w:t>
      </w:r>
      <w:proofErr w:type="gramStart"/>
      <w:r w:rsidRPr="00B46EE1">
        <w:rPr>
          <w:rFonts w:ascii="Times New Roman" w:hAnsi="Times New Roman" w:cs="Times New Roman"/>
          <w:sz w:val="28"/>
          <w:szCs w:val="28"/>
        </w:rPr>
        <w:t>лицо</w:t>
      </w:r>
      <w:r w:rsidR="005F7C58" w:rsidRPr="00B46EE1">
        <w:rPr>
          <w:rFonts w:ascii="Times New Roman" w:hAnsi="Times New Roman" w:cs="Times New Roman"/>
          <w:sz w:val="28"/>
          <w:szCs w:val="28"/>
        </w:rPr>
        <w:t xml:space="preserve">  </w:t>
      </w:r>
      <w:r w:rsidRPr="00B46EE1">
        <w:rPr>
          <w:rFonts w:ascii="Times New Roman" w:hAnsi="Times New Roman" w:cs="Times New Roman"/>
          <w:sz w:val="28"/>
          <w:szCs w:val="28"/>
        </w:rPr>
        <w:t>(</w:t>
      </w:r>
      <w:proofErr w:type="gramEnd"/>
      <w:r w:rsidRPr="00B46EE1">
        <w:rPr>
          <w:rFonts w:ascii="Times New Roman" w:hAnsi="Times New Roman" w:cs="Times New Roman"/>
          <w:sz w:val="28"/>
          <w:szCs w:val="28"/>
        </w:rPr>
        <w:t>в случае с оговорками по возмещению потерь от требований третьих лиц) предъявит требование к кредитору. Поэтому более годным инструментом в этом случае будет признание таких договоров</w:t>
      </w:r>
      <w:r w:rsidR="004411F7" w:rsidRPr="00B46EE1">
        <w:rPr>
          <w:rFonts w:ascii="Times New Roman" w:hAnsi="Times New Roman" w:cs="Times New Roman"/>
          <w:sz w:val="28"/>
          <w:szCs w:val="28"/>
        </w:rPr>
        <w:t xml:space="preserve"> недействительными</w:t>
      </w:r>
      <w:r w:rsidRPr="00B46EE1">
        <w:rPr>
          <w:rFonts w:ascii="Times New Roman" w:hAnsi="Times New Roman" w:cs="Times New Roman"/>
          <w:sz w:val="28"/>
          <w:szCs w:val="28"/>
        </w:rPr>
        <w:t xml:space="preserve"> в силу мнимости или нарушения запрета на обход закона. </w:t>
      </w:r>
    </w:p>
    <w:p w14:paraId="432EDB29" w14:textId="4E040F6D" w:rsidR="00024CD7" w:rsidRPr="00B46EE1" w:rsidRDefault="00BC60F0" w:rsidP="00F907AA">
      <w:pPr>
        <w:pStyle w:val="51"/>
        <w:numPr>
          <w:ilvl w:val="0"/>
          <w:numId w:val="7"/>
        </w:numPr>
      </w:pPr>
      <w:bookmarkStart w:id="32" w:name="_Toc71143669"/>
      <w:r w:rsidRPr="00B46EE1">
        <w:t>Страховой риск</w:t>
      </w:r>
      <w:bookmarkEnd w:id="32"/>
    </w:p>
    <w:p w14:paraId="10DD7A5C" w14:textId="439A6CB9" w:rsidR="00A417E8" w:rsidRPr="00B46EE1" w:rsidRDefault="00A417E8" w:rsidP="00A417E8">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На наш взгляд, события, которые описаны в ст. 406.1 ГК РФ и. например, события, указанные в ст. 933 ГК РФ во многом совпадают. В обоих случаях речь идет о событиях, которые представляют опасность наступления неблагоприятных имущественных последствий</w:t>
      </w:r>
      <w:r w:rsidRPr="00B46EE1">
        <w:rPr>
          <w:rStyle w:val="a5"/>
          <w:rFonts w:ascii="Times New Roman" w:hAnsi="Times New Roman" w:cs="Times New Roman"/>
          <w:sz w:val="28"/>
          <w:szCs w:val="28"/>
        </w:rPr>
        <w:footnoteReference w:id="156"/>
      </w:r>
      <w:r w:rsidR="00D769DF" w:rsidRPr="00B46EE1">
        <w:rPr>
          <w:rFonts w:ascii="Times New Roman" w:hAnsi="Times New Roman" w:cs="Times New Roman"/>
          <w:sz w:val="28"/>
          <w:szCs w:val="28"/>
        </w:rPr>
        <w:t xml:space="preserve">. </w:t>
      </w:r>
    </w:p>
    <w:p w14:paraId="756B7200" w14:textId="1A361C31" w:rsidR="00C34A32" w:rsidRPr="00B46EE1" w:rsidRDefault="00D72A3D" w:rsidP="00F33E34">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Выделяются так же требования случайности и вероятности</w:t>
      </w:r>
      <w:r w:rsidR="0033427E" w:rsidRPr="00B46EE1">
        <w:rPr>
          <w:rFonts w:ascii="Times New Roman" w:hAnsi="Times New Roman" w:cs="Times New Roman"/>
          <w:sz w:val="28"/>
          <w:szCs w:val="28"/>
        </w:rPr>
        <w:t xml:space="preserve"> страхового риска</w:t>
      </w:r>
      <w:r w:rsidRPr="00B46EE1">
        <w:rPr>
          <w:rStyle w:val="a5"/>
          <w:rFonts w:ascii="Times New Roman" w:hAnsi="Times New Roman" w:cs="Times New Roman"/>
          <w:sz w:val="28"/>
          <w:szCs w:val="28"/>
        </w:rPr>
        <w:footnoteReference w:id="157"/>
      </w:r>
      <w:r w:rsidR="00561649" w:rsidRPr="00B46EE1">
        <w:rPr>
          <w:rFonts w:ascii="Times New Roman" w:hAnsi="Times New Roman" w:cs="Times New Roman"/>
          <w:sz w:val="28"/>
          <w:szCs w:val="28"/>
        </w:rPr>
        <w:t xml:space="preserve">. </w:t>
      </w:r>
      <w:r w:rsidR="0033427E" w:rsidRPr="00B46EE1">
        <w:rPr>
          <w:rFonts w:ascii="Times New Roman" w:hAnsi="Times New Roman" w:cs="Times New Roman"/>
          <w:sz w:val="28"/>
          <w:szCs w:val="28"/>
        </w:rPr>
        <w:t xml:space="preserve">В возмещении потерь они совершенно необязательны – возможно согласование возмещения потерь в отношении событий, относительно которых </w:t>
      </w:r>
      <w:r w:rsidR="0033427E" w:rsidRPr="00B46EE1">
        <w:rPr>
          <w:rFonts w:ascii="Times New Roman" w:hAnsi="Times New Roman" w:cs="Times New Roman"/>
          <w:i/>
          <w:iCs/>
          <w:sz w:val="28"/>
          <w:szCs w:val="28"/>
          <w:lang w:val="en-US"/>
        </w:rPr>
        <w:t>indemnity</w:t>
      </w:r>
      <w:r w:rsidR="0033427E" w:rsidRPr="00B46EE1">
        <w:rPr>
          <w:rFonts w:ascii="Times New Roman" w:hAnsi="Times New Roman" w:cs="Times New Roman"/>
          <w:sz w:val="28"/>
          <w:szCs w:val="28"/>
        </w:rPr>
        <w:t xml:space="preserve">-кредитор уверен, что они произойдут. Существует и безрисковое страхование, </w:t>
      </w:r>
      <w:r w:rsidR="00B734B8" w:rsidRPr="00B46EE1">
        <w:rPr>
          <w:rFonts w:ascii="Times New Roman" w:hAnsi="Times New Roman" w:cs="Times New Roman"/>
          <w:sz w:val="28"/>
          <w:szCs w:val="28"/>
        </w:rPr>
        <w:t>например</w:t>
      </w:r>
      <w:r w:rsidR="0033427E" w:rsidRPr="00B46EE1">
        <w:rPr>
          <w:rFonts w:ascii="Times New Roman" w:hAnsi="Times New Roman" w:cs="Times New Roman"/>
          <w:sz w:val="28"/>
          <w:szCs w:val="28"/>
        </w:rPr>
        <w:t xml:space="preserve"> страхование </w:t>
      </w:r>
      <w:r w:rsidR="00F33E34" w:rsidRPr="00B46EE1">
        <w:rPr>
          <w:rFonts w:ascii="Times New Roman" w:hAnsi="Times New Roman" w:cs="Times New Roman"/>
          <w:sz w:val="28"/>
          <w:szCs w:val="28"/>
        </w:rPr>
        <w:t>жизни, но в нем все равно есть элемент случайности</w:t>
      </w:r>
      <w:r w:rsidR="00F33E34" w:rsidRPr="00B46EE1">
        <w:rPr>
          <w:rStyle w:val="a5"/>
          <w:rFonts w:ascii="Times New Roman" w:hAnsi="Times New Roman" w:cs="Times New Roman"/>
          <w:sz w:val="28"/>
          <w:szCs w:val="28"/>
        </w:rPr>
        <w:footnoteReference w:id="158"/>
      </w:r>
      <w:r w:rsidR="00F33E34" w:rsidRPr="00B46EE1">
        <w:rPr>
          <w:rFonts w:ascii="Times New Roman" w:hAnsi="Times New Roman" w:cs="Times New Roman"/>
          <w:sz w:val="28"/>
          <w:szCs w:val="28"/>
        </w:rPr>
        <w:t xml:space="preserve">. </w:t>
      </w:r>
    </w:p>
    <w:p w14:paraId="5143A1D4" w14:textId="5D5661BC" w:rsidR="00F33E34" w:rsidRPr="00B46EE1" w:rsidRDefault="00F33E34" w:rsidP="00F33E34">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В случае с возмещением потерь степень случайности может сводиться к минимуму: например, стороны договора поставки согласовали, что покупатель компенсирует </w:t>
      </w:r>
      <w:r w:rsidR="00C34A32" w:rsidRPr="00B46EE1">
        <w:rPr>
          <w:rFonts w:ascii="Times New Roman" w:hAnsi="Times New Roman" w:cs="Times New Roman"/>
          <w:sz w:val="28"/>
          <w:szCs w:val="28"/>
        </w:rPr>
        <w:t xml:space="preserve">поставщику суммы всех таможенных пошлин, при этом поставщик каждый день пересекает границу со страной покупателя много раз с однотипными товарами и точно знает, что у него удержат эти пошлины, но он не хочет нести этот риск и выговаривает возмещение потерь. Элемент случайности тут может заключаться разве что в недобросовестном исполнении своих обязанностей таможенной службой. </w:t>
      </w:r>
    </w:p>
    <w:p w14:paraId="30AB00D9" w14:textId="645ED18F" w:rsidR="00105E10" w:rsidRPr="00B46EE1" w:rsidRDefault="00C34A32" w:rsidP="007E16EB">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Элемент случайности </w:t>
      </w:r>
      <w:r w:rsidR="00105E10" w:rsidRPr="00B46EE1">
        <w:rPr>
          <w:rFonts w:ascii="Times New Roman" w:hAnsi="Times New Roman" w:cs="Times New Roman"/>
          <w:sz w:val="28"/>
          <w:szCs w:val="28"/>
        </w:rPr>
        <w:t>все же не является столь решающим, чтобы не обращать внимание на присутствие схемы «событие, влекущее потери</w:t>
      </w:r>
      <w:r w:rsidR="004F548D" w:rsidRPr="00B46EE1">
        <w:rPr>
          <w:rFonts w:ascii="Times New Roman" w:hAnsi="Times New Roman" w:cs="Times New Roman"/>
          <w:sz w:val="28"/>
          <w:szCs w:val="28"/>
        </w:rPr>
        <w:t xml:space="preserve"> –</w:t>
      </w:r>
      <w:r w:rsidR="00105E10" w:rsidRPr="00B46EE1">
        <w:rPr>
          <w:rFonts w:ascii="Times New Roman" w:hAnsi="Times New Roman" w:cs="Times New Roman"/>
          <w:sz w:val="28"/>
          <w:szCs w:val="28"/>
        </w:rPr>
        <w:t>потери</w:t>
      </w:r>
      <w:r w:rsidR="004F548D" w:rsidRPr="00B46EE1">
        <w:rPr>
          <w:rFonts w:ascii="Times New Roman" w:hAnsi="Times New Roman" w:cs="Times New Roman"/>
          <w:sz w:val="28"/>
          <w:szCs w:val="28"/>
        </w:rPr>
        <w:t xml:space="preserve"> </w:t>
      </w:r>
      <w:r w:rsidR="00105E10" w:rsidRPr="00B46EE1">
        <w:rPr>
          <w:rFonts w:ascii="Times New Roman" w:hAnsi="Times New Roman" w:cs="Times New Roman"/>
          <w:sz w:val="28"/>
          <w:szCs w:val="28"/>
        </w:rPr>
        <w:lastRenderedPageBreak/>
        <w:t>-</w:t>
      </w:r>
      <w:r w:rsidR="004F548D" w:rsidRPr="00B46EE1">
        <w:rPr>
          <w:rFonts w:ascii="Times New Roman" w:hAnsi="Times New Roman" w:cs="Times New Roman"/>
          <w:sz w:val="28"/>
          <w:szCs w:val="28"/>
        </w:rPr>
        <w:t xml:space="preserve">- </w:t>
      </w:r>
      <w:r w:rsidR="00105E10" w:rsidRPr="00B46EE1">
        <w:rPr>
          <w:rFonts w:ascii="Times New Roman" w:hAnsi="Times New Roman" w:cs="Times New Roman"/>
          <w:sz w:val="28"/>
          <w:szCs w:val="28"/>
        </w:rPr>
        <w:t>компенсация» в обоих случаях. Главная разница, на наш взгляд, заключается в методике расчета страховой стоимости</w:t>
      </w:r>
      <w:r w:rsidR="00745760" w:rsidRPr="00B46EE1">
        <w:rPr>
          <w:rFonts w:ascii="Times New Roman" w:hAnsi="Times New Roman" w:cs="Times New Roman"/>
          <w:sz w:val="28"/>
          <w:szCs w:val="28"/>
        </w:rPr>
        <w:t>. Страхование предпринимательского риска уже само по себе проблематично, расчеты актуариев в случае с ним всегда носят приблизительный характер</w:t>
      </w:r>
      <w:r w:rsidR="00745760" w:rsidRPr="00B46EE1">
        <w:rPr>
          <w:rStyle w:val="a5"/>
          <w:rFonts w:ascii="Times New Roman" w:hAnsi="Times New Roman" w:cs="Times New Roman"/>
          <w:sz w:val="28"/>
          <w:szCs w:val="28"/>
        </w:rPr>
        <w:footnoteReference w:id="159"/>
      </w:r>
      <w:r w:rsidR="00745760" w:rsidRPr="00B46EE1">
        <w:rPr>
          <w:rFonts w:ascii="Times New Roman" w:hAnsi="Times New Roman" w:cs="Times New Roman"/>
          <w:sz w:val="28"/>
          <w:szCs w:val="28"/>
        </w:rPr>
        <w:t>.</w:t>
      </w:r>
    </w:p>
    <w:p w14:paraId="59E5AA32" w14:textId="606B5589" w:rsidR="002009DD" w:rsidRPr="00B46EE1" w:rsidRDefault="00A94FA3" w:rsidP="00105E10">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При этом при расчете учитываются факторы, относящиеся преимущественно к самому предпринимателю (объемы коммерческой деятельности, средняя норма прибыли)</w:t>
      </w:r>
      <w:r w:rsidRPr="00B46EE1">
        <w:rPr>
          <w:rStyle w:val="a5"/>
          <w:rFonts w:ascii="Times New Roman" w:hAnsi="Times New Roman" w:cs="Times New Roman"/>
          <w:sz w:val="28"/>
          <w:szCs w:val="28"/>
        </w:rPr>
        <w:t xml:space="preserve"> </w:t>
      </w:r>
      <w:r w:rsidRPr="00B46EE1">
        <w:rPr>
          <w:rStyle w:val="a5"/>
          <w:rFonts w:ascii="Times New Roman" w:hAnsi="Times New Roman" w:cs="Times New Roman"/>
          <w:sz w:val="28"/>
          <w:szCs w:val="28"/>
        </w:rPr>
        <w:footnoteReference w:id="160"/>
      </w:r>
      <w:r w:rsidRPr="00B46EE1">
        <w:rPr>
          <w:rFonts w:ascii="Times New Roman" w:hAnsi="Times New Roman" w:cs="Times New Roman"/>
          <w:sz w:val="28"/>
          <w:szCs w:val="28"/>
        </w:rPr>
        <w:t xml:space="preserve">. </w:t>
      </w:r>
    </w:p>
    <w:p w14:paraId="10BD5844" w14:textId="3C76B50A" w:rsidR="00130CDB" w:rsidRPr="00B46EE1" w:rsidRDefault="00130CDB" w:rsidP="00105E10">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Представляется, что в случае с возмещением потерь оценка влияния риска на предпринимательскую деятельность </w:t>
      </w:r>
      <w:r w:rsidRPr="00B46EE1">
        <w:rPr>
          <w:rFonts w:ascii="Times New Roman" w:hAnsi="Times New Roman" w:cs="Times New Roman"/>
          <w:i/>
          <w:iCs/>
          <w:sz w:val="28"/>
          <w:szCs w:val="28"/>
          <w:lang w:val="en-US"/>
        </w:rPr>
        <w:t>indemnity</w:t>
      </w:r>
      <w:r w:rsidRPr="00B46EE1">
        <w:rPr>
          <w:rFonts w:ascii="Times New Roman" w:hAnsi="Times New Roman" w:cs="Times New Roman"/>
          <w:sz w:val="28"/>
          <w:szCs w:val="28"/>
        </w:rPr>
        <w:t>-кредитора будет еще сложне</w:t>
      </w:r>
      <w:r w:rsidR="00F65A03" w:rsidRPr="00B46EE1">
        <w:rPr>
          <w:rFonts w:ascii="Times New Roman" w:hAnsi="Times New Roman" w:cs="Times New Roman"/>
          <w:sz w:val="28"/>
          <w:szCs w:val="28"/>
        </w:rPr>
        <w:t xml:space="preserve">е, </w:t>
      </w:r>
      <w:r w:rsidR="00C621F0" w:rsidRPr="00B46EE1">
        <w:rPr>
          <w:rFonts w:ascii="Times New Roman" w:hAnsi="Times New Roman" w:cs="Times New Roman"/>
          <w:sz w:val="28"/>
          <w:szCs w:val="28"/>
        </w:rPr>
        <w:t xml:space="preserve">поскольку сначала предстоит определить, как именно событие влияет </w:t>
      </w:r>
      <w:r w:rsidR="007E16EB" w:rsidRPr="00B46EE1">
        <w:rPr>
          <w:rFonts w:ascii="Times New Roman" w:hAnsi="Times New Roman" w:cs="Times New Roman"/>
          <w:sz w:val="28"/>
          <w:szCs w:val="28"/>
        </w:rPr>
        <w:t xml:space="preserve">на </w:t>
      </w:r>
      <w:r w:rsidR="00B73E66" w:rsidRPr="00B46EE1">
        <w:rPr>
          <w:rFonts w:ascii="Times New Roman" w:hAnsi="Times New Roman" w:cs="Times New Roman"/>
          <w:sz w:val="28"/>
          <w:szCs w:val="28"/>
        </w:rPr>
        <w:t xml:space="preserve">исполнение обязательства, а затем определить, как именно с учетом условий обязательства (при том, что оно может быть и исполнено) событие повлияет на имущественную сферу кредитора. Эти соображения объясняют, почему ст. 406.1 ГК РФ требует от сторон согласования суммы возмещения или механизма ее определения. </w:t>
      </w:r>
    </w:p>
    <w:p w14:paraId="5314F3F3" w14:textId="37FA6196" w:rsidR="00367F07" w:rsidRPr="00B46EE1" w:rsidRDefault="00367F07" w:rsidP="00105E10">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При этом п.2 ст. 406.1 ГК РФ прямо указывает на </w:t>
      </w:r>
      <w:r w:rsidR="00061799" w:rsidRPr="00B46EE1">
        <w:rPr>
          <w:rFonts w:ascii="Times New Roman" w:hAnsi="Times New Roman" w:cs="Times New Roman"/>
          <w:sz w:val="28"/>
          <w:szCs w:val="28"/>
        </w:rPr>
        <w:t xml:space="preserve">отказ российского законодателя от принципа </w:t>
      </w:r>
      <w:r w:rsidR="00061799" w:rsidRPr="00B46EE1">
        <w:rPr>
          <w:rFonts w:ascii="Times New Roman" w:hAnsi="Times New Roman" w:cs="Times New Roman"/>
          <w:i/>
          <w:iCs/>
          <w:sz w:val="28"/>
          <w:szCs w:val="28"/>
          <w:lang w:val="en-US"/>
        </w:rPr>
        <w:t>exact</w:t>
      </w:r>
      <w:r w:rsidR="00061799" w:rsidRPr="00B46EE1">
        <w:rPr>
          <w:rFonts w:ascii="Times New Roman" w:hAnsi="Times New Roman" w:cs="Times New Roman"/>
          <w:i/>
          <w:iCs/>
          <w:sz w:val="28"/>
          <w:szCs w:val="28"/>
        </w:rPr>
        <w:t xml:space="preserve"> </w:t>
      </w:r>
      <w:r w:rsidR="00061799" w:rsidRPr="00B46EE1">
        <w:rPr>
          <w:rFonts w:ascii="Times New Roman" w:hAnsi="Times New Roman" w:cs="Times New Roman"/>
          <w:i/>
          <w:iCs/>
          <w:sz w:val="28"/>
          <w:szCs w:val="28"/>
          <w:lang w:val="en-US"/>
        </w:rPr>
        <w:t>protection</w:t>
      </w:r>
      <w:r w:rsidR="00061799" w:rsidRPr="00B46EE1">
        <w:rPr>
          <w:rFonts w:ascii="Times New Roman" w:hAnsi="Times New Roman" w:cs="Times New Roman"/>
          <w:i/>
          <w:iCs/>
          <w:sz w:val="28"/>
          <w:szCs w:val="28"/>
        </w:rPr>
        <w:t xml:space="preserve">, </w:t>
      </w:r>
      <w:r w:rsidR="00061799" w:rsidRPr="00B46EE1">
        <w:rPr>
          <w:rFonts w:ascii="Times New Roman" w:hAnsi="Times New Roman" w:cs="Times New Roman"/>
          <w:sz w:val="28"/>
          <w:szCs w:val="28"/>
        </w:rPr>
        <w:t xml:space="preserve">поскольку суммы возмещения не подлежат уменьшению по мотиву несоразмерности в отличие от страхового возмещения, которое в имущественном страховании пропорционально убыткам. </w:t>
      </w:r>
    </w:p>
    <w:p w14:paraId="38A258C1" w14:textId="52F22924" w:rsidR="00D31CB8" w:rsidRPr="00B46EE1" w:rsidRDefault="00AD6BAB" w:rsidP="005A096B">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Соответственно, отграничить возмещение потерь от страхования можно по признакам ограниченности интереса кредитора вопросами основного обязательства</w:t>
      </w:r>
      <w:r w:rsidR="005A096B" w:rsidRPr="00B46EE1">
        <w:rPr>
          <w:rFonts w:ascii="Times New Roman" w:hAnsi="Times New Roman" w:cs="Times New Roman"/>
          <w:sz w:val="28"/>
          <w:szCs w:val="28"/>
        </w:rPr>
        <w:t xml:space="preserve">, сниженным значением элемента случайности в рисках, в отношении которых возмещаются потери и затрудненностью расчетов потерь, которые не соотносятся с принципами актуарных расчетов. </w:t>
      </w:r>
    </w:p>
    <w:p w14:paraId="2F21396D" w14:textId="249A3E62" w:rsidR="00964070" w:rsidRPr="00B46EE1" w:rsidRDefault="00D92123" w:rsidP="005A096B">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И все же сходство этих институтов нельзя игнорировать</w:t>
      </w:r>
      <w:r w:rsidR="004F548D" w:rsidRPr="00B46EE1">
        <w:rPr>
          <w:rFonts w:ascii="Times New Roman" w:hAnsi="Times New Roman" w:cs="Times New Roman"/>
          <w:sz w:val="28"/>
          <w:szCs w:val="28"/>
        </w:rPr>
        <w:t>.</w:t>
      </w:r>
      <w:r w:rsidRPr="00B46EE1">
        <w:rPr>
          <w:rFonts w:ascii="Times New Roman" w:hAnsi="Times New Roman" w:cs="Times New Roman"/>
          <w:sz w:val="28"/>
          <w:szCs w:val="28"/>
        </w:rPr>
        <w:t xml:space="preserve"> </w:t>
      </w:r>
      <w:r w:rsidR="004F548D" w:rsidRPr="00B46EE1">
        <w:rPr>
          <w:rFonts w:ascii="Times New Roman" w:hAnsi="Times New Roman" w:cs="Times New Roman"/>
          <w:sz w:val="28"/>
          <w:szCs w:val="28"/>
        </w:rPr>
        <w:t xml:space="preserve">Мы </w:t>
      </w:r>
      <w:r w:rsidRPr="00B46EE1">
        <w:rPr>
          <w:rFonts w:ascii="Times New Roman" w:hAnsi="Times New Roman" w:cs="Times New Roman"/>
          <w:sz w:val="28"/>
          <w:szCs w:val="28"/>
        </w:rPr>
        <w:t>бы скорее назвали ст. 406.1 ГК РФ резервной нормой на случай, если у сторон</w:t>
      </w:r>
      <w:r w:rsidR="00930622" w:rsidRPr="00B46EE1">
        <w:rPr>
          <w:rFonts w:ascii="Times New Roman" w:hAnsi="Times New Roman" w:cs="Times New Roman"/>
          <w:sz w:val="28"/>
          <w:szCs w:val="28"/>
        </w:rPr>
        <w:t xml:space="preserve"> </w:t>
      </w:r>
      <w:r w:rsidR="00930622" w:rsidRPr="00B46EE1">
        <w:rPr>
          <w:rFonts w:ascii="Times New Roman" w:hAnsi="Times New Roman" w:cs="Times New Roman"/>
          <w:sz w:val="28"/>
          <w:szCs w:val="28"/>
        </w:rPr>
        <w:lastRenderedPageBreak/>
        <w:t>обязательства</w:t>
      </w:r>
      <w:r w:rsidRPr="00B46EE1">
        <w:rPr>
          <w:rFonts w:ascii="Times New Roman" w:hAnsi="Times New Roman" w:cs="Times New Roman"/>
          <w:sz w:val="28"/>
          <w:szCs w:val="28"/>
        </w:rPr>
        <w:t xml:space="preserve"> не получается застраховаться от риска </w:t>
      </w:r>
      <w:r w:rsidR="00930622" w:rsidRPr="00B46EE1">
        <w:rPr>
          <w:rFonts w:ascii="Times New Roman" w:hAnsi="Times New Roman" w:cs="Times New Roman"/>
          <w:sz w:val="28"/>
          <w:szCs w:val="28"/>
        </w:rPr>
        <w:t xml:space="preserve">путем обычного страхования, чем совершенно отличным от страхования инструментом. </w:t>
      </w:r>
    </w:p>
    <w:p w14:paraId="6AEBA8A7" w14:textId="339BE667" w:rsidR="00176720" w:rsidRPr="00B46EE1" w:rsidRDefault="008E6917" w:rsidP="00216649">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Эти сходства позволяют нам говорить о том, что возмещение потерь по российскому праву действительно ближе к страхованию, чем к явлению, которое мы обозначили как гарантийные обязательства, поскольку, во-первых, российский </w:t>
      </w:r>
      <w:r w:rsidR="00E5562F" w:rsidRPr="00B46EE1">
        <w:rPr>
          <w:rFonts w:ascii="Times New Roman" w:hAnsi="Times New Roman" w:cs="Times New Roman"/>
          <w:sz w:val="28"/>
          <w:szCs w:val="28"/>
        </w:rPr>
        <w:t xml:space="preserve">законодатель отказался от воплощения превентивных </w:t>
      </w:r>
      <w:r w:rsidR="00E5562F" w:rsidRPr="00B46EE1">
        <w:rPr>
          <w:rFonts w:ascii="Times New Roman" w:hAnsi="Times New Roman" w:cs="Times New Roman"/>
          <w:i/>
          <w:iCs/>
          <w:sz w:val="28"/>
          <w:szCs w:val="28"/>
          <w:lang w:val="en-US"/>
        </w:rPr>
        <w:t>indemnity</w:t>
      </w:r>
      <w:r w:rsidR="00E5562F" w:rsidRPr="00B46EE1">
        <w:rPr>
          <w:rFonts w:ascii="Times New Roman" w:hAnsi="Times New Roman" w:cs="Times New Roman"/>
          <w:sz w:val="28"/>
          <w:szCs w:val="28"/>
        </w:rPr>
        <w:t xml:space="preserve"> в российском праве, во-вторых, единственное, что отделяет возмещение потерь от страхования – это сложности в актуарных расчетах </w:t>
      </w:r>
      <w:r w:rsidR="00781C99" w:rsidRPr="00B46EE1">
        <w:rPr>
          <w:rFonts w:ascii="Times New Roman" w:hAnsi="Times New Roman" w:cs="Times New Roman"/>
          <w:sz w:val="28"/>
          <w:szCs w:val="28"/>
        </w:rPr>
        <w:t xml:space="preserve">последствий рисков </w:t>
      </w:r>
      <w:r w:rsidR="00781C99" w:rsidRPr="00B46EE1">
        <w:rPr>
          <w:rFonts w:ascii="Times New Roman" w:hAnsi="Times New Roman" w:cs="Times New Roman"/>
          <w:i/>
          <w:iCs/>
          <w:sz w:val="28"/>
          <w:szCs w:val="28"/>
          <w:lang w:val="en-US"/>
        </w:rPr>
        <w:t>indemnity</w:t>
      </w:r>
      <w:r w:rsidR="00781C99" w:rsidRPr="00B46EE1">
        <w:rPr>
          <w:rFonts w:ascii="Times New Roman" w:hAnsi="Times New Roman" w:cs="Times New Roman"/>
          <w:sz w:val="28"/>
          <w:szCs w:val="28"/>
        </w:rPr>
        <w:t xml:space="preserve">-кредиторов, но не существенная разница в механизмах. </w:t>
      </w:r>
    </w:p>
    <w:p w14:paraId="04F895E2" w14:textId="4B320185" w:rsidR="00E86613" w:rsidRPr="00B46EE1" w:rsidRDefault="00E86613" w:rsidP="00F907AA">
      <w:pPr>
        <w:pStyle w:val="41"/>
        <w:ind w:firstLine="567"/>
        <w:jc w:val="both"/>
        <w:rPr>
          <w:color w:val="auto"/>
        </w:rPr>
      </w:pPr>
      <w:bookmarkStart w:id="34" w:name="_Toc71143670"/>
      <w:r w:rsidRPr="00B46EE1">
        <w:rPr>
          <w:color w:val="auto"/>
        </w:rPr>
        <w:t xml:space="preserve">2.3.5.3. </w:t>
      </w:r>
      <w:r w:rsidR="00176720" w:rsidRPr="00B46EE1">
        <w:rPr>
          <w:color w:val="auto"/>
        </w:rPr>
        <w:t xml:space="preserve">Взгляд на обязательство </w:t>
      </w:r>
      <w:r w:rsidR="00176720" w:rsidRPr="00B46EE1">
        <w:rPr>
          <w:color w:val="auto"/>
          <w:lang w:val="en-US"/>
        </w:rPr>
        <w:t>indemnity</w:t>
      </w:r>
      <w:r w:rsidR="00176720" w:rsidRPr="00B46EE1">
        <w:rPr>
          <w:color w:val="auto"/>
        </w:rPr>
        <w:t>-должника как на ответственность. Цена вопроса</w:t>
      </w:r>
      <w:bookmarkEnd w:id="34"/>
      <w:r w:rsidR="00176720" w:rsidRPr="00B46EE1">
        <w:rPr>
          <w:color w:val="auto"/>
        </w:rPr>
        <w:t xml:space="preserve"> </w:t>
      </w:r>
    </w:p>
    <w:p w14:paraId="587130FE" w14:textId="2877158F" w:rsidR="00176720" w:rsidRPr="00B46EE1" w:rsidRDefault="00176720" w:rsidP="00E86613">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Можно ли применить сказанное нами выше о гарантийных обязательствах к возмещению потерь, и насколько это будет разумным? </w:t>
      </w:r>
    </w:p>
    <w:p w14:paraId="2AE37B94" w14:textId="63CC137A" w:rsidR="003E612C" w:rsidRPr="00B46EE1" w:rsidRDefault="004F548D" w:rsidP="00E86613">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Для </w:t>
      </w:r>
      <w:r w:rsidR="004E50C3" w:rsidRPr="00B46EE1">
        <w:rPr>
          <w:rFonts w:ascii="Times New Roman" w:hAnsi="Times New Roman" w:cs="Times New Roman"/>
          <w:sz w:val="28"/>
          <w:szCs w:val="28"/>
        </w:rPr>
        <w:t xml:space="preserve">положительного </w:t>
      </w:r>
      <w:r w:rsidR="003E612C" w:rsidRPr="00B46EE1">
        <w:rPr>
          <w:rFonts w:ascii="Times New Roman" w:hAnsi="Times New Roman" w:cs="Times New Roman"/>
          <w:sz w:val="28"/>
          <w:szCs w:val="28"/>
        </w:rPr>
        <w:t xml:space="preserve">ответа на этот вопрос </w:t>
      </w:r>
      <w:r w:rsidRPr="00B46EE1">
        <w:rPr>
          <w:rFonts w:ascii="Times New Roman" w:hAnsi="Times New Roman" w:cs="Times New Roman"/>
          <w:sz w:val="28"/>
          <w:szCs w:val="28"/>
        </w:rPr>
        <w:t xml:space="preserve">нам необходимо </w:t>
      </w:r>
      <w:r w:rsidR="00F374ED" w:rsidRPr="00B46EE1">
        <w:rPr>
          <w:rFonts w:ascii="Times New Roman" w:hAnsi="Times New Roman" w:cs="Times New Roman"/>
          <w:sz w:val="28"/>
          <w:szCs w:val="28"/>
        </w:rPr>
        <w:t>проигнорир</w:t>
      </w:r>
      <w:r w:rsidR="003E612C" w:rsidRPr="00B46EE1">
        <w:rPr>
          <w:rFonts w:ascii="Times New Roman" w:hAnsi="Times New Roman" w:cs="Times New Roman"/>
          <w:sz w:val="28"/>
          <w:szCs w:val="28"/>
        </w:rPr>
        <w:t xml:space="preserve">овать </w:t>
      </w:r>
      <w:r w:rsidR="00F374ED" w:rsidRPr="00B46EE1">
        <w:rPr>
          <w:rFonts w:ascii="Times New Roman" w:hAnsi="Times New Roman" w:cs="Times New Roman"/>
          <w:sz w:val="28"/>
          <w:szCs w:val="28"/>
        </w:rPr>
        <w:t xml:space="preserve">сказанное </w:t>
      </w:r>
      <w:r w:rsidRPr="00B46EE1">
        <w:rPr>
          <w:rFonts w:ascii="Times New Roman" w:hAnsi="Times New Roman" w:cs="Times New Roman"/>
          <w:sz w:val="28"/>
          <w:szCs w:val="28"/>
        </w:rPr>
        <w:t xml:space="preserve">выше </w:t>
      </w:r>
      <w:r w:rsidR="00F374ED" w:rsidRPr="00B46EE1">
        <w:rPr>
          <w:rFonts w:ascii="Times New Roman" w:hAnsi="Times New Roman" w:cs="Times New Roman"/>
          <w:sz w:val="28"/>
          <w:szCs w:val="28"/>
        </w:rPr>
        <w:t xml:space="preserve">относительно разделения превентивных и компенсаторных </w:t>
      </w:r>
      <w:r w:rsidR="00F374ED" w:rsidRPr="00B46EE1">
        <w:rPr>
          <w:rFonts w:ascii="Times New Roman" w:hAnsi="Times New Roman" w:cs="Times New Roman"/>
          <w:i/>
          <w:iCs/>
          <w:sz w:val="28"/>
          <w:szCs w:val="28"/>
          <w:lang w:val="en-US"/>
        </w:rPr>
        <w:t>indemnity</w:t>
      </w:r>
      <w:r w:rsidR="00F374ED" w:rsidRPr="00B46EE1">
        <w:rPr>
          <w:rFonts w:ascii="Times New Roman" w:hAnsi="Times New Roman" w:cs="Times New Roman"/>
          <w:sz w:val="28"/>
          <w:szCs w:val="28"/>
        </w:rPr>
        <w:t xml:space="preserve"> в общем праве</w:t>
      </w:r>
      <w:r w:rsidR="003E612C" w:rsidRPr="00B46EE1">
        <w:rPr>
          <w:rFonts w:ascii="Times New Roman" w:hAnsi="Times New Roman" w:cs="Times New Roman"/>
          <w:sz w:val="28"/>
          <w:szCs w:val="28"/>
        </w:rPr>
        <w:t xml:space="preserve"> и предположить, что решение российского законодателя не является выбором между этими двумя моделями. </w:t>
      </w:r>
    </w:p>
    <w:p w14:paraId="0CA13AF4" w14:textId="61D67B12" w:rsidR="00561F38" w:rsidRPr="00B46EE1" w:rsidRDefault="003E612C" w:rsidP="00F47E95">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Тогда возможна квалификация возмещения потерь как ответственности за неисполнение </w:t>
      </w:r>
      <w:r w:rsidR="004E50C3" w:rsidRPr="00B46EE1">
        <w:rPr>
          <w:rFonts w:ascii="Times New Roman" w:hAnsi="Times New Roman" w:cs="Times New Roman"/>
          <w:sz w:val="28"/>
          <w:szCs w:val="28"/>
        </w:rPr>
        <w:t xml:space="preserve">обязательства гарантировать </w:t>
      </w:r>
      <w:proofErr w:type="spellStart"/>
      <w:r w:rsidR="004E50C3" w:rsidRPr="00B46EE1">
        <w:rPr>
          <w:rFonts w:ascii="Times New Roman" w:hAnsi="Times New Roman" w:cs="Times New Roman"/>
          <w:sz w:val="28"/>
          <w:szCs w:val="28"/>
        </w:rPr>
        <w:t>ненаступление</w:t>
      </w:r>
      <w:proofErr w:type="spellEnd"/>
      <w:r w:rsidR="004E50C3" w:rsidRPr="00B46EE1">
        <w:rPr>
          <w:rFonts w:ascii="Times New Roman" w:hAnsi="Times New Roman" w:cs="Times New Roman"/>
          <w:sz w:val="28"/>
          <w:szCs w:val="28"/>
        </w:rPr>
        <w:t xml:space="preserve"> обстоятельств, влекущих потери (особенно с учетом существования предоставлений </w:t>
      </w:r>
      <w:proofErr w:type="spellStart"/>
      <w:r w:rsidR="004E50C3" w:rsidRPr="00B46EE1">
        <w:rPr>
          <w:rFonts w:ascii="Times New Roman" w:hAnsi="Times New Roman" w:cs="Times New Roman"/>
          <w:i/>
          <w:iCs/>
          <w:sz w:val="28"/>
          <w:szCs w:val="28"/>
          <w:lang w:val="en-US"/>
        </w:rPr>
        <w:t>praestare</w:t>
      </w:r>
      <w:proofErr w:type="spellEnd"/>
      <w:r w:rsidR="004E50C3" w:rsidRPr="00B46EE1">
        <w:rPr>
          <w:rFonts w:ascii="Times New Roman" w:hAnsi="Times New Roman" w:cs="Times New Roman"/>
          <w:sz w:val="28"/>
          <w:szCs w:val="28"/>
        </w:rPr>
        <w:t xml:space="preserve">). </w:t>
      </w:r>
    </w:p>
    <w:p w14:paraId="11A402C0" w14:textId="4A85DDF7" w:rsidR="0062468D" w:rsidRPr="00B46EE1" w:rsidRDefault="00291B8B" w:rsidP="0062468D">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Предположим, что </w:t>
      </w:r>
      <w:r w:rsidR="00B54CC8" w:rsidRPr="00B46EE1">
        <w:rPr>
          <w:rFonts w:ascii="Times New Roman" w:hAnsi="Times New Roman" w:cs="Times New Roman"/>
          <w:sz w:val="28"/>
          <w:szCs w:val="28"/>
        </w:rPr>
        <w:t xml:space="preserve">риск </w:t>
      </w:r>
      <w:r w:rsidRPr="00B46EE1">
        <w:rPr>
          <w:rFonts w:ascii="Times New Roman" w:hAnsi="Times New Roman" w:cs="Times New Roman"/>
          <w:sz w:val="28"/>
          <w:szCs w:val="28"/>
        </w:rPr>
        <w:t>материализова</w:t>
      </w:r>
      <w:r w:rsidR="00B54CC8" w:rsidRPr="00B46EE1">
        <w:rPr>
          <w:rFonts w:ascii="Times New Roman" w:hAnsi="Times New Roman" w:cs="Times New Roman"/>
          <w:sz w:val="28"/>
          <w:szCs w:val="28"/>
        </w:rPr>
        <w:t>лся, на стороне кредитора потери</w:t>
      </w:r>
      <w:r w:rsidRPr="00B46EE1">
        <w:rPr>
          <w:rFonts w:ascii="Times New Roman" w:hAnsi="Times New Roman" w:cs="Times New Roman"/>
          <w:sz w:val="28"/>
          <w:szCs w:val="28"/>
        </w:rPr>
        <w:t>, значит, должник допустил нарушение обязательства</w:t>
      </w:r>
      <w:r w:rsidR="00B54CC8" w:rsidRPr="00B46EE1">
        <w:rPr>
          <w:rFonts w:ascii="Times New Roman" w:hAnsi="Times New Roman" w:cs="Times New Roman"/>
          <w:sz w:val="28"/>
          <w:szCs w:val="28"/>
        </w:rPr>
        <w:t xml:space="preserve">. </w:t>
      </w:r>
    </w:p>
    <w:p w14:paraId="7728A839" w14:textId="27142D80" w:rsidR="00B54CC8" w:rsidRPr="00B46EE1" w:rsidRDefault="00B54CC8" w:rsidP="0062468D">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Первое, что можно заметить, что в соответствии с п.</w:t>
      </w:r>
      <w:r w:rsidR="001B560F" w:rsidRPr="00B46EE1">
        <w:rPr>
          <w:rFonts w:ascii="Times New Roman" w:hAnsi="Times New Roman" w:cs="Times New Roman"/>
          <w:sz w:val="28"/>
          <w:szCs w:val="28"/>
        </w:rPr>
        <w:t xml:space="preserve"> </w:t>
      </w:r>
      <w:r w:rsidRPr="00B46EE1">
        <w:rPr>
          <w:rFonts w:ascii="Times New Roman" w:hAnsi="Times New Roman" w:cs="Times New Roman"/>
          <w:sz w:val="28"/>
          <w:szCs w:val="28"/>
        </w:rPr>
        <w:t xml:space="preserve">2 </w:t>
      </w:r>
      <w:r w:rsidR="005A18A3" w:rsidRPr="00B46EE1">
        <w:rPr>
          <w:rFonts w:ascii="Times New Roman" w:hAnsi="Times New Roman" w:cs="Times New Roman"/>
          <w:sz w:val="28"/>
          <w:szCs w:val="28"/>
        </w:rPr>
        <w:t xml:space="preserve">ст. 406.1 </w:t>
      </w:r>
      <w:r w:rsidR="001B560F" w:rsidRPr="00B46EE1">
        <w:rPr>
          <w:rFonts w:ascii="Times New Roman" w:hAnsi="Times New Roman" w:cs="Times New Roman"/>
          <w:sz w:val="28"/>
          <w:szCs w:val="28"/>
        </w:rPr>
        <w:t xml:space="preserve">ГК РФ </w:t>
      </w:r>
      <w:r w:rsidR="005A18A3" w:rsidRPr="00B46EE1">
        <w:rPr>
          <w:rFonts w:ascii="Times New Roman" w:hAnsi="Times New Roman" w:cs="Times New Roman"/>
          <w:sz w:val="28"/>
          <w:szCs w:val="28"/>
        </w:rPr>
        <w:t>к подобной ответственности неприменима ст. 333 ГК РФ. Это ухудшает положение должника</w:t>
      </w:r>
      <w:r w:rsidR="00785D93" w:rsidRPr="00B46EE1">
        <w:rPr>
          <w:rFonts w:ascii="Times New Roman" w:hAnsi="Times New Roman" w:cs="Times New Roman"/>
          <w:sz w:val="28"/>
          <w:szCs w:val="28"/>
        </w:rPr>
        <w:t xml:space="preserve">, поскольку он не может </w:t>
      </w:r>
      <w:r w:rsidR="00315FCE" w:rsidRPr="00B46EE1">
        <w:rPr>
          <w:rFonts w:ascii="Times New Roman" w:hAnsi="Times New Roman" w:cs="Times New Roman"/>
          <w:sz w:val="28"/>
          <w:szCs w:val="28"/>
        </w:rPr>
        <w:t xml:space="preserve">заявлять о несоразмерности реальных потерь кредитора согласованному размеру возмещения. </w:t>
      </w:r>
    </w:p>
    <w:p w14:paraId="4155F597" w14:textId="36D52B55" w:rsidR="00315FCE" w:rsidRPr="00B46EE1" w:rsidRDefault="00315FCE" w:rsidP="0062468D">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Однако </w:t>
      </w:r>
      <w:r w:rsidRPr="00B46EE1">
        <w:rPr>
          <w:rFonts w:ascii="Times New Roman" w:hAnsi="Times New Roman" w:cs="Times New Roman"/>
          <w:i/>
          <w:iCs/>
          <w:sz w:val="28"/>
          <w:szCs w:val="28"/>
          <w:lang w:val="en-US"/>
        </w:rPr>
        <w:t>indemnity</w:t>
      </w:r>
      <w:r w:rsidRPr="00B46EE1">
        <w:rPr>
          <w:rFonts w:ascii="Times New Roman" w:hAnsi="Times New Roman" w:cs="Times New Roman"/>
          <w:sz w:val="28"/>
          <w:szCs w:val="28"/>
        </w:rPr>
        <w:t xml:space="preserve"> в его воплощении в общем праве позволяет</w:t>
      </w:r>
      <w:r w:rsidR="00D37C83" w:rsidRPr="00B46EE1">
        <w:rPr>
          <w:rFonts w:ascii="Times New Roman" w:hAnsi="Times New Roman" w:cs="Times New Roman"/>
          <w:sz w:val="28"/>
          <w:szCs w:val="28"/>
        </w:rPr>
        <w:t xml:space="preserve"> в некоторых случаях</w:t>
      </w:r>
      <w:r w:rsidRPr="00B46EE1">
        <w:rPr>
          <w:rFonts w:ascii="Times New Roman" w:hAnsi="Times New Roman" w:cs="Times New Roman"/>
          <w:sz w:val="28"/>
          <w:szCs w:val="28"/>
        </w:rPr>
        <w:t xml:space="preserve"> должнику ссылаться на невыполнение требования </w:t>
      </w:r>
      <w:proofErr w:type="spellStart"/>
      <w:r w:rsidRPr="00B46EE1">
        <w:rPr>
          <w:rFonts w:ascii="Times New Roman" w:hAnsi="Times New Roman" w:cs="Times New Roman"/>
          <w:sz w:val="28"/>
          <w:szCs w:val="28"/>
        </w:rPr>
        <w:t>митигации</w:t>
      </w:r>
      <w:proofErr w:type="spellEnd"/>
      <w:r w:rsidRPr="00B46EE1">
        <w:rPr>
          <w:rFonts w:ascii="Times New Roman" w:hAnsi="Times New Roman" w:cs="Times New Roman"/>
          <w:sz w:val="28"/>
          <w:szCs w:val="28"/>
        </w:rPr>
        <w:t xml:space="preserve">, </w:t>
      </w:r>
      <w:r w:rsidR="009F13F4" w:rsidRPr="00B46EE1">
        <w:rPr>
          <w:rFonts w:ascii="Times New Roman" w:hAnsi="Times New Roman" w:cs="Times New Roman"/>
          <w:sz w:val="28"/>
          <w:szCs w:val="28"/>
        </w:rPr>
        <w:t xml:space="preserve">на </w:t>
      </w:r>
      <w:proofErr w:type="spellStart"/>
      <w:r w:rsidR="009F13F4" w:rsidRPr="00B46EE1">
        <w:rPr>
          <w:rFonts w:ascii="Times New Roman" w:hAnsi="Times New Roman" w:cs="Times New Roman"/>
          <w:sz w:val="28"/>
          <w:szCs w:val="28"/>
        </w:rPr>
        <w:lastRenderedPageBreak/>
        <w:t>предвидимость</w:t>
      </w:r>
      <w:proofErr w:type="spellEnd"/>
      <w:r w:rsidR="009F13F4" w:rsidRPr="00B46EE1">
        <w:rPr>
          <w:rFonts w:ascii="Times New Roman" w:hAnsi="Times New Roman" w:cs="Times New Roman"/>
          <w:sz w:val="28"/>
          <w:szCs w:val="28"/>
        </w:rPr>
        <w:t xml:space="preserve"> потерь кредитора, возможности возмещения из иных источников. </w:t>
      </w:r>
    </w:p>
    <w:p w14:paraId="50ED8DA4" w14:textId="00E25355" w:rsidR="00130D66" w:rsidRPr="00B46EE1" w:rsidRDefault="00131FF0" w:rsidP="00130D66">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Э</w:t>
      </w:r>
      <w:r w:rsidR="00130D66" w:rsidRPr="00B46EE1">
        <w:rPr>
          <w:rFonts w:ascii="Times New Roman" w:hAnsi="Times New Roman" w:cs="Times New Roman"/>
          <w:sz w:val="28"/>
          <w:szCs w:val="28"/>
        </w:rPr>
        <w:t xml:space="preserve">ти возможности ему блокирует разъяснение, содержащееся в </w:t>
      </w:r>
      <w:proofErr w:type="spellStart"/>
      <w:r w:rsidR="00130D66" w:rsidRPr="00B46EE1">
        <w:rPr>
          <w:rFonts w:ascii="Times New Roman" w:hAnsi="Times New Roman" w:cs="Times New Roman"/>
          <w:sz w:val="28"/>
          <w:szCs w:val="28"/>
        </w:rPr>
        <w:t>абз</w:t>
      </w:r>
      <w:proofErr w:type="spellEnd"/>
      <w:r w:rsidR="00130D66" w:rsidRPr="00B46EE1">
        <w:rPr>
          <w:rFonts w:ascii="Times New Roman" w:hAnsi="Times New Roman" w:cs="Times New Roman"/>
          <w:sz w:val="28"/>
          <w:szCs w:val="28"/>
        </w:rPr>
        <w:t>. 2 п. 15 постановления Пленума Верховного Суда РФ от 24.03.2016 № 7, которое исключает применение к возмещению потерь как ст. 15 ГК РФ, так и ст. 393 ГК РФ, к которым могли бы быть применимы эти принципы.</w:t>
      </w:r>
    </w:p>
    <w:p w14:paraId="25A1295F" w14:textId="0DFB1C00" w:rsidR="00FD3728" w:rsidRPr="00B46EE1" w:rsidRDefault="00FD3728" w:rsidP="00FD3728">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Таким образом, российский законодатель и вслед за ним Верховный Суд, отказались от квалификации обязательств по возмещению потер</w:t>
      </w:r>
      <w:r w:rsidR="008108B4" w:rsidRPr="00B46EE1">
        <w:rPr>
          <w:rFonts w:ascii="Times New Roman" w:hAnsi="Times New Roman" w:cs="Times New Roman"/>
          <w:sz w:val="28"/>
          <w:szCs w:val="28"/>
        </w:rPr>
        <w:t xml:space="preserve">ь </w:t>
      </w:r>
      <w:r w:rsidRPr="00B46EE1">
        <w:rPr>
          <w:rFonts w:ascii="Times New Roman" w:hAnsi="Times New Roman" w:cs="Times New Roman"/>
          <w:sz w:val="28"/>
          <w:szCs w:val="28"/>
        </w:rPr>
        <w:t>в качестве гарантийных</w:t>
      </w:r>
      <w:r w:rsidR="008108B4" w:rsidRPr="00B46EE1">
        <w:rPr>
          <w:rFonts w:ascii="Times New Roman" w:hAnsi="Times New Roman" w:cs="Times New Roman"/>
          <w:sz w:val="28"/>
          <w:szCs w:val="28"/>
        </w:rPr>
        <w:t xml:space="preserve"> обязательств в понимаемом нами смысле. </w:t>
      </w:r>
    </w:p>
    <w:p w14:paraId="081DB13D" w14:textId="77777777" w:rsidR="00C81481" w:rsidRPr="00B46EE1" w:rsidRDefault="004D057E" w:rsidP="00C81481">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Если предположить, что Верховный Суд ошибся в своем разъяснении, то, помимо того, что должник может ссылаться на требование </w:t>
      </w:r>
      <w:proofErr w:type="spellStart"/>
      <w:r w:rsidRPr="00B46EE1">
        <w:rPr>
          <w:rFonts w:ascii="Times New Roman" w:hAnsi="Times New Roman" w:cs="Times New Roman"/>
          <w:sz w:val="28"/>
          <w:szCs w:val="28"/>
        </w:rPr>
        <w:t>митигации</w:t>
      </w:r>
      <w:proofErr w:type="spellEnd"/>
      <w:r w:rsidRPr="00B46EE1">
        <w:rPr>
          <w:rFonts w:ascii="Times New Roman" w:hAnsi="Times New Roman" w:cs="Times New Roman"/>
          <w:sz w:val="28"/>
          <w:szCs w:val="28"/>
        </w:rPr>
        <w:t xml:space="preserve"> и на </w:t>
      </w:r>
      <w:proofErr w:type="spellStart"/>
      <w:r w:rsidRPr="00B46EE1">
        <w:rPr>
          <w:rFonts w:ascii="Times New Roman" w:hAnsi="Times New Roman" w:cs="Times New Roman"/>
          <w:sz w:val="28"/>
          <w:szCs w:val="28"/>
        </w:rPr>
        <w:t>предвидимость</w:t>
      </w:r>
      <w:proofErr w:type="spellEnd"/>
      <w:r w:rsidRPr="00B46EE1">
        <w:rPr>
          <w:rFonts w:ascii="Times New Roman" w:hAnsi="Times New Roman" w:cs="Times New Roman"/>
          <w:sz w:val="28"/>
          <w:szCs w:val="28"/>
        </w:rPr>
        <w:t xml:space="preserve"> убытков, кредитор должен будет доказать размер убытков</w:t>
      </w:r>
      <w:r w:rsidR="007174A4" w:rsidRPr="00B46EE1">
        <w:rPr>
          <w:rFonts w:ascii="Times New Roman" w:hAnsi="Times New Roman" w:cs="Times New Roman"/>
          <w:sz w:val="28"/>
          <w:szCs w:val="28"/>
        </w:rPr>
        <w:t xml:space="preserve">. </w:t>
      </w:r>
    </w:p>
    <w:p w14:paraId="0905F5A5" w14:textId="4C225CD8" w:rsidR="007174A4" w:rsidRPr="00B46EE1" w:rsidRDefault="00C81481" w:rsidP="00C81481">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Для сравнения - р</w:t>
      </w:r>
      <w:r w:rsidR="007174A4" w:rsidRPr="00B46EE1">
        <w:rPr>
          <w:rFonts w:ascii="Times New Roman" w:hAnsi="Times New Roman" w:cs="Times New Roman"/>
          <w:sz w:val="28"/>
          <w:szCs w:val="28"/>
        </w:rPr>
        <w:t>азмер потерь при противоположной концепции кредитору доказывать не нужно, поскольку он должен быть определен заранее по прямому предписанию закона.</w:t>
      </w:r>
      <w:r w:rsidR="005F7C58" w:rsidRPr="00B46EE1">
        <w:rPr>
          <w:rFonts w:ascii="Times New Roman" w:hAnsi="Times New Roman" w:cs="Times New Roman"/>
          <w:sz w:val="28"/>
          <w:szCs w:val="28"/>
        </w:rPr>
        <w:t xml:space="preserve">  </w:t>
      </w:r>
    </w:p>
    <w:p w14:paraId="0CA7741C" w14:textId="7D21A57D" w:rsidR="00C81481" w:rsidRPr="00B46EE1" w:rsidRDefault="00C81481" w:rsidP="00C81481">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Соответственно, взгляд на возмещение потерь как на ответственность за нарушение гарантийного обязательства будет означать воплощение </w:t>
      </w:r>
      <w:proofErr w:type="spellStart"/>
      <w:r w:rsidR="00FB7175" w:rsidRPr="00B46EE1">
        <w:rPr>
          <w:rFonts w:ascii="Times New Roman" w:hAnsi="Times New Roman" w:cs="Times New Roman"/>
          <w:sz w:val="28"/>
          <w:szCs w:val="28"/>
        </w:rPr>
        <w:t>продебиторского</w:t>
      </w:r>
      <w:proofErr w:type="spellEnd"/>
      <w:r w:rsidRPr="00B46EE1">
        <w:rPr>
          <w:rFonts w:ascii="Times New Roman" w:hAnsi="Times New Roman" w:cs="Times New Roman"/>
          <w:sz w:val="28"/>
          <w:szCs w:val="28"/>
        </w:rPr>
        <w:t xml:space="preserve"> подхода. </w:t>
      </w:r>
    </w:p>
    <w:p w14:paraId="5E741582" w14:textId="77777777" w:rsidR="0034367B" w:rsidRPr="00B46EE1" w:rsidRDefault="00C81481" w:rsidP="00C81481">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В завершение этой линии рассуждений </w:t>
      </w:r>
      <w:r w:rsidR="00A07799" w:rsidRPr="00B46EE1">
        <w:rPr>
          <w:rFonts w:ascii="Times New Roman" w:hAnsi="Times New Roman" w:cs="Times New Roman"/>
          <w:sz w:val="28"/>
          <w:szCs w:val="28"/>
        </w:rPr>
        <w:t>приведем пример дела</w:t>
      </w:r>
      <w:r w:rsidR="00BF038C" w:rsidRPr="00B46EE1">
        <w:rPr>
          <w:rStyle w:val="a5"/>
          <w:rFonts w:ascii="Times New Roman" w:hAnsi="Times New Roman" w:cs="Times New Roman"/>
          <w:sz w:val="28"/>
          <w:szCs w:val="28"/>
        </w:rPr>
        <w:footnoteReference w:id="161"/>
      </w:r>
      <w:r w:rsidR="00A07799" w:rsidRPr="00B46EE1">
        <w:rPr>
          <w:rFonts w:ascii="Times New Roman" w:hAnsi="Times New Roman" w:cs="Times New Roman"/>
          <w:sz w:val="28"/>
          <w:szCs w:val="28"/>
        </w:rPr>
        <w:t xml:space="preserve">, в котором обсуждалась похожая проблема. </w:t>
      </w:r>
      <w:r w:rsidR="00BF038C" w:rsidRPr="00B46EE1">
        <w:rPr>
          <w:rFonts w:ascii="Times New Roman" w:hAnsi="Times New Roman" w:cs="Times New Roman"/>
          <w:sz w:val="28"/>
          <w:szCs w:val="28"/>
        </w:rPr>
        <w:t xml:space="preserve">Государственное учреждение, управляющее портом, и частный инвестор заключили договор о совместном строительстве терминала для перевалки грузов на территории порта. Одним из пунктов договора было предусмотрено, что инвестор обязуется обеспечит на территории порта перевалку грузов в определенном объеме, за нарушение этого обязательства была установлена неустойка. </w:t>
      </w:r>
    </w:p>
    <w:p w14:paraId="7E4CD724" w14:textId="68804B30" w:rsidR="00C81481" w:rsidRPr="00B46EE1" w:rsidRDefault="0034367B" w:rsidP="00C81481">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Условие об обеспечении перевалки грузов в определенном тоннаже не было выполнено, учреждение обратилось в суд с иском о взыскании неустойки. Ответчик настаивал на том, что тоннаж перевалки грузов не </w:t>
      </w:r>
      <w:r w:rsidRPr="00B46EE1">
        <w:rPr>
          <w:rFonts w:ascii="Times New Roman" w:hAnsi="Times New Roman" w:cs="Times New Roman"/>
          <w:sz w:val="28"/>
          <w:szCs w:val="28"/>
        </w:rPr>
        <w:lastRenderedPageBreak/>
        <w:t>зависел от его действий, а был обусловлен внешними экономическими факторами. Аргументация истца сводилась к тому, что</w:t>
      </w:r>
      <w:r w:rsidR="004C52AC" w:rsidRPr="00B46EE1">
        <w:rPr>
          <w:rFonts w:ascii="Times New Roman" w:hAnsi="Times New Roman" w:cs="Times New Roman"/>
          <w:sz w:val="28"/>
          <w:szCs w:val="28"/>
        </w:rPr>
        <w:t xml:space="preserve">, во-первых, ответчик мог повлиять на тоннаж более активным участием в развитии порта, во-вторых, стороны согласовали условие о возмещении потерь. </w:t>
      </w:r>
    </w:p>
    <w:p w14:paraId="1CD1525F" w14:textId="497DCC9E" w:rsidR="004C52AC" w:rsidRPr="00B46EE1" w:rsidRDefault="004C52AC" w:rsidP="00C81481">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Суд отказал в удовлетворении требований истца, сказав, что нормы о возмещении потерь не применятся ретроспективно (договор был заключен до появления ст. 406.1 в тексте ГК), </w:t>
      </w:r>
      <w:r w:rsidR="00A3199D" w:rsidRPr="00B46EE1">
        <w:rPr>
          <w:rFonts w:ascii="Times New Roman" w:hAnsi="Times New Roman" w:cs="Times New Roman"/>
          <w:sz w:val="28"/>
          <w:szCs w:val="28"/>
        </w:rPr>
        <w:t xml:space="preserve">а ответчик не мог напрямую повлиять на тоннаж перевалки. </w:t>
      </w:r>
    </w:p>
    <w:p w14:paraId="7A1FB4B1" w14:textId="68B5D8AA" w:rsidR="00A3199D" w:rsidRPr="00B46EE1" w:rsidRDefault="00A3199D" w:rsidP="00C81481">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В общем, это дело наглядно показывает возможное отношение российских судов к гарантийным обязательствам. Представляется, что суд не уделил бы внимания этой проблем</w:t>
      </w:r>
      <w:r w:rsidR="000B5054" w:rsidRPr="00B46EE1">
        <w:rPr>
          <w:rFonts w:ascii="Times New Roman" w:hAnsi="Times New Roman" w:cs="Times New Roman"/>
          <w:sz w:val="28"/>
          <w:szCs w:val="28"/>
        </w:rPr>
        <w:t>е</w:t>
      </w:r>
      <w:r w:rsidRPr="00B46EE1">
        <w:rPr>
          <w:rFonts w:ascii="Times New Roman" w:hAnsi="Times New Roman" w:cs="Times New Roman"/>
          <w:sz w:val="28"/>
          <w:szCs w:val="28"/>
        </w:rPr>
        <w:t>, если бы не прозвучала ссылка на ст. 406.1 ГК РФ</w:t>
      </w:r>
      <w:r w:rsidR="000B5054" w:rsidRPr="00B46EE1">
        <w:rPr>
          <w:rFonts w:ascii="Times New Roman" w:hAnsi="Times New Roman" w:cs="Times New Roman"/>
          <w:sz w:val="28"/>
          <w:szCs w:val="28"/>
        </w:rPr>
        <w:t xml:space="preserve">. В рассматриваемом казусе суд сослался на ст. 10 </w:t>
      </w:r>
      <w:r w:rsidR="00BB19CE" w:rsidRPr="00B46EE1">
        <w:rPr>
          <w:rFonts w:ascii="Times New Roman" w:hAnsi="Times New Roman" w:cs="Times New Roman"/>
          <w:sz w:val="28"/>
          <w:szCs w:val="28"/>
        </w:rPr>
        <w:t xml:space="preserve">ГК РФ </w:t>
      </w:r>
      <w:r w:rsidR="000B5054" w:rsidRPr="00B46EE1">
        <w:rPr>
          <w:rFonts w:ascii="Times New Roman" w:hAnsi="Times New Roman" w:cs="Times New Roman"/>
          <w:sz w:val="28"/>
          <w:szCs w:val="28"/>
        </w:rPr>
        <w:t>и чрезмерн</w:t>
      </w:r>
      <w:r w:rsidR="00BB19CE" w:rsidRPr="00B46EE1">
        <w:rPr>
          <w:rFonts w:ascii="Times New Roman" w:hAnsi="Times New Roman" w:cs="Times New Roman"/>
          <w:sz w:val="28"/>
          <w:szCs w:val="28"/>
        </w:rPr>
        <w:t>ую</w:t>
      </w:r>
      <w:r w:rsidR="000B5054" w:rsidRPr="00B46EE1">
        <w:rPr>
          <w:rFonts w:ascii="Times New Roman" w:hAnsi="Times New Roman" w:cs="Times New Roman"/>
          <w:sz w:val="28"/>
          <w:szCs w:val="28"/>
        </w:rPr>
        <w:t xml:space="preserve"> обременительност</w:t>
      </w:r>
      <w:r w:rsidR="00BB19CE" w:rsidRPr="00B46EE1">
        <w:rPr>
          <w:rFonts w:ascii="Times New Roman" w:hAnsi="Times New Roman" w:cs="Times New Roman"/>
          <w:sz w:val="28"/>
          <w:szCs w:val="28"/>
        </w:rPr>
        <w:t>ь</w:t>
      </w:r>
      <w:r w:rsidR="000B5054" w:rsidRPr="00B46EE1">
        <w:rPr>
          <w:rFonts w:ascii="Times New Roman" w:hAnsi="Times New Roman" w:cs="Times New Roman"/>
          <w:sz w:val="28"/>
          <w:szCs w:val="28"/>
        </w:rPr>
        <w:t xml:space="preserve"> условия о неустойке для ответчика, при этом суды апелляционной и кассационной инстанций сослались на норму ст. 169</w:t>
      </w:r>
      <w:r w:rsidR="007E16EB" w:rsidRPr="00B46EE1">
        <w:rPr>
          <w:rFonts w:ascii="Times New Roman" w:hAnsi="Times New Roman" w:cs="Times New Roman"/>
          <w:sz w:val="28"/>
          <w:szCs w:val="28"/>
        </w:rPr>
        <w:t xml:space="preserve"> ГК РФ</w:t>
      </w:r>
      <w:r w:rsidR="000B5054" w:rsidRPr="00B46EE1">
        <w:rPr>
          <w:rFonts w:ascii="Times New Roman" w:hAnsi="Times New Roman" w:cs="Times New Roman"/>
          <w:sz w:val="28"/>
          <w:szCs w:val="28"/>
        </w:rPr>
        <w:t xml:space="preserve">, то есть говорили вообще о ничтожности такой неустойки. </w:t>
      </w:r>
    </w:p>
    <w:p w14:paraId="37007E95" w14:textId="756DEBFC" w:rsidR="000B5054" w:rsidRPr="00B46EE1" w:rsidRDefault="000B5054" w:rsidP="00C81481">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Поэтому </w:t>
      </w:r>
      <w:r w:rsidR="00CD2675" w:rsidRPr="00B46EE1">
        <w:rPr>
          <w:rFonts w:ascii="Times New Roman" w:hAnsi="Times New Roman" w:cs="Times New Roman"/>
          <w:sz w:val="28"/>
          <w:szCs w:val="28"/>
        </w:rPr>
        <w:t xml:space="preserve">подход, признающий возмещение потерь как неустойку за нарушение обязательства гарантировать определенный результат, позволяет должнику избежать ответственности или снизить ее размер. </w:t>
      </w:r>
    </w:p>
    <w:p w14:paraId="1EE0439B" w14:textId="6AA81294" w:rsidR="00561F38" w:rsidRPr="00B46EE1" w:rsidRDefault="00561F38" w:rsidP="00C81481">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В свою очередь подход, основанный на </w:t>
      </w:r>
      <w:r w:rsidR="00397638" w:rsidRPr="00B46EE1">
        <w:rPr>
          <w:rFonts w:ascii="Times New Roman" w:hAnsi="Times New Roman" w:cs="Times New Roman"/>
          <w:sz w:val="28"/>
          <w:szCs w:val="28"/>
        </w:rPr>
        <w:t xml:space="preserve">рассмотрении обязательства по возмещению потерь как </w:t>
      </w:r>
      <w:proofErr w:type="spellStart"/>
      <w:r w:rsidR="00397638" w:rsidRPr="00B46EE1">
        <w:rPr>
          <w:rFonts w:ascii="Times New Roman" w:hAnsi="Times New Roman" w:cs="Times New Roman"/>
          <w:sz w:val="28"/>
          <w:szCs w:val="28"/>
        </w:rPr>
        <w:t>квазистрахового</w:t>
      </w:r>
      <w:proofErr w:type="spellEnd"/>
      <w:r w:rsidR="00397638" w:rsidRPr="00B46EE1">
        <w:rPr>
          <w:rFonts w:ascii="Times New Roman" w:hAnsi="Times New Roman" w:cs="Times New Roman"/>
          <w:sz w:val="28"/>
          <w:szCs w:val="28"/>
        </w:rPr>
        <w:t xml:space="preserve"> к подобным результатам не приведет, поскольку в российском праве не воплощен принцип </w:t>
      </w:r>
      <w:r w:rsidR="00397638" w:rsidRPr="00B46EE1">
        <w:rPr>
          <w:rFonts w:ascii="Times New Roman" w:hAnsi="Times New Roman" w:cs="Times New Roman"/>
          <w:i/>
          <w:iCs/>
          <w:sz w:val="28"/>
          <w:szCs w:val="28"/>
          <w:lang w:val="en-US"/>
        </w:rPr>
        <w:t>exact</w:t>
      </w:r>
      <w:r w:rsidR="00397638" w:rsidRPr="00B46EE1">
        <w:rPr>
          <w:rFonts w:ascii="Times New Roman" w:hAnsi="Times New Roman" w:cs="Times New Roman"/>
          <w:i/>
          <w:iCs/>
          <w:sz w:val="28"/>
          <w:szCs w:val="28"/>
        </w:rPr>
        <w:t xml:space="preserve"> </w:t>
      </w:r>
      <w:r w:rsidR="00397638" w:rsidRPr="00B46EE1">
        <w:rPr>
          <w:rFonts w:ascii="Times New Roman" w:hAnsi="Times New Roman" w:cs="Times New Roman"/>
          <w:i/>
          <w:iCs/>
          <w:sz w:val="28"/>
          <w:szCs w:val="28"/>
          <w:lang w:val="en-US"/>
        </w:rPr>
        <w:t>protection</w:t>
      </w:r>
      <w:r w:rsidR="00AD17CD" w:rsidRPr="00B46EE1">
        <w:rPr>
          <w:rFonts w:ascii="Times New Roman" w:hAnsi="Times New Roman" w:cs="Times New Roman"/>
          <w:sz w:val="28"/>
          <w:szCs w:val="28"/>
        </w:rPr>
        <w:t xml:space="preserve">. </w:t>
      </w:r>
    </w:p>
    <w:p w14:paraId="236105CB" w14:textId="56AFDC1B" w:rsidR="00BB19CE" w:rsidRPr="00B46EE1" w:rsidRDefault="00F47E95" w:rsidP="00216649">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Таким образом, если </w:t>
      </w:r>
      <w:r w:rsidR="00FB7175" w:rsidRPr="00B46EE1">
        <w:rPr>
          <w:rFonts w:ascii="Times New Roman" w:hAnsi="Times New Roman" w:cs="Times New Roman"/>
          <w:sz w:val="28"/>
          <w:szCs w:val="28"/>
        </w:rPr>
        <w:t>исходить</w:t>
      </w:r>
      <w:r w:rsidRPr="00B46EE1">
        <w:rPr>
          <w:rFonts w:ascii="Times New Roman" w:hAnsi="Times New Roman" w:cs="Times New Roman"/>
          <w:sz w:val="28"/>
          <w:szCs w:val="28"/>
        </w:rPr>
        <w:t xml:space="preserve"> из </w:t>
      </w:r>
      <w:proofErr w:type="spellStart"/>
      <w:r w:rsidRPr="00B46EE1">
        <w:rPr>
          <w:rFonts w:ascii="Times New Roman" w:hAnsi="Times New Roman" w:cs="Times New Roman"/>
          <w:sz w:val="28"/>
          <w:szCs w:val="28"/>
        </w:rPr>
        <w:t>прокредиторского</w:t>
      </w:r>
      <w:proofErr w:type="spellEnd"/>
      <w:r w:rsidRPr="00B46EE1">
        <w:rPr>
          <w:rFonts w:ascii="Times New Roman" w:hAnsi="Times New Roman" w:cs="Times New Roman"/>
          <w:sz w:val="28"/>
          <w:szCs w:val="28"/>
        </w:rPr>
        <w:t xml:space="preserve"> подхода, то квалификация возмещения потерь </w:t>
      </w:r>
      <w:r w:rsidR="00FB7175" w:rsidRPr="00B46EE1">
        <w:rPr>
          <w:rFonts w:ascii="Times New Roman" w:hAnsi="Times New Roman" w:cs="Times New Roman"/>
          <w:sz w:val="28"/>
          <w:szCs w:val="28"/>
        </w:rPr>
        <w:t xml:space="preserve">в качестве </w:t>
      </w:r>
      <w:proofErr w:type="spellStart"/>
      <w:r w:rsidR="00FB7175" w:rsidRPr="00B46EE1">
        <w:rPr>
          <w:rFonts w:ascii="Times New Roman" w:hAnsi="Times New Roman" w:cs="Times New Roman"/>
          <w:sz w:val="28"/>
          <w:szCs w:val="28"/>
        </w:rPr>
        <w:t>квазистрахования</w:t>
      </w:r>
      <w:proofErr w:type="spellEnd"/>
      <w:r w:rsidR="00FB7175" w:rsidRPr="00B46EE1">
        <w:rPr>
          <w:rFonts w:ascii="Times New Roman" w:hAnsi="Times New Roman" w:cs="Times New Roman"/>
          <w:sz w:val="28"/>
          <w:szCs w:val="28"/>
        </w:rPr>
        <w:t xml:space="preserve"> более привлекательна, поскольку позволяет кредитору избежать при получении возмещения </w:t>
      </w:r>
      <w:r w:rsidR="00D37C83" w:rsidRPr="00B46EE1">
        <w:rPr>
          <w:rFonts w:ascii="Times New Roman" w:hAnsi="Times New Roman" w:cs="Times New Roman"/>
          <w:sz w:val="28"/>
          <w:szCs w:val="28"/>
        </w:rPr>
        <w:t xml:space="preserve">возражений должника относительно чрезмерности бремени его ответственности, </w:t>
      </w:r>
      <w:proofErr w:type="spellStart"/>
      <w:r w:rsidR="00D37C83" w:rsidRPr="00B46EE1">
        <w:rPr>
          <w:rFonts w:ascii="Times New Roman" w:hAnsi="Times New Roman" w:cs="Times New Roman"/>
          <w:sz w:val="28"/>
          <w:szCs w:val="28"/>
        </w:rPr>
        <w:t>предвидимости</w:t>
      </w:r>
      <w:proofErr w:type="spellEnd"/>
      <w:r w:rsidR="00D37C83" w:rsidRPr="00B46EE1">
        <w:rPr>
          <w:rFonts w:ascii="Times New Roman" w:hAnsi="Times New Roman" w:cs="Times New Roman"/>
          <w:sz w:val="28"/>
          <w:szCs w:val="28"/>
        </w:rPr>
        <w:t xml:space="preserve"> убытков для кредитора </w:t>
      </w:r>
      <w:r w:rsidR="001B560F" w:rsidRPr="00B46EE1">
        <w:rPr>
          <w:rFonts w:ascii="Times New Roman" w:hAnsi="Times New Roman" w:cs="Times New Roman"/>
          <w:sz w:val="28"/>
          <w:szCs w:val="28"/>
        </w:rPr>
        <w:t xml:space="preserve">и отсутствия действий по предотвращению вреда со стороны кредитора. </w:t>
      </w:r>
    </w:p>
    <w:p w14:paraId="06501AC0" w14:textId="5C74A8A8" w:rsidR="00F26318" w:rsidRPr="00B46EE1" w:rsidRDefault="008108B4" w:rsidP="00F907AA">
      <w:pPr>
        <w:pStyle w:val="41"/>
        <w:ind w:firstLine="567"/>
        <w:jc w:val="both"/>
        <w:rPr>
          <w:color w:val="auto"/>
        </w:rPr>
      </w:pPr>
      <w:bookmarkStart w:id="35" w:name="_Toc71143671"/>
      <w:r w:rsidRPr="00B46EE1">
        <w:rPr>
          <w:color w:val="auto"/>
        </w:rPr>
        <w:lastRenderedPageBreak/>
        <w:t>2.3.5.4. Промежуточные выводы</w:t>
      </w:r>
      <w:bookmarkEnd w:id="35"/>
      <w:r w:rsidRPr="00B46EE1">
        <w:rPr>
          <w:color w:val="auto"/>
        </w:rPr>
        <w:t xml:space="preserve"> </w:t>
      </w:r>
    </w:p>
    <w:p w14:paraId="577B5A11" w14:textId="77777777" w:rsidR="00564D54" w:rsidRPr="00B46EE1" w:rsidRDefault="00F906EB" w:rsidP="00C81481">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Изложенные в этом разделе </w:t>
      </w:r>
      <w:r w:rsidR="00DA3D07" w:rsidRPr="00B46EE1">
        <w:rPr>
          <w:rFonts w:ascii="Times New Roman" w:hAnsi="Times New Roman" w:cs="Times New Roman"/>
          <w:sz w:val="28"/>
          <w:szCs w:val="28"/>
        </w:rPr>
        <w:t>аргументы приводят нас к выводу о том, что</w:t>
      </w:r>
      <w:r w:rsidR="00564D54" w:rsidRPr="00B46EE1">
        <w:rPr>
          <w:rFonts w:ascii="Times New Roman" w:hAnsi="Times New Roman" w:cs="Times New Roman"/>
          <w:sz w:val="28"/>
          <w:szCs w:val="28"/>
        </w:rPr>
        <w:t xml:space="preserve"> возмещение потерь в российском праве скорее ближе к страхованию, поскольку:</w:t>
      </w:r>
      <w:r w:rsidR="00DA3D07" w:rsidRPr="00B46EE1">
        <w:rPr>
          <w:rFonts w:ascii="Times New Roman" w:hAnsi="Times New Roman" w:cs="Times New Roman"/>
          <w:sz w:val="28"/>
          <w:szCs w:val="28"/>
        </w:rPr>
        <w:t xml:space="preserve"> </w:t>
      </w:r>
    </w:p>
    <w:p w14:paraId="02771ADD" w14:textId="0851ED53" w:rsidR="008108B4" w:rsidRPr="00B46EE1" w:rsidRDefault="00564D54" w:rsidP="00C81481">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1) </w:t>
      </w:r>
      <w:r w:rsidR="00DA3D07" w:rsidRPr="00B46EE1">
        <w:rPr>
          <w:rFonts w:ascii="Times New Roman" w:hAnsi="Times New Roman" w:cs="Times New Roman"/>
          <w:sz w:val="28"/>
          <w:szCs w:val="28"/>
        </w:rPr>
        <w:t>российск</w:t>
      </w:r>
      <w:r w:rsidRPr="00B46EE1">
        <w:rPr>
          <w:rFonts w:ascii="Times New Roman" w:hAnsi="Times New Roman" w:cs="Times New Roman"/>
          <w:sz w:val="28"/>
          <w:szCs w:val="28"/>
        </w:rPr>
        <w:t xml:space="preserve">ий </w:t>
      </w:r>
      <w:r w:rsidR="00DA3D07" w:rsidRPr="00B46EE1">
        <w:rPr>
          <w:rFonts w:ascii="Times New Roman" w:hAnsi="Times New Roman" w:cs="Times New Roman"/>
          <w:sz w:val="28"/>
          <w:szCs w:val="28"/>
        </w:rPr>
        <w:t>законодател</w:t>
      </w:r>
      <w:r w:rsidRPr="00B46EE1">
        <w:rPr>
          <w:rFonts w:ascii="Times New Roman" w:hAnsi="Times New Roman" w:cs="Times New Roman"/>
          <w:sz w:val="28"/>
          <w:szCs w:val="28"/>
        </w:rPr>
        <w:t>ь сделал выбор</w:t>
      </w:r>
      <w:r w:rsidR="00DA3D07" w:rsidRPr="00B46EE1">
        <w:rPr>
          <w:rFonts w:ascii="Times New Roman" w:hAnsi="Times New Roman" w:cs="Times New Roman"/>
          <w:sz w:val="28"/>
          <w:szCs w:val="28"/>
        </w:rPr>
        <w:t xml:space="preserve"> в пользу </w:t>
      </w:r>
      <w:r w:rsidRPr="00B46EE1">
        <w:rPr>
          <w:rFonts w:ascii="Times New Roman" w:hAnsi="Times New Roman" w:cs="Times New Roman"/>
          <w:sz w:val="28"/>
          <w:szCs w:val="28"/>
        </w:rPr>
        <w:t xml:space="preserve">компенсаторного </w:t>
      </w:r>
      <w:r w:rsidR="00DA3D07" w:rsidRPr="00B46EE1">
        <w:rPr>
          <w:rFonts w:ascii="Times New Roman" w:hAnsi="Times New Roman" w:cs="Times New Roman"/>
          <w:sz w:val="28"/>
          <w:szCs w:val="28"/>
        </w:rPr>
        <w:t>возмещения потерь в качестве единственного поименованного варианта существования условий о возмещении потерь</w:t>
      </w:r>
      <w:r w:rsidRPr="00B46EE1">
        <w:rPr>
          <w:rFonts w:ascii="Times New Roman" w:hAnsi="Times New Roman" w:cs="Times New Roman"/>
          <w:sz w:val="28"/>
          <w:szCs w:val="28"/>
        </w:rPr>
        <w:t xml:space="preserve">; </w:t>
      </w:r>
    </w:p>
    <w:p w14:paraId="10C29E2A" w14:textId="09058F7E" w:rsidR="00564D54" w:rsidRPr="00B46EE1" w:rsidRDefault="00564D54" w:rsidP="00C81481">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2) разница между страхованием и возмещением потерь в основном состоит в более сложном определении страховой стоимости в</w:t>
      </w:r>
      <w:r w:rsidR="003E79E4" w:rsidRPr="00B46EE1">
        <w:rPr>
          <w:rFonts w:ascii="Times New Roman" w:hAnsi="Times New Roman" w:cs="Times New Roman"/>
          <w:sz w:val="28"/>
          <w:szCs w:val="28"/>
        </w:rPr>
        <w:t xml:space="preserve">о втором случае; </w:t>
      </w:r>
    </w:p>
    <w:p w14:paraId="0E60DAF2" w14:textId="100CF633" w:rsidR="00285BD9" w:rsidRPr="00B46EE1" w:rsidRDefault="003E79E4" w:rsidP="00285BD9">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3) рассмотрение возмещения потерь в качестве </w:t>
      </w:r>
      <w:proofErr w:type="spellStart"/>
      <w:r w:rsidRPr="00B46EE1">
        <w:rPr>
          <w:rFonts w:ascii="Times New Roman" w:hAnsi="Times New Roman" w:cs="Times New Roman"/>
          <w:sz w:val="28"/>
          <w:szCs w:val="28"/>
        </w:rPr>
        <w:t>квазистрахования</w:t>
      </w:r>
      <w:proofErr w:type="spellEnd"/>
      <w:r w:rsidRPr="00B46EE1">
        <w:rPr>
          <w:rFonts w:ascii="Times New Roman" w:hAnsi="Times New Roman" w:cs="Times New Roman"/>
          <w:sz w:val="28"/>
          <w:szCs w:val="28"/>
        </w:rPr>
        <w:t xml:space="preserve"> в большей степени соответствует интересам кредиторов, нежели чем рассмотрение компенсирующей выплаты должника в качестве ответственности за </w:t>
      </w:r>
      <w:r w:rsidR="00285BD9" w:rsidRPr="00B46EE1">
        <w:rPr>
          <w:rFonts w:ascii="Times New Roman" w:hAnsi="Times New Roman" w:cs="Times New Roman"/>
          <w:sz w:val="28"/>
          <w:szCs w:val="28"/>
        </w:rPr>
        <w:t xml:space="preserve">нарушение регулятивной гарантийной обязанности. </w:t>
      </w:r>
    </w:p>
    <w:p w14:paraId="2DC6B598" w14:textId="146333D1" w:rsidR="00285BD9" w:rsidRPr="00B46EE1" w:rsidRDefault="002D2A41" w:rsidP="00F907AA">
      <w:pPr>
        <w:pStyle w:val="2"/>
      </w:pPr>
      <w:bookmarkStart w:id="36" w:name="_Toc71143672"/>
      <w:r w:rsidRPr="00B46EE1">
        <w:t>Заверения об обстоятельствах</w:t>
      </w:r>
      <w:bookmarkEnd w:id="36"/>
      <w:r w:rsidRPr="00B46EE1">
        <w:t xml:space="preserve"> </w:t>
      </w:r>
    </w:p>
    <w:p w14:paraId="6CA89D74" w14:textId="791863BD" w:rsidR="00EA5E97" w:rsidRPr="00B46EE1" w:rsidRDefault="00EA5E97" w:rsidP="00EA5E9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Институт заверений об обстоятельствах регулируется </w:t>
      </w:r>
      <w:r w:rsidR="004F548D" w:rsidRPr="00B46EE1">
        <w:rPr>
          <w:rFonts w:ascii="Times New Roman" w:hAnsi="Times New Roman" w:cs="Times New Roman"/>
          <w:sz w:val="28"/>
          <w:szCs w:val="28"/>
        </w:rPr>
        <w:t xml:space="preserve">ст. 431.2 ГК РФ </w:t>
      </w:r>
      <w:r w:rsidRPr="00B46EE1">
        <w:rPr>
          <w:rFonts w:ascii="Times New Roman" w:hAnsi="Times New Roman" w:cs="Times New Roman"/>
          <w:sz w:val="28"/>
          <w:szCs w:val="28"/>
        </w:rPr>
        <w:t>и так же, как и институт возмещения потерь, причисляется к заимствованным из англосаксонских правопорядков институтам</w:t>
      </w:r>
      <w:r w:rsidRPr="00B46EE1">
        <w:rPr>
          <w:rStyle w:val="a5"/>
          <w:rFonts w:ascii="Times New Roman" w:hAnsi="Times New Roman" w:cs="Times New Roman"/>
          <w:sz w:val="28"/>
          <w:szCs w:val="28"/>
        </w:rPr>
        <w:footnoteReference w:id="162"/>
      </w:r>
      <w:r w:rsidRPr="00B46EE1">
        <w:rPr>
          <w:rFonts w:ascii="Times New Roman" w:hAnsi="Times New Roman" w:cs="Times New Roman"/>
          <w:sz w:val="28"/>
          <w:szCs w:val="28"/>
        </w:rPr>
        <w:t xml:space="preserve">. </w:t>
      </w:r>
      <w:r w:rsidR="00E91D1D" w:rsidRPr="00B46EE1">
        <w:rPr>
          <w:rFonts w:ascii="Times New Roman" w:hAnsi="Times New Roman" w:cs="Times New Roman"/>
          <w:sz w:val="28"/>
          <w:szCs w:val="28"/>
        </w:rPr>
        <w:t xml:space="preserve">В случае с институтом, регулируемым ст. 431.2 ГК РФ ближайшим аналогом российские исследователи видят англосаксонский институт </w:t>
      </w:r>
      <w:r w:rsidR="00E91D1D" w:rsidRPr="00B46EE1">
        <w:rPr>
          <w:rFonts w:ascii="Times New Roman" w:hAnsi="Times New Roman" w:cs="Times New Roman"/>
          <w:i/>
          <w:iCs/>
          <w:sz w:val="28"/>
          <w:szCs w:val="28"/>
          <w:lang w:val="en-US"/>
        </w:rPr>
        <w:t>representations</w:t>
      </w:r>
      <w:r w:rsidR="00E91D1D" w:rsidRPr="00B46EE1">
        <w:rPr>
          <w:rFonts w:ascii="Times New Roman" w:hAnsi="Times New Roman" w:cs="Times New Roman"/>
          <w:i/>
          <w:iCs/>
          <w:sz w:val="28"/>
          <w:szCs w:val="28"/>
        </w:rPr>
        <w:t xml:space="preserve"> </w:t>
      </w:r>
      <w:r w:rsidR="00E91D1D" w:rsidRPr="00B46EE1">
        <w:rPr>
          <w:rFonts w:ascii="Times New Roman" w:hAnsi="Times New Roman" w:cs="Times New Roman"/>
          <w:i/>
          <w:iCs/>
          <w:sz w:val="28"/>
          <w:szCs w:val="28"/>
          <w:lang w:val="en-US"/>
        </w:rPr>
        <w:t>and</w:t>
      </w:r>
      <w:r w:rsidR="00E91D1D" w:rsidRPr="00B46EE1">
        <w:rPr>
          <w:rFonts w:ascii="Times New Roman" w:hAnsi="Times New Roman" w:cs="Times New Roman"/>
          <w:i/>
          <w:iCs/>
          <w:sz w:val="28"/>
          <w:szCs w:val="28"/>
        </w:rPr>
        <w:t xml:space="preserve"> </w:t>
      </w:r>
      <w:r w:rsidR="00E91D1D" w:rsidRPr="00B46EE1">
        <w:rPr>
          <w:rFonts w:ascii="Times New Roman" w:hAnsi="Times New Roman" w:cs="Times New Roman"/>
          <w:i/>
          <w:iCs/>
          <w:sz w:val="28"/>
          <w:szCs w:val="28"/>
          <w:lang w:val="en-US"/>
        </w:rPr>
        <w:t>warranties</w:t>
      </w:r>
      <w:r w:rsidR="00296862" w:rsidRPr="00B46EE1">
        <w:rPr>
          <w:rStyle w:val="a5"/>
          <w:rFonts w:ascii="Times New Roman" w:hAnsi="Times New Roman" w:cs="Times New Roman"/>
          <w:i/>
          <w:iCs/>
          <w:sz w:val="28"/>
          <w:szCs w:val="28"/>
          <w:lang w:val="en-US"/>
        </w:rPr>
        <w:footnoteReference w:id="163"/>
      </w:r>
      <w:r w:rsidR="00296862" w:rsidRPr="00B46EE1">
        <w:rPr>
          <w:rFonts w:ascii="Times New Roman" w:hAnsi="Times New Roman" w:cs="Times New Roman"/>
          <w:sz w:val="28"/>
          <w:szCs w:val="28"/>
        </w:rPr>
        <w:t xml:space="preserve">. </w:t>
      </w:r>
    </w:p>
    <w:p w14:paraId="24D700EB" w14:textId="0E3D4D97" w:rsidR="00DD6D66" w:rsidRPr="00B46EE1" w:rsidRDefault="00342015" w:rsidP="00EA5E9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Эта конструкция представляет для нас интерес, поскольку в </w:t>
      </w:r>
      <w:proofErr w:type="spellStart"/>
      <w:r w:rsidRPr="00B46EE1">
        <w:rPr>
          <w:rFonts w:ascii="Times New Roman" w:hAnsi="Times New Roman" w:cs="Times New Roman"/>
          <w:sz w:val="28"/>
          <w:szCs w:val="28"/>
        </w:rPr>
        <w:t>абз</w:t>
      </w:r>
      <w:proofErr w:type="spellEnd"/>
      <w:r w:rsidRPr="00B46EE1">
        <w:rPr>
          <w:rFonts w:ascii="Times New Roman" w:hAnsi="Times New Roman" w:cs="Times New Roman"/>
          <w:sz w:val="28"/>
          <w:szCs w:val="28"/>
        </w:rPr>
        <w:t xml:space="preserve">. 3 п. 1 постановления Пленума от 22 ноября 2016 г. № 54 </w:t>
      </w:r>
      <w:r w:rsidR="0015142F" w:rsidRPr="00B46EE1">
        <w:rPr>
          <w:rFonts w:ascii="Times New Roman" w:hAnsi="Times New Roman" w:cs="Times New Roman"/>
          <w:sz w:val="28"/>
          <w:szCs w:val="28"/>
        </w:rPr>
        <w:t xml:space="preserve">Верховный Суд </w:t>
      </w:r>
      <w:r w:rsidRPr="00B46EE1">
        <w:rPr>
          <w:rFonts w:ascii="Times New Roman" w:hAnsi="Times New Roman" w:cs="Times New Roman"/>
          <w:sz w:val="28"/>
          <w:szCs w:val="28"/>
        </w:rPr>
        <w:t xml:space="preserve">называет </w:t>
      </w:r>
      <w:r w:rsidR="0015142F" w:rsidRPr="00B46EE1">
        <w:rPr>
          <w:rFonts w:ascii="Times New Roman" w:hAnsi="Times New Roman" w:cs="Times New Roman"/>
          <w:sz w:val="28"/>
          <w:szCs w:val="28"/>
        </w:rPr>
        <w:t xml:space="preserve">ее </w:t>
      </w:r>
      <w:r w:rsidRPr="00B46EE1">
        <w:rPr>
          <w:rFonts w:ascii="Times New Roman" w:hAnsi="Times New Roman" w:cs="Times New Roman"/>
          <w:sz w:val="28"/>
          <w:szCs w:val="28"/>
        </w:rPr>
        <w:t xml:space="preserve">в качестве примера обязательств, в которых должник обязуется гарантировать наступление или </w:t>
      </w:r>
      <w:proofErr w:type="spellStart"/>
      <w:r w:rsidRPr="00B46EE1">
        <w:rPr>
          <w:rFonts w:ascii="Times New Roman" w:hAnsi="Times New Roman" w:cs="Times New Roman"/>
          <w:sz w:val="28"/>
          <w:szCs w:val="28"/>
        </w:rPr>
        <w:t>ненаступление</w:t>
      </w:r>
      <w:proofErr w:type="spellEnd"/>
      <w:r w:rsidRPr="00B46EE1">
        <w:rPr>
          <w:rFonts w:ascii="Times New Roman" w:hAnsi="Times New Roman" w:cs="Times New Roman"/>
          <w:sz w:val="28"/>
          <w:szCs w:val="28"/>
        </w:rPr>
        <w:t xml:space="preserve"> определенного факта. </w:t>
      </w:r>
    </w:p>
    <w:p w14:paraId="38B3DC80" w14:textId="7C448844" w:rsidR="00342015" w:rsidRPr="00B46EE1" w:rsidRDefault="000272CD" w:rsidP="00EA5E9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lastRenderedPageBreak/>
        <w:t>В свою очередь</w:t>
      </w:r>
      <w:r w:rsidR="0015142F" w:rsidRPr="00B46EE1">
        <w:rPr>
          <w:rFonts w:ascii="Times New Roman" w:hAnsi="Times New Roman" w:cs="Times New Roman"/>
          <w:sz w:val="28"/>
          <w:szCs w:val="28"/>
        </w:rPr>
        <w:t>,</w:t>
      </w:r>
      <w:r w:rsidR="00EA1857" w:rsidRPr="00B46EE1">
        <w:rPr>
          <w:rFonts w:ascii="Times New Roman" w:hAnsi="Times New Roman" w:cs="Times New Roman"/>
          <w:sz w:val="28"/>
          <w:szCs w:val="28"/>
        </w:rPr>
        <w:t xml:space="preserve"> в </w:t>
      </w:r>
      <w:proofErr w:type="spellStart"/>
      <w:r w:rsidR="00EA1857" w:rsidRPr="00B46EE1">
        <w:rPr>
          <w:rFonts w:ascii="Times New Roman" w:hAnsi="Times New Roman" w:cs="Times New Roman"/>
          <w:sz w:val="28"/>
          <w:szCs w:val="28"/>
        </w:rPr>
        <w:t>абз</w:t>
      </w:r>
      <w:proofErr w:type="spellEnd"/>
      <w:r w:rsidR="00EA1857" w:rsidRPr="00B46EE1">
        <w:rPr>
          <w:rFonts w:ascii="Times New Roman" w:hAnsi="Times New Roman" w:cs="Times New Roman"/>
          <w:sz w:val="28"/>
          <w:szCs w:val="28"/>
        </w:rPr>
        <w:t>. 3 п. 34</w:t>
      </w:r>
      <w:r w:rsidRPr="00B46EE1">
        <w:rPr>
          <w:rFonts w:ascii="Times New Roman" w:hAnsi="Times New Roman" w:cs="Times New Roman"/>
          <w:sz w:val="28"/>
          <w:szCs w:val="28"/>
        </w:rPr>
        <w:t xml:space="preserve"> </w:t>
      </w:r>
      <w:r w:rsidR="00EA1857" w:rsidRPr="00B46EE1">
        <w:rPr>
          <w:rFonts w:ascii="Times New Roman" w:hAnsi="Times New Roman" w:cs="Times New Roman"/>
          <w:sz w:val="28"/>
          <w:szCs w:val="28"/>
        </w:rPr>
        <w:t>постановления Пленума от 25</w:t>
      </w:r>
      <w:r w:rsidR="0015142F" w:rsidRPr="00B46EE1">
        <w:rPr>
          <w:rFonts w:ascii="Times New Roman" w:hAnsi="Times New Roman" w:cs="Times New Roman"/>
          <w:sz w:val="28"/>
          <w:szCs w:val="28"/>
        </w:rPr>
        <w:t xml:space="preserve"> декабря </w:t>
      </w:r>
      <w:r w:rsidR="00EA1857" w:rsidRPr="00B46EE1">
        <w:rPr>
          <w:rFonts w:ascii="Times New Roman" w:hAnsi="Times New Roman" w:cs="Times New Roman"/>
          <w:sz w:val="28"/>
          <w:szCs w:val="28"/>
        </w:rPr>
        <w:t>2018</w:t>
      </w:r>
      <w:r w:rsidR="0015142F" w:rsidRPr="00B46EE1">
        <w:rPr>
          <w:rFonts w:ascii="Times New Roman" w:hAnsi="Times New Roman" w:cs="Times New Roman"/>
          <w:sz w:val="28"/>
          <w:szCs w:val="28"/>
        </w:rPr>
        <w:t xml:space="preserve"> г.</w:t>
      </w:r>
      <w:r w:rsidR="00EA1857" w:rsidRPr="00B46EE1">
        <w:rPr>
          <w:rFonts w:ascii="Times New Roman" w:hAnsi="Times New Roman" w:cs="Times New Roman"/>
          <w:sz w:val="28"/>
          <w:szCs w:val="28"/>
        </w:rPr>
        <w:t xml:space="preserve"> № 49 Верховный Суд указывает на то, что ответственность лица, давшего заверения является договорно</w:t>
      </w:r>
      <w:r w:rsidR="0015142F" w:rsidRPr="00B46EE1">
        <w:rPr>
          <w:rFonts w:ascii="Times New Roman" w:hAnsi="Times New Roman" w:cs="Times New Roman"/>
          <w:sz w:val="28"/>
          <w:szCs w:val="28"/>
        </w:rPr>
        <w:t>й</w:t>
      </w:r>
      <w:r w:rsidR="00EA1857" w:rsidRPr="00B46EE1">
        <w:rPr>
          <w:rFonts w:ascii="Times New Roman" w:hAnsi="Times New Roman" w:cs="Times New Roman"/>
          <w:sz w:val="28"/>
          <w:szCs w:val="28"/>
        </w:rPr>
        <w:t xml:space="preserve"> и регулируется </w:t>
      </w:r>
      <w:r w:rsidR="0015142F" w:rsidRPr="00B46EE1">
        <w:rPr>
          <w:rFonts w:ascii="Times New Roman" w:hAnsi="Times New Roman" w:cs="Times New Roman"/>
          <w:sz w:val="28"/>
          <w:szCs w:val="28"/>
        </w:rPr>
        <w:t xml:space="preserve">предписаниями гл. </w:t>
      </w:r>
      <w:r w:rsidR="00EA1857" w:rsidRPr="00B46EE1">
        <w:rPr>
          <w:rFonts w:ascii="Times New Roman" w:hAnsi="Times New Roman" w:cs="Times New Roman"/>
          <w:sz w:val="28"/>
          <w:szCs w:val="28"/>
        </w:rPr>
        <w:t>25</w:t>
      </w:r>
      <w:r w:rsidR="0015142F" w:rsidRPr="00B46EE1">
        <w:rPr>
          <w:rFonts w:ascii="Times New Roman" w:hAnsi="Times New Roman" w:cs="Times New Roman"/>
          <w:sz w:val="28"/>
          <w:szCs w:val="28"/>
        </w:rPr>
        <w:t xml:space="preserve"> ГК РФ</w:t>
      </w:r>
      <w:r w:rsidR="00EA1857" w:rsidRPr="00B46EE1">
        <w:rPr>
          <w:rFonts w:ascii="Times New Roman" w:hAnsi="Times New Roman" w:cs="Times New Roman"/>
          <w:sz w:val="28"/>
          <w:szCs w:val="28"/>
        </w:rPr>
        <w:t xml:space="preserve">. </w:t>
      </w:r>
    </w:p>
    <w:p w14:paraId="6CDD77B8" w14:textId="682467F2" w:rsidR="00EA1857" w:rsidRPr="00B46EE1" w:rsidRDefault="00EA1857" w:rsidP="00EA5E9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В совокупности эти разъяснения приближают нас к тому, что заверения об обстоятельствах – пример гарантийного обязательства, поскольку должник обязуется гарантировать определенный факт, а затем отвечает по правилам о договорной ответственность, если факт осуществится. </w:t>
      </w:r>
    </w:p>
    <w:p w14:paraId="7E03F927" w14:textId="3CC78FC6" w:rsidR="0015142F" w:rsidRPr="00B46EE1" w:rsidRDefault="00EA1857" w:rsidP="0089694B">
      <w:pPr>
        <w:spacing w:line="360" w:lineRule="auto"/>
        <w:ind w:firstLine="567"/>
        <w:jc w:val="both"/>
        <w:rPr>
          <w:rFonts w:ascii="Times New Roman" w:hAnsi="Times New Roman" w:cs="Times New Roman"/>
          <w:b/>
          <w:bCs/>
          <w:sz w:val="28"/>
          <w:szCs w:val="28"/>
        </w:rPr>
      </w:pPr>
      <w:r w:rsidRPr="00B46EE1">
        <w:rPr>
          <w:rFonts w:ascii="Times New Roman" w:hAnsi="Times New Roman" w:cs="Times New Roman"/>
          <w:sz w:val="28"/>
          <w:szCs w:val="28"/>
        </w:rPr>
        <w:t xml:space="preserve">Далее мы рассмотрим, как этот институт устроен в </w:t>
      </w:r>
      <w:r w:rsidR="00F7237D" w:rsidRPr="00B46EE1">
        <w:rPr>
          <w:rFonts w:ascii="Times New Roman" w:hAnsi="Times New Roman" w:cs="Times New Roman"/>
          <w:sz w:val="28"/>
          <w:szCs w:val="28"/>
        </w:rPr>
        <w:t xml:space="preserve">правопорядках общего права, и какое воплощение он получил в российском праве. </w:t>
      </w:r>
    </w:p>
    <w:p w14:paraId="247D07F4" w14:textId="71BF247A" w:rsidR="00342015" w:rsidRPr="00B46EE1" w:rsidRDefault="00F7237D" w:rsidP="00F907AA">
      <w:pPr>
        <w:pStyle w:val="31"/>
        <w:rPr>
          <w:lang w:val="en-US"/>
        </w:rPr>
      </w:pPr>
      <w:bookmarkStart w:id="37" w:name="_Toc71143673"/>
      <w:r w:rsidRPr="00B46EE1">
        <w:rPr>
          <w:lang w:val="en-US"/>
        </w:rPr>
        <w:t xml:space="preserve">2.4.1. Representations </w:t>
      </w:r>
      <w:r w:rsidRPr="00B46EE1">
        <w:t>и</w:t>
      </w:r>
      <w:r w:rsidRPr="00B46EE1">
        <w:rPr>
          <w:lang w:val="en-US"/>
        </w:rPr>
        <w:t xml:space="preserve"> warranties </w:t>
      </w:r>
      <w:r w:rsidRPr="00B46EE1">
        <w:t>в</w:t>
      </w:r>
      <w:r w:rsidRPr="00B46EE1">
        <w:rPr>
          <w:lang w:val="en-US"/>
        </w:rPr>
        <w:t xml:space="preserve"> </w:t>
      </w:r>
      <w:r w:rsidRPr="00B46EE1">
        <w:t>общем</w:t>
      </w:r>
      <w:r w:rsidRPr="00B46EE1">
        <w:rPr>
          <w:lang w:val="en-US"/>
        </w:rPr>
        <w:t xml:space="preserve"> </w:t>
      </w:r>
      <w:r w:rsidRPr="00B46EE1">
        <w:t>праве</w:t>
      </w:r>
      <w:bookmarkEnd w:id="37"/>
    </w:p>
    <w:p w14:paraId="6F9E82A4" w14:textId="77777777" w:rsidR="003D0CC5" w:rsidRPr="00B46EE1" w:rsidRDefault="009C0758" w:rsidP="003D0CC5">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lang w:val="en-US"/>
        </w:rPr>
        <w:t xml:space="preserve"> </w:t>
      </w:r>
      <w:r w:rsidR="009F7370" w:rsidRPr="00B46EE1">
        <w:rPr>
          <w:rFonts w:ascii="Times New Roman" w:hAnsi="Times New Roman" w:cs="Times New Roman"/>
          <w:sz w:val="28"/>
          <w:szCs w:val="28"/>
        </w:rPr>
        <w:t>В английском праве заверения (</w:t>
      </w:r>
      <w:r w:rsidR="009F7370" w:rsidRPr="00B46EE1">
        <w:rPr>
          <w:rFonts w:ascii="Times New Roman" w:hAnsi="Times New Roman" w:cs="Times New Roman"/>
          <w:i/>
          <w:iCs/>
          <w:sz w:val="28"/>
          <w:szCs w:val="28"/>
          <w:lang w:val="en-US"/>
        </w:rPr>
        <w:t>representations</w:t>
      </w:r>
      <w:r w:rsidR="009F7370" w:rsidRPr="00B46EE1">
        <w:rPr>
          <w:rFonts w:ascii="Times New Roman" w:hAnsi="Times New Roman" w:cs="Times New Roman"/>
          <w:sz w:val="28"/>
          <w:szCs w:val="28"/>
        </w:rPr>
        <w:t>) – это заявления о фактах, наличных или имевших место в прошлом, которые одна из сторон договора делает, чтобы побудить другую к заключению договора или совершению какого-либо действия</w:t>
      </w:r>
      <w:r w:rsidR="009F7370" w:rsidRPr="00B46EE1">
        <w:rPr>
          <w:rStyle w:val="a5"/>
          <w:rFonts w:ascii="Times New Roman" w:hAnsi="Times New Roman" w:cs="Times New Roman"/>
          <w:sz w:val="28"/>
          <w:szCs w:val="28"/>
        </w:rPr>
        <w:footnoteReference w:id="164"/>
      </w:r>
      <w:r w:rsidR="009F7370" w:rsidRPr="00B46EE1">
        <w:rPr>
          <w:rFonts w:ascii="Times New Roman" w:hAnsi="Times New Roman" w:cs="Times New Roman"/>
          <w:sz w:val="28"/>
          <w:szCs w:val="28"/>
        </w:rPr>
        <w:t xml:space="preserve">. </w:t>
      </w:r>
    </w:p>
    <w:p w14:paraId="1727CD97" w14:textId="7AA86D01" w:rsidR="003D0CC5" w:rsidRPr="00B46EE1" w:rsidRDefault="003D0CC5" w:rsidP="003D0CC5">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На случай, если такие заверения оказываются недостоверными, прецедентное право дает стороне договора, полагавшейся на достоверность сделанных другой заверений, </w:t>
      </w:r>
      <w:r w:rsidR="007A4A5E" w:rsidRPr="00B46EE1">
        <w:rPr>
          <w:rFonts w:ascii="Times New Roman" w:hAnsi="Times New Roman" w:cs="Times New Roman"/>
          <w:sz w:val="28"/>
          <w:szCs w:val="28"/>
        </w:rPr>
        <w:t>аннулировать его (</w:t>
      </w:r>
      <w:r w:rsidR="007A4A5E" w:rsidRPr="00B46EE1">
        <w:rPr>
          <w:rFonts w:ascii="Times New Roman" w:hAnsi="Times New Roman" w:cs="Times New Roman"/>
          <w:i/>
          <w:iCs/>
          <w:sz w:val="28"/>
          <w:szCs w:val="28"/>
          <w:lang w:val="en-US"/>
        </w:rPr>
        <w:t>to</w:t>
      </w:r>
      <w:r w:rsidR="007A4A5E" w:rsidRPr="00B46EE1">
        <w:rPr>
          <w:rFonts w:ascii="Times New Roman" w:hAnsi="Times New Roman" w:cs="Times New Roman"/>
          <w:i/>
          <w:iCs/>
          <w:sz w:val="28"/>
          <w:szCs w:val="28"/>
        </w:rPr>
        <w:t xml:space="preserve"> </w:t>
      </w:r>
      <w:r w:rsidR="007A4A5E" w:rsidRPr="00B46EE1">
        <w:rPr>
          <w:rFonts w:ascii="Times New Roman" w:hAnsi="Times New Roman" w:cs="Times New Roman"/>
          <w:i/>
          <w:iCs/>
          <w:sz w:val="28"/>
          <w:szCs w:val="28"/>
          <w:lang w:val="en-US"/>
        </w:rPr>
        <w:t>rescind</w:t>
      </w:r>
      <w:r w:rsidR="007A4A5E" w:rsidRPr="00B46EE1">
        <w:rPr>
          <w:rFonts w:ascii="Times New Roman" w:hAnsi="Times New Roman" w:cs="Times New Roman"/>
          <w:sz w:val="28"/>
          <w:szCs w:val="28"/>
        </w:rPr>
        <w:t>)</w:t>
      </w:r>
      <w:r w:rsidR="007A4A5E" w:rsidRPr="00B46EE1">
        <w:rPr>
          <w:rStyle w:val="a5"/>
          <w:rFonts w:ascii="Times New Roman" w:hAnsi="Times New Roman" w:cs="Times New Roman"/>
          <w:sz w:val="28"/>
          <w:szCs w:val="28"/>
        </w:rPr>
        <w:footnoteReference w:id="165"/>
      </w:r>
      <w:r w:rsidR="007A4A5E" w:rsidRPr="00B46EE1">
        <w:rPr>
          <w:rFonts w:ascii="Times New Roman" w:hAnsi="Times New Roman" w:cs="Times New Roman"/>
          <w:sz w:val="28"/>
          <w:szCs w:val="28"/>
        </w:rPr>
        <w:t xml:space="preserve">. Наряду с этим средством защиты английское право устанавливает </w:t>
      </w:r>
      <w:proofErr w:type="spellStart"/>
      <w:r w:rsidR="007A4A5E" w:rsidRPr="00B46EE1">
        <w:rPr>
          <w:rFonts w:ascii="Times New Roman" w:hAnsi="Times New Roman" w:cs="Times New Roman"/>
          <w:sz w:val="28"/>
          <w:szCs w:val="28"/>
        </w:rPr>
        <w:t>деликтную</w:t>
      </w:r>
      <w:proofErr w:type="spellEnd"/>
      <w:r w:rsidR="007A4A5E" w:rsidRPr="00B46EE1">
        <w:rPr>
          <w:rFonts w:ascii="Times New Roman" w:hAnsi="Times New Roman" w:cs="Times New Roman"/>
          <w:sz w:val="28"/>
          <w:szCs w:val="28"/>
        </w:rPr>
        <w:t xml:space="preserve"> ответственность стороны, сделавшей недостоверное заверение в размере негативного интереса пострадавшей стороны</w:t>
      </w:r>
      <w:r w:rsidR="007A4A5E" w:rsidRPr="00B46EE1">
        <w:rPr>
          <w:rStyle w:val="a5"/>
          <w:rFonts w:ascii="Times New Roman" w:hAnsi="Times New Roman" w:cs="Times New Roman"/>
          <w:sz w:val="28"/>
          <w:szCs w:val="28"/>
        </w:rPr>
        <w:footnoteReference w:id="166"/>
      </w:r>
      <w:r w:rsidR="007A4A5E" w:rsidRPr="00B46EE1">
        <w:rPr>
          <w:rFonts w:ascii="Times New Roman" w:hAnsi="Times New Roman" w:cs="Times New Roman"/>
          <w:sz w:val="28"/>
          <w:szCs w:val="28"/>
        </w:rPr>
        <w:t xml:space="preserve">. </w:t>
      </w:r>
    </w:p>
    <w:p w14:paraId="78B79F2F" w14:textId="193260CC" w:rsidR="00647133" w:rsidRPr="00B46EE1" w:rsidRDefault="00647133" w:rsidP="00647133">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При этом до принятия Закона о недостоверных заверениях (</w:t>
      </w:r>
      <w:r w:rsidRPr="00B46EE1">
        <w:rPr>
          <w:rFonts w:ascii="Times New Roman" w:hAnsi="Times New Roman" w:cs="Times New Roman"/>
          <w:i/>
          <w:iCs/>
          <w:sz w:val="28"/>
          <w:szCs w:val="28"/>
          <w:lang w:val="en-US"/>
        </w:rPr>
        <w:t>Misrepresentations</w:t>
      </w:r>
      <w:r w:rsidRPr="00B46EE1">
        <w:rPr>
          <w:rFonts w:ascii="Times New Roman" w:hAnsi="Times New Roman" w:cs="Times New Roman"/>
          <w:i/>
          <w:iCs/>
          <w:sz w:val="28"/>
          <w:szCs w:val="28"/>
        </w:rPr>
        <w:t xml:space="preserve"> </w:t>
      </w:r>
      <w:r w:rsidRPr="00B46EE1">
        <w:rPr>
          <w:rFonts w:ascii="Times New Roman" w:hAnsi="Times New Roman" w:cs="Times New Roman"/>
          <w:i/>
          <w:iCs/>
          <w:sz w:val="28"/>
          <w:szCs w:val="28"/>
          <w:lang w:val="en-US"/>
        </w:rPr>
        <w:t>Act</w:t>
      </w:r>
      <w:r w:rsidRPr="00B46EE1">
        <w:rPr>
          <w:rFonts w:ascii="Times New Roman" w:hAnsi="Times New Roman" w:cs="Times New Roman"/>
          <w:sz w:val="28"/>
          <w:szCs w:val="28"/>
        </w:rPr>
        <w:t>) в 1967 году убытки с предоставившего недостоверные заверения лица можно было взыскать только в случае, если оно сделало недостоверное заверение умышленно, то есть обмануло своего контрагента</w:t>
      </w:r>
      <w:r w:rsidRPr="00B46EE1">
        <w:rPr>
          <w:rStyle w:val="a5"/>
          <w:rFonts w:ascii="Times New Roman" w:hAnsi="Times New Roman" w:cs="Times New Roman"/>
          <w:sz w:val="28"/>
          <w:szCs w:val="28"/>
        </w:rPr>
        <w:footnoteReference w:id="167"/>
      </w:r>
      <w:r w:rsidRPr="00B46EE1">
        <w:rPr>
          <w:rFonts w:ascii="Times New Roman" w:hAnsi="Times New Roman" w:cs="Times New Roman"/>
          <w:sz w:val="28"/>
          <w:szCs w:val="28"/>
        </w:rPr>
        <w:t xml:space="preserve">. </w:t>
      </w:r>
    </w:p>
    <w:p w14:paraId="3CB8230A" w14:textId="7C9F529D" w:rsidR="00647133" w:rsidRPr="00B46EE1" w:rsidRDefault="00647133" w:rsidP="00647133">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Впоследствии после разрешения </w:t>
      </w:r>
      <w:r w:rsidRPr="00B46EE1">
        <w:rPr>
          <w:rFonts w:ascii="Times New Roman" w:hAnsi="Times New Roman" w:cs="Times New Roman"/>
          <w:i/>
          <w:iCs/>
          <w:sz w:val="28"/>
          <w:szCs w:val="28"/>
          <w:lang w:val="en-US"/>
        </w:rPr>
        <w:t>Hedley</w:t>
      </w:r>
      <w:r w:rsidRPr="00B46EE1">
        <w:rPr>
          <w:rFonts w:ascii="Times New Roman" w:hAnsi="Times New Roman" w:cs="Times New Roman"/>
          <w:i/>
          <w:iCs/>
          <w:sz w:val="28"/>
          <w:szCs w:val="28"/>
        </w:rPr>
        <w:t xml:space="preserve"> </w:t>
      </w:r>
      <w:r w:rsidRPr="00B46EE1">
        <w:rPr>
          <w:rFonts w:ascii="Times New Roman" w:hAnsi="Times New Roman" w:cs="Times New Roman"/>
          <w:i/>
          <w:iCs/>
          <w:sz w:val="28"/>
          <w:szCs w:val="28"/>
          <w:lang w:val="en-US"/>
        </w:rPr>
        <w:t>Byrne</w:t>
      </w:r>
      <w:r w:rsidRPr="00B46EE1">
        <w:rPr>
          <w:rFonts w:ascii="Times New Roman" w:hAnsi="Times New Roman" w:cs="Times New Roman"/>
          <w:i/>
          <w:iCs/>
          <w:sz w:val="28"/>
          <w:szCs w:val="28"/>
        </w:rPr>
        <w:t xml:space="preserve"> &amp; </w:t>
      </w:r>
      <w:r w:rsidRPr="00B46EE1">
        <w:rPr>
          <w:rFonts w:ascii="Times New Roman" w:hAnsi="Times New Roman" w:cs="Times New Roman"/>
          <w:i/>
          <w:iCs/>
          <w:sz w:val="28"/>
          <w:szCs w:val="28"/>
          <w:lang w:val="en-US"/>
        </w:rPr>
        <w:t>Co</w:t>
      </w:r>
      <w:r w:rsidRPr="00B46EE1">
        <w:rPr>
          <w:rFonts w:ascii="Times New Roman" w:hAnsi="Times New Roman" w:cs="Times New Roman"/>
          <w:i/>
          <w:iCs/>
          <w:sz w:val="28"/>
          <w:szCs w:val="28"/>
        </w:rPr>
        <w:t xml:space="preserve"> </w:t>
      </w:r>
      <w:r w:rsidRPr="00B46EE1">
        <w:rPr>
          <w:rFonts w:ascii="Times New Roman" w:hAnsi="Times New Roman" w:cs="Times New Roman"/>
          <w:i/>
          <w:iCs/>
          <w:sz w:val="28"/>
          <w:szCs w:val="28"/>
          <w:lang w:val="en-US"/>
        </w:rPr>
        <w:t>Ltd</w:t>
      </w:r>
      <w:r w:rsidRPr="00B46EE1">
        <w:rPr>
          <w:rFonts w:ascii="Times New Roman" w:hAnsi="Times New Roman" w:cs="Times New Roman"/>
          <w:i/>
          <w:iCs/>
          <w:sz w:val="28"/>
          <w:szCs w:val="28"/>
        </w:rPr>
        <w:t xml:space="preserve"> </w:t>
      </w:r>
      <w:r w:rsidRPr="00B46EE1">
        <w:rPr>
          <w:rFonts w:ascii="Times New Roman" w:hAnsi="Times New Roman" w:cs="Times New Roman"/>
          <w:i/>
          <w:iCs/>
          <w:sz w:val="28"/>
          <w:szCs w:val="28"/>
          <w:lang w:val="en-US"/>
        </w:rPr>
        <w:t>v</w:t>
      </w:r>
      <w:r w:rsidRPr="00B46EE1">
        <w:rPr>
          <w:rFonts w:ascii="Times New Roman" w:hAnsi="Times New Roman" w:cs="Times New Roman"/>
          <w:i/>
          <w:iCs/>
          <w:sz w:val="28"/>
          <w:szCs w:val="28"/>
        </w:rPr>
        <w:t xml:space="preserve">. </w:t>
      </w:r>
      <w:r w:rsidRPr="00B46EE1">
        <w:rPr>
          <w:rFonts w:ascii="Times New Roman" w:hAnsi="Times New Roman" w:cs="Times New Roman"/>
          <w:i/>
          <w:iCs/>
          <w:sz w:val="28"/>
          <w:szCs w:val="28"/>
          <w:lang w:val="en-US"/>
        </w:rPr>
        <w:t>Heller</w:t>
      </w:r>
      <w:r w:rsidRPr="00B46EE1">
        <w:rPr>
          <w:rFonts w:ascii="Times New Roman" w:hAnsi="Times New Roman" w:cs="Times New Roman"/>
          <w:i/>
          <w:iCs/>
          <w:sz w:val="28"/>
          <w:szCs w:val="28"/>
        </w:rPr>
        <w:t xml:space="preserve"> &amp; </w:t>
      </w:r>
      <w:r w:rsidRPr="00B46EE1">
        <w:rPr>
          <w:rFonts w:ascii="Times New Roman" w:hAnsi="Times New Roman" w:cs="Times New Roman"/>
          <w:i/>
          <w:iCs/>
          <w:sz w:val="28"/>
          <w:szCs w:val="28"/>
          <w:lang w:val="en-US"/>
        </w:rPr>
        <w:t>Partners</w:t>
      </w:r>
      <w:r w:rsidRPr="00B46EE1">
        <w:rPr>
          <w:rFonts w:ascii="Times New Roman" w:hAnsi="Times New Roman" w:cs="Times New Roman"/>
          <w:i/>
          <w:iCs/>
          <w:sz w:val="28"/>
          <w:szCs w:val="28"/>
        </w:rPr>
        <w:t xml:space="preserve"> </w:t>
      </w:r>
      <w:r w:rsidRPr="00B46EE1">
        <w:rPr>
          <w:rFonts w:ascii="Times New Roman" w:hAnsi="Times New Roman" w:cs="Times New Roman"/>
          <w:i/>
          <w:iCs/>
          <w:sz w:val="28"/>
          <w:szCs w:val="28"/>
          <w:lang w:val="en-US"/>
        </w:rPr>
        <w:t>Ltd</w:t>
      </w:r>
      <w:r w:rsidRPr="00B46EE1">
        <w:rPr>
          <w:rFonts w:ascii="Times New Roman" w:hAnsi="Times New Roman" w:cs="Times New Roman"/>
          <w:sz w:val="28"/>
          <w:szCs w:val="28"/>
        </w:rPr>
        <w:t xml:space="preserve"> </w:t>
      </w:r>
      <w:r w:rsidR="00D462E2" w:rsidRPr="00B46EE1">
        <w:rPr>
          <w:rFonts w:ascii="Times New Roman" w:hAnsi="Times New Roman" w:cs="Times New Roman"/>
          <w:sz w:val="28"/>
          <w:szCs w:val="28"/>
        </w:rPr>
        <w:t xml:space="preserve">появилось и право требовать убытков от неосторожного предоставления недостоверного заверения. Это правило было воплощено </w:t>
      </w:r>
      <w:r w:rsidR="00D462E2" w:rsidRPr="00B46EE1">
        <w:rPr>
          <w:rFonts w:ascii="Times New Roman" w:hAnsi="Times New Roman" w:cs="Times New Roman"/>
          <w:sz w:val="28"/>
          <w:szCs w:val="28"/>
        </w:rPr>
        <w:lastRenderedPageBreak/>
        <w:t>далее в Законе о недостоверных заверениях</w:t>
      </w:r>
      <w:r w:rsidR="00D462E2" w:rsidRPr="00B46EE1">
        <w:rPr>
          <w:rStyle w:val="a5"/>
          <w:rFonts w:ascii="Times New Roman" w:hAnsi="Times New Roman" w:cs="Times New Roman"/>
          <w:sz w:val="28"/>
          <w:szCs w:val="28"/>
        </w:rPr>
        <w:footnoteReference w:id="168"/>
      </w:r>
      <w:r w:rsidR="00D462E2" w:rsidRPr="00B46EE1">
        <w:rPr>
          <w:rFonts w:ascii="Times New Roman" w:hAnsi="Times New Roman" w:cs="Times New Roman"/>
          <w:sz w:val="28"/>
          <w:szCs w:val="28"/>
        </w:rPr>
        <w:t>. Наконец, общее право знает и категорию недостоверных заверений, сделанных невиновно, но вследствие их предоставления закон не дает потерпевшей стороне взыскать убытки – единственное доступное в таком случае средство защиты – аннулирование договора</w:t>
      </w:r>
      <w:r w:rsidR="00D462E2" w:rsidRPr="00B46EE1">
        <w:rPr>
          <w:rStyle w:val="a5"/>
          <w:rFonts w:ascii="Times New Roman" w:hAnsi="Times New Roman" w:cs="Times New Roman"/>
          <w:sz w:val="28"/>
          <w:szCs w:val="28"/>
        </w:rPr>
        <w:footnoteReference w:id="169"/>
      </w:r>
      <w:r w:rsidR="00D462E2" w:rsidRPr="00B46EE1">
        <w:rPr>
          <w:rFonts w:ascii="Times New Roman" w:hAnsi="Times New Roman" w:cs="Times New Roman"/>
          <w:sz w:val="28"/>
          <w:szCs w:val="28"/>
        </w:rPr>
        <w:t xml:space="preserve">. </w:t>
      </w:r>
    </w:p>
    <w:p w14:paraId="5D3E2280" w14:textId="45C2E0EE" w:rsidR="00D462E2" w:rsidRPr="00B46EE1" w:rsidRDefault="00D462E2" w:rsidP="00647133">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Таким образом, заверения в общем праве, хотя и косвенно влияют на правоотношения сторон договора, не являются условиями договора, а ответственность за предоставление ложных заверений носит </w:t>
      </w:r>
      <w:proofErr w:type="spellStart"/>
      <w:r w:rsidRPr="00B46EE1">
        <w:rPr>
          <w:rFonts w:ascii="Times New Roman" w:hAnsi="Times New Roman" w:cs="Times New Roman"/>
          <w:sz w:val="28"/>
          <w:szCs w:val="28"/>
        </w:rPr>
        <w:t>деликтный</w:t>
      </w:r>
      <w:proofErr w:type="spellEnd"/>
      <w:r w:rsidRPr="00B46EE1">
        <w:rPr>
          <w:rFonts w:ascii="Times New Roman" w:hAnsi="Times New Roman" w:cs="Times New Roman"/>
          <w:sz w:val="28"/>
          <w:szCs w:val="28"/>
        </w:rPr>
        <w:t xml:space="preserve"> характер или влечет последствия, сходные с оспариванием сделки по мотиву заблуждения</w:t>
      </w:r>
      <w:r w:rsidRPr="00B46EE1">
        <w:rPr>
          <w:rStyle w:val="a5"/>
          <w:rFonts w:ascii="Times New Roman" w:hAnsi="Times New Roman" w:cs="Times New Roman"/>
          <w:sz w:val="28"/>
          <w:szCs w:val="28"/>
        </w:rPr>
        <w:footnoteReference w:id="170"/>
      </w:r>
      <w:r w:rsidRPr="00B46EE1">
        <w:rPr>
          <w:rFonts w:ascii="Times New Roman" w:hAnsi="Times New Roman" w:cs="Times New Roman"/>
          <w:sz w:val="28"/>
          <w:szCs w:val="28"/>
        </w:rPr>
        <w:t xml:space="preserve">. </w:t>
      </w:r>
    </w:p>
    <w:bookmarkEnd w:id="27"/>
    <w:p w14:paraId="1DBF920F" w14:textId="052A118D" w:rsidR="00407404" w:rsidRPr="00B46EE1" w:rsidRDefault="00D462E2"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В свою очередь под понятием </w:t>
      </w:r>
      <w:r w:rsidRPr="00B46EE1">
        <w:rPr>
          <w:rFonts w:ascii="Times New Roman" w:hAnsi="Times New Roman" w:cs="Times New Roman"/>
          <w:i/>
          <w:iCs/>
          <w:sz w:val="28"/>
          <w:szCs w:val="28"/>
          <w:lang w:val="en-US"/>
        </w:rPr>
        <w:t>warranties</w:t>
      </w:r>
      <w:r w:rsidRPr="00B46EE1">
        <w:rPr>
          <w:rFonts w:ascii="Times New Roman" w:hAnsi="Times New Roman" w:cs="Times New Roman"/>
          <w:sz w:val="28"/>
          <w:szCs w:val="28"/>
        </w:rPr>
        <w:t xml:space="preserve"> в англосаксонских правопорядках понимаются договорные условия, в соответствии с которыми одна из сторон </w:t>
      </w:r>
      <w:r w:rsidR="00A720CB" w:rsidRPr="00B46EE1">
        <w:rPr>
          <w:rFonts w:ascii="Times New Roman" w:hAnsi="Times New Roman" w:cs="Times New Roman"/>
          <w:sz w:val="28"/>
          <w:szCs w:val="28"/>
        </w:rPr>
        <w:t>обязуется гарантировать наличие или отсутствие определенных обстоятельств. В случае, если неблагоприятный для кредитора факт материализовался, должник будет отвечать за нарушение договора</w:t>
      </w:r>
      <w:r w:rsidR="0017139D" w:rsidRPr="00B46EE1">
        <w:rPr>
          <w:rStyle w:val="a5"/>
          <w:rFonts w:ascii="Times New Roman" w:hAnsi="Times New Roman" w:cs="Times New Roman"/>
          <w:sz w:val="28"/>
          <w:szCs w:val="28"/>
        </w:rPr>
        <w:footnoteReference w:id="171"/>
      </w:r>
      <w:r w:rsidR="00A720CB" w:rsidRPr="00B46EE1">
        <w:rPr>
          <w:rFonts w:ascii="Times New Roman" w:hAnsi="Times New Roman" w:cs="Times New Roman"/>
          <w:sz w:val="28"/>
          <w:szCs w:val="28"/>
        </w:rPr>
        <w:t xml:space="preserve">. </w:t>
      </w:r>
    </w:p>
    <w:p w14:paraId="4DB5BE69" w14:textId="4DA52F04" w:rsidR="00346F1E" w:rsidRPr="00B46EE1" w:rsidRDefault="00346F1E"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Проблема разграничения этих двух институтов в общем праве происходит из правила </w:t>
      </w:r>
      <w:proofErr w:type="spellStart"/>
      <w:r w:rsidRPr="00B46EE1">
        <w:rPr>
          <w:rFonts w:ascii="Times New Roman" w:hAnsi="Times New Roman" w:cs="Times New Roman"/>
          <w:i/>
          <w:iCs/>
          <w:sz w:val="28"/>
          <w:szCs w:val="28"/>
          <w:lang w:val="en-US"/>
        </w:rPr>
        <w:t>parol</w:t>
      </w:r>
      <w:proofErr w:type="spellEnd"/>
      <w:r w:rsidRPr="00B46EE1">
        <w:rPr>
          <w:rFonts w:ascii="Times New Roman" w:hAnsi="Times New Roman" w:cs="Times New Roman"/>
          <w:i/>
          <w:iCs/>
          <w:sz w:val="28"/>
          <w:szCs w:val="28"/>
        </w:rPr>
        <w:t xml:space="preserve"> </w:t>
      </w:r>
      <w:r w:rsidRPr="00B46EE1">
        <w:rPr>
          <w:rFonts w:ascii="Times New Roman" w:hAnsi="Times New Roman" w:cs="Times New Roman"/>
          <w:i/>
          <w:iCs/>
          <w:sz w:val="28"/>
          <w:szCs w:val="28"/>
          <w:lang w:val="en-US"/>
        </w:rPr>
        <w:t>evidence</w:t>
      </w:r>
      <w:r w:rsidRPr="00B46EE1">
        <w:rPr>
          <w:rFonts w:ascii="Times New Roman" w:hAnsi="Times New Roman" w:cs="Times New Roman"/>
          <w:sz w:val="28"/>
          <w:szCs w:val="28"/>
        </w:rPr>
        <w:t>, которое запрещает стороне ссылаться на переговоры или заявления сторон, которые не были включены в текст договора</w:t>
      </w:r>
      <w:r w:rsidRPr="00B46EE1">
        <w:rPr>
          <w:rStyle w:val="a5"/>
          <w:rFonts w:ascii="Times New Roman" w:hAnsi="Times New Roman" w:cs="Times New Roman"/>
          <w:sz w:val="28"/>
          <w:szCs w:val="28"/>
        </w:rPr>
        <w:footnoteReference w:id="172"/>
      </w:r>
      <w:r w:rsidRPr="00B46EE1">
        <w:rPr>
          <w:rFonts w:ascii="Times New Roman" w:hAnsi="Times New Roman" w:cs="Times New Roman"/>
          <w:sz w:val="28"/>
          <w:szCs w:val="28"/>
        </w:rPr>
        <w:t xml:space="preserve">. </w:t>
      </w:r>
    </w:p>
    <w:p w14:paraId="55099221" w14:textId="049C51AC" w:rsidR="00346F1E" w:rsidRPr="00B46EE1" w:rsidRDefault="00346F1E" w:rsidP="009F27D0">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При этом риски, которые попадают в сферу применения </w:t>
      </w:r>
      <w:r w:rsidR="004B2721" w:rsidRPr="00B46EE1">
        <w:rPr>
          <w:rFonts w:ascii="Times New Roman" w:hAnsi="Times New Roman" w:cs="Times New Roman"/>
          <w:sz w:val="28"/>
          <w:szCs w:val="28"/>
        </w:rPr>
        <w:t>правил о заверениях и гарантиях довольно сходны. Х. Бил приводит два примера судебных споров о качествах автомобилей: в первом (</w:t>
      </w:r>
      <w:proofErr w:type="spellStart"/>
      <w:r w:rsidR="004B2721" w:rsidRPr="00B46EE1">
        <w:rPr>
          <w:rFonts w:ascii="Times New Roman" w:hAnsi="Times New Roman" w:cs="Times New Roman"/>
          <w:i/>
          <w:iCs/>
          <w:sz w:val="28"/>
          <w:szCs w:val="28"/>
        </w:rPr>
        <w:t>Oscar</w:t>
      </w:r>
      <w:proofErr w:type="spellEnd"/>
      <w:r w:rsidR="004B2721" w:rsidRPr="00B46EE1">
        <w:rPr>
          <w:rFonts w:ascii="Times New Roman" w:hAnsi="Times New Roman" w:cs="Times New Roman"/>
          <w:i/>
          <w:iCs/>
          <w:sz w:val="28"/>
          <w:szCs w:val="28"/>
        </w:rPr>
        <w:t xml:space="preserve"> </w:t>
      </w:r>
      <w:proofErr w:type="spellStart"/>
      <w:r w:rsidR="004B2721" w:rsidRPr="00B46EE1">
        <w:rPr>
          <w:rFonts w:ascii="Times New Roman" w:hAnsi="Times New Roman" w:cs="Times New Roman"/>
          <w:i/>
          <w:iCs/>
          <w:sz w:val="28"/>
          <w:szCs w:val="28"/>
        </w:rPr>
        <w:t>Chess</w:t>
      </w:r>
      <w:proofErr w:type="spellEnd"/>
      <w:r w:rsidR="004B2721" w:rsidRPr="00B46EE1">
        <w:rPr>
          <w:rFonts w:ascii="Times New Roman" w:hAnsi="Times New Roman" w:cs="Times New Roman"/>
          <w:i/>
          <w:iCs/>
          <w:sz w:val="28"/>
          <w:szCs w:val="28"/>
        </w:rPr>
        <w:t xml:space="preserve"> </w:t>
      </w:r>
      <w:proofErr w:type="spellStart"/>
      <w:r w:rsidR="004B2721" w:rsidRPr="00B46EE1">
        <w:rPr>
          <w:rFonts w:ascii="Times New Roman" w:hAnsi="Times New Roman" w:cs="Times New Roman"/>
          <w:i/>
          <w:iCs/>
          <w:sz w:val="28"/>
          <w:szCs w:val="28"/>
        </w:rPr>
        <w:t>Ltd</w:t>
      </w:r>
      <w:proofErr w:type="spellEnd"/>
      <w:r w:rsidR="004B2721" w:rsidRPr="00B46EE1">
        <w:rPr>
          <w:rFonts w:ascii="Times New Roman" w:hAnsi="Times New Roman" w:cs="Times New Roman"/>
          <w:i/>
          <w:iCs/>
          <w:sz w:val="28"/>
          <w:szCs w:val="28"/>
        </w:rPr>
        <w:t xml:space="preserve"> v </w:t>
      </w:r>
      <w:proofErr w:type="spellStart"/>
      <w:r w:rsidR="004B2721" w:rsidRPr="00B46EE1">
        <w:rPr>
          <w:rFonts w:ascii="Times New Roman" w:hAnsi="Times New Roman" w:cs="Times New Roman"/>
          <w:i/>
          <w:iCs/>
          <w:sz w:val="28"/>
          <w:szCs w:val="28"/>
        </w:rPr>
        <w:t>Williams</w:t>
      </w:r>
      <w:proofErr w:type="spellEnd"/>
      <w:r w:rsidR="004B2721" w:rsidRPr="00B46EE1">
        <w:rPr>
          <w:rFonts w:ascii="Times New Roman" w:hAnsi="Times New Roman" w:cs="Times New Roman"/>
          <w:sz w:val="28"/>
          <w:szCs w:val="28"/>
        </w:rPr>
        <w:t xml:space="preserve">) ответчик заверил истца в том, что покупаемый истцом автомобиль был </w:t>
      </w:r>
      <w:r w:rsidR="009F27D0" w:rsidRPr="00B46EE1">
        <w:rPr>
          <w:rFonts w:ascii="Times New Roman" w:hAnsi="Times New Roman" w:cs="Times New Roman"/>
          <w:sz w:val="28"/>
          <w:szCs w:val="28"/>
        </w:rPr>
        <w:t>произведе</w:t>
      </w:r>
      <w:r w:rsidR="004B2721" w:rsidRPr="00B46EE1">
        <w:rPr>
          <w:rFonts w:ascii="Times New Roman" w:hAnsi="Times New Roman" w:cs="Times New Roman"/>
          <w:sz w:val="28"/>
          <w:szCs w:val="28"/>
        </w:rPr>
        <w:t xml:space="preserve">н </w:t>
      </w:r>
      <w:r w:rsidR="009F27D0" w:rsidRPr="00B46EE1">
        <w:rPr>
          <w:rFonts w:ascii="Times New Roman" w:hAnsi="Times New Roman" w:cs="Times New Roman"/>
          <w:sz w:val="28"/>
          <w:szCs w:val="28"/>
        </w:rPr>
        <w:t>в 1948 году, хотя на самом деле он был произведен в 1939 году; во втором (</w:t>
      </w:r>
      <w:proofErr w:type="spellStart"/>
      <w:r w:rsidR="009F27D0" w:rsidRPr="00B46EE1">
        <w:rPr>
          <w:rFonts w:ascii="Times New Roman" w:hAnsi="Times New Roman" w:cs="Times New Roman"/>
          <w:i/>
          <w:iCs/>
          <w:sz w:val="28"/>
          <w:szCs w:val="28"/>
        </w:rPr>
        <w:t>Dick</w:t>
      </w:r>
      <w:proofErr w:type="spellEnd"/>
      <w:r w:rsidR="009F27D0" w:rsidRPr="00B46EE1">
        <w:rPr>
          <w:rFonts w:ascii="Times New Roman" w:hAnsi="Times New Roman" w:cs="Times New Roman"/>
          <w:i/>
          <w:iCs/>
          <w:sz w:val="28"/>
          <w:szCs w:val="28"/>
        </w:rPr>
        <w:t xml:space="preserve"> </w:t>
      </w:r>
      <w:proofErr w:type="spellStart"/>
      <w:r w:rsidR="009F27D0" w:rsidRPr="00B46EE1">
        <w:rPr>
          <w:rFonts w:ascii="Times New Roman" w:hAnsi="Times New Roman" w:cs="Times New Roman"/>
          <w:i/>
          <w:iCs/>
          <w:sz w:val="28"/>
          <w:szCs w:val="28"/>
        </w:rPr>
        <w:t>Bentley</w:t>
      </w:r>
      <w:proofErr w:type="spellEnd"/>
      <w:r w:rsidR="009F27D0" w:rsidRPr="00B46EE1">
        <w:rPr>
          <w:rFonts w:ascii="Times New Roman" w:hAnsi="Times New Roman" w:cs="Times New Roman"/>
          <w:i/>
          <w:iCs/>
          <w:sz w:val="28"/>
          <w:szCs w:val="28"/>
        </w:rPr>
        <w:t xml:space="preserve"> </w:t>
      </w:r>
      <w:proofErr w:type="spellStart"/>
      <w:r w:rsidR="009F27D0" w:rsidRPr="00B46EE1">
        <w:rPr>
          <w:rFonts w:ascii="Times New Roman" w:hAnsi="Times New Roman" w:cs="Times New Roman"/>
          <w:i/>
          <w:iCs/>
          <w:sz w:val="28"/>
          <w:szCs w:val="28"/>
        </w:rPr>
        <w:t>Productions</w:t>
      </w:r>
      <w:proofErr w:type="spellEnd"/>
      <w:r w:rsidR="009F27D0" w:rsidRPr="00B46EE1">
        <w:rPr>
          <w:rFonts w:ascii="Times New Roman" w:hAnsi="Times New Roman" w:cs="Times New Roman"/>
          <w:i/>
          <w:iCs/>
          <w:sz w:val="28"/>
          <w:szCs w:val="28"/>
        </w:rPr>
        <w:t xml:space="preserve"> </w:t>
      </w:r>
      <w:proofErr w:type="spellStart"/>
      <w:r w:rsidR="009F27D0" w:rsidRPr="00B46EE1">
        <w:rPr>
          <w:rFonts w:ascii="Times New Roman" w:hAnsi="Times New Roman" w:cs="Times New Roman"/>
          <w:i/>
          <w:iCs/>
          <w:sz w:val="28"/>
          <w:szCs w:val="28"/>
        </w:rPr>
        <w:t>Ltd</w:t>
      </w:r>
      <w:proofErr w:type="spellEnd"/>
      <w:r w:rsidR="009F27D0" w:rsidRPr="00B46EE1">
        <w:rPr>
          <w:rFonts w:ascii="Times New Roman" w:hAnsi="Times New Roman" w:cs="Times New Roman"/>
          <w:i/>
          <w:iCs/>
          <w:sz w:val="28"/>
          <w:szCs w:val="28"/>
        </w:rPr>
        <w:t xml:space="preserve"> v </w:t>
      </w:r>
      <w:proofErr w:type="spellStart"/>
      <w:r w:rsidR="009F27D0" w:rsidRPr="00B46EE1">
        <w:rPr>
          <w:rFonts w:ascii="Times New Roman" w:hAnsi="Times New Roman" w:cs="Times New Roman"/>
          <w:i/>
          <w:iCs/>
          <w:sz w:val="28"/>
          <w:szCs w:val="28"/>
        </w:rPr>
        <w:t>Harold</w:t>
      </w:r>
      <w:proofErr w:type="spellEnd"/>
      <w:r w:rsidR="009F27D0" w:rsidRPr="00B46EE1">
        <w:rPr>
          <w:rFonts w:ascii="Times New Roman" w:hAnsi="Times New Roman" w:cs="Times New Roman"/>
          <w:i/>
          <w:iCs/>
          <w:sz w:val="28"/>
          <w:szCs w:val="28"/>
        </w:rPr>
        <w:t xml:space="preserve"> </w:t>
      </w:r>
      <w:proofErr w:type="spellStart"/>
      <w:r w:rsidR="009F27D0" w:rsidRPr="00B46EE1">
        <w:rPr>
          <w:rFonts w:ascii="Times New Roman" w:hAnsi="Times New Roman" w:cs="Times New Roman"/>
          <w:i/>
          <w:iCs/>
          <w:sz w:val="28"/>
          <w:szCs w:val="28"/>
        </w:rPr>
        <w:t>Smith</w:t>
      </w:r>
      <w:proofErr w:type="spellEnd"/>
      <w:r w:rsidR="009F27D0" w:rsidRPr="00B46EE1">
        <w:rPr>
          <w:rFonts w:ascii="Times New Roman" w:hAnsi="Times New Roman" w:cs="Times New Roman"/>
          <w:i/>
          <w:iCs/>
          <w:sz w:val="28"/>
          <w:szCs w:val="28"/>
        </w:rPr>
        <w:t xml:space="preserve"> (</w:t>
      </w:r>
      <w:proofErr w:type="spellStart"/>
      <w:r w:rsidR="009F27D0" w:rsidRPr="00B46EE1">
        <w:rPr>
          <w:rFonts w:ascii="Times New Roman" w:hAnsi="Times New Roman" w:cs="Times New Roman"/>
          <w:i/>
          <w:iCs/>
          <w:sz w:val="28"/>
          <w:szCs w:val="28"/>
        </w:rPr>
        <w:t>Motors</w:t>
      </w:r>
      <w:proofErr w:type="spellEnd"/>
      <w:r w:rsidR="009F27D0" w:rsidRPr="00B46EE1">
        <w:rPr>
          <w:rFonts w:ascii="Times New Roman" w:hAnsi="Times New Roman" w:cs="Times New Roman"/>
          <w:i/>
          <w:iCs/>
          <w:sz w:val="28"/>
          <w:szCs w:val="28"/>
        </w:rPr>
        <w:t xml:space="preserve">) </w:t>
      </w:r>
      <w:proofErr w:type="spellStart"/>
      <w:r w:rsidR="009F27D0" w:rsidRPr="00B46EE1">
        <w:rPr>
          <w:rFonts w:ascii="Times New Roman" w:hAnsi="Times New Roman" w:cs="Times New Roman"/>
          <w:i/>
          <w:iCs/>
          <w:sz w:val="28"/>
          <w:szCs w:val="28"/>
        </w:rPr>
        <w:t>Ltd</w:t>
      </w:r>
      <w:proofErr w:type="spellEnd"/>
      <w:r w:rsidR="009F27D0" w:rsidRPr="00B46EE1">
        <w:rPr>
          <w:rFonts w:ascii="Times New Roman" w:hAnsi="Times New Roman" w:cs="Times New Roman"/>
          <w:sz w:val="28"/>
          <w:szCs w:val="28"/>
        </w:rPr>
        <w:t xml:space="preserve">) продавец заверил покупателя в том, что пробег автомобиля на момент покупки </w:t>
      </w:r>
      <w:r w:rsidR="009F27D0" w:rsidRPr="00B46EE1">
        <w:rPr>
          <w:rFonts w:ascii="Times New Roman" w:hAnsi="Times New Roman" w:cs="Times New Roman"/>
          <w:sz w:val="28"/>
          <w:szCs w:val="28"/>
        </w:rPr>
        <w:lastRenderedPageBreak/>
        <w:t>составлял 20 000 миль, впоследствии выяснилось, что пробег составил 100 000 миль</w:t>
      </w:r>
      <w:r w:rsidR="009F27D0" w:rsidRPr="00B46EE1">
        <w:rPr>
          <w:rStyle w:val="a5"/>
          <w:rFonts w:ascii="Times New Roman" w:hAnsi="Times New Roman" w:cs="Times New Roman"/>
          <w:sz w:val="28"/>
          <w:szCs w:val="28"/>
        </w:rPr>
        <w:footnoteReference w:id="173"/>
      </w:r>
      <w:r w:rsidR="009F27D0" w:rsidRPr="00B46EE1">
        <w:rPr>
          <w:rFonts w:ascii="Times New Roman" w:hAnsi="Times New Roman" w:cs="Times New Roman"/>
          <w:sz w:val="28"/>
          <w:szCs w:val="28"/>
        </w:rPr>
        <w:t xml:space="preserve">. </w:t>
      </w:r>
    </w:p>
    <w:p w14:paraId="7BF5F784" w14:textId="29CFBD61" w:rsidR="009F27D0" w:rsidRPr="00B46EE1" w:rsidRDefault="006E1E74" w:rsidP="009F27D0">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В первом случае суды пришли к выводу о том, что продавец сделал заверение, а во втором – что продавец дал гарантию</w:t>
      </w:r>
      <w:r w:rsidRPr="00B46EE1">
        <w:rPr>
          <w:rStyle w:val="a5"/>
          <w:rFonts w:ascii="Times New Roman" w:hAnsi="Times New Roman" w:cs="Times New Roman"/>
          <w:sz w:val="28"/>
          <w:szCs w:val="28"/>
        </w:rPr>
        <w:footnoteReference w:id="174"/>
      </w:r>
      <w:r w:rsidRPr="00B46EE1">
        <w:rPr>
          <w:rFonts w:ascii="Times New Roman" w:hAnsi="Times New Roman" w:cs="Times New Roman"/>
          <w:sz w:val="28"/>
          <w:szCs w:val="28"/>
        </w:rPr>
        <w:t>. Критерием для разграничения было то, что в первом случае продавец имел разумные основания предполагать</w:t>
      </w:r>
      <w:r w:rsidR="00BB19CE" w:rsidRPr="00B46EE1">
        <w:rPr>
          <w:rFonts w:ascii="Times New Roman" w:hAnsi="Times New Roman" w:cs="Times New Roman"/>
          <w:sz w:val="28"/>
          <w:szCs w:val="28"/>
        </w:rPr>
        <w:t xml:space="preserve">, </w:t>
      </w:r>
      <w:r w:rsidRPr="00B46EE1">
        <w:rPr>
          <w:rFonts w:ascii="Times New Roman" w:hAnsi="Times New Roman" w:cs="Times New Roman"/>
          <w:sz w:val="28"/>
          <w:szCs w:val="28"/>
        </w:rPr>
        <w:t>что сообщаемые им сведения были достоверными, а во втором – продавец сообщал о факте, знание о котором ему вменялось в силу договорных отношений между сторонами</w:t>
      </w:r>
      <w:r w:rsidRPr="00B46EE1">
        <w:rPr>
          <w:rStyle w:val="a5"/>
          <w:rFonts w:ascii="Times New Roman" w:hAnsi="Times New Roman" w:cs="Times New Roman"/>
          <w:sz w:val="28"/>
          <w:szCs w:val="28"/>
        </w:rPr>
        <w:footnoteReference w:id="175"/>
      </w:r>
      <w:r w:rsidRPr="00B46EE1">
        <w:rPr>
          <w:rFonts w:ascii="Times New Roman" w:hAnsi="Times New Roman" w:cs="Times New Roman"/>
          <w:sz w:val="28"/>
          <w:szCs w:val="28"/>
        </w:rPr>
        <w:t xml:space="preserve">. </w:t>
      </w:r>
    </w:p>
    <w:p w14:paraId="7F25C96C" w14:textId="49E50930" w:rsidR="007546DE" w:rsidRPr="00B46EE1" w:rsidRDefault="006E1E74" w:rsidP="007546DE">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Граница между этими двумя случаями представляется едва ощутимой</w:t>
      </w:r>
      <w:r w:rsidR="00D6033F" w:rsidRPr="00B46EE1">
        <w:rPr>
          <w:rFonts w:ascii="Times New Roman" w:hAnsi="Times New Roman" w:cs="Times New Roman"/>
          <w:sz w:val="28"/>
          <w:szCs w:val="28"/>
        </w:rPr>
        <w:t>, что может быть связано с тем, что до принятия Закона о недостоверных заверениях 1967 года не существовало ответственности за неосторожное недостоверное заверени</w:t>
      </w:r>
      <w:r w:rsidR="00A769C1" w:rsidRPr="00B46EE1">
        <w:rPr>
          <w:rFonts w:ascii="Times New Roman" w:hAnsi="Times New Roman" w:cs="Times New Roman"/>
          <w:sz w:val="28"/>
          <w:szCs w:val="28"/>
        </w:rPr>
        <w:t>е</w:t>
      </w:r>
      <w:r w:rsidR="00D6033F" w:rsidRPr="00B46EE1">
        <w:rPr>
          <w:rFonts w:ascii="Times New Roman" w:hAnsi="Times New Roman" w:cs="Times New Roman"/>
          <w:sz w:val="28"/>
          <w:szCs w:val="28"/>
        </w:rPr>
        <w:t>, вследствие чего истцы пытались доказать существование отношения гарантии между сторонами</w:t>
      </w:r>
      <w:r w:rsidR="00D6033F" w:rsidRPr="00B46EE1">
        <w:rPr>
          <w:rStyle w:val="a5"/>
          <w:rFonts w:ascii="Times New Roman" w:hAnsi="Times New Roman" w:cs="Times New Roman"/>
          <w:sz w:val="28"/>
          <w:szCs w:val="28"/>
        </w:rPr>
        <w:footnoteReference w:id="176"/>
      </w:r>
      <w:r w:rsidR="00D6033F" w:rsidRPr="00B46EE1">
        <w:rPr>
          <w:rFonts w:ascii="Times New Roman" w:hAnsi="Times New Roman" w:cs="Times New Roman"/>
          <w:sz w:val="28"/>
          <w:szCs w:val="28"/>
        </w:rPr>
        <w:t xml:space="preserve">. </w:t>
      </w:r>
      <w:r w:rsidR="00A769C1" w:rsidRPr="00B46EE1">
        <w:rPr>
          <w:rFonts w:ascii="Times New Roman" w:hAnsi="Times New Roman" w:cs="Times New Roman"/>
          <w:sz w:val="28"/>
          <w:szCs w:val="28"/>
        </w:rPr>
        <w:t>Соответственно, во многом сферы применения институтов пересекаются.</w:t>
      </w:r>
    </w:p>
    <w:p w14:paraId="07951E60" w14:textId="0A0D8498" w:rsidR="007546DE" w:rsidRPr="00B46EE1" w:rsidRDefault="007546DE" w:rsidP="007546DE">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Появление в судебной практике подхода о признании неосторожных недостоверных заверений в качестве гарантий при существовании пробела в действующем праве косвенно подтверждает наш тезис о том, что гарантийные обязательства нужны там, где позитивное право не позволяет добиться нужного одной из сторон объема ответственности контрагента.</w:t>
      </w:r>
      <w:r w:rsidR="005F7C58" w:rsidRPr="00B46EE1">
        <w:rPr>
          <w:rFonts w:ascii="Times New Roman" w:hAnsi="Times New Roman" w:cs="Times New Roman"/>
          <w:sz w:val="28"/>
          <w:szCs w:val="28"/>
        </w:rPr>
        <w:t xml:space="preserve">  </w:t>
      </w:r>
    </w:p>
    <w:p w14:paraId="13510060" w14:textId="09DF77C7" w:rsidR="00D6033F" w:rsidRPr="00B46EE1" w:rsidRDefault="00A769C1" w:rsidP="00291257">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Еще один существующий способ отграничения заверений от гарантий в общем праве – это наличность обстоятельства к моменту осуществления заверения. Так, заверение можно сделать только в отношении событий прошлого или настоящего, события будущего можно только гарантировать</w:t>
      </w:r>
      <w:r w:rsidRPr="00B46EE1">
        <w:rPr>
          <w:rStyle w:val="a5"/>
          <w:rFonts w:ascii="Times New Roman" w:hAnsi="Times New Roman" w:cs="Times New Roman"/>
          <w:sz w:val="28"/>
          <w:szCs w:val="28"/>
        </w:rPr>
        <w:footnoteReference w:id="177"/>
      </w:r>
      <w:r w:rsidRPr="00B46EE1">
        <w:rPr>
          <w:rFonts w:ascii="Times New Roman" w:hAnsi="Times New Roman" w:cs="Times New Roman"/>
          <w:sz w:val="28"/>
          <w:szCs w:val="28"/>
        </w:rPr>
        <w:t xml:space="preserve">. </w:t>
      </w:r>
    </w:p>
    <w:p w14:paraId="4BFB5137" w14:textId="43A4828D" w:rsidR="001533B5" w:rsidRPr="00B46EE1" w:rsidRDefault="001533B5" w:rsidP="001533B5">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 xml:space="preserve">Нечеткость границ между двумя институтами прослеживается в еще большей степени вследствие появления в Англии современной судебной практики, которая начала признавать заявления о тех или иных </w:t>
      </w:r>
      <w:r w:rsidRPr="00B46EE1">
        <w:rPr>
          <w:rFonts w:ascii="Times New Roman" w:hAnsi="Times New Roman" w:cs="Times New Roman"/>
          <w:sz w:val="28"/>
          <w:szCs w:val="28"/>
        </w:rPr>
        <w:lastRenderedPageBreak/>
        <w:t>обстоятельствах в качестве дополнительных (</w:t>
      </w:r>
      <w:r w:rsidRPr="00B46EE1">
        <w:rPr>
          <w:rFonts w:ascii="Times New Roman" w:hAnsi="Times New Roman" w:cs="Times New Roman"/>
          <w:i/>
          <w:iCs/>
          <w:sz w:val="28"/>
          <w:szCs w:val="28"/>
          <w:lang w:val="en-US"/>
        </w:rPr>
        <w:t>collateral</w:t>
      </w:r>
      <w:r w:rsidRPr="00B46EE1">
        <w:rPr>
          <w:rFonts w:ascii="Times New Roman" w:hAnsi="Times New Roman" w:cs="Times New Roman"/>
          <w:sz w:val="28"/>
          <w:szCs w:val="28"/>
        </w:rPr>
        <w:t>) соглашений о гарантиях</w:t>
      </w:r>
      <w:r w:rsidRPr="00B46EE1">
        <w:rPr>
          <w:rStyle w:val="a5"/>
          <w:rFonts w:ascii="Times New Roman" w:hAnsi="Times New Roman" w:cs="Times New Roman"/>
          <w:sz w:val="28"/>
          <w:szCs w:val="28"/>
        </w:rPr>
        <w:footnoteReference w:id="178"/>
      </w:r>
      <w:r w:rsidRPr="00B46EE1">
        <w:rPr>
          <w:rFonts w:ascii="Times New Roman" w:hAnsi="Times New Roman" w:cs="Times New Roman"/>
          <w:sz w:val="28"/>
          <w:szCs w:val="28"/>
        </w:rPr>
        <w:t xml:space="preserve">. Надлежащим тестом для разграничения заверений и гарантий в подобных случаях </w:t>
      </w:r>
      <w:r w:rsidR="00D35DF6" w:rsidRPr="00B46EE1">
        <w:rPr>
          <w:rFonts w:ascii="Times New Roman" w:hAnsi="Times New Roman" w:cs="Times New Roman"/>
          <w:sz w:val="28"/>
          <w:szCs w:val="28"/>
        </w:rPr>
        <w:t>является воля сторон: если сторона, которую заверяют в чем-либо, специально оговаривает такое заверение и в его отсутствие откажется заключить договор, то имеет место гарантия, но не заверение</w:t>
      </w:r>
      <w:r w:rsidR="00D35DF6" w:rsidRPr="00B46EE1">
        <w:rPr>
          <w:rStyle w:val="a5"/>
          <w:rFonts w:ascii="Times New Roman" w:hAnsi="Times New Roman" w:cs="Times New Roman"/>
          <w:sz w:val="28"/>
          <w:szCs w:val="28"/>
        </w:rPr>
        <w:footnoteReference w:id="179"/>
      </w:r>
      <w:r w:rsidR="00D35DF6" w:rsidRPr="00B46EE1">
        <w:rPr>
          <w:rFonts w:ascii="Times New Roman" w:hAnsi="Times New Roman" w:cs="Times New Roman"/>
          <w:sz w:val="28"/>
          <w:szCs w:val="28"/>
        </w:rPr>
        <w:t>.</w:t>
      </w:r>
      <w:r w:rsidR="005F7C58" w:rsidRPr="00B46EE1">
        <w:rPr>
          <w:rFonts w:ascii="Times New Roman" w:hAnsi="Times New Roman" w:cs="Times New Roman"/>
          <w:sz w:val="28"/>
          <w:szCs w:val="28"/>
        </w:rPr>
        <w:t xml:space="preserve">  </w:t>
      </w:r>
      <w:r w:rsidR="00D35DF6" w:rsidRPr="00B46EE1">
        <w:rPr>
          <w:rFonts w:ascii="Times New Roman" w:hAnsi="Times New Roman" w:cs="Times New Roman"/>
          <w:sz w:val="28"/>
          <w:szCs w:val="28"/>
        </w:rPr>
        <w:t xml:space="preserve">Если проводить аналогию с российским правом, условие о гарантии должно быть существенным для одной из сторон условием по смыслу ст. 432 ГК РФ. </w:t>
      </w:r>
    </w:p>
    <w:p w14:paraId="365409FD" w14:textId="38FDF4B4" w:rsidR="00D35DF6" w:rsidRPr="00B46EE1" w:rsidRDefault="00D35DF6" w:rsidP="001533B5">
      <w:pPr>
        <w:spacing w:line="360" w:lineRule="auto"/>
        <w:ind w:firstLine="567"/>
        <w:jc w:val="both"/>
        <w:rPr>
          <w:rFonts w:ascii="Times New Roman" w:hAnsi="Times New Roman" w:cs="Times New Roman"/>
          <w:sz w:val="28"/>
          <w:szCs w:val="28"/>
        </w:rPr>
      </w:pPr>
      <w:r w:rsidRPr="00B46EE1">
        <w:rPr>
          <w:rFonts w:ascii="Times New Roman" w:hAnsi="Times New Roman" w:cs="Times New Roman"/>
          <w:sz w:val="28"/>
          <w:szCs w:val="28"/>
        </w:rPr>
        <w:t>Но все же мы можем выделить следующие общие правила, которые помогут нам отграничивать заверения от гарантий</w:t>
      </w:r>
      <w:r w:rsidR="008D687B" w:rsidRPr="00B46EE1">
        <w:rPr>
          <w:rFonts w:ascii="Times New Roman" w:hAnsi="Times New Roman" w:cs="Times New Roman"/>
          <w:sz w:val="28"/>
          <w:szCs w:val="28"/>
        </w:rPr>
        <w:t xml:space="preserve"> в общем праве</w:t>
      </w:r>
      <w:r w:rsidRPr="00B46EE1">
        <w:rPr>
          <w:rFonts w:ascii="Times New Roman" w:hAnsi="Times New Roman" w:cs="Times New Roman"/>
          <w:sz w:val="28"/>
          <w:szCs w:val="28"/>
        </w:rPr>
        <w:t xml:space="preserve">: </w:t>
      </w:r>
    </w:p>
    <w:p w14:paraId="149A9EDE" w14:textId="77A45EA6" w:rsidR="00D35DF6" w:rsidRPr="00B46EE1" w:rsidRDefault="0015142F" w:rsidP="007546DE">
      <w:pPr>
        <w:pStyle w:val="ad"/>
        <w:numPr>
          <w:ilvl w:val="0"/>
          <w:numId w:val="4"/>
        </w:numPr>
        <w:spacing w:line="360" w:lineRule="auto"/>
        <w:ind w:left="0" w:firstLine="426"/>
        <w:jc w:val="both"/>
        <w:rPr>
          <w:rFonts w:ascii="Times New Roman" w:hAnsi="Times New Roman" w:cs="Times New Roman"/>
          <w:sz w:val="28"/>
          <w:szCs w:val="28"/>
        </w:rPr>
      </w:pPr>
      <w:r w:rsidRPr="00B46EE1">
        <w:rPr>
          <w:rFonts w:ascii="Times New Roman" w:hAnsi="Times New Roman" w:cs="Times New Roman"/>
          <w:sz w:val="28"/>
          <w:szCs w:val="28"/>
        </w:rPr>
        <w:t xml:space="preserve">заверения </w:t>
      </w:r>
      <w:r w:rsidR="00D35DF6" w:rsidRPr="00B46EE1">
        <w:rPr>
          <w:rFonts w:ascii="Times New Roman" w:hAnsi="Times New Roman" w:cs="Times New Roman"/>
          <w:sz w:val="28"/>
          <w:szCs w:val="28"/>
        </w:rPr>
        <w:t xml:space="preserve">относятся к фактам прошлого или к наличным к моменту заключения договора обстоятельствам, гарантии же могут относиться и к будущим событиям; </w:t>
      </w:r>
    </w:p>
    <w:p w14:paraId="7FBE142E" w14:textId="564866C2" w:rsidR="00D35DF6" w:rsidRPr="00B46EE1" w:rsidRDefault="0015142F" w:rsidP="007546DE">
      <w:pPr>
        <w:pStyle w:val="ad"/>
        <w:numPr>
          <w:ilvl w:val="0"/>
          <w:numId w:val="4"/>
        </w:numPr>
        <w:spacing w:line="360" w:lineRule="auto"/>
        <w:ind w:left="0" w:firstLine="426"/>
        <w:jc w:val="both"/>
        <w:rPr>
          <w:rFonts w:ascii="Times New Roman" w:hAnsi="Times New Roman" w:cs="Times New Roman"/>
          <w:sz w:val="28"/>
          <w:szCs w:val="28"/>
        </w:rPr>
      </w:pPr>
      <w:r w:rsidRPr="00B46EE1">
        <w:rPr>
          <w:rFonts w:ascii="Times New Roman" w:hAnsi="Times New Roman" w:cs="Times New Roman"/>
          <w:sz w:val="28"/>
          <w:szCs w:val="28"/>
        </w:rPr>
        <w:t xml:space="preserve">заверения </w:t>
      </w:r>
      <w:r w:rsidR="00D35DF6" w:rsidRPr="00B46EE1">
        <w:rPr>
          <w:rFonts w:ascii="Times New Roman" w:hAnsi="Times New Roman" w:cs="Times New Roman"/>
          <w:sz w:val="28"/>
          <w:szCs w:val="28"/>
        </w:rPr>
        <w:t>предшествуют заключению договора и, по общему правилу, не имплементируются в текст договора, гарантии в свою очередь всегда должны составлять либо отдельное соглашение сторон, либо включа</w:t>
      </w:r>
      <w:r w:rsidR="007546DE" w:rsidRPr="00B46EE1">
        <w:rPr>
          <w:rFonts w:ascii="Times New Roman" w:hAnsi="Times New Roman" w:cs="Times New Roman"/>
          <w:sz w:val="28"/>
          <w:szCs w:val="28"/>
        </w:rPr>
        <w:t>ют</w:t>
      </w:r>
      <w:r w:rsidR="00D35DF6" w:rsidRPr="00B46EE1">
        <w:rPr>
          <w:rFonts w:ascii="Times New Roman" w:hAnsi="Times New Roman" w:cs="Times New Roman"/>
          <w:sz w:val="28"/>
          <w:szCs w:val="28"/>
        </w:rPr>
        <w:t xml:space="preserve">ся в основной договор, в котором происходит распределение рисков; </w:t>
      </w:r>
    </w:p>
    <w:p w14:paraId="09E45955" w14:textId="3A2C1227" w:rsidR="007546DE" w:rsidRPr="00B46EE1" w:rsidRDefault="0015142F" w:rsidP="007546DE">
      <w:pPr>
        <w:pStyle w:val="ad"/>
        <w:numPr>
          <w:ilvl w:val="0"/>
          <w:numId w:val="4"/>
        </w:numPr>
        <w:spacing w:line="360" w:lineRule="auto"/>
        <w:ind w:left="0" w:firstLine="426"/>
        <w:jc w:val="both"/>
        <w:rPr>
          <w:rFonts w:ascii="Times New Roman" w:hAnsi="Times New Roman" w:cs="Times New Roman"/>
          <w:sz w:val="28"/>
          <w:szCs w:val="28"/>
        </w:rPr>
      </w:pPr>
      <w:r w:rsidRPr="00B46EE1">
        <w:rPr>
          <w:rFonts w:ascii="Times New Roman" w:hAnsi="Times New Roman" w:cs="Times New Roman"/>
          <w:sz w:val="28"/>
          <w:szCs w:val="28"/>
        </w:rPr>
        <w:t xml:space="preserve">недостоверность </w:t>
      </w:r>
      <w:r w:rsidR="00D35DF6" w:rsidRPr="00B46EE1">
        <w:rPr>
          <w:rFonts w:ascii="Times New Roman" w:hAnsi="Times New Roman" w:cs="Times New Roman"/>
          <w:sz w:val="28"/>
          <w:szCs w:val="28"/>
        </w:rPr>
        <w:t xml:space="preserve">заверений влечет за собой </w:t>
      </w:r>
      <w:proofErr w:type="spellStart"/>
      <w:r w:rsidR="00D35DF6" w:rsidRPr="00B46EE1">
        <w:rPr>
          <w:rFonts w:ascii="Times New Roman" w:hAnsi="Times New Roman" w:cs="Times New Roman"/>
          <w:sz w:val="28"/>
          <w:szCs w:val="28"/>
        </w:rPr>
        <w:t>деликтную</w:t>
      </w:r>
      <w:proofErr w:type="spellEnd"/>
      <w:r w:rsidR="00D35DF6" w:rsidRPr="00B46EE1">
        <w:rPr>
          <w:rFonts w:ascii="Times New Roman" w:hAnsi="Times New Roman" w:cs="Times New Roman"/>
          <w:sz w:val="28"/>
          <w:szCs w:val="28"/>
        </w:rPr>
        <w:t xml:space="preserve"> ответственность в размере </w:t>
      </w:r>
      <w:r w:rsidR="007546DE" w:rsidRPr="00B46EE1">
        <w:rPr>
          <w:rFonts w:ascii="Times New Roman" w:hAnsi="Times New Roman" w:cs="Times New Roman"/>
          <w:sz w:val="28"/>
          <w:szCs w:val="28"/>
        </w:rPr>
        <w:t xml:space="preserve">негативного интереса пострадавшей стороны, ответственность за недостоверность сведений, в отношении которых предоставлена гарантия носит договорный характер и исчисляется в размере позитивного интереса стороны, в пользу которой дана гарантия. </w:t>
      </w:r>
    </w:p>
    <w:p w14:paraId="54D03A94" w14:textId="0DA77AF2" w:rsidR="0015142F" w:rsidRPr="00B46EE1" w:rsidRDefault="007546DE" w:rsidP="00216649">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 xml:space="preserve">При этом мы установили, что риски, от которых сторону защищают заверения и гарантии </w:t>
      </w:r>
      <w:r w:rsidR="00C900FB" w:rsidRPr="00B46EE1">
        <w:rPr>
          <w:rFonts w:ascii="Times New Roman" w:hAnsi="Times New Roman" w:cs="Times New Roman"/>
          <w:sz w:val="28"/>
          <w:szCs w:val="28"/>
        </w:rPr>
        <w:t xml:space="preserve">во многом сходны, а позитивное право не позволяет посредством института заверений установить ответственность за будущие обстоятельства. Таким образом, сторона, которой необходимо получить защиту на случай недостоверности сведений, относящихся к будущему, должна прибегнуть к согласованию в договоре гарантий. Следовательно, в отношении гарантий, которые очень близки к явлению, которое мы </w:t>
      </w:r>
      <w:r w:rsidR="00C900FB" w:rsidRPr="00B46EE1">
        <w:rPr>
          <w:rFonts w:ascii="Times New Roman" w:hAnsi="Times New Roman" w:cs="Times New Roman"/>
          <w:sz w:val="28"/>
          <w:szCs w:val="28"/>
        </w:rPr>
        <w:lastRenderedPageBreak/>
        <w:t xml:space="preserve">обозначили как гарантийные обязательства, выполняется наш тезис о необходимости их для расширения сферы ответственности сторон договора там, где этого требует оборот. </w:t>
      </w:r>
    </w:p>
    <w:p w14:paraId="75C8F8C8" w14:textId="556FCAEF" w:rsidR="008D687B" w:rsidRPr="00B46EE1" w:rsidRDefault="008D687B" w:rsidP="00F907AA">
      <w:pPr>
        <w:pStyle w:val="31"/>
      </w:pPr>
      <w:bookmarkStart w:id="38" w:name="_Toc71143674"/>
      <w:r w:rsidRPr="00B46EE1">
        <w:t>2.4.2. Заверения об обстоятельствах в российском праве</w:t>
      </w:r>
      <w:r w:rsidR="0005693B" w:rsidRPr="00B46EE1">
        <w:t xml:space="preserve">. </w:t>
      </w:r>
      <w:r w:rsidR="00A82FFE" w:rsidRPr="00B46EE1">
        <w:t xml:space="preserve">Модель </w:t>
      </w:r>
      <w:r w:rsidR="0005693B" w:rsidRPr="00B46EE1">
        <w:t>гарантий</w:t>
      </w:r>
      <w:bookmarkEnd w:id="38"/>
    </w:p>
    <w:p w14:paraId="02C0C218" w14:textId="732EBEDD" w:rsidR="00BF1A11" w:rsidRPr="00B46EE1" w:rsidRDefault="00BF1A11" w:rsidP="00BF1A11">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С момента появления в Гражданском кодексе ст. 431.2 появилось достаточное количество работ, которые рассматривают отдельные практические проблемы применения норм о заверениях об обстоятельствах</w:t>
      </w:r>
      <w:r w:rsidRPr="00B46EE1">
        <w:rPr>
          <w:rStyle w:val="a5"/>
          <w:rFonts w:ascii="Times New Roman" w:hAnsi="Times New Roman" w:cs="Times New Roman"/>
          <w:sz w:val="28"/>
          <w:szCs w:val="28"/>
        </w:rPr>
        <w:footnoteReference w:id="180"/>
      </w:r>
      <w:r w:rsidRPr="00B46EE1">
        <w:rPr>
          <w:rFonts w:ascii="Times New Roman" w:hAnsi="Times New Roman" w:cs="Times New Roman"/>
          <w:sz w:val="28"/>
          <w:szCs w:val="28"/>
        </w:rPr>
        <w:t xml:space="preserve">. </w:t>
      </w:r>
    </w:p>
    <w:p w14:paraId="3DD72C06" w14:textId="4608B1C9" w:rsidR="00BF1A11" w:rsidRPr="00B46EE1" w:rsidRDefault="00743984" w:rsidP="00743984">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Не вдаваясь в практику применения ст. 431.2 ГК РФ, мы бы хотели обратить внимание на один важный для цели настоящего исследования момент.</w:t>
      </w:r>
    </w:p>
    <w:p w14:paraId="78815F20" w14:textId="06030B5A" w:rsidR="008D687B" w:rsidRPr="00B46EE1" w:rsidRDefault="008D687B" w:rsidP="008D687B">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 xml:space="preserve">Конструкция заверений об обстоятельствах, воплощённая в тексте ст. 431.2 ГК РФ, во многом отличается от англосаксонского института заверений. </w:t>
      </w:r>
    </w:p>
    <w:p w14:paraId="4A7F9478" w14:textId="1113B9D9" w:rsidR="008D687B" w:rsidRPr="00B46EE1" w:rsidRDefault="000472F6" w:rsidP="008D687B">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 xml:space="preserve">С.Л. </w:t>
      </w:r>
      <w:proofErr w:type="spellStart"/>
      <w:r w:rsidRPr="00B46EE1">
        <w:rPr>
          <w:rFonts w:ascii="Times New Roman" w:hAnsi="Times New Roman" w:cs="Times New Roman"/>
          <w:sz w:val="28"/>
          <w:szCs w:val="28"/>
        </w:rPr>
        <w:t>Будылин</w:t>
      </w:r>
      <w:proofErr w:type="spellEnd"/>
      <w:r w:rsidRPr="00B46EE1">
        <w:rPr>
          <w:rFonts w:ascii="Times New Roman" w:hAnsi="Times New Roman" w:cs="Times New Roman"/>
          <w:sz w:val="28"/>
          <w:szCs w:val="28"/>
        </w:rPr>
        <w:t xml:space="preserve"> указывает на то, что российский законодатель в ст. 431.2 ГК РФ смешал представления о заверениях и о гарантиях</w:t>
      </w:r>
      <w:r w:rsidRPr="00B46EE1">
        <w:rPr>
          <w:rStyle w:val="a5"/>
          <w:rFonts w:ascii="Times New Roman" w:hAnsi="Times New Roman" w:cs="Times New Roman"/>
          <w:sz w:val="28"/>
          <w:szCs w:val="28"/>
        </w:rPr>
        <w:footnoteReference w:id="181"/>
      </w:r>
      <w:r w:rsidRPr="00B46EE1">
        <w:rPr>
          <w:rFonts w:ascii="Times New Roman" w:hAnsi="Times New Roman" w:cs="Times New Roman"/>
          <w:sz w:val="28"/>
          <w:szCs w:val="28"/>
        </w:rPr>
        <w:t>.</w:t>
      </w:r>
      <w:r w:rsidR="005F7C58" w:rsidRPr="00B46EE1">
        <w:rPr>
          <w:rFonts w:ascii="Times New Roman" w:hAnsi="Times New Roman" w:cs="Times New Roman"/>
          <w:sz w:val="28"/>
          <w:szCs w:val="28"/>
        </w:rPr>
        <w:t xml:space="preserve"> </w:t>
      </w:r>
      <w:r w:rsidRPr="00B46EE1">
        <w:rPr>
          <w:rFonts w:ascii="Times New Roman" w:hAnsi="Times New Roman" w:cs="Times New Roman"/>
          <w:sz w:val="28"/>
          <w:szCs w:val="28"/>
        </w:rPr>
        <w:t xml:space="preserve">Такое смешение объясняется автором тем, что, во-первых, в п. 1 ст. 431.2 ГК РФ сделана ссылка на неустойку, то есть характерный для договорной ответственности инструмент, во-вторых, тем, что в п.2 ст. 431.2 установлены последствия, сходные, например, с нарушением требования к качеству товара в договоре купли-продажи, в-третьих, тем, что п. 4 ст. 431.2 ГК РФ в качестве общего правила устанавливает </w:t>
      </w:r>
      <w:proofErr w:type="spellStart"/>
      <w:r w:rsidRPr="00B46EE1">
        <w:rPr>
          <w:rFonts w:ascii="Times New Roman" w:hAnsi="Times New Roman" w:cs="Times New Roman"/>
          <w:sz w:val="28"/>
          <w:szCs w:val="28"/>
        </w:rPr>
        <w:t>безвиновную</w:t>
      </w:r>
      <w:proofErr w:type="spellEnd"/>
      <w:r w:rsidRPr="00B46EE1">
        <w:rPr>
          <w:rFonts w:ascii="Times New Roman" w:hAnsi="Times New Roman" w:cs="Times New Roman"/>
          <w:sz w:val="28"/>
          <w:szCs w:val="28"/>
        </w:rPr>
        <w:t xml:space="preserve"> ответственность стороны, предоставившей недостоверные заверения</w:t>
      </w:r>
      <w:r w:rsidR="00AC0195" w:rsidRPr="00B46EE1">
        <w:rPr>
          <w:rFonts w:ascii="Times New Roman" w:hAnsi="Times New Roman" w:cs="Times New Roman"/>
          <w:sz w:val="28"/>
          <w:szCs w:val="28"/>
        </w:rPr>
        <w:t>, которая не соответствует правилам о генеральном деликте, установленным ст. 1064 ГК РФ</w:t>
      </w:r>
      <w:r w:rsidRPr="00B46EE1">
        <w:rPr>
          <w:rStyle w:val="a5"/>
          <w:rFonts w:ascii="Times New Roman" w:hAnsi="Times New Roman" w:cs="Times New Roman"/>
          <w:sz w:val="28"/>
          <w:szCs w:val="28"/>
        </w:rPr>
        <w:footnoteReference w:id="182"/>
      </w:r>
      <w:r w:rsidR="00AC0195" w:rsidRPr="00B46EE1">
        <w:rPr>
          <w:rFonts w:ascii="Times New Roman" w:hAnsi="Times New Roman" w:cs="Times New Roman"/>
          <w:sz w:val="28"/>
          <w:szCs w:val="28"/>
        </w:rPr>
        <w:t>.</w:t>
      </w:r>
    </w:p>
    <w:p w14:paraId="16B9CC29" w14:textId="0437EDBD" w:rsidR="000472F6" w:rsidRPr="00B46EE1" w:rsidRDefault="00B60CFC" w:rsidP="008D687B">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 xml:space="preserve">Примечательно, что цитируемая здесь работа автора была написана до принятия постановления Пленума Верховного Суда от 25.12.2018 № 49, где в </w:t>
      </w:r>
      <w:proofErr w:type="spellStart"/>
      <w:r w:rsidRPr="00B46EE1">
        <w:rPr>
          <w:rFonts w:ascii="Times New Roman" w:hAnsi="Times New Roman" w:cs="Times New Roman"/>
          <w:sz w:val="28"/>
          <w:szCs w:val="28"/>
        </w:rPr>
        <w:lastRenderedPageBreak/>
        <w:t>абз</w:t>
      </w:r>
      <w:proofErr w:type="spellEnd"/>
      <w:r w:rsidRPr="00B46EE1">
        <w:rPr>
          <w:rFonts w:ascii="Times New Roman" w:hAnsi="Times New Roman" w:cs="Times New Roman"/>
          <w:sz w:val="28"/>
          <w:szCs w:val="28"/>
        </w:rPr>
        <w:t xml:space="preserve">. 4 п. 34 говорится об установлении договорной ответственности лица, давшего заверение, на случай их недостоверности. </w:t>
      </w:r>
    </w:p>
    <w:p w14:paraId="70A83131" w14:textId="4E7871B0" w:rsidR="00B60CFC" w:rsidRPr="00B46EE1" w:rsidRDefault="00B60CFC" w:rsidP="008D687B">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 xml:space="preserve">Мы склонны в этом указании видеть разрешение упомянутого С.Л. </w:t>
      </w:r>
      <w:proofErr w:type="spellStart"/>
      <w:r w:rsidRPr="00B46EE1">
        <w:rPr>
          <w:rFonts w:ascii="Times New Roman" w:hAnsi="Times New Roman" w:cs="Times New Roman"/>
          <w:sz w:val="28"/>
          <w:szCs w:val="28"/>
        </w:rPr>
        <w:t>Будылиным</w:t>
      </w:r>
      <w:proofErr w:type="spellEnd"/>
      <w:r w:rsidRPr="00B46EE1">
        <w:rPr>
          <w:rFonts w:ascii="Times New Roman" w:hAnsi="Times New Roman" w:cs="Times New Roman"/>
          <w:sz w:val="28"/>
          <w:szCs w:val="28"/>
        </w:rPr>
        <w:t xml:space="preserve"> смешения в пользу конструкции гарантий. Написанный уже после </w:t>
      </w:r>
      <w:r w:rsidR="007631E1" w:rsidRPr="00B46EE1">
        <w:rPr>
          <w:rFonts w:ascii="Times New Roman" w:hAnsi="Times New Roman" w:cs="Times New Roman"/>
          <w:sz w:val="28"/>
          <w:szCs w:val="28"/>
        </w:rPr>
        <w:t xml:space="preserve">принятия Постановления № 49 комментарий </w:t>
      </w:r>
      <w:r w:rsidR="00713941" w:rsidRPr="00B46EE1">
        <w:rPr>
          <w:rFonts w:ascii="Times New Roman" w:hAnsi="Times New Roman" w:cs="Times New Roman"/>
          <w:sz w:val="28"/>
          <w:szCs w:val="28"/>
        </w:rPr>
        <w:t xml:space="preserve">А.Г. </w:t>
      </w:r>
      <w:proofErr w:type="spellStart"/>
      <w:r w:rsidR="00713941" w:rsidRPr="00B46EE1">
        <w:rPr>
          <w:rFonts w:ascii="Times New Roman" w:hAnsi="Times New Roman" w:cs="Times New Roman"/>
          <w:sz w:val="28"/>
          <w:szCs w:val="28"/>
        </w:rPr>
        <w:t>Карапетова</w:t>
      </w:r>
      <w:proofErr w:type="spellEnd"/>
      <w:r w:rsidR="00713941" w:rsidRPr="00B46EE1">
        <w:rPr>
          <w:rFonts w:ascii="Times New Roman" w:hAnsi="Times New Roman" w:cs="Times New Roman"/>
          <w:sz w:val="28"/>
          <w:szCs w:val="28"/>
        </w:rPr>
        <w:t xml:space="preserve"> </w:t>
      </w:r>
      <w:r w:rsidR="007631E1" w:rsidRPr="00B46EE1">
        <w:rPr>
          <w:rFonts w:ascii="Times New Roman" w:hAnsi="Times New Roman" w:cs="Times New Roman"/>
          <w:sz w:val="28"/>
          <w:szCs w:val="28"/>
        </w:rPr>
        <w:t>к ст. 431.2 ГК РФ также исходит из того, что Верховный Суд скорее определился с тем, что в ст. 431.2 имеются в виду особого рода гарантийные обязательства и договорная ответственность за их нарушение</w:t>
      </w:r>
      <w:r w:rsidR="007631E1" w:rsidRPr="00B46EE1">
        <w:rPr>
          <w:rStyle w:val="a5"/>
          <w:rFonts w:ascii="Times New Roman" w:hAnsi="Times New Roman" w:cs="Times New Roman"/>
          <w:sz w:val="28"/>
          <w:szCs w:val="28"/>
        </w:rPr>
        <w:footnoteReference w:id="183"/>
      </w:r>
      <w:r w:rsidR="00713941" w:rsidRPr="00B46EE1">
        <w:rPr>
          <w:rFonts w:ascii="Times New Roman" w:hAnsi="Times New Roman" w:cs="Times New Roman"/>
          <w:sz w:val="28"/>
          <w:szCs w:val="28"/>
        </w:rPr>
        <w:t xml:space="preserve">. </w:t>
      </w:r>
    </w:p>
    <w:p w14:paraId="7DAE53F6" w14:textId="157E334D" w:rsidR="00713941" w:rsidRPr="00B46EE1" w:rsidRDefault="00713941" w:rsidP="008D687B">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 xml:space="preserve">На первый взгляд, такая квалификация исключает сомнения относительно смешения </w:t>
      </w:r>
      <w:proofErr w:type="spellStart"/>
      <w:r w:rsidRPr="00B46EE1">
        <w:rPr>
          <w:rFonts w:ascii="Times New Roman" w:hAnsi="Times New Roman" w:cs="Times New Roman"/>
          <w:sz w:val="28"/>
          <w:szCs w:val="28"/>
        </w:rPr>
        <w:t>деликтной</w:t>
      </w:r>
      <w:proofErr w:type="spellEnd"/>
      <w:r w:rsidRPr="00B46EE1">
        <w:rPr>
          <w:rFonts w:ascii="Times New Roman" w:hAnsi="Times New Roman" w:cs="Times New Roman"/>
          <w:sz w:val="28"/>
          <w:szCs w:val="28"/>
        </w:rPr>
        <w:t xml:space="preserve"> и договорной модели, а сфера применения ст. 431.2 исчерпывается только гарантиями (</w:t>
      </w:r>
      <w:r w:rsidRPr="00B46EE1">
        <w:rPr>
          <w:rFonts w:ascii="Times New Roman" w:hAnsi="Times New Roman" w:cs="Times New Roman"/>
          <w:i/>
          <w:iCs/>
          <w:sz w:val="28"/>
          <w:szCs w:val="28"/>
          <w:lang w:val="en-US"/>
        </w:rPr>
        <w:t>warranties</w:t>
      </w:r>
      <w:r w:rsidRPr="00B46EE1">
        <w:rPr>
          <w:rFonts w:ascii="Times New Roman" w:hAnsi="Times New Roman" w:cs="Times New Roman"/>
          <w:sz w:val="28"/>
          <w:szCs w:val="28"/>
        </w:rPr>
        <w:t xml:space="preserve">), но не </w:t>
      </w:r>
      <w:r w:rsidR="002358EB" w:rsidRPr="00B46EE1">
        <w:rPr>
          <w:rFonts w:ascii="Times New Roman" w:hAnsi="Times New Roman" w:cs="Times New Roman"/>
          <w:sz w:val="28"/>
          <w:szCs w:val="28"/>
        </w:rPr>
        <w:t xml:space="preserve">включает </w:t>
      </w:r>
      <w:r w:rsidRPr="00B46EE1">
        <w:rPr>
          <w:rFonts w:ascii="Times New Roman" w:hAnsi="Times New Roman" w:cs="Times New Roman"/>
          <w:sz w:val="28"/>
          <w:szCs w:val="28"/>
        </w:rPr>
        <w:t>заверени</w:t>
      </w:r>
      <w:r w:rsidR="002358EB" w:rsidRPr="00B46EE1">
        <w:rPr>
          <w:rFonts w:ascii="Times New Roman" w:hAnsi="Times New Roman" w:cs="Times New Roman"/>
          <w:sz w:val="28"/>
          <w:szCs w:val="28"/>
        </w:rPr>
        <w:t xml:space="preserve">я </w:t>
      </w:r>
      <w:r w:rsidRPr="00B46EE1">
        <w:rPr>
          <w:rFonts w:ascii="Times New Roman" w:hAnsi="Times New Roman" w:cs="Times New Roman"/>
          <w:sz w:val="28"/>
          <w:szCs w:val="28"/>
        </w:rPr>
        <w:t>(</w:t>
      </w:r>
      <w:r w:rsidRPr="00B46EE1">
        <w:rPr>
          <w:rFonts w:ascii="Times New Roman" w:hAnsi="Times New Roman" w:cs="Times New Roman"/>
          <w:i/>
          <w:iCs/>
          <w:sz w:val="28"/>
          <w:szCs w:val="28"/>
          <w:lang w:val="en-US"/>
        </w:rPr>
        <w:t>representations</w:t>
      </w:r>
      <w:r w:rsidRPr="00B46EE1">
        <w:rPr>
          <w:rFonts w:ascii="Times New Roman" w:hAnsi="Times New Roman" w:cs="Times New Roman"/>
          <w:sz w:val="28"/>
          <w:szCs w:val="28"/>
        </w:rPr>
        <w:t xml:space="preserve">). Конечно, это </w:t>
      </w:r>
      <w:proofErr w:type="spellStart"/>
      <w:r w:rsidRPr="00B46EE1">
        <w:rPr>
          <w:rFonts w:ascii="Times New Roman" w:hAnsi="Times New Roman" w:cs="Times New Roman"/>
          <w:sz w:val="28"/>
          <w:szCs w:val="28"/>
        </w:rPr>
        <w:t>контринтуитвный</w:t>
      </w:r>
      <w:proofErr w:type="spellEnd"/>
      <w:r w:rsidRPr="00B46EE1">
        <w:rPr>
          <w:rFonts w:ascii="Times New Roman" w:hAnsi="Times New Roman" w:cs="Times New Roman"/>
          <w:sz w:val="28"/>
          <w:szCs w:val="28"/>
        </w:rPr>
        <w:t xml:space="preserve"> вывод с учетом названия обсуждаемой статьи, как указывает С.Л, </w:t>
      </w:r>
      <w:proofErr w:type="spellStart"/>
      <w:r w:rsidRPr="00B46EE1">
        <w:rPr>
          <w:rFonts w:ascii="Times New Roman" w:hAnsi="Times New Roman" w:cs="Times New Roman"/>
          <w:sz w:val="28"/>
          <w:szCs w:val="28"/>
        </w:rPr>
        <w:t>Будылин</w:t>
      </w:r>
      <w:proofErr w:type="spellEnd"/>
      <w:r w:rsidR="0015142F" w:rsidRPr="00B46EE1">
        <w:rPr>
          <w:rFonts w:ascii="Times New Roman" w:hAnsi="Times New Roman" w:cs="Times New Roman"/>
          <w:sz w:val="28"/>
          <w:szCs w:val="28"/>
        </w:rPr>
        <w:t>,</w:t>
      </w:r>
      <w:r w:rsidRPr="00B46EE1">
        <w:rPr>
          <w:rFonts w:ascii="Times New Roman" w:hAnsi="Times New Roman" w:cs="Times New Roman"/>
          <w:sz w:val="28"/>
          <w:szCs w:val="28"/>
        </w:rPr>
        <w:t xml:space="preserve"> оно скорее ориентирует на </w:t>
      </w:r>
      <w:proofErr w:type="spellStart"/>
      <w:r w:rsidRPr="00B46EE1">
        <w:rPr>
          <w:rFonts w:ascii="Times New Roman" w:hAnsi="Times New Roman" w:cs="Times New Roman"/>
          <w:sz w:val="28"/>
          <w:szCs w:val="28"/>
        </w:rPr>
        <w:t>деликтную</w:t>
      </w:r>
      <w:proofErr w:type="spellEnd"/>
      <w:r w:rsidRPr="00B46EE1">
        <w:rPr>
          <w:rFonts w:ascii="Times New Roman" w:hAnsi="Times New Roman" w:cs="Times New Roman"/>
          <w:sz w:val="28"/>
          <w:szCs w:val="28"/>
        </w:rPr>
        <w:t xml:space="preserve"> модель</w:t>
      </w:r>
      <w:r w:rsidRPr="00B46EE1">
        <w:rPr>
          <w:rStyle w:val="a5"/>
          <w:rFonts w:ascii="Times New Roman" w:hAnsi="Times New Roman" w:cs="Times New Roman"/>
          <w:sz w:val="28"/>
          <w:szCs w:val="28"/>
        </w:rPr>
        <w:footnoteReference w:id="184"/>
      </w:r>
      <w:r w:rsidRPr="00B46EE1">
        <w:rPr>
          <w:rFonts w:ascii="Times New Roman" w:hAnsi="Times New Roman" w:cs="Times New Roman"/>
          <w:sz w:val="28"/>
          <w:szCs w:val="28"/>
        </w:rPr>
        <w:t xml:space="preserve">. </w:t>
      </w:r>
    </w:p>
    <w:p w14:paraId="4D2326EE" w14:textId="367F4421" w:rsidR="002358EB" w:rsidRPr="00B46EE1" w:rsidRDefault="002358EB" w:rsidP="008D687B">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Но мы все же можем найти ему объяснение в том, что в российском праве отсутс</w:t>
      </w:r>
      <w:r w:rsidR="004B6195" w:rsidRPr="00B46EE1">
        <w:rPr>
          <w:rFonts w:ascii="Times New Roman" w:hAnsi="Times New Roman" w:cs="Times New Roman"/>
          <w:sz w:val="28"/>
          <w:szCs w:val="28"/>
        </w:rPr>
        <w:t xml:space="preserve">твует правило </w:t>
      </w:r>
      <w:proofErr w:type="spellStart"/>
      <w:r w:rsidR="004B6195" w:rsidRPr="00B46EE1">
        <w:rPr>
          <w:rFonts w:ascii="Times New Roman" w:hAnsi="Times New Roman" w:cs="Times New Roman"/>
          <w:i/>
          <w:iCs/>
          <w:sz w:val="28"/>
          <w:szCs w:val="28"/>
          <w:lang w:val="en-US"/>
        </w:rPr>
        <w:t>parol</w:t>
      </w:r>
      <w:proofErr w:type="spellEnd"/>
      <w:r w:rsidR="004B6195" w:rsidRPr="00B46EE1">
        <w:rPr>
          <w:rFonts w:ascii="Times New Roman" w:hAnsi="Times New Roman" w:cs="Times New Roman"/>
          <w:i/>
          <w:iCs/>
          <w:sz w:val="28"/>
          <w:szCs w:val="28"/>
        </w:rPr>
        <w:t xml:space="preserve"> </w:t>
      </w:r>
      <w:r w:rsidR="004B6195" w:rsidRPr="00B46EE1">
        <w:rPr>
          <w:rFonts w:ascii="Times New Roman" w:hAnsi="Times New Roman" w:cs="Times New Roman"/>
          <w:i/>
          <w:iCs/>
          <w:sz w:val="28"/>
          <w:szCs w:val="28"/>
          <w:lang w:val="en-US"/>
        </w:rPr>
        <w:t>evidence</w:t>
      </w:r>
      <w:r w:rsidR="004B6195" w:rsidRPr="00B46EE1">
        <w:rPr>
          <w:rFonts w:ascii="Times New Roman" w:hAnsi="Times New Roman" w:cs="Times New Roman"/>
          <w:i/>
          <w:iCs/>
          <w:sz w:val="28"/>
          <w:szCs w:val="28"/>
        </w:rPr>
        <w:t xml:space="preserve">. </w:t>
      </w:r>
      <w:r w:rsidR="004B6195" w:rsidRPr="00B46EE1">
        <w:rPr>
          <w:rFonts w:ascii="Times New Roman" w:hAnsi="Times New Roman" w:cs="Times New Roman"/>
          <w:sz w:val="28"/>
          <w:szCs w:val="28"/>
        </w:rPr>
        <w:t xml:space="preserve">Правила п. 2 ст. 431 ГК РФ позволяют учитывать при толковании договоров переписку сторон и сопутствующие заключению договора обстоятельства во взаимоотношениях сторон. Данное одной из сторон заверение в ходе переговоров вполне может быть квалифицировано как договорное условие, вне зависимости от его отсутствия в тексте договора. </w:t>
      </w:r>
    </w:p>
    <w:p w14:paraId="2B0F3915" w14:textId="1E971250" w:rsidR="00713941" w:rsidRPr="00B46EE1" w:rsidRDefault="00713941" w:rsidP="008D687B">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На неудовлетворительное разрешение образовавшегося смешения указывает и М.И. Лухманов</w:t>
      </w:r>
      <w:r w:rsidR="00137463" w:rsidRPr="00B46EE1">
        <w:rPr>
          <w:rFonts w:ascii="Times New Roman" w:hAnsi="Times New Roman" w:cs="Times New Roman"/>
          <w:sz w:val="28"/>
          <w:szCs w:val="28"/>
        </w:rPr>
        <w:t xml:space="preserve"> в работе, написанной уже после принятия Постановления № 49</w:t>
      </w:r>
      <w:r w:rsidR="005154F9" w:rsidRPr="00B46EE1">
        <w:rPr>
          <w:rFonts w:ascii="Times New Roman" w:hAnsi="Times New Roman" w:cs="Times New Roman"/>
          <w:sz w:val="28"/>
          <w:szCs w:val="28"/>
        </w:rPr>
        <w:t>. Он говорит о том</w:t>
      </w:r>
      <w:r w:rsidRPr="00B46EE1">
        <w:rPr>
          <w:rFonts w:ascii="Times New Roman" w:hAnsi="Times New Roman" w:cs="Times New Roman"/>
          <w:sz w:val="28"/>
          <w:szCs w:val="28"/>
        </w:rPr>
        <w:t xml:space="preserve">, что установление презумпции </w:t>
      </w:r>
      <w:r w:rsidR="005154F9" w:rsidRPr="00B46EE1">
        <w:rPr>
          <w:rFonts w:ascii="Times New Roman" w:hAnsi="Times New Roman" w:cs="Times New Roman"/>
          <w:sz w:val="28"/>
          <w:szCs w:val="28"/>
        </w:rPr>
        <w:t xml:space="preserve">заведомо ложного сообщения недостоверной информации не позволяет получить полноценную гарантию (по выражению М.И. Лухманова «страховку»), поскольку презумпция оспорима по мотиву наличного или </w:t>
      </w:r>
      <w:r w:rsidR="005154F9" w:rsidRPr="00B46EE1">
        <w:rPr>
          <w:rFonts w:ascii="Times New Roman" w:hAnsi="Times New Roman" w:cs="Times New Roman"/>
          <w:sz w:val="28"/>
          <w:szCs w:val="28"/>
        </w:rPr>
        <w:lastRenderedPageBreak/>
        <w:t xml:space="preserve">вмененного знания </w:t>
      </w:r>
      <w:r w:rsidR="007564A4" w:rsidRPr="00B46EE1">
        <w:rPr>
          <w:rFonts w:ascii="Times New Roman" w:hAnsi="Times New Roman" w:cs="Times New Roman"/>
          <w:sz w:val="28"/>
          <w:szCs w:val="28"/>
        </w:rPr>
        <w:t>реципиента</w:t>
      </w:r>
      <w:r w:rsidR="005154F9" w:rsidRPr="00B46EE1">
        <w:rPr>
          <w:rStyle w:val="a5"/>
          <w:rFonts w:ascii="Times New Roman" w:hAnsi="Times New Roman" w:cs="Times New Roman"/>
          <w:sz w:val="28"/>
          <w:szCs w:val="28"/>
        </w:rPr>
        <w:footnoteReference w:id="185"/>
      </w:r>
      <w:r w:rsidR="005154F9" w:rsidRPr="00B46EE1">
        <w:rPr>
          <w:rFonts w:ascii="Times New Roman" w:hAnsi="Times New Roman" w:cs="Times New Roman"/>
          <w:sz w:val="28"/>
          <w:szCs w:val="28"/>
        </w:rPr>
        <w:t xml:space="preserve">. </w:t>
      </w:r>
      <w:proofErr w:type="spellStart"/>
      <w:r w:rsidR="005154F9" w:rsidRPr="00B46EE1">
        <w:rPr>
          <w:rFonts w:ascii="Times New Roman" w:hAnsi="Times New Roman" w:cs="Times New Roman"/>
          <w:sz w:val="28"/>
          <w:szCs w:val="28"/>
        </w:rPr>
        <w:t>Деликтная</w:t>
      </w:r>
      <w:proofErr w:type="spellEnd"/>
      <w:r w:rsidR="005154F9" w:rsidRPr="00B46EE1">
        <w:rPr>
          <w:rFonts w:ascii="Times New Roman" w:hAnsi="Times New Roman" w:cs="Times New Roman"/>
          <w:sz w:val="28"/>
          <w:szCs w:val="28"/>
        </w:rPr>
        <w:t xml:space="preserve"> ответственность также встречает на своем пути препятствие в виде безразличности знания реципиента </w:t>
      </w:r>
      <w:r w:rsidR="007564A4" w:rsidRPr="00B46EE1">
        <w:rPr>
          <w:rFonts w:ascii="Times New Roman" w:hAnsi="Times New Roman" w:cs="Times New Roman"/>
          <w:sz w:val="28"/>
          <w:szCs w:val="28"/>
        </w:rPr>
        <w:t xml:space="preserve">о недостоверности </w:t>
      </w:r>
      <w:r w:rsidR="005154F9" w:rsidRPr="00B46EE1">
        <w:rPr>
          <w:rFonts w:ascii="Times New Roman" w:hAnsi="Times New Roman" w:cs="Times New Roman"/>
          <w:sz w:val="28"/>
          <w:szCs w:val="28"/>
        </w:rPr>
        <w:t xml:space="preserve">заверений при </w:t>
      </w:r>
      <w:r w:rsidR="007564A4" w:rsidRPr="00B46EE1">
        <w:rPr>
          <w:rFonts w:ascii="Times New Roman" w:hAnsi="Times New Roman" w:cs="Times New Roman"/>
          <w:sz w:val="28"/>
          <w:szCs w:val="28"/>
        </w:rPr>
        <w:t xml:space="preserve">их </w:t>
      </w:r>
      <w:r w:rsidR="005154F9" w:rsidRPr="00B46EE1">
        <w:rPr>
          <w:rFonts w:ascii="Times New Roman" w:hAnsi="Times New Roman" w:cs="Times New Roman"/>
          <w:sz w:val="28"/>
          <w:szCs w:val="28"/>
        </w:rPr>
        <w:t>заведомо</w:t>
      </w:r>
      <w:r w:rsidR="007564A4" w:rsidRPr="00B46EE1">
        <w:rPr>
          <w:rFonts w:ascii="Times New Roman" w:hAnsi="Times New Roman" w:cs="Times New Roman"/>
          <w:sz w:val="28"/>
          <w:szCs w:val="28"/>
        </w:rPr>
        <w:t>й ложности</w:t>
      </w:r>
      <w:r w:rsidR="005154F9" w:rsidRPr="00B46EE1">
        <w:rPr>
          <w:rStyle w:val="a5"/>
          <w:rFonts w:ascii="Times New Roman" w:hAnsi="Times New Roman" w:cs="Times New Roman"/>
          <w:sz w:val="28"/>
          <w:szCs w:val="28"/>
        </w:rPr>
        <w:footnoteReference w:id="186"/>
      </w:r>
      <w:r w:rsidR="005154F9" w:rsidRPr="00B46EE1">
        <w:rPr>
          <w:rFonts w:ascii="Times New Roman" w:hAnsi="Times New Roman" w:cs="Times New Roman"/>
          <w:sz w:val="28"/>
          <w:szCs w:val="28"/>
        </w:rPr>
        <w:t xml:space="preserve">. </w:t>
      </w:r>
    </w:p>
    <w:p w14:paraId="69832AA6" w14:textId="2057FAC0" w:rsidR="007564A4" w:rsidRPr="00B46EE1" w:rsidRDefault="007564A4" w:rsidP="008D687B">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В общем праве возражение о знании реципиента гарантии о ложности ее сведений не доступно лицу, предоставившему такую гарантию</w:t>
      </w:r>
      <w:r w:rsidR="00AD4D47" w:rsidRPr="00B46EE1">
        <w:rPr>
          <w:rFonts w:ascii="Times New Roman" w:hAnsi="Times New Roman" w:cs="Times New Roman"/>
          <w:sz w:val="28"/>
          <w:szCs w:val="28"/>
        </w:rPr>
        <w:t>, поскольку стороны включили гарантию в свой договор, тем самым согласившись с тем, что риск недостоверности информации даже при знании реципиента лежит на стороне, предоставившей гарантию</w:t>
      </w:r>
      <w:r w:rsidRPr="00B46EE1">
        <w:rPr>
          <w:rStyle w:val="a5"/>
          <w:rFonts w:ascii="Times New Roman" w:hAnsi="Times New Roman" w:cs="Times New Roman"/>
          <w:sz w:val="28"/>
          <w:szCs w:val="28"/>
        </w:rPr>
        <w:footnoteReference w:id="187"/>
      </w:r>
      <w:r w:rsidRPr="00B46EE1">
        <w:rPr>
          <w:rFonts w:ascii="Times New Roman" w:hAnsi="Times New Roman" w:cs="Times New Roman"/>
          <w:sz w:val="28"/>
          <w:szCs w:val="28"/>
        </w:rPr>
        <w:t xml:space="preserve">. </w:t>
      </w:r>
    </w:p>
    <w:p w14:paraId="6A3B57F6" w14:textId="656C4EFA" w:rsidR="00AD4D47" w:rsidRPr="00B46EE1" w:rsidRDefault="00AD4D47" w:rsidP="008D687B">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 xml:space="preserve">Поскольку Верховный Суд выбрал модель гарантий, то по всей видимости, мы должны и здесь говорить о безразличности знания реципиента о недостоверности информации. </w:t>
      </w:r>
    </w:p>
    <w:p w14:paraId="03B1C052" w14:textId="77777777" w:rsidR="00E41D35" w:rsidRPr="00B46EE1" w:rsidRDefault="00AD4D47" w:rsidP="008D687B">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 xml:space="preserve">Однако при таком толковании становятся бессмысленными положения </w:t>
      </w:r>
      <w:proofErr w:type="spellStart"/>
      <w:r w:rsidRPr="00B46EE1">
        <w:rPr>
          <w:rFonts w:ascii="Times New Roman" w:hAnsi="Times New Roman" w:cs="Times New Roman"/>
          <w:sz w:val="28"/>
          <w:szCs w:val="28"/>
        </w:rPr>
        <w:t>абз</w:t>
      </w:r>
      <w:proofErr w:type="spellEnd"/>
      <w:r w:rsidRPr="00B46EE1">
        <w:rPr>
          <w:rFonts w:ascii="Times New Roman" w:hAnsi="Times New Roman" w:cs="Times New Roman"/>
          <w:sz w:val="28"/>
          <w:szCs w:val="28"/>
        </w:rPr>
        <w:t xml:space="preserve">. 3 п. 1 ст. 431.2 ГК РФ и п. 4 ст. 431.2 ГК РФ, которые вводят дифференциацию подходов при </w:t>
      </w:r>
      <w:r w:rsidR="00E41D35" w:rsidRPr="00B46EE1">
        <w:rPr>
          <w:rFonts w:ascii="Times New Roman" w:hAnsi="Times New Roman" w:cs="Times New Roman"/>
          <w:sz w:val="28"/>
          <w:szCs w:val="28"/>
        </w:rPr>
        <w:t>знании реципиента о недостоверности сведений. Таким же бессмысленным становится и разъяснение, данное в п. 35 Постановления № 49.</w:t>
      </w:r>
    </w:p>
    <w:p w14:paraId="4F9EF0F2" w14:textId="5AE1C2BC" w:rsidR="00E41D35" w:rsidRPr="00B46EE1" w:rsidRDefault="00E41D35" w:rsidP="007B2EFF">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 xml:space="preserve"> Мы согласны, что в </w:t>
      </w:r>
      <w:proofErr w:type="spellStart"/>
      <w:r w:rsidR="003A01B5" w:rsidRPr="00B46EE1">
        <w:rPr>
          <w:rFonts w:ascii="Times New Roman" w:hAnsi="Times New Roman" w:cs="Times New Roman"/>
          <w:sz w:val="28"/>
          <w:szCs w:val="28"/>
        </w:rPr>
        <w:t>абз</w:t>
      </w:r>
      <w:proofErr w:type="spellEnd"/>
      <w:r w:rsidR="003A01B5" w:rsidRPr="00B46EE1">
        <w:rPr>
          <w:rFonts w:ascii="Times New Roman" w:hAnsi="Times New Roman" w:cs="Times New Roman"/>
          <w:sz w:val="28"/>
          <w:szCs w:val="28"/>
        </w:rPr>
        <w:t xml:space="preserve">. 3 п. 1 ст. 431.2 ГК РФ </w:t>
      </w:r>
      <w:r w:rsidRPr="00B46EE1">
        <w:rPr>
          <w:rFonts w:ascii="Times New Roman" w:hAnsi="Times New Roman" w:cs="Times New Roman"/>
          <w:sz w:val="28"/>
          <w:szCs w:val="28"/>
        </w:rPr>
        <w:t xml:space="preserve">говорится скорее о знании реципиента, но не лица, дающего гарантию. Но мы не можем согласиться с тем, что такое толкование – следствие </w:t>
      </w:r>
      <w:proofErr w:type="spellStart"/>
      <w:r w:rsidRPr="00B46EE1">
        <w:rPr>
          <w:rFonts w:ascii="Times New Roman" w:hAnsi="Times New Roman" w:cs="Times New Roman"/>
          <w:sz w:val="28"/>
          <w:szCs w:val="28"/>
        </w:rPr>
        <w:t>деликтной</w:t>
      </w:r>
      <w:proofErr w:type="spellEnd"/>
      <w:r w:rsidRPr="00B46EE1">
        <w:rPr>
          <w:rFonts w:ascii="Times New Roman" w:hAnsi="Times New Roman" w:cs="Times New Roman"/>
          <w:sz w:val="28"/>
          <w:szCs w:val="28"/>
        </w:rPr>
        <w:t xml:space="preserve"> природы ответственности за недостоверность заверений, поскольку российский законодатель отказался от </w:t>
      </w:r>
      <w:proofErr w:type="spellStart"/>
      <w:r w:rsidRPr="00B46EE1">
        <w:rPr>
          <w:rFonts w:ascii="Times New Roman" w:hAnsi="Times New Roman" w:cs="Times New Roman"/>
          <w:sz w:val="28"/>
          <w:szCs w:val="28"/>
        </w:rPr>
        <w:t>деликтной</w:t>
      </w:r>
      <w:proofErr w:type="spellEnd"/>
      <w:r w:rsidRPr="00B46EE1">
        <w:rPr>
          <w:rFonts w:ascii="Times New Roman" w:hAnsi="Times New Roman" w:cs="Times New Roman"/>
          <w:sz w:val="28"/>
          <w:szCs w:val="28"/>
        </w:rPr>
        <w:t xml:space="preserve"> теории. </w:t>
      </w:r>
    </w:p>
    <w:p w14:paraId="52F4B5A0" w14:textId="22C9BACD" w:rsidR="00ED2B72" w:rsidRPr="00B46EE1" w:rsidRDefault="007B2EFF" w:rsidP="00E41D35">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 xml:space="preserve">Обратим тут внимание на то, что </w:t>
      </w:r>
      <w:proofErr w:type="spellStart"/>
      <w:r w:rsidRPr="00B46EE1">
        <w:rPr>
          <w:rFonts w:ascii="Times New Roman" w:hAnsi="Times New Roman" w:cs="Times New Roman"/>
          <w:sz w:val="28"/>
          <w:szCs w:val="28"/>
        </w:rPr>
        <w:t>а</w:t>
      </w:r>
      <w:r w:rsidR="00E41D35" w:rsidRPr="00B46EE1">
        <w:rPr>
          <w:rFonts w:ascii="Times New Roman" w:hAnsi="Times New Roman" w:cs="Times New Roman"/>
          <w:sz w:val="28"/>
          <w:szCs w:val="28"/>
        </w:rPr>
        <w:t>бз</w:t>
      </w:r>
      <w:proofErr w:type="spellEnd"/>
      <w:r w:rsidR="00E41D35" w:rsidRPr="00B46EE1">
        <w:rPr>
          <w:rFonts w:ascii="Times New Roman" w:hAnsi="Times New Roman" w:cs="Times New Roman"/>
          <w:sz w:val="28"/>
          <w:szCs w:val="28"/>
        </w:rPr>
        <w:t xml:space="preserve">. 2 п. 34 Постановления № 49 указывает на родственность </w:t>
      </w:r>
      <w:r w:rsidR="00ED2B72" w:rsidRPr="00B46EE1">
        <w:rPr>
          <w:rFonts w:ascii="Times New Roman" w:hAnsi="Times New Roman" w:cs="Times New Roman"/>
          <w:sz w:val="28"/>
          <w:szCs w:val="28"/>
        </w:rPr>
        <w:t xml:space="preserve">гарантий </w:t>
      </w:r>
      <w:r w:rsidR="00E41D35" w:rsidRPr="00B46EE1">
        <w:rPr>
          <w:rFonts w:ascii="Times New Roman" w:hAnsi="Times New Roman" w:cs="Times New Roman"/>
          <w:sz w:val="28"/>
          <w:szCs w:val="28"/>
        </w:rPr>
        <w:t xml:space="preserve">и норм о качестве товара из </w:t>
      </w:r>
      <w:r w:rsidR="00874945" w:rsidRPr="00B46EE1">
        <w:rPr>
          <w:rFonts w:ascii="Times New Roman" w:hAnsi="Times New Roman" w:cs="Times New Roman"/>
          <w:sz w:val="28"/>
          <w:szCs w:val="28"/>
        </w:rPr>
        <w:t>г</w:t>
      </w:r>
      <w:r w:rsidR="00E41D35" w:rsidRPr="00B46EE1">
        <w:rPr>
          <w:rFonts w:ascii="Times New Roman" w:hAnsi="Times New Roman" w:cs="Times New Roman"/>
          <w:sz w:val="28"/>
          <w:szCs w:val="28"/>
        </w:rPr>
        <w:t>лавы 30 ГК РФ</w:t>
      </w:r>
      <w:r w:rsidR="00ED2B72" w:rsidRPr="00B46EE1">
        <w:rPr>
          <w:rFonts w:ascii="Times New Roman" w:hAnsi="Times New Roman" w:cs="Times New Roman"/>
          <w:sz w:val="28"/>
          <w:szCs w:val="28"/>
        </w:rPr>
        <w:t xml:space="preserve">, которые, например А.Д </w:t>
      </w:r>
      <w:proofErr w:type="spellStart"/>
      <w:r w:rsidR="00ED2B72" w:rsidRPr="00B46EE1">
        <w:rPr>
          <w:rFonts w:ascii="Times New Roman" w:hAnsi="Times New Roman" w:cs="Times New Roman"/>
          <w:sz w:val="28"/>
          <w:szCs w:val="28"/>
        </w:rPr>
        <w:t>Рудоквас</w:t>
      </w:r>
      <w:proofErr w:type="spellEnd"/>
      <w:r w:rsidR="00ED2B72" w:rsidRPr="00B46EE1">
        <w:rPr>
          <w:rFonts w:ascii="Times New Roman" w:hAnsi="Times New Roman" w:cs="Times New Roman"/>
          <w:sz w:val="28"/>
          <w:szCs w:val="28"/>
        </w:rPr>
        <w:t xml:space="preserve"> называет «вмененными гарантиями»</w:t>
      </w:r>
      <w:r w:rsidR="00ED2B72" w:rsidRPr="00B46EE1">
        <w:rPr>
          <w:rStyle w:val="a5"/>
          <w:rFonts w:ascii="Times New Roman" w:hAnsi="Times New Roman" w:cs="Times New Roman"/>
          <w:sz w:val="28"/>
          <w:szCs w:val="28"/>
        </w:rPr>
        <w:footnoteReference w:id="188"/>
      </w:r>
      <w:r w:rsidR="00ED2B72" w:rsidRPr="00B46EE1">
        <w:rPr>
          <w:rFonts w:ascii="Times New Roman" w:hAnsi="Times New Roman" w:cs="Times New Roman"/>
          <w:sz w:val="28"/>
          <w:szCs w:val="28"/>
        </w:rPr>
        <w:t xml:space="preserve">. </w:t>
      </w:r>
    </w:p>
    <w:p w14:paraId="561D9C0E" w14:textId="1B613B65" w:rsidR="00E41D35" w:rsidRPr="00B46EE1" w:rsidRDefault="00CC4622" w:rsidP="00E41D35">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lastRenderedPageBreak/>
        <w:t>П</w:t>
      </w:r>
      <w:r w:rsidR="003A01B5" w:rsidRPr="00B46EE1">
        <w:rPr>
          <w:rFonts w:ascii="Times New Roman" w:hAnsi="Times New Roman" w:cs="Times New Roman"/>
          <w:sz w:val="28"/>
          <w:szCs w:val="28"/>
        </w:rPr>
        <w:t>ункт</w:t>
      </w:r>
      <w:r w:rsidRPr="00B46EE1">
        <w:rPr>
          <w:rFonts w:ascii="Times New Roman" w:hAnsi="Times New Roman" w:cs="Times New Roman"/>
          <w:sz w:val="28"/>
          <w:szCs w:val="28"/>
        </w:rPr>
        <w:t xml:space="preserve"> 1 ст. 475 ГК РФ </w:t>
      </w:r>
      <w:r w:rsidR="007B2EFF" w:rsidRPr="00B46EE1">
        <w:rPr>
          <w:rFonts w:ascii="Times New Roman" w:hAnsi="Times New Roman" w:cs="Times New Roman"/>
          <w:sz w:val="28"/>
          <w:szCs w:val="28"/>
        </w:rPr>
        <w:t xml:space="preserve">дает продавцу </w:t>
      </w:r>
      <w:r w:rsidR="00357371" w:rsidRPr="00B46EE1">
        <w:rPr>
          <w:rFonts w:ascii="Times New Roman" w:hAnsi="Times New Roman" w:cs="Times New Roman"/>
          <w:sz w:val="28"/>
          <w:szCs w:val="28"/>
        </w:rPr>
        <w:t xml:space="preserve">возражение </w:t>
      </w:r>
      <w:r w:rsidR="007B2EFF" w:rsidRPr="00B46EE1">
        <w:rPr>
          <w:rFonts w:ascii="Times New Roman" w:hAnsi="Times New Roman" w:cs="Times New Roman"/>
          <w:sz w:val="28"/>
          <w:szCs w:val="28"/>
        </w:rPr>
        <w:t xml:space="preserve">о знании покупателя о недостатке только в том случае, если продавец специально оговорил </w:t>
      </w:r>
      <w:r w:rsidR="00D663F2" w:rsidRPr="00B46EE1">
        <w:rPr>
          <w:rFonts w:ascii="Times New Roman" w:hAnsi="Times New Roman" w:cs="Times New Roman"/>
          <w:sz w:val="28"/>
          <w:szCs w:val="28"/>
        </w:rPr>
        <w:t>такой недостаток. Это, с точки зрения буквального толкования п.1 ст. 475 ГК РФ, дает основания полагать, что в отсутствие оговорки о наличии недостатка продавец отвечает и за те недостатки, о которых покупатель знал</w:t>
      </w:r>
      <w:r w:rsidR="002F1543" w:rsidRPr="00B46EE1">
        <w:rPr>
          <w:rStyle w:val="a5"/>
          <w:rFonts w:ascii="Times New Roman" w:hAnsi="Times New Roman" w:cs="Times New Roman"/>
          <w:sz w:val="28"/>
          <w:szCs w:val="28"/>
        </w:rPr>
        <w:footnoteReference w:id="189"/>
      </w:r>
      <w:r w:rsidR="006450FD" w:rsidRPr="00B46EE1">
        <w:rPr>
          <w:rFonts w:ascii="Times New Roman" w:hAnsi="Times New Roman" w:cs="Times New Roman"/>
          <w:sz w:val="28"/>
          <w:szCs w:val="28"/>
        </w:rPr>
        <w:t xml:space="preserve">. </w:t>
      </w:r>
      <w:r w:rsidR="007B2EFF" w:rsidRPr="00B46EE1">
        <w:rPr>
          <w:rFonts w:ascii="Times New Roman" w:hAnsi="Times New Roman" w:cs="Times New Roman"/>
          <w:sz w:val="28"/>
          <w:szCs w:val="28"/>
        </w:rPr>
        <w:t xml:space="preserve">Как было показано выше, сама по себе категория качества товара была призвана смягчить принцип </w:t>
      </w:r>
      <w:r w:rsidR="007B2EFF" w:rsidRPr="00B46EE1">
        <w:rPr>
          <w:rFonts w:ascii="Times New Roman" w:hAnsi="Times New Roman" w:cs="Times New Roman"/>
          <w:i/>
          <w:iCs/>
          <w:sz w:val="28"/>
          <w:szCs w:val="28"/>
          <w:lang w:val="en-US"/>
        </w:rPr>
        <w:t>caveat</w:t>
      </w:r>
      <w:r w:rsidR="007B2EFF" w:rsidRPr="00B46EE1">
        <w:rPr>
          <w:rFonts w:ascii="Times New Roman" w:hAnsi="Times New Roman" w:cs="Times New Roman"/>
          <w:i/>
          <w:iCs/>
          <w:sz w:val="28"/>
          <w:szCs w:val="28"/>
        </w:rPr>
        <w:t xml:space="preserve"> </w:t>
      </w:r>
      <w:r w:rsidR="007B2EFF" w:rsidRPr="00B46EE1">
        <w:rPr>
          <w:rFonts w:ascii="Times New Roman" w:hAnsi="Times New Roman" w:cs="Times New Roman"/>
          <w:i/>
          <w:iCs/>
          <w:sz w:val="28"/>
          <w:szCs w:val="28"/>
          <w:lang w:val="en-US"/>
        </w:rPr>
        <w:t>emptor</w:t>
      </w:r>
      <w:r w:rsidR="007B2EFF" w:rsidRPr="00B46EE1">
        <w:rPr>
          <w:rFonts w:ascii="Times New Roman" w:hAnsi="Times New Roman" w:cs="Times New Roman"/>
          <w:sz w:val="28"/>
          <w:szCs w:val="28"/>
        </w:rPr>
        <w:t xml:space="preserve">, при котором знание или </w:t>
      </w:r>
      <w:r w:rsidR="00357371" w:rsidRPr="00B46EE1">
        <w:rPr>
          <w:rFonts w:ascii="Times New Roman" w:hAnsi="Times New Roman" w:cs="Times New Roman"/>
          <w:sz w:val="28"/>
          <w:szCs w:val="28"/>
        </w:rPr>
        <w:t xml:space="preserve">вменение </w:t>
      </w:r>
      <w:r w:rsidR="007B2EFF" w:rsidRPr="00B46EE1">
        <w:rPr>
          <w:rFonts w:ascii="Times New Roman" w:hAnsi="Times New Roman" w:cs="Times New Roman"/>
          <w:sz w:val="28"/>
          <w:szCs w:val="28"/>
        </w:rPr>
        <w:t xml:space="preserve">знания о недостатках исключают предъявление требований об их исправлении или отказе от договора, соразмерного уменьшения покупной цены. </w:t>
      </w:r>
    </w:p>
    <w:p w14:paraId="0102F732" w14:textId="437B4D6C" w:rsidR="006450FD" w:rsidRPr="00B46EE1" w:rsidRDefault="006450FD" w:rsidP="00E41D35">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 xml:space="preserve">Однако установление абсолютной гарантии качества может привести </w:t>
      </w:r>
      <w:r w:rsidR="00FB3969" w:rsidRPr="00B46EE1">
        <w:rPr>
          <w:rFonts w:ascii="Times New Roman" w:hAnsi="Times New Roman" w:cs="Times New Roman"/>
          <w:sz w:val="28"/>
          <w:szCs w:val="28"/>
        </w:rPr>
        <w:t>к игнорированию</w:t>
      </w:r>
      <w:r w:rsidRPr="00B46EE1">
        <w:rPr>
          <w:rFonts w:ascii="Times New Roman" w:hAnsi="Times New Roman" w:cs="Times New Roman"/>
          <w:sz w:val="28"/>
          <w:szCs w:val="28"/>
        </w:rPr>
        <w:t xml:space="preserve"> недобросовестного поведения покупателя. </w:t>
      </w:r>
      <w:proofErr w:type="spellStart"/>
      <w:r w:rsidRPr="00B46EE1">
        <w:rPr>
          <w:rFonts w:ascii="Times New Roman" w:hAnsi="Times New Roman" w:cs="Times New Roman"/>
          <w:sz w:val="28"/>
          <w:szCs w:val="28"/>
        </w:rPr>
        <w:t>Контринтуитивным</w:t>
      </w:r>
      <w:proofErr w:type="spellEnd"/>
      <w:r w:rsidRPr="00B46EE1">
        <w:rPr>
          <w:rFonts w:ascii="Times New Roman" w:hAnsi="Times New Roman" w:cs="Times New Roman"/>
          <w:sz w:val="28"/>
          <w:szCs w:val="28"/>
        </w:rPr>
        <w:t xml:space="preserve"> представляется решение, при котором покупатель, которому известно о наличии недостатков, получает защиту. </w:t>
      </w:r>
      <w:r w:rsidR="002F1543" w:rsidRPr="00B46EE1">
        <w:rPr>
          <w:rFonts w:ascii="Times New Roman" w:hAnsi="Times New Roman" w:cs="Times New Roman"/>
          <w:sz w:val="28"/>
          <w:szCs w:val="28"/>
        </w:rPr>
        <w:t>Более того, судебная практика исходит из того, что и в тех случаях, когда покупатель мог установить наличие недостатка до заключения договора, он не должен получать защиту</w:t>
      </w:r>
      <w:r w:rsidR="002F1543" w:rsidRPr="00B46EE1">
        <w:rPr>
          <w:rStyle w:val="a5"/>
          <w:rFonts w:ascii="Times New Roman" w:hAnsi="Times New Roman" w:cs="Times New Roman"/>
          <w:sz w:val="28"/>
          <w:szCs w:val="28"/>
        </w:rPr>
        <w:footnoteReference w:id="190"/>
      </w:r>
      <w:r w:rsidR="00654508" w:rsidRPr="00B46EE1">
        <w:rPr>
          <w:rFonts w:ascii="Times New Roman" w:hAnsi="Times New Roman" w:cs="Times New Roman"/>
          <w:sz w:val="28"/>
          <w:szCs w:val="28"/>
        </w:rPr>
        <w:t xml:space="preserve">. </w:t>
      </w:r>
    </w:p>
    <w:p w14:paraId="2DBF2F3A" w14:textId="59EF6161" w:rsidR="00654508" w:rsidRPr="00B46EE1" w:rsidRDefault="00654508" w:rsidP="00E41D35">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 xml:space="preserve">Несмотря на это, мы вполне можем помыслить себе ситуацию, когда покупателю необходимо снизить издержки по </w:t>
      </w:r>
      <w:proofErr w:type="gramStart"/>
      <w:r w:rsidRPr="00B46EE1">
        <w:rPr>
          <w:rFonts w:ascii="Times New Roman" w:hAnsi="Times New Roman" w:cs="Times New Roman"/>
          <w:sz w:val="28"/>
          <w:szCs w:val="28"/>
        </w:rPr>
        <w:t>проведению  провер</w:t>
      </w:r>
      <w:r w:rsidR="008A0938">
        <w:rPr>
          <w:rFonts w:ascii="Times New Roman" w:hAnsi="Times New Roman" w:cs="Times New Roman"/>
          <w:sz w:val="28"/>
          <w:szCs w:val="28"/>
        </w:rPr>
        <w:t>ки</w:t>
      </w:r>
      <w:proofErr w:type="gramEnd"/>
      <w:r w:rsidR="008A0938">
        <w:rPr>
          <w:rFonts w:ascii="Times New Roman" w:hAnsi="Times New Roman" w:cs="Times New Roman"/>
          <w:sz w:val="28"/>
          <w:szCs w:val="28"/>
        </w:rPr>
        <w:t xml:space="preserve"> </w:t>
      </w:r>
      <w:r w:rsidRPr="00B46EE1">
        <w:rPr>
          <w:rFonts w:ascii="Times New Roman" w:hAnsi="Times New Roman" w:cs="Times New Roman"/>
          <w:sz w:val="28"/>
          <w:szCs w:val="28"/>
        </w:rPr>
        <w:t xml:space="preserve">качества товара и избежать ситуации вмененного знания о недостатках. Принцип свободы договора должен допускать и перенесение с покупателя на продавца риска знания о недостатке. Некоторые пограничные ситуации позволяют нам понять, когда это может быть нужно обороту. В.В. Байбак приводит пример поставки некачественной стали, использование которой в производстве </w:t>
      </w:r>
      <w:r w:rsidRPr="00B46EE1">
        <w:rPr>
          <w:rFonts w:ascii="Times New Roman" w:hAnsi="Times New Roman" w:cs="Times New Roman"/>
          <w:sz w:val="28"/>
          <w:szCs w:val="28"/>
        </w:rPr>
        <w:lastRenderedPageBreak/>
        <w:t>приводит к убыткам покупателя</w:t>
      </w:r>
      <w:r w:rsidRPr="00B46EE1">
        <w:rPr>
          <w:rStyle w:val="a5"/>
          <w:rFonts w:ascii="Times New Roman" w:hAnsi="Times New Roman" w:cs="Times New Roman"/>
          <w:sz w:val="28"/>
          <w:szCs w:val="28"/>
        </w:rPr>
        <w:footnoteReference w:id="191"/>
      </w:r>
      <w:r w:rsidRPr="00B46EE1">
        <w:rPr>
          <w:rFonts w:ascii="Times New Roman" w:hAnsi="Times New Roman" w:cs="Times New Roman"/>
          <w:sz w:val="28"/>
          <w:szCs w:val="28"/>
        </w:rPr>
        <w:t xml:space="preserve">. Автор предлагает распределить убытки между сторонами и приводит мнение </w:t>
      </w:r>
      <w:proofErr w:type="gramStart"/>
      <w:r w:rsidRPr="00B46EE1">
        <w:rPr>
          <w:rFonts w:ascii="Times New Roman" w:hAnsi="Times New Roman" w:cs="Times New Roman"/>
          <w:sz w:val="28"/>
          <w:szCs w:val="28"/>
        </w:rPr>
        <w:t>Н.Д.</w:t>
      </w:r>
      <w:proofErr w:type="gramEnd"/>
      <w:r w:rsidRPr="00B46EE1">
        <w:rPr>
          <w:rFonts w:ascii="Times New Roman" w:hAnsi="Times New Roman" w:cs="Times New Roman"/>
          <w:sz w:val="28"/>
          <w:szCs w:val="28"/>
        </w:rPr>
        <w:t xml:space="preserve"> Егорова, заключающееся в перенесении риска недостатка на покупателя полностью в силу вмененного знания о недостатке</w:t>
      </w:r>
      <w:r w:rsidRPr="00B46EE1">
        <w:rPr>
          <w:rStyle w:val="a5"/>
          <w:rFonts w:ascii="Times New Roman" w:hAnsi="Times New Roman" w:cs="Times New Roman"/>
          <w:sz w:val="28"/>
          <w:szCs w:val="28"/>
        </w:rPr>
        <w:footnoteReference w:id="192"/>
      </w:r>
      <w:r w:rsidRPr="00B46EE1">
        <w:rPr>
          <w:rFonts w:ascii="Times New Roman" w:hAnsi="Times New Roman" w:cs="Times New Roman"/>
          <w:sz w:val="28"/>
          <w:szCs w:val="28"/>
        </w:rPr>
        <w:t xml:space="preserve">. Но вполне возможно, что в этой ситуации покупатель может подозревать о наличии недостатка или даже быть уверенным в нем, но в силу </w:t>
      </w:r>
      <w:r w:rsidR="000E2ED4" w:rsidRPr="00B46EE1">
        <w:rPr>
          <w:rFonts w:ascii="Times New Roman" w:hAnsi="Times New Roman" w:cs="Times New Roman"/>
          <w:sz w:val="28"/>
          <w:szCs w:val="28"/>
        </w:rPr>
        <w:t xml:space="preserve">отсутствия возможности совершить сходную сделку с другим контрагентом или неблагоприятной ситуации на рынке, он вынужден приобрести сталь у своего контрагента. Возможность материализации недостатка носит вероятностный характер, и если, например, в 50% случаев он не проявится, то покупателю вполне может быть интересна такая сделка. При этом покупателю может быть важна минимизация последствий такой материализации. </w:t>
      </w:r>
    </w:p>
    <w:p w14:paraId="4E5A4E35" w14:textId="71B9177F" w:rsidR="000E2ED4" w:rsidRPr="00B46EE1" w:rsidRDefault="000E2ED4" w:rsidP="00E41D35">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 xml:space="preserve">Если нормы </w:t>
      </w:r>
      <w:r w:rsidR="00874945" w:rsidRPr="00B46EE1">
        <w:rPr>
          <w:rFonts w:ascii="Times New Roman" w:hAnsi="Times New Roman" w:cs="Times New Roman"/>
          <w:sz w:val="28"/>
          <w:szCs w:val="28"/>
        </w:rPr>
        <w:t>г</w:t>
      </w:r>
      <w:r w:rsidRPr="00B46EE1">
        <w:rPr>
          <w:rFonts w:ascii="Times New Roman" w:hAnsi="Times New Roman" w:cs="Times New Roman"/>
          <w:sz w:val="28"/>
          <w:szCs w:val="28"/>
        </w:rPr>
        <w:t xml:space="preserve">лавы 30 ГК РФ не дают покупателю надлежащего инструмента для этого, то возможно согласование заверения об отсутствии недостатка поможет достичь необходимой цели. Однако </w:t>
      </w:r>
      <w:r w:rsidR="00FB3969" w:rsidRPr="00B46EE1">
        <w:rPr>
          <w:rFonts w:ascii="Times New Roman" w:hAnsi="Times New Roman" w:cs="Times New Roman"/>
          <w:sz w:val="28"/>
          <w:szCs w:val="28"/>
        </w:rPr>
        <w:t xml:space="preserve">и в этом случае в условиях действующей редакции ст. 431.2 мы обнаруживаем препятствия. </w:t>
      </w:r>
    </w:p>
    <w:p w14:paraId="2348A807" w14:textId="1844C13B" w:rsidR="007B2EFF" w:rsidRPr="00B46EE1" w:rsidRDefault="00357371" w:rsidP="00E41D35">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А.Г. Карапетов в комментарии к ст.</w:t>
      </w:r>
      <w:r w:rsidR="00A82FFE" w:rsidRPr="00B46EE1">
        <w:rPr>
          <w:rFonts w:ascii="Times New Roman" w:hAnsi="Times New Roman" w:cs="Times New Roman"/>
          <w:sz w:val="28"/>
          <w:szCs w:val="28"/>
        </w:rPr>
        <w:t xml:space="preserve"> 4</w:t>
      </w:r>
      <w:r w:rsidRPr="00B46EE1">
        <w:rPr>
          <w:rFonts w:ascii="Times New Roman" w:hAnsi="Times New Roman" w:cs="Times New Roman"/>
          <w:sz w:val="28"/>
          <w:szCs w:val="28"/>
        </w:rPr>
        <w:t>31.2 ГК РФ говорит о том, что знание реципиента о недостоверности заверения однозначно исключает ответственность лица, давшего заверения</w:t>
      </w:r>
      <w:r w:rsidRPr="00B46EE1">
        <w:rPr>
          <w:rStyle w:val="a5"/>
          <w:rFonts w:ascii="Times New Roman" w:hAnsi="Times New Roman" w:cs="Times New Roman"/>
          <w:sz w:val="28"/>
          <w:szCs w:val="28"/>
        </w:rPr>
        <w:footnoteReference w:id="193"/>
      </w:r>
      <w:r w:rsidR="00C22C16" w:rsidRPr="00B46EE1">
        <w:rPr>
          <w:rFonts w:ascii="Times New Roman" w:hAnsi="Times New Roman" w:cs="Times New Roman"/>
          <w:sz w:val="28"/>
          <w:szCs w:val="28"/>
        </w:rPr>
        <w:t xml:space="preserve">. </w:t>
      </w:r>
    </w:p>
    <w:p w14:paraId="4E533DC1" w14:textId="62B0628C" w:rsidR="0005693B" w:rsidRPr="00B46EE1" w:rsidRDefault="0005693B" w:rsidP="00E41D35">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 xml:space="preserve">При всем расхождении такого подхода к гарантии, установленной ст. 431.2 ГК РФ с существующим в англосаксонских правопорядках, мы не можем игнорировать положения </w:t>
      </w:r>
      <w:proofErr w:type="spellStart"/>
      <w:r w:rsidRPr="00B46EE1">
        <w:rPr>
          <w:rFonts w:ascii="Times New Roman" w:hAnsi="Times New Roman" w:cs="Times New Roman"/>
          <w:sz w:val="28"/>
          <w:szCs w:val="28"/>
        </w:rPr>
        <w:t>абз</w:t>
      </w:r>
      <w:proofErr w:type="spellEnd"/>
      <w:r w:rsidRPr="00B46EE1">
        <w:rPr>
          <w:rFonts w:ascii="Times New Roman" w:hAnsi="Times New Roman" w:cs="Times New Roman"/>
          <w:sz w:val="28"/>
          <w:szCs w:val="28"/>
        </w:rPr>
        <w:t xml:space="preserve">. 3 п. 1 ст. 431.2 ГК РФ и, по всей видимости, должны говорить, что законодатель ограничил такую гарантию случаями </w:t>
      </w:r>
      <w:r w:rsidRPr="00B46EE1">
        <w:rPr>
          <w:rFonts w:ascii="Times New Roman" w:hAnsi="Times New Roman" w:cs="Times New Roman"/>
          <w:sz w:val="28"/>
          <w:szCs w:val="28"/>
        </w:rPr>
        <w:lastRenderedPageBreak/>
        <w:t xml:space="preserve">знания реципиента о ложности заверения. </w:t>
      </w:r>
      <w:r w:rsidR="000E0E76" w:rsidRPr="00B46EE1">
        <w:rPr>
          <w:rFonts w:ascii="Times New Roman" w:hAnsi="Times New Roman" w:cs="Times New Roman"/>
          <w:sz w:val="28"/>
          <w:szCs w:val="28"/>
        </w:rPr>
        <w:t>Подобное ограничение оправдывается требованием добросовестности</w:t>
      </w:r>
      <w:r w:rsidR="000E0E76" w:rsidRPr="00B46EE1">
        <w:rPr>
          <w:rStyle w:val="a5"/>
          <w:rFonts w:ascii="Times New Roman" w:hAnsi="Times New Roman" w:cs="Times New Roman"/>
          <w:sz w:val="28"/>
          <w:szCs w:val="28"/>
        </w:rPr>
        <w:footnoteReference w:id="194"/>
      </w:r>
      <w:r w:rsidR="003A01B5" w:rsidRPr="00B46EE1">
        <w:rPr>
          <w:rFonts w:ascii="Times New Roman" w:hAnsi="Times New Roman" w:cs="Times New Roman"/>
          <w:sz w:val="28"/>
          <w:szCs w:val="28"/>
        </w:rPr>
        <w:t>.</w:t>
      </w:r>
      <w:r w:rsidR="000E0E76" w:rsidRPr="00B46EE1">
        <w:rPr>
          <w:rFonts w:ascii="Times New Roman" w:hAnsi="Times New Roman" w:cs="Times New Roman"/>
          <w:sz w:val="28"/>
          <w:szCs w:val="28"/>
        </w:rPr>
        <w:t xml:space="preserve"> </w:t>
      </w:r>
    </w:p>
    <w:p w14:paraId="720C2C9F" w14:textId="47855378" w:rsidR="0005693B" w:rsidRPr="00B46EE1" w:rsidRDefault="0005693B" w:rsidP="00E41D35">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 xml:space="preserve">Такое решение не в полной мере снимает с реципиента издержки по проведению </w:t>
      </w:r>
      <w:r w:rsidRPr="00B46EE1">
        <w:rPr>
          <w:rFonts w:ascii="Times New Roman" w:hAnsi="Times New Roman" w:cs="Times New Roman"/>
          <w:i/>
          <w:iCs/>
          <w:sz w:val="28"/>
          <w:szCs w:val="28"/>
          <w:lang w:val="en-US"/>
        </w:rPr>
        <w:t>due</w:t>
      </w:r>
      <w:r w:rsidRPr="00B46EE1">
        <w:rPr>
          <w:rFonts w:ascii="Times New Roman" w:hAnsi="Times New Roman" w:cs="Times New Roman"/>
          <w:i/>
          <w:iCs/>
          <w:sz w:val="28"/>
          <w:szCs w:val="28"/>
        </w:rPr>
        <w:t xml:space="preserve"> </w:t>
      </w:r>
      <w:r w:rsidRPr="00B46EE1">
        <w:rPr>
          <w:rFonts w:ascii="Times New Roman" w:hAnsi="Times New Roman" w:cs="Times New Roman"/>
          <w:i/>
          <w:iCs/>
          <w:sz w:val="28"/>
          <w:szCs w:val="28"/>
          <w:lang w:val="en-US"/>
        </w:rPr>
        <w:t>diligence</w:t>
      </w:r>
      <w:r w:rsidRPr="00B46EE1">
        <w:rPr>
          <w:rFonts w:ascii="Times New Roman" w:hAnsi="Times New Roman" w:cs="Times New Roman"/>
          <w:sz w:val="28"/>
          <w:szCs w:val="28"/>
        </w:rPr>
        <w:t xml:space="preserve">, хотя снижение таких издержек и А.Г. </w:t>
      </w:r>
      <w:proofErr w:type="spellStart"/>
      <w:r w:rsidRPr="00B46EE1">
        <w:rPr>
          <w:rFonts w:ascii="Times New Roman" w:hAnsi="Times New Roman" w:cs="Times New Roman"/>
          <w:sz w:val="28"/>
          <w:szCs w:val="28"/>
        </w:rPr>
        <w:t>Карапетовым</w:t>
      </w:r>
      <w:proofErr w:type="spellEnd"/>
      <w:r w:rsidRPr="00B46EE1">
        <w:rPr>
          <w:rFonts w:ascii="Times New Roman" w:hAnsi="Times New Roman" w:cs="Times New Roman"/>
          <w:sz w:val="28"/>
          <w:szCs w:val="28"/>
        </w:rPr>
        <w:t xml:space="preserve"> рассматривается </w:t>
      </w:r>
      <w:r w:rsidR="00A82FFE" w:rsidRPr="00B46EE1">
        <w:rPr>
          <w:rFonts w:ascii="Times New Roman" w:hAnsi="Times New Roman" w:cs="Times New Roman"/>
          <w:sz w:val="28"/>
          <w:szCs w:val="28"/>
        </w:rPr>
        <w:t>как одна из причин согласования заверений об обстоятельствах</w:t>
      </w:r>
      <w:r w:rsidR="00A82FFE" w:rsidRPr="00B46EE1">
        <w:rPr>
          <w:rStyle w:val="a5"/>
          <w:rFonts w:ascii="Times New Roman" w:hAnsi="Times New Roman" w:cs="Times New Roman"/>
          <w:sz w:val="28"/>
          <w:szCs w:val="28"/>
        </w:rPr>
        <w:footnoteReference w:id="195"/>
      </w:r>
      <w:r w:rsidR="00A82FFE" w:rsidRPr="00B46EE1">
        <w:rPr>
          <w:rFonts w:ascii="Times New Roman" w:hAnsi="Times New Roman" w:cs="Times New Roman"/>
          <w:sz w:val="28"/>
          <w:szCs w:val="28"/>
        </w:rPr>
        <w:t xml:space="preserve">. </w:t>
      </w:r>
    </w:p>
    <w:p w14:paraId="26F621F3" w14:textId="77777777" w:rsidR="000E0E76" w:rsidRPr="00B46EE1" w:rsidRDefault="00A82FFE" w:rsidP="00E41D35">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 xml:space="preserve">Более того, сам автор сразу после утверждения о том, что знание </w:t>
      </w:r>
      <w:r w:rsidR="00AC32B7" w:rsidRPr="00B46EE1">
        <w:rPr>
          <w:rFonts w:ascii="Times New Roman" w:hAnsi="Times New Roman" w:cs="Times New Roman"/>
          <w:sz w:val="28"/>
          <w:szCs w:val="28"/>
        </w:rPr>
        <w:t xml:space="preserve">реципиента исключает ответственность заверяющей стороны, приводит пример, где покупатель акций провел </w:t>
      </w:r>
      <w:r w:rsidR="00AC32B7" w:rsidRPr="00B46EE1">
        <w:rPr>
          <w:rFonts w:ascii="Times New Roman" w:hAnsi="Times New Roman" w:cs="Times New Roman"/>
          <w:i/>
          <w:iCs/>
          <w:sz w:val="28"/>
          <w:szCs w:val="28"/>
          <w:lang w:val="en-US"/>
        </w:rPr>
        <w:t>due</w:t>
      </w:r>
      <w:r w:rsidR="00AC32B7" w:rsidRPr="00B46EE1">
        <w:rPr>
          <w:rFonts w:ascii="Times New Roman" w:hAnsi="Times New Roman" w:cs="Times New Roman"/>
          <w:i/>
          <w:iCs/>
          <w:sz w:val="28"/>
          <w:szCs w:val="28"/>
        </w:rPr>
        <w:t xml:space="preserve"> </w:t>
      </w:r>
      <w:r w:rsidR="00AC32B7" w:rsidRPr="00B46EE1">
        <w:rPr>
          <w:rFonts w:ascii="Times New Roman" w:hAnsi="Times New Roman" w:cs="Times New Roman"/>
          <w:i/>
          <w:iCs/>
          <w:sz w:val="28"/>
          <w:szCs w:val="28"/>
          <w:lang w:val="en-US"/>
        </w:rPr>
        <w:t>diligence</w:t>
      </w:r>
      <w:r w:rsidR="00AC32B7" w:rsidRPr="00B46EE1">
        <w:rPr>
          <w:rFonts w:ascii="Times New Roman" w:hAnsi="Times New Roman" w:cs="Times New Roman"/>
          <w:sz w:val="28"/>
          <w:szCs w:val="28"/>
        </w:rPr>
        <w:t xml:space="preserve"> и получил знание о налоговом споре с участием компании</w:t>
      </w:r>
      <w:r w:rsidR="00B054D2" w:rsidRPr="00B46EE1">
        <w:rPr>
          <w:rStyle w:val="a5"/>
          <w:rFonts w:ascii="Times New Roman" w:hAnsi="Times New Roman" w:cs="Times New Roman"/>
          <w:sz w:val="28"/>
          <w:szCs w:val="28"/>
        </w:rPr>
        <w:footnoteReference w:id="196"/>
      </w:r>
      <w:r w:rsidR="008A5150" w:rsidRPr="00B46EE1">
        <w:rPr>
          <w:rFonts w:ascii="Times New Roman" w:hAnsi="Times New Roman" w:cs="Times New Roman"/>
          <w:sz w:val="28"/>
          <w:szCs w:val="28"/>
        </w:rPr>
        <w:t xml:space="preserve">. Пример А. Г. </w:t>
      </w:r>
      <w:proofErr w:type="spellStart"/>
      <w:r w:rsidR="008A5150" w:rsidRPr="00B46EE1">
        <w:rPr>
          <w:rFonts w:ascii="Times New Roman" w:hAnsi="Times New Roman" w:cs="Times New Roman"/>
          <w:sz w:val="28"/>
          <w:szCs w:val="28"/>
        </w:rPr>
        <w:t>Карапетова</w:t>
      </w:r>
      <w:proofErr w:type="spellEnd"/>
      <w:r w:rsidR="008A5150" w:rsidRPr="00B46EE1">
        <w:rPr>
          <w:rFonts w:ascii="Times New Roman" w:hAnsi="Times New Roman" w:cs="Times New Roman"/>
          <w:sz w:val="28"/>
          <w:szCs w:val="28"/>
        </w:rPr>
        <w:t xml:space="preserve">, конечно, не подразумевает </w:t>
      </w:r>
      <w:r w:rsidR="00B054D2" w:rsidRPr="00B46EE1">
        <w:rPr>
          <w:rFonts w:ascii="Times New Roman" w:hAnsi="Times New Roman" w:cs="Times New Roman"/>
          <w:sz w:val="28"/>
          <w:szCs w:val="28"/>
        </w:rPr>
        <w:t xml:space="preserve">действительного знания, но имеет в виду некое подозрение реципиента о наличии налогового правонарушения. </w:t>
      </w:r>
    </w:p>
    <w:p w14:paraId="34D7B9AC" w14:textId="77777777" w:rsidR="000E0E76" w:rsidRPr="00B46EE1" w:rsidRDefault="00B054D2" w:rsidP="00E41D35">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 xml:space="preserve">Но грань между подозрением в наличии налогового спора и знанием о наличии налогового правонарушения, на наш взгляд, довольно тонкая. Ведь если реципиенту удалось узнать об обстоятельствах налогового спора, из этого эвентуально </w:t>
      </w:r>
      <w:r w:rsidR="00A55DDA" w:rsidRPr="00B46EE1">
        <w:rPr>
          <w:rFonts w:ascii="Times New Roman" w:hAnsi="Times New Roman" w:cs="Times New Roman"/>
          <w:sz w:val="28"/>
          <w:szCs w:val="28"/>
        </w:rPr>
        <w:t xml:space="preserve">может следовать </w:t>
      </w:r>
      <w:r w:rsidRPr="00B46EE1">
        <w:rPr>
          <w:rFonts w:ascii="Times New Roman" w:hAnsi="Times New Roman" w:cs="Times New Roman"/>
          <w:sz w:val="28"/>
          <w:szCs w:val="28"/>
        </w:rPr>
        <w:t xml:space="preserve">знание о наличии налогового правонарушения, поскольку не составляет особого труда применить положения налогового законодательства к таким обстоятельствам. </w:t>
      </w:r>
    </w:p>
    <w:p w14:paraId="60DFEBDF" w14:textId="4B812791" w:rsidR="00A82FFE" w:rsidRPr="00B46EE1" w:rsidRDefault="00B054D2" w:rsidP="00E41D35">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 xml:space="preserve">В таком случае заверение об отсутствии налогового правонарушения будет ближе к условию о возмещении потерь – стороны осознают наличие некоего обстоятельства и хотят застраховаться от его последствий. </w:t>
      </w:r>
    </w:p>
    <w:p w14:paraId="795BFB20" w14:textId="77777777" w:rsidR="00A55DDA" w:rsidRPr="00B46EE1" w:rsidRDefault="00B054D2" w:rsidP="00E41D35">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 xml:space="preserve">Даже если мы тут не правы, и следует различать случаи точного знания и простого подозрения, то во всяком случае </w:t>
      </w:r>
      <w:r w:rsidR="00A55DDA" w:rsidRPr="00B46EE1">
        <w:rPr>
          <w:rFonts w:ascii="Times New Roman" w:hAnsi="Times New Roman" w:cs="Times New Roman"/>
          <w:sz w:val="28"/>
          <w:szCs w:val="28"/>
        </w:rPr>
        <w:t xml:space="preserve">не следует сразу говорить о недобросовестности реципиента, но, возможно, имеет смысл задуматься о переквалификации заверения на условие о возмещении потерь, в котором знание кредитора не принципиально для возможности кредитора потребовать возмещения. </w:t>
      </w:r>
    </w:p>
    <w:p w14:paraId="6A13BA97" w14:textId="696D51DF" w:rsidR="00B054D2" w:rsidRPr="00B46EE1" w:rsidRDefault="00A55DDA" w:rsidP="00E41D35">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lastRenderedPageBreak/>
        <w:t xml:space="preserve">Правда, в таком случае мы вынуждены исключить и ответственность за нарушение обязанности гарантировать достоверность, поскольку это разойдется со сделанным нами выше выводом о близости возмещения потерь к страхованию. </w:t>
      </w:r>
    </w:p>
    <w:p w14:paraId="22A52AC9" w14:textId="2BF4209F" w:rsidR="00B60CFC" w:rsidRPr="00B46EE1" w:rsidRDefault="000E0E76" w:rsidP="00743984">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 xml:space="preserve">Таким образом, исключение ответственности заверяющей стороны при положительном знании реципиента можно оправдать требованиями добросовестного поведения и в концепции гарантии, нам необязательно прибегать для этого к правилам о генеральном деликте. При этом следует иметь в виду, что не всегда, когда сторона желает перенести риск известного ей события на своего контрагента, она действует недобросовестно. </w:t>
      </w:r>
      <w:r w:rsidR="00BA02EF" w:rsidRPr="00B46EE1">
        <w:rPr>
          <w:rFonts w:ascii="Times New Roman" w:hAnsi="Times New Roman" w:cs="Times New Roman"/>
          <w:sz w:val="28"/>
          <w:szCs w:val="28"/>
        </w:rPr>
        <w:t xml:space="preserve">Верно, что </w:t>
      </w:r>
      <w:r w:rsidRPr="00B46EE1">
        <w:rPr>
          <w:rFonts w:ascii="Times New Roman" w:hAnsi="Times New Roman" w:cs="Times New Roman"/>
          <w:sz w:val="28"/>
          <w:szCs w:val="28"/>
        </w:rPr>
        <w:t xml:space="preserve">такое перераспределение не будет в полной мере заверением, но оно точно не должно караться отказом в защите во всех случаях. </w:t>
      </w:r>
    </w:p>
    <w:p w14:paraId="05556CCE" w14:textId="77777777" w:rsidR="00743984" w:rsidRPr="00B46EE1" w:rsidRDefault="00743984" w:rsidP="00366CA4">
      <w:pPr>
        <w:spacing w:line="360" w:lineRule="auto"/>
        <w:ind w:firstLine="426"/>
        <w:jc w:val="both"/>
        <w:rPr>
          <w:rFonts w:ascii="Times New Roman" w:hAnsi="Times New Roman" w:cs="Times New Roman"/>
          <w:sz w:val="28"/>
          <w:szCs w:val="28"/>
        </w:rPr>
      </w:pPr>
    </w:p>
    <w:p w14:paraId="76F36A80" w14:textId="77777777" w:rsidR="003A01B5" w:rsidRPr="00B46EE1" w:rsidRDefault="003A01B5" w:rsidP="00366CA4">
      <w:pPr>
        <w:spacing w:line="360" w:lineRule="auto"/>
        <w:ind w:firstLine="426"/>
        <w:jc w:val="both"/>
        <w:rPr>
          <w:rFonts w:ascii="Times New Roman" w:hAnsi="Times New Roman" w:cs="Times New Roman"/>
          <w:b/>
          <w:bCs/>
          <w:sz w:val="28"/>
          <w:szCs w:val="28"/>
        </w:rPr>
      </w:pPr>
      <w:r w:rsidRPr="00B46EE1">
        <w:rPr>
          <w:rFonts w:ascii="Times New Roman" w:hAnsi="Times New Roman" w:cs="Times New Roman"/>
          <w:b/>
          <w:bCs/>
          <w:sz w:val="28"/>
          <w:szCs w:val="28"/>
        </w:rPr>
        <w:br w:type="page"/>
      </w:r>
    </w:p>
    <w:p w14:paraId="25D18DAF" w14:textId="7C305726" w:rsidR="00366CA4" w:rsidRPr="00B46EE1" w:rsidRDefault="0089694B" w:rsidP="00F907AA">
      <w:pPr>
        <w:pStyle w:val="12"/>
        <w:numPr>
          <w:ilvl w:val="0"/>
          <w:numId w:val="1"/>
        </w:numPr>
        <w:ind w:left="0" w:firstLine="426"/>
        <w:jc w:val="both"/>
      </w:pPr>
      <w:r w:rsidRPr="00B46EE1">
        <w:lastRenderedPageBreak/>
        <w:t xml:space="preserve"> </w:t>
      </w:r>
      <w:bookmarkStart w:id="41" w:name="_Toc71143675"/>
      <w:r w:rsidR="00F409BE" w:rsidRPr="00B46EE1">
        <w:t>Отграничение гарантийных обязательств от обеспечительных конструкций</w:t>
      </w:r>
      <w:bookmarkEnd w:id="41"/>
    </w:p>
    <w:p w14:paraId="52D46D73" w14:textId="77777777" w:rsidR="0089694B" w:rsidRPr="00B46EE1" w:rsidRDefault="0089694B" w:rsidP="00F907AA">
      <w:pPr>
        <w:pStyle w:val="12"/>
        <w:ind w:left="567" w:firstLine="0"/>
      </w:pPr>
    </w:p>
    <w:p w14:paraId="61488E45" w14:textId="150E6858" w:rsidR="00366CA4" w:rsidRPr="00B46EE1" w:rsidRDefault="00366CA4" w:rsidP="00366CA4">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 xml:space="preserve">Ряд рассмотренных нами конструкций имеют </w:t>
      </w:r>
      <w:r w:rsidR="00702317" w:rsidRPr="00B46EE1">
        <w:rPr>
          <w:rFonts w:ascii="Times New Roman" w:hAnsi="Times New Roman" w:cs="Times New Roman"/>
          <w:sz w:val="28"/>
          <w:szCs w:val="28"/>
        </w:rPr>
        <w:t xml:space="preserve">сходство со способами обеспечения обязательств. </w:t>
      </w:r>
    </w:p>
    <w:p w14:paraId="64C5C4FE" w14:textId="280D57E0" w:rsidR="00702317" w:rsidRPr="00B46EE1" w:rsidRDefault="00702317" w:rsidP="00366CA4">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 xml:space="preserve">Выше мы говорили, например, о </w:t>
      </w:r>
      <w:proofErr w:type="spellStart"/>
      <w:r w:rsidRPr="00B46EE1">
        <w:rPr>
          <w:rFonts w:ascii="Times New Roman" w:hAnsi="Times New Roman" w:cs="Times New Roman"/>
          <w:i/>
          <w:iCs/>
          <w:sz w:val="28"/>
          <w:szCs w:val="28"/>
          <w:lang w:val="en-US"/>
        </w:rPr>
        <w:t>Grantivertrag</w:t>
      </w:r>
      <w:proofErr w:type="spellEnd"/>
      <w:r w:rsidR="003A01B5" w:rsidRPr="00B46EE1">
        <w:rPr>
          <w:rFonts w:ascii="Times New Roman" w:hAnsi="Times New Roman" w:cs="Times New Roman"/>
          <w:i/>
          <w:iCs/>
          <w:sz w:val="28"/>
          <w:szCs w:val="28"/>
        </w:rPr>
        <w:t xml:space="preserve"> -- </w:t>
      </w:r>
      <w:r w:rsidRPr="00B46EE1">
        <w:rPr>
          <w:rFonts w:ascii="Times New Roman" w:hAnsi="Times New Roman" w:cs="Times New Roman"/>
          <w:sz w:val="28"/>
          <w:szCs w:val="28"/>
        </w:rPr>
        <w:t xml:space="preserve">особом договоре, обязательство должника по которому заключается в компенсации потерь от наступления определенного события. </w:t>
      </w:r>
    </w:p>
    <w:p w14:paraId="1CE7E70E" w14:textId="16D8BFB2" w:rsidR="007546DE" w:rsidRPr="00B46EE1" w:rsidRDefault="00702317" w:rsidP="00557E7C">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 xml:space="preserve">Но если таким событием является неисполнение обязательства, то налицо смешение с известными нам обеспечительными конструкциями, например, </w:t>
      </w:r>
      <w:r w:rsidR="009B624E" w:rsidRPr="00B46EE1">
        <w:rPr>
          <w:rFonts w:ascii="Times New Roman" w:hAnsi="Times New Roman" w:cs="Times New Roman"/>
          <w:sz w:val="28"/>
          <w:szCs w:val="28"/>
        </w:rPr>
        <w:t xml:space="preserve">с </w:t>
      </w:r>
      <w:r w:rsidRPr="00B46EE1">
        <w:rPr>
          <w:rFonts w:ascii="Times New Roman" w:hAnsi="Times New Roman" w:cs="Times New Roman"/>
          <w:sz w:val="28"/>
          <w:szCs w:val="28"/>
        </w:rPr>
        <w:t>поручительством и независимой гарантией</w:t>
      </w:r>
      <w:r w:rsidRPr="00B46EE1">
        <w:rPr>
          <w:rStyle w:val="a5"/>
          <w:rFonts w:ascii="Times New Roman" w:hAnsi="Times New Roman" w:cs="Times New Roman"/>
          <w:sz w:val="28"/>
          <w:szCs w:val="28"/>
        </w:rPr>
        <w:footnoteReference w:id="197"/>
      </w:r>
      <w:r w:rsidR="00557E7C" w:rsidRPr="00B46EE1">
        <w:rPr>
          <w:rFonts w:ascii="Times New Roman" w:hAnsi="Times New Roman" w:cs="Times New Roman"/>
          <w:sz w:val="28"/>
          <w:szCs w:val="28"/>
        </w:rPr>
        <w:t xml:space="preserve">. </w:t>
      </w:r>
    </w:p>
    <w:p w14:paraId="39D38256" w14:textId="286644A6" w:rsidR="00557E7C" w:rsidRPr="00B46EE1" w:rsidRDefault="00557E7C" w:rsidP="00557E7C">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 xml:space="preserve">Более того, термин «гарантийное обязательство» используется </w:t>
      </w:r>
      <w:r w:rsidR="00D2771C" w:rsidRPr="00B46EE1">
        <w:rPr>
          <w:rFonts w:ascii="Times New Roman" w:hAnsi="Times New Roman" w:cs="Times New Roman"/>
          <w:sz w:val="28"/>
          <w:szCs w:val="28"/>
        </w:rPr>
        <w:t>Ю.В. </w:t>
      </w:r>
      <w:proofErr w:type="spellStart"/>
      <w:r w:rsidR="00D2771C" w:rsidRPr="00B46EE1">
        <w:rPr>
          <w:rFonts w:ascii="Times New Roman" w:hAnsi="Times New Roman" w:cs="Times New Roman"/>
          <w:sz w:val="28"/>
          <w:szCs w:val="28"/>
        </w:rPr>
        <w:t>Байгушевой</w:t>
      </w:r>
      <w:proofErr w:type="spellEnd"/>
      <w:r w:rsidR="00D2771C" w:rsidRPr="00B46EE1">
        <w:rPr>
          <w:rFonts w:ascii="Times New Roman" w:hAnsi="Times New Roman" w:cs="Times New Roman"/>
          <w:sz w:val="28"/>
          <w:szCs w:val="28"/>
        </w:rPr>
        <w:t xml:space="preserve"> для описания обязательства гаранта по независимой гарантии</w:t>
      </w:r>
      <w:r w:rsidR="00316056" w:rsidRPr="00B46EE1">
        <w:rPr>
          <w:rStyle w:val="a5"/>
          <w:rFonts w:ascii="Times New Roman" w:hAnsi="Times New Roman" w:cs="Times New Roman"/>
          <w:sz w:val="28"/>
          <w:szCs w:val="28"/>
        </w:rPr>
        <w:footnoteReference w:id="198"/>
      </w:r>
      <w:r w:rsidR="009B624E" w:rsidRPr="00B46EE1">
        <w:rPr>
          <w:rFonts w:ascii="Times New Roman" w:hAnsi="Times New Roman" w:cs="Times New Roman"/>
          <w:sz w:val="28"/>
          <w:szCs w:val="28"/>
        </w:rPr>
        <w:t>, что терминологически сближает рассматриваемую нами концепцию</w:t>
      </w:r>
      <w:r w:rsidR="00FC52F0" w:rsidRPr="00B46EE1">
        <w:rPr>
          <w:rFonts w:ascii="Times New Roman" w:hAnsi="Times New Roman" w:cs="Times New Roman"/>
          <w:sz w:val="28"/>
          <w:szCs w:val="28"/>
        </w:rPr>
        <w:t xml:space="preserve">. </w:t>
      </w:r>
    </w:p>
    <w:p w14:paraId="03CE8B0B" w14:textId="18925B47" w:rsidR="00FC52F0" w:rsidRPr="00B46EE1" w:rsidRDefault="00FC52F0" w:rsidP="00FC52F0">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Обращает на себя внимание</w:t>
      </w:r>
      <w:r w:rsidR="005F7C58" w:rsidRPr="00B46EE1">
        <w:rPr>
          <w:rFonts w:ascii="Times New Roman" w:hAnsi="Times New Roman" w:cs="Times New Roman"/>
          <w:sz w:val="28"/>
          <w:szCs w:val="28"/>
        </w:rPr>
        <w:t xml:space="preserve"> </w:t>
      </w:r>
      <w:r w:rsidRPr="00B46EE1">
        <w:rPr>
          <w:rFonts w:ascii="Times New Roman" w:hAnsi="Times New Roman" w:cs="Times New Roman"/>
          <w:sz w:val="28"/>
          <w:szCs w:val="28"/>
        </w:rPr>
        <w:t xml:space="preserve">и то, что </w:t>
      </w:r>
      <w:proofErr w:type="spellStart"/>
      <w:r w:rsidRPr="00B46EE1">
        <w:rPr>
          <w:rFonts w:ascii="Times New Roman" w:hAnsi="Times New Roman" w:cs="Times New Roman"/>
          <w:i/>
          <w:iCs/>
          <w:sz w:val="28"/>
          <w:szCs w:val="28"/>
          <w:lang w:val="en-US"/>
        </w:rPr>
        <w:t>expressis</w:t>
      </w:r>
      <w:proofErr w:type="spellEnd"/>
      <w:r w:rsidRPr="00B46EE1">
        <w:rPr>
          <w:rFonts w:ascii="Times New Roman" w:hAnsi="Times New Roman" w:cs="Times New Roman"/>
          <w:i/>
          <w:iCs/>
          <w:sz w:val="28"/>
          <w:szCs w:val="28"/>
        </w:rPr>
        <w:t xml:space="preserve"> </w:t>
      </w:r>
      <w:proofErr w:type="spellStart"/>
      <w:r w:rsidRPr="00B46EE1">
        <w:rPr>
          <w:rFonts w:ascii="Times New Roman" w:hAnsi="Times New Roman" w:cs="Times New Roman"/>
          <w:i/>
          <w:iCs/>
          <w:sz w:val="28"/>
          <w:szCs w:val="28"/>
          <w:lang w:val="en-US"/>
        </w:rPr>
        <w:t>verbis</w:t>
      </w:r>
      <w:proofErr w:type="spellEnd"/>
      <w:r w:rsidRPr="00B46EE1">
        <w:rPr>
          <w:rFonts w:ascii="Times New Roman" w:hAnsi="Times New Roman" w:cs="Times New Roman"/>
          <w:sz w:val="28"/>
          <w:szCs w:val="28"/>
        </w:rPr>
        <w:t xml:space="preserve"> ст. 368 ГК РФ не ограничивает перечень активирующих событий для обязательства из независимой гарантии, одним лишь неисполнением принципалом своего обязательства перед принципалом. В свою очередь и ст. 406.1 ГК РФ, не содержа в себе указания на нарушение обязательства третьим лицом, вполне допускает его. Таким образом, мы наблюдаем странную ситуацию, когда институт, названный личным обеспечением, позволяет защититься и от иного риска, помимо неисполнения обязательства перед бенефициаром; а институт, который направлен на предотвращение атипичных для обязательства рисков, за которые обычно стороны не несут ответственность, превращается в обеспечительную конструкцию. Эти доводы, на наш взгляд, подчеркивают близость этих конструкций. </w:t>
      </w:r>
    </w:p>
    <w:p w14:paraId="76646047" w14:textId="42D53FF2" w:rsidR="00FC52F0" w:rsidRPr="00B46EE1" w:rsidRDefault="00FC52F0" w:rsidP="00FC52F0">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lastRenderedPageBreak/>
        <w:t xml:space="preserve">Сразу подчеркнем здесь, что практическую ценность на наш взгляд имеет только разграничение личных обеспечений и гарантийных обязательств, где риск конструируется как неисполнение обязательства третьим лицом – должником лица, которое одновременно является кредитором и в основном, и в гарантийном обязательстве. </w:t>
      </w:r>
      <w:r w:rsidR="00FA372A" w:rsidRPr="00B46EE1">
        <w:rPr>
          <w:rFonts w:ascii="Times New Roman" w:hAnsi="Times New Roman" w:cs="Times New Roman"/>
          <w:sz w:val="28"/>
          <w:szCs w:val="28"/>
        </w:rPr>
        <w:t xml:space="preserve">Поскольку в этом случае перед нами встает вопрос квалификации – применять, например, нормы ст. 406.1 ГК РФ или нормы о поручительстве. </w:t>
      </w:r>
    </w:p>
    <w:p w14:paraId="21A5837E" w14:textId="6D2453BA" w:rsidR="003A01B5" w:rsidRPr="00B46EE1" w:rsidRDefault="00FA372A" w:rsidP="00216649">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 xml:space="preserve">Обсуждение же тех гарантийных обязательств, где риск не связан с исполнением договора третьим лицом, в качестве обеспечительных будет иметь ценность только с точки зрения учебной классификации. Это связано с тем, что для того, чтобы признать </w:t>
      </w:r>
      <w:r w:rsidR="001B2DE5" w:rsidRPr="00B46EE1">
        <w:rPr>
          <w:rFonts w:ascii="Times New Roman" w:hAnsi="Times New Roman" w:cs="Times New Roman"/>
          <w:sz w:val="28"/>
          <w:szCs w:val="28"/>
        </w:rPr>
        <w:t>обеспечением те явления, которые не добавляют дополнительную к должнику имущественную массу, мы должны исходить из широкого понимания обеспечений, как вообще всякого полезного для цели исполнения обязательства явления</w:t>
      </w:r>
      <w:r w:rsidR="001B2DE5" w:rsidRPr="00B46EE1">
        <w:rPr>
          <w:rStyle w:val="a5"/>
          <w:rFonts w:ascii="Times New Roman" w:hAnsi="Times New Roman" w:cs="Times New Roman"/>
          <w:sz w:val="28"/>
          <w:szCs w:val="28"/>
        </w:rPr>
        <w:footnoteReference w:id="199"/>
      </w:r>
      <w:r w:rsidR="001B2DE5" w:rsidRPr="00B46EE1">
        <w:rPr>
          <w:rFonts w:ascii="Times New Roman" w:hAnsi="Times New Roman" w:cs="Times New Roman"/>
          <w:sz w:val="28"/>
          <w:szCs w:val="28"/>
        </w:rPr>
        <w:t xml:space="preserve">. </w:t>
      </w:r>
    </w:p>
    <w:p w14:paraId="764BC73A" w14:textId="658C3541" w:rsidR="00193A15" w:rsidRPr="00B46EE1" w:rsidRDefault="00193A15" w:rsidP="00F907AA">
      <w:pPr>
        <w:pStyle w:val="2"/>
        <w:ind w:left="0" w:firstLine="426"/>
      </w:pPr>
      <w:bookmarkStart w:id="42" w:name="_Toc71143676"/>
      <w:r w:rsidRPr="00B46EE1">
        <w:t>Гарантийные обязательства на случай неисполнения обязательства третьим лицом и личные обеспечения</w:t>
      </w:r>
      <w:bookmarkEnd w:id="42"/>
      <w:r w:rsidRPr="00B46EE1">
        <w:t xml:space="preserve"> </w:t>
      </w:r>
    </w:p>
    <w:p w14:paraId="0012E066" w14:textId="0B21D799" w:rsidR="004F20C2" w:rsidRPr="00B46EE1" w:rsidRDefault="00BA02EF" w:rsidP="00557E7C">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Е</w:t>
      </w:r>
      <w:r w:rsidR="004F20C2" w:rsidRPr="00B46EE1">
        <w:rPr>
          <w:rFonts w:ascii="Times New Roman" w:hAnsi="Times New Roman" w:cs="Times New Roman"/>
          <w:sz w:val="28"/>
          <w:szCs w:val="28"/>
        </w:rPr>
        <w:t xml:space="preserve">сли мы абстрагируемся от </w:t>
      </w:r>
      <w:r w:rsidRPr="00B46EE1">
        <w:rPr>
          <w:rFonts w:ascii="Times New Roman" w:hAnsi="Times New Roman" w:cs="Times New Roman"/>
          <w:sz w:val="28"/>
          <w:szCs w:val="28"/>
        </w:rPr>
        <w:t xml:space="preserve">рассмотренных конструкций и сконструируем обязательство отвечать за неисполнение третьим лицом обязательства перед кредитором в гарантийном обязательстве, получим конструкцию, очень напоминающую поручительство, если не идентичную с ним. </w:t>
      </w:r>
    </w:p>
    <w:p w14:paraId="1EB6FE84" w14:textId="062F498C" w:rsidR="00552D55" w:rsidRPr="00B46EE1" w:rsidRDefault="00BA02EF" w:rsidP="00557E7C">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Со сходными проблемами сталкивается и англосаксонская доктрина</w:t>
      </w:r>
      <w:r w:rsidR="009B624E" w:rsidRPr="00B46EE1">
        <w:rPr>
          <w:rStyle w:val="a5"/>
          <w:rFonts w:ascii="Times New Roman" w:hAnsi="Times New Roman" w:cs="Times New Roman"/>
          <w:sz w:val="28"/>
          <w:szCs w:val="28"/>
        </w:rPr>
        <w:footnoteReference w:id="200"/>
      </w:r>
      <w:r w:rsidRPr="00B46EE1">
        <w:rPr>
          <w:rFonts w:ascii="Times New Roman" w:hAnsi="Times New Roman" w:cs="Times New Roman"/>
          <w:sz w:val="28"/>
          <w:szCs w:val="28"/>
        </w:rPr>
        <w:t xml:space="preserve">. Например, в одном из современных исследований обеспечительных обязательств в английском правопорядке </w:t>
      </w:r>
      <w:r w:rsidRPr="00B46EE1">
        <w:rPr>
          <w:rFonts w:ascii="Times New Roman" w:hAnsi="Times New Roman" w:cs="Times New Roman"/>
          <w:i/>
          <w:iCs/>
          <w:sz w:val="28"/>
          <w:szCs w:val="28"/>
          <w:lang w:val="en-US"/>
        </w:rPr>
        <w:t>indemnity</w:t>
      </w:r>
      <w:r w:rsidRPr="00B46EE1">
        <w:rPr>
          <w:rFonts w:ascii="Times New Roman" w:hAnsi="Times New Roman" w:cs="Times New Roman"/>
          <w:i/>
          <w:iCs/>
          <w:sz w:val="28"/>
          <w:szCs w:val="28"/>
        </w:rPr>
        <w:t xml:space="preserve"> </w:t>
      </w:r>
      <w:r w:rsidRPr="00B46EE1">
        <w:rPr>
          <w:rFonts w:ascii="Times New Roman" w:hAnsi="Times New Roman" w:cs="Times New Roman"/>
          <w:sz w:val="28"/>
          <w:szCs w:val="28"/>
        </w:rPr>
        <w:t xml:space="preserve">посвящен раздел, начинающийся с проблемы отграничения от </w:t>
      </w:r>
      <w:r w:rsidR="005D3437" w:rsidRPr="00B46EE1">
        <w:rPr>
          <w:rFonts w:ascii="Times New Roman" w:hAnsi="Times New Roman" w:cs="Times New Roman"/>
          <w:sz w:val="28"/>
          <w:szCs w:val="28"/>
        </w:rPr>
        <w:t>личных обеспечений</w:t>
      </w:r>
      <w:r w:rsidR="00D81A1E" w:rsidRPr="00B46EE1">
        <w:rPr>
          <w:rFonts w:ascii="Times New Roman" w:hAnsi="Times New Roman" w:cs="Times New Roman"/>
          <w:sz w:val="28"/>
          <w:szCs w:val="28"/>
        </w:rPr>
        <w:t xml:space="preserve"> – гарантии (</w:t>
      </w:r>
      <w:r w:rsidR="00D81A1E" w:rsidRPr="00B46EE1">
        <w:rPr>
          <w:rFonts w:ascii="Times New Roman" w:hAnsi="Times New Roman" w:cs="Times New Roman"/>
          <w:i/>
          <w:iCs/>
          <w:sz w:val="28"/>
          <w:szCs w:val="28"/>
          <w:lang w:val="en-US"/>
        </w:rPr>
        <w:t>guarantee</w:t>
      </w:r>
      <w:r w:rsidR="00D81A1E" w:rsidRPr="00B46EE1">
        <w:rPr>
          <w:rFonts w:ascii="Times New Roman" w:hAnsi="Times New Roman" w:cs="Times New Roman"/>
          <w:sz w:val="28"/>
          <w:szCs w:val="28"/>
        </w:rPr>
        <w:t>) и поручительства (</w:t>
      </w:r>
      <w:r w:rsidR="00D81A1E" w:rsidRPr="00B46EE1">
        <w:rPr>
          <w:rFonts w:ascii="Times New Roman" w:hAnsi="Times New Roman" w:cs="Times New Roman"/>
          <w:i/>
          <w:iCs/>
          <w:sz w:val="28"/>
          <w:szCs w:val="28"/>
          <w:lang w:val="en-US"/>
        </w:rPr>
        <w:t>suretyship</w:t>
      </w:r>
      <w:r w:rsidR="00D81A1E" w:rsidRPr="00B46EE1">
        <w:rPr>
          <w:rFonts w:ascii="Times New Roman" w:hAnsi="Times New Roman" w:cs="Times New Roman"/>
          <w:sz w:val="28"/>
          <w:szCs w:val="28"/>
        </w:rPr>
        <w:t>)</w:t>
      </w:r>
      <w:r w:rsidRPr="00B46EE1">
        <w:rPr>
          <w:rStyle w:val="a5"/>
          <w:rFonts w:ascii="Times New Roman" w:hAnsi="Times New Roman" w:cs="Times New Roman"/>
          <w:sz w:val="28"/>
          <w:szCs w:val="28"/>
        </w:rPr>
        <w:footnoteReference w:id="201"/>
      </w:r>
      <w:r w:rsidR="00552D55" w:rsidRPr="00B46EE1">
        <w:rPr>
          <w:rFonts w:ascii="Times New Roman" w:hAnsi="Times New Roman" w:cs="Times New Roman"/>
          <w:sz w:val="28"/>
          <w:szCs w:val="28"/>
        </w:rPr>
        <w:t xml:space="preserve">. </w:t>
      </w:r>
    </w:p>
    <w:p w14:paraId="386682F3" w14:textId="139F3C9F" w:rsidR="00BA02EF" w:rsidRPr="00B46EE1" w:rsidRDefault="00552D55" w:rsidP="00557E7C">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lastRenderedPageBreak/>
        <w:t xml:space="preserve">К числу отличий авторы относят то, что, во-первых, обязательство </w:t>
      </w:r>
      <w:r w:rsidRPr="00B46EE1">
        <w:rPr>
          <w:rFonts w:ascii="Times New Roman" w:hAnsi="Times New Roman" w:cs="Times New Roman"/>
          <w:i/>
          <w:iCs/>
          <w:sz w:val="28"/>
          <w:szCs w:val="28"/>
          <w:lang w:val="en-US"/>
        </w:rPr>
        <w:t>indemnity</w:t>
      </w:r>
      <w:r w:rsidRPr="00B46EE1">
        <w:rPr>
          <w:rFonts w:ascii="Times New Roman" w:hAnsi="Times New Roman" w:cs="Times New Roman"/>
          <w:sz w:val="28"/>
          <w:szCs w:val="28"/>
        </w:rPr>
        <w:t>-должника не зависит от обязательства должника в основном обязательстве в части действительности</w:t>
      </w:r>
      <w:r w:rsidR="00D81A1E" w:rsidRPr="00B46EE1">
        <w:rPr>
          <w:rFonts w:ascii="Times New Roman" w:hAnsi="Times New Roman" w:cs="Times New Roman"/>
          <w:sz w:val="28"/>
          <w:szCs w:val="28"/>
        </w:rPr>
        <w:t xml:space="preserve"> и прекращения</w:t>
      </w:r>
      <w:r w:rsidRPr="00B46EE1">
        <w:rPr>
          <w:rFonts w:ascii="Times New Roman" w:hAnsi="Times New Roman" w:cs="Times New Roman"/>
          <w:sz w:val="28"/>
          <w:szCs w:val="28"/>
        </w:rPr>
        <w:t>,</w:t>
      </w:r>
      <w:r w:rsidR="00D81A1E" w:rsidRPr="00B46EE1">
        <w:rPr>
          <w:rFonts w:ascii="Times New Roman" w:hAnsi="Times New Roman" w:cs="Times New Roman"/>
          <w:sz w:val="28"/>
          <w:szCs w:val="28"/>
        </w:rPr>
        <w:t xml:space="preserve"> то есть </w:t>
      </w:r>
      <w:proofErr w:type="spellStart"/>
      <w:r w:rsidR="00D81A1E" w:rsidRPr="00B46EE1">
        <w:rPr>
          <w:rFonts w:ascii="Times New Roman" w:hAnsi="Times New Roman" w:cs="Times New Roman"/>
          <w:sz w:val="28"/>
          <w:szCs w:val="28"/>
        </w:rPr>
        <w:t>неакцессорно</w:t>
      </w:r>
      <w:proofErr w:type="spellEnd"/>
      <w:r w:rsidR="00D81A1E" w:rsidRPr="00B46EE1">
        <w:rPr>
          <w:rFonts w:ascii="Times New Roman" w:hAnsi="Times New Roman" w:cs="Times New Roman"/>
          <w:sz w:val="28"/>
          <w:szCs w:val="28"/>
        </w:rPr>
        <w:t>,</w:t>
      </w:r>
      <w:r w:rsidR="005F7C58" w:rsidRPr="00B46EE1">
        <w:rPr>
          <w:rFonts w:ascii="Times New Roman" w:hAnsi="Times New Roman" w:cs="Times New Roman"/>
          <w:sz w:val="28"/>
          <w:szCs w:val="28"/>
        </w:rPr>
        <w:t xml:space="preserve"> </w:t>
      </w:r>
      <w:r w:rsidRPr="00B46EE1">
        <w:rPr>
          <w:rFonts w:ascii="Times New Roman" w:hAnsi="Times New Roman" w:cs="Times New Roman"/>
          <w:sz w:val="28"/>
          <w:szCs w:val="28"/>
        </w:rPr>
        <w:t xml:space="preserve">во-вторых, </w:t>
      </w:r>
      <w:r w:rsidR="00D81A1E" w:rsidRPr="00B46EE1">
        <w:rPr>
          <w:rFonts w:ascii="Times New Roman" w:hAnsi="Times New Roman" w:cs="Times New Roman"/>
          <w:sz w:val="28"/>
          <w:szCs w:val="28"/>
        </w:rPr>
        <w:t xml:space="preserve">у </w:t>
      </w:r>
      <w:r w:rsidR="00D81A1E" w:rsidRPr="00B46EE1">
        <w:rPr>
          <w:rFonts w:ascii="Times New Roman" w:hAnsi="Times New Roman" w:cs="Times New Roman"/>
          <w:i/>
          <w:iCs/>
          <w:sz w:val="28"/>
          <w:szCs w:val="28"/>
          <w:lang w:val="en-US"/>
        </w:rPr>
        <w:t>indemnity</w:t>
      </w:r>
      <w:r w:rsidR="00D81A1E" w:rsidRPr="00B46EE1">
        <w:rPr>
          <w:rFonts w:ascii="Times New Roman" w:hAnsi="Times New Roman" w:cs="Times New Roman"/>
          <w:sz w:val="28"/>
          <w:szCs w:val="28"/>
        </w:rPr>
        <w:t>-должника нет права на регресс и </w:t>
      </w:r>
      <w:proofErr w:type="spellStart"/>
      <w:r w:rsidR="00D81A1E" w:rsidRPr="00B46EE1">
        <w:rPr>
          <w:rFonts w:ascii="Times New Roman" w:hAnsi="Times New Roman" w:cs="Times New Roman"/>
          <w:sz w:val="28"/>
          <w:szCs w:val="28"/>
        </w:rPr>
        <w:t>суброграцию</w:t>
      </w:r>
      <w:proofErr w:type="spellEnd"/>
      <w:r w:rsidR="00D81A1E" w:rsidRPr="00B46EE1">
        <w:rPr>
          <w:rFonts w:ascii="Times New Roman" w:hAnsi="Times New Roman" w:cs="Times New Roman"/>
          <w:sz w:val="28"/>
          <w:szCs w:val="28"/>
        </w:rPr>
        <w:t>, </w:t>
      </w:r>
      <w:r w:rsidR="00D81A1E" w:rsidRPr="00B46EE1">
        <w:rPr>
          <w:rFonts w:ascii="Times New Roman" w:hAnsi="Times New Roman" w:cs="Times New Roman"/>
          <w:bCs/>
          <w:sz w:val="28"/>
          <w:szCs w:val="28"/>
        </w:rPr>
        <w:t xml:space="preserve">в-третьих, </w:t>
      </w:r>
      <w:r w:rsidR="00D81A1E" w:rsidRPr="00B46EE1">
        <w:rPr>
          <w:rFonts w:ascii="Times New Roman" w:hAnsi="Times New Roman" w:cs="Times New Roman"/>
          <w:sz w:val="28"/>
          <w:szCs w:val="28"/>
        </w:rPr>
        <w:t xml:space="preserve">нет процессуальных или материальных </w:t>
      </w:r>
      <w:proofErr w:type="spellStart"/>
      <w:r w:rsidR="00D81A1E" w:rsidRPr="00B46EE1">
        <w:rPr>
          <w:rFonts w:ascii="Times New Roman" w:hAnsi="Times New Roman" w:cs="Times New Roman"/>
          <w:sz w:val="28"/>
          <w:szCs w:val="28"/>
        </w:rPr>
        <w:t>солидаритета</w:t>
      </w:r>
      <w:proofErr w:type="spellEnd"/>
      <w:r w:rsidR="00D81A1E" w:rsidRPr="00B46EE1">
        <w:rPr>
          <w:rFonts w:ascii="Times New Roman" w:hAnsi="Times New Roman" w:cs="Times New Roman"/>
          <w:sz w:val="28"/>
          <w:szCs w:val="28"/>
        </w:rPr>
        <w:t xml:space="preserve"> или </w:t>
      </w:r>
      <w:proofErr w:type="spellStart"/>
      <w:r w:rsidR="00D81A1E" w:rsidRPr="00B46EE1">
        <w:rPr>
          <w:rFonts w:ascii="Times New Roman" w:hAnsi="Times New Roman" w:cs="Times New Roman"/>
          <w:sz w:val="28"/>
          <w:szCs w:val="28"/>
        </w:rPr>
        <w:t>субсидиарности</w:t>
      </w:r>
      <w:proofErr w:type="spellEnd"/>
      <w:r w:rsidR="00D81A1E" w:rsidRPr="00B46EE1">
        <w:rPr>
          <w:rFonts w:ascii="Times New Roman" w:hAnsi="Times New Roman" w:cs="Times New Roman"/>
          <w:sz w:val="28"/>
          <w:szCs w:val="28"/>
        </w:rPr>
        <w:t xml:space="preserve"> – </w:t>
      </w:r>
      <w:r w:rsidR="00D81A1E" w:rsidRPr="00B46EE1">
        <w:rPr>
          <w:rFonts w:ascii="Times New Roman" w:hAnsi="Times New Roman" w:cs="Times New Roman"/>
          <w:i/>
          <w:iCs/>
          <w:sz w:val="28"/>
          <w:szCs w:val="28"/>
          <w:lang w:val="en-US"/>
        </w:rPr>
        <w:t>indemnity</w:t>
      </w:r>
      <w:r w:rsidR="00D81A1E" w:rsidRPr="00B46EE1">
        <w:rPr>
          <w:rFonts w:ascii="Times New Roman" w:hAnsi="Times New Roman" w:cs="Times New Roman"/>
          <w:sz w:val="28"/>
          <w:szCs w:val="28"/>
        </w:rPr>
        <w:t xml:space="preserve">-кредитор может сразу предъявить требование к </w:t>
      </w:r>
      <w:r w:rsidR="00D81A1E" w:rsidRPr="00B46EE1">
        <w:rPr>
          <w:rFonts w:ascii="Times New Roman" w:hAnsi="Times New Roman" w:cs="Times New Roman"/>
          <w:i/>
          <w:iCs/>
          <w:sz w:val="28"/>
          <w:szCs w:val="28"/>
          <w:lang w:val="en-US"/>
        </w:rPr>
        <w:t>indemnity</w:t>
      </w:r>
      <w:r w:rsidR="00D81A1E" w:rsidRPr="00B46EE1">
        <w:rPr>
          <w:rFonts w:ascii="Times New Roman" w:hAnsi="Times New Roman" w:cs="Times New Roman"/>
          <w:sz w:val="28"/>
          <w:szCs w:val="28"/>
        </w:rPr>
        <w:t>-должнику</w:t>
      </w:r>
      <w:r w:rsidR="00D81A1E" w:rsidRPr="00B46EE1">
        <w:rPr>
          <w:rStyle w:val="a5"/>
          <w:rFonts w:ascii="Times New Roman" w:hAnsi="Times New Roman" w:cs="Times New Roman"/>
          <w:sz w:val="28"/>
          <w:szCs w:val="28"/>
        </w:rPr>
        <w:footnoteReference w:id="202"/>
      </w:r>
      <w:r w:rsidR="00D81A1E" w:rsidRPr="00B46EE1">
        <w:rPr>
          <w:rFonts w:ascii="Times New Roman" w:hAnsi="Times New Roman" w:cs="Times New Roman"/>
          <w:sz w:val="28"/>
          <w:szCs w:val="28"/>
        </w:rPr>
        <w:t xml:space="preserve">. </w:t>
      </w:r>
    </w:p>
    <w:p w14:paraId="2FC698B9" w14:textId="613D4037" w:rsidR="00D81A1E" w:rsidRPr="00B46EE1" w:rsidRDefault="00D81A1E" w:rsidP="00557E7C">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 xml:space="preserve">Представляется, что </w:t>
      </w:r>
      <w:r w:rsidR="005D3437" w:rsidRPr="00B46EE1">
        <w:rPr>
          <w:rFonts w:ascii="Times New Roman" w:hAnsi="Times New Roman" w:cs="Times New Roman"/>
          <w:sz w:val="28"/>
          <w:szCs w:val="28"/>
        </w:rPr>
        <w:t xml:space="preserve">для российского права </w:t>
      </w:r>
      <w:r w:rsidR="00157DC5" w:rsidRPr="00B46EE1">
        <w:rPr>
          <w:rFonts w:ascii="Times New Roman" w:hAnsi="Times New Roman" w:cs="Times New Roman"/>
          <w:sz w:val="28"/>
          <w:szCs w:val="28"/>
        </w:rPr>
        <w:t>не все эти</w:t>
      </w:r>
      <w:r w:rsidR="005D3437" w:rsidRPr="00B46EE1">
        <w:rPr>
          <w:rFonts w:ascii="Times New Roman" w:hAnsi="Times New Roman" w:cs="Times New Roman"/>
          <w:sz w:val="28"/>
          <w:szCs w:val="28"/>
        </w:rPr>
        <w:t xml:space="preserve"> критерии не являются надежными, поскольку независимая гарантия по российскому праву практически </w:t>
      </w:r>
      <w:proofErr w:type="spellStart"/>
      <w:r w:rsidR="005D3437" w:rsidRPr="00B46EE1">
        <w:rPr>
          <w:rFonts w:ascii="Times New Roman" w:hAnsi="Times New Roman" w:cs="Times New Roman"/>
          <w:sz w:val="28"/>
          <w:szCs w:val="28"/>
        </w:rPr>
        <w:t>неакцессорна</w:t>
      </w:r>
      <w:proofErr w:type="spellEnd"/>
      <w:r w:rsidR="005D3437" w:rsidRPr="00B46EE1">
        <w:rPr>
          <w:rStyle w:val="a5"/>
          <w:rFonts w:ascii="Times New Roman" w:hAnsi="Times New Roman" w:cs="Times New Roman"/>
          <w:sz w:val="28"/>
          <w:szCs w:val="28"/>
        </w:rPr>
        <w:footnoteReference w:id="203"/>
      </w:r>
      <w:r w:rsidR="005D3437" w:rsidRPr="00B46EE1">
        <w:rPr>
          <w:rFonts w:ascii="Times New Roman" w:hAnsi="Times New Roman" w:cs="Times New Roman"/>
          <w:sz w:val="28"/>
          <w:szCs w:val="28"/>
        </w:rPr>
        <w:t>.</w:t>
      </w:r>
      <w:r w:rsidR="00157DC5" w:rsidRPr="00B46EE1">
        <w:rPr>
          <w:rFonts w:ascii="Times New Roman" w:hAnsi="Times New Roman" w:cs="Times New Roman"/>
          <w:sz w:val="28"/>
          <w:szCs w:val="28"/>
        </w:rPr>
        <w:t xml:space="preserve"> В независимой гарантии также нет процессуального или материального </w:t>
      </w:r>
      <w:proofErr w:type="spellStart"/>
      <w:r w:rsidR="00157DC5" w:rsidRPr="00B46EE1">
        <w:rPr>
          <w:rFonts w:ascii="Times New Roman" w:hAnsi="Times New Roman" w:cs="Times New Roman"/>
          <w:sz w:val="28"/>
          <w:szCs w:val="28"/>
        </w:rPr>
        <w:t>солидаритета</w:t>
      </w:r>
      <w:proofErr w:type="spellEnd"/>
      <w:r w:rsidR="00157DC5" w:rsidRPr="00B46EE1">
        <w:rPr>
          <w:rFonts w:ascii="Times New Roman" w:hAnsi="Times New Roman" w:cs="Times New Roman"/>
          <w:sz w:val="28"/>
          <w:szCs w:val="28"/>
        </w:rPr>
        <w:t>, поскольку ст. 386 ГК РФ связывает предъявление требования к должнику только лишь с наступлением определенных обстоятельств, но не с предварительным или одновременным предъявлением требования к основному должнику</w:t>
      </w:r>
      <w:r w:rsidR="00157DC5" w:rsidRPr="00B46EE1">
        <w:rPr>
          <w:rStyle w:val="a5"/>
          <w:rFonts w:ascii="Times New Roman" w:hAnsi="Times New Roman" w:cs="Times New Roman"/>
          <w:sz w:val="28"/>
          <w:szCs w:val="28"/>
        </w:rPr>
        <w:footnoteReference w:id="204"/>
      </w:r>
      <w:r w:rsidR="00157DC5" w:rsidRPr="00B46EE1">
        <w:rPr>
          <w:rFonts w:ascii="Times New Roman" w:hAnsi="Times New Roman" w:cs="Times New Roman"/>
          <w:sz w:val="28"/>
          <w:szCs w:val="28"/>
        </w:rPr>
        <w:t xml:space="preserve">. </w:t>
      </w:r>
    </w:p>
    <w:p w14:paraId="05D56D67" w14:textId="5EE5582E" w:rsidR="00157DC5" w:rsidRPr="00B46EE1" w:rsidRDefault="00157DC5" w:rsidP="00557E7C">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 xml:space="preserve">Таким же ненадежным является и критерий отсутствия регресса и суброгации: в российском праве у </w:t>
      </w:r>
      <w:r w:rsidRPr="00B46EE1">
        <w:rPr>
          <w:rFonts w:ascii="Times New Roman" w:hAnsi="Times New Roman" w:cs="Times New Roman"/>
          <w:i/>
          <w:iCs/>
          <w:sz w:val="28"/>
          <w:szCs w:val="28"/>
          <w:lang w:val="en-US"/>
        </w:rPr>
        <w:t>indemnity</w:t>
      </w:r>
      <w:r w:rsidRPr="00B46EE1">
        <w:rPr>
          <w:rFonts w:ascii="Times New Roman" w:hAnsi="Times New Roman" w:cs="Times New Roman"/>
          <w:sz w:val="28"/>
          <w:szCs w:val="28"/>
        </w:rPr>
        <w:t xml:space="preserve">-должника согласно </w:t>
      </w:r>
      <w:r w:rsidR="009B624E" w:rsidRPr="00B46EE1">
        <w:rPr>
          <w:rFonts w:ascii="Times New Roman" w:hAnsi="Times New Roman" w:cs="Times New Roman"/>
          <w:sz w:val="28"/>
          <w:szCs w:val="28"/>
        </w:rPr>
        <w:t>п. 4 ст. 406.1 ГК РФ</w:t>
      </w:r>
      <w:r w:rsidR="001E765D" w:rsidRPr="00B46EE1">
        <w:rPr>
          <w:rStyle w:val="a5"/>
          <w:rFonts w:ascii="Times New Roman" w:hAnsi="Times New Roman" w:cs="Times New Roman"/>
          <w:sz w:val="28"/>
          <w:szCs w:val="28"/>
        </w:rPr>
        <w:footnoteReference w:id="205"/>
      </w:r>
      <w:r w:rsidR="009B624E" w:rsidRPr="00B46EE1">
        <w:rPr>
          <w:rFonts w:ascii="Times New Roman" w:hAnsi="Times New Roman" w:cs="Times New Roman"/>
          <w:sz w:val="28"/>
          <w:szCs w:val="28"/>
        </w:rPr>
        <w:t xml:space="preserve"> есть право на суброгацию в отношении убытков, причиненных </w:t>
      </w:r>
      <w:r w:rsidR="001E765D" w:rsidRPr="00B46EE1">
        <w:rPr>
          <w:rFonts w:ascii="Times New Roman" w:hAnsi="Times New Roman" w:cs="Times New Roman"/>
          <w:sz w:val="28"/>
          <w:szCs w:val="28"/>
        </w:rPr>
        <w:t xml:space="preserve">неправомерными действиями третьего лица </w:t>
      </w:r>
      <w:r w:rsidR="009B624E" w:rsidRPr="00B46EE1">
        <w:rPr>
          <w:rFonts w:ascii="Times New Roman" w:hAnsi="Times New Roman" w:cs="Times New Roman"/>
          <w:sz w:val="28"/>
          <w:szCs w:val="28"/>
        </w:rPr>
        <w:t xml:space="preserve">(представляется, что неправомерным действием, упомянутым в указанном пункте, вполне может быть и неисполнение обязательства). </w:t>
      </w:r>
    </w:p>
    <w:p w14:paraId="21B71F68" w14:textId="18074ACE" w:rsidR="00B96198" w:rsidRPr="00B46EE1" w:rsidRDefault="00B96198" w:rsidP="00557E7C">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 xml:space="preserve">При указании на эти же различия У. </w:t>
      </w:r>
      <w:proofErr w:type="spellStart"/>
      <w:r w:rsidRPr="00B46EE1">
        <w:rPr>
          <w:rFonts w:ascii="Times New Roman" w:hAnsi="Times New Roman" w:cs="Times New Roman"/>
          <w:sz w:val="28"/>
          <w:szCs w:val="28"/>
        </w:rPr>
        <w:t>Дробниг</w:t>
      </w:r>
      <w:proofErr w:type="spellEnd"/>
      <w:r w:rsidR="00193A15" w:rsidRPr="00B46EE1">
        <w:rPr>
          <w:rFonts w:ascii="Times New Roman" w:hAnsi="Times New Roman" w:cs="Times New Roman"/>
          <w:sz w:val="28"/>
          <w:szCs w:val="28"/>
        </w:rPr>
        <w:t xml:space="preserve"> </w:t>
      </w:r>
      <w:r w:rsidRPr="00B46EE1">
        <w:rPr>
          <w:rFonts w:ascii="Times New Roman" w:hAnsi="Times New Roman" w:cs="Times New Roman"/>
          <w:sz w:val="28"/>
          <w:szCs w:val="28"/>
        </w:rPr>
        <w:t xml:space="preserve">причисляет </w:t>
      </w:r>
      <w:r w:rsidRPr="00B46EE1">
        <w:rPr>
          <w:rFonts w:ascii="Times New Roman" w:hAnsi="Times New Roman" w:cs="Times New Roman"/>
          <w:i/>
          <w:iCs/>
          <w:sz w:val="28"/>
          <w:szCs w:val="28"/>
          <w:lang w:val="en-US"/>
        </w:rPr>
        <w:t>indemnity</w:t>
      </w:r>
      <w:r w:rsidRPr="00B46EE1">
        <w:rPr>
          <w:rFonts w:ascii="Times New Roman" w:hAnsi="Times New Roman" w:cs="Times New Roman"/>
          <w:i/>
          <w:iCs/>
          <w:sz w:val="28"/>
          <w:szCs w:val="28"/>
        </w:rPr>
        <w:t xml:space="preserve"> </w:t>
      </w:r>
      <w:r w:rsidRPr="00B46EE1">
        <w:rPr>
          <w:rFonts w:ascii="Times New Roman" w:hAnsi="Times New Roman" w:cs="Times New Roman"/>
          <w:sz w:val="28"/>
          <w:szCs w:val="28"/>
        </w:rPr>
        <w:t>к личным обеспечениям</w:t>
      </w:r>
      <w:r w:rsidRPr="00B46EE1">
        <w:rPr>
          <w:rStyle w:val="a5"/>
          <w:rFonts w:ascii="Times New Roman" w:hAnsi="Times New Roman" w:cs="Times New Roman"/>
          <w:sz w:val="28"/>
          <w:szCs w:val="28"/>
        </w:rPr>
        <w:footnoteReference w:id="206"/>
      </w:r>
      <w:r w:rsidRPr="00B46EE1">
        <w:rPr>
          <w:rFonts w:ascii="Times New Roman" w:hAnsi="Times New Roman" w:cs="Times New Roman"/>
          <w:sz w:val="28"/>
          <w:szCs w:val="28"/>
        </w:rPr>
        <w:t xml:space="preserve">. Более того, непосредственно указывают на применение правил о поручительстве к </w:t>
      </w:r>
      <w:r w:rsidRPr="00B46EE1">
        <w:rPr>
          <w:rFonts w:ascii="Times New Roman" w:hAnsi="Times New Roman" w:cs="Times New Roman"/>
          <w:i/>
          <w:iCs/>
          <w:sz w:val="28"/>
          <w:szCs w:val="28"/>
          <w:lang w:val="en-US"/>
        </w:rPr>
        <w:t>indemnity</w:t>
      </w:r>
      <w:r w:rsidR="00193A15" w:rsidRPr="00B46EE1">
        <w:rPr>
          <w:rFonts w:ascii="Times New Roman" w:hAnsi="Times New Roman" w:cs="Times New Roman"/>
          <w:i/>
          <w:iCs/>
          <w:sz w:val="28"/>
          <w:szCs w:val="28"/>
        </w:rPr>
        <w:t xml:space="preserve"> </w:t>
      </w:r>
      <w:r w:rsidR="00193A15" w:rsidRPr="00B46EE1">
        <w:rPr>
          <w:rFonts w:ascii="Times New Roman" w:hAnsi="Times New Roman" w:cs="Times New Roman"/>
          <w:sz w:val="28"/>
          <w:szCs w:val="28"/>
        </w:rPr>
        <w:t>Гражданские кодексы Нидерландов и Италии</w:t>
      </w:r>
      <w:r w:rsidR="00193A15" w:rsidRPr="00B46EE1">
        <w:rPr>
          <w:rStyle w:val="a5"/>
          <w:rFonts w:ascii="Times New Roman" w:hAnsi="Times New Roman" w:cs="Times New Roman"/>
          <w:sz w:val="28"/>
          <w:szCs w:val="28"/>
        </w:rPr>
        <w:footnoteReference w:id="207"/>
      </w:r>
      <w:r w:rsidR="00742664" w:rsidRPr="00B46EE1">
        <w:rPr>
          <w:rFonts w:ascii="Times New Roman" w:hAnsi="Times New Roman" w:cs="Times New Roman"/>
          <w:sz w:val="28"/>
          <w:szCs w:val="28"/>
        </w:rPr>
        <w:t>.</w:t>
      </w:r>
    </w:p>
    <w:p w14:paraId="31C0F795" w14:textId="1F74D44C" w:rsidR="006706E4" w:rsidRPr="00B46EE1" w:rsidRDefault="006706E4" w:rsidP="00557E7C">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lastRenderedPageBreak/>
        <w:t>Если мы уйдем от частных признаков и попробуем</w:t>
      </w:r>
      <w:r w:rsidR="005F7C58" w:rsidRPr="00B46EE1">
        <w:rPr>
          <w:rFonts w:ascii="Times New Roman" w:hAnsi="Times New Roman" w:cs="Times New Roman"/>
          <w:sz w:val="28"/>
          <w:szCs w:val="28"/>
        </w:rPr>
        <w:t xml:space="preserve">  </w:t>
      </w:r>
      <w:r w:rsidRPr="00B46EE1">
        <w:rPr>
          <w:rFonts w:ascii="Times New Roman" w:hAnsi="Times New Roman" w:cs="Times New Roman"/>
          <w:sz w:val="28"/>
          <w:szCs w:val="28"/>
        </w:rPr>
        <w:t xml:space="preserve">сконцентрироваться на концептуальных, то мы можем найти более или менее сносный критерий – в обеспечительных обязательствах должник исполняет регулятивную обязанность по предоставлению эквивалента исполнения должника кредитору, а в гарантийных обязательствах регулятивная стадия либо </w:t>
      </w:r>
      <w:proofErr w:type="spellStart"/>
      <w:r w:rsidRPr="00B46EE1">
        <w:rPr>
          <w:rFonts w:ascii="Times New Roman" w:hAnsi="Times New Roman" w:cs="Times New Roman"/>
          <w:sz w:val="28"/>
          <w:szCs w:val="28"/>
        </w:rPr>
        <w:t>фингируется</w:t>
      </w:r>
      <w:proofErr w:type="spellEnd"/>
      <w:r w:rsidRPr="00B46EE1">
        <w:rPr>
          <w:rFonts w:ascii="Times New Roman" w:hAnsi="Times New Roman" w:cs="Times New Roman"/>
          <w:sz w:val="28"/>
          <w:szCs w:val="28"/>
        </w:rPr>
        <w:t xml:space="preserve">, либо безразлична при материализации риска, принципиальна в них охранительная стадия, которая и направлена на предотвращение последствий материализации риска для кредитора. </w:t>
      </w:r>
    </w:p>
    <w:p w14:paraId="165FBC7A" w14:textId="1A2BCF63" w:rsidR="00FA2371" w:rsidRPr="00B46EE1" w:rsidRDefault="00FA2371" w:rsidP="00557E7C">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 xml:space="preserve">Хорошо описывает это различие Ю.В. Байгушева, говоря о том, что обязанность </w:t>
      </w:r>
      <w:r w:rsidR="00BF1A11" w:rsidRPr="00B46EE1">
        <w:rPr>
          <w:rFonts w:ascii="Times New Roman" w:hAnsi="Times New Roman" w:cs="Times New Roman"/>
          <w:sz w:val="28"/>
          <w:szCs w:val="28"/>
        </w:rPr>
        <w:t>гаранта возникает вследствие неисправности должника в основном обязательстве, но не неисправности гаранта</w:t>
      </w:r>
      <w:r w:rsidR="00BF1A11" w:rsidRPr="00B46EE1">
        <w:rPr>
          <w:rStyle w:val="a5"/>
          <w:rFonts w:ascii="Times New Roman" w:hAnsi="Times New Roman" w:cs="Times New Roman"/>
          <w:sz w:val="28"/>
          <w:szCs w:val="28"/>
        </w:rPr>
        <w:footnoteReference w:id="208"/>
      </w:r>
      <w:r w:rsidR="00743984" w:rsidRPr="00B46EE1">
        <w:rPr>
          <w:rFonts w:ascii="Times New Roman" w:hAnsi="Times New Roman" w:cs="Times New Roman"/>
          <w:sz w:val="28"/>
          <w:szCs w:val="28"/>
        </w:rPr>
        <w:t xml:space="preserve">. </w:t>
      </w:r>
    </w:p>
    <w:p w14:paraId="1DBFBDCB" w14:textId="7D9EDE98" w:rsidR="00193A15" w:rsidRPr="00B46EE1" w:rsidRDefault="00A30E65" w:rsidP="00557E7C">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 xml:space="preserve">Вместе с тем это различие кажется довольно схоластичным, если мы посмотрим на конечный результат согласования в качестве риска, от которого защищает кредитора должник в гарантийном обязательстве, неисполнения обязательства третьим лицом. Кредитор получит дополнительную имущественную массу, за счет которой сможет удовлетвориться при неисправности основного должника. </w:t>
      </w:r>
    </w:p>
    <w:p w14:paraId="32FD1274" w14:textId="31B9B9EB" w:rsidR="00A30E65" w:rsidRPr="00B46EE1" w:rsidRDefault="00A30E65" w:rsidP="00557E7C">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 xml:space="preserve">Основной разницей будет режим возмещения, ведь если в гарантийных обязательствах должник отвечает за нарушение своей регулятивной обязанности гарантировать определенное положение вещей, то в классических личных обеспечениях он исполняет регулятивную обязанность по предоставлению того, чего не предоставил должник. </w:t>
      </w:r>
    </w:p>
    <w:p w14:paraId="23752610" w14:textId="172A1DD9" w:rsidR="00C91B52" w:rsidRPr="00B46EE1" w:rsidRDefault="00A30E65" w:rsidP="00C91B52">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Представляется</w:t>
      </w:r>
      <w:r w:rsidR="001233A8" w:rsidRPr="00B46EE1">
        <w:rPr>
          <w:rFonts w:ascii="Times New Roman" w:hAnsi="Times New Roman" w:cs="Times New Roman"/>
          <w:sz w:val="28"/>
          <w:szCs w:val="28"/>
        </w:rPr>
        <w:t xml:space="preserve">, что сущностных отличий между этими двумя режимами нет. В случае с поручительством поручитель, </w:t>
      </w:r>
      <w:r w:rsidR="00FE12ED" w:rsidRPr="00B46EE1">
        <w:rPr>
          <w:rFonts w:ascii="Times New Roman" w:hAnsi="Times New Roman" w:cs="Times New Roman"/>
          <w:sz w:val="28"/>
          <w:szCs w:val="28"/>
        </w:rPr>
        <w:t>если основное обязательство является денежным</w:t>
      </w:r>
      <w:r w:rsidR="001233A8" w:rsidRPr="00B46EE1">
        <w:rPr>
          <w:rFonts w:ascii="Times New Roman" w:hAnsi="Times New Roman" w:cs="Times New Roman"/>
          <w:sz w:val="28"/>
          <w:szCs w:val="28"/>
        </w:rPr>
        <w:t>, будет обязан предоставить кредитору то же предоставление, что и основной должник</w:t>
      </w:r>
      <w:r w:rsidR="00FE12ED" w:rsidRPr="00B46EE1">
        <w:rPr>
          <w:rFonts w:ascii="Times New Roman" w:hAnsi="Times New Roman" w:cs="Times New Roman"/>
          <w:sz w:val="28"/>
          <w:szCs w:val="28"/>
        </w:rPr>
        <w:t>, или предоставить его денежный эквивалент, в случае если обязательство имеет предмет, отличный от денег</w:t>
      </w:r>
      <w:r w:rsidR="001233A8" w:rsidRPr="00B46EE1">
        <w:rPr>
          <w:rFonts w:ascii="Times New Roman" w:hAnsi="Times New Roman" w:cs="Times New Roman"/>
          <w:sz w:val="28"/>
          <w:szCs w:val="28"/>
        </w:rPr>
        <w:t xml:space="preserve"> в совокупности с убытками, причиненными неисполнением. В случае с </w:t>
      </w:r>
      <w:r w:rsidR="001233A8" w:rsidRPr="00B46EE1">
        <w:rPr>
          <w:rFonts w:ascii="Times New Roman" w:hAnsi="Times New Roman" w:cs="Times New Roman"/>
          <w:sz w:val="28"/>
          <w:szCs w:val="28"/>
        </w:rPr>
        <w:lastRenderedPageBreak/>
        <w:t>неисполнением обязанности гарантировать исполнение, должник будет обязан компенсировать позитивный интерес</w:t>
      </w:r>
      <w:r w:rsidR="00C91B52" w:rsidRPr="00B46EE1">
        <w:rPr>
          <w:rFonts w:ascii="Times New Roman" w:hAnsi="Times New Roman" w:cs="Times New Roman"/>
          <w:sz w:val="28"/>
          <w:szCs w:val="28"/>
        </w:rPr>
        <w:t xml:space="preserve"> кредитора</w:t>
      </w:r>
      <w:r w:rsidR="001233A8" w:rsidRPr="00B46EE1">
        <w:rPr>
          <w:rFonts w:ascii="Times New Roman" w:hAnsi="Times New Roman" w:cs="Times New Roman"/>
          <w:sz w:val="28"/>
          <w:szCs w:val="28"/>
        </w:rPr>
        <w:t xml:space="preserve"> (п. 2 ст. 393 ГК РФ), </w:t>
      </w:r>
      <w:r w:rsidR="00C91B52" w:rsidRPr="00B46EE1">
        <w:rPr>
          <w:rFonts w:ascii="Times New Roman" w:hAnsi="Times New Roman" w:cs="Times New Roman"/>
          <w:sz w:val="28"/>
          <w:szCs w:val="28"/>
        </w:rPr>
        <w:t xml:space="preserve">то есть, сумма убытков будет включать в себя как сумму неполученного от основного должника предоставления, так и иные убытки кредитора, вызванные неисполнением. </w:t>
      </w:r>
    </w:p>
    <w:p w14:paraId="2041642A" w14:textId="30087256" w:rsidR="00AD542E" w:rsidRPr="00B46EE1" w:rsidRDefault="00C91B52" w:rsidP="00AD542E">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 xml:space="preserve">Однако в случае с гарантийными обязательствами возможно уже упомянутое нами в разделе про возмещение потерь обсуждение снижение ответственности гарантирующей стороны, следующее из неосуществления кредитором </w:t>
      </w:r>
      <w:proofErr w:type="spellStart"/>
      <w:r w:rsidRPr="00B46EE1">
        <w:rPr>
          <w:rFonts w:ascii="Times New Roman" w:hAnsi="Times New Roman" w:cs="Times New Roman"/>
          <w:sz w:val="28"/>
          <w:szCs w:val="28"/>
        </w:rPr>
        <w:t>митигации</w:t>
      </w:r>
      <w:proofErr w:type="spellEnd"/>
      <w:r w:rsidRPr="00B46EE1">
        <w:rPr>
          <w:rFonts w:ascii="Times New Roman" w:hAnsi="Times New Roman" w:cs="Times New Roman"/>
          <w:sz w:val="28"/>
          <w:szCs w:val="28"/>
        </w:rPr>
        <w:t xml:space="preserve">, либо из </w:t>
      </w:r>
      <w:proofErr w:type="spellStart"/>
      <w:r w:rsidRPr="00B46EE1">
        <w:rPr>
          <w:rFonts w:ascii="Times New Roman" w:hAnsi="Times New Roman" w:cs="Times New Roman"/>
          <w:sz w:val="28"/>
          <w:szCs w:val="28"/>
        </w:rPr>
        <w:t>предвидимости</w:t>
      </w:r>
      <w:proofErr w:type="spellEnd"/>
      <w:r w:rsidRPr="00B46EE1">
        <w:rPr>
          <w:rFonts w:ascii="Times New Roman" w:hAnsi="Times New Roman" w:cs="Times New Roman"/>
          <w:sz w:val="28"/>
          <w:szCs w:val="28"/>
        </w:rPr>
        <w:t xml:space="preserve"> убытков для не</w:t>
      </w:r>
      <w:r w:rsidR="00AD542E" w:rsidRPr="00B46EE1">
        <w:rPr>
          <w:rFonts w:ascii="Times New Roman" w:hAnsi="Times New Roman" w:cs="Times New Roman"/>
          <w:sz w:val="28"/>
          <w:szCs w:val="28"/>
        </w:rPr>
        <w:t>г</w:t>
      </w:r>
      <w:r w:rsidRPr="00B46EE1">
        <w:rPr>
          <w:rFonts w:ascii="Times New Roman" w:hAnsi="Times New Roman" w:cs="Times New Roman"/>
          <w:sz w:val="28"/>
          <w:szCs w:val="28"/>
        </w:rPr>
        <w:t xml:space="preserve">о. </w:t>
      </w:r>
    </w:p>
    <w:p w14:paraId="34953F5A" w14:textId="5AF72769" w:rsidR="00742664" w:rsidRPr="00B46EE1" w:rsidRDefault="00AD542E" w:rsidP="00216649">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Поэтому для целей наиболее полной защиты кредитора, характерной для обязательственного права в целом и для обеспечительных конструкций тем более, следует квалифицировать гарантийные обязательства, риском в которых является неисполнение обязательства третьим лицом, как личные обеспечения – поручительство или независимую гарантию.</w:t>
      </w:r>
    </w:p>
    <w:p w14:paraId="79B3448F" w14:textId="45C7D025" w:rsidR="001B2DE5" w:rsidRPr="00B46EE1" w:rsidRDefault="001B2DE5" w:rsidP="00F907AA">
      <w:pPr>
        <w:pStyle w:val="2"/>
        <w:ind w:left="0" w:firstLine="426"/>
      </w:pPr>
      <w:bookmarkStart w:id="43" w:name="_Toc71143677"/>
      <w:r w:rsidRPr="00B46EE1">
        <w:t>Гарантийные обязательства на случай неисполнения обязательства должником гарантийного должника</w:t>
      </w:r>
      <w:bookmarkEnd w:id="43"/>
    </w:p>
    <w:p w14:paraId="1E7AC666" w14:textId="765FC54E" w:rsidR="001B2DE5" w:rsidRPr="00B46EE1" w:rsidRDefault="001B2DE5" w:rsidP="00AD542E">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 xml:space="preserve">Выше мы уже упоминали делькредере в качестве одного из примеров гарантийных правоотношений. </w:t>
      </w:r>
    </w:p>
    <w:p w14:paraId="4459EFC6" w14:textId="6363C828" w:rsidR="001B2DE5" w:rsidRPr="00B46EE1" w:rsidRDefault="001B2DE5" w:rsidP="001B2DE5">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Применительно к делькредере до появления постановления Пленума Высшего Арбитражного Суда РФ от 12 июля 2012 г. № 42 существовала дискуссия относительно того, является ли оно поручительством</w:t>
      </w:r>
      <w:r w:rsidRPr="00B46EE1">
        <w:rPr>
          <w:rStyle w:val="a5"/>
          <w:rFonts w:ascii="Times New Roman" w:hAnsi="Times New Roman" w:cs="Times New Roman"/>
          <w:sz w:val="28"/>
          <w:szCs w:val="28"/>
        </w:rPr>
        <w:footnoteReference w:id="209"/>
      </w:r>
      <w:r w:rsidRPr="00B46EE1">
        <w:rPr>
          <w:rFonts w:ascii="Times New Roman" w:hAnsi="Times New Roman" w:cs="Times New Roman"/>
          <w:sz w:val="28"/>
          <w:szCs w:val="28"/>
        </w:rPr>
        <w:t xml:space="preserve">. </w:t>
      </w:r>
    </w:p>
    <w:p w14:paraId="06029966" w14:textId="57179659" w:rsidR="001B2DE5" w:rsidRPr="00B46EE1" w:rsidRDefault="001B2DE5" w:rsidP="001B2DE5">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 xml:space="preserve">Аргументация, которая приводится против такой квалификации, строится на том, что </w:t>
      </w:r>
      <w:r w:rsidR="009407D9" w:rsidRPr="00B46EE1">
        <w:rPr>
          <w:rFonts w:ascii="Times New Roman" w:hAnsi="Times New Roman" w:cs="Times New Roman"/>
          <w:sz w:val="28"/>
          <w:szCs w:val="28"/>
        </w:rPr>
        <w:t>при согласовании делькредере гарантийный должник не отвечает за должника гарантийного кредитора, но отвечает за собственного должника</w:t>
      </w:r>
      <w:r w:rsidR="009407D9" w:rsidRPr="00B46EE1">
        <w:rPr>
          <w:rStyle w:val="a5"/>
          <w:rFonts w:ascii="Times New Roman" w:hAnsi="Times New Roman" w:cs="Times New Roman"/>
          <w:sz w:val="28"/>
          <w:szCs w:val="28"/>
        </w:rPr>
        <w:footnoteReference w:id="210"/>
      </w:r>
      <w:r w:rsidR="009407D9" w:rsidRPr="00B46EE1">
        <w:rPr>
          <w:rFonts w:ascii="Times New Roman" w:hAnsi="Times New Roman" w:cs="Times New Roman"/>
          <w:sz w:val="28"/>
          <w:szCs w:val="28"/>
        </w:rPr>
        <w:t xml:space="preserve">. </w:t>
      </w:r>
    </w:p>
    <w:p w14:paraId="3EEFB1FE" w14:textId="29980E3B" w:rsidR="009407D9" w:rsidRPr="00B46EE1" w:rsidRDefault="009407D9" w:rsidP="001B2DE5">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 xml:space="preserve">Таким образом, к имущественной массе основного должника имущественная масса гарантийного кредитора не добавляется, вообще </w:t>
      </w:r>
      <w:r w:rsidRPr="00B46EE1">
        <w:rPr>
          <w:rFonts w:ascii="Times New Roman" w:hAnsi="Times New Roman" w:cs="Times New Roman"/>
          <w:sz w:val="28"/>
          <w:szCs w:val="28"/>
        </w:rPr>
        <w:lastRenderedPageBreak/>
        <w:t xml:space="preserve">никакой мультипликации источников удовлетворения интереса кредитора не происходит, просто увеличивается объем ответственности комиссионера. </w:t>
      </w:r>
    </w:p>
    <w:p w14:paraId="0294AB65" w14:textId="60013D8D" w:rsidR="009407D9" w:rsidRPr="00B46EE1" w:rsidRDefault="009407D9" w:rsidP="009407D9">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Поэтому гарантийные обязательства наподобие делькредере, хотя и имеющие в качестве гарантируемого риска исполнение некоего обязательства, но не дающие гарантийному кредитору дополнительный источник удовлетворения, мы должны отграничивать от</w:t>
      </w:r>
      <w:r w:rsidR="005F7C58" w:rsidRPr="00B46EE1">
        <w:rPr>
          <w:rFonts w:ascii="Times New Roman" w:hAnsi="Times New Roman" w:cs="Times New Roman"/>
          <w:sz w:val="28"/>
          <w:szCs w:val="28"/>
        </w:rPr>
        <w:t xml:space="preserve"> </w:t>
      </w:r>
      <w:r w:rsidRPr="00B46EE1">
        <w:rPr>
          <w:rFonts w:ascii="Times New Roman" w:hAnsi="Times New Roman" w:cs="Times New Roman"/>
          <w:sz w:val="28"/>
          <w:szCs w:val="28"/>
        </w:rPr>
        <w:t xml:space="preserve">личных обеспечений – никакой конкуренции между нормами тут быть не должно. </w:t>
      </w:r>
    </w:p>
    <w:p w14:paraId="7F8BB46F" w14:textId="45635A3C" w:rsidR="009407D9" w:rsidRPr="00B46EE1" w:rsidRDefault="009407D9" w:rsidP="009407D9">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 xml:space="preserve">Чуть сложнее дело обстоит с заверениями об обстоятельствах. Личные обеспечения всегда имеют активирующее событие в виде неисправности должника, такое событие неизбежно относится к будущему. Заверения в отношении будущих фактов дать нельзя, поэтому бессмысленным кажется заверение наподобие «заверяю, что твой должник исполнит». </w:t>
      </w:r>
    </w:p>
    <w:p w14:paraId="49505B17" w14:textId="40AD498E" w:rsidR="001B2DE5" w:rsidRPr="00B46EE1" w:rsidRDefault="009407D9" w:rsidP="001D4E5D">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Однако</w:t>
      </w:r>
      <w:r w:rsidR="001D4E5D" w:rsidRPr="00B46EE1">
        <w:rPr>
          <w:rFonts w:ascii="Times New Roman" w:hAnsi="Times New Roman" w:cs="Times New Roman"/>
          <w:sz w:val="28"/>
          <w:szCs w:val="28"/>
        </w:rPr>
        <w:t xml:space="preserve"> </w:t>
      </w:r>
      <w:r w:rsidRPr="00B46EE1">
        <w:rPr>
          <w:rFonts w:ascii="Times New Roman" w:hAnsi="Times New Roman" w:cs="Times New Roman"/>
          <w:sz w:val="28"/>
          <w:szCs w:val="28"/>
        </w:rPr>
        <w:t xml:space="preserve">если </w:t>
      </w:r>
      <w:r w:rsidR="001D4E5D" w:rsidRPr="00B46EE1">
        <w:rPr>
          <w:rFonts w:ascii="Times New Roman" w:hAnsi="Times New Roman" w:cs="Times New Roman"/>
          <w:sz w:val="28"/>
          <w:szCs w:val="28"/>
        </w:rPr>
        <w:t xml:space="preserve">такое заверение сконструировать как гарантию платежеспособности, например «я заверяю, что предмет, который должник обязался тебе передать не погиб», то мы можем наблюдать хоть и опосредованное, но добавление источников удовлетворения для кредитора: если предмет действительно погиб, то вместо него он получит стоимость этого предмета в виде убытков от заверителя. А поскольку за убытки от гибели предмета отвечает еще и основной должник, то налицо приращение имущественных масс. Следовательно, в определенных вариациях заверения все-таки могут пересекаться с личными обеспечениями. Представляется, что и тут выбор нужно делать в пользу норм о таких личных обеспечениях. </w:t>
      </w:r>
    </w:p>
    <w:p w14:paraId="52EBA959" w14:textId="455FC427" w:rsidR="001D4E5D" w:rsidRPr="00B46EE1" w:rsidRDefault="001D4E5D" w:rsidP="001D4E5D">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 xml:space="preserve">Таким образом, при всем сходстве личных обеспечений с гарантийными обязательствами при конкуренции применимых норм выбор скорее нужно делать в пользу норм о личных обеспечениях. Такой выбор связан с тем, что при направленности на достижение одной и той же цели в обоих случаях – мультипликации источников удовлетворения кредитора, в случае с гарантийными обязательствами возможна недостаточная компенсация интереса кредитора вследствие применения </w:t>
      </w:r>
      <w:r w:rsidR="00283E74" w:rsidRPr="00B46EE1">
        <w:rPr>
          <w:rFonts w:ascii="Times New Roman" w:hAnsi="Times New Roman" w:cs="Times New Roman"/>
          <w:sz w:val="28"/>
          <w:szCs w:val="28"/>
        </w:rPr>
        <w:t xml:space="preserve">положений о гражданско-правовой ответственности. </w:t>
      </w:r>
    </w:p>
    <w:p w14:paraId="5925292C" w14:textId="739C6BF4" w:rsidR="00283E74" w:rsidRPr="00B46EE1" w:rsidRDefault="00283E74" w:rsidP="003C3B8A">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lastRenderedPageBreak/>
        <w:t xml:space="preserve">Последовательное отграничение гарантийных обязательств от обеспечительных позволит нам создать логичную картину, где в первом случае мы имеем дело с защитой кредитора от атипичных рисков, косвенно влияющих на исполнение основных обязательств, и увеличением объема ответственности должника, а во втором случае мы говорим о добавлении к имущественной массе должника по основному обязательству имущественной массы обеспечительного должника. </w:t>
      </w:r>
    </w:p>
    <w:p w14:paraId="08EF0914" w14:textId="0F955B35" w:rsidR="00283E74" w:rsidRPr="00B46EE1" w:rsidRDefault="00283E74" w:rsidP="00F907AA">
      <w:pPr>
        <w:pStyle w:val="12"/>
        <w:ind w:firstLine="426"/>
      </w:pPr>
      <w:bookmarkStart w:id="44" w:name="_Toc71143678"/>
      <w:r w:rsidRPr="00B46EE1">
        <w:t>Заключение</w:t>
      </w:r>
      <w:bookmarkEnd w:id="44"/>
      <w:r w:rsidRPr="00B46EE1">
        <w:t xml:space="preserve"> </w:t>
      </w:r>
    </w:p>
    <w:p w14:paraId="1F9A1D06" w14:textId="786CA13B" w:rsidR="00743984" w:rsidRPr="00B46EE1" w:rsidRDefault="00283E74" w:rsidP="00557E7C">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 xml:space="preserve">Рассмотрев концепцию предоставлений </w:t>
      </w:r>
      <w:proofErr w:type="spellStart"/>
      <w:r w:rsidRPr="00B46EE1">
        <w:rPr>
          <w:rFonts w:ascii="Times New Roman" w:hAnsi="Times New Roman" w:cs="Times New Roman"/>
          <w:i/>
          <w:iCs/>
          <w:sz w:val="28"/>
          <w:szCs w:val="28"/>
          <w:lang w:val="en-US"/>
        </w:rPr>
        <w:t>praestare</w:t>
      </w:r>
      <w:proofErr w:type="spellEnd"/>
      <w:r w:rsidRPr="00B46EE1">
        <w:rPr>
          <w:rFonts w:ascii="Times New Roman" w:hAnsi="Times New Roman" w:cs="Times New Roman"/>
          <w:sz w:val="28"/>
          <w:szCs w:val="28"/>
        </w:rPr>
        <w:t xml:space="preserve">, историю развития институтов ответственности за эвикцию и недостатки вещи, мы пришли к принципиальной возможности существования особого рода обязательств, существо которых заключается в гарантировании определенного результата при </w:t>
      </w:r>
      <w:proofErr w:type="spellStart"/>
      <w:r w:rsidRPr="00B46EE1">
        <w:rPr>
          <w:rFonts w:ascii="Times New Roman" w:hAnsi="Times New Roman" w:cs="Times New Roman"/>
          <w:sz w:val="28"/>
          <w:szCs w:val="28"/>
        </w:rPr>
        <w:t>иррелевантности</w:t>
      </w:r>
      <w:proofErr w:type="spellEnd"/>
      <w:r w:rsidRPr="00B46EE1">
        <w:rPr>
          <w:rFonts w:ascii="Times New Roman" w:hAnsi="Times New Roman" w:cs="Times New Roman"/>
          <w:sz w:val="28"/>
          <w:szCs w:val="28"/>
        </w:rPr>
        <w:t xml:space="preserve"> действий должника для такого результата. </w:t>
      </w:r>
    </w:p>
    <w:p w14:paraId="7A725BD3" w14:textId="02DF5AFB" w:rsidR="00283E74" w:rsidRPr="00B46EE1" w:rsidRDefault="00283E74" w:rsidP="00557E7C">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 xml:space="preserve">Сопоставив взгляд на такие отношения как на обязательственные с концепцией </w:t>
      </w:r>
      <w:proofErr w:type="gramStart"/>
      <w:r w:rsidRPr="00B46EE1">
        <w:rPr>
          <w:rFonts w:ascii="Times New Roman" w:hAnsi="Times New Roman" w:cs="Times New Roman"/>
          <w:sz w:val="28"/>
          <w:szCs w:val="28"/>
        </w:rPr>
        <w:t>В.А.</w:t>
      </w:r>
      <w:proofErr w:type="gramEnd"/>
      <w:r w:rsidRPr="00B46EE1">
        <w:rPr>
          <w:rFonts w:ascii="Times New Roman" w:hAnsi="Times New Roman" w:cs="Times New Roman"/>
          <w:sz w:val="28"/>
          <w:szCs w:val="28"/>
        </w:rPr>
        <w:t xml:space="preserve"> Белова об относительных гарантийных правоотношениях, мы пришли к выводу, что обе концепции вызывают одинаковые вопросы и возражения. Но в отношении обязательственной концепции существует контраргумент, связанный с наличием предоставлений </w:t>
      </w:r>
      <w:proofErr w:type="spellStart"/>
      <w:r w:rsidRPr="00B46EE1">
        <w:rPr>
          <w:rFonts w:ascii="Times New Roman" w:hAnsi="Times New Roman" w:cs="Times New Roman"/>
          <w:i/>
          <w:iCs/>
          <w:sz w:val="28"/>
          <w:szCs w:val="28"/>
          <w:lang w:val="en-US"/>
        </w:rPr>
        <w:t>praestare</w:t>
      </w:r>
      <w:proofErr w:type="spellEnd"/>
      <w:r w:rsidR="005B4A31" w:rsidRPr="00B46EE1">
        <w:rPr>
          <w:rFonts w:ascii="Times New Roman" w:hAnsi="Times New Roman" w:cs="Times New Roman"/>
          <w:sz w:val="28"/>
          <w:szCs w:val="28"/>
        </w:rPr>
        <w:t xml:space="preserve">. </w:t>
      </w:r>
    </w:p>
    <w:p w14:paraId="4DB1F6D2" w14:textId="013A24D5" w:rsidR="005B4A31" w:rsidRPr="00B46EE1" w:rsidRDefault="005B4A31" w:rsidP="00557E7C">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 xml:space="preserve">Далее мы рассмотрели ряд примеров гарантийных обязательств, в континентальном праве и пришли к тому, что для отечественного правопорядка, генетически близкого к романо-германским, такие обязательства не будут являться чем-то чуждым. Мы также объединили гарантийные обязательства компенсационного рода понятием </w:t>
      </w:r>
      <w:proofErr w:type="spellStart"/>
      <w:proofErr w:type="gramStart"/>
      <w:r w:rsidRPr="00B46EE1">
        <w:rPr>
          <w:rFonts w:ascii="Times New Roman" w:hAnsi="Times New Roman" w:cs="Times New Roman"/>
          <w:sz w:val="28"/>
          <w:szCs w:val="28"/>
        </w:rPr>
        <w:t>индемнификации</w:t>
      </w:r>
      <w:proofErr w:type="spellEnd"/>
      <w:r w:rsidRPr="00B46EE1">
        <w:rPr>
          <w:rFonts w:ascii="Times New Roman" w:hAnsi="Times New Roman" w:cs="Times New Roman"/>
          <w:sz w:val="28"/>
          <w:szCs w:val="28"/>
        </w:rPr>
        <w:t>, для того, чтобы</w:t>
      </w:r>
      <w:proofErr w:type="gramEnd"/>
      <w:r w:rsidRPr="00B46EE1">
        <w:rPr>
          <w:rFonts w:ascii="Times New Roman" w:hAnsi="Times New Roman" w:cs="Times New Roman"/>
          <w:sz w:val="28"/>
          <w:szCs w:val="28"/>
        </w:rPr>
        <w:t xml:space="preserve"> в дальнейшем различать гарантию и ответственность за ее нарушение или компенсацию </w:t>
      </w:r>
      <w:r w:rsidRPr="00B46EE1">
        <w:rPr>
          <w:rFonts w:ascii="Times New Roman" w:hAnsi="Times New Roman" w:cs="Times New Roman"/>
          <w:i/>
          <w:iCs/>
          <w:sz w:val="28"/>
          <w:szCs w:val="28"/>
          <w:lang w:val="en-US"/>
        </w:rPr>
        <w:t>ex</w:t>
      </w:r>
      <w:r w:rsidRPr="00B46EE1">
        <w:rPr>
          <w:rFonts w:ascii="Times New Roman" w:hAnsi="Times New Roman" w:cs="Times New Roman"/>
          <w:i/>
          <w:iCs/>
          <w:sz w:val="28"/>
          <w:szCs w:val="28"/>
        </w:rPr>
        <w:t xml:space="preserve"> </w:t>
      </w:r>
      <w:r w:rsidRPr="00B46EE1">
        <w:rPr>
          <w:rFonts w:ascii="Times New Roman" w:hAnsi="Times New Roman" w:cs="Times New Roman"/>
          <w:i/>
          <w:iCs/>
          <w:sz w:val="28"/>
          <w:szCs w:val="28"/>
          <w:lang w:val="en-US"/>
        </w:rPr>
        <w:t>post</w:t>
      </w:r>
      <w:r w:rsidRPr="00B46EE1">
        <w:rPr>
          <w:rFonts w:ascii="Times New Roman" w:hAnsi="Times New Roman" w:cs="Times New Roman"/>
          <w:sz w:val="28"/>
          <w:szCs w:val="28"/>
        </w:rPr>
        <w:t xml:space="preserve">. </w:t>
      </w:r>
    </w:p>
    <w:p w14:paraId="4CB4DD12" w14:textId="4F91DB82" w:rsidR="00283E74" w:rsidRPr="00B46EE1" w:rsidRDefault="00283E74" w:rsidP="00557E7C">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Рассмотрение института возмещения потерь привело нас к выводу о том, что он ближе к страхованию, нежели чем к</w:t>
      </w:r>
      <w:r w:rsidR="005B4A31" w:rsidRPr="00B46EE1">
        <w:rPr>
          <w:rFonts w:ascii="Times New Roman" w:hAnsi="Times New Roman" w:cs="Times New Roman"/>
          <w:sz w:val="28"/>
          <w:szCs w:val="28"/>
        </w:rPr>
        <w:t xml:space="preserve"> гарантийным обязательствам, которые заключаются в ответственности за объективный факт. Однако возмещение потерь расширяет сферу ответственности должника в </w:t>
      </w:r>
      <w:r w:rsidR="005B4A31" w:rsidRPr="00B46EE1">
        <w:rPr>
          <w:rFonts w:ascii="Times New Roman" w:hAnsi="Times New Roman" w:cs="Times New Roman"/>
          <w:sz w:val="28"/>
          <w:szCs w:val="28"/>
        </w:rPr>
        <w:lastRenderedPageBreak/>
        <w:t xml:space="preserve">обязательстве и позволяет добиться удовлетворения интереса кредитора, который бы ему не был доступен в обычном обязательстве, поэтому двум обозначенным признакам гарантийных обязательств возмещение потерь все же соответствует. </w:t>
      </w:r>
      <w:r w:rsidR="0021168A" w:rsidRPr="00B46EE1">
        <w:rPr>
          <w:rFonts w:ascii="Times New Roman" w:hAnsi="Times New Roman" w:cs="Times New Roman"/>
          <w:sz w:val="28"/>
          <w:szCs w:val="28"/>
        </w:rPr>
        <w:t xml:space="preserve">К тому же обозначение этого института в качестве особого гарантийного обязательства позволяет преодолеть возражения, связанные с нарушением норм о специальном субъекте на стороне страховщика. Для того, чтобы выдерживать эту границу страховой интерес всегда должен ограничиваться целями исполнения основного обязательства. Вполне возможно, что в дальнейшем произойдет конвергенция возмещения потерь и страхования, которая исключит требование специального субъекта, как это произошло с независимой гарантией. </w:t>
      </w:r>
    </w:p>
    <w:p w14:paraId="038053D6" w14:textId="4E7708D9" w:rsidR="005B4A31" w:rsidRPr="00B46EE1" w:rsidRDefault="005B4A31" w:rsidP="00557E7C">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 xml:space="preserve">Рассмотрение института заверений и гарантий привело нас к выводу о том, что российский законодатель, выбрав модель гарантий, допустил существование гарантийных обязательств, подразумевающих несение ответственности за определенное объективное положение вещей (в данном случае достоверность или недостоверность сведений). </w:t>
      </w:r>
    </w:p>
    <w:p w14:paraId="479B5D73" w14:textId="7C3F869A" w:rsidR="005B4A31" w:rsidRPr="00B46EE1" w:rsidRDefault="005B4A31" w:rsidP="00557E7C">
      <w:pPr>
        <w:spacing w:line="360" w:lineRule="auto"/>
        <w:ind w:firstLine="426"/>
        <w:jc w:val="both"/>
        <w:rPr>
          <w:rFonts w:ascii="Times New Roman" w:hAnsi="Times New Roman" w:cs="Times New Roman"/>
          <w:sz w:val="28"/>
          <w:szCs w:val="28"/>
        </w:rPr>
      </w:pPr>
      <w:r w:rsidRPr="00B46EE1">
        <w:rPr>
          <w:rFonts w:ascii="Times New Roman" w:hAnsi="Times New Roman" w:cs="Times New Roman"/>
          <w:sz w:val="28"/>
          <w:szCs w:val="28"/>
        </w:rPr>
        <w:t xml:space="preserve">Наконец, мы провели разграничение гарантийных обязательств и личных обеспечений, что привело нас к выводу о желательности выбора норм об обеспечениях при конкуренции их с нормами об отдельных гарантийных обязательствах. </w:t>
      </w:r>
    </w:p>
    <w:p w14:paraId="2CE1999B" w14:textId="0C84A68E" w:rsidR="00F907AA" w:rsidRPr="00B46EE1" w:rsidRDefault="00F907AA">
      <w:pPr>
        <w:rPr>
          <w:rFonts w:ascii="Times New Roman" w:hAnsi="Times New Roman" w:cs="Times New Roman"/>
          <w:sz w:val="28"/>
          <w:szCs w:val="28"/>
        </w:rPr>
      </w:pPr>
      <w:r w:rsidRPr="00B46EE1">
        <w:rPr>
          <w:rFonts w:ascii="Times New Roman" w:hAnsi="Times New Roman" w:cs="Times New Roman"/>
          <w:sz w:val="28"/>
          <w:szCs w:val="28"/>
        </w:rPr>
        <w:br w:type="page"/>
      </w:r>
    </w:p>
    <w:p w14:paraId="57F63D86" w14:textId="1C30B575" w:rsidR="00D67EE2" w:rsidRPr="00B46EE1" w:rsidRDefault="00F907AA" w:rsidP="00CA0602">
      <w:pPr>
        <w:pStyle w:val="12"/>
        <w:ind w:firstLine="0"/>
      </w:pPr>
      <w:bookmarkStart w:id="45" w:name="_Toc71143679"/>
      <w:r w:rsidRPr="00B46EE1">
        <w:lastRenderedPageBreak/>
        <w:t>Список использ</w:t>
      </w:r>
      <w:r w:rsidR="00E06BA7" w:rsidRPr="00B46EE1">
        <w:t>ованной</w:t>
      </w:r>
      <w:r w:rsidRPr="00B46EE1">
        <w:t xml:space="preserve"> литературы</w:t>
      </w:r>
      <w:bookmarkEnd w:id="45"/>
    </w:p>
    <w:p w14:paraId="11D2F681" w14:textId="65476045" w:rsidR="00F907AA" w:rsidRPr="00B46EE1" w:rsidRDefault="00F907AA" w:rsidP="00F907AA">
      <w:pPr>
        <w:rPr>
          <w:rFonts w:ascii="Times New Roman" w:hAnsi="Times New Roman" w:cs="Times New Roman"/>
          <w:b/>
          <w:bCs/>
          <w:sz w:val="28"/>
          <w:szCs w:val="28"/>
        </w:rPr>
      </w:pPr>
    </w:p>
    <w:p w14:paraId="45E7E48C" w14:textId="77777777" w:rsidR="00E66F2C" w:rsidRPr="00B46EE1" w:rsidRDefault="00F907AA" w:rsidP="00F907AA">
      <w:pPr>
        <w:pStyle w:val="ad"/>
        <w:numPr>
          <w:ilvl w:val="0"/>
          <w:numId w:val="9"/>
        </w:numPr>
        <w:tabs>
          <w:tab w:val="left" w:pos="284"/>
        </w:tabs>
        <w:spacing w:line="360" w:lineRule="auto"/>
        <w:ind w:left="0" w:firstLine="0"/>
        <w:jc w:val="both"/>
        <w:rPr>
          <w:rFonts w:ascii="Times New Roman" w:hAnsi="Times New Roman" w:cs="Times New Roman"/>
          <w:b/>
          <w:sz w:val="28"/>
          <w:szCs w:val="28"/>
        </w:rPr>
      </w:pPr>
      <w:r w:rsidRPr="00B46EE1">
        <w:rPr>
          <w:rFonts w:ascii="Times New Roman" w:hAnsi="Times New Roman" w:cs="Times New Roman"/>
          <w:b/>
          <w:sz w:val="28"/>
          <w:szCs w:val="28"/>
        </w:rPr>
        <w:t>Нормативные правовые акты</w:t>
      </w:r>
    </w:p>
    <w:p w14:paraId="1E4EB7B5" w14:textId="4DCDF55F" w:rsidR="00E66F2C" w:rsidRPr="00B46EE1" w:rsidRDefault="00E06BA7" w:rsidP="00F907AA">
      <w:pPr>
        <w:pStyle w:val="ad"/>
        <w:numPr>
          <w:ilvl w:val="1"/>
          <w:numId w:val="9"/>
        </w:numPr>
        <w:tabs>
          <w:tab w:val="left" w:pos="284"/>
        </w:tabs>
        <w:spacing w:line="360" w:lineRule="auto"/>
        <w:ind w:left="0" w:firstLine="0"/>
        <w:jc w:val="both"/>
        <w:rPr>
          <w:rFonts w:ascii="Times New Roman" w:hAnsi="Times New Roman" w:cs="Times New Roman"/>
          <w:b/>
          <w:sz w:val="28"/>
          <w:szCs w:val="28"/>
        </w:rPr>
      </w:pPr>
      <w:r w:rsidRPr="00B46EE1">
        <w:rPr>
          <w:rFonts w:ascii="Times New Roman" w:hAnsi="Times New Roman" w:cs="Times New Roman"/>
          <w:sz w:val="28"/>
          <w:szCs w:val="28"/>
        </w:rPr>
        <w:t>Гражданский</w:t>
      </w:r>
      <w:r w:rsidR="00F907AA" w:rsidRPr="00B46EE1">
        <w:rPr>
          <w:rFonts w:ascii="Times New Roman" w:hAnsi="Times New Roman" w:cs="Times New Roman"/>
          <w:sz w:val="28"/>
          <w:szCs w:val="28"/>
        </w:rPr>
        <w:t xml:space="preserve"> кодекс </w:t>
      </w:r>
      <w:r w:rsidRPr="00B46EE1">
        <w:rPr>
          <w:rFonts w:ascii="Times New Roman" w:hAnsi="Times New Roman" w:cs="Times New Roman"/>
          <w:sz w:val="28"/>
          <w:szCs w:val="28"/>
        </w:rPr>
        <w:t>Российской</w:t>
      </w:r>
      <w:r w:rsidR="00F907AA" w:rsidRPr="00B46EE1">
        <w:rPr>
          <w:rFonts w:ascii="Times New Roman" w:hAnsi="Times New Roman" w:cs="Times New Roman"/>
          <w:sz w:val="28"/>
          <w:szCs w:val="28"/>
        </w:rPr>
        <w:t xml:space="preserve"> Федерации</w:t>
      </w:r>
      <w:r w:rsidR="007A4372" w:rsidRPr="00B46EE1">
        <w:rPr>
          <w:rFonts w:ascii="Times New Roman" w:hAnsi="Times New Roman" w:cs="Times New Roman"/>
          <w:sz w:val="28"/>
          <w:szCs w:val="28"/>
        </w:rPr>
        <w:t>.</w:t>
      </w:r>
      <w:r w:rsidR="00F907AA" w:rsidRPr="00B46EE1">
        <w:rPr>
          <w:rFonts w:ascii="Times New Roman" w:hAnsi="Times New Roman" w:cs="Times New Roman"/>
          <w:sz w:val="28"/>
          <w:szCs w:val="28"/>
        </w:rPr>
        <w:t xml:space="preserve"> </w:t>
      </w:r>
      <w:r w:rsidR="007A4372" w:rsidRPr="00B46EE1">
        <w:rPr>
          <w:rFonts w:ascii="Times New Roman" w:hAnsi="Times New Roman" w:cs="Times New Roman"/>
          <w:sz w:val="28"/>
          <w:szCs w:val="28"/>
        </w:rPr>
        <w:t>Ч</w:t>
      </w:r>
      <w:r w:rsidR="00F907AA" w:rsidRPr="00B46EE1">
        <w:rPr>
          <w:rFonts w:ascii="Times New Roman" w:hAnsi="Times New Roman" w:cs="Times New Roman"/>
          <w:sz w:val="28"/>
          <w:szCs w:val="28"/>
        </w:rPr>
        <w:t>асть первая</w:t>
      </w:r>
      <w:r w:rsidR="007A4372" w:rsidRPr="00B46EE1">
        <w:rPr>
          <w:rFonts w:ascii="Times New Roman" w:hAnsi="Times New Roman" w:cs="Times New Roman"/>
          <w:sz w:val="28"/>
          <w:szCs w:val="28"/>
        </w:rPr>
        <w:t>:</w:t>
      </w:r>
      <w:r w:rsidR="00F907AA" w:rsidRPr="00B46EE1">
        <w:rPr>
          <w:rFonts w:ascii="Times New Roman" w:hAnsi="Times New Roman" w:cs="Times New Roman"/>
          <w:sz w:val="28"/>
          <w:szCs w:val="28"/>
        </w:rPr>
        <w:t xml:space="preserve"> от 30.11.1994 г. № 51- ФЗ // </w:t>
      </w:r>
      <w:r w:rsidR="007A4372" w:rsidRPr="00B46EE1">
        <w:rPr>
          <w:rFonts w:ascii="Times New Roman" w:hAnsi="Times New Roman" w:cs="Times New Roman"/>
          <w:sz w:val="28"/>
          <w:szCs w:val="28"/>
        </w:rPr>
        <w:t xml:space="preserve">Собрание законодательства Российской Федерации. –  1994. – № 32. – ст. 3301. – (ред. от 09.03.2021). – Режим доступа: </w:t>
      </w:r>
      <w:r w:rsidR="00781CFF" w:rsidRPr="00B46EE1">
        <w:rPr>
          <w:rFonts w:ascii="Times New Roman" w:hAnsi="Times New Roman" w:cs="Times New Roman"/>
          <w:sz w:val="28"/>
          <w:szCs w:val="28"/>
        </w:rPr>
        <w:t>СПС </w:t>
      </w:r>
      <w:r w:rsidR="00F907AA" w:rsidRPr="00B46EE1">
        <w:rPr>
          <w:rFonts w:ascii="Times New Roman" w:hAnsi="Times New Roman" w:cs="Times New Roman"/>
          <w:sz w:val="28"/>
          <w:szCs w:val="28"/>
        </w:rPr>
        <w:t>«КонсультантПлюс».</w:t>
      </w:r>
    </w:p>
    <w:p w14:paraId="691AF67D" w14:textId="3E096967" w:rsidR="00E66F2C" w:rsidRPr="00B46EE1" w:rsidRDefault="00E06BA7" w:rsidP="007A4372">
      <w:pPr>
        <w:pStyle w:val="ad"/>
        <w:numPr>
          <w:ilvl w:val="1"/>
          <w:numId w:val="9"/>
        </w:numPr>
        <w:tabs>
          <w:tab w:val="left" w:pos="284"/>
        </w:tabs>
        <w:spacing w:line="360" w:lineRule="auto"/>
        <w:ind w:left="0" w:firstLine="0"/>
        <w:jc w:val="both"/>
        <w:rPr>
          <w:rFonts w:ascii="Times New Roman" w:hAnsi="Times New Roman" w:cs="Times New Roman"/>
          <w:b/>
          <w:sz w:val="28"/>
          <w:szCs w:val="28"/>
        </w:rPr>
      </w:pPr>
      <w:r w:rsidRPr="00B46EE1">
        <w:rPr>
          <w:rFonts w:ascii="Times New Roman" w:hAnsi="Times New Roman" w:cs="Times New Roman"/>
          <w:sz w:val="28"/>
          <w:szCs w:val="28"/>
        </w:rPr>
        <w:t>Гражданский</w:t>
      </w:r>
      <w:r w:rsidR="00F907AA" w:rsidRPr="00B46EE1">
        <w:rPr>
          <w:rFonts w:ascii="Times New Roman" w:hAnsi="Times New Roman" w:cs="Times New Roman"/>
          <w:sz w:val="28"/>
          <w:szCs w:val="28"/>
        </w:rPr>
        <w:t xml:space="preserve"> кодекс </w:t>
      </w:r>
      <w:r w:rsidRPr="00B46EE1">
        <w:rPr>
          <w:rFonts w:ascii="Times New Roman" w:hAnsi="Times New Roman" w:cs="Times New Roman"/>
          <w:sz w:val="28"/>
          <w:szCs w:val="28"/>
        </w:rPr>
        <w:t>Российской</w:t>
      </w:r>
      <w:r w:rsidR="00F907AA" w:rsidRPr="00B46EE1">
        <w:rPr>
          <w:rFonts w:ascii="Times New Roman" w:hAnsi="Times New Roman" w:cs="Times New Roman"/>
          <w:sz w:val="28"/>
          <w:szCs w:val="28"/>
        </w:rPr>
        <w:t xml:space="preserve"> Федерации (часть вторая) от 26.01.1996 г. № 14- ФЗ // </w:t>
      </w:r>
      <w:r w:rsidR="007A4372" w:rsidRPr="00B46EE1">
        <w:rPr>
          <w:rFonts w:ascii="Times New Roman" w:hAnsi="Times New Roman" w:cs="Times New Roman"/>
          <w:sz w:val="28"/>
          <w:szCs w:val="28"/>
        </w:rPr>
        <w:t xml:space="preserve">Собрание законодательства Российской Федерации. –  1996. – № 24. – ст. 410. – (ред. от 09.03.2021). – Режим доступа: </w:t>
      </w:r>
      <w:r w:rsidR="00781CFF" w:rsidRPr="00B46EE1">
        <w:rPr>
          <w:rFonts w:ascii="Times New Roman" w:hAnsi="Times New Roman" w:cs="Times New Roman"/>
          <w:sz w:val="28"/>
          <w:szCs w:val="28"/>
        </w:rPr>
        <w:t>СПС </w:t>
      </w:r>
      <w:r w:rsidR="007A4372" w:rsidRPr="00B46EE1">
        <w:rPr>
          <w:rFonts w:ascii="Times New Roman" w:hAnsi="Times New Roman" w:cs="Times New Roman"/>
          <w:sz w:val="28"/>
          <w:szCs w:val="28"/>
        </w:rPr>
        <w:t>«КонсультантПлюс».</w:t>
      </w:r>
    </w:p>
    <w:p w14:paraId="27B52257" w14:textId="77777777" w:rsidR="00E66F2C" w:rsidRPr="00B46EE1" w:rsidRDefault="00F907AA" w:rsidP="00F907AA">
      <w:pPr>
        <w:pStyle w:val="ad"/>
        <w:numPr>
          <w:ilvl w:val="0"/>
          <w:numId w:val="9"/>
        </w:numPr>
        <w:tabs>
          <w:tab w:val="left" w:pos="284"/>
        </w:tabs>
        <w:spacing w:line="360" w:lineRule="auto"/>
        <w:ind w:left="0" w:firstLine="0"/>
        <w:jc w:val="both"/>
        <w:rPr>
          <w:rFonts w:ascii="Times New Roman" w:hAnsi="Times New Roman" w:cs="Times New Roman"/>
          <w:b/>
          <w:bCs/>
          <w:sz w:val="28"/>
          <w:szCs w:val="28"/>
        </w:rPr>
      </w:pPr>
      <w:r w:rsidRPr="00B46EE1">
        <w:rPr>
          <w:rFonts w:ascii="Times New Roman" w:hAnsi="Times New Roman" w:cs="Times New Roman"/>
          <w:b/>
          <w:bCs/>
          <w:sz w:val="28"/>
          <w:szCs w:val="28"/>
        </w:rPr>
        <w:t xml:space="preserve">Судебная практика </w:t>
      </w:r>
    </w:p>
    <w:p w14:paraId="48F7EB76" w14:textId="76A169B3" w:rsidR="00E66F2C" w:rsidRPr="00B46EE1" w:rsidRDefault="00F907AA" w:rsidP="00781CFF">
      <w:pPr>
        <w:pStyle w:val="ad"/>
        <w:numPr>
          <w:ilvl w:val="1"/>
          <w:numId w:val="9"/>
        </w:numPr>
        <w:tabs>
          <w:tab w:val="left" w:pos="284"/>
        </w:tabs>
        <w:spacing w:line="360" w:lineRule="auto"/>
        <w:ind w:left="0" w:firstLine="0"/>
        <w:jc w:val="both"/>
        <w:rPr>
          <w:rFonts w:ascii="Times New Roman" w:hAnsi="Times New Roman" w:cs="Times New Roman"/>
          <w:b/>
          <w:sz w:val="28"/>
          <w:szCs w:val="28"/>
        </w:rPr>
      </w:pPr>
      <w:r w:rsidRPr="00B46EE1">
        <w:rPr>
          <w:rFonts w:ascii="Times New Roman" w:hAnsi="Times New Roman" w:cs="Times New Roman"/>
          <w:sz w:val="28"/>
          <w:szCs w:val="28"/>
        </w:rPr>
        <w:t xml:space="preserve">Постановление Пленума Верховного Суда РФ от 24.03.2016 </w:t>
      </w:r>
      <w:r w:rsidR="00E06BA7" w:rsidRPr="00B46EE1">
        <w:rPr>
          <w:rFonts w:ascii="Times New Roman" w:hAnsi="Times New Roman" w:cs="Times New Roman"/>
          <w:sz w:val="28"/>
          <w:szCs w:val="28"/>
        </w:rPr>
        <w:t xml:space="preserve">№ </w:t>
      </w:r>
      <w:r w:rsidRPr="00B46EE1">
        <w:rPr>
          <w:rFonts w:ascii="Times New Roman" w:hAnsi="Times New Roman" w:cs="Times New Roman"/>
          <w:sz w:val="28"/>
          <w:szCs w:val="28"/>
        </w:rPr>
        <w:t xml:space="preserve">7 (ред. от 07.02.2017) «О применении судами некоторых положений Гражданского кодекса </w:t>
      </w:r>
      <w:r w:rsidR="00E06BA7" w:rsidRPr="00B46EE1">
        <w:rPr>
          <w:rFonts w:ascii="Times New Roman" w:hAnsi="Times New Roman" w:cs="Times New Roman"/>
          <w:sz w:val="28"/>
          <w:szCs w:val="28"/>
        </w:rPr>
        <w:t>Российской</w:t>
      </w:r>
      <w:r w:rsidRPr="00B46EE1">
        <w:rPr>
          <w:rFonts w:ascii="Times New Roman" w:hAnsi="Times New Roman" w:cs="Times New Roman"/>
          <w:sz w:val="28"/>
          <w:szCs w:val="28"/>
        </w:rPr>
        <w:t xml:space="preserve"> Федерации об ответственности за нарушение обязательств»</w:t>
      </w:r>
      <w:r w:rsidR="00781CFF" w:rsidRPr="00B46EE1">
        <w:rPr>
          <w:rFonts w:ascii="Times New Roman" w:hAnsi="Times New Roman" w:cs="Times New Roman"/>
          <w:sz w:val="28"/>
          <w:szCs w:val="28"/>
        </w:rPr>
        <w:t xml:space="preserve">. </w:t>
      </w:r>
      <w:r w:rsidRPr="00B46EE1">
        <w:rPr>
          <w:rFonts w:ascii="Times New Roman" w:hAnsi="Times New Roman" w:cs="Times New Roman"/>
          <w:sz w:val="28"/>
          <w:szCs w:val="28"/>
        </w:rPr>
        <w:t xml:space="preserve"> </w:t>
      </w:r>
      <w:r w:rsidR="00781CFF" w:rsidRPr="00B46EE1">
        <w:rPr>
          <w:rFonts w:ascii="Times New Roman" w:hAnsi="Times New Roman" w:cs="Times New Roman"/>
          <w:sz w:val="28"/>
          <w:szCs w:val="28"/>
        </w:rPr>
        <w:t>– Режим доступа: СПС «КонсультантПлюс».</w:t>
      </w:r>
    </w:p>
    <w:p w14:paraId="2268A6C4" w14:textId="37DD0AB4" w:rsidR="00E66F2C" w:rsidRPr="00B46EE1" w:rsidRDefault="00E06BA7" w:rsidP="00781CFF">
      <w:pPr>
        <w:pStyle w:val="ad"/>
        <w:numPr>
          <w:ilvl w:val="1"/>
          <w:numId w:val="9"/>
        </w:numPr>
        <w:tabs>
          <w:tab w:val="left" w:pos="284"/>
        </w:tabs>
        <w:spacing w:line="360" w:lineRule="auto"/>
        <w:ind w:left="0" w:firstLine="0"/>
        <w:jc w:val="both"/>
        <w:rPr>
          <w:rFonts w:ascii="Times New Roman" w:hAnsi="Times New Roman" w:cs="Times New Roman"/>
          <w:b/>
          <w:sz w:val="28"/>
          <w:szCs w:val="28"/>
        </w:rPr>
      </w:pPr>
      <w:r w:rsidRPr="00B46EE1">
        <w:rPr>
          <w:rFonts w:ascii="Times New Roman" w:hAnsi="Times New Roman" w:cs="Times New Roman"/>
          <w:sz w:val="28"/>
          <w:szCs w:val="28"/>
        </w:rPr>
        <w:t>Постановление Пленума Верховного Суда от 22 ноября 2016 г. № 54 «О некоторых вопросах применения общих положений Гражданского кодекса Российской Федерации об обязательствах и их исполнении»</w:t>
      </w:r>
      <w:r w:rsidR="00781CFF" w:rsidRPr="00B46EE1">
        <w:rPr>
          <w:rFonts w:ascii="Times New Roman" w:hAnsi="Times New Roman" w:cs="Times New Roman"/>
          <w:sz w:val="28"/>
          <w:szCs w:val="28"/>
        </w:rPr>
        <w:t>. – Режим доступа: СПС «КонсультантПлюс».</w:t>
      </w:r>
    </w:p>
    <w:p w14:paraId="22319493" w14:textId="2528BAE7" w:rsidR="00E66F2C" w:rsidRPr="00B46EE1" w:rsidRDefault="00E06BA7" w:rsidP="00781CFF">
      <w:pPr>
        <w:pStyle w:val="ad"/>
        <w:numPr>
          <w:ilvl w:val="1"/>
          <w:numId w:val="9"/>
        </w:numPr>
        <w:tabs>
          <w:tab w:val="left" w:pos="284"/>
        </w:tabs>
        <w:spacing w:line="360" w:lineRule="auto"/>
        <w:ind w:left="0" w:firstLine="0"/>
        <w:jc w:val="both"/>
        <w:rPr>
          <w:rFonts w:ascii="Times New Roman" w:hAnsi="Times New Roman" w:cs="Times New Roman"/>
          <w:b/>
          <w:sz w:val="28"/>
          <w:szCs w:val="28"/>
        </w:rPr>
      </w:pPr>
      <w:r w:rsidRPr="00B46EE1">
        <w:rPr>
          <w:rFonts w:ascii="Times New Roman" w:hAnsi="Times New Roman" w:cs="Times New Roman"/>
          <w:sz w:val="28"/>
          <w:szCs w:val="28"/>
        </w:rPr>
        <w:t>Постановлени</w:t>
      </w:r>
      <w:r w:rsidR="00146FA3" w:rsidRPr="00B46EE1">
        <w:rPr>
          <w:rFonts w:ascii="Times New Roman" w:hAnsi="Times New Roman" w:cs="Times New Roman"/>
          <w:sz w:val="28"/>
          <w:szCs w:val="28"/>
        </w:rPr>
        <w:t>е</w:t>
      </w:r>
      <w:r w:rsidRPr="00B46EE1">
        <w:rPr>
          <w:rFonts w:ascii="Times New Roman" w:hAnsi="Times New Roman" w:cs="Times New Roman"/>
          <w:sz w:val="28"/>
          <w:szCs w:val="28"/>
        </w:rPr>
        <w:t xml:space="preserve"> Пленума Верховного Суда от 25 декабря 2018 г. № 49 «О некоторых вопросах применения общих положений Гражданского кодекса Российской Федерации о заключении и толковании договора»</w:t>
      </w:r>
      <w:r w:rsidR="00781CFF" w:rsidRPr="00B46EE1">
        <w:rPr>
          <w:rFonts w:ascii="Times New Roman" w:hAnsi="Times New Roman" w:cs="Times New Roman"/>
          <w:sz w:val="28"/>
          <w:szCs w:val="28"/>
        </w:rPr>
        <w:t>. – Режим доступа: СПС «КонсультантПлюс».</w:t>
      </w:r>
    </w:p>
    <w:p w14:paraId="14C0E0B2" w14:textId="4E93CA01" w:rsidR="00E66F2C" w:rsidRPr="00B46EE1" w:rsidRDefault="00146FA3" w:rsidP="00781CFF">
      <w:pPr>
        <w:pStyle w:val="ad"/>
        <w:numPr>
          <w:ilvl w:val="1"/>
          <w:numId w:val="9"/>
        </w:numPr>
        <w:tabs>
          <w:tab w:val="left" w:pos="284"/>
        </w:tabs>
        <w:spacing w:line="360" w:lineRule="auto"/>
        <w:ind w:left="0" w:firstLine="0"/>
        <w:jc w:val="both"/>
        <w:rPr>
          <w:rFonts w:ascii="Times New Roman" w:hAnsi="Times New Roman" w:cs="Times New Roman"/>
          <w:b/>
          <w:sz w:val="28"/>
          <w:szCs w:val="28"/>
        </w:rPr>
      </w:pPr>
      <w:r w:rsidRPr="00B46EE1">
        <w:rPr>
          <w:rFonts w:ascii="Times New Roman" w:hAnsi="Times New Roman" w:cs="Times New Roman"/>
          <w:sz w:val="28"/>
          <w:szCs w:val="28"/>
        </w:rPr>
        <w:t>Постановление Пленума Верховного Суда РФ от 27.06.2013 № 20 «О применении судами законодательства о добровольном страховании имущества граждан»</w:t>
      </w:r>
      <w:r w:rsidR="00781CFF" w:rsidRPr="00B46EE1">
        <w:rPr>
          <w:rFonts w:ascii="Times New Roman" w:hAnsi="Times New Roman" w:cs="Times New Roman"/>
          <w:sz w:val="28"/>
          <w:szCs w:val="28"/>
        </w:rPr>
        <w:t>. – Режим доступа: СПС «КонсультантПлюс».</w:t>
      </w:r>
    </w:p>
    <w:p w14:paraId="155F43E6" w14:textId="2530BA77" w:rsidR="00E66F2C" w:rsidRPr="00B46EE1" w:rsidRDefault="00146FA3" w:rsidP="00146FA3">
      <w:pPr>
        <w:pStyle w:val="ad"/>
        <w:numPr>
          <w:ilvl w:val="1"/>
          <w:numId w:val="9"/>
        </w:numPr>
        <w:tabs>
          <w:tab w:val="left" w:pos="284"/>
        </w:tabs>
        <w:spacing w:line="360" w:lineRule="auto"/>
        <w:ind w:left="0" w:firstLine="0"/>
        <w:jc w:val="both"/>
        <w:rPr>
          <w:rFonts w:ascii="Times New Roman" w:hAnsi="Times New Roman" w:cs="Times New Roman"/>
          <w:b/>
          <w:bCs/>
          <w:sz w:val="28"/>
          <w:szCs w:val="28"/>
        </w:rPr>
      </w:pPr>
      <w:r w:rsidRPr="00B46EE1">
        <w:rPr>
          <w:rFonts w:ascii="Times New Roman" w:hAnsi="Times New Roman" w:cs="Times New Roman"/>
          <w:sz w:val="28"/>
          <w:szCs w:val="28"/>
        </w:rPr>
        <w:t>Постановление от 19.08.2019 № С01-673/2019 по делу № А40-230044/2018 /</w:t>
      </w:r>
      <w:r w:rsidR="00781CFF" w:rsidRPr="00B46EE1">
        <w:rPr>
          <w:rFonts w:ascii="Times New Roman" w:hAnsi="Times New Roman" w:cs="Times New Roman"/>
          <w:sz w:val="28"/>
          <w:szCs w:val="28"/>
        </w:rPr>
        <w:t xml:space="preserve"> Суд по интеллектуальным правам. – Режим доступа: СПС «КонсультантПлюс».</w:t>
      </w:r>
    </w:p>
    <w:p w14:paraId="45CC0D20" w14:textId="104503F9" w:rsidR="00E66F2C" w:rsidRPr="00B46EE1" w:rsidRDefault="00146FA3" w:rsidP="00781CFF">
      <w:pPr>
        <w:pStyle w:val="ad"/>
        <w:numPr>
          <w:ilvl w:val="1"/>
          <w:numId w:val="9"/>
        </w:numPr>
        <w:tabs>
          <w:tab w:val="left" w:pos="284"/>
        </w:tabs>
        <w:spacing w:line="360" w:lineRule="auto"/>
        <w:ind w:left="0" w:firstLine="0"/>
        <w:jc w:val="both"/>
        <w:rPr>
          <w:rFonts w:ascii="Times New Roman" w:hAnsi="Times New Roman" w:cs="Times New Roman"/>
          <w:b/>
          <w:bCs/>
          <w:sz w:val="28"/>
          <w:szCs w:val="28"/>
        </w:rPr>
      </w:pPr>
      <w:r w:rsidRPr="00B46EE1">
        <w:rPr>
          <w:rFonts w:ascii="Times New Roman" w:hAnsi="Times New Roman" w:cs="Times New Roman"/>
          <w:sz w:val="28"/>
          <w:szCs w:val="28"/>
        </w:rPr>
        <w:lastRenderedPageBreak/>
        <w:t>Определение от 27.08.2019 № 41-КГ19-19</w:t>
      </w:r>
      <w:r w:rsidR="00781CFF" w:rsidRPr="00B46EE1">
        <w:rPr>
          <w:rFonts w:ascii="Times New Roman" w:hAnsi="Times New Roman" w:cs="Times New Roman"/>
          <w:sz w:val="28"/>
          <w:szCs w:val="28"/>
        </w:rPr>
        <w:t xml:space="preserve"> </w:t>
      </w:r>
      <w:r w:rsidRPr="00B46EE1">
        <w:rPr>
          <w:rFonts w:ascii="Times New Roman" w:hAnsi="Times New Roman" w:cs="Times New Roman"/>
          <w:sz w:val="28"/>
          <w:szCs w:val="28"/>
        </w:rPr>
        <w:t>/</w:t>
      </w:r>
      <w:r w:rsidR="00781CFF" w:rsidRPr="00B46EE1">
        <w:rPr>
          <w:rFonts w:ascii="Times New Roman" w:hAnsi="Times New Roman" w:cs="Times New Roman"/>
          <w:sz w:val="28"/>
          <w:szCs w:val="28"/>
        </w:rPr>
        <w:t xml:space="preserve"> Верховный Суд Российской Федерации [Судебная коллегия по гражданским делам]. – Режим доступа: СПС «КонсультантПлюс».</w:t>
      </w:r>
    </w:p>
    <w:p w14:paraId="3C2AE222" w14:textId="13A78A31" w:rsidR="00146FA3" w:rsidRPr="00B46EE1" w:rsidRDefault="00146FA3" w:rsidP="00781CFF">
      <w:pPr>
        <w:pStyle w:val="ad"/>
        <w:numPr>
          <w:ilvl w:val="1"/>
          <w:numId w:val="9"/>
        </w:numPr>
        <w:tabs>
          <w:tab w:val="left" w:pos="284"/>
        </w:tabs>
        <w:spacing w:line="360" w:lineRule="auto"/>
        <w:ind w:left="0" w:firstLine="0"/>
        <w:jc w:val="both"/>
        <w:rPr>
          <w:rFonts w:ascii="Times New Roman" w:hAnsi="Times New Roman" w:cs="Times New Roman"/>
          <w:b/>
          <w:bCs/>
          <w:sz w:val="28"/>
          <w:szCs w:val="28"/>
        </w:rPr>
      </w:pPr>
      <w:r w:rsidRPr="00B46EE1">
        <w:rPr>
          <w:rFonts w:ascii="Times New Roman" w:hAnsi="Times New Roman" w:cs="Times New Roman"/>
          <w:sz w:val="28"/>
          <w:szCs w:val="28"/>
        </w:rPr>
        <w:t>Постановление от 25.09.2018 по делу № А56-70176/2017 /</w:t>
      </w:r>
      <w:r w:rsidR="00781CFF" w:rsidRPr="00B46EE1">
        <w:rPr>
          <w:rFonts w:ascii="Times New Roman" w:hAnsi="Times New Roman" w:cs="Times New Roman"/>
          <w:sz w:val="28"/>
          <w:szCs w:val="28"/>
        </w:rPr>
        <w:t xml:space="preserve"> Арбитражный суд Северо-Западного округа. – Режим доступа: СПС «КонсультантПлюс».</w:t>
      </w:r>
    </w:p>
    <w:p w14:paraId="019DDF0E" w14:textId="6F4EFAFE" w:rsidR="00E66F2C" w:rsidRPr="00B46EE1" w:rsidRDefault="0027636B" w:rsidP="00F907AA">
      <w:pPr>
        <w:pStyle w:val="ad"/>
        <w:numPr>
          <w:ilvl w:val="0"/>
          <w:numId w:val="9"/>
        </w:numPr>
        <w:spacing w:line="360" w:lineRule="auto"/>
        <w:jc w:val="both"/>
        <w:rPr>
          <w:rFonts w:ascii="Times New Roman" w:hAnsi="Times New Roman" w:cs="Times New Roman"/>
          <w:b/>
          <w:sz w:val="28"/>
          <w:szCs w:val="28"/>
        </w:rPr>
      </w:pPr>
      <w:r w:rsidRPr="00B46EE1">
        <w:rPr>
          <w:rFonts w:ascii="Times New Roman" w:hAnsi="Times New Roman" w:cs="Times New Roman"/>
          <w:b/>
          <w:sz w:val="28"/>
          <w:szCs w:val="28"/>
        </w:rPr>
        <w:t>Специальная</w:t>
      </w:r>
      <w:r w:rsidR="00F907AA" w:rsidRPr="00B46EE1">
        <w:rPr>
          <w:rFonts w:ascii="Times New Roman" w:hAnsi="Times New Roman" w:cs="Times New Roman"/>
          <w:b/>
          <w:sz w:val="28"/>
          <w:szCs w:val="28"/>
        </w:rPr>
        <w:t xml:space="preserve"> литература </w:t>
      </w:r>
    </w:p>
    <w:p w14:paraId="11731560" w14:textId="77777777" w:rsidR="00E66F2C" w:rsidRPr="00B46EE1" w:rsidRDefault="00E66F2C" w:rsidP="00F907AA">
      <w:pPr>
        <w:pStyle w:val="ad"/>
        <w:numPr>
          <w:ilvl w:val="1"/>
          <w:numId w:val="9"/>
        </w:numPr>
        <w:spacing w:line="360" w:lineRule="auto"/>
        <w:ind w:left="426" w:hanging="426"/>
        <w:jc w:val="both"/>
        <w:rPr>
          <w:rFonts w:ascii="Times New Roman" w:hAnsi="Times New Roman" w:cs="Times New Roman"/>
          <w:b/>
          <w:sz w:val="28"/>
          <w:szCs w:val="28"/>
        </w:rPr>
      </w:pPr>
      <w:r w:rsidRPr="00B46EE1">
        <w:rPr>
          <w:rFonts w:ascii="Times New Roman" w:hAnsi="Times New Roman" w:cs="Times New Roman"/>
          <w:b/>
          <w:sz w:val="28"/>
          <w:szCs w:val="28"/>
        </w:rPr>
        <w:t xml:space="preserve"> </w:t>
      </w:r>
      <w:r w:rsidR="00F907AA" w:rsidRPr="00B46EE1">
        <w:rPr>
          <w:rFonts w:ascii="Times New Roman" w:hAnsi="Times New Roman" w:cs="Times New Roman"/>
          <w:b/>
          <w:sz w:val="28"/>
          <w:szCs w:val="28"/>
        </w:rPr>
        <w:t>Книги</w:t>
      </w:r>
    </w:p>
    <w:p w14:paraId="00421073" w14:textId="00B6A4E8" w:rsidR="00E66F2C" w:rsidRPr="00B46EE1" w:rsidRDefault="00854E3C" w:rsidP="00F907AA">
      <w:pPr>
        <w:pStyle w:val="ad"/>
        <w:numPr>
          <w:ilvl w:val="2"/>
          <w:numId w:val="9"/>
        </w:numPr>
        <w:spacing w:line="360" w:lineRule="auto"/>
        <w:ind w:left="0" w:firstLine="0"/>
        <w:jc w:val="both"/>
        <w:rPr>
          <w:rFonts w:ascii="Times New Roman" w:hAnsi="Times New Roman" w:cs="Times New Roman"/>
          <w:b/>
          <w:sz w:val="28"/>
          <w:szCs w:val="28"/>
        </w:rPr>
      </w:pPr>
      <w:r w:rsidRPr="00B46EE1">
        <w:rPr>
          <w:rFonts w:ascii="Times New Roman" w:hAnsi="Times New Roman" w:cs="Times New Roman"/>
          <w:sz w:val="28"/>
          <w:szCs w:val="28"/>
        </w:rPr>
        <w:t>Агарков, М.М. Обязательство по советскому гражданскому праву / М.М. Агарков. – М.: Юридическое издательство НКЮ СССР, 1940</w:t>
      </w:r>
      <w:r w:rsidR="00F907AA" w:rsidRPr="00B46EE1">
        <w:rPr>
          <w:rFonts w:ascii="Times New Roman" w:hAnsi="Times New Roman" w:cs="Times New Roman"/>
          <w:sz w:val="28"/>
          <w:szCs w:val="28"/>
        </w:rPr>
        <w:t xml:space="preserve">. </w:t>
      </w:r>
      <w:r w:rsidRPr="00B46EE1">
        <w:rPr>
          <w:rFonts w:ascii="Times New Roman" w:hAnsi="Times New Roman" w:cs="Times New Roman"/>
          <w:sz w:val="28"/>
          <w:szCs w:val="28"/>
        </w:rPr>
        <w:t>– 192 с.</w:t>
      </w:r>
    </w:p>
    <w:p w14:paraId="79E0FEB7" w14:textId="349ABF50" w:rsidR="0009778B" w:rsidRPr="00B46EE1" w:rsidRDefault="0009778B" w:rsidP="00F907AA">
      <w:pPr>
        <w:pStyle w:val="ad"/>
        <w:numPr>
          <w:ilvl w:val="2"/>
          <w:numId w:val="9"/>
        </w:numPr>
        <w:spacing w:line="360" w:lineRule="auto"/>
        <w:ind w:left="0" w:firstLine="0"/>
        <w:jc w:val="both"/>
        <w:rPr>
          <w:rFonts w:ascii="Times New Roman" w:hAnsi="Times New Roman" w:cs="Times New Roman"/>
          <w:b/>
          <w:sz w:val="28"/>
          <w:szCs w:val="28"/>
        </w:rPr>
      </w:pPr>
      <w:r w:rsidRPr="00B46EE1">
        <w:rPr>
          <w:rFonts w:ascii="Times New Roman" w:hAnsi="Times New Roman" w:cs="Times New Roman"/>
          <w:sz w:val="28"/>
          <w:szCs w:val="28"/>
        </w:rPr>
        <w:t xml:space="preserve">Бевзенко., Р.С. Обеспечение обязательств (залог, поручительство, гарантия). – М.: Статут, 2015. </w:t>
      </w:r>
    </w:p>
    <w:p w14:paraId="26331D29" w14:textId="780C08B3" w:rsidR="0009778B" w:rsidRPr="00B46EE1" w:rsidRDefault="00E66F2C" w:rsidP="0009778B">
      <w:pPr>
        <w:pStyle w:val="ad"/>
        <w:numPr>
          <w:ilvl w:val="2"/>
          <w:numId w:val="9"/>
        </w:numPr>
        <w:spacing w:line="360" w:lineRule="auto"/>
        <w:ind w:left="0" w:firstLine="0"/>
        <w:jc w:val="both"/>
        <w:rPr>
          <w:rFonts w:ascii="Times New Roman" w:hAnsi="Times New Roman" w:cs="Times New Roman"/>
          <w:b/>
          <w:sz w:val="28"/>
          <w:szCs w:val="28"/>
        </w:rPr>
      </w:pPr>
      <w:r w:rsidRPr="00B46EE1">
        <w:rPr>
          <w:rFonts w:ascii="Times New Roman" w:hAnsi="Times New Roman" w:cs="Times New Roman"/>
          <w:sz w:val="28"/>
          <w:szCs w:val="28"/>
        </w:rPr>
        <w:t xml:space="preserve">Белов, В.А. Гражданское право в 4 т. Том IV в 2 кн. Особенная часть Относительные гражданско-правовые формы. Книга 2. Иные (не являющиеся обязательствами) гражданско-правовые формы: учебник для вузов / </w:t>
      </w:r>
      <w:proofErr w:type="gramStart"/>
      <w:r w:rsidRPr="00B46EE1">
        <w:rPr>
          <w:rFonts w:ascii="Times New Roman" w:hAnsi="Times New Roman" w:cs="Times New Roman"/>
          <w:sz w:val="28"/>
          <w:szCs w:val="28"/>
        </w:rPr>
        <w:t>В.А.</w:t>
      </w:r>
      <w:proofErr w:type="gramEnd"/>
      <w:r w:rsidRPr="00B46EE1">
        <w:rPr>
          <w:rFonts w:ascii="Times New Roman" w:hAnsi="Times New Roman" w:cs="Times New Roman"/>
          <w:sz w:val="28"/>
          <w:szCs w:val="28"/>
        </w:rPr>
        <w:t xml:space="preserve"> Белов. – 2-е изд. </w:t>
      </w:r>
      <w:proofErr w:type="spellStart"/>
      <w:r w:rsidRPr="00B46EE1">
        <w:rPr>
          <w:rFonts w:ascii="Times New Roman" w:hAnsi="Times New Roman" w:cs="Times New Roman"/>
          <w:sz w:val="28"/>
          <w:szCs w:val="28"/>
        </w:rPr>
        <w:t>перераб</w:t>
      </w:r>
      <w:proofErr w:type="spellEnd"/>
      <w:r w:rsidRPr="00B46EE1">
        <w:rPr>
          <w:rFonts w:ascii="Times New Roman" w:hAnsi="Times New Roman" w:cs="Times New Roman"/>
          <w:sz w:val="28"/>
          <w:szCs w:val="28"/>
        </w:rPr>
        <w:t xml:space="preserve">. И доп. – Москва: </w:t>
      </w:r>
      <w:proofErr w:type="spellStart"/>
      <w:r w:rsidRPr="00B46EE1">
        <w:rPr>
          <w:rFonts w:ascii="Times New Roman" w:hAnsi="Times New Roman" w:cs="Times New Roman"/>
          <w:sz w:val="28"/>
          <w:szCs w:val="28"/>
        </w:rPr>
        <w:t>Юрайт</w:t>
      </w:r>
      <w:proofErr w:type="spellEnd"/>
      <w:r w:rsidRPr="00B46EE1">
        <w:rPr>
          <w:rFonts w:ascii="Times New Roman" w:hAnsi="Times New Roman" w:cs="Times New Roman"/>
          <w:sz w:val="28"/>
          <w:szCs w:val="28"/>
        </w:rPr>
        <w:t>, 2020. – 443 с.</w:t>
      </w:r>
      <w:r w:rsidR="0009778B" w:rsidRPr="00B46EE1">
        <w:rPr>
          <w:rFonts w:ascii="Times New Roman" w:hAnsi="Times New Roman" w:cs="Times New Roman"/>
          <w:sz w:val="28"/>
          <w:szCs w:val="28"/>
        </w:rPr>
        <w:t xml:space="preserve"> </w:t>
      </w:r>
    </w:p>
    <w:p w14:paraId="39AD8266" w14:textId="157150B9" w:rsidR="0009778B" w:rsidRPr="00B46EE1" w:rsidRDefault="00911813" w:rsidP="00F907AA">
      <w:pPr>
        <w:pStyle w:val="ad"/>
        <w:numPr>
          <w:ilvl w:val="2"/>
          <w:numId w:val="9"/>
        </w:numPr>
        <w:spacing w:line="360" w:lineRule="auto"/>
        <w:ind w:left="0" w:firstLine="0"/>
        <w:jc w:val="both"/>
        <w:rPr>
          <w:rFonts w:ascii="Times New Roman" w:hAnsi="Times New Roman" w:cs="Times New Roman"/>
          <w:b/>
          <w:sz w:val="28"/>
          <w:szCs w:val="28"/>
        </w:rPr>
      </w:pPr>
      <w:proofErr w:type="spellStart"/>
      <w:r w:rsidRPr="00B46EE1">
        <w:rPr>
          <w:rFonts w:ascii="Times New Roman" w:hAnsi="Times New Roman" w:cs="Times New Roman"/>
          <w:sz w:val="28"/>
          <w:szCs w:val="28"/>
        </w:rPr>
        <w:t>Будылин</w:t>
      </w:r>
      <w:proofErr w:type="spellEnd"/>
      <w:r w:rsidRPr="00B46EE1">
        <w:rPr>
          <w:rFonts w:ascii="Times New Roman" w:hAnsi="Times New Roman" w:cs="Times New Roman"/>
          <w:sz w:val="28"/>
          <w:szCs w:val="28"/>
        </w:rPr>
        <w:t xml:space="preserve"> С.Л. Заверения и гарантии. Компаративное исследование. [Электронный ресурс]. М.: </w:t>
      </w:r>
      <w:proofErr w:type="spellStart"/>
      <w:r w:rsidRPr="00B46EE1">
        <w:rPr>
          <w:rFonts w:ascii="Times New Roman" w:hAnsi="Times New Roman" w:cs="Times New Roman"/>
          <w:sz w:val="28"/>
          <w:szCs w:val="28"/>
        </w:rPr>
        <w:t>Инфотропик</w:t>
      </w:r>
      <w:proofErr w:type="spellEnd"/>
      <w:r w:rsidRPr="00B46EE1">
        <w:rPr>
          <w:rFonts w:ascii="Times New Roman" w:hAnsi="Times New Roman" w:cs="Times New Roman"/>
          <w:sz w:val="28"/>
          <w:szCs w:val="28"/>
        </w:rPr>
        <w:t xml:space="preserve"> Медиа, 2017. </w:t>
      </w:r>
      <w:r w:rsidRPr="00B46EE1">
        <w:rPr>
          <w:rFonts w:ascii="Times New Roman" w:hAnsi="Times New Roman" w:cs="Times New Roman"/>
          <w:sz w:val="28"/>
          <w:szCs w:val="28"/>
          <w:lang w:val="en-US"/>
        </w:rPr>
        <w:t>URL</w:t>
      </w:r>
      <w:r w:rsidRPr="00B46EE1">
        <w:rPr>
          <w:rFonts w:ascii="Times New Roman" w:hAnsi="Times New Roman" w:cs="Times New Roman"/>
          <w:sz w:val="28"/>
          <w:szCs w:val="28"/>
        </w:rPr>
        <w:t xml:space="preserve">: </w:t>
      </w:r>
      <w:hyperlink r:id="rId8" w:anchor="2h3re0c1wz8" w:history="1">
        <w:r w:rsidRPr="00B46EE1">
          <w:rPr>
            <w:rStyle w:val="ae"/>
            <w:rFonts w:ascii="Times New Roman" w:hAnsi="Times New Roman" w:cs="Times New Roman"/>
            <w:color w:val="auto"/>
            <w:sz w:val="28"/>
            <w:szCs w:val="28"/>
            <w:lang w:val="en-US"/>
          </w:rPr>
          <w:t>https</w:t>
        </w:r>
        <w:r w:rsidRPr="00B46EE1">
          <w:rPr>
            <w:rStyle w:val="ae"/>
            <w:rFonts w:ascii="Times New Roman" w:hAnsi="Times New Roman" w:cs="Times New Roman"/>
            <w:color w:val="auto"/>
            <w:sz w:val="28"/>
            <w:szCs w:val="28"/>
          </w:rPr>
          <w:t>://</w:t>
        </w:r>
        <w:r w:rsidRPr="00B46EE1">
          <w:rPr>
            <w:rStyle w:val="ae"/>
            <w:rFonts w:ascii="Times New Roman" w:hAnsi="Times New Roman" w:cs="Times New Roman"/>
            <w:color w:val="auto"/>
            <w:sz w:val="28"/>
            <w:szCs w:val="28"/>
            <w:lang w:val="en-US"/>
          </w:rPr>
          <w:t>cloud</w:t>
        </w:r>
        <w:r w:rsidRPr="00B46EE1">
          <w:rPr>
            <w:rStyle w:val="ae"/>
            <w:rFonts w:ascii="Times New Roman" w:hAnsi="Times New Roman" w:cs="Times New Roman"/>
            <w:color w:val="auto"/>
            <w:sz w:val="28"/>
            <w:szCs w:val="28"/>
          </w:rPr>
          <w:t>.</w:t>
        </w:r>
        <w:r w:rsidRPr="00B46EE1">
          <w:rPr>
            <w:rStyle w:val="ae"/>
            <w:rFonts w:ascii="Times New Roman" w:hAnsi="Times New Roman" w:cs="Times New Roman"/>
            <w:color w:val="auto"/>
            <w:sz w:val="28"/>
            <w:szCs w:val="28"/>
            <w:lang w:val="en-US"/>
          </w:rPr>
          <w:t>consultant</w:t>
        </w:r>
        <w:r w:rsidRPr="00B46EE1">
          <w:rPr>
            <w:rStyle w:val="ae"/>
            <w:rFonts w:ascii="Times New Roman" w:hAnsi="Times New Roman" w:cs="Times New Roman"/>
            <w:color w:val="auto"/>
            <w:sz w:val="28"/>
            <w:szCs w:val="28"/>
          </w:rPr>
          <w:t>.</w:t>
        </w:r>
        <w:proofErr w:type="spellStart"/>
        <w:r w:rsidRPr="00B46EE1">
          <w:rPr>
            <w:rStyle w:val="ae"/>
            <w:rFonts w:ascii="Times New Roman" w:hAnsi="Times New Roman" w:cs="Times New Roman"/>
            <w:color w:val="auto"/>
            <w:sz w:val="28"/>
            <w:szCs w:val="28"/>
            <w:lang w:val="en-US"/>
          </w:rPr>
          <w:t>ru</w:t>
        </w:r>
        <w:proofErr w:type="spellEnd"/>
        <w:r w:rsidRPr="00B46EE1">
          <w:rPr>
            <w:rStyle w:val="ae"/>
            <w:rFonts w:ascii="Times New Roman" w:hAnsi="Times New Roman" w:cs="Times New Roman"/>
            <w:color w:val="auto"/>
            <w:sz w:val="28"/>
            <w:szCs w:val="28"/>
          </w:rPr>
          <w:t>/</w:t>
        </w:r>
        <w:r w:rsidRPr="00B46EE1">
          <w:rPr>
            <w:rStyle w:val="ae"/>
            <w:rFonts w:ascii="Times New Roman" w:hAnsi="Times New Roman" w:cs="Times New Roman"/>
            <w:color w:val="auto"/>
            <w:sz w:val="28"/>
            <w:szCs w:val="28"/>
            <w:lang w:val="en-US"/>
          </w:rPr>
          <w:t>cloud</w:t>
        </w:r>
        <w:r w:rsidRPr="00B46EE1">
          <w:rPr>
            <w:rStyle w:val="ae"/>
            <w:rFonts w:ascii="Times New Roman" w:hAnsi="Times New Roman" w:cs="Times New Roman"/>
            <w:color w:val="auto"/>
            <w:sz w:val="28"/>
            <w:szCs w:val="28"/>
          </w:rPr>
          <w:t>/</w:t>
        </w:r>
        <w:proofErr w:type="spellStart"/>
        <w:r w:rsidRPr="00B46EE1">
          <w:rPr>
            <w:rStyle w:val="ae"/>
            <w:rFonts w:ascii="Times New Roman" w:hAnsi="Times New Roman" w:cs="Times New Roman"/>
            <w:color w:val="auto"/>
            <w:sz w:val="28"/>
            <w:szCs w:val="28"/>
            <w:lang w:val="en-US"/>
          </w:rPr>
          <w:t>cgi</w:t>
        </w:r>
        <w:proofErr w:type="spellEnd"/>
        <w:r w:rsidRPr="00B46EE1">
          <w:rPr>
            <w:rStyle w:val="ae"/>
            <w:rFonts w:ascii="Times New Roman" w:hAnsi="Times New Roman" w:cs="Times New Roman"/>
            <w:color w:val="auto"/>
            <w:sz w:val="28"/>
            <w:szCs w:val="28"/>
          </w:rPr>
          <w:t>/</w:t>
        </w:r>
        <w:r w:rsidRPr="00B46EE1">
          <w:rPr>
            <w:rStyle w:val="ae"/>
            <w:rFonts w:ascii="Times New Roman" w:hAnsi="Times New Roman" w:cs="Times New Roman"/>
            <w:color w:val="auto"/>
            <w:sz w:val="28"/>
            <w:szCs w:val="28"/>
            <w:lang w:val="en-US"/>
          </w:rPr>
          <w:t>online</w:t>
        </w:r>
        <w:r w:rsidRPr="00B46EE1">
          <w:rPr>
            <w:rStyle w:val="ae"/>
            <w:rFonts w:ascii="Times New Roman" w:hAnsi="Times New Roman" w:cs="Times New Roman"/>
            <w:color w:val="auto"/>
            <w:sz w:val="28"/>
            <w:szCs w:val="28"/>
          </w:rPr>
          <w:t>.</w:t>
        </w:r>
        <w:proofErr w:type="spellStart"/>
        <w:r w:rsidRPr="00B46EE1">
          <w:rPr>
            <w:rStyle w:val="ae"/>
            <w:rFonts w:ascii="Times New Roman" w:hAnsi="Times New Roman" w:cs="Times New Roman"/>
            <w:color w:val="auto"/>
            <w:sz w:val="28"/>
            <w:szCs w:val="28"/>
            <w:lang w:val="en-US"/>
          </w:rPr>
          <w:t>cgi</w:t>
        </w:r>
        <w:proofErr w:type="spellEnd"/>
        <w:r w:rsidRPr="00B46EE1">
          <w:rPr>
            <w:rStyle w:val="ae"/>
            <w:rFonts w:ascii="Times New Roman" w:hAnsi="Times New Roman" w:cs="Times New Roman"/>
            <w:color w:val="auto"/>
            <w:sz w:val="28"/>
            <w:szCs w:val="28"/>
          </w:rPr>
          <w:t>?</w:t>
        </w:r>
        <w:r w:rsidRPr="00B46EE1">
          <w:rPr>
            <w:rStyle w:val="ae"/>
            <w:rFonts w:ascii="Times New Roman" w:hAnsi="Times New Roman" w:cs="Times New Roman"/>
            <w:color w:val="auto"/>
            <w:sz w:val="28"/>
            <w:szCs w:val="28"/>
            <w:lang w:val="en-US"/>
          </w:rPr>
          <w:t>req</w:t>
        </w:r>
        <w:r w:rsidRPr="00B46EE1">
          <w:rPr>
            <w:rStyle w:val="ae"/>
            <w:rFonts w:ascii="Times New Roman" w:hAnsi="Times New Roman" w:cs="Times New Roman"/>
            <w:color w:val="auto"/>
            <w:sz w:val="28"/>
            <w:szCs w:val="28"/>
          </w:rPr>
          <w:t>=</w:t>
        </w:r>
        <w:r w:rsidRPr="00B46EE1">
          <w:rPr>
            <w:rStyle w:val="ae"/>
            <w:rFonts w:ascii="Times New Roman" w:hAnsi="Times New Roman" w:cs="Times New Roman"/>
            <w:color w:val="auto"/>
            <w:sz w:val="28"/>
            <w:szCs w:val="28"/>
            <w:lang w:val="en-US"/>
          </w:rPr>
          <w:t>doc</w:t>
        </w:r>
        <w:r w:rsidRPr="00B46EE1">
          <w:rPr>
            <w:rStyle w:val="ae"/>
            <w:rFonts w:ascii="Times New Roman" w:hAnsi="Times New Roman" w:cs="Times New Roman"/>
            <w:color w:val="auto"/>
            <w:sz w:val="28"/>
            <w:szCs w:val="28"/>
          </w:rPr>
          <w:t>&amp;</w:t>
        </w:r>
        <w:proofErr w:type="spellStart"/>
        <w:r w:rsidRPr="00B46EE1">
          <w:rPr>
            <w:rStyle w:val="ae"/>
            <w:rFonts w:ascii="Times New Roman" w:hAnsi="Times New Roman" w:cs="Times New Roman"/>
            <w:color w:val="auto"/>
            <w:sz w:val="28"/>
            <w:szCs w:val="28"/>
            <w:lang w:val="en-US"/>
          </w:rPr>
          <w:t>ts</w:t>
        </w:r>
        <w:proofErr w:type="spellEnd"/>
        <w:r w:rsidRPr="00B46EE1">
          <w:rPr>
            <w:rStyle w:val="ae"/>
            <w:rFonts w:ascii="Times New Roman" w:hAnsi="Times New Roman" w:cs="Times New Roman"/>
            <w:color w:val="auto"/>
            <w:sz w:val="28"/>
            <w:szCs w:val="28"/>
          </w:rPr>
          <w:t>=33259768805009217494541565&amp;</w:t>
        </w:r>
        <w:proofErr w:type="spellStart"/>
        <w:r w:rsidRPr="00B46EE1">
          <w:rPr>
            <w:rStyle w:val="ae"/>
            <w:rFonts w:ascii="Times New Roman" w:hAnsi="Times New Roman" w:cs="Times New Roman"/>
            <w:color w:val="auto"/>
            <w:sz w:val="28"/>
            <w:szCs w:val="28"/>
            <w:lang w:val="en-US"/>
          </w:rPr>
          <w:t>cacheid</w:t>
        </w:r>
        <w:proofErr w:type="spellEnd"/>
        <w:r w:rsidRPr="00B46EE1">
          <w:rPr>
            <w:rStyle w:val="ae"/>
            <w:rFonts w:ascii="Times New Roman" w:hAnsi="Times New Roman" w:cs="Times New Roman"/>
            <w:color w:val="auto"/>
            <w:sz w:val="28"/>
            <w:szCs w:val="28"/>
          </w:rPr>
          <w:t>=550655868</w:t>
        </w:r>
        <w:r w:rsidRPr="00B46EE1">
          <w:rPr>
            <w:rStyle w:val="ae"/>
            <w:rFonts w:ascii="Times New Roman" w:hAnsi="Times New Roman" w:cs="Times New Roman"/>
            <w:color w:val="auto"/>
            <w:sz w:val="28"/>
            <w:szCs w:val="28"/>
            <w:lang w:val="en-US"/>
          </w:rPr>
          <w:t>DA</w:t>
        </w:r>
        <w:r w:rsidRPr="00B46EE1">
          <w:rPr>
            <w:rStyle w:val="ae"/>
            <w:rFonts w:ascii="Times New Roman" w:hAnsi="Times New Roman" w:cs="Times New Roman"/>
            <w:color w:val="auto"/>
            <w:sz w:val="28"/>
            <w:szCs w:val="28"/>
          </w:rPr>
          <w:t>49</w:t>
        </w:r>
        <w:r w:rsidRPr="00B46EE1">
          <w:rPr>
            <w:rStyle w:val="ae"/>
            <w:rFonts w:ascii="Times New Roman" w:hAnsi="Times New Roman" w:cs="Times New Roman"/>
            <w:color w:val="auto"/>
            <w:sz w:val="28"/>
            <w:szCs w:val="28"/>
            <w:lang w:val="en-US"/>
          </w:rPr>
          <w:t>C</w:t>
        </w:r>
        <w:r w:rsidRPr="00B46EE1">
          <w:rPr>
            <w:rStyle w:val="ae"/>
            <w:rFonts w:ascii="Times New Roman" w:hAnsi="Times New Roman" w:cs="Times New Roman"/>
            <w:color w:val="auto"/>
            <w:sz w:val="28"/>
            <w:szCs w:val="28"/>
          </w:rPr>
          <w:t>439</w:t>
        </w:r>
        <w:r w:rsidRPr="00B46EE1">
          <w:rPr>
            <w:rStyle w:val="ae"/>
            <w:rFonts w:ascii="Times New Roman" w:hAnsi="Times New Roman" w:cs="Times New Roman"/>
            <w:color w:val="auto"/>
            <w:sz w:val="28"/>
            <w:szCs w:val="28"/>
            <w:lang w:val="en-US"/>
          </w:rPr>
          <w:t>D</w:t>
        </w:r>
        <w:r w:rsidRPr="00B46EE1">
          <w:rPr>
            <w:rStyle w:val="ae"/>
            <w:rFonts w:ascii="Times New Roman" w:hAnsi="Times New Roman" w:cs="Times New Roman"/>
            <w:color w:val="auto"/>
            <w:sz w:val="28"/>
            <w:szCs w:val="28"/>
          </w:rPr>
          <w:t>561</w:t>
        </w:r>
        <w:r w:rsidRPr="00B46EE1">
          <w:rPr>
            <w:rStyle w:val="ae"/>
            <w:rFonts w:ascii="Times New Roman" w:hAnsi="Times New Roman" w:cs="Times New Roman"/>
            <w:color w:val="auto"/>
            <w:sz w:val="28"/>
            <w:szCs w:val="28"/>
            <w:lang w:val="en-US"/>
          </w:rPr>
          <w:t>DCCBDE</w:t>
        </w:r>
        <w:r w:rsidRPr="00B46EE1">
          <w:rPr>
            <w:rStyle w:val="ae"/>
            <w:rFonts w:ascii="Times New Roman" w:hAnsi="Times New Roman" w:cs="Times New Roman"/>
            <w:color w:val="auto"/>
            <w:sz w:val="28"/>
            <w:szCs w:val="28"/>
          </w:rPr>
          <w:t>4150</w:t>
        </w:r>
        <w:r w:rsidRPr="00B46EE1">
          <w:rPr>
            <w:rStyle w:val="ae"/>
            <w:rFonts w:ascii="Times New Roman" w:hAnsi="Times New Roman" w:cs="Times New Roman"/>
            <w:color w:val="auto"/>
            <w:sz w:val="28"/>
            <w:szCs w:val="28"/>
            <w:lang w:val="en-US"/>
          </w:rPr>
          <w:t>D</w:t>
        </w:r>
        <w:r w:rsidRPr="00B46EE1">
          <w:rPr>
            <w:rStyle w:val="ae"/>
            <w:rFonts w:ascii="Times New Roman" w:hAnsi="Times New Roman" w:cs="Times New Roman"/>
            <w:color w:val="auto"/>
            <w:sz w:val="28"/>
            <w:szCs w:val="28"/>
          </w:rPr>
          <w:t>&amp;</w:t>
        </w:r>
        <w:r w:rsidRPr="00B46EE1">
          <w:rPr>
            <w:rStyle w:val="ae"/>
            <w:rFonts w:ascii="Times New Roman" w:hAnsi="Times New Roman" w:cs="Times New Roman"/>
            <w:color w:val="auto"/>
            <w:sz w:val="28"/>
            <w:szCs w:val="28"/>
            <w:lang w:val="en-US"/>
          </w:rPr>
          <w:t>mode</w:t>
        </w:r>
        <w:r w:rsidRPr="00B46EE1">
          <w:rPr>
            <w:rStyle w:val="ae"/>
            <w:rFonts w:ascii="Times New Roman" w:hAnsi="Times New Roman" w:cs="Times New Roman"/>
            <w:color w:val="auto"/>
            <w:sz w:val="28"/>
            <w:szCs w:val="28"/>
          </w:rPr>
          <w:t>=</w:t>
        </w:r>
        <w:proofErr w:type="spellStart"/>
        <w:r w:rsidRPr="00B46EE1">
          <w:rPr>
            <w:rStyle w:val="ae"/>
            <w:rFonts w:ascii="Times New Roman" w:hAnsi="Times New Roman" w:cs="Times New Roman"/>
            <w:color w:val="auto"/>
            <w:sz w:val="28"/>
            <w:szCs w:val="28"/>
            <w:lang w:val="en-US"/>
          </w:rPr>
          <w:t>splus</w:t>
        </w:r>
        <w:proofErr w:type="spellEnd"/>
        <w:r w:rsidRPr="00B46EE1">
          <w:rPr>
            <w:rStyle w:val="ae"/>
            <w:rFonts w:ascii="Times New Roman" w:hAnsi="Times New Roman" w:cs="Times New Roman"/>
            <w:color w:val="auto"/>
            <w:sz w:val="28"/>
            <w:szCs w:val="28"/>
          </w:rPr>
          <w:t>&amp;</w:t>
        </w:r>
        <w:r w:rsidRPr="00B46EE1">
          <w:rPr>
            <w:rStyle w:val="ae"/>
            <w:rFonts w:ascii="Times New Roman" w:hAnsi="Times New Roman" w:cs="Times New Roman"/>
            <w:color w:val="auto"/>
            <w:sz w:val="28"/>
            <w:szCs w:val="28"/>
            <w:lang w:val="en-US"/>
          </w:rPr>
          <w:t>base</w:t>
        </w:r>
        <w:r w:rsidRPr="00B46EE1">
          <w:rPr>
            <w:rStyle w:val="ae"/>
            <w:rFonts w:ascii="Times New Roman" w:hAnsi="Times New Roman" w:cs="Times New Roman"/>
            <w:color w:val="auto"/>
            <w:sz w:val="28"/>
            <w:szCs w:val="28"/>
          </w:rPr>
          <w:t>=</w:t>
        </w:r>
        <w:r w:rsidRPr="00B46EE1">
          <w:rPr>
            <w:rStyle w:val="ae"/>
            <w:rFonts w:ascii="Times New Roman" w:hAnsi="Times New Roman" w:cs="Times New Roman"/>
            <w:color w:val="auto"/>
            <w:sz w:val="28"/>
            <w:szCs w:val="28"/>
            <w:lang w:val="en-US"/>
          </w:rPr>
          <w:t>CMB</w:t>
        </w:r>
        <w:r w:rsidRPr="00B46EE1">
          <w:rPr>
            <w:rStyle w:val="ae"/>
            <w:rFonts w:ascii="Times New Roman" w:hAnsi="Times New Roman" w:cs="Times New Roman"/>
            <w:color w:val="auto"/>
            <w:sz w:val="28"/>
            <w:szCs w:val="28"/>
          </w:rPr>
          <w:t>&amp;</w:t>
        </w:r>
        <w:r w:rsidRPr="00B46EE1">
          <w:rPr>
            <w:rStyle w:val="ae"/>
            <w:rFonts w:ascii="Times New Roman" w:hAnsi="Times New Roman" w:cs="Times New Roman"/>
            <w:color w:val="auto"/>
            <w:sz w:val="28"/>
            <w:szCs w:val="28"/>
            <w:lang w:val="en-US"/>
          </w:rPr>
          <w:t>n</w:t>
        </w:r>
        <w:r w:rsidRPr="00B46EE1">
          <w:rPr>
            <w:rStyle w:val="ae"/>
            <w:rFonts w:ascii="Times New Roman" w:hAnsi="Times New Roman" w:cs="Times New Roman"/>
            <w:color w:val="auto"/>
            <w:sz w:val="28"/>
            <w:szCs w:val="28"/>
          </w:rPr>
          <w:t>=18404&amp;</w:t>
        </w:r>
        <w:proofErr w:type="spellStart"/>
        <w:r w:rsidRPr="00B46EE1">
          <w:rPr>
            <w:rStyle w:val="ae"/>
            <w:rFonts w:ascii="Times New Roman" w:hAnsi="Times New Roman" w:cs="Times New Roman"/>
            <w:color w:val="auto"/>
            <w:sz w:val="28"/>
            <w:szCs w:val="28"/>
            <w:lang w:val="en-US"/>
          </w:rPr>
          <w:t>rnd</w:t>
        </w:r>
        <w:proofErr w:type="spellEnd"/>
        <w:r w:rsidRPr="00B46EE1">
          <w:rPr>
            <w:rStyle w:val="ae"/>
            <w:rFonts w:ascii="Times New Roman" w:hAnsi="Times New Roman" w:cs="Times New Roman"/>
            <w:color w:val="auto"/>
            <w:sz w:val="28"/>
            <w:szCs w:val="28"/>
          </w:rPr>
          <w:t>=3</w:t>
        </w:r>
        <w:r w:rsidRPr="00B46EE1">
          <w:rPr>
            <w:rStyle w:val="ae"/>
            <w:rFonts w:ascii="Times New Roman" w:hAnsi="Times New Roman" w:cs="Times New Roman"/>
            <w:color w:val="auto"/>
            <w:sz w:val="28"/>
            <w:szCs w:val="28"/>
            <w:lang w:val="en-US"/>
          </w:rPr>
          <w:t>D</w:t>
        </w:r>
        <w:r w:rsidRPr="00B46EE1">
          <w:rPr>
            <w:rStyle w:val="ae"/>
            <w:rFonts w:ascii="Times New Roman" w:hAnsi="Times New Roman" w:cs="Times New Roman"/>
            <w:color w:val="auto"/>
            <w:sz w:val="28"/>
            <w:szCs w:val="28"/>
          </w:rPr>
          <w:t>1</w:t>
        </w:r>
        <w:r w:rsidRPr="00B46EE1">
          <w:rPr>
            <w:rStyle w:val="ae"/>
            <w:rFonts w:ascii="Times New Roman" w:hAnsi="Times New Roman" w:cs="Times New Roman"/>
            <w:color w:val="auto"/>
            <w:sz w:val="28"/>
            <w:szCs w:val="28"/>
            <w:lang w:val="en-US"/>
          </w:rPr>
          <w:t>A</w:t>
        </w:r>
        <w:r w:rsidRPr="00B46EE1">
          <w:rPr>
            <w:rStyle w:val="ae"/>
            <w:rFonts w:ascii="Times New Roman" w:hAnsi="Times New Roman" w:cs="Times New Roman"/>
            <w:color w:val="auto"/>
            <w:sz w:val="28"/>
            <w:szCs w:val="28"/>
          </w:rPr>
          <w:t>4</w:t>
        </w:r>
        <w:r w:rsidRPr="00B46EE1">
          <w:rPr>
            <w:rStyle w:val="ae"/>
            <w:rFonts w:ascii="Times New Roman" w:hAnsi="Times New Roman" w:cs="Times New Roman"/>
            <w:color w:val="auto"/>
            <w:sz w:val="28"/>
            <w:szCs w:val="28"/>
            <w:lang w:val="en-US"/>
          </w:rPr>
          <w:t>EAF</w:t>
        </w:r>
        <w:r w:rsidRPr="00B46EE1">
          <w:rPr>
            <w:rStyle w:val="ae"/>
            <w:rFonts w:ascii="Times New Roman" w:hAnsi="Times New Roman" w:cs="Times New Roman"/>
            <w:color w:val="auto"/>
            <w:sz w:val="28"/>
            <w:szCs w:val="28"/>
          </w:rPr>
          <w:t>41868</w:t>
        </w:r>
        <w:r w:rsidRPr="00B46EE1">
          <w:rPr>
            <w:rStyle w:val="ae"/>
            <w:rFonts w:ascii="Times New Roman" w:hAnsi="Times New Roman" w:cs="Times New Roman"/>
            <w:color w:val="auto"/>
            <w:sz w:val="28"/>
            <w:szCs w:val="28"/>
            <w:lang w:val="en-US"/>
          </w:rPr>
          <w:t>D</w:t>
        </w:r>
        <w:r w:rsidRPr="00B46EE1">
          <w:rPr>
            <w:rStyle w:val="ae"/>
            <w:rFonts w:ascii="Times New Roman" w:hAnsi="Times New Roman" w:cs="Times New Roman"/>
            <w:color w:val="auto"/>
            <w:sz w:val="28"/>
            <w:szCs w:val="28"/>
          </w:rPr>
          <w:t>42</w:t>
        </w:r>
        <w:r w:rsidRPr="00B46EE1">
          <w:rPr>
            <w:rStyle w:val="ae"/>
            <w:rFonts w:ascii="Times New Roman" w:hAnsi="Times New Roman" w:cs="Times New Roman"/>
            <w:color w:val="auto"/>
            <w:sz w:val="28"/>
            <w:szCs w:val="28"/>
            <w:lang w:val="en-US"/>
          </w:rPr>
          <w:t>D</w:t>
        </w:r>
        <w:r w:rsidRPr="00B46EE1">
          <w:rPr>
            <w:rStyle w:val="ae"/>
            <w:rFonts w:ascii="Times New Roman" w:hAnsi="Times New Roman" w:cs="Times New Roman"/>
            <w:color w:val="auto"/>
            <w:sz w:val="28"/>
            <w:szCs w:val="28"/>
          </w:rPr>
          <w:t>2865</w:t>
        </w:r>
        <w:r w:rsidRPr="00B46EE1">
          <w:rPr>
            <w:rStyle w:val="ae"/>
            <w:rFonts w:ascii="Times New Roman" w:hAnsi="Times New Roman" w:cs="Times New Roman"/>
            <w:color w:val="auto"/>
            <w:sz w:val="28"/>
            <w:szCs w:val="28"/>
            <w:lang w:val="en-US"/>
          </w:rPr>
          <w:t>E</w:t>
        </w:r>
        <w:r w:rsidRPr="00B46EE1">
          <w:rPr>
            <w:rStyle w:val="ae"/>
            <w:rFonts w:ascii="Times New Roman" w:hAnsi="Times New Roman" w:cs="Times New Roman"/>
            <w:color w:val="auto"/>
            <w:sz w:val="28"/>
            <w:szCs w:val="28"/>
          </w:rPr>
          <w:t>6</w:t>
        </w:r>
        <w:r w:rsidRPr="00B46EE1">
          <w:rPr>
            <w:rStyle w:val="ae"/>
            <w:rFonts w:ascii="Times New Roman" w:hAnsi="Times New Roman" w:cs="Times New Roman"/>
            <w:color w:val="auto"/>
            <w:sz w:val="28"/>
            <w:szCs w:val="28"/>
            <w:lang w:val="en-US"/>
          </w:rPr>
          <w:t>BBB</w:t>
        </w:r>
        <w:r w:rsidRPr="00B46EE1">
          <w:rPr>
            <w:rStyle w:val="ae"/>
            <w:rFonts w:ascii="Times New Roman" w:hAnsi="Times New Roman" w:cs="Times New Roman"/>
            <w:color w:val="auto"/>
            <w:sz w:val="28"/>
            <w:szCs w:val="28"/>
          </w:rPr>
          <w:t>5</w:t>
        </w:r>
        <w:r w:rsidRPr="00B46EE1">
          <w:rPr>
            <w:rStyle w:val="ae"/>
            <w:rFonts w:ascii="Times New Roman" w:hAnsi="Times New Roman" w:cs="Times New Roman"/>
            <w:color w:val="auto"/>
            <w:sz w:val="28"/>
            <w:szCs w:val="28"/>
            <w:lang w:val="en-US"/>
          </w:rPr>
          <w:t>A</w:t>
        </w:r>
        <w:r w:rsidRPr="00B46EE1">
          <w:rPr>
            <w:rStyle w:val="ae"/>
            <w:rFonts w:ascii="Times New Roman" w:hAnsi="Times New Roman" w:cs="Times New Roman"/>
            <w:color w:val="auto"/>
            <w:sz w:val="28"/>
            <w:szCs w:val="28"/>
          </w:rPr>
          <w:t>4216#2</w:t>
        </w:r>
        <w:r w:rsidRPr="00B46EE1">
          <w:rPr>
            <w:rStyle w:val="ae"/>
            <w:rFonts w:ascii="Times New Roman" w:hAnsi="Times New Roman" w:cs="Times New Roman"/>
            <w:color w:val="auto"/>
            <w:sz w:val="28"/>
            <w:szCs w:val="28"/>
            <w:lang w:val="en-US"/>
          </w:rPr>
          <w:t>h</w:t>
        </w:r>
        <w:r w:rsidRPr="00B46EE1">
          <w:rPr>
            <w:rStyle w:val="ae"/>
            <w:rFonts w:ascii="Times New Roman" w:hAnsi="Times New Roman" w:cs="Times New Roman"/>
            <w:color w:val="auto"/>
            <w:sz w:val="28"/>
            <w:szCs w:val="28"/>
          </w:rPr>
          <w:t>3</w:t>
        </w:r>
        <w:r w:rsidRPr="00B46EE1">
          <w:rPr>
            <w:rStyle w:val="ae"/>
            <w:rFonts w:ascii="Times New Roman" w:hAnsi="Times New Roman" w:cs="Times New Roman"/>
            <w:color w:val="auto"/>
            <w:sz w:val="28"/>
            <w:szCs w:val="28"/>
            <w:lang w:val="en-US"/>
          </w:rPr>
          <w:t>re</w:t>
        </w:r>
        <w:r w:rsidRPr="00B46EE1">
          <w:rPr>
            <w:rStyle w:val="ae"/>
            <w:rFonts w:ascii="Times New Roman" w:hAnsi="Times New Roman" w:cs="Times New Roman"/>
            <w:color w:val="auto"/>
            <w:sz w:val="28"/>
            <w:szCs w:val="28"/>
          </w:rPr>
          <w:t>0</w:t>
        </w:r>
        <w:r w:rsidRPr="00B46EE1">
          <w:rPr>
            <w:rStyle w:val="ae"/>
            <w:rFonts w:ascii="Times New Roman" w:hAnsi="Times New Roman" w:cs="Times New Roman"/>
            <w:color w:val="auto"/>
            <w:sz w:val="28"/>
            <w:szCs w:val="28"/>
            <w:lang w:val="en-US"/>
          </w:rPr>
          <w:t>c</w:t>
        </w:r>
        <w:r w:rsidRPr="00B46EE1">
          <w:rPr>
            <w:rStyle w:val="ae"/>
            <w:rFonts w:ascii="Times New Roman" w:hAnsi="Times New Roman" w:cs="Times New Roman"/>
            <w:color w:val="auto"/>
            <w:sz w:val="28"/>
            <w:szCs w:val="28"/>
          </w:rPr>
          <w:t>1</w:t>
        </w:r>
        <w:proofErr w:type="spellStart"/>
        <w:r w:rsidRPr="00B46EE1">
          <w:rPr>
            <w:rStyle w:val="ae"/>
            <w:rFonts w:ascii="Times New Roman" w:hAnsi="Times New Roman" w:cs="Times New Roman"/>
            <w:color w:val="auto"/>
            <w:sz w:val="28"/>
            <w:szCs w:val="28"/>
            <w:lang w:val="en-US"/>
          </w:rPr>
          <w:t>wz</w:t>
        </w:r>
        <w:proofErr w:type="spellEnd"/>
        <w:r w:rsidRPr="00B46EE1">
          <w:rPr>
            <w:rStyle w:val="ae"/>
            <w:rFonts w:ascii="Times New Roman" w:hAnsi="Times New Roman" w:cs="Times New Roman"/>
            <w:color w:val="auto"/>
            <w:sz w:val="28"/>
            <w:szCs w:val="28"/>
          </w:rPr>
          <w:t>8</w:t>
        </w:r>
      </w:hyperlink>
      <w:r w:rsidR="00781CFF" w:rsidRPr="00B46EE1">
        <w:rPr>
          <w:rFonts w:ascii="Times New Roman" w:hAnsi="Times New Roman" w:cs="Times New Roman"/>
          <w:sz w:val="28"/>
          <w:szCs w:val="28"/>
        </w:rPr>
        <w:t xml:space="preserve"> (дата обращения: 05.05.2021). </w:t>
      </w:r>
    </w:p>
    <w:p w14:paraId="1E9A0E63" w14:textId="7A01FF56" w:rsidR="00E66F2C" w:rsidRPr="00B46EE1" w:rsidRDefault="00F907AA" w:rsidP="00F907AA">
      <w:pPr>
        <w:pStyle w:val="ad"/>
        <w:numPr>
          <w:ilvl w:val="2"/>
          <w:numId w:val="9"/>
        </w:numPr>
        <w:spacing w:line="360" w:lineRule="auto"/>
        <w:ind w:left="0" w:firstLine="0"/>
        <w:jc w:val="both"/>
        <w:rPr>
          <w:rFonts w:ascii="Times New Roman" w:hAnsi="Times New Roman" w:cs="Times New Roman"/>
          <w:b/>
          <w:sz w:val="28"/>
          <w:szCs w:val="28"/>
        </w:rPr>
      </w:pPr>
      <w:r w:rsidRPr="00B46EE1">
        <w:rPr>
          <w:rFonts w:ascii="Times New Roman" w:hAnsi="Times New Roman" w:cs="Times New Roman"/>
          <w:sz w:val="28"/>
          <w:szCs w:val="28"/>
        </w:rPr>
        <w:t xml:space="preserve">Вебер, Х. Обеспечение обязательств. </w:t>
      </w:r>
      <w:proofErr w:type="spellStart"/>
      <w:r w:rsidRPr="00B46EE1">
        <w:rPr>
          <w:rFonts w:ascii="Times New Roman" w:hAnsi="Times New Roman" w:cs="Times New Roman"/>
          <w:sz w:val="28"/>
          <w:szCs w:val="28"/>
        </w:rPr>
        <w:t>Wolters</w:t>
      </w:r>
      <w:proofErr w:type="spellEnd"/>
      <w:r w:rsidRPr="00B46EE1">
        <w:rPr>
          <w:rFonts w:ascii="Times New Roman" w:hAnsi="Times New Roman" w:cs="Times New Roman"/>
          <w:sz w:val="28"/>
          <w:szCs w:val="28"/>
        </w:rPr>
        <w:t xml:space="preserve"> </w:t>
      </w:r>
      <w:proofErr w:type="spellStart"/>
      <w:r w:rsidRPr="00B46EE1">
        <w:rPr>
          <w:rFonts w:ascii="Times New Roman" w:hAnsi="Times New Roman" w:cs="Times New Roman"/>
          <w:sz w:val="28"/>
          <w:szCs w:val="28"/>
        </w:rPr>
        <w:t>Kluwer</w:t>
      </w:r>
      <w:proofErr w:type="spellEnd"/>
      <w:r w:rsidRPr="00B46EE1">
        <w:rPr>
          <w:rFonts w:ascii="Times New Roman" w:hAnsi="Times New Roman" w:cs="Times New Roman"/>
          <w:sz w:val="28"/>
          <w:szCs w:val="28"/>
        </w:rPr>
        <w:t xml:space="preserve"> </w:t>
      </w:r>
      <w:proofErr w:type="spellStart"/>
      <w:r w:rsidRPr="00B46EE1">
        <w:rPr>
          <w:rFonts w:ascii="Times New Roman" w:hAnsi="Times New Roman" w:cs="Times New Roman"/>
          <w:sz w:val="28"/>
          <w:szCs w:val="28"/>
        </w:rPr>
        <w:t>Russia</w:t>
      </w:r>
      <w:proofErr w:type="spellEnd"/>
      <w:r w:rsidRPr="00B46EE1">
        <w:rPr>
          <w:rFonts w:ascii="Times New Roman" w:hAnsi="Times New Roman" w:cs="Times New Roman"/>
          <w:sz w:val="28"/>
          <w:szCs w:val="28"/>
        </w:rPr>
        <w:t>. 2009.</w:t>
      </w:r>
    </w:p>
    <w:p w14:paraId="2D4CD0C3" w14:textId="77777777" w:rsidR="00E66F2C" w:rsidRPr="00B46EE1" w:rsidRDefault="00395A7A" w:rsidP="00F907AA">
      <w:pPr>
        <w:pStyle w:val="ad"/>
        <w:numPr>
          <w:ilvl w:val="2"/>
          <w:numId w:val="9"/>
        </w:numPr>
        <w:spacing w:line="360" w:lineRule="auto"/>
        <w:ind w:left="0" w:firstLine="0"/>
        <w:jc w:val="both"/>
        <w:rPr>
          <w:rFonts w:ascii="Times New Roman" w:hAnsi="Times New Roman" w:cs="Times New Roman"/>
          <w:b/>
          <w:sz w:val="28"/>
          <w:szCs w:val="28"/>
        </w:rPr>
      </w:pPr>
      <w:proofErr w:type="spellStart"/>
      <w:r w:rsidRPr="00B46EE1">
        <w:rPr>
          <w:rFonts w:ascii="Times New Roman" w:hAnsi="Times New Roman" w:cs="Times New Roman"/>
          <w:sz w:val="28"/>
          <w:szCs w:val="28"/>
        </w:rPr>
        <w:t>Виндшейд</w:t>
      </w:r>
      <w:proofErr w:type="spellEnd"/>
      <w:r w:rsidRPr="00B46EE1">
        <w:rPr>
          <w:rFonts w:ascii="Times New Roman" w:hAnsi="Times New Roman" w:cs="Times New Roman"/>
          <w:sz w:val="28"/>
          <w:szCs w:val="28"/>
        </w:rPr>
        <w:t xml:space="preserve">, Б. Об обязательствах по римскому праву. – СПб.: Типография А. </w:t>
      </w:r>
      <w:proofErr w:type="spellStart"/>
      <w:r w:rsidRPr="00B46EE1">
        <w:rPr>
          <w:rFonts w:ascii="Times New Roman" w:hAnsi="Times New Roman" w:cs="Times New Roman"/>
          <w:sz w:val="28"/>
          <w:szCs w:val="28"/>
        </w:rPr>
        <w:t>Думашевского</w:t>
      </w:r>
      <w:proofErr w:type="spellEnd"/>
      <w:r w:rsidRPr="00B46EE1">
        <w:rPr>
          <w:rFonts w:ascii="Times New Roman" w:hAnsi="Times New Roman" w:cs="Times New Roman"/>
          <w:sz w:val="28"/>
          <w:szCs w:val="28"/>
        </w:rPr>
        <w:t xml:space="preserve">, 1875. – 591 с. </w:t>
      </w:r>
    </w:p>
    <w:p w14:paraId="0C94A444" w14:textId="32DA9090" w:rsidR="00E66F2C" w:rsidRPr="00B46EE1" w:rsidRDefault="00F907AA" w:rsidP="00E66F2C">
      <w:pPr>
        <w:pStyle w:val="ad"/>
        <w:numPr>
          <w:ilvl w:val="2"/>
          <w:numId w:val="9"/>
        </w:numPr>
        <w:spacing w:line="360" w:lineRule="auto"/>
        <w:ind w:left="0" w:firstLine="0"/>
        <w:jc w:val="both"/>
        <w:rPr>
          <w:rFonts w:ascii="Times New Roman" w:hAnsi="Times New Roman" w:cs="Times New Roman"/>
          <w:b/>
          <w:sz w:val="28"/>
          <w:szCs w:val="28"/>
        </w:rPr>
      </w:pPr>
      <w:proofErr w:type="spellStart"/>
      <w:r w:rsidRPr="00B46EE1">
        <w:rPr>
          <w:rFonts w:ascii="Times New Roman" w:hAnsi="Times New Roman" w:cs="Times New Roman"/>
          <w:sz w:val="28"/>
          <w:szCs w:val="28"/>
        </w:rPr>
        <w:t>Дождев</w:t>
      </w:r>
      <w:proofErr w:type="spellEnd"/>
      <w:r w:rsidRPr="00B46EE1">
        <w:rPr>
          <w:rFonts w:ascii="Times New Roman" w:hAnsi="Times New Roman" w:cs="Times New Roman"/>
          <w:sz w:val="28"/>
          <w:szCs w:val="28"/>
        </w:rPr>
        <w:t xml:space="preserve">, Д.В. Римское частное право. Учебник для вузов. </w:t>
      </w:r>
      <w:r w:rsidR="00854E3C" w:rsidRPr="00B46EE1">
        <w:rPr>
          <w:rFonts w:ascii="Times New Roman" w:hAnsi="Times New Roman" w:cs="Times New Roman"/>
          <w:sz w:val="28"/>
          <w:szCs w:val="28"/>
        </w:rPr>
        <w:t xml:space="preserve">– </w:t>
      </w:r>
      <w:r w:rsidRPr="00B46EE1">
        <w:rPr>
          <w:rFonts w:ascii="Times New Roman" w:hAnsi="Times New Roman" w:cs="Times New Roman"/>
          <w:sz w:val="28"/>
          <w:szCs w:val="28"/>
        </w:rPr>
        <w:t>М.</w:t>
      </w:r>
      <w:r w:rsidR="00854E3C" w:rsidRPr="00B46EE1">
        <w:rPr>
          <w:rFonts w:ascii="Times New Roman" w:hAnsi="Times New Roman" w:cs="Times New Roman"/>
          <w:sz w:val="28"/>
          <w:szCs w:val="28"/>
        </w:rPr>
        <w:t>: НОРМА</w:t>
      </w:r>
      <w:r w:rsidR="00395A7A" w:rsidRPr="00B46EE1">
        <w:rPr>
          <w:rFonts w:ascii="Times New Roman" w:hAnsi="Times New Roman" w:cs="Times New Roman"/>
          <w:sz w:val="28"/>
          <w:szCs w:val="28"/>
        </w:rPr>
        <w:t xml:space="preserve">, </w:t>
      </w:r>
      <w:r w:rsidRPr="00B46EE1">
        <w:rPr>
          <w:rFonts w:ascii="Times New Roman" w:hAnsi="Times New Roman" w:cs="Times New Roman"/>
          <w:sz w:val="28"/>
          <w:szCs w:val="28"/>
        </w:rPr>
        <w:t>1996</w:t>
      </w:r>
      <w:r w:rsidR="00854E3C" w:rsidRPr="00B46EE1">
        <w:rPr>
          <w:rFonts w:ascii="Times New Roman" w:hAnsi="Times New Roman" w:cs="Times New Roman"/>
          <w:sz w:val="28"/>
          <w:szCs w:val="28"/>
        </w:rPr>
        <w:t xml:space="preserve">. – 704 с. </w:t>
      </w:r>
    </w:p>
    <w:p w14:paraId="03C7B6E3" w14:textId="05E8C0DA" w:rsidR="00E66F2C" w:rsidRPr="00B46EE1" w:rsidRDefault="00E66F2C" w:rsidP="00F907AA">
      <w:pPr>
        <w:pStyle w:val="ad"/>
        <w:numPr>
          <w:ilvl w:val="2"/>
          <w:numId w:val="9"/>
        </w:numPr>
        <w:spacing w:line="360" w:lineRule="auto"/>
        <w:ind w:left="0" w:firstLine="0"/>
        <w:jc w:val="both"/>
        <w:rPr>
          <w:rFonts w:ascii="Times New Roman" w:hAnsi="Times New Roman" w:cs="Times New Roman"/>
          <w:b/>
          <w:sz w:val="28"/>
          <w:szCs w:val="28"/>
        </w:rPr>
      </w:pPr>
      <w:r w:rsidRPr="00B46EE1">
        <w:rPr>
          <w:rFonts w:ascii="Times New Roman" w:hAnsi="Times New Roman" w:cs="Times New Roman"/>
          <w:sz w:val="28"/>
          <w:szCs w:val="28"/>
        </w:rPr>
        <w:t xml:space="preserve">Иоффе, О.С. Обязательственное право. – </w:t>
      </w:r>
      <w:proofErr w:type="gramStart"/>
      <w:r w:rsidRPr="00B46EE1">
        <w:rPr>
          <w:rFonts w:ascii="Times New Roman" w:hAnsi="Times New Roman" w:cs="Times New Roman"/>
          <w:sz w:val="28"/>
          <w:szCs w:val="28"/>
        </w:rPr>
        <w:t>М.:</w:t>
      </w:r>
      <w:proofErr w:type="spellStart"/>
      <w:r w:rsidRPr="00B46EE1">
        <w:rPr>
          <w:rFonts w:ascii="Times New Roman" w:hAnsi="Times New Roman" w:cs="Times New Roman"/>
          <w:sz w:val="28"/>
          <w:szCs w:val="28"/>
        </w:rPr>
        <w:t>Юрид</w:t>
      </w:r>
      <w:proofErr w:type="spellEnd"/>
      <w:proofErr w:type="gramEnd"/>
      <w:r w:rsidRPr="00B46EE1">
        <w:rPr>
          <w:rFonts w:ascii="Times New Roman" w:hAnsi="Times New Roman" w:cs="Times New Roman"/>
          <w:sz w:val="28"/>
          <w:szCs w:val="28"/>
        </w:rPr>
        <w:t>. лит., 1975. – 880 с.</w:t>
      </w:r>
    </w:p>
    <w:p w14:paraId="4D3B2B2F" w14:textId="4AC87D90" w:rsidR="00E66F2C" w:rsidRPr="00B46EE1" w:rsidRDefault="00E66F2C" w:rsidP="00F907AA">
      <w:pPr>
        <w:pStyle w:val="ad"/>
        <w:numPr>
          <w:ilvl w:val="2"/>
          <w:numId w:val="9"/>
        </w:numPr>
        <w:spacing w:line="360" w:lineRule="auto"/>
        <w:ind w:left="0" w:firstLine="0"/>
        <w:jc w:val="both"/>
        <w:rPr>
          <w:rFonts w:ascii="Times New Roman" w:hAnsi="Times New Roman" w:cs="Times New Roman"/>
          <w:b/>
          <w:sz w:val="28"/>
          <w:szCs w:val="28"/>
        </w:rPr>
      </w:pPr>
      <w:r w:rsidRPr="00B46EE1">
        <w:rPr>
          <w:rFonts w:ascii="Times New Roman" w:hAnsi="Times New Roman" w:cs="Times New Roman"/>
          <w:sz w:val="28"/>
          <w:szCs w:val="28"/>
        </w:rPr>
        <w:t xml:space="preserve">Иоффе, О.С. Ответственность по советскому гражданскому праву. –  Л.: Издательство Ленинградского университета, 1955. – </w:t>
      </w:r>
      <w:r w:rsidR="0009778B" w:rsidRPr="00B46EE1">
        <w:rPr>
          <w:rFonts w:ascii="Times New Roman" w:hAnsi="Times New Roman" w:cs="Times New Roman"/>
          <w:sz w:val="28"/>
          <w:szCs w:val="28"/>
        </w:rPr>
        <w:t xml:space="preserve">311 с. </w:t>
      </w:r>
    </w:p>
    <w:p w14:paraId="0A7422FC" w14:textId="77777777" w:rsidR="00236227" w:rsidRPr="00B46EE1" w:rsidRDefault="00F863DE" w:rsidP="00F863DE">
      <w:pPr>
        <w:pStyle w:val="ad"/>
        <w:numPr>
          <w:ilvl w:val="2"/>
          <w:numId w:val="9"/>
        </w:numPr>
        <w:tabs>
          <w:tab w:val="left" w:pos="851"/>
          <w:tab w:val="left" w:pos="993"/>
        </w:tabs>
        <w:spacing w:line="360" w:lineRule="auto"/>
        <w:ind w:left="0" w:firstLine="0"/>
        <w:jc w:val="both"/>
        <w:rPr>
          <w:rFonts w:ascii="Times New Roman" w:hAnsi="Times New Roman" w:cs="Times New Roman"/>
          <w:bCs/>
          <w:sz w:val="28"/>
          <w:szCs w:val="28"/>
        </w:rPr>
      </w:pPr>
      <w:r w:rsidRPr="00B46EE1">
        <w:rPr>
          <w:rFonts w:ascii="Times New Roman" w:hAnsi="Times New Roman" w:cs="Times New Roman"/>
          <w:bCs/>
          <w:sz w:val="28"/>
          <w:szCs w:val="28"/>
        </w:rPr>
        <w:lastRenderedPageBreak/>
        <w:t>Карапетов, А.Г. Неустойка как средство защиты прав кредитора в российском</w:t>
      </w:r>
      <w:r w:rsidR="00236227" w:rsidRPr="00B46EE1">
        <w:rPr>
          <w:rFonts w:ascii="Times New Roman" w:hAnsi="Times New Roman" w:cs="Times New Roman"/>
          <w:bCs/>
          <w:sz w:val="28"/>
          <w:szCs w:val="28"/>
        </w:rPr>
        <w:t> </w:t>
      </w:r>
      <w:r w:rsidRPr="00B46EE1">
        <w:rPr>
          <w:rFonts w:ascii="Times New Roman" w:hAnsi="Times New Roman" w:cs="Times New Roman"/>
          <w:bCs/>
          <w:sz w:val="28"/>
          <w:szCs w:val="28"/>
        </w:rPr>
        <w:t>и</w:t>
      </w:r>
      <w:r w:rsidR="00236227" w:rsidRPr="00B46EE1">
        <w:rPr>
          <w:rFonts w:ascii="Times New Roman" w:hAnsi="Times New Roman" w:cs="Times New Roman"/>
          <w:bCs/>
          <w:sz w:val="28"/>
          <w:szCs w:val="28"/>
        </w:rPr>
        <w:t> </w:t>
      </w:r>
      <w:r w:rsidRPr="00B46EE1">
        <w:rPr>
          <w:rFonts w:ascii="Times New Roman" w:hAnsi="Times New Roman" w:cs="Times New Roman"/>
          <w:bCs/>
          <w:sz w:val="28"/>
          <w:szCs w:val="28"/>
        </w:rPr>
        <w:t>зарубежном</w:t>
      </w:r>
      <w:r w:rsidR="00236227" w:rsidRPr="00B46EE1">
        <w:rPr>
          <w:rFonts w:ascii="Times New Roman" w:hAnsi="Times New Roman" w:cs="Times New Roman"/>
          <w:bCs/>
          <w:sz w:val="28"/>
          <w:szCs w:val="28"/>
        </w:rPr>
        <w:t> </w:t>
      </w:r>
      <w:r w:rsidRPr="00B46EE1">
        <w:rPr>
          <w:rFonts w:ascii="Times New Roman" w:hAnsi="Times New Roman" w:cs="Times New Roman"/>
          <w:bCs/>
          <w:sz w:val="28"/>
          <w:szCs w:val="28"/>
        </w:rPr>
        <w:t>праве.</w:t>
      </w:r>
      <w:r w:rsidR="00236227" w:rsidRPr="00B46EE1">
        <w:rPr>
          <w:rFonts w:ascii="Times New Roman" w:hAnsi="Times New Roman" w:cs="Times New Roman"/>
          <w:bCs/>
          <w:sz w:val="28"/>
          <w:szCs w:val="28"/>
        </w:rPr>
        <w:t> </w:t>
      </w:r>
      <w:r w:rsidRPr="00B46EE1">
        <w:rPr>
          <w:rFonts w:ascii="Times New Roman" w:hAnsi="Times New Roman" w:cs="Times New Roman"/>
          <w:bCs/>
          <w:sz w:val="28"/>
          <w:szCs w:val="28"/>
        </w:rPr>
        <w:t>[Электронный</w:t>
      </w:r>
      <w:r w:rsidR="00236227" w:rsidRPr="00B46EE1">
        <w:rPr>
          <w:rFonts w:ascii="Times New Roman" w:hAnsi="Times New Roman" w:cs="Times New Roman"/>
          <w:bCs/>
          <w:sz w:val="28"/>
          <w:szCs w:val="28"/>
        </w:rPr>
        <w:t> </w:t>
      </w:r>
      <w:r w:rsidRPr="00B46EE1">
        <w:rPr>
          <w:rFonts w:ascii="Times New Roman" w:hAnsi="Times New Roman" w:cs="Times New Roman"/>
          <w:bCs/>
          <w:sz w:val="28"/>
          <w:szCs w:val="28"/>
        </w:rPr>
        <w:t>ресурс]. М.:</w:t>
      </w:r>
      <w:r w:rsidRPr="00B46EE1">
        <w:rPr>
          <w:rFonts w:ascii="Times New Roman" w:hAnsi="Times New Roman" w:cs="Times New Roman"/>
          <w:sz w:val="28"/>
          <w:szCs w:val="28"/>
        </w:rPr>
        <w:t> </w:t>
      </w:r>
      <w:r w:rsidRPr="00B46EE1">
        <w:rPr>
          <w:rFonts w:ascii="Times New Roman" w:hAnsi="Times New Roman" w:cs="Times New Roman"/>
          <w:bCs/>
          <w:sz w:val="28"/>
          <w:szCs w:val="28"/>
        </w:rPr>
        <w:t>Статут. 2005. </w:t>
      </w:r>
    </w:p>
    <w:p w14:paraId="0885EBE9" w14:textId="3932F3D7" w:rsidR="00F863DE" w:rsidRPr="00B46EE1" w:rsidRDefault="00F863DE" w:rsidP="00236227">
      <w:pPr>
        <w:pStyle w:val="ad"/>
        <w:tabs>
          <w:tab w:val="left" w:pos="851"/>
          <w:tab w:val="left" w:pos="993"/>
        </w:tabs>
        <w:spacing w:line="360" w:lineRule="auto"/>
        <w:ind w:left="0"/>
        <w:jc w:val="both"/>
        <w:rPr>
          <w:rFonts w:ascii="Times New Roman" w:hAnsi="Times New Roman" w:cs="Times New Roman"/>
          <w:bCs/>
          <w:sz w:val="28"/>
          <w:szCs w:val="28"/>
        </w:rPr>
      </w:pPr>
      <w:r w:rsidRPr="00B46EE1">
        <w:rPr>
          <w:rFonts w:ascii="Times New Roman" w:hAnsi="Times New Roman" w:cs="Times New Roman"/>
          <w:bCs/>
          <w:sz w:val="28"/>
          <w:szCs w:val="28"/>
          <w:lang w:val="en-US"/>
        </w:rPr>
        <w:t>U</w:t>
      </w:r>
      <w:r w:rsidR="00236227" w:rsidRPr="00B46EE1">
        <w:rPr>
          <w:rFonts w:ascii="Times New Roman" w:hAnsi="Times New Roman" w:cs="Times New Roman"/>
          <w:bCs/>
          <w:sz w:val="28"/>
          <w:szCs w:val="28"/>
          <w:lang w:val="en-US"/>
        </w:rPr>
        <w:t>R</w:t>
      </w:r>
      <w:r w:rsidRPr="00B46EE1">
        <w:rPr>
          <w:rFonts w:ascii="Times New Roman" w:hAnsi="Times New Roman" w:cs="Times New Roman"/>
          <w:bCs/>
          <w:sz w:val="28"/>
          <w:szCs w:val="28"/>
          <w:lang w:val="en-US"/>
        </w:rPr>
        <w:t>L</w:t>
      </w:r>
      <w:r w:rsidRPr="00B46EE1">
        <w:rPr>
          <w:rFonts w:ascii="Times New Roman" w:hAnsi="Times New Roman" w:cs="Times New Roman"/>
          <w:bCs/>
          <w:sz w:val="28"/>
          <w:szCs w:val="28"/>
        </w:rPr>
        <w:t>: </w:t>
      </w:r>
      <w:hyperlink r:id="rId9" w:history="1">
        <w:r w:rsidRPr="00B46EE1">
          <w:rPr>
            <w:rStyle w:val="ae"/>
            <w:rFonts w:ascii="Times New Roman" w:hAnsi="Times New Roman" w:cs="Times New Roman"/>
            <w:bCs/>
            <w:color w:val="auto"/>
            <w:sz w:val="28"/>
            <w:szCs w:val="28"/>
            <w:lang w:val="en-US"/>
          </w:rPr>
          <w:t>https</w:t>
        </w:r>
        <w:r w:rsidRPr="00B46EE1">
          <w:rPr>
            <w:rStyle w:val="ae"/>
            <w:rFonts w:ascii="Times New Roman" w:hAnsi="Times New Roman" w:cs="Times New Roman"/>
            <w:bCs/>
            <w:color w:val="auto"/>
            <w:sz w:val="28"/>
            <w:szCs w:val="28"/>
          </w:rPr>
          <w:t>://</w:t>
        </w:r>
        <w:r w:rsidRPr="00B46EE1">
          <w:rPr>
            <w:rStyle w:val="ae"/>
            <w:rFonts w:ascii="Times New Roman" w:hAnsi="Times New Roman" w:cs="Times New Roman"/>
            <w:bCs/>
            <w:color w:val="auto"/>
            <w:sz w:val="28"/>
            <w:szCs w:val="28"/>
            <w:lang w:val="en-US"/>
          </w:rPr>
          <w:t>login</w:t>
        </w:r>
        <w:r w:rsidRPr="00B46EE1">
          <w:rPr>
            <w:rStyle w:val="ae"/>
            <w:rFonts w:ascii="Times New Roman" w:hAnsi="Times New Roman" w:cs="Times New Roman"/>
            <w:bCs/>
            <w:color w:val="auto"/>
            <w:sz w:val="28"/>
            <w:szCs w:val="28"/>
          </w:rPr>
          <w:t>.</w:t>
        </w:r>
        <w:r w:rsidRPr="00B46EE1">
          <w:rPr>
            <w:rStyle w:val="ae"/>
            <w:rFonts w:ascii="Times New Roman" w:hAnsi="Times New Roman" w:cs="Times New Roman"/>
            <w:bCs/>
            <w:color w:val="auto"/>
            <w:sz w:val="28"/>
            <w:szCs w:val="28"/>
            <w:lang w:val="en-US"/>
          </w:rPr>
          <w:t>consultant</w:t>
        </w:r>
        <w:r w:rsidRPr="00B46EE1">
          <w:rPr>
            <w:rStyle w:val="ae"/>
            <w:rFonts w:ascii="Times New Roman" w:hAnsi="Times New Roman" w:cs="Times New Roman"/>
            <w:bCs/>
            <w:color w:val="auto"/>
            <w:sz w:val="28"/>
            <w:szCs w:val="28"/>
          </w:rPr>
          <w:t>.</w:t>
        </w:r>
        <w:proofErr w:type="spellStart"/>
        <w:r w:rsidRPr="00B46EE1">
          <w:rPr>
            <w:rStyle w:val="ae"/>
            <w:rFonts w:ascii="Times New Roman" w:hAnsi="Times New Roman" w:cs="Times New Roman"/>
            <w:bCs/>
            <w:color w:val="auto"/>
            <w:sz w:val="28"/>
            <w:szCs w:val="28"/>
            <w:lang w:val="en-US"/>
          </w:rPr>
          <w:t>ru</w:t>
        </w:r>
        <w:proofErr w:type="spellEnd"/>
        <w:r w:rsidRPr="00B46EE1">
          <w:rPr>
            <w:rStyle w:val="ae"/>
            <w:rFonts w:ascii="Times New Roman" w:hAnsi="Times New Roman" w:cs="Times New Roman"/>
            <w:bCs/>
            <w:color w:val="auto"/>
            <w:sz w:val="28"/>
            <w:szCs w:val="28"/>
          </w:rPr>
          <w:t>/</w:t>
        </w:r>
        <w:r w:rsidRPr="00B46EE1">
          <w:rPr>
            <w:rStyle w:val="ae"/>
            <w:rFonts w:ascii="Times New Roman" w:hAnsi="Times New Roman" w:cs="Times New Roman"/>
            <w:bCs/>
            <w:color w:val="auto"/>
            <w:sz w:val="28"/>
            <w:szCs w:val="28"/>
            <w:lang w:val="en-US"/>
          </w:rPr>
          <w:t>link</w:t>
        </w:r>
        <w:r w:rsidRPr="00B46EE1">
          <w:rPr>
            <w:rStyle w:val="ae"/>
            <w:rFonts w:ascii="Times New Roman" w:hAnsi="Times New Roman" w:cs="Times New Roman"/>
            <w:bCs/>
            <w:color w:val="auto"/>
            <w:sz w:val="28"/>
            <w:szCs w:val="28"/>
          </w:rPr>
          <w:t>/?</w:t>
        </w:r>
        <w:r w:rsidRPr="00B46EE1">
          <w:rPr>
            <w:rStyle w:val="ae"/>
            <w:rFonts w:ascii="Times New Roman" w:hAnsi="Times New Roman" w:cs="Times New Roman"/>
            <w:bCs/>
            <w:color w:val="auto"/>
            <w:sz w:val="28"/>
            <w:szCs w:val="28"/>
            <w:lang w:val="en-US"/>
          </w:rPr>
          <w:t>req</w:t>
        </w:r>
        <w:r w:rsidRPr="00B46EE1">
          <w:rPr>
            <w:rStyle w:val="ae"/>
            <w:rFonts w:ascii="Times New Roman" w:hAnsi="Times New Roman" w:cs="Times New Roman"/>
            <w:bCs/>
            <w:color w:val="auto"/>
            <w:sz w:val="28"/>
            <w:szCs w:val="28"/>
          </w:rPr>
          <w:t>=</w:t>
        </w:r>
        <w:r w:rsidRPr="00B46EE1">
          <w:rPr>
            <w:rStyle w:val="ae"/>
            <w:rFonts w:ascii="Times New Roman" w:hAnsi="Times New Roman" w:cs="Times New Roman"/>
            <w:bCs/>
            <w:color w:val="auto"/>
            <w:sz w:val="28"/>
            <w:szCs w:val="28"/>
            <w:lang w:val="en-US"/>
          </w:rPr>
          <w:t>doc</w:t>
        </w:r>
        <w:r w:rsidRPr="00B46EE1">
          <w:rPr>
            <w:rStyle w:val="ae"/>
            <w:rFonts w:ascii="Times New Roman" w:hAnsi="Times New Roman" w:cs="Times New Roman"/>
            <w:bCs/>
            <w:color w:val="auto"/>
            <w:sz w:val="28"/>
            <w:szCs w:val="28"/>
          </w:rPr>
          <w:t>&amp;</w:t>
        </w:r>
        <w:r w:rsidRPr="00B46EE1">
          <w:rPr>
            <w:rStyle w:val="ae"/>
            <w:rFonts w:ascii="Times New Roman" w:hAnsi="Times New Roman" w:cs="Times New Roman"/>
            <w:bCs/>
            <w:color w:val="auto"/>
            <w:sz w:val="28"/>
            <w:szCs w:val="28"/>
            <w:lang w:val="en-US"/>
          </w:rPr>
          <w:t>base</w:t>
        </w:r>
        <w:r w:rsidRPr="00B46EE1">
          <w:rPr>
            <w:rStyle w:val="ae"/>
            <w:rFonts w:ascii="Times New Roman" w:hAnsi="Times New Roman" w:cs="Times New Roman"/>
            <w:bCs/>
            <w:color w:val="auto"/>
            <w:sz w:val="28"/>
            <w:szCs w:val="28"/>
          </w:rPr>
          <w:t>=</w:t>
        </w:r>
        <w:r w:rsidRPr="00B46EE1">
          <w:rPr>
            <w:rStyle w:val="ae"/>
            <w:rFonts w:ascii="Times New Roman" w:hAnsi="Times New Roman" w:cs="Times New Roman"/>
            <w:bCs/>
            <w:color w:val="auto"/>
            <w:sz w:val="28"/>
            <w:szCs w:val="28"/>
            <w:lang w:val="en-US"/>
          </w:rPr>
          <w:t>CMB</w:t>
        </w:r>
        <w:r w:rsidRPr="00B46EE1">
          <w:rPr>
            <w:rStyle w:val="ae"/>
            <w:rFonts w:ascii="Times New Roman" w:hAnsi="Times New Roman" w:cs="Times New Roman"/>
            <w:bCs/>
            <w:color w:val="auto"/>
            <w:sz w:val="28"/>
            <w:szCs w:val="28"/>
          </w:rPr>
          <w:t>&amp;</w:t>
        </w:r>
        <w:r w:rsidRPr="00B46EE1">
          <w:rPr>
            <w:rStyle w:val="ae"/>
            <w:rFonts w:ascii="Times New Roman" w:hAnsi="Times New Roman" w:cs="Times New Roman"/>
            <w:bCs/>
            <w:color w:val="auto"/>
            <w:sz w:val="28"/>
            <w:szCs w:val="28"/>
            <w:lang w:val="en-US"/>
          </w:rPr>
          <w:t>n</w:t>
        </w:r>
        <w:r w:rsidRPr="00B46EE1">
          <w:rPr>
            <w:rStyle w:val="ae"/>
            <w:rFonts w:ascii="Times New Roman" w:hAnsi="Times New Roman" w:cs="Times New Roman"/>
            <w:bCs/>
            <w:color w:val="auto"/>
            <w:sz w:val="28"/>
            <w:szCs w:val="28"/>
          </w:rPr>
          <w:t>=9204&amp;</w:t>
        </w:r>
        <w:proofErr w:type="spellStart"/>
        <w:r w:rsidRPr="00B46EE1">
          <w:rPr>
            <w:rStyle w:val="ae"/>
            <w:rFonts w:ascii="Times New Roman" w:hAnsi="Times New Roman" w:cs="Times New Roman"/>
            <w:bCs/>
            <w:color w:val="auto"/>
            <w:sz w:val="28"/>
            <w:szCs w:val="28"/>
            <w:lang w:val="en-US"/>
          </w:rPr>
          <w:t>dst</w:t>
        </w:r>
        <w:proofErr w:type="spellEnd"/>
        <w:r w:rsidRPr="00B46EE1">
          <w:rPr>
            <w:rStyle w:val="ae"/>
            <w:rFonts w:ascii="Times New Roman" w:hAnsi="Times New Roman" w:cs="Times New Roman"/>
            <w:bCs/>
            <w:color w:val="auto"/>
            <w:sz w:val="28"/>
            <w:szCs w:val="28"/>
          </w:rPr>
          <w:t>=100007&amp;</w:t>
        </w:r>
        <w:r w:rsidRPr="00B46EE1">
          <w:rPr>
            <w:rStyle w:val="ae"/>
            <w:rFonts w:ascii="Times New Roman" w:hAnsi="Times New Roman" w:cs="Times New Roman"/>
            <w:bCs/>
            <w:color w:val="auto"/>
            <w:sz w:val="28"/>
            <w:szCs w:val="28"/>
            <w:lang w:val="en-US"/>
          </w:rPr>
          <w:t>date</w:t>
        </w:r>
        <w:r w:rsidRPr="00B46EE1">
          <w:rPr>
            <w:rStyle w:val="ae"/>
            <w:rFonts w:ascii="Times New Roman" w:hAnsi="Times New Roman" w:cs="Times New Roman"/>
            <w:bCs/>
            <w:color w:val="auto"/>
            <w:sz w:val="28"/>
            <w:szCs w:val="28"/>
          </w:rPr>
          <w:t>=15.04.2021</w:t>
        </w:r>
      </w:hyperlink>
      <w:r w:rsidR="00781CFF" w:rsidRPr="00B46EE1">
        <w:rPr>
          <w:rFonts w:ascii="Times New Roman" w:hAnsi="Times New Roman" w:cs="Times New Roman"/>
          <w:bCs/>
          <w:sz w:val="28"/>
          <w:szCs w:val="28"/>
        </w:rPr>
        <w:t xml:space="preserve"> </w:t>
      </w:r>
      <w:r w:rsidR="00781CFF" w:rsidRPr="00B46EE1">
        <w:rPr>
          <w:rFonts w:ascii="Times New Roman" w:hAnsi="Times New Roman" w:cs="Times New Roman"/>
          <w:sz w:val="28"/>
          <w:szCs w:val="28"/>
        </w:rPr>
        <w:t>(дата обращения: 05.05.2021).</w:t>
      </w:r>
    </w:p>
    <w:p w14:paraId="5334A152" w14:textId="1D23EB38" w:rsidR="00F863DE" w:rsidRPr="00B46EE1" w:rsidRDefault="00F863DE" w:rsidP="00F863DE">
      <w:pPr>
        <w:pStyle w:val="ad"/>
        <w:numPr>
          <w:ilvl w:val="2"/>
          <w:numId w:val="9"/>
        </w:numPr>
        <w:tabs>
          <w:tab w:val="left" w:pos="851"/>
          <w:tab w:val="left" w:pos="993"/>
        </w:tabs>
        <w:spacing w:line="360" w:lineRule="auto"/>
        <w:ind w:left="0" w:firstLine="0"/>
        <w:jc w:val="both"/>
        <w:rPr>
          <w:rFonts w:ascii="Times New Roman" w:hAnsi="Times New Roman" w:cs="Times New Roman"/>
          <w:bCs/>
          <w:sz w:val="28"/>
          <w:szCs w:val="28"/>
        </w:rPr>
      </w:pPr>
      <w:r w:rsidRPr="00B46EE1">
        <w:rPr>
          <w:rFonts w:ascii="Times New Roman" w:hAnsi="Times New Roman" w:cs="Times New Roman"/>
          <w:bCs/>
          <w:sz w:val="28"/>
          <w:szCs w:val="28"/>
        </w:rPr>
        <w:t xml:space="preserve">Мейер, Д.И. Русское гражданское право. – М.: Лань. 2014. – 788 с. </w:t>
      </w:r>
    </w:p>
    <w:p w14:paraId="06038343" w14:textId="76B633A9" w:rsidR="00236227" w:rsidRPr="00B46EE1" w:rsidRDefault="00236227" w:rsidP="00F863DE">
      <w:pPr>
        <w:pStyle w:val="ad"/>
        <w:numPr>
          <w:ilvl w:val="2"/>
          <w:numId w:val="9"/>
        </w:numPr>
        <w:tabs>
          <w:tab w:val="left" w:pos="851"/>
          <w:tab w:val="left" w:pos="993"/>
        </w:tabs>
        <w:spacing w:line="360" w:lineRule="auto"/>
        <w:ind w:left="0" w:firstLine="0"/>
        <w:jc w:val="both"/>
        <w:rPr>
          <w:rFonts w:ascii="Times New Roman" w:hAnsi="Times New Roman" w:cs="Times New Roman"/>
          <w:bCs/>
          <w:sz w:val="28"/>
          <w:szCs w:val="28"/>
        </w:rPr>
      </w:pPr>
      <w:r w:rsidRPr="00B46EE1">
        <w:rPr>
          <w:rFonts w:ascii="Times New Roman" w:hAnsi="Times New Roman" w:cs="Times New Roman"/>
          <w:bCs/>
          <w:sz w:val="28"/>
          <w:szCs w:val="28"/>
        </w:rPr>
        <w:t xml:space="preserve">Митюков, А.К. Ответственность продавца за эвикцию в историко-сравнительном освещении / </w:t>
      </w:r>
      <w:proofErr w:type="gramStart"/>
      <w:r w:rsidRPr="00B46EE1">
        <w:rPr>
          <w:rFonts w:ascii="Times New Roman" w:hAnsi="Times New Roman" w:cs="Times New Roman"/>
          <w:bCs/>
          <w:sz w:val="28"/>
          <w:szCs w:val="28"/>
        </w:rPr>
        <w:t>А.К.</w:t>
      </w:r>
      <w:proofErr w:type="gramEnd"/>
      <w:r w:rsidRPr="00B46EE1">
        <w:rPr>
          <w:rFonts w:ascii="Times New Roman" w:hAnsi="Times New Roman" w:cs="Times New Roman"/>
          <w:bCs/>
          <w:sz w:val="28"/>
          <w:szCs w:val="28"/>
        </w:rPr>
        <w:t xml:space="preserve"> Митюков. – Киев: Типография Императорского Университета Св. Владимира </w:t>
      </w:r>
      <w:proofErr w:type="spellStart"/>
      <w:r w:rsidRPr="00B46EE1">
        <w:rPr>
          <w:rFonts w:ascii="Times New Roman" w:hAnsi="Times New Roman" w:cs="Times New Roman"/>
          <w:bCs/>
          <w:sz w:val="28"/>
          <w:szCs w:val="28"/>
        </w:rPr>
        <w:t>Акц</w:t>
      </w:r>
      <w:proofErr w:type="spellEnd"/>
      <w:r w:rsidRPr="00B46EE1">
        <w:rPr>
          <w:rFonts w:ascii="Times New Roman" w:hAnsi="Times New Roman" w:cs="Times New Roman"/>
          <w:bCs/>
          <w:sz w:val="28"/>
          <w:szCs w:val="28"/>
        </w:rPr>
        <w:t xml:space="preserve">. О-ва </w:t>
      </w:r>
      <w:proofErr w:type="spellStart"/>
      <w:r w:rsidRPr="00B46EE1">
        <w:rPr>
          <w:rFonts w:ascii="Times New Roman" w:hAnsi="Times New Roman" w:cs="Times New Roman"/>
          <w:bCs/>
          <w:sz w:val="28"/>
          <w:szCs w:val="28"/>
        </w:rPr>
        <w:t>печ</w:t>
      </w:r>
      <w:proofErr w:type="spellEnd"/>
      <w:proofErr w:type="gramStart"/>
      <w:r w:rsidRPr="00B46EE1">
        <w:rPr>
          <w:rFonts w:ascii="Times New Roman" w:hAnsi="Times New Roman" w:cs="Times New Roman"/>
          <w:bCs/>
          <w:sz w:val="28"/>
          <w:szCs w:val="28"/>
        </w:rPr>
        <w:t>.</w:t>
      </w:r>
      <w:proofErr w:type="gramEnd"/>
      <w:r w:rsidRPr="00B46EE1">
        <w:rPr>
          <w:rFonts w:ascii="Times New Roman" w:hAnsi="Times New Roman" w:cs="Times New Roman"/>
          <w:bCs/>
          <w:sz w:val="28"/>
          <w:szCs w:val="28"/>
        </w:rPr>
        <w:t xml:space="preserve"> и изд. дела Н.Т. Корчак-Новицкого, 1906. </w:t>
      </w:r>
      <w:r w:rsidRPr="00B46EE1">
        <w:rPr>
          <w:rFonts w:ascii="Times New Roman" w:hAnsi="Times New Roman" w:cs="Times New Roman"/>
          <w:sz w:val="28"/>
          <w:szCs w:val="28"/>
        </w:rPr>
        <w:t>– 153 с.</w:t>
      </w:r>
    </w:p>
    <w:p w14:paraId="46E8CB16" w14:textId="6691EDE3" w:rsidR="0027636B" w:rsidRPr="00B46EE1" w:rsidRDefault="0027636B" w:rsidP="00F863DE">
      <w:pPr>
        <w:pStyle w:val="ad"/>
        <w:numPr>
          <w:ilvl w:val="2"/>
          <w:numId w:val="9"/>
        </w:numPr>
        <w:tabs>
          <w:tab w:val="left" w:pos="851"/>
          <w:tab w:val="left" w:pos="993"/>
        </w:tabs>
        <w:spacing w:line="360" w:lineRule="auto"/>
        <w:ind w:left="0" w:firstLine="0"/>
        <w:jc w:val="both"/>
        <w:rPr>
          <w:rFonts w:ascii="Times New Roman" w:hAnsi="Times New Roman" w:cs="Times New Roman"/>
          <w:bCs/>
          <w:sz w:val="28"/>
          <w:szCs w:val="28"/>
        </w:rPr>
      </w:pPr>
      <w:r w:rsidRPr="00B46EE1">
        <w:rPr>
          <w:rFonts w:ascii="Times New Roman" w:hAnsi="Times New Roman" w:cs="Times New Roman"/>
          <w:bCs/>
          <w:sz w:val="28"/>
          <w:szCs w:val="28"/>
        </w:rPr>
        <w:t xml:space="preserve">Пешкова </w:t>
      </w:r>
      <w:proofErr w:type="gramStart"/>
      <w:r w:rsidRPr="00B46EE1">
        <w:rPr>
          <w:rFonts w:ascii="Times New Roman" w:hAnsi="Times New Roman" w:cs="Times New Roman"/>
          <w:bCs/>
          <w:sz w:val="28"/>
          <w:szCs w:val="28"/>
        </w:rPr>
        <w:t>Х.В.</w:t>
      </w:r>
      <w:proofErr w:type="gramEnd"/>
      <w:r w:rsidRPr="00B46EE1">
        <w:rPr>
          <w:rFonts w:ascii="Times New Roman" w:hAnsi="Times New Roman" w:cs="Times New Roman"/>
          <w:bCs/>
          <w:sz w:val="28"/>
          <w:szCs w:val="28"/>
        </w:rPr>
        <w:t xml:space="preserve">, </w:t>
      </w:r>
      <w:proofErr w:type="spellStart"/>
      <w:r w:rsidRPr="00B46EE1">
        <w:rPr>
          <w:rFonts w:ascii="Times New Roman" w:hAnsi="Times New Roman" w:cs="Times New Roman"/>
          <w:bCs/>
          <w:sz w:val="28"/>
          <w:szCs w:val="28"/>
        </w:rPr>
        <w:t>Митричев</w:t>
      </w:r>
      <w:proofErr w:type="spellEnd"/>
      <w:r w:rsidRPr="00B46EE1">
        <w:rPr>
          <w:rFonts w:ascii="Times New Roman" w:hAnsi="Times New Roman" w:cs="Times New Roman"/>
          <w:bCs/>
          <w:sz w:val="28"/>
          <w:szCs w:val="28"/>
        </w:rPr>
        <w:t xml:space="preserve"> И.А., Лысенко Т.И., </w:t>
      </w:r>
      <w:proofErr w:type="spellStart"/>
      <w:r w:rsidRPr="00B46EE1">
        <w:rPr>
          <w:rFonts w:ascii="Times New Roman" w:hAnsi="Times New Roman" w:cs="Times New Roman"/>
          <w:bCs/>
          <w:sz w:val="28"/>
          <w:szCs w:val="28"/>
        </w:rPr>
        <w:t>Непринцева</w:t>
      </w:r>
      <w:proofErr w:type="spellEnd"/>
      <w:r w:rsidRPr="00B46EE1">
        <w:rPr>
          <w:rFonts w:ascii="Times New Roman" w:hAnsi="Times New Roman" w:cs="Times New Roman"/>
          <w:bCs/>
          <w:sz w:val="28"/>
          <w:szCs w:val="28"/>
        </w:rPr>
        <w:t xml:space="preserve"> Н.В. Комментарий к Закону РФ от 27 ноября 1992 г. № 4015-1 "Об организации страхового дела в Российской Федерации" (постатейный) // СПС КонсультантПлюс. 2018.</w:t>
      </w:r>
    </w:p>
    <w:p w14:paraId="5F8BC700" w14:textId="5D376349" w:rsidR="00EA340A" w:rsidRPr="00B46EE1" w:rsidRDefault="00EA340A" w:rsidP="00F863DE">
      <w:pPr>
        <w:pStyle w:val="ad"/>
        <w:numPr>
          <w:ilvl w:val="2"/>
          <w:numId w:val="9"/>
        </w:numPr>
        <w:tabs>
          <w:tab w:val="left" w:pos="851"/>
          <w:tab w:val="left" w:pos="993"/>
        </w:tabs>
        <w:spacing w:line="360" w:lineRule="auto"/>
        <w:ind w:left="0" w:firstLine="0"/>
        <w:jc w:val="both"/>
        <w:rPr>
          <w:rFonts w:ascii="Times New Roman" w:hAnsi="Times New Roman" w:cs="Times New Roman"/>
          <w:bCs/>
          <w:sz w:val="28"/>
          <w:szCs w:val="28"/>
        </w:rPr>
      </w:pPr>
      <w:r w:rsidRPr="00B46EE1">
        <w:rPr>
          <w:rFonts w:ascii="Times New Roman" w:hAnsi="Times New Roman" w:cs="Times New Roman"/>
          <w:bCs/>
          <w:sz w:val="28"/>
          <w:szCs w:val="28"/>
        </w:rPr>
        <w:t xml:space="preserve">Покровский, И.А. Основные проблемы гражданского права. – 7-е изд., </w:t>
      </w:r>
      <w:proofErr w:type="spellStart"/>
      <w:r w:rsidRPr="00B46EE1">
        <w:rPr>
          <w:rFonts w:ascii="Times New Roman" w:hAnsi="Times New Roman" w:cs="Times New Roman"/>
          <w:bCs/>
          <w:sz w:val="28"/>
          <w:szCs w:val="28"/>
        </w:rPr>
        <w:t>стереот</w:t>
      </w:r>
      <w:proofErr w:type="spellEnd"/>
      <w:r w:rsidRPr="00B46EE1">
        <w:rPr>
          <w:rFonts w:ascii="Times New Roman" w:hAnsi="Times New Roman" w:cs="Times New Roman"/>
          <w:bCs/>
          <w:sz w:val="28"/>
          <w:szCs w:val="28"/>
        </w:rPr>
        <w:t xml:space="preserve">. М.: Статут, 2016. </w:t>
      </w:r>
      <w:r w:rsidRPr="00B46EE1">
        <w:rPr>
          <w:rFonts w:ascii="Times New Roman" w:hAnsi="Times New Roman" w:cs="Times New Roman"/>
          <w:sz w:val="28"/>
          <w:szCs w:val="28"/>
        </w:rPr>
        <w:t xml:space="preserve">– 351 с. </w:t>
      </w:r>
    </w:p>
    <w:p w14:paraId="30E8CD6C" w14:textId="68CCF346" w:rsidR="00EA340A" w:rsidRPr="00B46EE1" w:rsidRDefault="00EA340A" w:rsidP="00F863DE">
      <w:pPr>
        <w:pStyle w:val="ad"/>
        <w:numPr>
          <w:ilvl w:val="2"/>
          <w:numId w:val="9"/>
        </w:numPr>
        <w:tabs>
          <w:tab w:val="left" w:pos="851"/>
          <w:tab w:val="left" w:pos="993"/>
        </w:tabs>
        <w:spacing w:line="360" w:lineRule="auto"/>
        <w:ind w:left="0" w:firstLine="0"/>
        <w:jc w:val="both"/>
        <w:rPr>
          <w:rFonts w:ascii="Times New Roman" w:hAnsi="Times New Roman" w:cs="Times New Roman"/>
          <w:bCs/>
          <w:sz w:val="28"/>
          <w:szCs w:val="28"/>
        </w:rPr>
      </w:pPr>
      <w:r w:rsidRPr="00B46EE1">
        <w:rPr>
          <w:rFonts w:ascii="Times New Roman" w:hAnsi="Times New Roman" w:cs="Times New Roman"/>
          <w:sz w:val="28"/>
          <w:szCs w:val="28"/>
        </w:rPr>
        <w:t>Покровский, И.А. История римского права [Электронный ресурс].</w:t>
      </w:r>
      <w:r w:rsidR="003C3B8A" w:rsidRPr="00B46EE1">
        <w:rPr>
          <w:rFonts w:ascii="Times New Roman" w:hAnsi="Times New Roman" w:cs="Times New Roman"/>
          <w:sz w:val="28"/>
          <w:szCs w:val="28"/>
        </w:rPr>
        <w:t xml:space="preserve"> </w:t>
      </w:r>
      <w:r w:rsidR="003C3B8A" w:rsidRPr="00B46EE1">
        <w:rPr>
          <w:rFonts w:ascii="Times New Roman" w:hAnsi="Times New Roman" w:cs="Times New Roman"/>
          <w:bCs/>
          <w:sz w:val="28"/>
          <w:szCs w:val="28"/>
        </w:rPr>
        <w:t>М.: Статут, 2003.</w:t>
      </w:r>
      <w:r w:rsidRPr="00B46EE1">
        <w:rPr>
          <w:rFonts w:ascii="Times New Roman" w:hAnsi="Times New Roman" w:cs="Times New Roman"/>
          <w:sz w:val="28"/>
          <w:szCs w:val="28"/>
        </w:rPr>
        <w:t xml:space="preserve"> </w:t>
      </w:r>
      <w:r w:rsidRPr="00B46EE1">
        <w:rPr>
          <w:rFonts w:ascii="Times New Roman" w:hAnsi="Times New Roman" w:cs="Times New Roman"/>
          <w:sz w:val="28"/>
          <w:szCs w:val="28"/>
          <w:lang w:val="en-US"/>
        </w:rPr>
        <w:t>URL</w:t>
      </w:r>
      <w:r w:rsidRPr="00B46EE1">
        <w:rPr>
          <w:rFonts w:ascii="Times New Roman" w:hAnsi="Times New Roman" w:cs="Times New Roman"/>
          <w:sz w:val="28"/>
          <w:szCs w:val="28"/>
        </w:rPr>
        <w:t xml:space="preserve">: </w:t>
      </w:r>
      <w:hyperlink r:id="rId10" w:anchor="92" w:history="1">
        <w:r w:rsidRPr="00B46EE1">
          <w:rPr>
            <w:rStyle w:val="ae"/>
            <w:rFonts w:ascii="Times New Roman" w:hAnsi="Times New Roman" w:cs="Times New Roman"/>
            <w:color w:val="auto"/>
            <w:sz w:val="28"/>
            <w:szCs w:val="28"/>
            <w:lang w:val="en-US"/>
          </w:rPr>
          <w:t>http</w:t>
        </w:r>
        <w:r w:rsidRPr="00B46EE1">
          <w:rPr>
            <w:rStyle w:val="ae"/>
            <w:rFonts w:ascii="Times New Roman" w:hAnsi="Times New Roman" w:cs="Times New Roman"/>
            <w:color w:val="auto"/>
            <w:sz w:val="28"/>
            <w:szCs w:val="28"/>
          </w:rPr>
          <w:t>://</w:t>
        </w:r>
        <w:r w:rsidRPr="00B46EE1">
          <w:rPr>
            <w:rStyle w:val="ae"/>
            <w:rFonts w:ascii="Times New Roman" w:hAnsi="Times New Roman" w:cs="Times New Roman"/>
            <w:color w:val="auto"/>
            <w:sz w:val="28"/>
            <w:szCs w:val="28"/>
            <w:lang w:val="en-US"/>
          </w:rPr>
          <w:t>civil</w:t>
        </w:r>
        <w:r w:rsidRPr="00B46EE1">
          <w:rPr>
            <w:rStyle w:val="ae"/>
            <w:rFonts w:ascii="Times New Roman" w:hAnsi="Times New Roman" w:cs="Times New Roman"/>
            <w:color w:val="auto"/>
            <w:sz w:val="28"/>
            <w:szCs w:val="28"/>
          </w:rPr>
          <w:t>.</w:t>
        </w:r>
        <w:r w:rsidRPr="00B46EE1">
          <w:rPr>
            <w:rStyle w:val="ae"/>
            <w:rFonts w:ascii="Times New Roman" w:hAnsi="Times New Roman" w:cs="Times New Roman"/>
            <w:color w:val="auto"/>
            <w:sz w:val="28"/>
            <w:szCs w:val="28"/>
            <w:lang w:val="en-US"/>
          </w:rPr>
          <w:t>consultant</w:t>
        </w:r>
        <w:r w:rsidRPr="00B46EE1">
          <w:rPr>
            <w:rStyle w:val="ae"/>
            <w:rFonts w:ascii="Times New Roman" w:hAnsi="Times New Roman" w:cs="Times New Roman"/>
            <w:color w:val="auto"/>
            <w:sz w:val="28"/>
            <w:szCs w:val="28"/>
          </w:rPr>
          <w:t>.</w:t>
        </w:r>
        <w:proofErr w:type="spellStart"/>
        <w:r w:rsidRPr="00B46EE1">
          <w:rPr>
            <w:rStyle w:val="ae"/>
            <w:rFonts w:ascii="Times New Roman" w:hAnsi="Times New Roman" w:cs="Times New Roman"/>
            <w:color w:val="auto"/>
            <w:sz w:val="28"/>
            <w:szCs w:val="28"/>
            <w:lang w:val="en-US"/>
          </w:rPr>
          <w:t>ru</w:t>
        </w:r>
        <w:proofErr w:type="spellEnd"/>
        <w:r w:rsidRPr="00B46EE1">
          <w:rPr>
            <w:rStyle w:val="ae"/>
            <w:rFonts w:ascii="Times New Roman" w:hAnsi="Times New Roman" w:cs="Times New Roman"/>
            <w:color w:val="auto"/>
            <w:sz w:val="28"/>
            <w:szCs w:val="28"/>
          </w:rPr>
          <w:t>/</w:t>
        </w:r>
        <w:proofErr w:type="spellStart"/>
        <w:r w:rsidRPr="00B46EE1">
          <w:rPr>
            <w:rStyle w:val="ae"/>
            <w:rFonts w:ascii="Times New Roman" w:hAnsi="Times New Roman" w:cs="Times New Roman"/>
            <w:color w:val="auto"/>
            <w:sz w:val="28"/>
            <w:szCs w:val="28"/>
            <w:lang w:val="en-US"/>
          </w:rPr>
          <w:t>elib</w:t>
        </w:r>
        <w:proofErr w:type="spellEnd"/>
        <w:r w:rsidRPr="00B46EE1">
          <w:rPr>
            <w:rStyle w:val="ae"/>
            <w:rFonts w:ascii="Times New Roman" w:hAnsi="Times New Roman" w:cs="Times New Roman"/>
            <w:color w:val="auto"/>
            <w:sz w:val="28"/>
            <w:szCs w:val="28"/>
          </w:rPr>
          <w:t>/</w:t>
        </w:r>
        <w:r w:rsidRPr="00B46EE1">
          <w:rPr>
            <w:rStyle w:val="ae"/>
            <w:rFonts w:ascii="Times New Roman" w:hAnsi="Times New Roman" w:cs="Times New Roman"/>
            <w:color w:val="auto"/>
            <w:sz w:val="28"/>
            <w:szCs w:val="28"/>
            <w:lang w:val="en-US"/>
          </w:rPr>
          <w:t>books</w:t>
        </w:r>
        <w:r w:rsidRPr="00B46EE1">
          <w:rPr>
            <w:rStyle w:val="ae"/>
            <w:rFonts w:ascii="Times New Roman" w:hAnsi="Times New Roman" w:cs="Times New Roman"/>
            <w:color w:val="auto"/>
            <w:sz w:val="28"/>
            <w:szCs w:val="28"/>
          </w:rPr>
          <w:t>/25/</w:t>
        </w:r>
        <w:r w:rsidRPr="00B46EE1">
          <w:rPr>
            <w:rStyle w:val="ae"/>
            <w:rFonts w:ascii="Times New Roman" w:hAnsi="Times New Roman" w:cs="Times New Roman"/>
            <w:color w:val="auto"/>
            <w:sz w:val="28"/>
            <w:szCs w:val="28"/>
            <w:lang w:val="en-US"/>
          </w:rPr>
          <w:t>page</w:t>
        </w:r>
        <w:r w:rsidRPr="00B46EE1">
          <w:rPr>
            <w:rStyle w:val="ae"/>
            <w:rFonts w:ascii="Times New Roman" w:hAnsi="Times New Roman" w:cs="Times New Roman"/>
            <w:color w:val="auto"/>
            <w:sz w:val="28"/>
            <w:szCs w:val="28"/>
          </w:rPr>
          <w:t>_43.</w:t>
        </w:r>
        <w:r w:rsidRPr="00B46EE1">
          <w:rPr>
            <w:rStyle w:val="ae"/>
            <w:rFonts w:ascii="Times New Roman" w:hAnsi="Times New Roman" w:cs="Times New Roman"/>
            <w:color w:val="auto"/>
            <w:sz w:val="28"/>
            <w:szCs w:val="28"/>
            <w:lang w:val="en-US"/>
          </w:rPr>
          <w:t>html</w:t>
        </w:r>
        <w:r w:rsidRPr="00B46EE1">
          <w:rPr>
            <w:rStyle w:val="ae"/>
            <w:rFonts w:ascii="Times New Roman" w:hAnsi="Times New Roman" w:cs="Times New Roman"/>
            <w:color w:val="auto"/>
            <w:sz w:val="28"/>
            <w:szCs w:val="28"/>
          </w:rPr>
          <w:t>#92</w:t>
        </w:r>
      </w:hyperlink>
      <w:r w:rsidRPr="00B46EE1">
        <w:rPr>
          <w:rFonts w:ascii="Times New Roman" w:hAnsi="Times New Roman" w:cs="Times New Roman"/>
          <w:sz w:val="28"/>
          <w:szCs w:val="28"/>
        </w:rPr>
        <w:t xml:space="preserve"> </w:t>
      </w:r>
      <w:r w:rsidR="00781CFF" w:rsidRPr="00B46EE1">
        <w:rPr>
          <w:rFonts w:ascii="Times New Roman" w:hAnsi="Times New Roman" w:cs="Times New Roman"/>
          <w:sz w:val="28"/>
          <w:szCs w:val="28"/>
        </w:rPr>
        <w:t xml:space="preserve">(дата обращения: 05.05.2021). </w:t>
      </w:r>
    </w:p>
    <w:p w14:paraId="0A066156" w14:textId="07E43E99" w:rsidR="0027636B" w:rsidRPr="00B46EE1" w:rsidRDefault="0027636B" w:rsidP="00F863DE">
      <w:pPr>
        <w:pStyle w:val="ad"/>
        <w:numPr>
          <w:ilvl w:val="2"/>
          <w:numId w:val="9"/>
        </w:numPr>
        <w:tabs>
          <w:tab w:val="left" w:pos="851"/>
          <w:tab w:val="left" w:pos="993"/>
        </w:tabs>
        <w:spacing w:line="360" w:lineRule="auto"/>
        <w:ind w:left="0" w:firstLine="0"/>
        <w:jc w:val="both"/>
        <w:rPr>
          <w:rFonts w:ascii="Times New Roman" w:hAnsi="Times New Roman" w:cs="Times New Roman"/>
          <w:bCs/>
          <w:sz w:val="28"/>
          <w:szCs w:val="28"/>
        </w:rPr>
      </w:pPr>
      <w:r w:rsidRPr="00B46EE1">
        <w:rPr>
          <w:rFonts w:ascii="Times New Roman" w:hAnsi="Times New Roman" w:cs="Times New Roman"/>
          <w:bCs/>
          <w:sz w:val="28"/>
          <w:szCs w:val="28"/>
        </w:rPr>
        <w:t xml:space="preserve">Серебровский </w:t>
      </w:r>
      <w:proofErr w:type="gramStart"/>
      <w:r w:rsidRPr="00B46EE1">
        <w:rPr>
          <w:rFonts w:ascii="Times New Roman" w:hAnsi="Times New Roman" w:cs="Times New Roman"/>
          <w:bCs/>
          <w:sz w:val="28"/>
          <w:szCs w:val="28"/>
        </w:rPr>
        <w:t>В.И.</w:t>
      </w:r>
      <w:proofErr w:type="gramEnd"/>
      <w:r w:rsidRPr="00B46EE1">
        <w:rPr>
          <w:rFonts w:ascii="Times New Roman" w:hAnsi="Times New Roman" w:cs="Times New Roman"/>
          <w:bCs/>
          <w:sz w:val="28"/>
          <w:szCs w:val="28"/>
        </w:rPr>
        <w:t xml:space="preserve"> Избранные труды по наследственному и страховому праву [Электронный ресурс]. М.: Статут, 2003. </w:t>
      </w:r>
      <w:r w:rsidRPr="00B46EE1">
        <w:rPr>
          <w:rFonts w:ascii="Times New Roman" w:hAnsi="Times New Roman" w:cs="Times New Roman"/>
          <w:bCs/>
          <w:sz w:val="28"/>
          <w:szCs w:val="28"/>
          <w:lang w:val="en-US"/>
        </w:rPr>
        <w:t>URL</w:t>
      </w:r>
      <w:r w:rsidRPr="00B46EE1">
        <w:rPr>
          <w:rFonts w:ascii="Times New Roman" w:hAnsi="Times New Roman" w:cs="Times New Roman"/>
          <w:bCs/>
          <w:sz w:val="28"/>
          <w:szCs w:val="28"/>
        </w:rPr>
        <w:t xml:space="preserve">: </w:t>
      </w:r>
      <w:hyperlink r:id="rId11" w:history="1">
        <w:r w:rsidRPr="00B46EE1">
          <w:rPr>
            <w:rStyle w:val="ae"/>
            <w:rFonts w:ascii="Times New Roman" w:hAnsi="Times New Roman" w:cs="Times New Roman"/>
            <w:bCs/>
            <w:color w:val="auto"/>
            <w:sz w:val="28"/>
            <w:szCs w:val="28"/>
            <w:lang w:val="en-US"/>
          </w:rPr>
          <w:t>http</w:t>
        </w:r>
        <w:r w:rsidRPr="00B46EE1">
          <w:rPr>
            <w:rStyle w:val="ae"/>
            <w:rFonts w:ascii="Times New Roman" w:hAnsi="Times New Roman" w:cs="Times New Roman"/>
            <w:bCs/>
            <w:color w:val="auto"/>
            <w:sz w:val="28"/>
            <w:szCs w:val="28"/>
          </w:rPr>
          <w:t>://</w:t>
        </w:r>
        <w:r w:rsidRPr="00B46EE1">
          <w:rPr>
            <w:rStyle w:val="ae"/>
            <w:rFonts w:ascii="Times New Roman" w:hAnsi="Times New Roman" w:cs="Times New Roman"/>
            <w:bCs/>
            <w:color w:val="auto"/>
            <w:sz w:val="28"/>
            <w:szCs w:val="28"/>
            <w:lang w:val="en-US"/>
          </w:rPr>
          <w:t>civil</w:t>
        </w:r>
        <w:r w:rsidRPr="00B46EE1">
          <w:rPr>
            <w:rStyle w:val="ae"/>
            <w:rFonts w:ascii="Times New Roman" w:hAnsi="Times New Roman" w:cs="Times New Roman"/>
            <w:bCs/>
            <w:color w:val="auto"/>
            <w:sz w:val="28"/>
            <w:szCs w:val="28"/>
          </w:rPr>
          <w:t>.</w:t>
        </w:r>
        <w:r w:rsidRPr="00B46EE1">
          <w:rPr>
            <w:rStyle w:val="ae"/>
            <w:rFonts w:ascii="Times New Roman" w:hAnsi="Times New Roman" w:cs="Times New Roman"/>
            <w:bCs/>
            <w:color w:val="auto"/>
            <w:sz w:val="28"/>
            <w:szCs w:val="28"/>
            <w:lang w:val="en-US"/>
          </w:rPr>
          <w:t>consultant</w:t>
        </w:r>
        <w:r w:rsidRPr="00B46EE1">
          <w:rPr>
            <w:rStyle w:val="ae"/>
            <w:rFonts w:ascii="Times New Roman" w:hAnsi="Times New Roman" w:cs="Times New Roman"/>
            <w:bCs/>
            <w:color w:val="auto"/>
            <w:sz w:val="28"/>
            <w:szCs w:val="28"/>
          </w:rPr>
          <w:t>.</w:t>
        </w:r>
        <w:proofErr w:type="spellStart"/>
        <w:r w:rsidRPr="00B46EE1">
          <w:rPr>
            <w:rStyle w:val="ae"/>
            <w:rFonts w:ascii="Times New Roman" w:hAnsi="Times New Roman" w:cs="Times New Roman"/>
            <w:bCs/>
            <w:color w:val="auto"/>
            <w:sz w:val="28"/>
            <w:szCs w:val="28"/>
            <w:lang w:val="en-US"/>
          </w:rPr>
          <w:t>ru</w:t>
        </w:r>
        <w:proofErr w:type="spellEnd"/>
        <w:r w:rsidRPr="00B46EE1">
          <w:rPr>
            <w:rStyle w:val="ae"/>
            <w:rFonts w:ascii="Times New Roman" w:hAnsi="Times New Roman" w:cs="Times New Roman"/>
            <w:bCs/>
            <w:color w:val="auto"/>
            <w:sz w:val="28"/>
            <w:szCs w:val="28"/>
          </w:rPr>
          <w:t>/</w:t>
        </w:r>
        <w:proofErr w:type="spellStart"/>
        <w:r w:rsidRPr="00B46EE1">
          <w:rPr>
            <w:rStyle w:val="ae"/>
            <w:rFonts w:ascii="Times New Roman" w:hAnsi="Times New Roman" w:cs="Times New Roman"/>
            <w:bCs/>
            <w:color w:val="auto"/>
            <w:sz w:val="28"/>
            <w:szCs w:val="28"/>
            <w:lang w:val="en-US"/>
          </w:rPr>
          <w:t>elib</w:t>
        </w:r>
        <w:proofErr w:type="spellEnd"/>
        <w:r w:rsidRPr="00B46EE1">
          <w:rPr>
            <w:rStyle w:val="ae"/>
            <w:rFonts w:ascii="Times New Roman" w:hAnsi="Times New Roman" w:cs="Times New Roman"/>
            <w:bCs/>
            <w:color w:val="auto"/>
            <w:sz w:val="28"/>
            <w:szCs w:val="28"/>
          </w:rPr>
          <w:t>/</w:t>
        </w:r>
        <w:r w:rsidRPr="00B46EE1">
          <w:rPr>
            <w:rStyle w:val="ae"/>
            <w:rFonts w:ascii="Times New Roman" w:hAnsi="Times New Roman" w:cs="Times New Roman"/>
            <w:bCs/>
            <w:color w:val="auto"/>
            <w:sz w:val="28"/>
            <w:szCs w:val="28"/>
            <w:lang w:val="en-US"/>
          </w:rPr>
          <w:t>books</w:t>
        </w:r>
        <w:r w:rsidRPr="00B46EE1">
          <w:rPr>
            <w:rStyle w:val="ae"/>
            <w:rFonts w:ascii="Times New Roman" w:hAnsi="Times New Roman" w:cs="Times New Roman"/>
            <w:bCs/>
            <w:color w:val="auto"/>
            <w:sz w:val="28"/>
            <w:szCs w:val="28"/>
          </w:rPr>
          <w:t>/9/</w:t>
        </w:r>
        <w:r w:rsidRPr="00B46EE1">
          <w:rPr>
            <w:rStyle w:val="ae"/>
            <w:rFonts w:ascii="Times New Roman" w:hAnsi="Times New Roman" w:cs="Times New Roman"/>
            <w:bCs/>
            <w:color w:val="auto"/>
            <w:sz w:val="28"/>
            <w:szCs w:val="28"/>
            <w:lang w:val="en-US"/>
          </w:rPr>
          <w:t>page</w:t>
        </w:r>
        <w:r w:rsidRPr="00B46EE1">
          <w:rPr>
            <w:rStyle w:val="ae"/>
            <w:rFonts w:ascii="Times New Roman" w:hAnsi="Times New Roman" w:cs="Times New Roman"/>
            <w:bCs/>
            <w:color w:val="auto"/>
            <w:sz w:val="28"/>
            <w:szCs w:val="28"/>
          </w:rPr>
          <w:t>_50.</w:t>
        </w:r>
        <w:r w:rsidRPr="00B46EE1">
          <w:rPr>
            <w:rStyle w:val="ae"/>
            <w:rFonts w:ascii="Times New Roman" w:hAnsi="Times New Roman" w:cs="Times New Roman"/>
            <w:bCs/>
            <w:color w:val="auto"/>
            <w:sz w:val="28"/>
            <w:szCs w:val="28"/>
            <w:lang w:val="en-US"/>
          </w:rPr>
          <w:t>html</w:t>
        </w:r>
      </w:hyperlink>
      <w:r w:rsidR="00781CFF" w:rsidRPr="00B46EE1">
        <w:rPr>
          <w:rFonts w:ascii="Times New Roman" w:hAnsi="Times New Roman" w:cs="Times New Roman"/>
          <w:bCs/>
          <w:sz w:val="28"/>
          <w:szCs w:val="28"/>
        </w:rPr>
        <w:t xml:space="preserve"> </w:t>
      </w:r>
      <w:r w:rsidR="00781CFF" w:rsidRPr="00B46EE1">
        <w:rPr>
          <w:rFonts w:ascii="Times New Roman" w:hAnsi="Times New Roman" w:cs="Times New Roman"/>
          <w:sz w:val="28"/>
          <w:szCs w:val="28"/>
        </w:rPr>
        <w:t xml:space="preserve">(дата обращения: 05.05.2021). </w:t>
      </w:r>
    </w:p>
    <w:p w14:paraId="7380037E" w14:textId="2A62BF6F" w:rsidR="00456F0C" w:rsidRPr="00B46EE1" w:rsidRDefault="00236227" w:rsidP="00456F0C">
      <w:pPr>
        <w:pStyle w:val="ad"/>
        <w:numPr>
          <w:ilvl w:val="2"/>
          <w:numId w:val="9"/>
        </w:numPr>
        <w:tabs>
          <w:tab w:val="left" w:pos="284"/>
          <w:tab w:val="left" w:pos="851"/>
        </w:tabs>
        <w:spacing w:line="360" w:lineRule="auto"/>
        <w:ind w:left="0" w:firstLine="0"/>
        <w:jc w:val="both"/>
        <w:rPr>
          <w:rFonts w:ascii="Times New Roman" w:hAnsi="Times New Roman" w:cs="Times New Roman"/>
          <w:bCs/>
          <w:sz w:val="28"/>
          <w:szCs w:val="28"/>
        </w:rPr>
      </w:pPr>
      <w:r w:rsidRPr="00B46EE1">
        <w:rPr>
          <w:rFonts w:ascii="Times New Roman" w:hAnsi="Times New Roman" w:cs="Times New Roman"/>
          <w:bCs/>
          <w:sz w:val="28"/>
          <w:szCs w:val="28"/>
        </w:rPr>
        <w:t xml:space="preserve">Савиньи, Ф.К. </w:t>
      </w:r>
      <w:r w:rsidR="00456F0C" w:rsidRPr="00B46EE1">
        <w:rPr>
          <w:rFonts w:ascii="Times New Roman" w:hAnsi="Times New Roman" w:cs="Times New Roman"/>
          <w:bCs/>
          <w:sz w:val="28"/>
          <w:szCs w:val="28"/>
        </w:rPr>
        <w:t xml:space="preserve">Обязательственное право / Предисловие </w:t>
      </w:r>
      <w:proofErr w:type="spellStart"/>
      <w:r w:rsidR="00456F0C" w:rsidRPr="00B46EE1">
        <w:rPr>
          <w:rFonts w:ascii="Times New Roman" w:hAnsi="Times New Roman" w:cs="Times New Roman"/>
          <w:bCs/>
          <w:sz w:val="28"/>
          <w:szCs w:val="28"/>
        </w:rPr>
        <w:t>докт</w:t>
      </w:r>
      <w:proofErr w:type="spellEnd"/>
      <w:r w:rsidR="00456F0C" w:rsidRPr="00B46EE1">
        <w:rPr>
          <w:rFonts w:ascii="Times New Roman" w:hAnsi="Times New Roman" w:cs="Times New Roman"/>
          <w:bCs/>
          <w:sz w:val="28"/>
          <w:szCs w:val="28"/>
        </w:rPr>
        <w:t xml:space="preserve">. юрид. наук, проф. В. Ф. </w:t>
      </w:r>
      <w:proofErr w:type="spellStart"/>
      <w:r w:rsidR="00456F0C" w:rsidRPr="00B46EE1">
        <w:rPr>
          <w:rFonts w:ascii="Times New Roman" w:hAnsi="Times New Roman" w:cs="Times New Roman"/>
          <w:bCs/>
          <w:sz w:val="28"/>
          <w:szCs w:val="28"/>
        </w:rPr>
        <w:t>Попондопуло</w:t>
      </w:r>
      <w:proofErr w:type="spellEnd"/>
      <w:r w:rsidR="00456F0C" w:rsidRPr="00B46EE1">
        <w:rPr>
          <w:rFonts w:ascii="Times New Roman" w:hAnsi="Times New Roman" w:cs="Times New Roman"/>
          <w:bCs/>
          <w:sz w:val="28"/>
          <w:szCs w:val="28"/>
        </w:rPr>
        <w:t xml:space="preserve">. Перевод с немецкого В. Фукса и Н. </w:t>
      </w:r>
      <w:proofErr w:type="spellStart"/>
      <w:r w:rsidR="00456F0C" w:rsidRPr="00B46EE1">
        <w:rPr>
          <w:rFonts w:ascii="Times New Roman" w:hAnsi="Times New Roman" w:cs="Times New Roman"/>
          <w:bCs/>
          <w:sz w:val="28"/>
          <w:szCs w:val="28"/>
        </w:rPr>
        <w:t>Мандро</w:t>
      </w:r>
      <w:proofErr w:type="spellEnd"/>
      <w:r w:rsidR="00456F0C" w:rsidRPr="00B46EE1">
        <w:rPr>
          <w:rFonts w:ascii="Times New Roman" w:hAnsi="Times New Roman" w:cs="Times New Roman"/>
          <w:bCs/>
          <w:sz w:val="28"/>
          <w:szCs w:val="28"/>
        </w:rPr>
        <w:t>. - СПб.: Издательство «Юридический центр Пресс», 2004.</w:t>
      </w:r>
      <w:r w:rsidR="00456F0C" w:rsidRPr="00B46EE1">
        <w:rPr>
          <w:rFonts w:ascii="Times New Roman" w:hAnsi="Times New Roman" w:cs="Times New Roman"/>
          <w:sz w:val="28"/>
          <w:szCs w:val="28"/>
        </w:rPr>
        <w:t xml:space="preserve"> – </w:t>
      </w:r>
      <w:r w:rsidR="00456F0C" w:rsidRPr="00B46EE1">
        <w:rPr>
          <w:rFonts w:ascii="Times New Roman" w:hAnsi="Times New Roman" w:cs="Times New Roman"/>
          <w:bCs/>
          <w:sz w:val="28"/>
          <w:szCs w:val="28"/>
        </w:rPr>
        <w:t>576 с.</w:t>
      </w:r>
    </w:p>
    <w:p w14:paraId="2956BC53" w14:textId="0389E3E9" w:rsidR="00BF3EA9" w:rsidRPr="00B46EE1" w:rsidRDefault="00BF3EA9" w:rsidP="00456F0C">
      <w:pPr>
        <w:pStyle w:val="ad"/>
        <w:numPr>
          <w:ilvl w:val="2"/>
          <w:numId w:val="9"/>
        </w:numPr>
        <w:tabs>
          <w:tab w:val="left" w:pos="284"/>
          <w:tab w:val="left" w:pos="851"/>
        </w:tabs>
        <w:spacing w:line="360" w:lineRule="auto"/>
        <w:ind w:left="0" w:firstLine="0"/>
        <w:jc w:val="both"/>
        <w:rPr>
          <w:rFonts w:ascii="Times New Roman" w:hAnsi="Times New Roman" w:cs="Times New Roman"/>
          <w:bCs/>
          <w:sz w:val="28"/>
          <w:szCs w:val="28"/>
        </w:rPr>
      </w:pPr>
      <w:proofErr w:type="spellStart"/>
      <w:r w:rsidRPr="00B46EE1">
        <w:rPr>
          <w:rFonts w:ascii="Times New Roman" w:hAnsi="Times New Roman" w:cs="Times New Roman"/>
          <w:bCs/>
          <w:sz w:val="28"/>
          <w:szCs w:val="28"/>
        </w:rPr>
        <w:t>Скловский</w:t>
      </w:r>
      <w:proofErr w:type="spellEnd"/>
      <w:r w:rsidRPr="00B46EE1">
        <w:rPr>
          <w:rFonts w:ascii="Times New Roman" w:hAnsi="Times New Roman" w:cs="Times New Roman"/>
          <w:bCs/>
          <w:sz w:val="28"/>
          <w:szCs w:val="28"/>
        </w:rPr>
        <w:t>, К.И. Сделка и ее действие. 4-е издание [Электронный ресурс].</w:t>
      </w:r>
      <w:r w:rsidR="003C3B8A" w:rsidRPr="00B46EE1">
        <w:rPr>
          <w:rFonts w:ascii="Times New Roman" w:hAnsi="Times New Roman" w:cs="Times New Roman"/>
          <w:bCs/>
          <w:sz w:val="28"/>
          <w:szCs w:val="28"/>
        </w:rPr>
        <w:t> </w:t>
      </w:r>
      <w:r w:rsidRPr="00B46EE1">
        <w:rPr>
          <w:rFonts w:ascii="Times New Roman" w:hAnsi="Times New Roman" w:cs="Times New Roman"/>
          <w:bCs/>
          <w:sz w:val="28"/>
          <w:szCs w:val="28"/>
        </w:rPr>
        <w:t>М.</w:t>
      </w:r>
      <w:r w:rsidR="003C3B8A" w:rsidRPr="00B46EE1">
        <w:rPr>
          <w:rFonts w:ascii="Times New Roman" w:hAnsi="Times New Roman" w:cs="Times New Roman"/>
          <w:bCs/>
          <w:sz w:val="28"/>
          <w:szCs w:val="28"/>
        </w:rPr>
        <w:t>: Статут, 2019. </w:t>
      </w:r>
      <w:r w:rsidRPr="00B46EE1">
        <w:rPr>
          <w:rFonts w:ascii="Times New Roman" w:hAnsi="Times New Roman" w:cs="Times New Roman"/>
          <w:bCs/>
          <w:sz w:val="28"/>
          <w:szCs w:val="28"/>
        </w:rPr>
        <w:t>URL: </w:t>
      </w:r>
      <w:hyperlink r:id="rId12" w:history="1">
        <w:r w:rsidRPr="00B46EE1">
          <w:rPr>
            <w:rStyle w:val="ae"/>
            <w:rFonts w:ascii="Times New Roman" w:hAnsi="Times New Roman" w:cs="Times New Roman"/>
            <w:bCs/>
            <w:color w:val="auto"/>
            <w:sz w:val="28"/>
            <w:szCs w:val="28"/>
          </w:rPr>
          <w:t>https://login.consultant.ru/link/?req=doc&amp;base=CMB&amp;n=18797&amp;dst=1000000001&amp;date=15.04.2021</w:t>
        </w:r>
      </w:hyperlink>
      <w:r w:rsidR="00781CFF" w:rsidRPr="00B46EE1">
        <w:rPr>
          <w:rFonts w:ascii="Times New Roman" w:hAnsi="Times New Roman" w:cs="Times New Roman"/>
          <w:bCs/>
          <w:sz w:val="28"/>
          <w:szCs w:val="28"/>
        </w:rPr>
        <w:t xml:space="preserve"> </w:t>
      </w:r>
      <w:r w:rsidR="00781CFF" w:rsidRPr="00B46EE1">
        <w:rPr>
          <w:rFonts w:ascii="Times New Roman" w:hAnsi="Times New Roman" w:cs="Times New Roman"/>
          <w:sz w:val="28"/>
          <w:szCs w:val="28"/>
        </w:rPr>
        <w:t>(дата обращения: 05.05.2021).</w:t>
      </w:r>
    </w:p>
    <w:p w14:paraId="6E3DF348" w14:textId="0121B172" w:rsidR="00236227" w:rsidRPr="00B46EE1" w:rsidRDefault="00236227" w:rsidP="00456F0C">
      <w:pPr>
        <w:pStyle w:val="ad"/>
        <w:numPr>
          <w:ilvl w:val="2"/>
          <w:numId w:val="9"/>
        </w:numPr>
        <w:tabs>
          <w:tab w:val="left" w:pos="284"/>
          <w:tab w:val="left" w:pos="851"/>
        </w:tabs>
        <w:spacing w:line="360" w:lineRule="auto"/>
        <w:ind w:left="0" w:firstLine="0"/>
        <w:jc w:val="both"/>
        <w:rPr>
          <w:rFonts w:ascii="Times New Roman" w:hAnsi="Times New Roman" w:cs="Times New Roman"/>
          <w:bCs/>
          <w:sz w:val="28"/>
          <w:szCs w:val="28"/>
        </w:rPr>
      </w:pPr>
      <w:r w:rsidRPr="00B46EE1">
        <w:rPr>
          <w:rFonts w:ascii="Times New Roman" w:hAnsi="Times New Roman" w:cs="Times New Roman"/>
          <w:bCs/>
          <w:sz w:val="28"/>
          <w:szCs w:val="28"/>
        </w:rPr>
        <w:t xml:space="preserve">Степанов, И.И. Опыт теории страхового договора. </w:t>
      </w:r>
      <w:proofErr w:type="gramStart"/>
      <w:r w:rsidRPr="00B46EE1">
        <w:rPr>
          <w:rFonts w:ascii="Times New Roman" w:hAnsi="Times New Roman" w:cs="Times New Roman"/>
          <w:bCs/>
          <w:sz w:val="28"/>
          <w:szCs w:val="28"/>
        </w:rPr>
        <w:t>Казань</w:t>
      </w:r>
      <w:r w:rsidR="0027636B" w:rsidRPr="00B46EE1">
        <w:t xml:space="preserve"> </w:t>
      </w:r>
      <w:r w:rsidR="0027636B" w:rsidRPr="00B46EE1">
        <w:rPr>
          <w:rFonts w:ascii="Times New Roman" w:hAnsi="Times New Roman" w:cs="Times New Roman"/>
          <w:bCs/>
          <w:sz w:val="28"/>
          <w:szCs w:val="28"/>
        </w:rPr>
        <w:t>:</w:t>
      </w:r>
      <w:proofErr w:type="gramEnd"/>
      <w:r w:rsidR="0027636B" w:rsidRPr="00B46EE1">
        <w:rPr>
          <w:rFonts w:ascii="Times New Roman" w:hAnsi="Times New Roman" w:cs="Times New Roman"/>
          <w:bCs/>
          <w:sz w:val="28"/>
          <w:szCs w:val="28"/>
        </w:rPr>
        <w:t xml:space="preserve"> Унив. тип.</w:t>
      </w:r>
      <w:r w:rsidRPr="00B46EE1">
        <w:rPr>
          <w:rFonts w:ascii="Times New Roman" w:hAnsi="Times New Roman" w:cs="Times New Roman"/>
          <w:bCs/>
          <w:sz w:val="28"/>
          <w:szCs w:val="28"/>
        </w:rPr>
        <w:t>, 1875.</w:t>
      </w:r>
      <w:r w:rsidR="0027636B" w:rsidRPr="00B46EE1">
        <w:rPr>
          <w:rFonts w:ascii="Times New Roman" w:hAnsi="Times New Roman" w:cs="Times New Roman"/>
          <w:bCs/>
          <w:sz w:val="28"/>
          <w:szCs w:val="28"/>
        </w:rPr>
        <w:t xml:space="preserve"> </w:t>
      </w:r>
      <w:r w:rsidR="0027636B" w:rsidRPr="00B46EE1">
        <w:rPr>
          <w:rFonts w:ascii="Times New Roman" w:hAnsi="Times New Roman" w:cs="Times New Roman"/>
          <w:sz w:val="28"/>
          <w:szCs w:val="28"/>
        </w:rPr>
        <w:t xml:space="preserve">– </w:t>
      </w:r>
      <w:r w:rsidR="0027636B" w:rsidRPr="00B46EE1">
        <w:rPr>
          <w:rFonts w:ascii="Times New Roman" w:hAnsi="Times New Roman" w:cs="Times New Roman"/>
          <w:bCs/>
          <w:sz w:val="28"/>
          <w:szCs w:val="28"/>
        </w:rPr>
        <w:t>228 с.</w:t>
      </w:r>
    </w:p>
    <w:p w14:paraId="62CE92E6" w14:textId="372866C3" w:rsidR="00236227" w:rsidRPr="00B46EE1" w:rsidRDefault="00236227" w:rsidP="00236227">
      <w:pPr>
        <w:pStyle w:val="ad"/>
        <w:numPr>
          <w:ilvl w:val="2"/>
          <w:numId w:val="9"/>
        </w:numPr>
        <w:tabs>
          <w:tab w:val="left" w:pos="284"/>
          <w:tab w:val="left" w:pos="851"/>
        </w:tabs>
        <w:spacing w:line="360" w:lineRule="auto"/>
        <w:ind w:left="0" w:firstLine="0"/>
        <w:jc w:val="both"/>
        <w:rPr>
          <w:rFonts w:ascii="Times New Roman" w:hAnsi="Times New Roman" w:cs="Times New Roman"/>
          <w:bCs/>
          <w:sz w:val="28"/>
          <w:szCs w:val="28"/>
        </w:rPr>
      </w:pPr>
      <w:r w:rsidRPr="00B46EE1">
        <w:rPr>
          <w:rFonts w:ascii="Times New Roman" w:hAnsi="Times New Roman" w:cs="Times New Roman"/>
          <w:bCs/>
          <w:sz w:val="28"/>
          <w:szCs w:val="28"/>
        </w:rPr>
        <w:lastRenderedPageBreak/>
        <w:t>Церковников, М.А. Ответственность продавца в случае изъятия товара у покупателя. М.: Статут, 2016.</w:t>
      </w:r>
      <w:r w:rsidRPr="00B46EE1">
        <w:rPr>
          <w:rFonts w:ascii="Times New Roman" w:hAnsi="Times New Roman" w:cs="Times New Roman"/>
          <w:sz w:val="28"/>
          <w:szCs w:val="28"/>
        </w:rPr>
        <w:t xml:space="preserve"> – </w:t>
      </w:r>
      <w:r w:rsidRPr="00B46EE1">
        <w:rPr>
          <w:rFonts w:ascii="Times New Roman" w:hAnsi="Times New Roman" w:cs="Times New Roman"/>
          <w:bCs/>
          <w:sz w:val="28"/>
          <w:szCs w:val="28"/>
        </w:rPr>
        <w:t>136 с.</w:t>
      </w:r>
    </w:p>
    <w:p w14:paraId="23FB05B5" w14:textId="78F231E0" w:rsidR="00236227" w:rsidRPr="00B46EE1" w:rsidRDefault="00236227" w:rsidP="00236227">
      <w:pPr>
        <w:pStyle w:val="ad"/>
        <w:numPr>
          <w:ilvl w:val="2"/>
          <w:numId w:val="9"/>
        </w:numPr>
        <w:tabs>
          <w:tab w:val="left" w:pos="284"/>
          <w:tab w:val="left" w:pos="851"/>
        </w:tabs>
        <w:spacing w:line="360" w:lineRule="auto"/>
        <w:ind w:left="0" w:firstLine="0"/>
        <w:jc w:val="both"/>
        <w:rPr>
          <w:rFonts w:ascii="Times New Roman" w:hAnsi="Times New Roman" w:cs="Times New Roman"/>
          <w:bCs/>
          <w:sz w:val="28"/>
          <w:szCs w:val="28"/>
        </w:rPr>
      </w:pPr>
      <w:proofErr w:type="spellStart"/>
      <w:r w:rsidRPr="00B46EE1">
        <w:rPr>
          <w:rFonts w:ascii="Times New Roman" w:hAnsi="Times New Roman" w:cs="Times New Roman"/>
          <w:bCs/>
          <w:sz w:val="28"/>
          <w:szCs w:val="28"/>
        </w:rPr>
        <w:t>Эннекцерус</w:t>
      </w:r>
      <w:proofErr w:type="spellEnd"/>
      <w:r w:rsidRPr="00B46EE1">
        <w:rPr>
          <w:rFonts w:ascii="Times New Roman" w:hAnsi="Times New Roman" w:cs="Times New Roman"/>
          <w:bCs/>
          <w:sz w:val="28"/>
          <w:szCs w:val="28"/>
        </w:rPr>
        <w:t xml:space="preserve"> Л., </w:t>
      </w:r>
      <w:proofErr w:type="spellStart"/>
      <w:r w:rsidRPr="00B46EE1">
        <w:rPr>
          <w:rFonts w:ascii="Times New Roman" w:hAnsi="Times New Roman" w:cs="Times New Roman"/>
          <w:bCs/>
          <w:sz w:val="28"/>
          <w:szCs w:val="28"/>
        </w:rPr>
        <w:t>Кипп</w:t>
      </w:r>
      <w:proofErr w:type="spellEnd"/>
      <w:r w:rsidRPr="00B46EE1">
        <w:rPr>
          <w:rFonts w:ascii="Times New Roman" w:hAnsi="Times New Roman" w:cs="Times New Roman"/>
          <w:bCs/>
          <w:sz w:val="28"/>
          <w:szCs w:val="28"/>
        </w:rPr>
        <w:t xml:space="preserve"> Т., Вольф </w:t>
      </w:r>
      <w:proofErr w:type="spellStart"/>
      <w:r w:rsidRPr="00B46EE1">
        <w:rPr>
          <w:rFonts w:ascii="Times New Roman" w:hAnsi="Times New Roman" w:cs="Times New Roman"/>
          <w:bCs/>
          <w:sz w:val="28"/>
          <w:szCs w:val="28"/>
        </w:rPr>
        <w:t>М.Курс</w:t>
      </w:r>
      <w:proofErr w:type="spellEnd"/>
      <w:r w:rsidRPr="00B46EE1">
        <w:rPr>
          <w:rFonts w:ascii="Times New Roman" w:hAnsi="Times New Roman" w:cs="Times New Roman"/>
          <w:bCs/>
          <w:sz w:val="28"/>
          <w:szCs w:val="28"/>
        </w:rPr>
        <w:t xml:space="preserve"> германского гражданского права. Том 1. Полутом 2. М.: Издательство иностранной литературы. 1950. </w:t>
      </w:r>
      <w:r w:rsidRPr="00B46EE1">
        <w:rPr>
          <w:rFonts w:ascii="Times New Roman" w:hAnsi="Times New Roman" w:cs="Times New Roman"/>
          <w:sz w:val="28"/>
          <w:szCs w:val="28"/>
        </w:rPr>
        <w:t xml:space="preserve">– </w:t>
      </w:r>
      <w:r w:rsidRPr="00B46EE1">
        <w:rPr>
          <w:rFonts w:ascii="Times New Roman" w:hAnsi="Times New Roman" w:cs="Times New Roman"/>
          <w:bCs/>
          <w:sz w:val="28"/>
          <w:szCs w:val="28"/>
        </w:rPr>
        <w:t>483 с.</w:t>
      </w:r>
    </w:p>
    <w:p w14:paraId="772A0F96" w14:textId="10760CB2" w:rsidR="00DD3F8F" w:rsidRPr="00B46EE1" w:rsidRDefault="00EB3D12" w:rsidP="00DD3F8F">
      <w:pPr>
        <w:pStyle w:val="ad"/>
        <w:numPr>
          <w:ilvl w:val="2"/>
          <w:numId w:val="9"/>
        </w:numPr>
        <w:tabs>
          <w:tab w:val="left" w:pos="284"/>
          <w:tab w:val="left" w:pos="851"/>
        </w:tabs>
        <w:spacing w:line="360" w:lineRule="auto"/>
        <w:ind w:left="0" w:firstLine="0"/>
        <w:jc w:val="both"/>
        <w:rPr>
          <w:rFonts w:ascii="Times New Roman" w:hAnsi="Times New Roman" w:cs="Times New Roman"/>
          <w:bCs/>
          <w:sz w:val="28"/>
          <w:szCs w:val="28"/>
        </w:rPr>
      </w:pPr>
      <w:r w:rsidRPr="00B46EE1">
        <w:rPr>
          <w:rFonts w:ascii="Times New Roman" w:hAnsi="Times New Roman" w:cs="Times New Roman"/>
          <w:bCs/>
          <w:sz w:val="28"/>
          <w:szCs w:val="28"/>
        </w:rPr>
        <w:t>Гражданское право</w:t>
      </w:r>
      <w:r w:rsidR="00DD3F8F" w:rsidRPr="00B46EE1">
        <w:rPr>
          <w:rFonts w:ascii="Times New Roman" w:hAnsi="Times New Roman" w:cs="Times New Roman"/>
          <w:bCs/>
          <w:sz w:val="28"/>
          <w:szCs w:val="28"/>
        </w:rPr>
        <w:t>: учебник: в 3 т.</w:t>
      </w:r>
      <w:r w:rsidRPr="00B46EE1">
        <w:rPr>
          <w:rFonts w:ascii="Times New Roman" w:hAnsi="Times New Roman" w:cs="Times New Roman"/>
          <w:bCs/>
          <w:sz w:val="28"/>
          <w:szCs w:val="28"/>
        </w:rPr>
        <w:t xml:space="preserve"> Т. 2: Учебник/ </w:t>
      </w:r>
      <w:r w:rsidR="00DD3F8F" w:rsidRPr="00B46EE1">
        <w:rPr>
          <w:rFonts w:ascii="Times New Roman" w:hAnsi="Times New Roman" w:cs="Times New Roman"/>
          <w:bCs/>
          <w:sz w:val="28"/>
          <w:szCs w:val="28"/>
        </w:rPr>
        <w:t>п</w:t>
      </w:r>
      <w:r w:rsidRPr="00B46EE1">
        <w:rPr>
          <w:rFonts w:ascii="Times New Roman" w:hAnsi="Times New Roman" w:cs="Times New Roman"/>
          <w:bCs/>
          <w:sz w:val="28"/>
          <w:szCs w:val="28"/>
        </w:rPr>
        <w:t xml:space="preserve">од ред. </w:t>
      </w:r>
      <w:proofErr w:type="gramStart"/>
      <w:r w:rsidRPr="00B46EE1">
        <w:rPr>
          <w:rFonts w:ascii="Times New Roman" w:hAnsi="Times New Roman" w:cs="Times New Roman"/>
          <w:bCs/>
          <w:sz w:val="28"/>
          <w:szCs w:val="28"/>
        </w:rPr>
        <w:t>А.П.</w:t>
      </w:r>
      <w:proofErr w:type="gramEnd"/>
      <w:r w:rsidRPr="00B46EE1">
        <w:rPr>
          <w:rFonts w:ascii="Times New Roman" w:hAnsi="Times New Roman" w:cs="Times New Roman"/>
          <w:bCs/>
          <w:sz w:val="28"/>
          <w:szCs w:val="28"/>
        </w:rPr>
        <w:t xml:space="preserve"> Сергеева. М.: Проспект, 2016.</w:t>
      </w:r>
      <w:r w:rsidR="00DD3F8F" w:rsidRPr="00B46EE1">
        <w:rPr>
          <w:rFonts w:ascii="Times New Roman" w:hAnsi="Times New Roman" w:cs="Times New Roman"/>
          <w:bCs/>
          <w:sz w:val="28"/>
          <w:szCs w:val="28"/>
        </w:rPr>
        <w:t xml:space="preserve"> </w:t>
      </w:r>
      <w:r w:rsidR="00DD3F8F" w:rsidRPr="00B46EE1">
        <w:rPr>
          <w:rFonts w:ascii="Times New Roman" w:hAnsi="Times New Roman" w:cs="Times New Roman"/>
          <w:sz w:val="28"/>
          <w:szCs w:val="28"/>
        </w:rPr>
        <w:t xml:space="preserve">– </w:t>
      </w:r>
      <w:r w:rsidR="00DD3F8F" w:rsidRPr="00B46EE1">
        <w:rPr>
          <w:rFonts w:ascii="Times New Roman" w:hAnsi="Times New Roman" w:cs="Times New Roman"/>
          <w:bCs/>
          <w:sz w:val="28"/>
          <w:szCs w:val="28"/>
        </w:rPr>
        <w:t>1040 с.</w:t>
      </w:r>
    </w:p>
    <w:p w14:paraId="1BD1AFDB" w14:textId="1A5A876E" w:rsidR="00261D45" w:rsidRPr="00B46EE1" w:rsidRDefault="00261D45" w:rsidP="00DD3F8F">
      <w:pPr>
        <w:pStyle w:val="ad"/>
        <w:numPr>
          <w:ilvl w:val="2"/>
          <w:numId w:val="9"/>
        </w:numPr>
        <w:tabs>
          <w:tab w:val="left" w:pos="284"/>
          <w:tab w:val="left" w:pos="851"/>
        </w:tabs>
        <w:spacing w:line="360" w:lineRule="auto"/>
        <w:ind w:left="0" w:firstLine="0"/>
        <w:jc w:val="both"/>
        <w:rPr>
          <w:rFonts w:ascii="Times New Roman" w:hAnsi="Times New Roman" w:cs="Times New Roman"/>
          <w:bCs/>
          <w:sz w:val="28"/>
          <w:szCs w:val="28"/>
        </w:rPr>
      </w:pPr>
      <w:r w:rsidRPr="00B46EE1">
        <w:rPr>
          <w:rFonts w:ascii="Times New Roman" w:hAnsi="Times New Roman" w:cs="Times New Roman"/>
          <w:bCs/>
          <w:sz w:val="28"/>
          <w:szCs w:val="28"/>
        </w:rPr>
        <w:t>Гражданское Уложение. Книга пятая: Обязательства: Проект Высочайше учрежденной Редакционной Комиссии по составлению Гражданского Уложения. – СПб.: Типография Правительствующего Сената, 1899. – 212, VI с. – (Приложение к журналу «Вестник права» № 6 и 7 за 1899 г.).</w:t>
      </w:r>
    </w:p>
    <w:p w14:paraId="7E705F19" w14:textId="00ADE625" w:rsidR="00EB3D12" w:rsidRPr="00B46EE1" w:rsidRDefault="00BF3EA9" w:rsidP="00236227">
      <w:pPr>
        <w:pStyle w:val="ad"/>
        <w:numPr>
          <w:ilvl w:val="2"/>
          <w:numId w:val="9"/>
        </w:numPr>
        <w:tabs>
          <w:tab w:val="left" w:pos="284"/>
          <w:tab w:val="left" w:pos="851"/>
        </w:tabs>
        <w:spacing w:line="360" w:lineRule="auto"/>
        <w:ind w:left="0" w:firstLine="0"/>
        <w:jc w:val="both"/>
        <w:rPr>
          <w:rFonts w:ascii="Times New Roman" w:hAnsi="Times New Roman" w:cs="Times New Roman"/>
          <w:bCs/>
          <w:sz w:val="28"/>
          <w:szCs w:val="28"/>
        </w:rPr>
      </w:pPr>
      <w:r w:rsidRPr="00B46EE1">
        <w:rPr>
          <w:rFonts w:ascii="Times New Roman" w:hAnsi="Times New Roman" w:cs="Times New Roman"/>
          <w:bCs/>
          <w:sz w:val="28"/>
          <w:szCs w:val="28"/>
        </w:rPr>
        <w:t xml:space="preserve">Договорное право (общая часть): постатейный комментарий к статьям 420–453 Гражданского кодекса Российской Федерации [Электронное издание. Редакция 2.0] / Отв. ред. А. Г. Карапетов. М.: М-Логос, 2020. </w:t>
      </w:r>
      <w:r w:rsidRPr="00B46EE1">
        <w:rPr>
          <w:rFonts w:ascii="Times New Roman" w:hAnsi="Times New Roman" w:cs="Times New Roman"/>
          <w:sz w:val="28"/>
          <w:szCs w:val="28"/>
        </w:rPr>
        <w:t xml:space="preserve">– </w:t>
      </w:r>
      <w:r w:rsidRPr="00B46EE1">
        <w:rPr>
          <w:rFonts w:ascii="Times New Roman" w:hAnsi="Times New Roman" w:cs="Times New Roman"/>
          <w:bCs/>
          <w:sz w:val="28"/>
          <w:szCs w:val="28"/>
        </w:rPr>
        <w:t>1425 с.</w:t>
      </w:r>
    </w:p>
    <w:p w14:paraId="5A4AA169" w14:textId="74D3D447" w:rsidR="00E66F2C" w:rsidRPr="00B46EE1" w:rsidRDefault="00F907AA" w:rsidP="00F863DE">
      <w:pPr>
        <w:pStyle w:val="ad"/>
        <w:numPr>
          <w:ilvl w:val="2"/>
          <w:numId w:val="9"/>
        </w:numPr>
        <w:tabs>
          <w:tab w:val="left" w:pos="851"/>
        </w:tabs>
        <w:spacing w:line="360" w:lineRule="auto"/>
        <w:ind w:left="0" w:firstLine="0"/>
        <w:jc w:val="both"/>
        <w:rPr>
          <w:rFonts w:ascii="Times New Roman" w:hAnsi="Times New Roman" w:cs="Times New Roman"/>
          <w:b/>
          <w:sz w:val="28"/>
          <w:szCs w:val="28"/>
        </w:rPr>
      </w:pPr>
      <w:r w:rsidRPr="00B46EE1">
        <w:rPr>
          <w:rFonts w:ascii="Times New Roman" w:hAnsi="Times New Roman" w:cs="Times New Roman"/>
          <w:sz w:val="28"/>
          <w:szCs w:val="28"/>
        </w:rPr>
        <w:t xml:space="preserve">Договорное и обязательственное право (общая часть): постатейный комментарий к статьям </w:t>
      </w:r>
      <w:r w:rsidR="00EA340A" w:rsidRPr="00B46EE1">
        <w:rPr>
          <w:rFonts w:ascii="Times New Roman" w:hAnsi="Times New Roman" w:cs="Times New Roman"/>
          <w:sz w:val="28"/>
          <w:szCs w:val="28"/>
        </w:rPr>
        <w:t>307–453 Гражданского</w:t>
      </w:r>
      <w:r w:rsidRPr="00B46EE1">
        <w:rPr>
          <w:rFonts w:ascii="Times New Roman" w:hAnsi="Times New Roman" w:cs="Times New Roman"/>
          <w:sz w:val="28"/>
          <w:szCs w:val="28"/>
        </w:rPr>
        <w:t xml:space="preserve"> кодекса Российской Федерации [Электронное издание]/ Отв. ред. А.Г. Карапетов. – М.: М-Логос, 2017.</w:t>
      </w:r>
    </w:p>
    <w:p w14:paraId="72FA74AA" w14:textId="77777777" w:rsidR="0009778B" w:rsidRPr="00B46EE1" w:rsidRDefault="0009778B" w:rsidP="0009778B">
      <w:pPr>
        <w:pStyle w:val="ad"/>
        <w:numPr>
          <w:ilvl w:val="2"/>
          <w:numId w:val="9"/>
        </w:numPr>
        <w:tabs>
          <w:tab w:val="left" w:pos="851"/>
        </w:tabs>
        <w:spacing w:line="360" w:lineRule="auto"/>
        <w:ind w:left="0" w:firstLine="0"/>
        <w:jc w:val="both"/>
        <w:rPr>
          <w:rFonts w:ascii="Times New Roman" w:hAnsi="Times New Roman" w:cs="Times New Roman"/>
          <w:b/>
          <w:sz w:val="28"/>
          <w:szCs w:val="28"/>
        </w:rPr>
      </w:pPr>
      <w:r w:rsidRPr="00B46EE1">
        <w:rPr>
          <w:rFonts w:ascii="Times New Roman" w:hAnsi="Times New Roman" w:cs="Times New Roman"/>
          <w:sz w:val="28"/>
          <w:szCs w:val="28"/>
        </w:rPr>
        <w:t xml:space="preserve">Институции Гая = </w:t>
      </w:r>
      <w:proofErr w:type="spellStart"/>
      <w:r w:rsidRPr="00B46EE1">
        <w:rPr>
          <w:rFonts w:ascii="Times New Roman" w:hAnsi="Times New Roman" w:cs="Times New Roman"/>
          <w:sz w:val="28"/>
          <w:szCs w:val="28"/>
        </w:rPr>
        <w:t>Gai</w:t>
      </w:r>
      <w:proofErr w:type="spellEnd"/>
      <w:r w:rsidRPr="00B46EE1">
        <w:rPr>
          <w:rFonts w:ascii="Times New Roman" w:hAnsi="Times New Roman" w:cs="Times New Roman"/>
          <w:sz w:val="28"/>
          <w:szCs w:val="28"/>
        </w:rPr>
        <w:t xml:space="preserve"> </w:t>
      </w:r>
      <w:proofErr w:type="spellStart"/>
      <w:r w:rsidRPr="00B46EE1">
        <w:rPr>
          <w:rFonts w:ascii="Times New Roman" w:hAnsi="Times New Roman" w:cs="Times New Roman"/>
          <w:sz w:val="28"/>
          <w:szCs w:val="28"/>
        </w:rPr>
        <w:t>Institutionum</w:t>
      </w:r>
      <w:proofErr w:type="spellEnd"/>
      <w:r w:rsidRPr="00B46EE1">
        <w:rPr>
          <w:rFonts w:ascii="Times New Roman" w:hAnsi="Times New Roman" w:cs="Times New Roman"/>
          <w:sz w:val="28"/>
          <w:szCs w:val="28"/>
        </w:rPr>
        <w:t xml:space="preserve"> </w:t>
      </w:r>
      <w:proofErr w:type="spellStart"/>
      <w:r w:rsidRPr="00B46EE1">
        <w:rPr>
          <w:rFonts w:ascii="Times New Roman" w:hAnsi="Times New Roman" w:cs="Times New Roman"/>
          <w:sz w:val="28"/>
          <w:szCs w:val="28"/>
        </w:rPr>
        <w:t>commentarii</w:t>
      </w:r>
      <w:proofErr w:type="spellEnd"/>
      <w:r w:rsidRPr="00B46EE1">
        <w:rPr>
          <w:rFonts w:ascii="Times New Roman" w:hAnsi="Times New Roman" w:cs="Times New Roman"/>
          <w:sz w:val="28"/>
          <w:szCs w:val="28"/>
        </w:rPr>
        <w:t xml:space="preserve"> </w:t>
      </w:r>
      <w:proofErr w:type="spellStart"/>
      <w:proofErr w:type="gramStart"/>
      <w:r w:rsidRPr="00B46EE1">
        <w:rPr>
          <w:rFonts w:ascii="Times New Roman" w:hAnsi="Times New Roman" w:cs="Times New Roman"/>
          <w:sz w:val="28"/>
          <w:szCs w:val="28"/>
        </w:rPr>
        <w:t>quattuor</w:t>
      </w:r>
      <w:proofErr w:type="spellEnd"/>
      <w:r w:rsidRPr="00B46EE1">
        <w:rPr>
          <w:rFonts w:ascii="Times New Roman" w:hAnsi="Times New Roman" w:cs="Times New Roman"/>
          <w:sz w:val="28"/>
          <w:szCs w:val="28"/>
        </w:rPr>
        <w:t xml:space="preserve"> :</w:t>
      </w:r>
      <w:proofErr w:type="gramEnd"/>
      <w:r w:rsidRPr="00B46EE1">
        <w:rPr>
          <w:rFonts w:ascii="Times New Roman" w:hAnsi="Times New Roman" w:cs="Times New Roman"/>
          <w:sz w:val="28"/>
          <w:szCs w:val="28"/>
        </w:rPr>
        <w:t xml:space="preserve"> текст, пер. с лат., </w:t>
      </w:r>
      <w:proofErr w:type="spellStart"/>
      <w:r w:rsidRPr="00B46EE1">
        <w:rPr>
          <w:rFonts w:ascii="Times New Roman" w:hAnsi="Times New Roman" w:cs="Times New Roman"/>
          <w:sz w:val="28"/>
          <w:szCs w:val="28"/>
        </w:rPr>
        <w:t>коммент</w:t>
      </w:r>
      <w:proofErr w:type="spellEnd"/>
      <w:r w:rsidRPr="00B46EE1">
        <w:rPr>
          <w:rFonts w:ascii="Times New Roman" w:hAnsi="Times New Roman" w:cs="Times New Roman"/>
          <w:sz w:val="28"/>
          <w:szCs w:val="28"/>
        </w:rPr>
        <w:t xml:space="preserve">. / Под общ. ред. проф. Д. В. </w:t>
      </w:r>
      <w:proofErr w:type="spellStart"/>
      <w:r w:rsidRPr="00B46EE1">
        <w:rPr>
          <w:rFonts w:ascii="Times New Roman" w:hAnsi="Times New Roman" w:cs="Times New Roman"/>
          <w:sz w:val="28"/>
          <w:szCs w:val="28"/>
        </w:rPr>
        <w:t>Дождева</w:t>
      </w:r>
      <w:proofErr w:type="spellEnd"/>
      <w:r w:rsidRPr="00B46EE1">
        <w:rPr>
          <w:rFonts w:ascii="Times New Roman" w:hAnsi="Times New Roman" w:cs="Times New Roman"/>
          <w:sz w:val="28"/>
          <w:szCs w:val="28"/>
        </w:rPr>
        <w:t xml:space="preserve">. – </w:t>
      </w:r>
      <w:proofErr w:type="gramStart"/>
      <w:r w:rsidRPr="00B46EE1">
        <w:rPr>
          <w:rFonts w:ascii="Times New Roman" w:hAnsi="Times New Roman" w:cs="Times New Roman"/>
          <w:sz w:val="28"/>
          <w:szCs w:val="28"/>
        </w:rPr>
        <w:t>Москва :</w:t>
      </w:r>
      <w:proofErr w:type="gramEnd"/>
      <w:r w:rsidRPr="00B46EE1">
        <w:rPr>
          <w:rFonts w:ascii="Times New Roman" w:hAnsi="Times New Roman" w:cs="Times New Roman"/>
          <w:sz w:val="28"/>
          <w:szCs w:val="28"/>
        </w:rPr>
        <w:t xml:space="preserve"> Статут, 2020. – 384 с. </w:t>
      </w:r>
    </w:p>
    <w:p w14:paraId="161FCD1B" w14:textId="77777777" w:rsidR="00CA0602" w:rsidRPr="00B46EE1" w:rsidRDefault="003C3B8A" w:rsidP="00CA0602">
      <w:pPr>
        <w:pStyle w:val="ad"/>
        <w:numPr>
          <w:ilvl w:val="2"/>
          <w:numId w:val="9"/>
        </w:numPr>
        <w:tabs>
          <w:tab w:val="left" w:pos="851"/>
        </w:tabs>
        <w:spacing w:line="360" w:lineRule="auto"/>
        <w:ind w:left="0" w:firstLine="0"/>
        <w:jc w:val="both"/>
        <w:rPr>
          <w:rFonts w:ascii="Times New Roman" w:hAnsi="Times New Roman" w:cs="Times New Roman"/>
          <w:bCs/>
          <w:sz w:val="28"/>
          <w:szCs w:val="28"/>
        </w:rPr>
      </w:pPr>
      <w:r w:rsidRPr="00B46EE1">
        <w:rPr>
          <w:rFonts w:ascii="Times New Roman" w:hAnsi="Times New Roman" w:cs="Times New Roman"/>
          <w:bCs/>
          <w:sz w:val="28"/>
          <w:szCs w:val="28"/>
        </w:rPr>
        <w:t xml:space="preserve">Основные положения гражданского </w:t>
      </w:r>
      <w:proofErr w:type="gramStart"/>
      <w:r w:rsidRPr="00B46EE1">
        <w:rPr>
          <w:rFonts w:ascii="Times New Roman" w:hAnsi="Times New Roman" w:cs="Times New Roman"/>
          <w:bCs/>
          <w:sz w:val="28"/>
          <w:szCs w:val="28"/>
        </w:rPr>
        <w:t>права :</w:t>
      </w:r>
      <w:proofErr w:type="gramEnd"/>
      <w:r w:rsidRPr="00B46EE1">
        <w:rPr>
          <w:rFonts w:ascii="Times New Roman" w:hAnsi="Times New Roman" w:cs="Times New Roman"/>
          <w:bCs/>
          <w:sz w:val="28"/>
          <w:szCs w:val="28"/>
        </w:rPr>
        <w:t xml:space="preserve"> </w:t>
      </w:r>
      <w:proofErr w:type="spellStart"/>
      <w:r w:rsidRPr="00B46EE1">
        <w:rPr>
          <w:rFonts w:ascii="Times New Roman" w:hAnsi="Times New Roman" w:cs="Times New Roman"/>
          <w:bCs/>
          <w:sz w:val="28"/>
          <w:szCs w:val="28"/>
        </w:rPr>
        <w:t>постатейныи</w:t>
      </w:r>
      <w:proofErr w:type="spellEnd"/>
      <w:r w:rsidRPr="00B46EE1">
        <w:rPr>
          <w:rFonts w:ascii="Times New Roman" w:hAnsi="Times New Roman" w:cs="Times New Roman"/>
          <w:bCs/>
          <w:sz w:val="28"/>
          <w:szCs w:val="28"/>
        </w:rPr>
        <w:t xml:space="preserve">̆ комментарий к статьям 1–16.1 Гражданского кодекса </w:t>
      </w:r>
      <w:proofErr w:type="spellStart"/>
      <w:r w:rsidRPr="00B46EE1">
        <w:rPr>
          <w:rFonts w:ascii="Times New Roman" w:hAnsi="Times New Roman" w:cs="Times New Roman"/>
          <w:bCs/>
          <w:sz w:val="28"/>
          <w:szCs w:val="28"/>
        </w:rPr>
        <w:t>Российскои</w:t>
      </w:r>
      <w:proofErr w:type="spellEnd"/>
      <w:r w:rsidRPr="00B46EE1">
        <w:rPr>
          <w:rFonts w:ascii="Times New Roman" w:hAnsi="Times New Roman" w:cs="Times New Roman"/>
          <w:bCs/>
          <w:sz w:val="28"/>
          <w:szCs w:val="28"/>
        </w:rPr>
        <w:t xml:space="preserve">̆ Федерации [Электронное издание. Редакция 1.0] / А. В. </w:t>
      </w:r>
      <w:proofErr w:type="spellStart"/>
      <w:r w:rsidRPr="00B46EE1">
        <w:rPr>
          <w:rFonts w:ascii="Times New Roman" w:hAnsi="Times New Roman" w:cs="Times New Roman"/>
          <w:bCs/>
          <w:sz w:val="28"/>
          <w:szCs w:val="28"/>
        </w:rPr>
        <w:t>Асосков</w:t>
      </w:r>
      <w:proofErr w:type="spellEnd"/>
      <w:r w:rsidRPr="00B46EE1">
        <w:rPr>
          <w:rFonts w:ascii="Times New Roman" w:hAnsi="Times New Roman" w:cs="Times New Roman"/>
          <w:bCs/>
          <w:sz w:val="28"/>
          <w:szCs w:val="28"/>
        </w:rPr>
        <w:t xml:space="preserve">, В. В. </w:t>
      </w:r>
      <w:proofErr w:type="spellStart"/>
      <w:r w:rsidRPr="00B46EE1">
        <w:rPr>
          <w:rFonts w:ascii="Times New Roman" w:hAnsi="Times New Roman" w:cs="Times New Roman"/>
          <w:bCs/>
          <w:sz w:val="28"/>
          <w:szCs w:val="28"/>
        </w:rPr>
        <w:t>Байбак</w:t>
      </w:r>
      <w:proofErr w:type="spellEnd"/>
      <w:r w:rsidRPr="00B46EE1">
        <w:rPr>
          <w:rFonts w:ascii="Times New Roman" w:hAnsi="Times New Roman" w:cs="Times New Roman"/>
          <w:bCs/>
          <w:sz w:val="28"/>
          <w:szCs w:val="28"/>
        </w:rPr>
        <w:t xml:space="preserve">, Р. С. Бевзенко [и др.]; отв. ред. А. Г. Карапетов. Москва: М-Логос, 2020. </w:t>
      </w:r>
      <w:r w:rsidRPr="00B46EE1">
        <w:rPr>
          <w:rFonts w:ascii="Times New Roman" w:hAnsi="Times New Roman" w:cs="Times New Roman"/>
          <w:sz w:val="28"/>
          <w:szCs w:val="28"/>
        </w:rPr>
        <w:t>– 1469 с.</w:t>
      </w:r>
    </w:p>
    <w:p w14:paraId="2606506A" w14:textId="6DA8850E" w:rsidR="00CA0602" w:rsidRPr="00B46EE1" w:rsidRDefault="00CA0602" w:rsidP="00CA0602">
      <w:pPr>
        <w:pStyle w:val="ad"/>
        <w:numPr>
          <w:ilvl w:val="2"/>
          <w:numId w:val="9"/>
        </w:numPr>
        <w:tabs>
          <w:tab w:val="left" w:pos="851"/>
        </w:tabs>
        <w:spacing w:line="360" w:lineRule="auto"/>
        <w:ind w:left="0" w:firstLine="0"/>
        <w:jc w:val="both"/>
        <w:rPr>
          <w:rFonts w:ascii="Times New Roman" w:hAnsi="Times New Roman" w:cs="Times New Roman"/>
          <w:bCs/>
          <w:sz w:val="28"/>
          <w:szCs w:val="28"/>
        </w:rPr>
      </w:pPr>
      <w:r w:rsidRPr="00B46EE1">
        <w:rPr>
          <w:rFonts w:ascii="Times New Roman" w:hAnsi="Times New Roman" w:cs="Times New Roman"/>
          <w:sz w:val="28"/>
          <w:szCs w:val="28"/>
        </w:rPr>
        <w:t xml:space="preserve">Римское частное право: учебник / коллектив авторов: под ред. И.Б, Новицкого, И.С. </w:t>
      </w:r>
      <w:proofErr w:type="spellStart"/>
      <w:r w:rsidRPr="00B46EE1">
        <w:rPr>
          <w:rFonts w:ascii="Times New Roman" w:hAnsi="Times New Roman" w:cs="Times New Roman"/>
          <w:sz w:val="28"/>
          <w:szCs w:val="28"/>
        </w:rPr>
        <w:t>Перетерского</w:t>
      </w:r>
      <w:proofErr w:type="spellEnd"/>
      <w:r w:rsidRPr="00B46EE1">
        <w:rPr>
          <w:rFonts w:ascii="Times New Roman" w:hAnsi="Times New Roman" w:cs="Times New Roman"/>
          <w:sz w:val="28"/>
          <w:szCs w:val="28"/>
        </w:rPr>
        <w:t xml:space="preserve">. М.: </w:t>
      </w:r>
      <w:proofErr w:type="spellStart"/>
      <w:r w:rsidRPr="00B46EE1">
        <w:rPr>
          <w:rFonts w:ascii="Times New Roman" w:hAnsi="Times New Roman" w:cs="Times New Roman"/>
          <w:sz w:val="28"/>
          <w:szCs w:val="28"/>
        </w:rPr>
        <w:t>Кнорус</w:t>
      </w:r>
      <w:proofErr w:type="spellEnd"/>
      <w:r w:rsidRPr="00B46EE1">
        <w:rPr>
          <w:rFonts w:ascii="Times New Roman" w:hAnsi="Times New Roman" w:cs="Times New Roman"/>
          <w:sz w:val="28"/>
          <w:szCs w:val="28"/>
        </w:rPr>
        <w:t>. 2021. – 608 с.</w:t>
      </w:r>
    </w:p>
    <w:p w14:paraId="12A49B2C" w14:textId="5D0C45FF" w:rsidR="003C3B8A" w:rsidRPr="00B46EE1" w:rsidRDefault="003C3B8A" w:rsidP="00CA0602">
      <w:pPr>
        <w:pStyle w:val="ad"/>
        <w:numPr>
          <w:ilvl w:val="1"/>
          <w:numId w:val="9"/>
        </w:numPr>
        <w:tabs>
          <w:tab w:val="left" w:pos="851"/>
        </w:tabs>
        <w:spacing w:line="360" w:lineRule="auto"/>
        <w:jc w:val="both"/>
        <w:rPr>
          <w:rFonts w:ascii="Times New Roman" w:hAnsi="Times New Roman" w:cs="Times New Roman"/>
          <w:bCs/>
          <w:sz w:val="28"/>
          <w:szCs w:val="28"/>
        </w:rPr>
      </w:pPr>
      <w:r w:rsidRPr="00B46EE1">
        <w:rPr>
          <w:rFonts w:ascii="Times New Roman" w:hAnsi="Times New Roman" w:cs="Times New Roman"/>
          <w:b/>
          <w:sz w:val="28"/>
          <w:szCs w:val="28"/>
        </w:rPr>
        <w:t xml:space="preserve"> Иностранная литература </w:t>
      </w:r>
    </w:p>
    <w:p w14:paraId="7821C2BD" w14:textId="5B98122B" w:rsidR="00DD743A" w:rsidRPr="00B46EE1" w:rsidRDefault="00360A72" w:rsidP="00360A72">
      <w:pPr>
        <w:pStyle w:val="ad"/>
        <w:numPr>
          <w:ilvl w:val="2"/>
          <w:numId w:val="9"/>
        </w:numPr>
        <w:tabs>
          <w:tab w:val="left" w:pos="851"/>
        </w:tabs>
        <w:spacing w:line="360" w:lineRule="auto"/>
        <w:ind w:left="0" w:firstLine="0"/>
        <w:jc w:val="both"/>
        <w:rPr>
          <w:rFonts w:ascii="Times New Roman" w:hAnsi="Times New Roman" w:cs="Times New Roman"/>
          <w:bCs/>
          <w:sz w:val="28"/>
          <w:szCs w:val="28"/>
          <w:lang w:val="en-US"/>
        </w:rPr>
      </w:pPr>
      <w:r w:rsidRPr="00B46EE1">
        <w:rPr>
          <w:rFonts w:ascii="Times New Roman" w:hAnsi="Times New Roman" w:cs="Times New Roman"/>
          <w:bCs/>
          <w:sz w:val="28"/>
          <w:szCs w:val="28"/>
          <w:lang w:val="en-US"/>
        </w:rPr>
        <w:t xml:space="preserve">Andrews, J., Millet, R. Law </w:t>
      </w:r>
      <w:proofErr w:type="gramStart"/>
      <w:r w:rsidRPr="00B46EE1">
        <w:rPr>
          <w:rFonts w:ascii="Times New Roman" w:hAnsi="Times New Roman" w:cs="Times New Roman"/>
          <w:bCs/>
          <w:sz w:val="28"/>
          <w:szCs w:val="28"/>
          <w:lang w:val="en-US"/>
        </w:rPr>
        <w:t>of  Guarantees</w:t>
      </w:r>
      <w:proofErr w:type="gramEnd"/>
      <w:r w:rsidRPr="00B46EE1">
        <w:rPr>
          <w:rFonts w:ascii="Times New Roman" w:hAnsi="Times New Roman" w:cs="Times New Roman"/>
          <w:bCs/>
          <w:sz w:val="28"/>
          <w:szCs w:val="28"/>
          <w:lang w:val="en-US"/>
        </w:rPr>
        <w:t xml:space="preserve">. London: Thomson Reuters, 2015. </w:t>
      </w:r>
      <w:r w:rsidRPr="00B46EE1">
        <w:rPr>
          <w:rFonts w:ascii="Times New Roman" w:hAnsi="Times New Roman" w:cs="Times New Roman"/>
          <w:sz w:val="28"/>
          <w:szCs w:val="28"/>
          <w:lang w:val="en-US"/>
        </w:rPr>
        <w:t xml:space="preserve">– </w:t>
      </w:r>
      <w:r w:rsidRPr="00B46EE1">
        <w:rPr>
          <w:rFonts w:ascii="Times New Roman" w:hAnsi="Times New Roman" w:cs="Times New Roman"/>
          <w:bCs/>
          <w:sz w:val="28"/>
          <w:szCs w:val="28"/>
          <w:lang w:val="en-US"/>
        </w:rPr>
        <w:t>1153 p</w:t>
      </w:r>
      <w:r w:rsidR="00D46A0A" w:rsidRPr="00B46EE1">
        <w:rPr>
          <w:rFonts w:ascii="Times New Roman" w:hAnsi="Times New Roman" w:cs="Times New Roman"/>
          <w:bCs/>
          <w:sz w:val="28"/>
          <w:szCs w:val="28"/>
          <w:lang w:val="en-US"/>
        </w:rPr>
        <w:t>p</w:t>
      </w:r>
      <w:r w:rsidRPr="00B46EE1">
        <w:rPr>
          <w:rFonts w:ascii="Times New Roman" w:hAnsi="Times New Roman" w:cs="Times New Roman"/>
          <w:bCs/>
          <w:sz w:val="28"/>
          <w:szCs w:val="28"/>
          <w:lang w:val="en-US"/>
        </w:rPr>
        <w:t>.</w:t>
      </w:r>
    </w:p>
    <w:p w14:paraId="05FFDF99" w14:textId="78817DBE" w:rsidR="00360A72" w:rsidRPr="00A11706" w:rsidRDefault="00DD743A" w:rsidP="00DD743A">
      <w:pPr>
        <w:pStyle w:val="ad"/>
        <w:numPr>
          <w:ilvl w:val="2"/>
          <w:numId w:val="9"/>
        </w:numPr>
        <w:tabs>
          <w:tab w:val="left" w:pos="851"/>
        </w:tabs>
        <w:spacing w:line="360" w:lineRule="auto"/>
        <w:ind w:left="0" w:firstLine="0"/>
        <w:jc w:val="both"/>
        <w:rPr>
          <w:rFonts w:ascii="Times New Roman" w:hAnsi="Times New Roman" w:cs="Times New Roman"/>
          <w:b/>
          <w:sz w:val="28"/>
          <w:szCs w:val="28"/>
          <w:lang w:val="en-US"/>
        </w:rPr>
      </w:pPr>
      <w:r w:rsidRPr="00B46EE1">
        <w:rPr>
          <w:rFonts w:ascii="Times New Roman" w:hAnsi="Times New Roman" w:cs="Times New Roman"/>
          <w:sz w:val="28"/>
          <w:szCs w:val="28"/>
          <w:lang w:val="en-US"/>
        </w:rPr>
        <w:lastRenderedPageBreak/>
        <w:t xml:space="preserve">Beale, H. Chitty on Contracts 32nd Ed. Consolidated </w:t>
      </w:r>
      <w:proofErr w:type="spellStart"/>
      <w:r w:rsidRPr="00B46EE1">
        <w:rPr>
          <w:rFonts w:ascii="Times New Roman" w:hAnsi="Times New Roman" w:cs="Times New Roman"/>
          <w:sz w:val="28"/>
          <w:szCs w:val="28"/>
          <w:lang w:val="en-US"/>
        </w:rPr>
        <w:t>Mainwork</w:t>
      </w:r>
      <w:proofErr w:type="spellEnd"/>
      <w:r w:rsidRPr="00B46EE1">
        <w:rPr>
          <w:rFonts w:ascii="Times New Roman" w:hAnsi="Times New Roman" w:cs="Times New Roman"/>
          <w:sz w:val="28"/>
          <w:szCs w:val="28"/>
          <w:lang w:val="en-US"/>
        </w:rPr>
        <w:t xml:space="preserve"> Incorporating Second Supplement. London: Sweet &amp; Maxwell, 2017.</w:t>
      </w:r>
      <w:r w:rsidR="00360A72" w:rsidRPr="00B46EE1">
        <w:rPr>
          <w:rFonts w:ascii="Times New Roman" w:hAnsi="Times New Roman" w:cs="Times New Roman"/>
          <w:bCs/>
          <w:sz w:val="28"/>
          <w:szCs w:val="28"/>
          <w:lang w:val="en-US"/>
        </w:rPr>
        <w:t xml:space="preserve"> </w:t>
      </w:r>
    </w:p>
    <w:p w14:paraId="0D0C50DC" w14:textId="067C1AD2" w:rsidR="00DD743A" w:rsidRPr="00B46EE1" w:rsidRDefault="00DD743A" w:rsidP="00DD743A">
      <w:pPr>
        <w:pStyle w:val="ad"/>
        <w:numPr>
          <w:ilvl w:val="2"/>
          <w:numId w:val="9"/>
        </w:numPr>
        <w:tabs>
          <w:tab w:val="left" w:pos="851"/>
        </w:tabs>
        <w:spacing w:line="360" w:lineRule="auto"/>
        <w:ind w:left="0" w:firstLine="0"/>
        <w:jc w:val="both"/>
        <w:rPr>
          <w:rFonts w:ascii="Times New Roman" w:hAnsi="Times New Roman" w:cs="Times New Roman"/>
          <w:b/>
          <w:sz w:val="28"/>
          <w:szCs w:val="28"/>
          <w:lang w:val="en-US"/>
        </w:rPr>
      </w:pPr>
      <w:proofErr w:type="spellStart"/>
      <w:r w:rsidRPr="00B46EE1">
        <w:rPr>
          <w:rFonts w:ascii="Times New Roman" w:hAnsi="Times New Roman" w:cs="Times New Roman"/>
          <w:sz w:val="28"/>
          <w:szCs w:val="28"/>
          <w:lang w:val="en-US"/>
        </w:rPr>
        <w:t>Borga</w:t>
      </w:r>
      <w:proofErr w:type="spellEnd"/>
      <w:r w:rsidRPr="00B46EE1">
        <w:rPr>
          <w:rFonts w:ascii="Times New Roman" w:hAnsi="Times New Roman" w:cs="Times New Roman"/>
          <w:sz w:val="28"/>
          <w:szCs w:val="28"/>
          <w:lang w:val="en-US"/>
        </w:rPr>
        <w:t xml:space="preserve">, N. La Qualification de </w:t>
      </w:r>
      <w:proofErr w:type="spellStart"/>
      <w:r w:rsidRPr="00B46EE1">
        <w:rPr>
          <w:rFonts w:ascii="Times New Roman" w:hAnsi="Times New Roman" w:cs="Times New Roman"/>
          <w:sz w:val="28"/>
          <w:szCs w:val="28"/>
          <w:lang w:val="en-US"/>
        </w:rPr>
        <w:t>Garantie</w:t>
      </w:r>
      <w:proofErr w:type="spellEnd"/>
      <w:r w:rsidRPr="00B46EE1">
        <w:rPr>
          <w:rFonts w:ascii="Times New Roman" w:hAnsi="Times New Roman" w:cs="Times New Roman"/>
          <w:sz w:val="28"/>
          <w:szCs w:val="28"/>
          <w:lang w:val="en-US"/>
        </w:rPr>
        <w:t xml:space="preserve"> </w:t>
      </w:r>
      <w:proofErr w:type="spellStart"/>
      <w:r w:rsidRPr="00B46EE1">
        <w:rPr>
          <w:rFonts w:ascii="Times New Roman" w:hAnsi="Times New Roman" w:cs="Times New Roman"/>
          <w:sz w:val="28"/>
          <w:szCs w:val="28"/>
          <w:lang w:val="en-US"/>
        </w:rPr>
        <w:t>Autonome</w:t>
      </w:r>
      <w:proofErr w:type="spellEnd"/>
      <w:r w:rsidRPr="00B46EE1">
        <w:rPr>
          <w:rFonts w:ascii="Times New Roman" w:hAnsi="Times New Roman" w:cs="Times New Roman"/>
          <w:sz w:val="28"/>
          <w:szCs w:val="28"/>
          <w:lang w:val="en-US"/>
        </w:rPr>
        <w:t xml:space="preserve"> [</w:t>
      </w:r>
      <w:proofErr w:type="spellStart"/>
      <w:r w:rsidRPr="00B46EE1">
        <w:rPr>
          <w:rFonts w:ascii="Times New Roman" w:hAnsi="Times New Roman" w:cs="Times New Roman"/>
          <w:sz w:val="28"/>
          <w:szCs w:val="28"/>
          <w:lang w:val="en-US"/>
        </w:rPr>
        <w:t>Электронный</w:t>
      </w:r>
      <w:proofErr w:type="spellEnd"/>
      <w:r w:rsidRPr="00B46EE1">
        <w:rPr>
          <w:rFonts w:ascii="Times New Roman" w:hAnsi="Times New Roman" w:cs="Times New Roman"/>
          <w:sz w:val="28"/>
          <w:szCs w:val="28"/>
          <w:lang w:val="en-US"/>
        </w:rPr>
        <w:t xml:space="preserve"> </w:t>
      </w:r>
      <w:proofErr w:type="spellStart"/>
      <w:r w:rsidRPr="00B46EE1">
        <w:rPr>
          <w:rFonts w:ascii="Times New Roman" w:hAnsi="Times New Roman" w:cs="Times New Roman"/>
          <w:sz w:val="28"/>
          <w:szCs w:val="28"/>
          <w:lang w:val="en-US"/>
        </w:rPr>
        <w:t>ресурс</w:t>
      </w:r>
      <w:proofErr w:type="spellEnd"/>
      <w:r w:rsidRPr="00B46EE1">
        <w:rPr>
          <w:rFonts w:ascii="Times New Roman" w:hAnsi="Times New Roman" w:cs="Times New Roman"/>
          <w:sz w:val="28"/>
          <w:szCs w:val="28"/>
          <w:lang w:val="en-US"/>
        </w:rPr>
        <w:t xml:space="preserve">]. URL: </w:t>
      </w:r>
      <w:hyperlink r:id="rId13" w:history="1">
        <w:r w:rsidRPr="00B46EE1">
          <w:rPr>
            <w:rStyle w:val="ae"/>
            <w:rFonts w:ascii="Times New Roman" w:hAnsi="Times New Roman" w:cs="Times New Roman"/>
            <w:color w:val="auto"/>
            <w:sz w:val="28"/>
            <w:szCs w:val="28"/>
            <w:lang w:val="en-US"/>
          </w:rPr>
          <w:t>http://www.glose.org/mem001html.htm</w:t>
        </w:r>
      </w:hyperlink>
      <w:r w:rsidR="00781CFF" w:rsidRPr="00B46EE1">
        <w:rPr>
          <w:rFonts w:ascii="Times New Roman" w:hAnsi="Times New Roman" w:cs="Times New Roman"/>
          <w:sz w:val="28"/>
          <w:szCs w:val="28"/>
        </w:rPr>
        <w:t xml:space="preserve"> (дата обращения: 05.05.2021).</w:t>
      </w:r>
    </w:p>
    <w:p w14:paraId="736359F6" w14:textId="25C39782" w:rsidR="00DD743A" w:rsidRPr="00B46EE1" w:rsidRDefault="00DD743A" w:rsidP="00DD743A">
      <w:pPr>
        <w:pStyle w:val="ad"/>
        <w:numPr>
          <w:ilvl w:val="2"/>
          <w:numId w:val="9"/>
        </w:numPr>
        <w:tabs>
          <w:tab w:val="left" w:pos="851"/>
        </w:tabs>
        <w:spacing w:line="360" w:lineRule="auto"/>
        <w:ind w:left="0" w:firstLine="0"/>
        <w:jc w:val="both"/>
        <w:rPr>
          <w:rFonts w:ascii="Times New Roman" w:hAnsi="Times New Roman" w:cs="Times New Roman"/>
          <w:b/>
          <w:sz w:val="28"/>
          <w:szCs w:val="28"/>
          <w:lang w:val="en-US"/>
        </w:rPr>
      </w:pPr>
      <w:r w:rsidRPr="00B46EE1">
        <w:rPr>
          <w:rFonts w:ascii="Times New Roman" w:hAnsi="Times New Roman" w:cs="Times New Roman"/>
          <w:sz w:val="28"/>
          <w:szCs w:val="28"/>
          <w:lang w:val="en-US"/>
        </w:rPr>
        <w:t xml:space="preserve">Courtney, W. Contractual indemnities. Oxford and Portland, Oregon: Hart Publishing, 2011. – </w:t>
      </w:r>
      <w:r w:rsidRPr="00B46EE1">
        <w:rPr>
          <w:rFonts w:ascii="Times New Roman" w:hAnsi="Times New Roman" w:cs="Times New Roman"/>
          <w:bCs/>
          <w:sz w:val="28"/>
          <w:szCs w:val="28"/>
          <w:lang w:val="en-US"/>
        </w:rPr>
        <w:t>368 p</w:t>
      </w:r>
      <w:r w:rsidR="00D46A0A" w:rsidRPr="00B46EE1">
        <w:rPr>
          <w:rFonts w:ascii="Times New Roman" w:hAnsi="Times New Roman" w:cs="Times New Roman"/>
          <w:bCs/>
          <w:sz w:val="28"/>
          <w:szCs w:val="28"/>
          <w:lang w:val="en-US"/>
        </w:rPr>
        <w:t>p</w:t>
      </w:r>
      <w:r w:rsidRPr="00B46EE1">
        <w:rPr>
          <w:rFonts w:ascii="Times New Roman" w:hAnsi="Times New Roman" w:cs="Times New Roman"/>
          <w:bCs/>
          <w:sz w:val="28"/>
          <w:szCs w:val="28"/>
          <w:lang w:val="en-US"/>
        </w:rPr>
        <w:t>.</w:t>
      </w:r>
    </w:p>
    <w:p w14:paraId="352BB2CB" w14:textId="516834EF" w:rsidR="00360A72" w:rsidRPr="00B46EE1" w:rsidRDefault="00360A72" w:rsidP="00360A72">
      <w:pPr>
        <w:pStyle w:val="ad"/>
        <w:numPr>
          <w:ilvl w:val="2"/>
          <w:numId w:val="9"/>
        </w:numPr>
        <w:tabs>
          <w:tab w:val="left" w:pos="709"/>
        </w:tabs>
        <w:spacing w:line="360" w:lineRule="auto"/>
        <w:ind w:left="0" w:firstLine="0"/>
        <w:jc w:val="both"/>
        <w:rPr>
          <w:rFonts w:ascii="Times New Roman" w:hAnsi="Times New Roman" w:cs="Times New Roman"/>
          <w:b/>
          <w:sz w:val="28"/>
          <w:szCs w:val="28"/>
          <w:lang w:val="en-US"/>
        </w:rPr>
      </w:pPr>
      <w:r w:rsidRPr="00B46EE1">
        <w:rPr>
          <w:rFonts w:ascii="Times New Roman" w:hAnsi="Times New Roman" w:cs="Times New Roman"/>
          <w:bCs/>
          <w:sz w:val="28"/>
          <w:szCs w:val="28"/>
          <w:lang w:val="en-US"/>
        </w:rPr>
        <w:t xml:space="preserve">  </w:t>
      </w:r>
      <w:proofErr w:type="spellStart"/>
      <w:r w:rsidRPr="00B46EE1">
        <w:rPr>
          <w:rFonts w:ascii="Times New Roman" w:hAnsi="Times New Roman" w:cs="Times New Roman"/>
          <w:bCs/>
          <w:sz w:val="28"/>
          <w:szCs w:val="28"/>
          <w:lang w:val="en-US"/>
        </w:rPr>
        <w:t>Dannemann</w:t>
      </w:r>
      <w:proofErr w:type="spellEnd"/>
      <w:r w:rsidRPr="00B46EE1">
        <w:rPr>
          <w:rFonts w:ascii="Times New Roman" w:hAnsi="Times New Roman" w:cs="Times New Roman"/>
          <w:bCs/>
          <w:sz w:val="28"/>
          <w:szCs w:val="28"/>
          <w:lang w:val="en-US"/>
        </w:rPr>
        <w:t xml:space="preserve">, G., Schulze, R. German Civil Code. Article-by-Article Commentary. Munich: C.H. Beck, 2020. </w:t>
      </w:r>
      <w:r w:rsidRPr="00B46EE1">
        <w:rPr>
          <w:rFonts w:ascii="Times New Roman" w:hAnsi="Times New Roman" w:cs="Times New Roman"/>
          <w:sz w:val="28"/>
          <w:szCs w:val="28"/>
          <w:lang w:val="en-US"/>
        </w:rPr>
        <w:t>– 2129 p</w:t>
      </w:r>
      <w:r w:rsidR="00D46A0A" w:rsidRPr="00B46EE1">
        <w:rPr>
          <w:rFonts w:ascii="Times New Roman" w:hAnsi="Times New Roman" w:cs="Times New Roman"/>
          <w:sz w:val="28"/>
          <w:szCs w:val="28"/>
          <w:lang w:val="en-US"/>
        </w:rPr>
        <w:t>p</w:t>
      </w:r>
      <w:r w:rsidRPr="00B46EE1">
        <w:rPr>
          <w:rFonts w:ascii="Times New Roman" w:hAnsi="Times New Roman" w:cs="Times New Roman"/>
          <w:sz w:val="28"/>
          <w:szCs w:val="28"/>
          <w:lang w:val="en-US"/>
        </w:rPr>
        <w:t>.</w:t>
      </w:r>
    </w:p>
    <w:p w14:paraId="5C2370EC" w14:textId="695A89E0" w:rsidR="00531642" w:rsidRPr="00B46EE1" w:rsidRDefault="00F907AA" w:rsidP="00360A72">
      <w:pPr>
        <w:pStyle w:val="ad"/>
        <w:numPr>
          <w:ilvl w:val="2"/>
          <w:numId w:val="9"/>
        </w:numPr>
        <w:tabs>
          <w:tab w:val="left" w:pos="709"/>
        </w:tabs>
        <w:spacing w:line="360" w:lineRule="auto"/>
        <w:ind w:left="0" w:firstLine="0"/>
        <w:jc w:val="both"/>
        <w:rPr>
          <w:rFonts w:ascii="Times New Roman" w:hAnsi="Times New Roman" w:cs="Times New Roman"/>
          <w:b/>
          <w:sz w:val="28"/>
          <w:szCs w:val="28"/>
        </w:rPr>
      </w:pPr>
      <w:proofErr w:type="spellStart"/>
      <w:r w:rsidRPr="00B46EE1">
        <w:rPr>
          <w:rFonts w:ascii="Times New Roman" w:hAnsi="Times New Roman" w:cs="Times New Roman"/>
          <w:sz w:val="28"/>
          <w:szCs w:val="28"/>
          <w:lang w:val="en-US"/>
        </w:rPr>
        <w:t>Fauvarque-Cosson</w:t>
      </w:r>
      <w:proofErr w:type="spellEnd"/>
      <w:r w:rsidR="00531642" w:rsidRPr="00B46EE1">
        <w:rPr>
          <w:rFonts w:ascii="Times New Roman" w:hAnsi="Times New Roman" w:cs="Times New Roman"/>
          <w:sz w:val="28"/>
          <w:szCs w:val="28"/>
          <w:lang w:val="en-US"/>
        </w:rPr>
        <w:t>,</w:t>
      </w:r>
      <w:r w:rsidR="003C3B8A" w:rsidRPr="00B46EE1">
        <w:rPr>
          <w:rFonts w:ascii="Times New Roman" w:hAnsi="Times New Roman" w:cs="Times New Roman"/>
          <w:sz w:val="28"/>
          <w:szCs w:val="28"/>
          <w:lang w:val="en-US"/>
        </w:rPr>
        <w:t xml:space="preserve"> B.</w:t>
      </w:r>
      <w:r w:rsidRPr="00B46EE1">
        <w:rPr>
          <w:rFonts w:ascii="Times New Roman" w:hAnsi="Times New Roman" w:cs="Times New Roman"/>
          <w:sz w:val="28"/>
          <w:szCs w:val="28"/>
          <w:lang w:val="en-US"/>
        </w:rPr>
        <w:t xml:space="preserve">, </w:t>
      </w:r>
      <w:proofErr w:type="spellStart"/>
      <w:r w:rsidRPr="00B46EE1">
        <w:rPr>
          <w:rFonts w:ascii="Times New Roman" w:hAnsi="Times New Roman" w:cs="Times New Roman"/>
          <w:sz w:val="28"/>
          <w:szCs w:val="28"/>
          <w:lang w:val="en-US"/>
        </w:rPr>
        <w:t>Mazeaud</w:t>
      </w:r>
      <w:proofErr w:type="spellEnd"/>
      <w:r w:rsidR="00531642" w:rsidRPr="00B46EE1">
        <w:rPr>
          <w:rFonts w:ascii="Times New Roman" w:hAnsi="Times New Roman" w:cs="Times New Roman"/>
          <w:sz w:val="28"/>
          <w:szCs w:val="28"/>
          <w:lang w:val="en-US"/>
        </w:rPr>
        <w:t>,</w:t>
      </w:r>
      <w:r w:rsidRPr="00B46EE1">
        <w:rPr>
          <w:rFonts w:ascii="Times New Roman" w:hAnsi="Times New Roman" w:cs="Times New Roman"/>
          <w:sz w:val="28"/>
          <w:szCs w:val="28"/>
          <w:lang w:val="en-US"/>
        </w:rPr>
        <w:t xml:space="preserve"> </w:t>
      </w:r>
      <w:r w:rsidR="003C3B8A" w:rsidRPr="00B46EE1">
        <w:rPr>
          <w:rFonts w:ascii="Times New Roman" w:hAnsi="Times New Roman" w:cs="Times New Roman"/>
          <w:sz w:val="28"/>
          <w:szCs w:val="28"/>
          <w:lang w:val="en-US"/>
        </w:rPr>
        <w:t xml:space="preserve">D. </w:t>
      </w:r>
      <w:r w:rsidRPr="00B46EE1">
        <w:rPr>
          <w:rFonts w:ascii="Times New Roman" w:hAnsi="Times New Roman" w:cs="Times New Roman"/>
          <w:sz w:val="28"/>
          <w:szCs w:val="28"/>
          <w:lang w:val="en-US"/>
        </w:rPr>
        <w:t xml:space="preserve">et al. European Contract Law. Materials for a Common Frame of Reference: Terminology, Guiding Principles, Model Rules. </w:t>
      </w:r>
      <w:r w:rsidR="00531642" w:rsidRPr="00B46EE1">
        <w:rPr>
          <w:rFonts w:ascii="Times New Roman" w:hAnsi="Times New Roman" w:cs="Times New Roman"/>
          <w:sz w:val="28"/>
          <w:szCs w:val="28"/>
          <w:lang w:val="en-US"/>
        </w:rPr>
        <w:t xml:space="preserve">Munich: Sellier European Law Publishers, 2008. </w:t>
      </w:r>
      <w:r w:rsidR="00531642" w:rsidRPr="00B46EE1">
        <w:rPr>
          <w:rFonts w:ascii="Times New Roman" w:hAnsi="Times New Roman" w:cs="Times New Roman"/>
          <w:sz w:val="28"/>
          <w:szCs w:val="28"/>
        </w:rPr>
        <w:t>–</w:t>
      </w:r>
      <w:r w:rsidR="00531642" w:rsidRPr="00B46EE1">
        <w:rPr>
          <w:rFonts w:ascii="Times New Roman" w:hAnsi="Times New Roman" w:cs="Times New Roman"/>
          <w:sz w:val="28"/>
          <w:szCs w:val="28"/>
          <w:lang w:val="en-US"/>
        </w:rPr>
        <w:t xml:space="preserve"> 648 p</w:t>
      </w:r>
      <w:r w:rsidR="00D46A0A" w:rsidRPr="00B46EE1">
        <w:rPr>
          <w:rFonts w:ascii="Times New Roman" w:hAnsi="Times New Roman" w:cs="Times New Roman"/>
          <w:sz w:val="28"/>
          <w:szCs w:val="28"/>
          <w:lang w:val="en-US"/>
        </w:rPr>
        <w:t>p</w:t>
      </w:r>
      <w:r w:rsidR="00531642" w:rsidRPr="00B46EE1">
        <w:rPr>
          <w:rFonts w:ascii="Times New Roman" w:hAnsi="Times New Roman" w:cs="Times New Roman"/>
          <w:sz w:val="28"/>
          <w:szCs w:val="28"/>
          <w:lang w:val="en-US"/>
        </w:rPr>
        <w:t>.</w:t>
      </w:r>
    </w:p>
    <w:p w14:paraId="491C1A10" w14:textId="44681E2D" w:rsidR="00D46A0A" w:rsidRPr="00B46EE1" w:rsidRDefault="00D46A0A" w:rsidP="00360A72">
      <w:pPr>
        <w:pStyle w:val="ad"/>
        <w:numPr>
          <w:ilvl w:val="2"/>
          <w:numId w:val="9"/>
        </w:numPr>
        <w:tabs>
          <w:tab w:val="left" w:pos="709"/>
        </w:tabs>
        <w:spacing w:line="360" w:lineRule="auto"/>
        <w:ind w:left="0" w:firstLine="0"/>
        <w:jc w:val="both"/>
        <w:rPr>
          <w:rFonts w:ascii="Times New Roman" w:hAnsi="Times New Roman" w:cs="Times New Roman"/>
          <w:bCs/>
          <w:sz w:val="28"/>
          <w:szCs w:val="28"/>
          <w:lang w:val="en-US"/>
        </w:rPr>
      </w:pPr>
      <w:proofErr w:type="spellStart"/>
      <w:r w:rsidRPr="00B46EE1">
        <w:rPr>
          <w:rFonts w:ascii="Times New Roman" w:hAnsi="Times New Roman" w:cs="Times New Roman"/>
          <w:bCs/>
          <w:sz w:val="28"/>
          <w:szCs w:val="28"/>
          <w:lang w:val="en-US"/>
        </w:rPr>
        <w:t>Hübner</w:t>
      </w:r>
      <w:proofErr w:type="spellEnd"/>
      <w:r w:rsidRPr="00B46EE1">
        <w:rPr>
          <w:rFonts w:ascii="Times New Roman" w:hAnsi="Times New Roman" w:cs="Times New Roman"/>
          <w:bCs/>
          <w:sz w:val="28"/>
          <w:szCs w:val="28"/>
          <w:lang w:val="en-US"/>
        </w:rPr>
        <w:t xml:space="preserve"> R. A History of Germanic Private Law. New Jersey: The Lawbook Exchange Ltd, 2000. </w:t>
      </w:r>
      <w:r w:rsidRPr="00B46EE1">
        <w:rPr>
          <w:rFonts w:ascii="Times New Roman" w:hAnsi="Times New Roman" w:cs="Times New Roman"/>
          <w:sz w:val="28"/>
          <w:szCs w:val="28"/>
          <w:lang w:val="en-US"/>
        </w:rPr>
        <w:t>– 788 pp.</w:t>
      </w:r>
    </w:p>
    <w:p w14:paraId="4CFC36D2" w14:textId="73FDE172" w:rsidR="0075409B" w:rsidRPr="00B46EE1" w:rsidRDefault="0075409B" w:rsidP="00360A72">
      <w:pPr>
        <w:pStyle w:val="ad"/>
        <w:numPr>
          <w:ilvl w:val="2"/>
          <w:numId w:val="9"/>
        </w:numPr>
        <w:tabs>
          <w:tab w:val="left" w:pos="851"/>
        </w:tabs>
        <w:spacing w:line="360" w:lineRule="auto"/>
        <w:ind w:left="0" w:firstLine="0"/>
        <w:jc w:val="both"/>
        <w:rPr>
          <w:rFonts w:ascii="Times New Roman" w:hAnsi="Times New Roman" w:cs="Times New Roman"/>
          <w:bCs/>
          <w:sz w:val="28"/>
          <w:szCs w:val="28"/>
          <w:lang w:val="en-US"/>
        </w:rPr>
      </w:pPr>
      <w:proofErr w:type="spellStart"/>
      <w:r w:rsidRPr="00B46EE1">
        <w:rPr>
          <w:rFonts w:ascii="Times New Roman" w:hAnsi="Times New Roman" w:cs="Times New Roman"/>
          <w:bCs/>
          <w:sz w:val="28"/>
          <w:szCs w:val="28"/>
          <w:lang w:val="en-US"/>
        </w:rPr>
        <w:t>Kröll</w:t>
      </w:r>
      <w:proofErr w:type="spellEnd"/>
      <w:r w:rsidRPr="00B46EE1">
        <w:rPr>
          <w:rFonts w:ascii="Times New Roman" w:hAnsi="Times New Roman" w:cs="Times New Roman"/>
          <w:bCs/>
          <w:sz w:val="28"/>
          <w:szCs w:val="28"/>
          <w:lang w:val="en-US"/>
        </w:rPr>
        <w:t xml:space="preserve"> S., Mistelis L., </w:t>
      </w:r>
      <w:proofErr w:type="spellStart"/>
      <w:r w:rsidRPr="00B46EE1">
        <w:rPr>
          <w:rFonts w:ascii="Times New Roman" w:hAnsi="Times New Roman" w:cs="Times New Roman"/>
          <w:bCs/>
          <w:sz w:val="28"/>
          <w:szCs w:val="28"/>
          <w:lang w:val="en-US"/>
        </w:rPr>
        <w:t>Viscasillas</w:t>
      </w:r>
      <w:proofErr w:type="spellEnd"/>
      <w:r w:rsidRPr="00B46EE1">
        <w:rPr>
          <w:rFonts w:ascii="Times New Roman" w:hAnsi="Times New Roman" w:cs="Times New Roman"/>
          <w:bCs/>
          <w:sz w:val="28"/>
          <w:szCs w:val="28"/>
          <w:lang w:val="en-US"/>
        </w:rPr>
        <w:t xml:space="preserve"> P.P. UN Convention on Contracts for the International Sales of Goods (CISG). Munich: C.H. Beck, 2018. </w:t>
      </w:r>
      <w:r w:rsidRPr="00B46EE1">
        <w:rPr>
          <w:rFonts w:ascii="Times New Roman" w:hAnsi="Times New Roman" w:cs="Times New Roman"/>
          <w:sz w:val="28"/>
          <w:szCs w:val="28"/>
          <w:lang w:val="en-US"/>
        </w:rPr>
        <w:t>– 1360 p</w:t>
      </w:r>
      <w:r w:rsidR="00D46A0A" w:rsidRPr="00B46EE1">
        <w:rPr>
          <w:rFonts w:ascii="Times New Roman" w:hAnsi="Times New Roman" w:cs="Times New Roman"/>
          <w:sz w:val="28"/>
          <w:szCs w:val="28"/>
          <w:lang w:val="en-US"/>
        </w:rPr>
        <w:t>p</w:t>
      </w:r>
      <w:r w:rsidRPr="00B46EE1">
        <w:rPr>
          <w:rFonts w:ascii="Times New Roman" w:hAnsi="Times New Roman" w:cs="Times New Roman"/>
          <w:sz w:val="28"/>
          <w:szCs w:val="28"/>
          <w:lang w:val="en-US"/>
        </w:rPr>
        <w:t>.</w:t>
      </w:r>
    </w:p>
    <w:p w14:paraId="66D65B61" w14:textId="69072B97" w:rsidR="00D46A0A" w:rsidRPr="009B4C61" w:rsidRDefault="00D46A0A" w:rsidP="00360A72">
      <w:pPr>
        <w:pStyle w:val="ad"/>
        <w:numPr>
          <w:ilvl w:val="2"/>
          <w:numId w:val="9"/>
        </w:numPr>
        <w:tabs>
          <w:tab w:val="left" w:pos="851"/>
        </w:tabs>
        <w:spacing w:line="360" w:lineRule="auto"/>
        <w:ind w:left="0" w:firstLine="0"/>
        <w:jc w:val="both"/>
        <w:rPr>
          <w:rFonts w:ascii="Times New Roman" w:hAnsi="Times New Roman" w:cs="Times New Roman"/>
          <w:bCs/>
          <w:sz w:val="28"/>
          <w:szCs w:val="28"/>
          <w:lang w:val="en-US"/>
        </w:rPr>
      </w:pPr>
      <w:proofErr w:type="spellStart"/>
      <w:r w:rsidRPr="00B46EE1">
        <w:rPr>
          <w:rFonts w:ascii="Times New Roman" w:hAnsi="Times New Roman" w:cs="Times New Roman"/>
          <w:sz w:val="28"/>
          <w:szCs w:val="28"/>
          <w:lang w:val="en-US"/>
        </w:rPr>
        <w:t>McMeel</w:t>
      </w:r>
      <w:proofErr w:type="spellEnd"/>
      <w:r w:rsidRPr="00B46EE1">
        <w:rPr>
          <w:rFonts w:ascii="Times New Roman" w:hAnsi="Times New Roman" w:cs="Times New Roman"/>
          <w:sz w:val="28"/>
          <w:szCs w:val="28"/>
          <w:lang w:val="en-US"/>
        </w:rPr>
        <w:t xml:space="preserve">, G. </w:t>
      </w:r>
      <w:proofErr w:type="spellStart"/>
      <w:r w:rsidRPr="00B46EE1">
        <w:rPr>
          <w:rFonts w:ascii="Times New Roman" w:hAnsi="Times New Roman" w:cs="Times New Roman"/>
          <w:sz w:val="28"/>
          <w:szCs w:val="28"/>
          <w:lang w:val="en-US"/>
        </w:rPr>
        <w:t>McMeel</w:t>
      </w:r>
      <w:proofErr w:type="spellEnd"/>
      <w:r w:rsidRPr="00B46EE1">
        <w:rPr>
          <w:rFonts w:ascii="Times New Roman" w:hAnsi="Times New Roman" w:cs="Times New Roman"/>
          <w:sz w:val="28"/>
          <w:szCs w:val="28"/>
          <w:lang w:val="en-US"/>
        </w:rPr>
        <w:t xml:space="preserve"> on The Construction of Contracts (3rd Edition). London: Oxford University Press, 2017. </w:t>
      </w:r>
      <w:r w:rsidRPr="00B46EE1">
        <w:rPr>
          <w:rFonts w:ascii="Times New Roman" w:hAnsi="Times New Roman" w:cs="Times New Roman"/>
          <w:sz w:val="28"/>
          <w:szCs w:val="28"/>
        </w:rPr>
        <w:t>–</w:t>
      </w:r>
      <w:r w:rsidRPr="00B46EE1">
        <w:rPr>
          <w:rFonts w:ascii="Times New Roman" w:hAnsi="Times New Roman" w:cs="Times New Roman"/>
          <w:sz w:val="28"/>
          <w:szCs w:val="28"/>
          <w:lang w:val="en-US"/>
        </w:rPr>
        <w:t xml:space="preserve"> 912 pp.</w:t>
      </w:r>
    </w:p>
    <w:p w14:paraId="53201BDE" w14:textId="4922E293" w:rsidR="009B4C61" w:rsidRPr="00B46EE1" w:rsidRDefault="009B4C61" w:rsidP="00360A72">
      <w:pPr>
        <w:pStyle w:val="ad"/>
        <w:numPr>
          <w:ilvl w:val="2"/>
          <w:numId w:val="9"/>
        </w:numPr>
        <w:tabs>
          <w:tab w:val="left" w:pos="851"/>
        </w:tabs>
        <w:spacing w:line="360" w:lineRule="auto"/>
        <w:ind w:left="0" w:firstLine="0"/>
        <w:jc w:val="both"/>
        <w:rPr>
          <w:rFonts w:ascii="Times New Roman" w:hAnsi="Times New Roman" w:cs="Times New Roman"/>
          <w:bCs/>
          <w:sz w:val="28"/>
          <w:szCs w:val="28"/>
          <w:lang w:val="en-US"/>
        </w:rPr>
      </w:pPr>
      <w:proofErr w:type="spellStart"/>
      <w:r w:rsidRPr="009B4C61">
        <w:rPr>
          <w:rFonts w:ascii="Times New Roman" w:hAnsi="Times New Roman" w:cs="Times New Roman"/>
          <w:bCs/>
          <w:sz w:val="28"/>
          <w:szCs w:val="28"/>
          <w:lang w:val="en-US"/>
        </w:rPr>
        <w:t>Neme</w:t>
      </w:r>
      <w:proofErr w:type="spellEnd"/>
      <w:r w:rsidRPr="009B4C61">
        <w:rPr>
          <w:rFonts w:ascii="Times New Roman" w:hAnsi="Times New Roman" w:cs="Times New Roman"/>
          <w:bCs/>
          <w:sz w:val="28"/>
          <w:szCs w:val="28"/>
          <w:lang w:val="en-US"/>
        </w:rPr>
        <w:t xml:space="preserve"> Villarreal</w:t>
      </w:r>
      <w:r>
        <w:rPr>
          <w:rFonts w:ascii="Times New Roman" w:hAnsi="Times New Roman" w:cs="Times New Roman"/>
          <w:bCs/>
          <w:sz w:val="28"/>
          <w:szCs w:val="28"/>
          <w:lang w:val="en-US"/>
        </w:rPr>
        <w:t xml:space="preserve">, M.L. </w:t>
      </w:r>
      <w:proofErr w:type="spellStart"/>
      <w:r w:rsidRPr="009B4C61">
        <w:rPr>
          <w:rFonts w:ascii="Times New Roman" w:hAnsi="Times New Roman" w:cs="Times New Roman"/>
          <w:bCs/>
          <w:sz w:val="28"/>
          <w:szCs w:val="28"/>
          <w:lang w:val="en-US"/>
        </w:rPr>
        <w:t>Obligaciones</w:t>
      </w:r>
      <w:proofErr w:type="spellEnd"/>
      <w:r w:rsidRPr="009B4C61">
        <w:rPr>
          <w:rFonts w:ascii="Times New Roman" w:hAnsi="Times New Roman" w:cs="Times New Roman"/>
          <w:bCs/>
          <w:sz w:val="28"/>
          <w:szCs w:val="28"/>
          <w:lang w:val="en-US"/>
        </w:rPr>
        <w:t xml:space="preserve"> de </w:t>
      </w:r>
      <w:proofErr w:type="spellStart"/>
      <w:r w:rsidRPr="009B4C61">
        <w:rPr>
          <w:rFonts w:ascii="Times New Roman" w:hAnsi="Times New Roman" w:cs="Times New Roman"/>
          <w:bCs/>
          <w:sz w:val="28"/>
          <w:szCs w:val="28"/>
          <w:lang w:val="en-US"/>
        </w:rPr>
        <w:t>garantía</w:t>
      </w:r>
      <w:proofErr w:type="spellEnd"/>
      <w:r w:rsidRPr="009B4C61">
        <w:rPr>
          <w:rFonts w:ascii="Times New Roman" w:hAnsi="Times New Roman" w:cs="Times New Roman"/>
          <w:bCs/>
          <w:sz w:val="28"/>
          <w:szCs w:val="28"/>
          <w:lang w:val="en-US"/>
        </w:rPr>
        <w:t xml:space="preserve"> </w:t>
      </w:r>
      <w:proofErr w:type="spellStart"/>
      <w:r w:rsidRPr="009B4C61">
        <w:rPr>
          <w:rFonts w:ascii="Times New Roman" w:hAnsi="Times New Roman" w:cs="Times New Roman"/>
          <w:bCs/>
          <w:sz w:val="28"/>
          <w:szCs w:val="28"/>
          <w:lang w:val="en-US"/>
        </w:rPr>
        <w:t>en</w:t>
      </w:r>
      <w:proofErr w:type="spellEnd"/>
      <w:r w:rsidRPr="009B4C61">
        <w:rPr>
          <w:rFonts w:ascii="Times New Roman" w:hAnsi="Times New Roman" w:cs="Times New Roman"/>
          <w:bCs/>
          <w:sz w:val="28"/>
          <w:szCs w:val="28"/>
          <w:lang w:val="en-US"/>
        </w:rPr>
        <w:t xml:space="preserve"> el derecho </w:t>
      </w:r>
      <w:proofErr w:type="spellStart"/>
      <w:proofErr w:type="gramStart"/>
      <w:r w:rsidRPr="009B4C61">
        <w:rPr>
          <w:rFonts w:ascii="Times New Roman" w:hAnsi="Times New Roman" w:cs="Times New Roman"/>
          <w:bCs/>
          <w:sz w:val="28"/>
          <w:szCs w:val="28"/>
          <w:lang w:val="en-US"/>
        </w:rPr>
        <w:t>contemporáneo</w:t>
      </w:r>
      <w:proofErr w:type="spellEnd"/>
      <w:r w:rsidRPr="009B4C61">
        <w:rPr>
          <w:rFonts w:ascii="Times New Roman" w:hAnsi="Times New Roman" w:cs="Times New Roman"/>
          <w:bCs/>
          <w:sz w:val="28"/>
          <w:szCs w:val="28"/>
          <w:lang w:val="en-US"/>
        </w:rPr>
        <w:t xml:space="preserve"> :</w:t>
      </w:r>
      <w:proofErr w:type="gramEnd"/>
      <w:r w:rsidRPr="009B4C61">
        <w:rPr>
          <w:rFonts w:ascii="Times New Roman" w:hAnsi="Times New Roman" w:cs="Times New Roman"/>
          <w:bCs/>
          <w:sz w:val="28"/>
          <w:szCs w:val="28"/>
          <w:lang w:val="en-US"/>
        </w:rPr>
        <w:t xml:space="preserve"> </w:t>
      </w:r>
      <w:proofErr w:type="spellStart"/>
      <w:r w:rsidRPr="009B4C61">
        <w:rPr>
          <w:rFonts w:ascii="Times New Roman" w:hAnsi="Times New Roman" w:cs="Times New Roman"/>
          <w:bCs/>
          <w:sz w:val="28"/>
          <w:szCs w:val="28"/>
          <w:lang w:val="en-US"/>
        </w:rPr>
        <w:t>análisis</w:t>
      </w:r>
      <w:proofErr w:type="spellEnd"/>
      <w:r w:rsidRPr="009B4C61">
        <w:rPr>
          <w:rFonts w:ascii="Times New Roman" w:hAnsi="Times New Roman" w:cs="Times New Roman"/>
          <w:bCs/>
          <w:sz w:val="28"/>
          <w:szCs w:val="28"/>
          <w:lang w:val="en-US"/>
        </w:rPr>
        <w:t xml:space="preserve"> </w:t>
      </w:r>
      <w:proofErr w:type="spellStart"/>
      <w:r w:rsidRPr="009B4C61">
        <w:rPr>
          <w:rFonts w:ascii="Times New Roman" w:hAnsi="Times New Roman" w:cs="Times New Roman"/>
          <w:bCs/>
          <w:sz w:val="28"/>
          <w:szCs w:val="28"/>
          <w:lang w:val="en-US"/>
        </w:rPr>
        <w:t>desde</w:t>
      </w:r>
      <w:proofErr w:type="spellEnd"/>
      <w:r w:rsidRPr="009B4C61">
        <w:rPr>
          <w:rFonts w:ascii="Times New Roman" w:hAnsi="Times New Roman" w:cs="Times New Roman"/>
          <w:bCs/>
          <w:sz w:val="28"/>
          <w:szCs w:val="28"/>
          <w:lang w:val="en-US"/>
        </w:rPr>
        <w:t xml:space="preserve"> la </w:t>
      </w:r>
      <w:proofErr w:type="spellStart"/>
      <w:r w:rsidRPr="009B4C61">
        <w:rPr>
          <w:rFonts w:ascii="Times New Roman" w:hAnsi="Times New Roman" w:cs="Times New Roman"/>
          <w:bCs/>
          <w:sz w:val="28"/>
          <w:szCs w:val="28"/>
          <w:lang w:val="en-US"/>
        </w:rPr>
        <w:t>tradición</w:t>
      </w:r>
      <w:proofErr w:type="spellEnd"/>
      <w:r w:rsidRPr="009B4C61">
        <w:rPr>
          <w:rFonts w:ascii="Times New Roman" w:hAnsi="Times New Roman" w:cs="Times New Roman"/>
          <w:bCs/>
          <w:sz w:val="28"/>
          <w:szCs w:val="28"/>
          <w:lang w:val="en-US"/>
        </w:rPr>
        <w:t xml:space="preserve"> del derecho civil / Martha Lucía </w:t>
      </w:r>
      <w:proofErr w:type="spellStart"/>
      <w:r w:rsidRPr="009B4C61">
        <w:rPr>
          <w:rFonts w:ascii="Times New Roman" w:hAnsi="Times New Roman" w:cs="Times New Roman"/>
          <w:bCs/>
          <w:sz w:val="28"/>
          <w:szCs w:val="28"/>
          <w:lang w:val="en-US"/>
        </w:rPr>
        <w:t>Neme</w:t>
      </w:r>
      <w:proofErr w:type="spellEnd"/>
      <w:r w:rsidRPr="009B4C61">
        <w:rPr>
          <w:rFonts w:ascii="Times New Roman" w:hAnsi="Times New Roman" w:cs="Times New Roman"/>
          <w:bCs/>
          <w:sz w:val="28"/>
          <w:szCs w:val="28"/>
          <w:lang w:val="en-US"/>
        </w:rPr>
        <w:t xml:space="preserve"> Villarreal. </w:t>
      </w:r>
      <w:proofErr w:type="gramStart"/>
      <w:r w:rsidRPr="009B4C61">
        <w:rPr>
          <w:rFonts w:ascii="Times New Roman" w:hAnsi="Times New Roman" w:cs="Times New Roman"/>
          <w:bCs/>
          <w:sz w:val="28"/>
          <w:szCs w:val="28"/>
          <w:lang w:val="en-US"/>
        </w:rPr>
        <w:t>Bogotá :</w:t>
      </w:r>
      <w:proofErr w:type="gramEnd"/>
      <w:r w:rsidRPr="009B4C61">
        <w:rPr>
          <w:rFonts w:ascii="Times New Roman" w:hAnsi="Times New Roman" w:cs="Times New Roman"/>
          <w:bCs/>
          <w:sz w:val="28"/>
          <w:szCs w:val="28"/>
          <w:lang w:val="en-US"/>
        </w:rPr>
        <w:t xml:space="preserve"> Universidad </w:t>
      </w:r>
      <w:proofErr w:type="spellStart"/>
      <w:r w:rsidRPr="009B4C61">
        <w:rPr>
          <w:rFonts w:ascii="Times New Roman" w:hAnsi="Times New Roman" w:cs="Times New Roman"/>
          <w:bCs/>
          <w:sz w:val="28"/>
          <w:szCs w:val="28"/>
          <w:lang w:val="en-US"/>
        </w:rPr>
        <w:t>Externado</w:t>
      </w:r>
      <w:proofErr w:type="spellEnd"/>
      <w:r w:rsidRPr="009B4C61">
        <w:rPr>
          <w:rFonts w:ascii="Times New Roman" w:hAnsi="Times New Roman" w:cs="Times New Roman"/>
          <w:bCs/>
          <w:sz w:val="28"/>
          <w:szCs w:val="28"/>
          <w:lang w:val="en-US"/>
        </w:rPr>
        <w:t xml:space="preserve"> de Colombia</w:t>
      </w:r>
      <w:r>
        <w:rPr>
          <w:rFonts w:ascii="Times New Roman" w:hAnsi="Times New Roman" w:cs="Times New Roman"/>
          <w:bCs/>
          <w:sz w:val="28"/>
          <w:szCs w:val="28"/>
          <w:lang w:val="en-US"/>
        </w:rPr>
        <w:t xml:space="preserve">, </w:t>
      </w:r>
      <w:r w:rsidRPr="009B4C61">
        <w:rPr>
          <w:rFonts w:ascii="Times New Roman" w:hAnsi="Times New Roman" w:cs="Times New Roman"/>
          <w:bCs/>
          <w:sz w:val="28"/>
          <w:szCs w:val="28"/>
        </w:rPr>
        <w:t>2018</w:t>
      </w:r>
      <w:r>
        <w:rPr>
          <w:rFonts w:ascii="Times New Roman" w:hAnsi="Times New Roman" w:cs="Times New Roman"/>
          <w:bCs/>
          <w:sz w:val="28"/>
          <w:szCs w:val="28"/>
          <w:lang w:val="en-US"/>
        </w:rPr>
        <w:t xml:space="preserve">. </w:t>
      </w:r>
      <w:r w:rsidRPr="00B46EE1">
        <w:rPr>
          <w:rFonts w:ascii="Times New Roman" w:hAnsi="Times New Roman" w:cs="Times New Roman"/>
          <w:sz w:val="28"/>
          <w:szCs w:val="28"/>
        </w:rPr>
        <w:t>–</w:t>
      </w:r>
      <w:r w:rsidRPr="00B46EE1">
        <w:rPr>
          <w:rFonts w:ascii="Times New Roman" w:hAnsi="Times New Roman" w:cs="Times New Roman"/>
          <w:sz w:val="28"/>
          <w:szCs w:val="28"/>
          <w:lang w:val="en-US"/>
        </w:rPr>
        <w:t xml:space="preserve"> </w:t>
      </w:r>
      <w:r>
        <w:rPr>
          <w:rFonts w:ascii="Times New Roman" w:hAnsi="Times New Roman" w:cs="Times New Roman"/>
          <w:sz w:val="28"/>
          <w:szCs w:val="28"/>
          <w:lang w:val="en-US"/>
        </w:rPr>
        <w:t>58</w:t>
      </w:r>
      <w:r w:rsidRPr="00B46EE1">
        <w:rPr>
          <w:rFonts w:ascii="Times New Roman" w:hAnsi="Times New Roman" w:cs="Times New Roman"/>
          <w:sz w:val="28"/>
          <w:szCs w:val="28"/>
          <w:lang w:val="en-US"/>
        </w:rPr>
        <w:t xml:space="preserve"> pp.</w:t>
      </w:r>
    </w:p>
    <w:p w14:paraId="7548C131" w14:textId="1AC1C7B4" w:rsidR="0027636B" w:rsidRPr="00B46EE1" w:rsidRDefault="00F907AA" w:rsidP="00F907AA">
      <w:pPr>
        <w:pStyle w:val="ad"/>
        <w:numPr>
          <w:ilvl w:val="2"/>
          <w:numId w:val="9"/>
        </w:numPr>
        <w:tabs>
          <w:tab w:val="left" w:pos="851"/>
        </w:tabs>
        <w:spacing w:line="360" w:lineRule="auto"/>
        <w:ind w:left="0" w:firstLine="0"/>
        <w:jc w:val="both"/>
        <w:rPr>
          <w:rFonts w:ascii="Times New Roman" w:hAnsi="Times New Roman" w:cs="Times New Roman"/>
          <w:b/>
          <w:sz w:val="28"/>
          <w:szCs w:val="28"/>
          <w:lang w:val="en-US"/>
        </w:rPr>
      </w:pPr>
      <w:r w:rsidRPr="00B46EE1">
        <w:rPr>
          <w:rFonts w:ascii="Times New Roman" w:hAnsi="Times New Roman" w:cs="Times New Roman"/>
          <w:sz w:val="28"/>
          <w:szCs w:val="28"/>
          <w:lang w:val="en-US"/>
        </w:rPr>
        <w:t>Peele</w:t>
      </w:r>
      <w:r w:rsidR="00DD743A" w:rsidRPr="00B46EE1">
        <w:rPr>
          <w:rFonts w:ascii="Times New Roman" w:hAnsi="Times New Roman" w:cs="Times New Roman"/>
          <w:sz w:val="28"/>
          <w:szCs w:val="28"/>
          <w:lang w:val="en-US"/>
        </w:rPr>
        <w:t>, E</w:t>
      </w:r>
      <w:r w:rsidRPr="00B46EE1">
        <w:rPr>
          <w:rFonts w:ascii="Times New Roman" w:hAnsi="Times New Roman" w:cs="Times New Roman"/>
          <w:sz w:val="28"/>
          <w:szCs w:val="28"/>
          <w:lang w:val="en-US"/>
        </w:rPr>
        <w:t xml:space="preserve">. </w:t>
      </w:r>
      <w:proofErr w:type="spellStart"/>
      <w:r w:rsidRPr="00B46EE1">
        <w:rPr>
          <w:rFonts w:ascii="Times New Roman" w:hAnsi="Times New Roman" w:cs="Times New Roman"/>
          <w:sz w:val="28"/>
          <w:szCs w:val="28"/>
          <w:lang w:val="en-US"/>
        </w:rPr>
        <w:t>Treitel</w:t>
      </w:r>
      <w:proofErr w:type="spellEnd"/>
      <w:r w:rsidRPr="00B46EE1">
        <w:rPr>
          <w:rFonts w:ascii="Times New Roman" w:hAnsi="Times New Roman" w:cs="Times New Roman"/>
          <w:sz w:val="28"/>
          <w:szCs w:val="28"/>
          <w:lang w:val="en-US"/>
        </w:rPr>
        <w:t xml:space="preserve"> on the Law of Contract. 14th ed.</w:t>
      </w:r>
      <w:r w:rsidR="00DD743A" w:rsidRPr="00B46EE1">
        <w:rPr>
          <w:rFonts w:ascii="Times New Roman" w:hAnsi="Times New Roman" w:cs="Times New Roman"/>
          <w:sz w:val="28"/>
          <w:szCs w:val="28"/>
          <w:lang w:val="en-US"/>
        </w:rPr>
        <w:t xml:space="preserve"> London:</w:t>
      </w:r>
      <w:r w:rsidRPr="00B46EE1">
        <w:rPr>
          <w:rFonts w:ascii="Times New Roman" w:hAnsi="Times New Roman" w:cs="Times New Roman"/>
          <w:sz w:val="28"/>
          <w:szCs w:val="28"/>
          <w:lang w:val="en-US"/>
        </w:rPr>
        <w:t xml:space="preserve"> Sweet &amp; Maxwell</w:t>
      </w:r>
      <w:r w:rsidR="00DD743A" w:rsidRPr="00B46EE1">
        <w:rPr>
          <w:rFonts w:ascii="Times New Roman" w:hAnsi="Times New Roman" w:cs="Times New Roman"/>
          <w:sz w:val="28"/>
          <w:szCs w:val="28"/>
          <w:lang w:val="en-US"/>
        </w:rPr>
        <w:t xml:space="preserve">, </w:t>
      </w:r>
      <w:r w:rsidRPr="00B46EE1">
        <w:rPr>
          <w:rFonts w:ascii="Times New Roman" w:hAnsi="Times New Roman" w:cs="Times New Roman"/>
          <w:sz w:val="28"/>
          <w:szCs w:val="28"/>
          <w:lang w:val="en-US"/>
        </w:rPr>
        <w:t>2015.</w:t>
      </w:r>
    </w:p>
    <w:p w14:paraId="17170A9A" w14:textId="4BC5732E" w:rsidR="00DD743A" w:rsidRPr="00B46EE1" w:rsidRDefault="00DD743A" w:rsidP="0075409B">
      <w:pPr>
        <w:pStyle w:val="ad"/>
        <w:numPr>
          <w:ilvl w:val="2"/>
          <w:numId w:val="9"/>
        </w:numPr>
        <w:tabs>
          <w:tab w:val="left" w:pos="851"/>
        </w:tabs>
        <w:spacing w:line="360" w:lineRule="auto"/>
        <w:ind w:left="0" w:firstLine="0"/>
        <w:jc w:val="both"/>
        <w:rPr>
          <w:rFonts w:ascii="Times New Roman" w:hAnsi="Times New Roman" w:cs="Times New Roman"/>
          <w:b/>
          <w:sz w:val="28"/>
          <w:szCs w:val="28"/>
        </w:rPr>
      </w:pPr>
      <w:proofErr w:type="spellStart"/>
      <w:r w:rsidRPr="00B46EE1">
        <w:rPr>
          <w:rFonts w:ascii="Times New Roman" w:hAnsi="Times New Roman" w:cs="Times New Roman"/>
          <w:sz w:val="28"/>
          <w:szCs w:val="28"/>
          <w:lang w:val="en-US"/>
        </w:rPr>
        <w:t>Schwenzer</w:t>
      </w:r>
      <w:proofErr w:type="spellEnd"/>
      <w:r w:rsidRPr="00B46EE1">
        <w:rPr>
          <w:rFonts w:ascii="Times New Roman" w:hAnsi="Times New Roman" w:cs="Times New Roman"/>
          <w:sz w:val="28"/>
          <w:szCs w:val="28"/>
          <w:lang w:val="en-US"/>
        </w:rPr>
        <w:t xml:space="preserve">, I., </w:t>
      </w:r>
      <w:proofErr w:type="spellStart"/>
      <w:r w:rsidRPr="00B46EE1">
        <w:rPr>
          <w:rFonts w:ascii="Times New Roman" w:hAnsi="Times New Roman" w:cs="Times New Roman"/>
          <w:sz w:val="28"/>
          <w:szCs w:val="28"/>
          <w:lang w:val="en-US"/>
        </w:rPr>
        <w:t>Hachem</w:t>
      </w:r>
      <w:proofErr w:type="spellEnd"/>
      <w:r w:rsidRPr="00B46EE1">
        <w:rPr>
          <w:rFonts w:ascii="Times New Roman" w:hAnsi="Times New Roman" w:cs="Times New Roman"/>
          <w:sz w:val="28"/>
          <w:szCs w:val="28"/>
          <w:lang w:val="en-US"/>
        </w:rPr>
        <w:t xml:space="preserve">, P., Kee, C. Global Sales and Contract Law. </w:t>
      </w:r>
      <w:r w:rsidR="0075409B" w:rsidRPr="00B46EE1">
        <w:rPr>
          <w:rFonts w:ascii="Times New Roman" w:hAnsi="Times New Roman" w:cs="Times New Roman"/>
          <w:sz w:val="28"/>
          <w:szCs w:val="28"/>
          <w:lang w:val="en-US"/>
        </w:rPr>
        <w:t xml:space="preserve">New York: Oxford University Press, 2012. </w:t>
      </w:r>
      <w:r w:rsidR="0075409B" w:rsidRPr="00B46EE1">
        <w:rPr>
          <w:rFonts w:ascii="Times New Roman" w:hAnsi="Times New Roman" w:cs="Times New Roman"/>
          <w:sz w:val="28"/>
          <w:szCs w:val="28"/>
        </w:rPr>
        <w:t>–</w:t>
      </w:r>
      <w:r w:rsidR="0075409B" w:rsidRPr="00B46EE1">
        <w:rPr>
          <w:rFonts w:ascii="Times New Roman" w:hAnsi="Times New Roman" w:cs="Times New Roman"/>
          <w:sz w:val="28"/>
          <w:szCs w:val="28"/>
          <w:lang w:val="en-US"/>
        </w:rPr>
        <w:t xml:space="preserve"> 1072 p</w:t>
      </w:r>
      <w:r w:rsidR="00D46A0A" w:rsidRPr="00B46EE1">
        <w:rPr>
          <w:rFonts w:ascii="Times New Roman" w:hAnsi="Times New Roman" w:cs="Times New Roman"/>
          <w:sz w:val="28"/>
          <w:szCs w:val="28"/>
          <w:lang w:val="en-US"/>
        </w:rPr>
        <w:t>p</w:t>
      </w:r>
      <w:r w:rsidR="0075409B" w:rsidRPr="00B46EE1">
        <w:rPr>
          <w:rFonts w:ascii="Times New Roman" w:hAnsi="Times New Roman" w:cs="Times New Roman"/>
          <w:sz w:val="28"/>
          <w:szCs w:val="28"/>
          <w:lang w:val="en-US"/>
        </w:rPr>
        <w:t>.</w:t>
      </w:r>
    </w:p>
    <w:p w14:paraId="7AFC8C2E" w14:textId="70E07729" w:rsidR="0075409B" w:rsidRPr="00A11706" w:rsidRDefault="0075409B" w:rsidP="0075409B">
      <w:pPr>
        <w:pStyle w:val="ad"/>
        <w:numPr>
          <w:ilvl w:val="2"/>
          <w:numId w:val="9"/>
        </w:numPr>
        <w:tabs>
          <w:tab w:val="left" w:pos="851"/>
        </w:tabs>
        <w:spacing w:line="360" w:lineRule="auto"/>
        <w:ind w:left="0" w:firstLine="0"/>
        <w:jc w:val="both"/>
        <w:rPr>
          <w:rFonts w:ascii="Times New Roman" w:hAnsi="Times New Roman" w:cs="Times New Roman"/>
          <w:b/>
          <w:sz w:val="28"/>
          <w:szCs w:val="28"/>
          <w:lang w:val="en-US"/>
        </w:rPr>
      </w:pPr>
      <w:r w:rsidRPr="00B46EE1">
        <w:rPr>
          <w:rFonts w:ascii="Times New Roman" w:hAnsi="Times New Roman" w:cs="Times New Roman"/>
          <w:sz w:val="28"/>
          <w:szCs w:val="28"/>
          <w:lang w:val="en-US"/>
        </w:rPr>
        <w:t>Von Bar, C., Clive, E., Schulte-</w:t>
      </w:r>
      <w:proofErr w:type="spellStart"/>
      <w:r w:rsidRPr="00B46EE1">
        <w:rPr>
          <w:rFonts w:ascii="Times New Roman" w:hAnsi="Times New Roman" w:cs="Times New Roman"/>
          <w:sz w:val="28"/>
          <w:szCs w:val="28"/>
          <w:lang w:val="en-US"/>
        </w:rPr>
        <w:t>Nölke</w:t>
      </w:r>
      <w:proofErr w:type="spellEnd"/>
      <w:r w:rsidRPr="00B46EE1">
        <w:rPr>
          <w:rFonts w:ascii="Times New Roman" w:hAnsi="Times New Roman" w:cs="Times New Roman"/>
          <w:sz w:val="28"/>
          <w:szCs w:val="28"/>
          <w:lang w:val="en-US"/>
        </w:rPr>
        <w:t>, H.  et al. Principles, Definitions and Model Rules of European Private Law: Draft Common Frame of Reference (DCFR). Outline Edition.</w:t>
      </w:r>
      <w:r w:rsidRPr="00A11706">
        <w:rPr>
          <w:rFonts w:ascii="Times New Roman" w:hAnsi="Times New Roman" w:cs="Times New Roman"/>
          <w:sz w:val="28"/>
          <w:szCs w:val="28"/>
          <w:lang w:val="en-US"/>
        </w:rPr>
        <w:t xml:space="preserve"> </w:t>
      </w:r>
      <w:r w:rsidRPr="00B46EE1">
        <w:rPr>
          <w:rFonts w:ascii="Times New Roman" w:hAnsi="Times New Roman" w:cs="Times New Roman"/>
          <w:sz w:val="28"/>
          <w:szCs w:val="28"/>
          <w:lang w:val="en-US"/>
        </w:rPr>
        <w:t xml:space="preserve">Munich: Sellier European Law Publishers, 2009. </w:t>
      </w:r>
      <w:r w:rsidRPr="00A11706">
        <w:rPr>
          <w:rFonts w:ascii="Times New Roman" w:hAnsi="Times New Roman" w:cs="Times New Roman"/>
          <w:sz w:val="28"/>
          <w:szCs w:val="28"/>
          <w:lang w:val="en-US"/>
        </w:rPr>
        <w:t>–</w:t>
      </w:r>
      <w:r w:rsidRPr="00B46EE1">
        <w:rPr>
          <w:rFonts w:ascii="Times New Roman" w:hAnsi="Times New Roman" w:cs="Times New Roman"/>
          <w:sz w:val="28"/>
          <w:szCs w:val="28"/>
          <w:lang w:val="en-US"/>
        </w:rPr>
        <w:t xml:space="preserve"> 571 p</w:t>
      </w:r>
      <w:r w:rsidR="00D46A0A" w:rsidRPr="00B46EE1">
        <w:rPr>
          <w:rFonts w:ascii="Times New Roman" w:hAnsi="Times New Roman" w:cs="Times New Roman"/>
          <w:sz w:val="28"/>
          <w:szCs w:val="28"/>
          <w:lang w:val="en-US"/>
        </w:rPr>
        <w:t>p</w:t>
      </w:r>
      <w:r w:rsidRPr="00B46EE1">
        <w:rPr>
          <w:rFonts w:ascii="Times New Roman" w:hAnsi="Times New Roman" w:cs="Times New Roman"/>
          <w:sz w:val="28"/>
          <w:szCs w:val="28"/>
          <w:lang w:val="en-US"/>
        </w:rPr>
        <w:t>.</w:t>
      </w:r>
    </w:p>
    <w:p w14:paraId="382E565C" w14:textId="4F779A75" w:rsidR="0027636B" w:rsidRPr="008A0938" w:rsidRDefault="00F907AA" w:rsidP="00485618">
      <w:pPr>
        <w:pStyle w:val="ad"/>
        <w:numPr>
          <w:ilvl w:val="2"/>
          <w:numId w:val="9"/>
        </w:numPr>
        <w:tabs>
          <w:tab w:val="left" w:pos="851"/>
        </w:tabs>
        <w:spacing w:line="360" w:lineRule="auto"/>
        <w:ind w:left="0" w:firstLine="0"/>
        <w:jc w:val="both"/>
        <w:rPr>
          <w:rFonts w:ascii="Times New Roman" w:hAnsi="Times New Roman" w:cs="Times New Roman"/>
          <w:b/>
          <w:sz w:val="28"/>
          <w:szCs w:val="28"/>
        </w:rPr>
      </w:pPr>
      <w:r w:rsidRPr="00B46EE1">
        <w:rPr>
          <w:rFonts w:ascii="Times New Roman" w:hAnsi="Times New Roman" w:cs="Times New Roman"/>
          <w:sz w:val="28"/>
          <w:szCs w:val="28"/>
          <w:lang w:val="en-US"/>
        </w:rPr>
        <w:t>Zimmerman</w:t>
      </w:r>
      <w:r w:rsidR="00DD743A" w:rsidRPr="00B46EE1">
        <w:rPr>
          <w:rFonts w:ascii="Times New Roman" w:hAnsi="Times New Roman" w:cs="Times New Roman"/>
          <w:sz w:val="28"/>
          <w:szCs w:val="28"/>
          <w:lang w:val="en-US"/>
        </w:rPr>
        <w:t>, R</w:t>
      </w:r>
      <w:r w:rsidRPr="00B46EE1">
        <w:rPr>
          <w:rFonts w:ascii="Times New Roman" w:hAnsi="Times New Roman" w:cs="Times New Roman"/>
          <w:sz w:val="28"/>
          <w:szCs w:val="28"/>
          <w:lang w:val="en-US"/>
        </w:rPr>
        <w:t>. The Law of Obligations.</w:t>
      </w:r>
      <w:r w:rsidR="00EB3D12" w:rsidRPr="00B46EE1">
        <w:rPr>
          <w:rFonts w:ascii="Times New Roman" w:hAnsi="Times New Roman" w:cs="Times New Roman"/>
          <w:sz w:val="28"/>
          <w:szCs w:val="28"/>
          <w:lang w:val="en-US"/>
        </w:rPr>
        <w:t xml:space="preserve"> </w:t>
      </w:r>
      <w:r w:rsidRPr="00B46EE1">
        <w:rPr>
          <w:rFonts w:ascii="Times New Roman" w:hAnsi="Times New Roman" w:cs="Times New Roman"/>
          <w:sz w:val="28"/>
          <w:szCs w:val="28"/>
          <w:lang w:val="en-US"/>
        </w:rPr>
        <w:t>Roman Foundations of the Civilian Tradition. Oxford</w:t>
      </w:r>
      <w:r w:rsidR="00485618" w:rsidRPr="00B46EE1">
        <w:rPr>
          <w:rFonts w:ascii="Times New Roman" w:hAnsi="Times New Roman" w:cs="Times New Roman"/>
          <w:sz w:val="28"/>
          <w:szCs w:val="28"/>
          <w:lang w:val="en-US"/>
        </w:rPr>
        <w:t xml:space="preserve">: Clarendon Press, </w:t>
      </w:r>
      <w:r w:rsidRPr="00B46EE1">
        <w:rPr>
          <w:rFonts w:ascii="Times New Roman" w:hAnsi="Times New Roman" w:cs="Times New Roman"/>
          <w:sz w:val="28"/>
          <w:szCs w:val="28"/>
          <w:lang w:val="en-US"/>
        </w:rPr>
        <w:t>1996.</w:t>
      </w:r>
      <w:r w:rsidR="00485618" w:rsidRPr="00B46EE1">
        <w:rPr>
          <w:rFonts w:ascii="Times New Roman" w:hAnsi="Times New Roman" w:cs="Times New Roman"/>
          <w:sz w:val="28"/>
          <w:szCs w:val="28"/>
          <w:lang w:val="en-US"/>
        </w:rPr>
        <w:t xml:space="preserve"> </w:t>
      </w:r>
      <w:r w:rsidR="00485618" w:rsidRPr="00B46EE1">
        <w:rPr>
          <w:rFonts w:ascii="Times New Roman" w:hAnsi="Times New Roman" w:cs="Times New Roman"/>
          <w:sz w:val="28"/>
          <w:szCs w:val="28"/>
        </w:rPr>
        <w:t>–</w:t>
      </w:r>
      <w:r w:rsidR="00485618" w:rsidRPr="00B46EE1">
        <w:rPr>
          <w:rFonts w:ascii="Times New Roman" w:hAnsi="Times New Roman" w:cs="Times New Roman"/>
          <w:sz w:val="28"/>
          <w:szCs w:val="28"/>
          <w:lang w:val="en-US"/>
        </w:rPr>
        <w:t xml:space="preserve"> 1312 pp.</w:t>
      </w:r>
    </w:p>
    <w:p w14:paraId="3A6D5AA3" w14:textId="77777777" w:rsidR="008A0938" w:rsidRPr="00B46EE1" w:rsidRDefault="008A0938" w:rsidP="008A0938">
      <w:pPr>
        <w:pStyle w:val="ad"/>
        <w:tabs>
          <w:tab w:val="left" w:pos="851"/>
        </w:tabs>
        <w:spacing w:line="360" w:lineRule="auto"/>
        <w:ind w:left="0"/>
        <w:jc w:val="both"/>
        <w:rPr>
          <w:rFonts w:ascii="Times New Roman" w:hAnsi="Times New Roman" w:cs="Times New Roman"/>
          <w:b/>
          <w:sz w:val="28"/>
          <w:szCs w:val="28"/>
        </w:rPr>
      </w:pPr>
    </w:p>
    <w:p w14:paraId="3549D319" w14:textId="3503967D" w:rsidR="00F907AA" w:rsidRPr="00B46EE1" w:rsidRDefault="00F907AA" w:rsidP="00485618">
      <w:pPr>
        <w:pStyle w:val="ad"/>
        <w:numPr>
          <w:ilvl w:val="1"/>
          <w:numId w:val="9"/>
        </w:numPr>
        <w:spacing w:line="360" w:lineRule="auto"/>
        <w:jc w:val="both"/>
        <w:rPr>
          <w:rFonts w:ascii="Times New Roman" w:hAnsi="Times New Roman" w:cs="Times New Roman"/>
          <w:b/>
          <w:sz w:val="28"/>
          <w:szCs w:val="28"/>
        </w:rPr>
      </w:pPr>
      <w:r w:rsidRPr="00B46EE1">
        <w:rPr>
          <w:rFonts w:ascii="Times New Roman" w:hAnsi="Times New Roman" w:cs="Times New Roman"/>
          <w:b/>
          <w:sz w:val="28"/>
          <w:szCs w:val="28"/>
        </w:rPr>
        <w:lastRenderedPageBreak/>
        <w:t>Статьи</w:t>
      </w:r>
    </w:p>
    <w:p w14:paraId="6C3430EF" w14:textId="15DAF88C" w:rsidR="00F907AA" w:rsidRPr="00B46EE1" w:rsidRDefault="00F907AA" w:rsidP="00485618">
      <w:pPr>
        <w:pStyle w:val="ad"/>
        <w:numPr>
          <w:ilvl w:val="2"/>
          <w:numId w:val="1"/>
        </w:numPr>
        <w:spacing w:line="360" w:lineRule="auto"/>
        <w:ind w:left="0" w:firstLine="0"/>
        <w:jc w:val="both"/>
        <w:rPr>
          <w:rFonts w:ascii="Times New Roman" w:hAnsi="Times New Roman" w:cs="Times New Roman"/>
          <w:sz w:val="28"/>
          <w:szCs w:val="28"/>
        </w:rPr>
      </w:pPr>
      <w:r w:rsidRPr="00B46EE1">
        <w:rPr>
          <w:rFonts w:ascii="Times New Roman" w:hAnsi="Times New Roman" w:cs="Times New Roman"/>
          <w:sz w:val="28"/>
          <w:szCs w:val="28"/>
        </w:rPr>
        <w:t>Архипова</w:t>
      </w:r>
      <w:r w:rsidR="00485618" w:rsidRPr="00B46EE1">
        <w:rPr>
          <w:rFonts w:ascii="Times New Roman" w:hAnsi="Times New Roman" w:cs="Times New Roman"/>
          <w:sz w:val="28"/>
          <w:szCs w:val="28"/>
        </w:rPr>
        <w:t>,</w:t>
      </w:r>
      <w:r w:rsidRPr="00B46EE1">
        <w:rPr>
          <w:rFonts w:ascii="Times New Roman" w:hAnsi="Times New Roman" w:cs="Times New Roman"/>
          <w:sz w:val="28"/>
          <w:szCs w:val="28"/>
        </w:rPr>
        <w:t xml:space="preserve"> А.Г. Возмещение потерь в новом ГК РФ: «За» или «Против»? // Вестник гражданского права. – 2012. – </w:t>
      </w:r>
      <w:proofErr w:type="spellStart"/>
      <w:r w:rsidRPr="00B46EE1">
        <w:rPr>
          <w:rFonts w:ascii="Times New Roman" w:hAnsi="Times New Roman" w:cs="Times New Roman"/>
          <w:sz w:val="28"/>
          <w:szCs w:val="28"/>
        </w:rPr>
        <w:t>No</w:t>
      </w:r>
      <w:proofErr w:type="spellEnd"/>
      <w:r w:rsidRPr="00B46EE1">
        <w:rPr>
          <w:rFonts w:ascii="Times New Roman" w:hAnsi="Times New Roman" w:cs="Times New Roman"/>
          <w:sz w:val="28"/>
          <w:szCs w:val="28"/>
        </w:rPr>
        <w:t xml:space="preserve"> 4. С. 158–183.</w:t>
      </w:r>
    </w:p>
    <w:p w14:paraId="4604F16E" w14:textId="6BA0E0BF" w:rsidR="00485618" w:rsidRPr="00B46EE1" w:rsidRDefault="00485618" w:rsidP="00F907AA">
      <w:pPr>
        <w:pStyle w:val="ad"/>
        <w:numPr>
          <w:ilvl w:val="2"/>
          <w:numId w:val="1"/>
        </w:numPr>
        <w:spacing w:line="360" w:lineRule="auto"/>
        <w:ind w:left="0" w:firstLine="0"/>
        <w:jc w:val="both"/>
        <w:rPr>
          <w:rFonts w:ascii="Times New Roman" w:hAnsi="Times New Roman" w:cs="Times New Roman"/>
          <w:sz w:val="28"/>
          <w:szCs w:val="28"/>
        </w:rPr>
      </w:pPr>
      <w:r w:rsidRPr="00B46EE1">
        <w:rPr>
          <w:rFonts w:ascii="Times New Roman" w:hAnsi="Times New Roman" w:cs="Times New Roman"/>
          <w:sz w:val="28"/>
          <w:szCs w:val="28"/>
        </w:rPr>
        <w:t xml:space="preserve">Архипова, А.Г. Является ли страхование способом обеспечения обязательств? // Вестник экономического правосудия Российской Федерации. 2018. № 8. С. </w:t>
      </w:r>
      <w:proofErr w:type="gramStart"/>
      <w:r w:rsidRPr="00B46EE1">
        <w:rPr>
          <w:rFonts w:ascii="Times New Roman" w:hAnsi="Times New Roman" w:cs="Times New Roman"/>
          <w:sz w:val="28"/>
          <w:szCs w:val="28"/>
        </w:rPr>
        <w:t>65 – 87</w:t>
      </w:r>
      <w:proofErr w:type="gramEnd"/>
      <w:r w:rsidRPr="00B46EE1">
        <w:rPr>
          <w:rFonts w:ascii="Times New Roman" w:hAnsi="Times New Roman" w:cs="Times New Roman"/>
          <w:sz w:val="28"/>
          <w:szCs w:val="28"/>
        </w:rPr>
        <w:t>.</w:t>
      </w:r>
    </w:p>
    <w:p w14:paraId="13191800" w14:textId="237DE20F" w:rsidR="00485618" w:rsidRPr="00B46EE1" w:rsidRDefault="00485618" w:rsidP="00F907AA">
      <w:pPr>
        <w:pStyle w:val="ad"/>
        <w:numPr>
          <w:ilvl w:val="2"/>
          <w:numId w:val="1"/>
        </w:numPr>
        <w:spacing w:line="360" w:lineRule="auto"/>
        <w:ind w:left="0" w:firstLine="0"/>
        <w:jc w:val="both"/>
        <w:rPr>
          <w:rFonts w:ascii="Times New Roman" w:hAnsi="Times New Roman" w:cs="Times New Roman"/>
          <w:sz w:val="28"/>
          <w:szCs w:val="28"/>
        </w:rPr>
      </w:pPr>
      <w:r w:rsidRPr="00B46EE1">
        <w:rPr>
          <w:rFonts w:ascii="Times New Roman" w:hAnsi="Times New Roman" w:cs="Times New Roman"/>
          <w:sz w:val="28"/>
          <w:szCs w:val="28"/>
        </w:rPr>
        <w:t>Байбак, В.В. Причинная связь как условие договорной ответственности: сравнительно-правовой очерк [Электронный ресурс]// Вестник ВАС РФ. 2014. №</w:t>
      </w:r>
      <w:r w:rsidRPr="00B46EE1">
        <w:rPr>
          <w:rFonts w:ascii="Times New Roman" w:hAnsi="Times New Roman" w:cs="Times New Roman"/>
          <w:sz w:val="28"/>
          <w:szCs w:val="28"/>
          <w:lang w:val="en-US"/>
        </w:rPr>
        <w:t> </w:t>
      </w:r>
      <w:r w:rsidRPr="00B46EE1">
        <w:rPr>
          <w:rFonts w:ascii="Times New Roman" w:hAnsi="Times New Roman" w:cs="Times New Roman"/>
          <w:sz w:val="28"/>
          <w:szCs w:val="28"/>
        </w:rPr>
        <w:t>6.</w:t>
      </w:r>
      <w:r w:rsidRPr="00B46EE1">
        <w:rPr>
          <w:rFonts w:ascii="Times New Roman" w:hAnsi="Times New Roman" w:cs="Times New Roman"/>
          <w:sz w:val="28"/>
          <w:szCs w:val="28"/>
          <w:lang w:val="en-US"/>
        </w:rPr>
        <w:t> URL</w:t>
      </w:r>
      <w:r w:rsidRPr="00B46EE1">
        <w:rPr>
          <w:rFonts w:ascii="Times New Roman" w:hAnsi="Times New Roman" w:cs="Times New Roman"/>
          <w:sz w:val="28"/>
          <w:szCs w:val="28"/>
        </w:rPr>
        <w:t>: </w:t>
      </w:r>
      <w:hyperlink r:id="rId14" w:anchor="1v8a5ltc57m" w:history="1">
        <w:r w:rsidRPr="00B46EE1">
          <w:rPr>
            <w:rStyle w:val="ae"/>
            <w:rFonts w:ascii="Times New Roman" w:hAnsi="Times New Roman" w:cs="Times New Roman"/>
            <w:color w:val="auto"/>
            <w:sz w:val="28"/>
            <w:szCs w:val="28"/>
            <w:lang w:val="en-US"/>
          </w:rPr>
          <w:t>https</w:t>
        </w:r>
        <w:r w:rsidRPr="00B46EE1">
          <w:rPr>
            <w:rStyle w:val="ae"/>
            <w:rFonts w:ascii="Times New Roman" w:hAnsi="Times New Roman" w:cs="Times New Roman"/>
            <w:color w:val="auto"/>
            <w:sz w:val="28"/>
            <w:szCs w:val="28"/>
          </w:rPr>
          <w:t>://</w:t>
        </w:r>
        <w:r w:rsidRPr="00B46EE1">
          <w:rPr>
            <w:rStyle w:val="ae"/>
            <w:rFonts w:ascii="Times New Roman" w:hAnsi="Times New Roman" w:cs="Times New Roman"/>
            <w:color w:val="auto"/>
            <w:sz w:val="28"/>
            <w:szCs w:val="28"/>
            <w:lang w:val="en-US"/>
          </w:rPr>
          <w:t>cloud</w:t>
        </w:r>
        <w:r w:rsidRPr="00B46EE1">
          <w:rPr>
            <w:rStyle w:val="ae"/>
            <w:rFonts w:ascii="Times New Roman" w:hAnsi="Times New Roman" w:cs="Times New Roman"/>
            <w:color w:val="auto"/>
            <w:sz w:val="28"/>
            <w:szCs w:val="28"/>
          </w:rPr>
          <w:t>.</w:t>
        </w:r>
        <w:r w:rsidRPr="00B46EE1">
          <w:rPr>
            <w:rStyle w:val="ae"/>
            <w:rFonts w:ascii="Times New Roman" w:hAnsi="Times New Roman" w:cs="Times New Roman"/>
            <w:color w:val="auto"/>
            <w:sz w:val="28"/>
            <w:szCs w:val="28"/>
            <w:lang w:val="en-US"/>
          </w:rPr>
          <w:t>consultant</w:t>
        </w:r>
        <w:r w:rsidRPr="00B46EE1">
          <w:rPr>
            <w:rStyle w:val="ae"/>
            <w:rFonts w:ascii="Times New Roman" w:hAnsi="Times New Roman" w:cs="Times New Roman"/>
            <w:color w:val="auto"/>
            <w:sz w:val="28"/>
            <w:szCs w:val="28"/>
          </w:rPr>
          <w:t>.</w:t>
        </w:r>
        <w:proofErr w:type="spellStart"/>
        <w:r w:rsidRPr="00B46EE1">
          <w:rPr>
            <w:rStyle w:val="ae"/>
            <w:rFonts w:ascii="Times New Roman" w:hAnsi="Times New Roman" w:cs="Times New Roman"/>
            <w:color w:val="auto"/>
            <w:sz w:val="28"/>
            <w:szCs w:val="28"/>
            <w:lang w:val="en-US"/>
          </w:rPr>
          <w:t>ru</w:t>
        </w:r>
        <w:proofErr w:type="spellEnd"/>
        <w:r w:rsidRPr="00B46EE1">
          <w:rPr>
            <w:rStyle w:val="ae"/>
            <w:rFonts w:ascii="Times New Roman" w:hAnsi="Times New Roman" w:cs="Times New Roman"/>
            <w:color w:val="auto"/>
            <w:sz w:val="28"/>
            <w:szCs w:val="28"/>
          </w:rPr>
          <w:t>/</w:t>
        </w:r>
        <w:r w:rsidRPr="00B46EE1">
          <w:rPr>
            <w:rStyle w:val="ae"/>
            <w:rFonts w:ascii="Times New Roman" w:hAnsi="Times New Roman" w:cs="Times New Roman"/>
            <w:color w:val="auto"/>
            <w:sz w:val="28"/>
            <w:szCs w:val="28"/>
            <w:lang w:val="en-US"/>
          </w:rPr>
          <w:t>cloud</w:t>
        </w:r>
        <w:r w:rsidRPr="00B46EE1">
          <w:rPr>
            <w:rStyle w:val="ae"/>
            <w:rFonts w:ascii="Times New Roman" w:hAnsi="Times New Roman" w:cs="Times New Roman"/>
            <w:color w:val="auto"/>
            <w:sz w:val="28"/>
            <w:szCs w:val="28"/>
          </w:rPr>
          <w:t>/</w:t>
        </w:r>
        <w:proofErr w:type="spellStart"/>
        <w:r w:rsidRPr="00B46EE1">
          <w:rPr>
            <w:rStyle w:val="ae"/>
            <w:rFonts w:ascii="Times New Roman" w:hAnsi="Times New Roman" w:cs="Times New Roman"/>
            <w:color w:val="auto"/>
            <w:sz w:val="28"/>
            <w:szCs w:val="28"/>
            <w:lang w:val="en-US"/>
          </w:rPr>
          <w:t>cgi</w:t>
        </w:r>
        <w:proofErr w:type="spellEnd"/>
        <w:r w:rsidRPr="00B46EE1">
          <w:rPr>
            <w:rStyle w:val="ae"/>
            <w:rFonts w:ascii="Times New Roman" w:hAnsi="Times New Roman" w:cs="Times New Roman"/>
            <w:color w:val="auto"/>
            <w:sz w:val="28"/>
            <w:szCs w:val="28"/>
          </w:rPr>
          <w:t>/</w:t>
        </w:r>
        <w:r w:rsidRPr="00B46EE1">
          <w:rPr>
            <w:rStyle w:val="ae"/>
            <w:rFonts w:ascii="Times New Roman" w:hAnsi="Times New Roman" w:cs="Times New Roman"/>
            <w:color w:val="auto"/>
            <w:sz w:val="28"/>
            <w:szCs w:val="28"/>
            <w:lang w:val="en-US"/>
          </w:rPr>
          <w:t>online</w:t>
        </w:r>
        <w:r w:rsidRPr="00B46EE1">
          <w:rPr>
            <w:rStyle w:val="ae"/>
            <w:rFonts w:ascii="Times New Roman" w:hAnsi="Times New Roman" w:cs="Times New Roman"/>
            <w:color w:val="auto"/>
            <w:sz w:val="28"/>
            <w:szCs w:val="28"/>
          </w:rPr>
          <w:t>.</w:t>
        </w:r>
        <w:proofErr w:type="spellStart"/>
        <w:r w:rsidRPr="00B46EE1">
          <w:rPr>
            <w:rStyle w:val="ae"/>
            <w:rFonts w:ascii="Times New Roman" w:hAnsi="Times New Roman" w:cs="Times New Roman"/>
            <w:color w:val="auto"/>
            <w:sz w:val="28"/>
            <w:szCs w:val="28"/>
            <w:lang w:val="en-US"/>
          </w:rPr>
          <w:t>cgi</w:t>
        </w:r>
        <w:proofErr w:type="spellEnd"/>
        <w:r w:rsidRPr="00B46EE1">
          <w:rPr>
            <w:rStyle w:val="ae"/>
            <w:rFonts w:ascii="Times New Roman" w:hAnsi="Times New Roman" w:cs="Times New Roman"/>
            <w:color w:val="auto"/>
            <w:sz w:val="28"/>
            <w:szCs w:val="28"/>
          </w:rPr>
          <w:t>?</w:t>
        </w:r>
        <w:proofErr w:type="spellStart"/>
        <w:r w:rsidRPr="00B46EE1">
          <w:rPr>
            <w:rStyle w:val="ae"/>
            <w:rFonts w:ascii="Times New Roman" w:hAnsi="Times New Roman" w:cs="Times New Roman"/>
            <w:color w:val="auto"/>
            <w:sz w:val="28"/>
            <w:szCs w:val="28"/>
            <w:lang w:val="en-US"/>
          </w:rPr>
          <w:t>rnd</w:t>
        </w:r>
        <w:proofErr w:type="spellEnd"/>
        <w:r w:rsidRPr="00B46EE1">
          <w:rPr>
            <w:rStyle w:val="ae"/>
            <w:rFonts w:ascii="Times New Roman" w:hAnsi="Times New Roman" w:cs="Times New Roman"/>
            <w:color w:val="auto"/>
            <w:sz w:val="28"/>
            <w:szCs w:val="28"/>
          </w:rPr>
          <w:t>=</w:t>
        </w:r>
        <w:r w:rsidRPr="00B46EE1">
          <w:rPr>
            <w:rStyle w:val="ae"/>
            <w:rFonts w:ascii="Times New Roman" w:hAnsi="Times New Roman" w:cs="Times New Roman"/>
            <w:color w:val="auto"/>
            <w:sz w:val="28"/>
            <w:szCs w:val="28"/>
            <w:lang w:val="en-US"/>
          </w:rPr>
          <w:t>B</w:t>
        </w:r>
        <w:r w:rsidRPr="00B46EE1">
          <w:rPr>
            <w:rStyle w:val="ae"/>
            <w:rFonts w:ascii="Times New Roman" w:hAnsi="Times New Roman" w:cs="Times New Roman"/>
            <w:color w:val="auto"/>
            <w:sz w:val="28"/>
            <w:szCs w:val="28"/>
          </w:rPr>
          <w:t>9</w:t>
        </w:r>
        <w:r w:rsidRPr="00B46EE1">
          <w:rPr>
            <w:rStyle w:val="ae"/>
            <w:rFonts w:ascii="Times New Roman" w:hAnsi="Times New Roman" w:cs="Times New Roman"/>
            <w:color w:val="auto"/>
            <w:sz w:val="28"/>
            <w:szCs w:val="28"/>
            <w:lang w:val="en-US"/>
          </w:rPr>
          <w:t>B</w:t>
        </w:r>
        <w:r w:rsidRPr="00B46EE1">
          <w:rPr>
            <w:rStyle w:val="ae"/>
            <w:rFonts w:ascii="Times New Roman" w:hAnsi="Times New Roman" w:cs="Times New Roman"/>
            <w:color w:val="auto"/>
            <w:sz w:val="28"/>
            <w:szCs w:val="28"/>
          </w:rPr>
          <w:t>998</w:t>
        </w:r>
        <w:r w:rsidRPr="00B46EE1">
          <w:rPr>
            <w:rStyle w:val="ae"/>
            <w:rFonts w:ascii="Times New Roman" w:hAnsi="Times New Roman" w:cs="Times New Roman"/>
            <w:color w:val="auto"/>
            <w:sz w:val="28"/>
            <w:szCs w:val="28"/>
            <w:lang w:val="en-US"/>
          </w:rPr>
          <w:t>B</w:t>
        </w:r>
        <w:r w:rsidRPr="00B46EE1">
          <w:rPr>
            <w:rStyle w:val="ae"/>
            <w:rFonts w:ascii="Times New Roman" w:hAnsi="Times New Roman" w:cs="Times New Roman"/>
            <w:color w:val="auto"/>
            <w:sz w:val="28"/>
            <w:szCs w:val="28"/>
          </w:rPr>
          <w:t>135</w:t>
        </w:r>
        <w:r w:rsidRPr="00B46EE1">
          <w:rPr>
            <w:rStyle w:val="ae"/>
            <w:rFonts w:ascii="Times New Roman" w:hAnsi="Times New Roman" w:cs="Times New Roman"/>
            <w:color w:val="auto"/>
            <w:sz w:val="28"/>
            <w:szCs w:val="28"/>
            <w:lang w:val="en-US"/>
          </w:rPr>
          <w:t>DEB</w:t>
        </w:r>
        <w:r w:rsidRPr="00B46EE1">
          <w:rPr>
            <w:rStyle w:val="ae"/>
            <w:rFonts w:ascii="Times New Roman" w:hAnsi="Times New Roman" w:cs="Times New Roman"/>
            <w:color w:val="auto"/>
            <w:sz w:val="28"/>
            <w:szCs w:val="28"/>
          </w:rPr>
          <w:t>264020</w:t>
        </w:r>
        <w:r w:rsidRPr="00B46EE1">
          <w:rPr>
            <w:rStyle w:val="ae"/>
            <w:rFonts w:ascii="Times New Roman" w:hAnsi="Times New Roman" w:cs="Times New Roman"/>
            <w:color w:val="auto"/>
            <w:sz w:val="28"/>
            <w:szCs w:val="28"/>
            <w:lang w:val="en-US"/>
          </w:rPr>
          <w:t>AAB</w:t>
        </w:r>
        <w:r w:rsidRPr="00B46EE1">
          <w:rPr>
            <w:rStyle w:val="ae"/>
            <w:rFonts w:ascii="Times New Roman" w:hAnsi="Times New Roman" w:cs="Times New Roman"/>
            <w:color w:val="auto"/>
            <w:sz w:val="28"/>
            <w:szCs w:val="28"/>
          </w:rPr>
          <w:t>7236662</w:t>
        </w:r>
        <w:r w:rsidRPr="00B46EE1">
          <w:rPr>
            <w:rStyle w:val="ae"/>
            <w:rFonts w:ascii="Times New Roman" w:hAnsi="Times New Roman" w:cs="Times New Roman"/>
            <w:color w:val="auto"/>
            <w:sz w:val="28"/>
            <w:szCs w:val="28"/>
            <w:lang w:val="en-US"/>
          </w:rPr>
          <w:t>BEA</w:t>
        </w:r>
        <w:r w:rsidRPr="00B46EE1">
          <w:rPr>
            <w:rStyle w:val="ae"/>
            <w:rFonts w:ascii="Times New Roman" w:hAnsi="Times New Roman" w:cs="Times New Roman"/>
            <w:color w:val="auto"/>
            <w:sz w:val="28"/>
            <w:szCs w:val="28"/>
          </w:rPr>
          <w:t>&amp;</w:t>
        </w:r>
        <w:r w:rsidRPr="00B46EE1">
          <w:rPr>
            <w:rStyle w:val="ae"/>
            <w:rFonts w:ascii="Times New Roman" w:hAnsi="Times New Roman" w:cs="Times New Roman"/>
            <w:color w:val="auto"/>
            <w:sz w:val="28"/>
            <w:szCs w:val="28"/>
            <w:lang w:val="en-US"/>
          </w:rPr>
          <w:t>req</w:t>
        </w:r>
        <w:r w:rsidRPr="00B46EE1">
          <w:rPr>
            <w:rStyle w:val="ae"/>
            <w:rFonts w:ascii="Times New Roman" w:hAnsi="Times New Roman" w:cs="Times New Roman"/>
            <w:color w:val="auto"/>
            <w:sz w:val="28"/>
            <w:szCs w:val="28"/>
          </w:rPr>
          <w:t>=</w:t>
        </w:r>
        <w:r w:rsidRPr="00B46EE1">
          <w:rPr>
            <w:rStyle w:val="ae"/>
            <w:rFonts w:ascii="Times New Roman" w:hAnsi="Times New Roman" w:cs="Times New Roman"/>
            <w:color w:val="auto"/>
            <w:sz w:val="28"/>
            <w:szCs w:val="28"/>
            <w:lang w:val="en-US"/>
          </w:rPr>
          <w:t>doc</w:t>
        </w:r>
        <w:r w:rsidRPr="00B46EE1">
          <w:rPr>
            <w:rStyle w:val="ae"/>
            <w:rFonts w:ascii="Times New Roman" w:hAnsi="Times New Roman" w:cs="Times New Roman"/>
            <w:color w:val="auto"/>
            <w:sz w:val="28"/>
            <w:szCs w:val="28"/>
          </w:rPr>
          <w:t>&amp;</w:t>
        </w:r>
        <w:r w:rsidRPr="00B46EE1">
          <w:rPr>
            <w:rStyle w:val="ae"/>
            <w:rFonts w:ascii="Times New Roman" w:hAnsi="Times New Roman" w:cs="Times New Roman"/>
            <w:color w:val="auto"/>
            <w:sz w:val="28"/>
            <w:szCs w:val="28"/>
            <w:lang w:val="en-US"/>
          </w:rPr>
          <w:t>base</w:t>
        </w:r>
        <w:r w:rsidRPr="00B46EE1">
          <w:rPr>
            <w:rStyle w:val="ae"/>
            <w:rFonts w:ascii="Times New Roman" w:hAnsi="Times New Roman" w:cs="Times New Roman"/>
            <w:color w:val="auto"/>
            <w:sz w:val="28"/>
            <w:szCs w:val="28"/>
          </w:rPr>
          <w:t>=</w:t>
        </w:r>
        <w:r w:rsidRPr="00B46EE1">
          <w:rPr>
            <w:rStyle w:val="ae"/>
            <w:rFonts w:ascii="Times New Roman" w:hAnsi="Times New Roman" w:cs="Times New Roman"/>
            <w:color w:val="auto"/>
            <w:sz w:val="28"/>
            <w:szCs w:val="28"/>
            <w:lang w:val="en-US"/>
          </w:rPr>
          <w:t>CJI</w:t>
        </w:r>
        <w:r w:rsidRPr="00B46EE1">
          <w:rPr>
            <w:rStyle w:val="ae"/>
            <w:rFonts w:ascii="Times New Roman" w:hAnsi="Times New Roman" w:cs="Times New Roman"/>
            <w:color w:val="auto"/>
            <w:sz w:val="28"/>
            <w:szCs w:val="28"/>
          </w:rPr>
          <w:t>&amp;</w:t>
        </w:r>
        <w:r w:rsidRPr="00B46EE1">
          <w:rPr>
            <w:rStyle w:val="ae"/>
            <w:rFonts w:ascii="Times New Roman" w:hAnsi="Times New Roman" w:cs="Times New Roman"/>
            <w:color w:val="auto"/>
            <w:sz w:val="28"/>
            <w:szCs w:val="28"/>
            <w:lang w:val="en-US"/>
          </w:rPr>
          <w:t>n</w:t>
        </w:r>
        <w:r w:rsidRPr="00B46EE1">
          <w:rPr>
            <w:rStyle w:val="ae"/>
            <w:rFonts w:ascii="Times New Roman" w:hAnsi="Times New Roman" w:cs="Times New Roman"/>
            <w:color w:val="auto"/>
            <w:sz w:val="28"/>
            <w:szCs w:val="28"/>
          </w:rPr>
          <w:t>=80624&amp;</w:t>
        </w:r>
        <w:r w:rsidRPr="00B46EE1">
          <w:rPr>
            <w:rStyle w:val="ae"/>
            <w:rFonts w:ascii="Times New Roman" w:hAnsi="Times New Roman" w:cs="Times New Roman"/>
            <w:color w:val="auto"/>
            <w:sz w:val="28"/>
            <w:szCs w:val="28"/>
            <w:lang w:val="en-US"/>
          </w:rPr>
          <w:t>REFFIELD</w:t>
        </w:r>
        <w:r w:rsidRPr="00B46EE1">
          <w:rPr>
            <w:rStyle w:val="ae"/>
            <w:rFonts w:ascii="Times New Roman" w:hAnsi="Times New Roman" w:cs="Times New Roman"/>
            <w:color w:val="auto"/>
            <w:sz w:val="28"/>
            <w:szCs w:val="28"/>
          </w:rPr>
          <w:t>=134&amp;</w:t>
        </w:r>
        <w:r w:rsidRPr="00B46EE1">
          <w:rPr>
            <w:rStyle w:val="ae"/>
            <w:rFonts w:ascii="Times New Roman" w:hAnsi="Times New Roman" w:cs="Times New Roman"/>
            <w:color w:val="auto"/>
            <w:sz w:val="28"/>
            <w:szCs w:val="28"/>
            <w:lang w:val="en-US"/>
          </w:rPr>
          <w:t>REFDST</w:t>
        </w:r>
        <w:r w:rsidRPr="00B46EE1">
          <w:rPr>
            <w:rStyle w:val="ae"/>
            <w:rFonts w:ascii="Times New Roman" w:hAnsi="Times New Roman" w:cs="Times New Roman"/>
            <w:color w:val="auto"/>
            <w:sz w:val="28"/>
            <w:szCs w:val="28"/>
          </w:rPr>
          <w:t>=100059&amp;</w:t>
        </w:r>
        <w:r w:rsidRPr="00B46EE1">
          <w:rPr>
            <w:rStyle w:val="ae"/>
            <w:rFonts w:ascii="Times New Roman" w:hAnsi="Times New Roman" w:cs="Times New Roman"/>
            <w:color w:val="auto"/>
            <w:sz w:val="28"/>
            <w:szCs w:val="28"/>
            <w:lang w:val="en-US"/>
          </w:rPr>
          <w:t>REFDOC</w:t>
        </w:r>
        <w:r w:rsidRPr="00B46EE1">
          <w:rPr>
            <w:rStyle w:val="ae"/>
            <w:rFonts w:ascii="Times New Roman" w:hAnsi="Times New Roman" w:cs="Times New Roman"/>
            <w:color w:val="auto"/>
            <w:sz w:val="28"/>
            <w:szCs w:val="28"/>
          </w:rPr>
          <w:t>=132320&amp;</w:t>
        </w:r>
        <w:r w:rsidRPr="00B46EE1">
          <w:rPr>
            <w:rStyle w:val="ae"/>
            <w:rFonts w:ascii="Times New Roman" w:hAnsi="Times New Roman" w:cs="Times New Roman"/>
            <w:color w:val="auto"/>
            <w:sz w:val="28"/>
            <w:szCs w:val="28"/>
            <w:lang w:val="en-US"/>
          </w:rPr>
          <w:t>REFBASE</w:t>
        </w:r>
        <w:r w:rsidRPr="00B46EE1">
          <w:rPr>
            <w:rStyle w:val="ae"/>
            <w:rFonts w:ascii="Times New Roman" w:hAnsi="Times New Roman" w:cs="Times New Roman"/>
            <w:color w:val="auto"/>
            <w:sz w:val="28"/>
            <w:szCs w:val="28"/>
          </w:rPr>
          <w:t>=</w:t>
        </w:r>
        <w:r w:rsidRPr="00B46EE1">
          <w:rPr>
            <w:rStyle w:val="ae"/>
            <w:rFonts w:ascii="Times New Roman" w:hAnsi="Times New Roman" w:cs="Times New Roman"/>
            <w:color w:val="auto"/>
            <w:sz w:val="28"/>
            <w:szCs w:val="28"/>
            <w:lang w:val="en-US"/>
          </w:rPr>
          <w:t>CJI</w:t>
        </w:r>
        <w:r w:rsidRPr="00B46EE1">
          <w:rPr>
            <w:rStyle w:val="ae"/>
            <w:rFonts w:ascii="Times New Roman" w:hAnsi="Times New Roman" w:cs="Times New Roman"/>
            <w:color w:val="auto"/>
            <w:sz w:val="28"/>
            <w:szCs w:val="28"/>
          </w:rPr>
          <w:t>&amp;</w:t>
        </w:r>
        <w:r w:rsidRPr="00B46EE1">
          <w:rPr>
            <w:rStyle w:val="ae"/>
            <w:rFonts w:ascii="Times New Roman" w:hAnsi="Times New Roman" w:cs="Times New Roman"/>
            <w:color w:val="auto"/>
            <w:sz w:val="28"/>
            <w:szCs w:val="28"/>
            <w:lang w:val="en-US"/>
          </w:rPr>
          <w:t>stat</w:t>
        </w:r>
        <w:r w:rsidRPr="00B46EE1">
          <w:rPr>
            <w:rStyle w:val="ae"/>
            <w:rFonts w:ascii="Times New Roman" w:hAnsi="Times New Roman" w:cs="Times New Roman"/>
            <w:color w:val="auto"/>
            <w:sz w:val="28"/>
            <w:szCs w:val="28"/>
          </w:rPr>
          <w:t>=</w:t>
        </w:r>
        <w:proofErr w:type="spellStart"/>
        <w:r w:rsidRPr="00B46EE1">
          <w:rPr>
            <w:rStyle w:val="ae"/>
            <w:rFonts w:ascii="Times New Roman" w:hAnsi="Times New Roman" w:cs="Times New Roman"/>
            <w:color w:val="auto"/>
            <w:sz w:val="28"/>
            <w:szCs w:val="28"/>
            <w:lang w:val="en-US"/>
          </w:rPr>
          <w:t>refcode</w:t>
        </w:r>
        <w:proofErr w:type="spellEnd"/>
        <w:r w:rsidRPr="00B46EE1">
          <w:rPr>
            <w:rStyle w:val="ae"/>
            <w:rFonts w:ascii="Times New Roman" w:hAnsi="Times New Roman" w:cs="Times New Roman"/>
            <w:color w:val="auto"/>
            <w:sz w:val="28"/>
            <w:szCs w:val="28"/>
          </w:rPr>
          <w:t>%3</w:t>
        </w:r>
        <w:r w:rsidRPr="00B46EE1">
          <w:rPr>
            <w:rStyle w:val="ae"/>
            <w:rFonts w:ascii="Times New Roman" w:hAnsi="Times New Roman" w:cs="Times New Roman"/>
            <w:color w:val="auto"/>
            <w:sz w:val="28"/>
            <w:szCs w:val="28"/>
            <w:lang w:val="en-US"/>
          </w:rPr>
          <w:t>D</w:t>
        </w:r>
        <w:r w:rsidRPr="00B46EE1">
          <w:rPr>
            <w:rStyle w:val="ae"/>
            <w:rFonts w:ascii="Times New Roman" w:hAnsi="Times New Roman" w:cs="Times New Roman"/>
            <w:color w:val="auto"/>
            <w:sz w:val="28"/>
            <w:szCs w:val="28"/>
          </w:rPr>
          <w:t>16876%3</w:t>
        </w:r>
        <w:proofErr w:type="spellStart"/>
        <w:r w:rsidRPr="00B46EE1">
          <w:rPr>
            <w:rStyle w:val="ae"/>
            <w:rFonts w:ascii="Times New Roman" w:hAnsi="Times New Roman" w:cs="Times New Roman"/>
            <w:color w:val="auto"/>
            <w:sz w:val="28"/>
            <w:szCs w:val="28"/>
            <w:lang w:val="en-US"/>
          </w:rPr>
          <w:t>Bindex</w:t>
        </w:r>
        <w:proofErr w:type="spellEnd"/>
        <w:r w:rsidRPr="00B46EE1">
          <w:rPr>
            <w:rStyle w:val="ae"/>
            <w:rFonts w:ascii="Times New Roman" w:hAnsi="Times New Roman" w:cs="Times New Roman"/>
            <w:color w:val="auto"/>
            <w:sz w:val="28"/>
            <w:szCs w:val="28"/>
          </w:rPr>
          <w:t>%3</w:t>
        </w:r>
        <w:r w:rsidRPr="00B46EE1">
          <w:rPr>
            <w:rStyle w:val="ae"/>
            <w:rFonts w:ascii="Times New Roman" w:hAnsi="Times New Roman" w:cs="Times New Roman"/>
            <w:color w:val="auto"/>
            <w:sz w:val="28"/>
            <w:szCs w:val="28"/>
            <w:lang w:val="en-US"/>
          </w:rPr>
          <w:t>D</w:t>
        </w:r>
        <w:r w:rsidRPr="00B46EE1">
          <w:rPr>
            <w:rStyle w:val="ae"/>
            <w:rFonts w:ascii="Times New Roman" w:hAnsi="Times New Roman" w:cs="Times New Roman"/>
            <w:color w:val="auto"/>
            <w:sz w:val="28"/>
            <w:szCs w:val="28"/>
          </w:rPr>
          <w:t>71#1</w:t>
        </w:r>
        <w:r w:rsidRPr="00B46EE1">
          <w:rPr>
            <w:rStyle w:val="ae"/>
            <w:rFonts w:ascii="Times New Roman" w:hAnsi="Times New Roman" w:cs="Times New Roman"/>
            <w:color w:val="auto"/>
            <w:sz w:val="28"/>
            <w:szCs w:val="28"/>
            <w:lang w:val="en-US"/>
          </w:rPr>
          <w:t>v</w:t>
        </w:r>
        <w:r w:rsidRPr="00B46EE1">
          <w:rPr>
            <w:rStyle w:val="ae"/>
            <w:rFonts w:ascii="Times New Roman" w:hAnsi="Times New Roman" w:cs="Times New Roman"/>
            <w:color w:val="auto"/>
            <w:sz w:val="28"/>
            <w:szCs w:val="28"/>
          </w:rPr>
          <w:t>8</w:t>
        </w:r>
        <w:r w:rsidRPr="00B46EE1">
          <w:rPr>
            <w:rStyle w:val="ae"/>
            <w:rFonts w:ascii="Times New Roman" w:hAnsi="Times New Roman" w:cs="Times New Roman"/>
            <w:color w:val="auto"/>
            <w:sz w:val="28"/>
            <w:szCs w:val="28"/>
            <w:lang w:val="en-US"/>
          </w:rPr>
          <w:t>a</w:t>
        </w:r>
        <w:r w:rsidRPr="00B46EE1">
          <w:rPr>
            <w:rStyle w:val="ae"/>
            <w:rFonts w:ascii="Times New Roman" w:hAnsi="Times New Roman" w:cs="Times New Roman"/>
            <w:color w:val="auto"/>
            <w:sz w:val="28"/>
            <w:szCs w:val="28"/>
          </w:rPr>
          <w:t>5</w:t>
        </w:r>
        <w:proofErr w:type="spellStart"/>
        <w:r w:rsidRPr="00B46EE1">
          <w:rPr>
            <w:rStyle w:val="ae"/>
            <w:rFonts w:ascii="Times New Roman" w:hAnsi="Times New Roman" w:cs="Times New Roman"/>
            <w:color w:val="auto"/>
            <w:sz w:val="28"/>
            <w:szCs w:val="28"/>
            <w:lang w:val="en-US"/>
          </w:rPr>
          <w:t>ltc</w:t>
        </w:r>
        <w:proofErr w:type="spellEnd"/>
        <w:r w:rsidRPr="00B46EE1">
          <w:rPr>
            <w:rStyle w:val="ae"/>
            <w:rFonts w:ascii="Times New Roman" w:hAnsi="Times New Roman" w:cs="Times New Roman"/>
            <w:color w:val="auto"/>
            <w:sz w:val="28"/>
            <w:szCs w:val="28"/>
          </w:rPr>
          <w:t>57</w:t>
        </w:r>
        <w:r w:rsidRPr="00B46EE1">
          <w:rPr>
            <w:rStyle w:val="ae"/>
            <w:rFonts w:ascii="Times New Roman" w:hAnsi="Times New Roman" w:cs="Times New Roman"/>
            <w:color w:val="auto"/>
            <w:sz w:val="28"/>
            <w:szCs w:val="28"/>
            <w:lang w:val="en-US"/>
          </w:rPr>
          <w:t>m</w:t>
        </w:r>
      </w:hyperlink>
      <w:r w:rsidR="00781CFF" w:rsidRPr="00B46EE1">
        <w:rPr>
          <w:rFonts w:ascii="Times New Roman" w:hAnsi="Times New Roman" w:cs="Times New Roman"/>
          <w:sz w:val="28"/>
          <w:szCs w:val="28"/>
        </w:rPr>
        <w:t xml:space="preserve"> (дата обращения: 05.05.2021).</w:t>
      </w:r>
    </w:p>
    <w:p w14:paraId="0FEB302F" w14:textId="11DB6921" w:rsidR="00764563" w:rsidRPr="00B46EE1" w:rsidRDefault="00764563" w:rsidP="00F907AA">
      <w:pPr>
        <w:pStyle w:val="ad"/>
        <w:numPr>
          <w:ilvl w:val="2"/>
          <w:numId w:val="1"/>
        </w:numPr>
        <w:spacing w:line="360" w:lineRule="auto"/>
        <w:ind w:left="0" w:firstLine="0"/>
        <w:jc w:val="both"/>
        <w:rPr>
          <w:rFonts w:ascii="Times New Roman" w:hAnsi="Times New Roman" w:cs="Times New Roman"/>
          <w:sz w:val="28"/>
          <w:szCs w:val="28"/>
        </w:rPr>
      </w:pPr>
      <w:r w:rsidRPr="00B46EE1">
        <w:rPr>
          <w:rFonts w:ascii="Times New Roman" w:hAnsi="Times New Roman" w:cs="Times New Roman"/>
          <w:sz w:val="28"/>
          <w:szCs w:val="28"/>
        </w:rPr>
        <w:t xml:space="preserve">Байбак, В.В., Ильин, А.В., Карапетов, А.Г., Павлов, А.А., </w:t>
      </w:r>
      <w:proofErr w:type="spellStart"/>
      <w:r w:rsidRPr="00B46EE1">
        <w:rPr>
          <w:rFonts w:ascii="Times New Roman" w:hAnsi="Times New Roman" w:cs="Times New Roman"/>
          <w:sz w:val="28"/>
          <w:szCs w:val="28"/>
        </w:rPr>
        <w:t>Сарбаш</w:t>
      </w:r>
      <w:proofErr w:type="spellEnd"/>
      <w:r w:rsidRPr="00B46EE1">
        <w:rPr>
          <w:rFonts w:ascii="Times New Roman" w:hAnsi="Times New Roman" w:cs="Times New Roman"/>
          <w:sz w:val="28"/>
          <w:szCs w:val="28"/>
        </w:rPr>
        <w:t xml:space="preserve">, С.В. Комментарий к постановлению Пленума ВС РФ от 21.12.2017 №54 «О некоторых вопросах применения положений главы 24 Гражданского кодекса Российской̆ Федерации о перемене лиц в обязательстве на основании сделки» // Вестник экономического правосудия РФ. 2018. №3. С. </w:t>
      </w:r>
      <w:proofErr w:type="gramStart"/>
      <w:r w:rsidRPr="00B46EE1">
        <w:rPr>
          <w:rFonts w:ascii="Times New Roman" w:hAnsi="Times New Roman" w:cs="Times New Roman"/>
          <w:sz w:val="28"/>
          <w:szCs w:val="28"/>
        </w:rPr>
        <w:t>80-137</w:t>
      </w:r>
      <w:proofErr w:type="gramEnd"/>
      <w:r w:rsidRPr="00B46EE1">
        <w:rPr>
          <w:rFonts w:ascii="Times New Roman" w:hAnsi="Times New Roman" w:cs="Times New Roman"/>
          <w:sz w:val="28"/>
          <w:szCs w:val="28"/>
        </w:rPr>
        <w:t>.</w:t>
      </w:r>
    </w:p>
    <w:p w14:paraId="658EA119" w14:textId="3058A0DF" w:rsidR="00485618" w:rsidRPr="00B46EE1" w:rsidRDefault="00485618" w:rsidP="00F907AA">
      <w:pPr>
        <w:pStyle w:val="ad"/>
        <w:numPr>
          <w:ilvl w:val="2"/>
          <w:numId w:val="1"/>
        </w:numPr>
        <w:spacing w:line="360" w:lineRule="auto"/>
        <w:ind w:left="0" w:firstLine="0"/>
        <w:jc w:val="both"/>
        <w:rPr>
          <w:rFonts w:ascii="Times New Roman" w:hAnsi="Times New Roman" w:cs="Times New Roman"/>
          <w:sz w:val="28"/>
          <w:szCs w:val="28"/>
        </w:rPr>
      </w:pPr>
      <w:r w:rsidRPr="00B46EE1">
        <w:rPr>
          <w:rFonts w:ascii="Times New Roman" w:hAnsi="Times New Roman" w:cs="Times New Roman"/>
          <w:sz w:val="28"/>
          <w:szCs w:val="28"/>
        </w:rPr>
        <w:t>Бевзенко, Р.С. Делькредере [Электронный ресурс] // Вестник ВАС РФ. 2008. №</w:t>
      </w:r>
      <w:r w:rsidRPr="00B46EE1">
        <w:rPr>
          <w:rFonts w:ascii="Times New Roman" w:hAnsi="Times New Roman" w:cs="Times New Roman"/>
          <w:sz w:val="28"/>
          <w:szCs w:val="28"/>
          <w:lang w:val="en-US"/>
        </w:rPr>
        <w:t> </w:t>
      </w:r>
      <w:r w:rsidRPr="00B46EE1">
        <w:rPr>
          <w:rFonts w:ascii="Times New Roman" w:hAnsi="Times New Roman" w:cs="Times New Roman"/>
          <w:sz w:val="28"/>
          <w:szCs w:val="28"/>
        </w:rPr>
        <w:t>2. </w:t>
      </w:r>
      <w:r w:rsidRPr="00B46EE1">
        <w:rPr>
          <w:rFonts w:ascii="Times New Roman" w:hAnsi="Times New Roman" w:cs="Times New Roman"/>
          <w:sz w:val="28"/>
          <w:szCs w:val="28"/>
          <w:lang w:val="en-US"/>
        </w:rPr>
        <w:t>URL</w:t>
      </w:r>
      <w:r w:rsidRPr="00B46EE1">
        <w:rPr>
          <w:rFonts w:ascii="Times New Roman" w:hAnsi="Times New Roman" w:cs="Times New Roman"/>
          <w:sz w:val="28"/>
          <w:szCs w:val="28"/>
        </w:rPr>
        <w:t>: </w:t>
      </w:r>
      <w:hyperlink r:id="rId15" w:history="1">
        <w:r w:rsidRPr="00B46EE1">
          <w:rPr>
            <w:rStyle w:val="ae"/>
            <w:rFonts w:ascii="Times New Roman" w:hAnsi="Times New Roman" w:cs="Times New Roman"/>
            <w:color w:val="auto"/>
            <w:sz w:val="28"/>
            <w:szCs w:val="28"/>
            <w:lang w:val="en-US"/>
          </w:rPr>
          <w:t>https</w:t>
        </w:r>
        <w:r w:rsidRPr="00B46EE1">
          <w:rPr>
            <w:rStyle w:val="ae"/>
            <w:rFonts w:ascii="Times New Roman" w:hAnsi="Times New Roman" w:cs="Times New Roman"/>
            <w:color w:val="auto"/>
            <w:sz w:val="28"/>
            <w:szCs w:val="28"/>
          </w:rPr>
          <w:t>://</w:t>
        </w:r>
        <w:r w:rsidRPr="00B46EE1">
          <w:rPr>
            <w:rStyle w:val="ae"/>
            <w:rFonts w:ascii="Times New Roman" w:hAnsi="Times New Roman" w:cs="Times New Roman"/>
            <w:color w:val="auto"/>
            <w:sz w:val="28"/>
            <w:szCs w:val="28"/>
            <w:lang w:val="en-US"/>
          </w:rPr>
          <w:t>login</w:t>
        </w:r>
        <w:r w:rsidRPr="00B46EE1">
          <w:rPr>
            <w:rStyle w:val="ae"/>
            <w:rFonts w:ascii="Times New Roman" w:hAnsi="Times New Roman" w:cs="Times New Roman"/>
            <w:color w:val="auto"/>
            <w:sz w:val="28"/>
            <w:szCs w:val="28"/>
          </w:rPr>
          <w:t>.</w:t>
        </w:r>
        <w:r w:rsidRPr="00B46EE1">
          <w:rPr>
            <w:rStyle w:val="ae"/>
            <w:rFonts w:ascii="Times New Roman" w:hAnsi="Times New Roman" w:cs="Times New Roman"/>
            <w:color w:val="auto"/>
            <w:sz w:val="28"/>
            <w:szCs w:val="28"/>
            <w:lang w:val="en-US"/>
          </w:rPr>
          <w:t>consultant</w:t>
        </w:r>
        <w:r w:rsidRPr="00B46EE1">
          <w:rPr>
            <w:rStyle w:val="ae"/>
            <w:rFonts w:ascii="Times New Roman" w:hAnsi="Times New Roman" w:cs="Times New Roman"/>
            <w:color w:val="auto"/>
            <w:sz w:val="28"/>
            <w:szCs w:val="28"/>
          </w:rPr>
          <w:t>.</w:t>
        </w:r>
        <w:proofErr w:type="spellStart"/>
        <w:r w:rsidRPr="00B46EE1">
          <w:rPr>
            <w:rStyle w:val="ae"/>
            <w:rFonts w:ascii="Times New Roman" w:hAnsi="Times New Roman" w:cs="Times New Roman"/>
            <w:color w:val="auto"/>
            <w:sz w:val="28"/>
            <w:szCs w:val="28"/>
            <w:lang w:val="en-US"/>
          </w:rPr>
          <w:t>ru</w:t>
        </w:r>
        <w:proofErr w:type="spellEnd"/>
        <w:r w:rsidRPr="00B46EE1">
          <w:rPr>
            <w:rStyle w:val="ae"/>
            <w:rFonts w:ascii="Times New Roman" w:hAnsi="Times New Roman" w:cs="Times New Roman"/>
            <w:color w:val="auto"/>
            <w:sz w:val="28"/>
            <w:szCs w:val="28"/>
          </w:rPr>
          <w:t>/</w:t>
        </w:r>
        <w:r w:rsidRPr="00B46EE1">
          <w:rPr>
            <w:rStyle w:val="ae"/>
            <w:rFonts w:ascii="Times New Roman" w:hAnsi="Times New Roman" w:cs="Times New Roman"/>
            <w:color w:val="auto"/>
            <w:sz w:val="28"/>
            <w:szCs w:val="28"/>
            <w:lang w:val="en-US"/>
          </w:rPr>
          <w:t>link</w:t>
        </w:r>
        <w:r w:rsidRPr="00B46EE1">
          <w:rPr>
            <w:rStyle w:val="ae"/>
            <w:rFonts w:ascii="Times New Roman" w:hAnsi="Times New Roman" w:cs="Times New Roman"/>
            <w:color w:val="auto"/>
            <w:sz w:val="28"/>
            <w:szCs w:val="28"/>
          </w:rPr>
          <w:t>/?</w:t>
        </w:r>
        <w:r w:rsidRPr="00B46EE1">
          <w:rPr>
            <w:rStyle w:val="ae"/>
            <w:rFonts w:ascii="Times New Roman" w:hAnsi="Times New Roman" w:cs="Times New Roman"/>
            <w:color w:val="auto"/>
            <w:sz w:val="28"/>
            <w:szCs w:val="28"/>
            <w:lang w:val="en-US"/>
          </w:rPr>
          <w:t>req</w:t>
        </w:r>
        <w:r w:rsidRPr="00B46EE1">
          <w:rPr>
            <w:rStyle w:val="ae"/>
            <w:rFonts w:ascii="Times New Roman" w:hAnsi="Times New Roman" w:cs="Times New Roman"/>
            <w:color w:val="auto"/>
            <w:sz w:val="28"/>
            <w:szCs w:val="28"/>
          </w:rPr>
          <w:t>=</w:t>
        </w:r>
        <w:r w:rsidRPr="00B46EE1">
          <w:rPr>
            <w:rStyle w:val="ae"/>
            <w:rFonts w:ascii="Times New Roman" w:hAnsi="Times New Roman" w:cs="Times New Roman"/>
            <w:color w:val="auto"/>
            <w:sz w:val="28"/>
            <w:szCs w:val="28"/>
            <w:lang w:val="en-US"/>
          </w:rPr>
          <w:t>doc</w:t>
        </w:r>
        <w:r w:rsidRPr="00B46EE1">
          <w:rPr>
            <w:rStyle w:val="ae"/>
            <w:rFonts w:ascii="Times New Roman" w:hAnsi="Times New Roman" w:cs="Times New Roman"/>
            <w:color w:val="auto"/>
            <w:sz w:val="28"/>
            <w:szCs w:val="28"/>
          </w:rPr>
          <w:t>&amp;</w:t>
        </w:r>
        <w:r w:rsidRPr="00B46EE1">
          <w:rPr>
            <w:rStyle w:val="ae"/>
            <w:rFonts w:ascii="Times New Roman" w:hAnsi="Times New Roman" w:cs="Times New Roman"/>
            <w:color w:val="auto"/>
            <w:sz w:val="28"/>
            <w:szCs w:val="28"/>
            <w:lang w:val="en-US"/>
          </w:rPr>
          <w:t>base</w:t>
        </w:r>
        <w:r w:rsidRPr="00B46EE1">
          <w:rPr>
            <w:rStyle w:val="ae"/>
            <w:rFonts w:ascii="Times New Roman" w:hAnsi="Times New Roman" w:cs="Times New Roman"/>
            <w:color w:val="auto"/>
            <w:sz w:val="28"/>
            <w:szCs w:val="28"/>
          </w:rPr>
          <w:t>=</w:t>
        </w:r>
        <w:r w:rsidRPr="00B46EE1">
          <w:rPr>
            <w:rStyle w:val="ae"/>
            <w:rFonts w:ascii="Times New Roman" w:hAnsi="Times New Roman" w:cs="Times New Roman"/>
            <w:color w:val="auto"/>
            <w:sz w:val="28"/>
            <w:szCs w:val="28"/>
            <w:lang w:val="en-US"/>
          </w:rPr>
          <w:t>CJI</w:t>
        </w:r>
        <w:r w:rsidRPr="00B46EE1">
          <w:rPr>
            <w:rStyle w:val="ae"/>
            <w:rFonts w:ascii="Times New Roman" w:hAnsi="Times New Roman" w:cs="Times New Roman"/>
            <w:color w:val="auto"/>
            <w:sz w:val="28"/>
            <w:szCs w:val="28"/>
          </w:rPr>
          <w:t>&amp;</w:t>
        </w:r>
        <w:r w:rsidRPr="00B46EE1">
          <w:rPr>
            <w:rStyle w:val="ae"/>
            <w:rFonts w:ascii="Times New Roman" w:hAnsi="Times New Roman" w:cs="Times New Roman"/>
            <w:color w:val="auto"/>
            <w:sz w:val="28"/>
            <w:szCs w:val="28"/>
            <w:lang w:val="en-US"/>
          </w:rPr>
          <w:t>n</w:t>
        </w:r>
        <w:r w:rsidRPr="00B46EE1">
          <w:rPr>
            <w:rStyle w:val="ae"/>
            <w:rFonts w:ascii="Times New Roman" w:hAnsi="Times New Roman" w:cs="Times New Roman"/>
            <w:color w:val="auto"/>
            <w:sz w:val="28"/>
            <w:szCs w:val="28"/>
          </w:rPr>
          <w:t>=45027&amp;</w:t>
        </w:r>
        <w:proofErr w:type="spellStart"/>
        <w:r w:rsidRPr="00B46EE1">
          <w:rPr>
            <w:rStyle w:val="ae"/>
            <w:rFonts w:ascii="Times New Roman" w:hAnsi="Times New Roman" w:cs="Times New Roman"/>
            <w:color w:val="auto"/>
            <w:sz w:val="28"/>
            <w:szCs w:val="28"/>
            <w:lang w:val="en-US"/>
          </w:rPr>
          <w:t>dst</w:t>
        </w:r>
        <w:proofErr w:type="spellEnd"/>
        <w:r w:rsidRPr="00B46EE1">
          <w:rPr>
            <w:rStyle w:val="ae"/>
            <w:rFonts w:ascii="Times New Roman" w:hAnsi="Times New Roman" w:cs="Times New Roman"/>
            <w:color w:val="auto"/>
            <w:sz w:val="28"/>
            <w:szCs w:val="28"/>
          </w:rPr>
          <w:t>=1000000001&amp;</w:t>
        </w:r>
        <w:r w:rsidRPr="00B46EE1">
          <w:rPr>
            <w:rStyle w:val="ae"/>
            <w:rFonts w:ascii="Times New Roman" w:hAnsi="Times New Roman" w:cs="Times New Roman"/>
            <w:color w:val="auto"/>
            <w:sz w:val="28"/>
            <w:szCs w:val="28"/>
            <w:lang w:val="en-US"/>
          </w:rPr>
          <w:t>date</w:t>
        </w:r>
        <w:r w:rsidRPr="00B46EE1">
          <w:rPr>
            <w:rStyle w:val="ae"/>
            <w:rFonts w:ascii="Times New Roman" w:hAnsi="Times New Roman" w:cs="Times New Roman"/>
            <w:color w:val="auto"/>
            <w:sz w:val="28"/>
            <w:szCs w:val="28"/>
          </w:rPr>
          <w:t>=15.04.2021</w:t>
        </w:r>
      </w:hyperlink>
      <w:r w:rsidR="00781CFF" w:rsidRPr="00B46EE1">
        <w:rPr>
          <w:rFonts w:ascii="Times New Roman" w:hAnsi="Times New Roman" w:cs="Times New Roman"/>
          <w:sz w:val="28"/>
          <w:szCs w:val="28"/>
        </w:rPr>
        <w:t xml:space="preserve"> (дата обращения: 05.05.2021). </w:t>
      </w:r>
    </w:p>
    <w:p w14:paraId="5A309716" w14:textId="2B6105AC" w:rsidR="00485618" w:rsidRPr="00B46EE1" w:rsidRDefault="00485618" w:rsidP="00F907AA">
      <w:pPr>
        <w:pStyle w:val="ad"/>
        <w:numPr>
          <w:ilvl w:val="2"/>
          <w:numId w:val="1"/>
        </w:numPr>
        <w:spacing w:line="360" w:lineRule="auto"/>
        <w:ind w:left="0" w:firstLine="0"/>
        <w:jc w:val="both"/>
        <w:rPr>
          <w:rFonts w:ascii="Times New Roman" w:hAnsi="Times New Roman" w:cs="Times New Roman"/>
          <w:sz w:val="28"/>
          <w:szCs w:val="28"/>
        </w:rPr>
      </w:pPr>
      <w:r w:rsidRPr="00B46EE1">
        <w:rPr>
          <w:rFonts w:ascii="Times New Roman" w:hAnsi="Times New Roman" w:cs="Times New Roman"/>
          <w:sz w:val="28"/>
          <w:szCs w:val="28"/>
        </w:rPr>
        <w:t xml:space="preserve">Бевзенко, Р.С. Новеллы судебной практики в сфере поручительства. Комментарий к Постановлению Пленума ВАС РФ от 12 июля 2012 г. № 42 </w:t>
      </w:r>
      <w:r w:rsidR="00764563" w:rsidRPr="00B46EE1">
        <w:rPr>
          <w:rFonts w:ascii="Times New Roman" w:hAnsi="Times New Roman" w:cs="Times New Roman"/>
          <w:sz w:val="28"/>
          <w:szCs w:val="28"/>
        </w:rPr>
        <w:t>«</w:t>
      </w:r>
      <w:r w:rsidRPr="00B46EE1">
        <w:rPr>
          <w:rFonts w:ascii="Times New Roman" w:hAnsi="Times New Roman" w:cs="Times New Roman"/>
          <w:sz w:val="28"/>
          <w:szCs w:val="28"/>
        </w:rPr>
        <w:t>О некоторых вопросах разрешения споров, связанных с поручительством</w:t>
      </w:r>
      <w:r w:rsidR="00764563" w:rsidRPr="00B46EE1">
        <w:rPr>
          <w:rFonts w:ascii="Times New Roman" w:hAnsi="Times New Roman" w:cs="Times New Roman"/>
          <w:sz w:val="28"/>
          <w:szCs w:val="28"/>
        </w:rPr>
        <w:t>»</w:t>
      </w:r>
      <w:r w:rsidRPr="00B46EE1">
        <w:rPr>
          <w:rFonts w:ascii="Times New Roman" w:hAnsi="Times New Roman" w:cs="Times New Roman"/>
          <w:sz w:val="28"/>
          <w:szCs w:val="28"/>
        </w:rPr>
        <w:t xml:space="preserve"> [Электронный ресурс]// Вестник ВАС РФ. 2012. № 11. С. </w:t>
      </w:r>
      <w:proofErr w:type="gramStart"/>
      <w:r w:rsidRPr="00B46EE1">
        <w:rPr>
          <w:rFonts w:ascii="Times New Roman" w:hAnsi="Times New Roman" w:cs="Times New Roman"/>
          <w:sz w:val="28"/>
          <w:szCs w:val="28"/>
        </w:rPr>
        <w:t>46 - 59</w:t>
      </w:r>
      <w:proofErr w:type="gramEnd"/>
      <w:r w:rsidRPr="00B46EE1">
        <w:rPr>
          <w:rFonts w:ascii="Times New Roman" w:hAnsi="Times New Roman" w:cs="Times New Roman"/>
          <w:sz w:val="28"/>
          <w:szCs w:val="28"/>
        </w:rPr>
        <w:t xml:space="preserve">, № 12. С. 86 - 100; 2013. № 1. С. </w:t>
      </w:r>
      <w:proofErr w:type="gramStart"/>
      <w:r w:rsidRPr="00B46EE1">
        <w:rPr>
          <w:rFonts w:ascii="Times New Roman" w:hAnsi="Times New Roman" w:cs="Times New Roman"/>
          <w:sz w:val="28"/>
          <w:szCs w:val="28"/>
        </w:rPr>
        <w:t>74 - 85</w:t>
      </w:r>
      <w:proofErr w:type="gramEnd"/>
      <w:r w:rsidRPr="00B46EE1">
        <w:rPr>
          <w:rFonts w:ascii="Times New Roman" w:hAnsi="Times New Roman" w:cs="Times New Roman"/>
          <w:sz w:val="28"/>
          <w:szCs w:val="28"/>
        </w:rPr>
        <w:t>, № 2. С. 60 - 73, № 3. С. 72 - 86, № 4. С. 95 - 118, № 5.</w:t>
      </w:r>
      <w:r w:rsidR="00F21B16" w:rsidRPr="00B46EE1">
        <w:rPr>
          <w:rFonts w:ascii="Times New Roman" w:hAnsi="Times New Roman" w:cs="Times New Roman"/>
          <w:sz w:val="28"/>
          <w:szCs w:val="28"/>
          <w:lang w:val="en-US"/>
        </w:rPr>
        <w:t> </w:t>
      </w:r>
      <w:r w:rsidRPr="00B46EE1">
        <w:rPr>
          <w:rFonts w:ascii="Times New Roman" w:hAnsi="Times New Roman" w:cs="Times New Roman"/>
          <w:sz w:val="28"/>
          <w:szCs w:val="28"/>
        </w:rPr>
        <w:t>С.</w:t>
      </w:r>
      <w:r w:rsidR="00F21B16" w:rsidRPr="00B46EE1">
        <w:rPr>
          <w:rFonts w:ascii="Times New Roman" w:hAnsi="Times New Roman" w:cs="Times New Roman"/>
          <w:sz w:val="28"/>
          <w:szCs w:val="28"/>
          <w:lang w:val="en-US"/>
        </w:rPr>
        <w:t> </w:t>
      </w:r>
      <w:r w:rsidRPr="00B46EE1">
        <w:rPr>
          <w:rFonts w:ascii="Times New Roman" w:hAnsi="Times New Roman" w:cs="Times New Roman"/>
          <w:sz w:val="28"/>
          <w:szCs w:val="28"/>
        </w:rPr>
        <w:t>126</w:t>
      </w:r>
      <w:r w:rsidR="00F21B16" w:rsidRPr="00B46EE1">
        <w:rPr>
          <w:rFonts w:ascii="Times New Roman" w:hAnsi="Times New Roman" w:cs="Times New Roman"/>
          <w:sz w:val="28"/>
          <w:szCs w:val="28"/>
          <w:lang w:val="en-US"/>
        </w:rPr>
        <w:t> </w:t>
      </w:r>
      <w:r w:rsidRPr="00B46EE1">
        <w:rPr>
          <w:rFonts w:ascii="Times New Roman" w:hAnsi="Times New Roman" w:cs="Times New Roman"/>
          <w:sz w:val="28"/>
          <w:szCs w:val="28"/>
        </w:rPr>
        <w:t>-</w:t>
      </w:r>
      <w:r w:rsidR="00F21B16" w:rsidRPr="00B46EE1">
        <w:rPr>
          <w:rFonts w:ascii="Times New Roman" w:hAnsi="Times New Roman" w:cs="Times New Roman"/>
          <w:sz w:val="28"/>
          <w:szCs w:val="28"/>
          <w:lang w:val="en-US"/>
        </w:rPr>
        <w:t> </w:t>
      </w:r>
      <w:r w:rsidRPr="00B46EE1">
        <w:rPr>
          <w:rFonts w:ascii="Times New Roman" w:hAnsi="Times New Roman" w:cs="Times New Roman"/>
          <w:sz w:val="28"/>
          <w:szCs w:val="28"/>
        </w:rPr>
        <w:t>140,</w:t>
      </w:r>
      <w:r w:rsidR="00F21B16" w:rsidRPr="00B46EE1">
        <w:rPr>
          <w:rFonts w:ascii="Times New Roman" w:hAnsi="Times New Roman" w:cs="Times New Roman"/>
          <w:sz w:val="28"/>
          <w:szCs w:val="28"/>
          <w:lang w:val="en-US"/>
        </w:rPr>
        <w:t> </w:t>
      </w:r>
      <w:r w:rsidRPr="00B46EE1">
        <w:rPr>
          <w:rFonts w:ascii="Times New Roman" w:hAnsi="Times New Roman" w:cs="Times New Roman"/>
          <w:sz w:val="28"/>
          <w:szCs w:val="28"/>
        </w:rPr>
        <w:t>№</w:t>
      </w:r>
      <w:r w:rsidR="00F21B16" w:rsidRPr="00B46EE1">
        <w:rPr>
          <w:rFonts w:ascii="Times New Roman" w:hAnsi="Times New Roman" w:cs="Times New Roman"/>
          <w:sz w:val="28"/>
          <w:szCs w:val="28"/>
          <w:lang w:val="en-US"/>
        </w:rPr>
        <w:t> </w:t>
      </w:r>
      <w:r w:rsidRPr="00B46EE1">
        <w:rPr>
          <w:rFonts w:ascii="Times New Roman" w:hAnsi="Times New Roman" w:cs="Times New Roman"/>
          <w:sz w:val="28"/>
          <w:szCs w:val="28"/>
        </w:rPr>
        <w:t>6.</w:t>
      </w:r>
      <w:r w:rsidR="00F21B16" w:rsidRPr="00B46EE1">
        <w:rPr>
          <w:rFonts w:ascii="Times New Roman" w:hAnsi="Times New Roman" w:cs="Times New Roman"/>
          <w:sz w:val="28"/>
          <w:szCs w:val="28"/>
          <w:lang w:val="en-US"/>
        </w:rPr>
        <w:t> </w:t>
      </w:r>
      <w:r w:rsidRPr="00B46EE1">
        <w:rPr>
          <w:rFonts w:ascii="Times New Roman" w:hAnsi="Times New Roman" w:cs="Times New Roman"/>
          <w:sz w:val="28"/>
          <w:szCs w:val="28"/>
        </w:rPr>
        <w:t>С.</w:t>
      </w:r>
      <w:r w:rsidR="00F21B16" w:rsidRPr="00B46EE1">
        <w:rPr>
          <w:rFonts w:ascii="Times New Roman" w:hAnsi="Times New Roman" w:cs="Times New Roman"/>
          <w:sz w:val="28"/>
          <w:szCs w:val="28"/>
          <w:lang w:val="en-US"/>
        </w:rPr>
        <w:t> </w:t>
      </w:r>
      <w:r w:rsidRPr="00B46EE1">
        <w:rPr>
          <w:rFonts w:ascii="Times New Roman" w:hAnsi="Times New Roman" w:cs="Times New Roman"/>
          <w:sz w:val="28"/>
          <w:szCs w:val="28"/>
        </w:rPr>
        <w:t>130</w:t>
      </w:r>
      <w:r w:rsidR="00F21B16" w:rsidRPr="00B46EE1">
        <w:rPr>
          <w:rFonts w:ascii="Times New Roman" w:hAnsi="Times New Roman" w:cs="Times New Roman"/>
          <w:sz w:val="28"/>
          <w:szCs w:val="28"/>
          <w:lang w:val="en-US"/>
        </w:rPr>
        <w:t> </w:t>
      </w:r>
      <w:r w:rsidRPr="00B46EE1">
        <w:rPr>
          <w:rFonts w:ascii="Times New Roman" w:hAnsi="Times New Roman" w:cs="Times New Roman"/>
          <w:sz w:val="28"/>
          <w:szCs w:val="28"/>
        </w:rPr>
        <w:t>-</w:t>
      </w:r>
      <w:r w:rsidR="00F21B16" w:rsidRPr="00B46EE1">
        <w:rPr>
          <w:rFonts w:ascii="Times New Roman" w:hAnsi="Times New Roman" w:cs="Times New Roman"/>
          <w:sz w:val="28"/>
          <w:szCs w:val="28"/>
          <w:lang w:val="en-US"/>
        </w:rPr>
        <w:t> </w:t>
      </w:r>
      <w:r w:rsidRPr="00B46EE1">
        <w:rPr>
          <w:rFonts w:ascii="Times New Roman" w:hAnsi="Times New Roman" w:cs="Times New Roman"/>
          <w:sz w:val="28"/>
          <w:szCs w:val="28"/>
        </w:rPr>
        <w:t>151.</w:t>
      </w:r>
      <w:r w:rsidR="00F21B16" w:rsidRPr="00B46EE1">
        <w:rPr>
          <w:rFonts w:ascii="Times New Roman" w:hAnsi="Times New Roman" w:cs="Times New Roman"/>
          <w:sz w:val="28"/>
          <w:szCs w:val="28"/>
          <w:lang w:val="en-US"/>
        </w:rPr>
        <w:t> </w:t>
      </w:r>
      <w:r w:rsidRPr="00B46EE1">
        <w:rPr>
          <w:rFonts w:ascii="Times New Roman" w:hAnsi="Times New Roman" w:cs="Times New Roman"/>
          <w:sz w:val="28"/>
          <w:szCs w:val="28"/>
          <w:lang w:val="en-US"/>
        </w:rPr>
        <w:t>URL</w:t>
      </w:r>
      <w:r w:rsidRPr="00B46EE1">
        <w:rPr>
          <w:rFonts w:ascii="Times New Roman" w:hAnsi="Times New Roman" w:cs="Times New Roman"/>
          <w:sz w:val="28"/>
          <w:szCs w:val="28"/>
        </w:rPr>
        <w:t xml:space="preserve">: </w:t>
      </w:r>
      <w:hyperlink r:id="rId16" w:history="1">
        <w:r w:rsidR="00F21B16" w:rsidRPr="00B46EE1">
          <w:rPr>
            <w:rStyle w:val="ae"/>
            <w:rFonts w:ascii="Times New Roman" w:hAnsi="Times New Roman" w:cs="Times New Roman"/>
            <w:color w:val="auto"/>
            <w:sz w:val="28"/>
            <w:szCs w:val="28"/>
            <w:lang w:val="en-US"/>
          </w:rPr>
          <w:t>https</w:t>
        </w:r>
        <w:r w:rsidR="00F21B16" w:rsidRPr="00B46EE1">
          <w:rPr>
            <w:rStyle w:val="ae"/>
            <w:rFonts w:ascii="Times New Roman" w:hAnsi="Times New Roman" w:cs="Times New Roman"/>
            <w:color w:val="auto"/>
            <w:sz w:val="28"/>
            <w:szCs w:val="28"/>
          </w:rPr>
          <w:t>://</w:t>
        </w:r>
        <w:r w:rsidR="00F21B16" w:rsidRPr="00B46EE1">
          <w:rPr>
            <w:rStyle w:val="ae"/>
            <w:rFonts w:ascii="Times New Roman" w:hAnsi="Times New Roman" w:cs="Times New Roman"/>
            <w:color w:val="auto"/>
            <w:sz w:val="28"/>
            <w:szCs w:val="28"/>
            <w:lang w:val="en-US"/>
          </w:rPr>
          <w:t>login</w:t>
        </w:r>
        <w:r w:rsidR="00F21B16" w:rsidRPr="00B46EE1">
          <w:rPr>
            <w:rStyle w:val="ae"/>
            <w:rFonts w:ascii="Times New Roman" w:hAnsi="Times New Roman" w:cs="Times New Roman"/>
            <w:color w:val="auto"/>
            <w:sz w:val="28"/>
            <w:szCs w:val="28"/>
          </w:rPr>
          <w:t>.</w:t>
        </w:r>
        <w:r w:rsidR="00F21B16" w:rsidRPr="00B46EE1">
          <w:rPr>
            <w:rStyle w:val="ae"/>
            <w:rFonts w:ascii="Times New Roman" w:hAnsi="Times New Roman" w:cs="Times New Roman"/>
            <w:color w:val="auto"/>
            <w:sz w:val="28"/>
            <w:szCs w:val="28"/>
            <w:lang w:val="en-US"/>
          </w:rPr>
          <w:t>consultant</w:t>
        </w:r>
        <w:r w:rsidR="00F21B16" w:rsidRPr="00B46EE1">
          <w:rPr>
            <w:rStyle w:val="ae"/>
            <w:rFonts w:ascii="Times New Roman" w:hAnsi="Times New Roman" w:cs="Times New Roman"/>
            <w:color w:val="auto"/>
            <w:sz w:val="28"/>
            <w:szCs w:val="28"/>
          </w:rPr>
          <w:t>.</w:t>
        </w:r>
        <w:proofErr w:type="spellStart"/>
        <w:r w:rsidR="00F21B16" w:rsidRPr="00B46EE1">
          <w:rPr>
            <w:rStyle w:val="ae"/>
            <w:rFonts w:ascii="Times New Roman" w:hAnsi="Times New Roman" w:cs="Times New Roman"/>
            <w:color w:val="auto"/>
            <w:sz w:val="28"/>
            <w:szCs w:val="28"/>
            <w:lang w:val="en-US"/>
          </w:rPr>
          <w:t>ru</w:t>
        </w:r>
        <w:proofErr w:type="spellEnd"/>
        <w:r w:rsidR="00F21B16" w:rsidRPr="00B46EE1">
          <w:rPr>
            <w:rStyle w:val="ae"/>
            <w:rFonts w:ascii="Times New Roman" w:hAnsi="Times New Roman" w:cs="Times New Roman"/>
            <w:color w:val="auto"/>
            <w:sz w:val="28"/>
            <w:szCs w:val="28"/>
          </w:rPr>
          <w:t>/</w:t>
        </w:r>
        <w:r w:rsidR="00F21B16" w:rsidRPr="00B46EE1">
          <w:rPr>
            <w:rStyle w:val="ae"/>
            <w:rFonts w:ascii="Times New Roman" w:hAnsi="Times New Roman" w:cs="Times New Roman"/>
            <w:color w:val="auto"/>
            <w:sz w:val="28"/>
            <w:szCs w:val="28"/>
            <w:lang w:val="en-US"/>
          </w:rPr>
          <w:t>link</w:t>
        </w:r>
        <w:r w:rsidR="00F21B16" w:rsidRPr="00B46EE1">
          <w:rPr>
            <w:rStyle w:val="ae"/>
            <w:rFonts w:ascii="Times New Roman" w:hAnsi="Times New Roman" w:cs="Times New Roman"/>
            <w:color w:val="auto"/>
            <w:sz w:val="28"/>
            <w:szCs w:val="28"/>
          </w:rPr>
          <w:t>/?</w:t>
        </w:r>
        <w:r w:rsidR="00F21B16" w:rsidRPr="00B46EE1">
          <w:rPr>
            <w:rStyle w:val="ae"/>
            <w:rFonts w:ascii="Times New Roman" w:hAnsi="Times New Roman" w:cs="Times New Roman"/>
            <w:color w:val="auto"/>
            <w:sz w:val="28"/>
            <w:szCs w:val="28"/>
            <w:lang w:val="en-US"/>
          </w:rPr>
          <w:t>req</w:t>
        </w:r>
        <w:r w:rsidR="00F21B16" w:rsidRPr="00B46EE1">
          <w:rPr>
            <w:rStyle w:val="ae"/>
            <w:rFonts w:ascii="Times New Roman" w:hAnsi="Times New Roman" w:cs="Times New Roman"/>
            <w:color w:val="auto"/>
            <w:sz w:val="28"/>
            <w:szCs w:val="28"/>
          </w:rPr>
          <w:t>=</w:t>
        </w:r>
        <w:r w:rsidR="00F21B16" w:rsidRPr="00B46EE1">
          <w:rPr>
            <w:rStyle w:val="ae"/>
            <w:rFonts w:ascii="Times New Roman" w:hAnsi="Times New Roman" w:cs="Times New Roman"/>
            <w:color w:val="auto"/>
            <w:sz w:val="28"/>
            <w:szCs w:val="28"/>
            <w:lang w:val="en-US"/>
          </w:rPr>
          <w:t>doc</w:t>
        </w:r>
        <w:r w:rsidR="00F21B16" w:rsidRPr="00B46EE1">
          <w:rPr>
            <w:rStyle w:val="ae"/>
            <w:rFonts w:ascii="Times New Roman" w:hAnsi="Times New Roman" w:cs="Times New Roman"/>
            <w:color w:val="auto"/>
            <w:sz w:val="28"/>
            <w:szCs w:val="28"/>
          </w:rPr>
          <w:t>&amp;</w:t>
        </w:r>
        <w:r w:rsidR="00F21B16" w:rsidRPr="00B46EE1">
          <w:rPr>
            <w:rStyle w:val="ae"/>
            <w:rFonts w:ascii="Times New Roman" w:hAnsi="Times New Roman" w:cs="Times New Roman"/>
            <w:color w:val="auto"/>
            <w:sz w:val="28"/>
            <w:szCs w:val="28"/>
            <w:lang w:val="en-US"/>
          </w:rPr>
          <w:t>base</w:t>
        </w:r>
        <w:r w:rsidR="00F21B16" w:rsidRPr="00B46EE1">
          <w:rPr>
            <w:rStyle w:val="ae"/>
            <w:rFonts w:ascii="Times New Roman" w:hAnsi="Times New Roman" w:cs="Times New Roman"/>
            <w:color w:val="auto"/>
            <w:sz w:val="28"/>
            <w:szCs w:val="28"/>
          </w:rPr>
          <w:t>=</w:t>
        </w:r>
        <w:r w:rsidR="00F21B16" w:rsidRPr="00B46EE1">
          <w:rPr>
            <w:rStyle w:val="ae"/>
            <w:rFonts w:ascii="Times New Roman" w:hAnsi="Times New Roman" w:cs="Times New Roman"/>
            <w:color w:val="auto"/>
            <w:sz w:val="28"/>
            <w:szCs w:val="28"/>
            <w:lang w:val="en-US"/>
          </w:rPr>
          <w:t>CJI</w:t>
        </w:r>
        <w:r w:rsidR="00F21B16" w:rsidRPr="00B46EE1">
          <w:rPr>
            <w:rStyle w:val="ae"/>
            <w:rFonts w:ascii="Times New Roman" w:hAnsi="Times New Roman" w:cs="Times New Roman"/>
            <w:color w:val="auto"/>
            <w:sz w:val="28"/>
            <w:szCs w:val="28"/>
          </w:rPr>
          <w:t>&amp;</w:t>
        </w:r>
        <w:r w:rsidR="00F21B16" w:rsidRPr="00B46EE1">
          <w:rPr>
            <w:rStyle w:val="ae"/>
            <w:rFonts w:ascii="Times New Roman" w:hAnsi="Times New Roman" w:cs="Times New Roman"/>
            <w:color w:val="auto"/>
            <w:sz w:val="28"/>
            <w:szCs w:val="28"/>
            <w:lang w:val="en-US"/>
          </w:rPr>
          <w:t>n</w:t>
        </w:r>
        <w:r w:rsidR="00F21B16" w:rsidRPr="00B46EE1">
          <w:rPr>
            <w:rStyle w:val="ae"/>
            <w:rFonts w:ascii="Times New Roman" w:hAnsi="Times New Roman" w:cs="Times New Roman"/>
            <w:color w:val="auto"/>
            <w:sz w:val="28"/>
            <w:szCs w:val="28"/>
          </w:rPr>
          <w:t>=75780&amp;</w:t>
        </w:r>
        <w:proofErr w:type="spellStart"/>
        <w:r w:rsidR="00F21B16" w:rsidRPr="00B46EE1">
          <w:rPr>
            <w:rStyle w:val="ae"/>
            <w:rFonts w:ascii="Times New Roman" w:hAnsi="Times New Roman" w:cs="Times New Roman"/>
            <w:color w:val="auto"/>
            <w:sz w:val="28"/>
            <w:szCs w:val="28"/>
            <w:lang w:val="en-US"/>
          </w:rPr>
          <w:t>dst</w:t>
        </w:r>
        <w:proofErr w:type="spellEnd"/>
        <w:r w:rsidR="00F21B16" w:rsidRPr="00B46EE1">
          <w:rPr>
            <w:rStyle w:val="ae"/>
            <w:rFonts w:ascii="Times New Roman" w:hAnsi="Times New Roman" w:cs="Times New Roman"/>
            <w:color w:val="auto"/>
            <w:sz w:val="28"/>
            <w:szCs w:val="28"/>
          </w:rPr>
          <w:t>=100738&amp;</w:t>
        </w:r>
        <w:r w:rsidR="00F21B16" w:rsidRPr="00B46EE1">
          <w:rPr>
            <w:rStyle w:val="ae"/>
            <w:rFonts w:ascii="Times New Roman" w:hAnsi="Times New Roman" w:cs="Times New Roman"/>
            <w:color w:val="auto"/>
            <w:sz w:val="28"/>
            <w:szCs w:val="28"/>
            <w:lang w:val="en-US"/>
          </w:rPr>
          <w:t>date</w:t>
        </w:r>
        <w:r w:rsidR="00F21B16" w:rsidRPr="00B46EE1">
          <w:rPr>
            <w:rStyle w:val="ae"/>
            <w:rFonts w:ascii="Times New Roman" w:hAnsi="Times New Roman" w:cs="Times New Roman"/>
            <w:color w:val="auto"/>
            <w:sz w:val="28"/>
            <w:szCs w:val="28"/>
          </w:rPr>
          <w:t>=15.04.2021</w:t>
        </w:r>
      </w:hyperlink>
      <w:r w:rsidR="00781CFF" w:rsidRPr="00B46EE1">
        <w:rPr>
          <w:rFonts w:ascii="Times New Roman" w:hAnsi="Times New Roman" w:cs="Times New Roman"/>
          <w:sz w:val="28"/>
          <w:szCs w:val="28"/>
        </w:rPr>
        <w:t xml:space="preserve"> (дата обращения: 05.05.2021). </w:t>
      </w:r>
      <w:r w:rsidR="00764563" w:rsidRPr="00B46EE1">
        <w:rPr>
          <w:rFonts w:ascii="Times New Roman" w:hAnsi="Times New Roman" w:cs="Times New Roman"/>
          <w:sz w:val="28"/>
          <w:szCs w:val="28"/>
        </w:rPr>
        <w:t xml:space="preserve"> </w:t>
      </w:r>
    </w:p>
    <w:p w14:paraId="586C9FAC" w14:textId="64526D9B" w:rsidR="00764563" w:rsidRPr="00B46EE1" w:rsidRDefault="00764563" w:rsidP="00F907AA">
      <w:pPr>
        <w:pStyle w:val="ad"/>
        <w:numPr>
          <w:ilvl w:val="2"/>
          <w:numId w:val="1"/>
        </w:numPr>
        <w:spacing w:line="360" w:lineRule="auto"/>
        <w:ind w:left="0" w:firstLine="0"/>
        <w:jc w:val="both"/>
        <w:rPr>
          <w:rFonts w:ascii="Times New Roman" w:hAnsi="Times New Roman" w:cs="Times New Roman"/>
          <w:sz w:val="28"/>
          <w:szCs w:val="28"/>
        </w:rPr>
      </w:pPr>
      <w:r w:rsidRPr="00B46EE1">
        <w:rPr>
          <w:rFonts w:ascii="Times New Roman" w:hAnsi="Times New Roman" w:cs="Times New Roman"/>
          <w:sz w:val="28"/>
          <w:szCs w:val="28"/>
        </w:rPr>
        <w:lastRenderedPageBreak/>
        <w:t>Белов, В.А. Юридическая природа прав ожидания (гарантийных правоотношений) // Законодательство. 2008. № 7.</w:t>
      </w:r>
    </w:p>
    <w:p w14:paraId="45AC6070" w14:textId="311835A8" w:rsidR="00485618" w:rsidRPr="00B46EE1" w:rsidRDefault="00F907AA" w:rsidP="00F907AA">
      <w:pPr>
        <w:pStyle w:val="ad"/>
        <w:numPr>
          <w:ilvl w:val="2"/>
          <w:numId w:val="1"/>
        </w:numPr>
        <w:spacing w:line="360" w:lineRule="auto"/>
        <w:ind w:left="0" w:firstLine="0"/>
        <w:jc w:val="both"/>
        <w:rPr>
          <w:rFonts w:ascii="Times New Roman" w:hAnsi="Times New Roman" w:cs="Times New Roman"/>
          <w:sz w:val="28"/>
          <w:szCs w:val="28"/>
        </w:rPr>
      </w:pPr>
      <w:r w:rsidRPr="00B46EE1">
        <w:rPr>
          <w:rFonts w:ascii="Times New Roman" w:hAnsi="Times New Roman" w:cs="Times New Roman"/>
          <w:sz w:val="28"/>
          <w:szCs w:val="28"/>
        </w:rPr>
        <w:t>Богданов</w:t>
      </w:r>
      <w:r w:rsidR="00485618" w:rsidRPr="00B46EE1">
        <w:rPr>
          <w:rFonts w:ascii="Times New Roman" w:hAnsi="Times New Roman" w:cs="Times New Roman"/>
          <w:sz w:val="28"/>
          <w:szCs w:val="28"/>
        </w:rPr>
        <w:t>,</w:t>
      </w:r>
      <w:r w:rsidRPr="00B46EE1">
        <w:rPr>
          <w:rFonts w:ascii="Times New Roman" w:hAnsi="Times New Roman" w:cs="Times New Roman"/>
          <w:sz w:val="28"/>
          <w:szCs w:val="28"/>
        </w:rPr>
        <w:t xml:space="preserve"> Д. Е. Возмещение потерь в </w:t>
      </w:r>
      <w:proofErr w:type="spellStart"/>
      <w:r w:rsidRPr="00B46EE1">
        <w:rPr>
          <w:rFonts w:ascii="Times New Roman" w:hAnsi="Times New Roman" w:cs="Times New Roman"/>
          <w:sz w:val="28"/>
          <w:szCs w:val="28"/>
        </w:rPr>
        <w:t>российском</w:t>
      </w:r>
      <w:proofErr w:type="spellEnd"/>
      <w:r w:rsidRPr="00B46EE1">
        <w:rPr>
          <w:rFonts w:ascii="Times New Roman" w:hAnsi="Times New Roman" w:cs="Times New Roman"/>
          <w:sz w:val="28"/>
          <w:szCs w:val="28"/>
        </w:rPr>
        <w:t xml:space="preserve"> и зарубежном праве // </w:t>
      </w:r>
      <w:proofErr w:type="spellStart"/>
      <w:r w:rsidRPr="00B46EE1">
        <w:rPr>
          <w:rFonts w:ascii="Times New Roman" w:hAnsi="Times New Roman" w:cs="Times New Roman"/>
          <w:sz w:val="28"/>
          <w:szCs w:val="28"/>
        </w:rPr>
        <w:t>Lex</w:t>
      </w:r>
      <w:proofErr w:type="spellEnd"/>
      <w:r w:rsidRPr="00B46EE1">
        <w:rPr>
          <w:rFonts w:ascii="Times New Roman" w:hAnsi="Times New Roman" w:cs="Times New Roman"/>
          <w:sz w:val="28"/>
          <w:szCs w:val="28"/>
        </w:rPr>
        <w:t xml:space="preserve"> </w:t>
      </w:r>
      <w:proofErr w:type="spellStart"/>
      <w:r w:rsidRPr="00B46EE1">
        <w:rPr>
          <w:rFonts w:ascii="Times New Roman" w:hAnsi="Times New Roman" w:cs="Times New Roman"/>
          <w:sz w:val="28"/>
          <w:szCs w:val="28"/>
        </w:rPr>
        <w:t>Russica</w:t>
      </w:r>
      <w:proofErr w:type="spellEnd"/>
      <w:r w:rsidRPr="00B46EE1">
        <w:rPr>
          <w:rFonts w:ascii="Times New Roman" w:hAnsi="Times New Roman" w:cs="Times New Roman"/>
          <w:sz w:val="28"/>
          <w:szCs w:val="28"/>
        </w:rPr>
        <w:t>. – 2017. –</w:t>
      </w:r>
      <w:r w:rsidR="00485618" w:rsidRPr="00B46EE1">
        <w:rPr>
          <w:rFonts w:ascii="Times New Roman" w:hAnsi="Times New Roman" w:cs="Times New Roman"/>
          <w:sz w:val="28"/>
          <w:szCs w:val="28"/>
        </w:rPr>
        <w:t xml:space="preserve">№ </w:t>
      </w:r>
      <w:r w:rsidRPr="00B46EE1">
        <w:rPr>
          <w:rFonts w:ascii="Times New Roman" w:hAnsi="Times New Roman" w:cs="Times New Roman"/>
          <w:sz w:val="28"/>
          <w:szCs w:val="28"/>
        </w:rPr>
        <w:t>5 (126). – С. 174–193.</w:t>
      </w:r>
    </w:p>
    <w:p w14:paraId="2F5246DB" w14:textId="25DB9A18" w:rsidR="00485618" w:rsidRPr="00B46EE1" w:rsidRDefault="00F907AA" w:rsidP="00F907AA">
      <w:pPr>
        <w:pStyle w:val="ad"/>
        <w:numPr>
          <w:ilvl w:val="2"/>
          <w:numId w:val="1"/>
        </w:numPr>
        <w:spacing w:line="360" w:lineRule="auto"/>
        <w:ind w:left="0" w:firstLine="0"/>
        <w:jc w:val="both"/>
        <w:rPr>
          <w:rFonts w:ascii="Times New Roman" w:hAnsi="Times New Roman" w:cs="Times New Roman"/>
          <w:sz w:val="28"/>
          <w:szCs w:val="28"/>
        </w:rPr>
      </w:pPr>
      <w:r w:rsidRPr="00B46EE1">
        <w:rPr>
          <w:rFonts w:ascii="Times New Roman" w:hAnsi="Times New Roman" w:cs="Times New Roman"/>
          <w:sz w:val="28"/>
          <w:szCs w:val="28"/>
        </w:rPr>
        <w:t>Василевская</w:t>
      </w:r>
      <w:r w:rsidR="00485618" w:rsidRPr="00B46EE1">
        <w:rPr>
          <w:rFonts w:ascii="Times New Roman" w:hAnsi="Times New Roman" w:cs="Times New Roman"/>
          <w:sz w:val="28"/>
          <w:szCs w:val="28"/>
        </w:rPr>
        <w:t>,</w:t>
      </w:r>
      <w:r w:rsidR="00764563" w:rsidRPr="00B46EE1">
        <w:rPr>
          <w:rFonts w:ascii="Times New Roman" w:hAnsi="Times New Roman" w:cs="Times New Roman"/>
          <w:sz w:val="28"/>
          <w:szCs w:val="28"/>
        </w:rPr>
        <w:t xml:space="preserve"> </w:t>
      </w:r>
      <w:r w:rsidRPr="00B46EE1">
        <w:rPr>
          <w:rFonts w:ascii="Times New Roman" w:hAnsi="Times New Roman" w:cs="Times New Roman"/>
          <w:sz w:val="28"/>
          <w:szCs w:val="28"/>
        </w:rPr>
        <w:t xml:space="preserve">Л.Ю. Возмещение потерь по </w:t>
      </w:r>
      <w:proofErr w:type="spellStart"/>
      <w:r w:rsidRPr="00B46EE1">
        <w:rPr>
          <w:rFonts w:ascii="Times New Roman" w:hAnsi="Times New Roman" w:cs="Times New Roman"/>
          <w:sz w:val="28"/>
          <w:szCs w:val="28"/>
        </w:rPr>
        <w:t>российскому</w:t>
      </w:r>
      <w:proofErr w:type="spellEnd"/>
      <w:r w:rsidRPr="00B46EE1">
        <w:rPr>
          <w:rFonts w:ascii="Times New Roman" w:hAnsi="Times New Roman" w:cs="Times New Roman"/>
          <w:sz w:val="28"/>
          <w:szCs w:val="28"/>
        </w:rPr>
        <w:t xml:space="preserve"> и прецедентному праву // </w:t>
      </w:r>
      <w:proofErr w:type="spellStart"/>
      <w:r w:rsidRPr="00B46EE1">
        <w:rPr>
          <w:rFonts w:ascii="Times New Roman" w:hAnsi="Times New Roman" w:cs="Times New Roman"/>
          <w:sz w:val="28"/>
          <w:szCs w:val="28"/>
        </w:rPr>
        <w:t>Lex</w:t>
      </w:r>
      <w:proofErr w:type="spellEnd"/>
      <w:r w:rsidRPr="00B46EE1">
        <w:rPr>
          <w:rFonts w:ascii="Times New Roman" w:hAnsi="Times New Roman" w:cs="Times New Roman"/>
          <w:sz w:val="28"/>
          <w:szCs w:val="28"/>
        </w:rPr>
        <w:t xml:space="preserve"> </w:t>
      </w:r>
      <w:proofErr w:type="spellStart"/>
      <w:r w:rsidRPr="00B46EE1">
        <w:rPr>
          <w:rFonts w:ascii="Times New Roman" w:hAnsi="Times New Roman" w:cs="Times New Roman"/>
          <w:sz w:val="28"/>
          <w:szCs w:val="28"/>
        </w:rPr>
        <w:t>Russica</w:t>
      </w:r>
      <w:proofErr w:type="spellEnd"/>
      <w:r w:rsidRPr="00B46EE1">
        <w:rPr>
          <w:rFonts w:ascii="Times New Roman" w:hAnsi="Times New Roman" w:cs="Times New Roman"/>
          <w:sz w:val="28"/>
          <w:szCs w:val="28"/>
        </w:rPr>
        <w:t xml:space="preserve">. – 2017. – </w:t>
      </w:r>
      <w:proofErr w:type="spellStart"/>
      <w:r w:rsidRPr="00B46EE1">
        <w:rPr>
          <w:rFonts w:ascii="Times New Roman" w:hAnsi="Times New Roman" w:cs="Times New Roman"/>
          <w:sz w:val="28"/>
          <w:szCs w:val="28"/>
        </w:rPr>
        <w:t>No</w:t>
      </w:r>
      <w:proofErr w:type="spellEnd"/>
      <w:r w:rsidRPr="00B46EE1">
        <w:rPr>
          <w:rFonts w:ascii="Times New Roman" w:hAnsi="Times New Roman" w:cs="Times New Roman"/>
          <w:sz w:val="28"/>
          <w:szCs w:val="28"/>
        </w:rPr>
        <w:t xml:space="preserve"> 5 (126). – С. 194–204.</w:t>
      </w:r>
    </w:p>
    <w:p w14:paraId="7A230FA7" w14:textId="21612837" w:rsidR="00764563" w:rsidRPr="00B46EE1" w:rsidRDefault="00764563" w:rsidP="00F21B16">
      <w:pPr>
        <w:pStyle w:val="ad"/>
        <w:numPr>
          <w:ilvl w:val="2"/>
          <w:numId w:val="1"/>
        </w:numPr>
        <w:tabs>
          <w:tab w:val="left" w:pos="851"/>
        </w:tabs>
        <w:spacing w:line="360" w:lineRule="auto"/>
        <w:ind w:left="0" w:firstLine="0"/>
        <w:jc w:val="both"/>
        <w:rPr>
          <w:rFonts w:ascii="Times New Roman" w:hAnsi="Times New Roman" w:cs="Times New Roman"/>
          <w:sz w:val="28"/>
          <w:szCs w:val="28"/>
        </w:rPr>
      </w:pPr>
      <w:r w:rsidRPr="00B46EE1">
        <w:rPr>
          <w:rFonts w:ascii="Times New Roman" w:hAnsi="Times New Roman" w:cs="Times New Roman"/>
          <w:sz w:val="28"/>
          <w:szCs w:val="28"/>
        </w:rPr>
        <w:t xml:space="preserve">Воронин, Е.М. Практика применения института заверений об обстоятельствах по ст. 431.2 ГК РФ // Вестник экономического правосудия Российской Федерации. 2019. № 6. С. </w:t>
      </w:r>
      <w:proofErr w:type="gramStart"/>
      <w:r w:rsidRPr="00B46EE1">
        <w:rPr>
          <w:rFonts w:ascii="Times New Roman" w:hAnsi="Times New Roman" w:cs="Times New Roman"/>
          <w:sz w:val="28"/>
          <w:szCs w:val="28"/>
        </w:rPr>
        <w:t>193 – 208</w:t>
      </w:r>
      <w:proofErr w:type="gramEnd"/>
      <w:r w:rsidRPr="00B46EE1">
        <w:rPr>
          <w:rFonts w:ascii="Times New Roman" w:hAnsi="Times New Roman" w:cs="Times New Roman"/>
          <w:sz w:val="28"/>
          <w:szCs w:val="28"/>
        </w:rPr>
        <w:t xml:space="preserve">. </w:t>
      </w:r>
    </w:p>
    <w:p w14:paraId="654E0136" w14:textId="2720459A" w:rsidR="00764563" w:rsidRPr="00B46EE1" w:rsidRDefault="00764563" w:rsidP="00F21B16">
      <w:pPr>
        <w:pStyle w:val="ad"/>
        <w:numPr>
          <w:ilvl w:val="2"/>
          <w:numId w:val="1"/>
        </w:numPr>
        <w:tabs>
          <w:tab w:val="left" w:pos="851"/>
        </w:tabs>
        <w:spacing w:line="360" w:lineRule="auto"/>
        <w:ind w:left="0" w:firstLine="0"/>
        <w:jc w:val="both"/>
        <w:rPr>
          <w:rFonts w:ascii="Times New Roman" w:hAnsi="Times New Roman" w:cs="Times New Roman"/>
          <w:sz w:val="28"/>
          <w:szCs w:val="28"/>
        </w:rPr>
      </w:pPr>
      <w:r w:rsidRPr="00B46EE1">
        <w:rPr>
          <w:rFonts w:ascii="Times New Roman" w:hAnsi="Times New Roman" w:cs="Times New Roman"/>
          <w:sz w:val="28"/>
          <w:szCs w:val="28"/>
        </w:rPr>
        <w:t xml:space="preserve">Егоров, А.В. Структура обязательственного отношения: наработки германской доктрины и их применимость в России // Вестник гражданского права. 2011. № 3. С. </w:t>
      </w:r>
      <w:proofErr w:type="gramStart"/>
      <w:r w:rsidRPr="00B46EE1">
        <w:rPr>
          <w:rFonts w:ascii="Times New Roman" w:hAnsi="Times New Roman" w:cs="Times New Roman"/>
          <w:sz w:val="28"/>
          <w:szCs w:val="28"/>
        </w:rPr>
        <w:t>241 - 274</w:t>
      </w:r>
      <w:proofErr w:type="gramEnd"/>
      <w:r w:rsidRPr="00B46EE1">
        <w:rPr>
          <w:rFonts w:ascii="Times New Roman" w:hAnsi="Times New Roman" w:cs="Times New Roman"/>
          <w:sz w:val="28"/>
          <w:szCs w:val="28"/>
        </w:rPr>
        <w:t>.</w:t>
      </w:r>
    </w:p>
    <w:p w14:paraId="1C1AE587" w14:textId="1E2FD71E" w:rsidR="00F21B16" w:rsidRPr="00B46EE1" w:rsidRDefault="00F21B16" w:rsidP="00F21B16">
      <w:pPr>
        <w:pStyle w:val="ad"/>
        <w:numPr>
          <w:ilvl w:val="2"/>
          <w:numId w:val="1"/>
        </w:numPr>
        <w:tabs>
          <w:tab w:val="left" w:pos="851"/>
        </w:tabs>
        <w:spacing w:line="360" w:lineRule="auto"/>
        <w:ind w:left="0" w:firstLine="0"/>
        <w:jc w:val="both"/>
        <w:rPr>
          <w:rFonts w:ascii="Times New Roman" w:hAnsi="Times New Roman" w:cs="Times New Roman"/>
          <w:sz w:val="28"/>
          <w:szCs w:val="28"/>
        </w:rPr>
      </w:pPr>
      <w:proofErr w:type="spellStart"/>
      <w:r w:rsidRPr="00B46EE1">
        <w:rPr>
          <w:rFonts w:ascii="Times New Roman" w:hAnsi="Times New Roman" w:cs="Times New Roman"/>
          <w:sz w:val="28"/>
          <w:szCs w:val="28"/>
        </w:rPr>
        <w:t>Жужжалов</w:t>
      </w:r>
      <w:proofErr w:type="spellEnd"/>
      <w:r w:rsidRPr="00B46EE1">
        <w:rPr>
          <w:rFonts w:ascii="Times New Roman" w:hAnsi="Times New Roman" w:cs="Times New Roman"/>
          <w:sz w:val="28"/>
          <w:szCs w:val="28"/>
        </w:rPr>
        <w:t xml:space="preserve"> М.Б. Природа ответственности за эвикцию [Электронный ресурс] // Вестник гражданского права. 2014. № 6. </w:t>
      </w:r>
      <w:hyperlink r:id="rId17" w:history="1">
        <w:r w:rsidRPr="00B46EE1">
          <w:rPr>
            <w:rStyle w:val="ae"/>
            <w:rFonts w:ascii="Times New Roman" w:hAnsi="Times New Roman" w:cs="Times New Roman"/>
            <w:color w:val="auto"/>
            <w:sz w:val="28"/>
            <w:szCs w:val="28"/>
          </w:rPr>
          <w:t>URL:https://login.consultant.ru/link/?req=doc&amp;base=CJI&amp;n=84053&amp;dst=100009&amp;date=15.04.2021</w:t>
        </w:r>
      </w:hyperlink>
      <w:r w:rsidR="00781CFF" w:rsidRPr="00B46EE1">
        <w:rPr>
          <w:rFonts w:ascii="Times New Roman" w:hAnsi="Times New Roman" w:cs="Times New Roman"/>
          <w:sz w:val="28"/>
          <w:szCs w:val="28"/>
        </w:rPr>
        <w:t xml:space="preserve"> (дата обращения: 05.05.2021). </w:t>
      </w:r>
    </w:p>
    <w:p w14:paraId="2C5C4C54" w14:textId="2B699887" w:rsidR="00216649" w:rsidRPr="00B46EE1" w:rsidRDefault="00216649" w:rsidP="00F21B16">
      <w:pPr>
        <w:pStyle w:val="ad"/>
        <w:numPr>
          <w:ilvl w:val="2"/>
          <w:numId w:val="1"/>
        </w:numPr>
        <w:tabs>
          <w:tab w:val="left" w:pos="851"/>
        </w:tabs>
        <w:spacing w:line="360" w:lineRule="auto"/>
        <w:ind w:left="0" w:firstLine="0"/>
        <w:jc w:val="both"/>
        <w:rPr>
          <w:rFonts w:ascii="Times New Roman" w:hAnsi="Times New Roman" w:cs="Times New Roman"/>
          <w:sz w:val="28"/>
          <w:szCs w:val="28"/>
        </w:rPr>
      </w:pPr>
      <w:r w:rsidRPr="00B46EE1">
        <w:rPr>
          <w:rFonts w:ascii="Times New Roman" w:hAnsi="Times New Roman" w:cs="Times New Roman"/>
          <w:sz w:val="28"/>
          <w:szCs w:val="28"/>
        </w:rPr>
        <w:t xml:space="preserve">Карапетов А.Г. Правовая природа и последствия нарушения ковенантов в финансовых сделках // Частное право и финансовый рынок: Сборник статей / отв. ред. </w:t>
      </w:r>
      <w:proofErr w:type="gramStart"/>
      <w:r w:rsidRPr="00B46EE1">
        <w:rPr>
          <w:rFonts w:ascii="Times New Roman" w:hAnsi="Times New Roman" w:cs="Times New Roman"/>
          <w:sz w:val="28"/>
          <w:szCs w:val="28"/>
        </w:rPr>
        <w:t>М.Л.</w:t>
      </w:r>
      <w:proofErr w:type="gramEnd"/>
      <w:r w:rsidRPr="00B46EE1">
        <w:rPr>
          <w:rFonts w:ascii="Times New Roman" w:hAnsi="Times New Roman" w:cs="Times New Roman"/>
          <w:sz w:val="28"/>
          <w:szCs w:val="28"/>
        </w:rPr>
        <w:t xml:space="preserve"> Башкатов. М.: Статут, 2011. </w:t>
      </w:r>
      <w:proofErr w:type="spellStart"/>
      <w:r w:rsidRPr="00B46EE1">
        <w:rPr>
          <w:rFonts w:ascii="Times New Roman" w:hAnsi="Times New Roman" w:cs="Times New Roman"/>
          <w:sz w:val="28"/>
          <w:szCs w:val="28"/>
        </w:rPr>
        <w:t>Вып</w:t>
      </w:r>
      <w:proofErr w:type="spellEnd"/>
      <w:r w:rsidRPr="00B46EE1">
        <w:rPr>
          <w:rFonts w:ascii="Times New Roman" w:hAnsi="Times New Roman" w:cs="Times New Roman"/>
          <w:sz w:val="28"/>
          <w:szCs w:val="28"/>
        </w:rPr>
        <w:t xml:space="preserve">. 1. C. </w:t>
      </w:r>
      <w:proofErr w:type="gramStart"/>
      <w:r w:rsidRPr="00B46EE1">
        <w:rPr>
          <w:rFonts w:ascii="Times New Roman" w:hAnsi="Times New Roman" w:cs="Times New Roman"/>
          <w:sz w:val="28"/>
          <w:szCs w:val="28"/>
        </w:rPr>
        <w:t>106-168</w:t>
      </w:r>
      <w:proofErr w:type="gramEnd"/>
      <w:r w:rsidRPr="00B46EE1">
        <w:rPr>
          <w:rFonts w:ascii="Times New Roman" w:hAnsi="Times New Roman" w:cs="Times New Roman"/>
          <w:sz w:val="28"/>
          <w:szCs w:val="28"/>
        </w:rPr>
        <w:t xml:space="preserve">. </w:t>
      </w:r>
    </w:p>
    <w:p w14:paraId="593A8411" w14:textId="3F4084EE" w:rsidR="00F21B16" w:rsidRPr="00B46EE1" w:rsidRDefault="00F21B16" w:rsidP="00F21B16">
      <w:pPr>
        <w:pStyle w:val="ad"/>
        <w:numPr>
          <w:ilvl w:val="2"/>
          <w:numId w:val="1"/>
        </w:numPr>
        <w:tabs>
          <w:tab w:val="left" w:pos="851"/>
        </w:tabs>
        <w:spacing w:line="360" w:lineRule="auto"/>
        <w:ind w:left="0" w:firstLine="0"/>
        <w:jc w:val="both"/>
        <w:rPr>
          <w:rFonts w:ascii="Times New Roman" w:hAnsi="Times New Roman" w:cs="Times New Roman"/>
          <w:sz w:val="28"/>
          <w:szCs w:val="28"/>
        </w:rPr>
      </w:pPr>
      <w:proofErr w:type="spellStart"/>
      <w:r w:rsidRPr="00B46EE1">
        <w:rPr>
          <w:rFonts w:ascii="Times New Roman" w:hAnsi="Times New Roman" w:cs="Times New Roman"/>
          <w:sz w:val="28"/>
          <w:szCs w:val="28"/>
        </w:rPr>
        <w:t>Кратенко</w:t>
      </w:r>
      <w:proofErr w:type="spellEnd"/>
      <w:r w:rsidRPr="00B46EE1">
        <w:rPr>
          <w:rFonts w:ascii="Times New Roman" w:hAnsi="Times New Roman" w:cs="Times New Roman"/>
          <w:sz w:val="28"/>
          <w:szCs w:val="28"/>
        </w:rPr>
        <w:t xml:space="preserve"> М.В., </w:t>
      </w:r>
      <w:proofErr w:type="spellStart"/>
      <w:r w:rsidRPr="00B46EE1">
        <w:rPr>
          <w:rFonts w:ascii="Times New Roman" w:hAnsi="Times New Roman" w:cs="Times New Roman"/>
          <w:sz w:val="28"/>
          <w:szCs w:val="28"/>
        </w:rPr>
        <w:t>Луйк</w:t>
      </w:r>
      <w:proofErr w:type="spellEnd"/>
      <w:r w:rsidRPr="00B46EE1">
        <w:rPr>
          <w:rFonts w:ascii="Times New Roman" w:hAnsi="Times New Roman" w:cs="Times New Roman"/>
          <w:sz w:val="28"/>
          <w:szCs w:val="28"/>
        </w:rPr>
        <w:t xml:space="preserve"> О.Ю. Современная модель компенсационного страхования (</w:t>
      </w:r>
      <w:proofErr w:type="spellStart"/>
      <w:r w:rsidRPr="00B46EE1">
        <w:rPr>
          <w:rFonts w:ascii="Times New Roman" w:hAnsi="Times New Roman" w:cs="Times New Roman"/>
          <w:sz w:val="28"/>
          <w:szCs w:val="28"/>
        </w:rPr>
        <w:t>indemnity</w:t>
      </w:r>
      <w:proofErr w:type="spellEnd"/>
      <w:r w:rsidRPr="00B46EE1">
        <w:rPr>
          <w:rFonts w:ascii="Times New Roman" w:hAnsi="Times New Roman" w:cs="Times New Roman"/>
          <w:sz w:val="28"/>
          <w:szCs w:val="28"/>
        </w:rPr>
        <w:t xml:space="preserve"> </w:t>
      </w:r>
      <w:proofErr w:type="spellStart"/>
      <w:r w:rsidRPr="00B46EE1">
        <w:rPr>
          <w:rFonts w:ascii="Times New Roman" w:hAnsi="Times New Roman" w:cs="Times New Roman"/>
          <w:sz w:val="28"/>
          <w:szCs w:val="28"/>
        </w:rPr>
        <w:t>insurance</w:t>
      </w:r>
      <w:proofErr w:type="spellEnd"/>
      <w:r w:rsidRPr="00B46EE1">
        <w:rPr>
          <w:rFonts w:ascii="Times New Roman" w:hAnsi="Times New Roman" w:cs="Times New Roman"/>
          <w:sz w:val="28"/>
          <w:szCs w:val="28"/>
        </w:rPr>
        <w:t>) и перспективы ее воплощения в российском праве [Электронный ресурс]// Вестник Пермского университета. Юридические науки. 2020. №</w:t>
      </w:r>
      <w:r w:rsidRPr="00B46EE1">
        <w:rPr>
          <w:rFonts w:ascii="Times New Roman" w:hAnsi="Times New Roman" w:cs="Times New Roman"/>
          <w:sz w:val="28"/>
          <w:szCs w:val="28"/>
          <w:lang w:val="en-US"/>
        </w:rPr>
        <w:t> </w:t>
      </w:r>
      <w:r w:rsidRPr="00B46EE1">
        <w:rPr>
          <w:rFonts w:ascii="Times New Roman" w:hAnsi="Times New Roman" w:cs="Times New Roman"/>
          <w:sz w:val="28"/>
          <w:szCs w:val="28"/>
        </w:rPr>
        <w:t>4/</w:t>
      </w:r>
      <w:r w:rsidRPr="00B46EE1">
        <w:rPr>
          <w:rFonts w:ascii="Times New Roman" w:hAnsi="Times New Roman" w:cs="Times New Roman"/>
          <w:sz w:val="28"/>
          <w:szCs w:val="28"/>
          <w:lang w:val="en-US"/>
        </w:rPr>
        <w:t> URL</w:t>
      </w:r>
      <w:r w:rsidRPr="00B46EE1">
        <w:rPr>
          <w:rFonts w:ascii="Times New Roman" w:hAnsi="Times New Roman" w:cs="Times New Roman"/>
          <w:sz w:val="28"/>
          <w:szCs w:val="28"/>
        </w:rPr>
        <w:t>: </w:t>
      </w:r>
      <w:hyperlink r:id="rId18" w:history="1">
        <w:r w:rsidRPr="00B46EE1">
          <w:rPr>
            <w:rStyle w:val="ae"/>
            <w:rFonts w:ascii="Times New Roman" w:hAnsi="Times New Roman" w:cs="Times New Roman"/>
            <w:color w:val="auto"/>
            <w:sz w:val="28"/>
            <w:szCs w:val="28"/>
            <w:lang w:val="en-US"/>
          </w:rPr>
          <w:t>https</w:t>
        </w:r>
        <w:r w:rsidRPr="00B46EE1">
          <w:rPr>
            <w:rStyle w:val="ae"/>
            <w:rFonts w:ascii="Times New Roman" w:hAnsi="Times New Roman" w:cs="Times New Roman"/>
            <w:color w:val="auto"/>
            <w:sz w:val="28"/>
            <w:szCs w:val="28"/>
          </w:rPr>
          <w:t>://</w:t>
        </w:r>
        <w:r w:rsidRPr="00B46EE1">
          <w:rPr>
            <w:rStyle w:val="ae"/>
            <w:rFonts w:ascii="Times New Roman" w:hAnsi="Times New Roman" w:cs="Times New Roman"/>
            <w:color w:val="auto"/>
            <w:sz w:val="28"/>
            <w:szCs w:val="28"/>
            <w:lang w:val="en-US"/>
          </w:rPr>
          <w:t>login</w:t>
        </w:r>
        <w:r w:rsidRPr="00B46EE1">
          <w:rPr>
            <w:rStyle w:val="ae"/>
            <w:rFonts w:ascii="Times New Roman" w:hAnsi="Times New Roman" w:cs="Times New Roman"/>
            <w:color w:val="auto"/>
            <w:sz w:val="28"/>
            <w:szCs w:val="28"/>
          </w:rPr>
          <w:t>.</w:t>
        </w:r>
        <w:r w:rsidRPr="00B46EE1">
          <w:rPr>
            <w:rStyle w:val="ae"/>
            <w:rFonts w:ascii="Times New Roman" w:hAnsi="Times New Roman" w:cs="Times New Roman"/>
            <w:color w:val="auto"/>
            <w:sz w:val="28"/>
            <w:szCs w:val="28"/>
            <w:lang w:val="en-US"/>
          </w:rPr>
          <w:t>consultant</w:t>
        </w:r>
        <w:r w:rsidRPr="00B46EE1">
          <w:rPr>
            <w:rStyle w:val="ae"/>
            <w:rFonts w:ascii="Times New Roman" w:hAnsi="Times New Roman" w:cs="Times New Roman"/>
            <w:color w:val="auto"/>
            <w:sz w:val="28"/>
            <w:szCs w:val="28"/>
          </w:rPr>
          <w:t>.</w:t>
        </w:r>
        <w:proofErr w:type="spellStart"/>
        <w:r w:rsidRPr="00B46EE1">
          <w:rPr>
            <w:rStyle w:val="ae"/>
            <w:rFonts w:ascii="Times New Roman" w:hAnsi="Times New Roman" w:cs="Times New Roman"/>
            <w:color w:val="auto"/>
            <w:sz w:val="28"/>
            <w:szCs w:val="28"/>
            <w:lang w:val="en-US"/>
          </w:rPr>
          <w:t>ru</w:t>
        </w:r>
        <w:proofErr w:type="spellEnd"/>
        <w:r w:rsidRPr="00B46EE1">
          <w:rPr>
            <w:rStyle w:val="ae"/>
            <w:rFonts w:ascii="Times New Roman" w:hAnsi="Times New Roman" w:cs="Times New Roman"/>
            <w:color w:val="auto"/>
            <w:sz w:val="28"/>
            <w:szCs w:val="28"/>
          </w:rPr>
          <w:t>/</w:t>
        </w:r>
        <w:r w:rsidRPr="00B46EE1">
          <w:rPr>
            <w:rStyle w:val="ae"/>
            <w:rFonts w:ascii="Times New Roman" w:hAnsi="Times New Roman" w:cs="Times New Roman"/>
            <w:color w:val="auto"/>
            <w:sz w:val="28"/>
            <w:szCs w:val="28"/>
            <w:lang w:val="en-US"/>
          </w:rPr>
          <w:t>link</w:t>
        </w:r>
        <w:r w:rsidRPr="00B46EE1">
          <w:rPr>
            <w:rStyle w:val="ae"/>
            <w:rFonts w:ascii="Times New Roman" w:hAnsi="Times New Roman" w:cs="Times New Roman"/>
            <w:color w:val="auto"/>
            <w:sz w:val="28"/>
            <w:szCs w:val="28"/>
          </w:rPr>
          <w:t>/?</w:t>
        </w:r>
        <w:r w:rsidRPr="00B46EE1">
          <w:rPr>
            <w:rStyle w:val="ae"/>
            <w:rFonts w:ascii="Times New Roman" w:hAnsi="Times New Roman" w:cs="Times New Roman"/>
            <w:color w:val="auto"/>
            <w:sz w:val="28"/>
            <w:szCs w:val="28"/>
            <w:lang w:val="en-US"/>
          </w:rPr>
          <w:t>req</w:t>
        </w:r>
        <w:r w:rsidRPr="00B46EE1">
          <w:rPr>
            <w:rStyle w:val="ae"/>
            <w:rFonts w:ascii="Times New Roman" w:hAnsi="Times New Roman" w:cs="Times New Roman"/>
            <w:color w:val="auto"/>
            <w:sz w:val="28"/>
            <w:szCs w:val="28"/>
          </w:rPr>
          <w:t>=</w:t>
        </w:r>
        <w:r w:rsidRPr="00B46EE1">
          <w:rPr>
            <w:rStyle w:val="ae"/>
            <w:rFonts w:ascii="Times New Roman" w:hAnsi="Times New Roman" w:cs="Times New Roman"/>
            <w:color w:val="auto"/>
            <w:sz w:val="28"/>
            <w:szCs w:val="28"/>
            <w:lang w:val="en-US"/>
          </w:rPr>
          <w:t>doc</w:t>
        </w:r>
        <w:r w:rsidRPr="00B46EE1">
          <w:rPr>
            <w:rStyle w:val="ae"/>
            <w:rFonts w:ascii="Times New Roman" w:hAnsi="Times New Roman" w:cs="Times New Roman"/>
            <w:color w:val="auto"/>
            <w:sz w:val="28"/>
            <w:szCs w:val="28"/>
          </w:rPr>
          <w:t>&amp;</w:t>
        </w:r>
        <w:r w:rsidRPr="00B46EE1">
          <w:rPr>
            <w:rStyle w:val="ae"/>
            <w:rFonts w:ascii="Times New Roman" w:hAnsi="Times New Roman" w:cs="Times New Roman"/>
            <w:color w:val="auto"/>
            <w:sz w:val="28"/>
            <w:szCs w:val="28"/>
            <w:lang w:val="en-US"/>
          </w:rPr>
          <w:t>base</w:t>
        </w:r>
        <w:r w:rsidRPr="00B46EE1">
          <w:rPr>
            <w:rStyle w:val="ae"/>
            <w:rFonts w:ascii="Times New Roman" w:hAnsi="Times New Roman" w:cs="Times New Roman"/>
            <w:color w:val="auto"/>
            <w:sz w:val="28"/>
            <w:szCs w:val="28"/>
          </w:rPr>
          <w:t>=</w:t>
        </w:r>
        <w:r w:rsidRPr="00B46EE1">
          <w:rPr>
            <w:rStyle w:val="ae"/>
            <w:rFonts w:ascii="Times New Roman" w:hAnsi="Times New Roman" w:cs="Times New Roman"/>
            <w:color w:val="auto"/>
            <w:sz w:val="28"/>
            <w:szCs w:val="28"/>
            <w:lang w:val="en-US"/>
          </w:rPr>
          <w:t>CJI</w:t>
        </w:r>
        <w:r w:rsidRPr="00B46EE1">
          <w:rPr>
            <w:rStyle w:val="ae"/>
            <w:rFonts w:ascii="Times New Roman" w:hAnsi="Times New Roman" w:cs="Times New Roman"/>
            <w:color w:val="auto"/>
            <w:sz w:val="28"/>
            <w:szCs w:val="28"/>
          </w:rPr>
          <w:t>&amp;</w:t>
        </w:r>
        <w:r w:rsidRPr="00B46EE1">
          <w:rPr>
            <w:rStyle w:val="ae"/>
            <w:rFonts w:ascii="Times New Roman" w:hAnsi="Times New Roman" w:cs="Times New Roman"/>
            <w:color w:val="auto"/>
            <w:sz w:val="28"/>
            <w:szCs w:val="28"/>
            <w:lang w:val="en-US"/>
          </w:rPr>
          <w:t>n</w:t>
        </w:r>
        <w:r w:rsidRPr="00B46EE1">
          <w:rPr>
            <w:rStyle w:val="ae"/>
            <w:rFonts w:ascii="Times New Roman" w:hAnsi="Times New Roman" w:cs="Times New Roman"/>
            <w:color w:val="auto"/>
            <w:sz w:val="28"/>
            <w:szCs w:val="28"/>
          </w:rPr>
          <w:t>=133703&amp;</w:t>
        </w:r>
        <w:proofErr w:type="spellStart"/>
        <w:r w:rsidRPr="00B46EE1">
          <w:rPr>
            <w:rStyle w:val="ae"/>
            <w:rFonts w:ascii="Times New Roman" w:hAnsi="Times New Roman" w:cs="Times New Roman"/>
            <w:color w:val="auto"/>
            <w:sz w:val="28"/>
            <w:szCs w:val="28"/>
            <w:lang w:val="en-US"/>
          </w:rPr>
          <w:t>dst</w:t>
        </w:r>
        <w:proofErr w:type="spellEnd"/>
        <w:r w:rsidRPr="00B46EE1">
          <w:rPr>
            <w:rStyle w:val="ae"/>
            <w:rFonts w:ascii="Times New Roman" w:hAnsi="Times New Roman" w:cs="Times New Roman"/>
            <w:color w:val="auto"/>
            <w:sz w:val="28"/>
            <w:szCs w:val="28"/>
          </w:rPr>
          <w:t>=1000000001&amp;</w:t>
        </w:r>
        <w:r w:rsidRPr="00B46EE1">
          <w:rPr>
            <w:rStyle w:val="ae"/>
            <w:rFonts w:ascii="Times New Roman" w:hAnsi="Times New Roman" w:cs="Times New Roman"/>
            <w:color w:val="auto"/>
            <w:sz w:val="28"/>
            <w:szCs w:val="28"/>
            <w:lang w:val="en-US"/>
          </w:rPr>
          <w:t>date</w:t>
        </w:r>
        <w:r w:rsidRPr="00B46EE1">
          <w:rPr>
            <w:rStyle w:val="ae"/>
            <w:rFonts w:ascii="Times New Roman" w:hAnsi="Times New Roman" w:cs="Times New Roman"/>
            <w:color w:val="auto"/>
            <w:sz w:val="28"/>
            <w:szCs w:val="28"/>
          </w:rPr>
          <w:t>=15.04.2021</w:t>
        </w:r>
      </w:hyperlink>
      <w:r w:rsidR="00781CFF" w:rsidRPr="00B46EE1">
        <w:rPr>
          <w:rFonts w:ascii="Times New Roman" w:hAnsi="Times New Roman" w:cs="Times New Roman"/>
          <w:sz w:val="28"/>
          <w:szCs w:val="28"/>
        </w:rPr>
        <w:t xml:space="preserve"> (дата обращения: 05.05.2021). </w:t>
      </w:r>
    </w:p>
    <w:p w14:paraId="01BF6A89" w14:textId="117C351D" w:rsidR="00F21B16" w:rsidRPr="00B46EE1" w:rsidRDefault="00F21B16" w:rsidP="00F21B16">
      <w:pPr>
        <w:pStyle w:val="ad"/>
        <w:numPr>
          <w:ilvl w:val="2"/>
          <w:numId w:val="1"/>
        </w:numPr>
        <w:tabs>
          <w:tab w:val="left" w:pos="851"/>
        </w:tabs>
        <w:spacing w:line="360" w:lineRule="auto"/>
        <w:ind w:left="0" w:firstLine="0"/>
        <w:jc w:val="both"/>
        <w:rPr>
          <w:rFonts w:ascii="Times New Roman" w:hAnsi="Times New Roman" w:cs="Times New Roman"/>
          <w:sz w:val="28"/>
          <w:szCs w:val="28"/>
        </w:rPr>
      </w:pPr>
      <w:r w:rsidRPr="00B46EE1">
        <w:rPr>
          <w:rFonts w:ascii="Times New Roman" w:hAnsi="Times New Roman" w:cs="Times New Roman"/>
          <w:sz w:val="28"/>
          <w:szCs w:val="28"/>
        </w:rPr>
        <w:t xml:space="preserve">Крашенинников </w:t>
      </w:r>
      <w:proofErr w:type="gramStart"/>
      <w:r w:rsidRPr="00B46EE1">
        <w:rPr>
          <w:rFonts w:ascii="Times New Roman" w:hAnsi="Times New Roman" w:cs="Times New Roman"/>
          <w:sz w:val="28"/>
          <w:szCs w:val="28"/>
        </w:rPr>
        <w:t>Е.А.</w:t>
      </w:r>
      <w:proofErr w:type="gramEnd"/>
      <w:r w:rsidRPr="00B46EE1">
        <w:rPr>
          <w:rFonts w:ascii="Times New Roman" w:hAnsi="Times New Roman" w:cs="Times New Roman"/>
          <w:sz w:val="28"/>
          <w:szCs w:val="28"/>
        </w:rPr>
        <w:t xml:space="preserve"> Правовое положение сторон </w:t>
      </w:r>
      <w:proofErr w:type="spellStart"/>
      <w:r w:rsidRPr="00B46EE1">
        <w:rPr>
          <w:rFonts w:ascii="Times New Roman" w:hAnsi="Times New Roman" w:cs="Times New Roman"/>
          <w:sz w:val="28"/>
          <w:szCs w:val="28"/>
        </w:rPr>
        <w:t>отлагательно</w:t>
      </w:r>
      <w:proofErr w:type="spellEnd"/>
      <w:r w:rsidRPr="00B46EE1">
        <w:rPr>
          <w:rFonts w:ascii="Times New Roman" w:hAnsi="Times New Roman" w:cs="Times New Roman"/>
          <w:sz w:val="28"/>
          <w:szCs w:val="28"/>
        </w:rPr>
        <w:t xml:space="preserve"> обусловленной сделки во время состояния подвешенности // Очерки по торговом праву: сборник научных трудов / Под ред. Е.А. Крашенинникова; Ярославль: </w:t>
      </w:r>
      <w:proofErr w:type="spellStart"/>
      <w:r w:rsidRPr="00B46EE1">
        <w:rPr>
          <w:rFonts w:ascii="Times New Roman" w:hAnsi="Times New Roman" w:cs="Times New Roman"/>
          <w:sz w:val="28"/>
          <w:szCs w:val="28"/>
        </w:rPr>
        <w:t>ЯрГУ</w:t>
      </w:r>
      <w:proofErr w:type="spellEnd"/>
      <w:r w:rsidRPr="00B46EE1">
        <w:rPr>
          <w:rFonts w:ascii="Times New Roman" w:hAnsi="Times New Roman" w:cs="Times New Roman"/>
          <w:sz w:val="28"/>
          <w:szCs w:val="28"/>
        </w:rPr>
        <w:t xml:space="preserve">, 2005. </w:t>
      </w:r>
      <w:proofErr w:type="spellStart"/>
      <w:r w:rsidRPr="00B46EE1">
        <w:rPr>
          <w:rFonts w:ascii="Times New Roman" w:hAnsi="Times New Roman" w:cs="Times New Roman"/>
          <w:sz w:val="28"/>
          <w:szCs w:val="28"/>
        </w:rPr>
        <w:t>Вып</w:t>
      </w:r>
      <w:proofErr w:type="spellEnd"/>
      <w:r w:rsidRPr="00B46EE1">
        <w:rPr>
          <w:rFonts w:ascii="Times New Roman" w:hAnsi="Times New Roman" w:cs="Times New Roman"/>
          <w:sz w:val="28"/>
          <w:szCs w:val="28"/>
        </w:rPr>
        <w:t xml:space="preserve">. 12. С. </w:t>
      </w:r>
      <w:proofErr w:type="gramStart"/>
      <w:r w:rsidRPr="00B46EE1">
        <w:rPr>
          <w:rFonts w:ascii="Times New Roman" w:hAnsi="Times New Roman" w:cs="Times New Roman"/>
          <w:sz w:val="28"/>
          <w:szCs w:val="28"/>
        </w:rPr>
        <w:t>5-18</w:t>
      </w:r>
      <w:proofErr w:type="gramEnd"/>
      <w:r w:rsidRPr="00B46EE1">
        <w:rPr>
          <w:rFonts w:ascii="Times New Roman" w:hAnsi="Times New Roman" w:cs="Times New Roman"/>
          <w:sz w:val="28"/>
          <w:szCs w:val="28"/>
        </w:rPr>
        <w:t>.</w:t>
      </w:r>
    </w:p>
    <w:p w14:paraId="1B63CE3B" w14:textId="1CC9A671" w:rsidR="00911813" w:rsidRPr="00B46EE1" w:rsidRDefault="00911813" w:rsidP="00F21B16">
      <w:pPr>
        <w:pStyle w:val="ad"/>
        <w:numPr>
          <w:ilvl w:val="2"/>
          <w:numId w:val="1"/>
        </w:numPr>
        <w:tabs>
          <w:tab w:val="left" w:pos="851"/>
        </w:tabs>
        <w:spacing w:line="360" w:lineRule="auto"/>
        <w:ind w:left="0" w:firstLine="0"/>
        <w:jc w:val="both"/>
        <w:rPr>
          <w:rFonts w:ascii="Times New Roman" w:hAnsi="Times New Roman" w:cs="Times New Roman"/>
          <w:sz w:val="28"/>
          <w:szCs w:val="28"/>
        </w:rPr>
      </w:pPr>
      <w:r w:rsidRPr="00B46EE1">
        <w:rPr>
          <w:rFonts w:ascii="Times New Roman" w:hAnsi="Times New Roman" w:cs="Times New Roman"/>
          <w:sz w:val="28"/>
          <w:szCs w:val="28"/>
        </w:rPr>
        <w:lastRenderedPageBreak/>
        <w:t>Лухманов М.И. Заверения об обстоятельствах: теоретические и практические проблемы в свете новых разъяснений ВС РФ [Электронный ресурс] // Закон. 2019.</w:t>
      </w:r>
      <w:r w:rsidRPr="00B46EE1">
        <w:rPr>
          <w:rFonts w:ascii="Times New Roman" w:hAnsi="Times New Roman" w:cs="Times New Roman"/>
          <w:sz w:val="28"/>
          <w:szCs w:val="28"/>
          <w:lang w:val="en-US"/>
        </w:rPr>
        <w:t> </w:t>
      </w:r>
      <w:r w:rsidRPr="00B46EE1">
        <w:rPr>
          <w:rFonts w:ascii="Times New Roman" w:hAnsi="Times New Roman" w:cs="Times New Roman"/>
          <w:sz w:val="28"/>
          <w:szCs w:val="28"/>
        </w:rPr>
        <w:t>№</w:t>
      </w:r>
      <w:r w:rsidRPr="00B46EE1">
        <w:rPr>
          <w:rFonts w:ascii="Times New Roman" w:hAnsi="Times New Roman" w:cs="Times New Roman"/>
          <w:sz w:val="28"/>
          <w:szCs w:val="28"/>
          <w:lang w:val="en-US"/>
        </w:rPr>
        <w:t> </w:t>
      </w:r>
      <w:r w:rsidRPr="00B46EE1">
        <w:rPr>
          <w:rFonts w:ascii="Times New Roman" w:hAnsi="Times New Roman" w:cs="Times New Roman"/>
          <w:sz w:val="28"/>
          <w:szCs w:val="28"/>
        </w:rPr>
        <w:t>7.</w:t>
      </w:r>
      <w:r w:rsidRPr="00B46EE1">
        <w:rPr>
          <w:rFonts w:ascii="Times New Roman" w:hAnsi="Times New Roman" w:cs="Times New Roman"/>
          <w:sz w:val="28"/>
          <w:szCs w:val="28"/>
          <w:lang w:val="en-US"/>
        </w:rPr>
        <w:t> URL</w:t>
      </w:r>
      <w:r w:rsidRPr="00B46EE1">
        <w:rPr>
          <w:rFonts w:ascii="Times New Roman" w:hAnsi="Times New Roman" w:cs="Times New Roman"/>
          <w:sz w:val="28"/>
          <w:szCs w:val="28"/>
        </w:rPr>
        <w:t>:</w:t>
      </w:r>
      <w:r w:rsidRPr="00B46EE1">
        <w:rPr>
          <w:rFonts w:ascii="Times New Roman" w:hAnsi="Times New Roman" w:cs="Times New Roman"/>
          <w:sz w:val="28"/>
          <w:szCs w:val="28"/>
          <w:lang w:val="en-US"/>
        </w:rPr>
        <w:t> </w:t>
      </w:r>
      <w:hyperlink r:id="rId19" w:anchor="24pxdx5p3k9" w:history="1">
        <w:r w:rsidRPr="00B46EE1">
          <w:rPr>
            <w:rStyle w:val="ae"/>
            <w:rFonts w:ascii="Times New Roman" w:hAnsi="Times New Roman" w:cs="Times New Roman"/>
            <w:color w:val="auto"/>
            <w:sz w:val="28"/>
            <w:szCs w:val="28"/>
            <w:lang w:val="en-US"/>
          </w:rPr>
          <w:t>https</w:t>
        </w:r>
        <w:r w:rsidRPr="00B46EE1">
          <w:rPr>
            <w:rStyle w:val="ae"/>
            <w:rFonts w:ascii="Times New Roman" w:hAnsi="Times New Roman" w:cs="Times New Roman"/>
            <w:color w:val="auto"/>
            <w:sz w:val="28"/>
            <w:szCs w:val="28"/>
          </w:rPr>
          <w:t>://</w:t>
        </w:r>
        <w:r w:rsidRPr="00B46EE1">
          <w:rPr>
            <w:rStyle w:val="ae"/>
            <w:rFonts w:ascii="Times New Roman" w:hAnsi="Times New Roman" w:cs="Times New Roman"/>
            <w:color w:val="auto"/>
            <w:sz w:val="28"/>
            <w:szCs w:val="28"/>
            <w:lang w:val="en-US"/>
          </w:rPr>
          <w:t>cloud</w:t>
        </w:r>
        <w:r w:rsidRPr="00B46EE1">
          <w:rPr>
            <w:rStyle w:val="ae"/>
            <w:rFonts w:ascii="Times New Roman" w:hAnsi="Times New Roman" w:cs="Times New Roman"/>
            <w:color w:val="auto"/>
            <w:sz w:val="28"/>
            <w:szCs w:val="28"/>
          </w:rPr>
          <w:t>.</w:t>
        </w:r>
        <w:r w:rsidRPr="00B46EE1">
          <w:rPr>
            <w:rStyle w:val="ae"/>
            <w:rFonts w:ascii="Times New Roman" w:hAnsi="Times New Roman" w:cs="Times New Roman"/>
            <w:color w:val="auto"/>
            <w:sz w:val="28"/>
            <w:szCs w:val="28"/>
            <w:lang w:val="en-US"/>
          </w:rPr>
          <w:t>consultant</w:t>
        </w:r>
        <w:r w:rsidRPr="00B46EE1">
          <w:rPr>
            <w:rStyle w:val="ae"/>
            <w:rFonts w:ascii="Times New Roman" w:hAnsi="Times New Roman" w:cs="Times New Roman"/>
            <w:color w:val="auto"/>
            <w:sz w:val="28"/>
            <w:szCs w:val="28"/>
          </w:rPr>
          <w:t>.</w:t>
        </w:r>
        <w:proofErr w:type="spellStart"/>
        <w:r w:rsidRPr="00B46EE1">
          <w:rPr>
            <w:rStyle w:val="ae"/>
            <w:rFonts w:ascii="Times New Roman" w:hAnsi="Times New Roman" w:cs="Times New Roman"/>
            <w:color w:val="auto"/>
            <w:sz w:val="28"/>
            <w:szCs w:val="28"/>
            <w:lang w:val="en-US"/>
          </w:rPr>
          <w:t>ru</w:t>
        </w:r>
        <w:proofErr w:type="spellEnd"/>
        <w:r w:rsidRPr="00B46EE1">
          <w:rPr>
            <w:rStyle w:val="ae"/>
            <w:rFonts w:ascii="Times New Roman" w:hAnsi="Times New Roman" w:cs="Times New Roman"/>
            <w:color w:val="auto"/>
            <w:sz w:val="28"/>
            <w:szCs w:val="28"/>
          </w:rPr>
          <w:t>/</w:t>
        </w:r>
        <w:r w:rsidRPr="00B46EE1">
          <w:rPr>
            <w:rStyle w:val="ae"/>
            <w:rFonts w:ascii="Times New Roman" w:hAnsi="Times New Roman" w:cs="Times New Roman"/>
            <w:color w:val="auto"/>
            <w:sz w:val="28"/>
            <w:szCs w:val="28"/>
            <w:lang w:val="en-US"/>
          </w:rPr>
          <w:t>cloud</w:t>
        </w:r>
        <w:r w:rsidRPr="00B46EE1">
          <w:rPr>
            <w:rStyle w:val="ae"/>
            <w:rFonts w:ascii="Times New Roman" w:hAnsi="Times New Roman" w:cs="Times New Roman"/>
            <w:color w:val="auto"/>
            <w:sz w:val="28"/>
            <w:szCs w:val="28"/>
          </w:rPr>
          <w:t>/</w:t>
        </w:r>
        <w:proofErr w:type="spellStart"/>
        <w:r w:rsidRPr="00B46EE1">
          <w:rPr>
            <w:rStyle w:val="ae"/>
            <w:rFonts w:ascii="Times New Roman" w:hAnsi="Times New Roman" w:cs="Times New Roman"/>
            <w:color w:val="auto"/>
            <w:sz w:val="28"/>
            <w:szCs w:val="28"/>
            <w:lang w:val="en-US"/>
          </w:rPr>
          <w:t>cgi</w:t>
        </w:r>
        <w:proofErr w:type="spellEnd"/>
        <w:r w:rsidRPr="00B46EE1">
          <w:rPr>
            <w:rStyle w:val="ae"/>
            <w:rFonts w:ascii="Times New Roman" w:hAnsi="Times New Roman" w:cs="Times New Roman"/>
            <w:color w:val="auto"/>
            <w:sz w:val="28"/>
            <w:szCs w:val="28"/>
          </w:rPr>
          <w:t>/</w:t>
        </w:r>
        <w:r w:rsidRPr="00B46EE1">
          <w:rPr>
            <w:rStyle w:val="ae"/>
            <w:rFonts w:ascii="Times New Roman" w:hAnsi="Times New Roman" w:cs="Times New Roman"/>
            <w:color w:val="auto"/>
            <w:sz w:val="28"/>
            <w:szCs w:val="28"/>
            <w:lang w:val="en-US"/>
          </w:rPr>
          <w:t>online</w:t>
        </w:r>
        <w:r w:rsidRPr="00B46EE1">
          <w:rPr>
            <w:rStyle w:val="ae"/>
            <w:rFonts w:ascii="Times New Roman" w:hAnsi="Times New Roman" w:cs="Times New Roman"/>
            <w:color w:val="auto"/>
            <w:sz w:val="28"/>
            <w:szCs w:val="28"/>
          </w:rPr>
          <w:t>.</w:t>
        </w:r>
        <w:proofErr w:type="spellStart"/>
        <w:r w:rsidRPr="00B46EE1">
          <w:rPr>
            <w:rStyle w:val="ae"/>
            <w:rFonts w:ascii="Times New Roman" w:hAnsi="Times New Roman" w:cs="Times New Roman"/>
            <w:color w:val="auto"/>
            <w:sz w:val="28"/>
            <w:szCs w:val="28"/>
            <w:lang w:val="en-US"/>
          </w:rPr>
          <w:t>cgi</w:t>
        </w:r>
        <w:proofErr w:type="spellEnd"/>
        <w:r w:rsidRPr="00B46EE1">
          <w:rPr>
            <w:rStyle w:val="ae"/>
            <w:rFonts w:ascii="Times New Roman" w:hAnsi="Times New Roman" w:cs="Times New Roman"/>
            <w:color w:val="auto"/>
            <w:sz w:val="28"/>
            <w:szCs w:val="28"/>
          </w:rPr>
          <w:t>?</w:t>
        </w:r>
        <w:r w:rsidRPr="00B46EE1">
          <w:rPr>
            <w:rStyle w:val="ae"/>
            <w:rFonts w:ascii="Times New Roman" w:hAnsi="Times New Roman" w:cs="Times New Roman"/>
            <w:color w:val="auto"/>
            <w:sz w:val="28"/>
            <w:szCs w:val="28"/>
            <w:lang w:val="en-US"/>
          </w:rPr>
          <w:t>req</w:t>
        </w:r>
        <w:r w:rsidRPr="00B46EE1">
          <w:rPr>
            <w:rStyle w:val="ae"/>
            <w:rFonts w:ascii="Times New Roman" w:hAnsi="Times New Roman" w:cs="Times New Roman"/>
            <w:color w:val="auto"/>
            <w:sz w:val="28"/>
            <w:szCs w:val="28"/>
          </w:rPr>
          <w:t>=</w:t>
        </w:r>
        <w:r w:rsidRPr="00B46EE1">
          <w:rPr>
            <w:rStyle w:val="ae"/>
            <w:rFonts w:ascii="Times New Roman" w:hAnsi="Times New Roman" w:cs="Times New Roman"/>
            <w:color w:val="auto"/>
            <w:sz w:val="28"/>
            <w:szCs w:val="28"/>
            <w:lang w:val="en-US"/>
          </w:rPr>
          <w:t>doc</w:t>
        </w:r>
        <w:r w:rsidRPr="00B46EE1">
          <w:rPr>
            <w:rStyle w:val="ae"/>
            <w:rFonts w:ascii="Times New Roman" w:hAnsi="Times New Roman" w:cs="Times New Roman"/>
            <w:color w:val="auto"/>
            <w:sz w:val="28"/>
            <w:szCs w:val="28"/>
          </w:rPr>
          <w:t>&amp;</w:t>
        </w:r>
        <w:proofErr w:type="spellStart"/>
        <w:r w:rsidRPr="00B46EE1">
          <w:rPr>
            <w:rStyle w:val="ae"/>
            <w:rFonts w:ascii="Times New Roman" w:hAnsi="Times New Roman" w:cs="Times New Roman"/>
            <w:color w:val="auto"/>
            <w:sz w:val="28"/>
            <w:szCs w:val="28"/>
            <w:lang w:val="en-US"/>
          </w:rPr>
          <w:t>ts</w:t>
        </w:r>
        <w:proofErr w:type="spellEnd"/>
        <w:r w:rsidRPr="00B46EE1">
          <w:rPr>
            <w:rStyle w:val="ae"/>
            <w:rFonts w:ascii="Times New Roman" w:hAnsi="Times New Roman" w:cs="Times New Roman"/>
            <w:color w:val="auto"/>
            <w:sz w:val="28"/>
            <w:szCs w:val="28"/>
          </w:rPr>
          <w:t>=100741309508567019724720206&amp;</w:t>
        </w:r>
        <w:proofErr w:type="spellStart"/>
        <w:r w:rsidRPr="00B46EE1">
          <w:rPr>
            <w:rStyle w:val="ae"/>
            <w:rFonts w:ascii="Times New Roman" w:hAnsi="Times New Roman" w:cs="Times New Roman"/>
            <w:color w:val="auto"/>
            <w:sz w:val="28"/>
            <w:szCs w:val="28"/>
            <w:lang w:val="en-US"/>
          </w:rPr>
          <w:t>cacheid</w:t>
        </w:r>
        <w:proofErr w:type="spellEnd"/>
        <w:r w:rsidRPr="00B46EE1">
          <w:rPr>
            <w:rStyle w:val="ae"/>
            <w:rFonts w:ascii="Times New Roman" w:hAnsi="Times New Roman" w:cs="Times New Roman"/>
            <w:color w:val="auto"/>
            <w:sz w:val="28"/>
            <w:szCs w:val="28"/>
          </w:rPr>
          <w:t>=9766</w:t>
        </w:r>
        <w:r w:rsidRPr="00B46EE1">
          <w:rPr>
            <w:rStyle w:val="ae"/>
            <w:rFonts w:ascii="Times New Roman" w:hAnsi="Times New Roman" w:cs="Times New Roman"/>
            <w:color w:val="auto"/>
            <w:sz w:val="28"/>
            <w:szCs w:val="28"/>
            <w:lang w:val="en-US"/>
          </w:rPr>
          <w:t>A</w:t>
        </w:r>
        <w:r w:rsidRPr="00B46EE1">
          <w:rPr>
            <w:rStyle w:val="ae"/>
            <w:rFonts w:ascii="Times New Roman" w:hAnsi="Times New Roman" w:cs="Times New Roman"/>
            <w:color w:val="auto"/>
            <w:sz w:val="28"/>
            <w:szCs w:val="28"/>
          </w:rPr>
          <w:t>57</w:t>
        </w:r>
        <w:r w:rsidRPr="00B46EE1">
          <w:rPr>
            <w:rStyle w:val="ae"/>
            <w:rFonts w:ascii="Times New Roman" w:hAnsi="Times New Roman" w:cs="Times New Roman"/>
            <w:color w:val="auto"/>
            <w:sz w:val="28"/>
            <w:szCs w:val="28"/>
            <w:lang w:val="en-US"/>
          </w:rPr>
          <w:t>CBCB</w:t>
        </w:r>
        <w:r w:rsidRPr="00B46EE1">
          <w:rPr>
            <w:rStyle w:val="ae"/>
            <w:rFonts w:ascii="Times New Roman" w:hAnsi="Times New Roman" w:cs="Times New Roman"/>
            <w:color w:val="auto"/>
            <w:sz w:val="28"/>
            <w:szCs w:val="28"/>
          </w:rPr>
          <w:t>4</w:t>
        </w:r>
        <w:r w:rsidRPr="00B46EE1">
          <w:rPr>
            <w:rStyle w:val="ae"/>
            <w:rFonts w:ascii="Times New Roman" w:hAnsi="Times New Roman" w:cs="Times New Roman"/>
            <w:color w:val="auto"/>
            <w:sz w:val="28"/>
            <w:szCs w:val="28"/>
            <w:lang w:val="en-US"/>
          </w:rPr>
          <w:t>A</w:t>
        </w:r>
        <w:r w:rsidRPr="00B46EE1">
          <w:rPr>
            <w:rStyle w:val="ae"/>
            <w:rFonts w:ascii="Times New Roman" w:hAnsi="Times New Roman" w:cs="Times New Roman"/>
            <w:color w:val="auto"/>
            <w:sz w:val="28"/>
            <w:szCs w:val="28"/>
          </w:rPr>
          <w:t>9</w:t>
        </w:r>
        <w:r w:rsidRPr="00B46EE1">
          <w:rPr>
            <w:rStyle w:val="ae"/>
            <w:rFonts w:ascii="Times New Roman" w:hAnsi="Times New Roman" w:cs="Times New Roman"/>
            <w:color w:val="auto"/>
            <w:sz w:val="28"/>
            <w:szCs w:val="28"/>
            <w:lang w:val="en-US"/>
          </w:rPr>
          <w:t>BEDAE</w:t>
        </w:r>
        <w:r w:rsidRPr="00B46EE1">
          <w:rPr>
            <w:rStyle w:val="ae"/>
            <w:rFonts w:ascii="Times New Roman" w:hAnsi="Times New Roman" w:cs="Times New Roman"/>
            <w:color w:val="auto"/>
            <w:sz w:val="28"/>
            <w:szCs w:val="28"/>
          </w:rPr>
          <w:t>83</w:t>
        </w:r>
        <w:r w:rsidRPr="00B46EE1">
          <w:rPr>
            <w:rStyle w:val="ae"/>
            <w:rFonts w:ascii="Times New Roman" w:hAnsi="Times New Roman" w:cs="Times New Roman"/>
            <w:color w:val="auto"/>
            <w:sz w:val="28"/>
            <w:szCs w:val="28"/>
            <w:lang w:val="en-US"/>
          </w:rPr>
          <w:t>A</w:t>
        </w:r>
        <w:r w:rsidRPr="00B46EE1">
          <w:rPr>
            <w:rStyle w:val="ae"/>
            <w:rFonts w:ascii="Times New Roman" w:hAnsi="Times New Roman" w:cs="Times New Roman"/>
            <w:color w:val="auto"/>
            <w:sz w:val="28"/>
            <w:szCs w:val="28"/>
          </w:rPr>
          <w:t>854</w:t>
        </w:r>
        <w:r w:rsidRPr="00B46EE1">
          <w:rPr>
            <w:rStyle w:val="ae"/>
            <w:rFonts w:ascii="Times New Roman" w:hAnsi="Times New Roman" w:cs="Times New Roman"/>
            <w:color w:val="auto"/>
            <w:sz w:val="28"/>
            <w:szCs w:val="28"/>
            <w:lang w:val="en-US"/>
          </w:rPr>
          <w:t>CAB</w:t>
        </w:r>
        <w:r w:rsidRPr="00B46EE1">
          <w:rPr>
            <w:rStyle w:val="ae"/>
            <w:rFonts w:ascii="Times New Roman" w:hAnsi="Times New Roman" w:cs="Times New Roman"/>
            <w:color w:val="auto"/>
            <w:sz w:val="28"/>
            <w:szCs w:val="28"/>
          </w:rPr>
          <w:t>20</w:t>
        </w:r>
        <w:r w:rsidRPr="00B46EE1">
          <w:rPr>
            <w:rStyle w:val="ae"/>
            <w:rFonts w:ascii="Times New Roman" w:hAnsi="Times New Roman" w:cs="Times New Roman"/>
            <w:color w:val="auto"/>
            <w:sz w:val="28"/>
            <w:szCs w:val="28"/>
            <w:lang w:val="en-US"/>
          </w:rPr>
          <w:t>A</w:t>
        </w:r>
        <w:r w:rsidRPr="00B46EE1">
          <w:rPr>
            <w:rStyle w:val="ae"/>
            <w:rFonts w:ascii="Times New Roman" w:hAnsi="Times New Roman" w:cs="Times New Roman"/>
            <w:color w:val="auto"/>
            <w:sz w:val="28"/>
            <w:szCs w:val="28"/>
          </w:rPr>
          <w:t>1&amp;</w:t>
        </w:r>
        <w:r w:rsidRPr="00B46EE1">
          <w:rPr>
            <w:rStyle w:val="ae"/>
            <w:rFonts w:ascii="Times New Roman" w:hAnsi="Times New Roman" w:cs="Times New Roman"/>
            <w:color w:val="auto"/>
            <w:sz w:val="28"/>
            <w:szCs w:val="28"/>
            <w:lang w:val="en-US"/>
          </w:rPr>
          <w:t>mode</w:t>
        </w:r>
        <w:r w:rsidRPr="00B46EE1">
          <w:rPr>
            <w:rStyle w:val="ae"/>
            <w:rFonts w:ascii="Times New Roman" w:hAnsi="Times New Roman" w:cs="Times New Roman"/>
            <w:color w:val="auto"/>
            <w:sz w:val="28"/>
            <w:szCs w:val="28"/>
          </w:rPr>
          <w:t>=</w:t>
        </w:r>
        <w:proofErr w:type="spellStart"/>
        <w:r w:rsidRPr="00B46EE1">
          <w:rPr>
            <w:rStyle w:val="ae"/>
            <w:rFonts w:ascii="Times New Roman" w:hAnsi="Times New Roman" w:cs="Times New Roman"/>
            <w:color w:val="auto"/>
            <w:sz w:val="28"/>
            <w:szCs w:val="28"/>
            <w:lang w:val="en-US"/>
          </w:rPr>
          <w:t>splus</w:t>
        </w:r>
        <w:proofErr w:type="spellEnd"/>
        <w:r w:rsidRPr="00B46EE1">
          <w:rPr>
            <w:rStyle w:val="ae"/>
            <w:rFonts w:ascii="Times New Roman" w:hAnsi="Times New Roman" w:cs="Times New Roman"/>
            <w:color w:val="auto"/>
            <w:sz w:val="28"/>
            <w:szCs w:val="28"/>
          </w:rPr>
          <w:t>&amp;</w:t>
        </w:r>
        <w:r w:rsidRPr="00B46EE1">
          <w:rPr>
            <w:rStyle w:val="ae"/>
            <w:rFonts w:ascii="Times New Roman" w:hAnsi="Times New Roman" w:cs="Times New Roman"/>
            <w:color w:val="auto"/>
            <w:sz w:val="28"/>
            <w:szCs w:val="28"/>
            <w:lang w:val="en-US"/>
          </w:rPr>
          <w:t>base</w:t>
        </w:r>
        <w:r w:rsidRPr="00B46EE1">
          <w:rPr>
            <w:rStyle w:val="ae"/>
            <w:rFonts w:ascii="Times New Roman" w:hAnsi="Times New Roman" w:cs="Times New Roman"/>
            <w:color w:val="auto"/>
            <w:sz w:val="28"/>
            <w:szCs w:val="28"/>
          </w:rPr>
          <w:t>=</w:t>
        </w:r>
        <w:r w:rsidRPr="00B46EE1">
          <w:rPr>
            <w:rStyle w:val="ae"/>
            <w:rFonts w:ascii="Times New Roman" w:hAnsi="Times New Roman" w:cs="Times New Roman"/>
            <w:color w:val="auto"/>
            <w:sz w:val="28"/>
            <w:szCs w:val="28"/>
            <w:lang w:val="en-US"/>
          </w:rPr>
          <w:t>CJI</w:t>
        </w:r>
        <w:r w:rsidRPr="00B46EE1">
          <w:rPr>
            <w:rStyle w:val="ae"/>
            <w:rFonts w:ascii="Times New Roman" w:hAnsi="Times New Roman" w:cs="Times New Roman"/>
            <w:color w:val="auto"/>
            <w:sz w:val="28"/>
            <w:szCs w:val="28"/>
          </w:rPr>
          <w:t>&amp;</w:t>
        </w:r>
        <w:r w:rsidRPr="00B46EE1">
          <w:rPr>
            <w:rStyle w:val="ae"/>
            <w:rFonts w:ascii="Times New Roman" w:hAnsi="Times New Roman" w:cs="Times New Roman"/>
            <w:color w:val="auto"/>
            <w:sz w:val="28"/>
            <w:szCs w:val="28"/>
            <w:lang w:val="en-US"/>
          </w:rPr>
          <w:t>n</w:t>
        </w:r>
        <w:r w:rsidRPr="00B46EE1">
          <w:rPr>
            <w:rStyle w:val="ae"/>
            <w:rFonts w:ascii="Times New Roman" w:hAnsi="Times New Roman" w:cs="Times New Roman"/>
            <w:color w:val="auto"/>
            <w:sz w:val="28"/>
            <w:szCs w:val="28"/>
          </w:rPr>
          <w:t>=125164&amp;</w:t>
        </w:r>
        <w:proofErr w:type="spellStart"/>
        <w:r w:rsidRPr="00B46EE1">
          <w:rPr>
            <w:rStyle w:val="ae"/>
            <w:rFonts w:ascii="Times New Roman" w:hAnsi="Times New Roman" w:cs="Times New Roman"/>
            <w:color w:val="auto"/>
            <w:sz w:val="28"/>
            <w:szCs w:val="28"/>
            <w:lang w:val="en-US"/>
          </w:rPr>
          <w:t>rnd</w:t>
        </w:r>
        <w:proofErr w:type="spellEnd"/>
        <w:r w:rsidRPr="00B46EE1">
          <w:rPr>
            <w:rStyle w:val="ae"/>
            <w:rFonts w:ascii="Times New Roman" w:hAnsi="Times New Roman" w:cs="Times New Roman"/>
            <w:color w:val="auto"/>
            <w:sz w:val="28"/>
            <w:szCs w:val="28"/>
          </w:rPr>
          <w:t>=3</w:t>
        </w:r>
        <w:r w:rsidRPr="00B46EE1">
          <w:rPr>
            <w:rStyle w:val="ae"/>
            <w:rFonts w:ascii="Times New Roman" w:hAnsi="Times New Roman" w:cs="Times New Roman"/>
            <w:color w:val="auto"/>
            <w:sz w:val="28"/>
            <w:szCs w:val="28"/>
            <w:lang w:val="en-US"/>
          </w:rPr>
          <w:t>D</w:t>
        </w:r>
        <w:r w:rsidRPr="00B46EE1">
          <w:rPr>
            <w:rStyle w:val="ae"/>
            <w:rFonts w:ascii="Times New Roman" w:hAnsi="Times New Roman" w:cs="Times New Roman"/>
            <w:color w:val="auto"/>
            <w:sz w:val="28"/>
            <w:szCs w:val="28"/>
          </w:rPr>
          <w:t>1</w:t>
        </w:r>
        <w:r w:rsidRPr="00B46EE1">
          <w:rPr>
            <w:rStyle w:val="ae"/>
            <w:rFonts w:ascii="Times New Roman" w:hAnsi="Times New Roman" w:cs="Times New Roman"/>
            <w:color w:val="auto"/>
            <w:sz w:val="28"/>
            <w:szCs w:val="28"/>
            <w:lang w:val="en-US"/>
          </w:rPr>
          <w:t>A</w:t>
        </w:r>
        <w:r w:rsidRPr="00B46EE1">
          <w:rPr>
            <w:rStyle w:val="ae"/>
            <w:rFonts w:ascii="Times New Roman" w:hAnsi="Times New Roman" w:cs="Times New Roman"/>
            <w:color w:val="auto"/>
            <w:sz w:val="28"/>
            <w:szCs w:val="28"/>
          </w:rPr>
          <w:t>4</w:t>
        </w:r>
        <w:r w:rsidRPr="00B46EE1">
          <w:rPr>
            <w:rStyle w:val="ae"/>
            <w:rFonts w:ascii="Times New Roman" w:hAnsi="Times New Roman" w:cs="Times New Roman"/>
            <w:color w:val="auto"/>
            <w:sz w:val="28"/>
            <w:szCs w:val="28"/>
            <w:lang w:val="en-US"/>
          </w:rPr>
          <w:t>EAF</w:t>
        </w:r>
        <w:r w:rsidRPr="00B46EE1">
          <w:rPr>
            <w:rStyle w:val="ae"/>
            <w:rFonts w:ascii="Times New Roman" w:hAnsi="Times New Roman" w:cs="Times New Roman"/>
            <w:color w:val="auto"/>
            <w:sz w:val="28"/>
            <w:szCs w:val="28"/>
          </w:rPr>
          <w:t>41868</w:t>
        </w:r>
        <w:r w:rsidRPr="00B46EE1">
          <w:rPr>
            <w:rStyle w:val="ae"/>
            <w:rFonts w:ascii="Times New Roman" w:hAnsi="Times New Roman" w:cs="Times New Roman"/>
            <w:color w:val="auto"/>
            <w:sz w:val="28"/>
            <w:szCs w:val="28"/>
            <w:lang w:val="en-US"/>
          </w:rPr>
          <w:t>D</w:t>
        </w:r>
        <w:r w:rsidRPr="00B46EE1">
          <w:rPr>
            <w:rStyle w:val="ae"/>
            <w:rFonts w:ascii="Times New Roman" w:hAnsi="Times New Roman" w:cs="Times New Roman"/>
            <w:color w:val="auto"/>
            <w:sz w:val="28"/>
            <w:szCs w:val="28"/>
          </w:rPr>
          <w:t>42</w:t>
        </w:r>
        <w:r w:rsidRPr="00B46EE1">
          <w:rPr>
            <w:rStyle w:val="ae"/>
            <w:rFonts w:ascii="Times New Roman" w:hAnsi="Times New Roman" w:cs="Times New Roman"/>
            <w:color w:val="auto"/>
            <w:sz w:val="28"/>
            <w:szCs w:val="28"/>
            <w:lang w:val="en-US"/>
          </w:rPr>
          <w:t>D</w:t>
        </w:r>
        <w:r w:rsidRPr="00B46EE1">
          <w:rPr>
            <w:rStyle w:val="ae"/>
            <w:rFonts w:ascii="Times New Roman" w:hAnsi="Times New Roman" w:cs="Times New Roman"/>
            <w:color w:val="auto"/>
            <w:sz w:val="28"/>
            <w:szCs w:val="28"/>
          </w:rPr>
          <w:t>2865</w:t>
        </w:r>
        <w:r w:rsidRPr="00B46EE1">
          <w:rPr>
            <w:rStyle w:val="ae"/>
            <w:rFonts w:ascii="Times New Roman" w:hAnsi="Times New Roman" w:cs="Times New Roman"/>
            <w:color w:val="auto"/>
            <w:sz w:val="28"/>
            <w:szCs w:val="28"/>
            <w:lang w:val="en-US"/>
          </w:rPr>
          <w:t>E</w:t>
        </w:r>
        <w:r w:rsidRPr="00B46EE1">
          <w:rPr>
            <w:rStyle w:val="ae"/>
            <w:rFonts w:ascii="Times New Roman" w:hAnsi="Times New Roman" w:cs="Times New Roman"/>
            <w:color w:val="auto"/>
            <w:sz w:val="28"/>
            <w:szCs w:val="28"/>
          </w:rPr>
          <w:t>6</w:t>
        </w:r>
        <w:r w:rsidRPr="00B46EE1">
          <w:rPr>
            <w:rStyle w:val="ae"/>
            <w:rFonts w:ascii="Times New Roman" w:hAnsi="Times New Roman" w:cs="Times New Roman"/>
            <w:color w:val="auto"/>
            <w:sz w:val="28"/>
            <w:szCs w:val="28"/>
            <w:lang w:val="en-US"/>
          </w:rPr>
          <w:t>BBB</w:t>
        </w:r>
        <w:r w:rsidRPr="00B46EE1">
          <w:rPr>
            <w:rStyle w:val="ae"/>
            <w:rFonts w:ascii="Times New Roman" w:hAnsi="Times New Roman" w:cs="Times New Roman"/>
            <w:color w:val="auto"/>
            <w:sz w:val="28"/>
            <w:szCs w:val="28"/>
          </w:rPr>
          <w:t>5</w:t>
        </w:r>
        <w:r w:rsidRPr="00B46EE1">
          <w:rPr>
            <w:rStyle w:val="ae"/>
            <w:rFonts w:ascii="Times New Roman" w:hAnsi="Times New Roman" w:cs="Times New Roman"/>
            <w:color w:val="auto"/>
            <w:sz w:val="28"/>
            <w:szCs w:val="28"/>
            <w:lang w:val="en-US"/>
          </w:rPr>
          <w:t>A</w:t>
        </w:r>
        <w:r w:rsidRPr="00B46EE1">
          <w:rPr>
            <w:rStyle w:val="ae"/>
            <w:rFonts w:ascii="Times New Roman" w:hAnsi="Times New Roman" w:cs="Times New Roman"/>
            <w:color w:val="auto"/>
            <w:sz w:val="28"/>
            <w:szCs w:val="28"/>
          </w:rPr>
          <w:t>4216#24</w:t>
        </w:r>
        <w:proofErr w:type="spellStart"/>
        <w:r w:rsidRPr="00B46EE1">
          <w:rPr>
            <w:rStyle w:val="ae"/>
            <w:rFonts w:ascii="Times New Roman" w:hAnsi="Times New Roman" w:cs="Times New Roman"/>
            <w:color w:val="auto"/>
            <w:sz w:val="28"/>
            <w:szCs w:val="28"/>
            <w:lang w:val="en-US"/>
          </w:rPr>
          <w:t>pxdx</w:t>
        </w:r>
        <w:proofErr w:type="spellEnd"/>
        <w:r w:rsidRPr="00B46EE1">
          <w:rPr>
            <w:rStyle w:val="ae"/>
            <w:rFonts w:ascii="Times New Roman" w:hAnsi="Times New Roman" w:cs="Times New Roman"/>
            <w:color w:val="auto"/>
            <w:sz w:val="28"/>
            <w:szCs w:val="28"/>
          </w:rPr>
          <w:t>5</w:t>
        </w:r>
        <w:r w:rsidRPr="00B46EE1">
          <w:rPr>
            <w:rStyle w:val="ae"/>
            <w:rFonts w:ascii="Times New Roman" w:hAnsi="Times New Roman" w:cs="Times New Roman"/>
            <w:color w:val="auto"/>
            <w:sz w:val="28"/>
            <w:szCs w:val="28"/>
            <w:lang w:val="en-US"/>
          </w:rPr>
          <w:t>p</w:t>
        </w:r>
        <w:r w:rsidRPr="00B46EE1">
          <w:rPr>
            <w:rStyle w:val="ae"/>
            <w:rFonts w:ascii="Times New Roman" w:hAnsi="Times New Roman" w:cs="Times New Roman"/>
            <w:color w:val="auto"/>
            <w:sz w:val="28"/>
            <w:szCs w:val="28"/>
          </w:rPr>
          <w:t>3</w:t>
        </w:r>
        <w:r w:rsidRPr="00B46EE1">
          <w:rPr>
            <w:rStyle w:val="ae"/>
            <w:rFonts w:ascii="Times New Roman" w:hAnsi="Times New Roman" w:cs="Times New Roman"/>
            <w:color w:val="auto"/>
            <w:sz w:val="28"/>
            <w:szCs w:val="28"/>
            <w:lang w:val="en-US"/>
          </w:rPr>
          <w:t>k</w:t>
        </w:r>
        <w:r w:rsidRPr="00B46EE1">
          <w:rPr>
            <w:rStyle w:val="ae"/>
            <w:rFonts w:ascii="Times New Roman" w:hAnsi="Times New Roman" w:cs="Times New Roman"/>
            <w:color w:val="auto"/>
            <w:sz w:val="28"/>
            <w:szCs w:val="28"/>
          </w:rPr>
          <w:t>9</w:t>
        </w:r>
      </w:hyperlink>
      <w:r w:rsidR="00781CFF" w:rsidRPr="00B46EE1">
        <w:rPr>
          <w:rFonts w:ascii="Times New Roman" w:hAnsi="Times New Roman" w:cs="Times New Roman"/>
          <w:sz w:val="28"/>
          <w:szCs w:val="28"/>
        </w:rPr>
        <w:t xml:space="preserve"> (дата обращения: 05.05.2021). </w:t>
      </w:r>
    </w:p>
    <w:p w14:paraId="4207E4BD" w14:textId="02F56657" w:rsidR="00F21B16" w:rsidRPr="00B46EE1" w:rsidRDefault="00F21B16" w:rsidP="00F21B16">
      <w:pPr>
        <w:pStyle w:val="ad"/>
        <w:numPr>
          <w:ilvl w:val="2"/>
          <w:numId w:val="1"/>
        </w:numPr>
        <w:tabs>
          <w:tab w:val="left" w:pos="851"/>
        </w:tabs>
        <w:spacing w:line="360" w:lineRule="auto"/>
        <w:ind w:left="0" w:firstLine="0"/>
        <w:jc w:val="both"/>
        <w:rPr>
          <w:rFonts w:ascii="Times New Roman" w:hAnsi="Times New Roman" w:cs="Times New Roman"/>
          <w:sz w:val="28"/>
          <w:szCs w:val="28"/>
        </w:rPr>
      </w:pPr>
      <w:proofErr w:type="spellStart"/>
      <w:r w:rsidRPr="00B46EE1">
        <w:rPr>
          <w:rFonts w:ascii="Times New Roman" w:hAnsi="Times New Roman" w:cs="Times New Roman"/>
          <w:sz w:val="28"/>
          <w:szCs w:val="28"/>
        </w:rPr>
        <w:t>Паккиони</w:t>
      </w:r>
      <w:proofErr w:type="spellEnd"/>
      <w:r w:rsidRPr="00B46EE1">
        <w:rPr>
          <w:rFonts w:ascii="Times New Roman" w:hAnsi="Times New Roman" w:cs="Times New Roman"/>
          <w:sz w:val="28"/>
          <w:szCs w:val="28"/>
        </w:rPr>
        <w:t xml:space="preserve">, Д. Понятие обязательства: от Ф.К. фон Савиньи до германского гражданского уложения // Древнее право: Научно-практический журнал. 2016. №. 2 (34). С. </w:t>
      </w:r>
      <w:proofErr w:type="gramStart"/>
      <w:r w:rsidRPr="00B46EE1">
        <w:rPr>
          <w:rFonts w:ascii="Times New Roman" w:hAnsi="Times New Roman" w:cs="Times New Roman"/>
          <w:sz w:val="28"/>
          <w:szCs w:val="28"/>
        </w:rPr>
        <w:t>184-209</w:t>
      </w:r>
      <w:proofErr w:type="gramEnd"/>
      <w:r w:rsidRPr="00B46EE1">
        <w:rPr>
          <w:rFonts w:ascii="Times New Roman" w:hAnsi="Times New Roman" w:cs="Times New Roman"/>
          <w:sz w:val="28"/>
          <w:szCs w:val="28"/>
        </w:rPr>
        <w:t>.</w:t>
      </w:r>
    </w:p>
    <w:p w14:paraId="68805A8B" w14:textId="54C94124" w:rsidR="00911813" w:rsidRPr="00B46EE1" w:rsidRDefault="00911813" w:rsidP="009A7217">
      <w:pPr>
        <w:pStyle w:val="ad"/>
        <w:numPr>
          <w:ilvl w:val="2"/>
          <w:numId w:val="1"/>
        </w:numPr>
        <w:tabs>
          <w:tab w:val="left" w:pos="851"/>
        </w:tabs>
        <w:spacing w:line="360" w:lineRule="auto"/>
        <w:ind w:left="0" w:firstLine="0"/>
        <w:jc w:val="both"/>
        <w:rPr>
          <w:rFonts w:ascii="Times New Roman" w:hAnsi="Times New Roman" w:cs="Times New Roman"/>
          <w:sz w:val="28"/>
          <w:szCs w:val="28"/>
        </w:rPr>
      </w:pPr>
      <w:proofErr w:type="spellStart"/>
      <w:r w:rsidRPr="00B46EE1">
        <w:rPr>
          <w:rFonts w:ascii="Times New Roman" w:hAnsi="Times New Roman" w:cs="Times New Roman"/>
          <w:sz w:val="28"/>
          <w:szCs w:val="28"/>
        </w:rPr>
        <w:t>Рудоквас</w:t>
      </w:r>
      <w:proofErr w:type="spellEnd"/>
      <w:r w:rsidRPr="00B46EE1">
        <w:rPr>
          <w:rFonts w:ascii="Times New Roman" w:hAnsi="Times New Roman" w:cs="Times New Roman"/>
          <w:sz w:val="28"/>
          <w:szCs w:val="28"/>
        </w:rPr>
        <w:t xml:space="preserve">, А.Д. Некоторые проблемы применения ст. 431.2 ГК РФ в связи с принципом добросовестности [Электронный ресурс] // Вестник гражданского права. </w:t>
      </w:r>
      <w:r w:rsidRPr="00333965">
        <w:rPr>
          <w:rFonts w:ascii="Times New Roman" w:hAnsi="Times New Roman" w:cs="Times New Roman"/>
          <w:sz w:val="28"/>
          <w:szCs w:val="28"/>
        </w:rPr>
        <w:t xml:space="preserve">2017. </w:t>
      </w:r>
      <w:r w:rsidRPr="00B46EE1">
        <w:rPr>
          <w:rFonts w:ascii="Times New Roman" w:hAnsi="Times New Roman" w:cs="Times New Roman"/>
          <w:sz w:val="28"/>
          <w:szCs w:val="28"/>
        </w:rPr>
        <w:t xml:space="preserve">№ 2. </w:t>
      </w:r>
      <w:r w:rsidRPr="00B46EE1">
        <w:rPr>
          <w:rFonts w:ascii="Times New Roman" w:hAnsi="Times New Roman" w:cs="Times New Roman"/>
          <w:sz w:val="28"/>
          <w:szCs w:val="28"/>
          <w:lang w:val="en-US"/>
        </w:rPr>
        <w:t>URL</w:t>
      </w:r>
      <w:r w:rsidRPr="00B46EE1">
        <w:rPr>
          <w:rFonts w:ascii="Times New Roman" w:hAnsi="Times New Roman" w:cs="Times New Roman"/>
          <w:sz w:val="28"/>
          <w:szCs w:val="28"/>
        </w:rPr>
        <w:t xml:space="preserve">: </w:t>
      </w:r>
      <w:hyperlink r:id="rId20" w:anchor="1fd3xf1v5d2" w:history="1">
        <w:r w:rsidRPr="00B46EE1">
          <w:rPr>
            <w:rStyle w:val="ae"/>
            <w:rFonts w:ascii="Times New Roman" w:hAnsi="Times New Roman" w:cs="Times New Roman"/>
            <w:color w:val="auto"/>
            <w:sz w:val="28"/>
            <w:szCs w:val="28"/>
            <w:lang w:val="en-US"/>
          </w:rPr>
          <w:t>https</w:t>
        </w:r>
        <w:r w:rsidRPr="00B46EE1">
          <w:rPr>
            <w:rStyle w:val="ae"/>
            <w:rFonts w:ascii="Times New Roman" w:hAnsi="Times New Roman" w:cs="Times New Roman"/>
            <w:color w:val="auto"/>
            <w:sz w:val="28"/>
            <w:szCs w:val="28"/>
          </w:rPr>
          <w:t>://</w:t>
        </w:r>
        <w:r w:rsidRPr="00B46EE1">
          <w:rPr>
            <w:rStyle w:val="ae"/>
            <w:rFonts w:ascii="Times New Roman" w:hAnsi="Times New Roman" w:cs="Times New Roman"/>
            <w:color w:val="auto"/>
            <w:sz w:val="28"/>
            <w:szCs w:val="28"/>
            <w:lang w:val="en-US"/>
          </w:rPr>
          <w:t>cloud</w:t>
        </w:r>
        <w:r w:rsidRPr="00B46EE1">
          <w:rPr>
            <w:rStyle w:val="ae"/>
            <w:rFonts w:ascii="Times New Roman" w:hAnsi="Times New Roman" w:cs="Times New Roman"/>
            <w:color w:val="auto"/>
            <w:sz w:val="28"/>
            <w:szCs w:val="28"/>
          </w:rPr>
          <w:t>.</w:t>
        </w:r>
        <w:r w:rsidRPr="00B46EE1">
          <w:rPr>
            <w:rStyle w:val="ae"/>
            <w:rFonts w:ascii="Times New Roman" w:hAnsi="Times New Roman" w:cs="Times New Roman"/>
            <w:color w:val="auto"/>
            <w:sz w:val="28"/>
            <w:szCs w:val="28"/>
            <w:lang w:val="en-US"/>
          </w:rPr>
          <w:t>consultant</w:t>
        </w:r>
        <w:r w:rsidRPr="00B46EE1">
          <w:rPr>
            <w:rStyle w:val="ae"/>
            <w:rFonts w:ascii="Times New Roman" w:hAnsi="Times New Roman" w:cs="Times New Roman"/>
            <w:color w:val="auto"/>
            <w:sz w:val="28"/>
            <w:szCs w:val="28"/>
          </w:rPr>
          <w:t>.</w:t>
        </w:r>
        <w:proofErr w:type="spellStart"/>
        <w:r w:rsidRPr="00B46EE1">
          <w:rPr>
            <w:rStyle w:val="ae"/>
            <w:rFonts w:ascii="Times New Roman" w:hAnsi="Times New Roman" w:cs="Times New Roman"/>
            <w:color w:val="auto"/>
            <w:sz w:val="28"/>
            <w:szCs w:val="28"/>
            <w:lang w:val="en-US"/>
          </w:rPr>
          <w:t>ru</w:t>
        </w:r>
        <w:proofErr w:type="spellEnd"/>
        <w:r w:rsidRPr="00B46EE1">
          <w:rPr>
            <w:rStyle w:val="ae"/>
            <w:rFonts w:ascii="Times New Roman" w:hAnsi="Times New Roman" w:cs="Times New Roman"/>
            <w:color w:val="auto"/>
            <w:sz w:val="28"/>
            <w:szCs w:val="28"/>
          </w:rPr>
          <w:t>/</w:t>
        </w:r>
        <w:r w:rsidRPr="00B46EE1">
          <w:rPr>
            <w:rStyle w:val="ae"/>
            <w:rFonts w:ascii="Times New Roman" w:hAnsi="Times New Roman" w:cs="Times New Roman"/>
            <w:color w:val="auto"/>
            <w:sz w:val="28"/>
            <w:szCs w:val="28"/>
            <w:lang w:val="en-US"/>
          </w:rPr>
          <w:t>cloud</w:t>
        </w:r>
        <w:r w:rsidRPr="00B46EE1">
          <w:rPr>
            <w:rStyle w:val="ae"/>
            <w:rFonts w:ascii="Times New Roman" w:hAnsi="Times New Roman" w:cs="Times New Roman"/>
            <w:color w:val="auto"/>
            <w:sz w:val="28"/>
            <w:szCs w:val="28"/>
          </w:rPr>
          <w:t>/</w:t>
        </w:r>
        <w:proofErr w:type="spellStart"/>
        <w:r w:rsidRPr="00B46EE1">
          <w:rPr>
            <w:rStyle w:val="ae"/>
            <w:rFonts w:ascii="Times New Roman" w:hAnsi="Times New Roman" w:cs="Times New Roman"/>
            <w:color w:val="auto"/>
            <w:sz w:val="28"/>
            <w:szCs w:val="28"/>
            <w:lang w:val="en-US"/>
          </w:rPr>
          <w:t>cgi</w:t>
        </w:r>
        <w:proofErr w:type="spellEnd"/>
        <w:r w:rsidRPr="00B46EE1">
          <w:rPr>
            <w:rStyle w:val="ae"/>
            <w:rFonts w:ascii="Times New Roman" w:hAnsi="Times New Roman" w:cs="Times New Roman"/>
            <w:color w:val="auto"/>
            <w:sz w:val="28"/>
            <w:szCs w:val="28"/>
          </w:rPr>
          <w:t>/</w:t>
        </w:r>
        <w:r w:rsidRPr="00B46EE1">
          <w:rPr>
            <w:rStyle w:val="ae"/>
            <w:rFonts w:ascii="Times New Roman" w:hAnsi="Times New Roman" w:cs="Times New Roman"/>
            <w:color w:val="auto"/>
            <w:sz w:val="28"/>
            <w:szCs w:val="28"/>
            <w:lang w:val="en-US"/>
          </w:rPr>
          <w:t>online</w:t>
        </w:r>
        <w:r w:rsidRPr="00B46EE1">
          <w:rPr>
            <w:rStyle w:val="ae"/>
            <w:rFonts w:ascii="Times New Roman" w:hAnsi="Times New Roman" w:cs="Times New Roman"/>
            <w:color w:val="auto"/>
            <w:sz w:val="28"/>
            <w:szCs w:val="28"/>
          </w:rPr>
          <w:t>.</w:t>
        </w:r>
        <w:proofErr w:type="spellStart"/>
        <w:r w:rsidRPr="00B46EE1">
          <w:rPr>
            <w:rStyle w:val="ae"/>
            <w:rFonts w:ascii="Times New Roman" w:hAnsi="Times New Roman" w:cs="Times New Roman"/>
            <w:color w:val="auto"/>
            <w:sz w:val="28"/>
            <w:szCs w:val="28"/>
            <w:lang w:val="en-US"/>
          </w:rPr>
          <w:t>cgi</w:t>
        </w:r>
        <w:proofErr w:type="spellEnd"/>
        <w:r w:rsidRPr="00B46EE1">
          <w:rPr>
            <w:rStyle w:val="ae"/>
            <w:rFonts w:ascii="Times New Roman" w:hAnsi="Times New Roman" w:cs="Times New Roman"/>
            <w:color w:val="auto"/>
            <w:sz w:val="28"/>
            <w:szCs w:val="28"/>
          </w:rPr>
          <w:t>?</w:t>
        </w:r>
        <w:r w:rsidRPr="00B46EE1">
          <w:rPr>
            <w:rStyle w:val="ae"/>
            <w:rFonts w:ascii="Times New Roman" w:hAnsi="Times New Roman" w:cs="Times New Roman"/>
            <w:color w:val="auto"/>
            <w:sz w:val="28"/>
            <w:szCs w:val="28"/>
            <w:lang w:val="en-US"/>
          </w:rPr>
          <w:t>req</w:t>
        </w:r>
        <w:r w:rsidRPr="00B46EE1">
          <w:rPr>
            <w:rStyle w:val="ae"/>
            <w:rFonts w:ascii="Times New Roman" w:hAnsi="Times New Roman" w:cs="Times New Roman"/>
            <w:color w:val="auto"/>
            <w:sz w:val="28"/>
            <w:szCs w:val="28"/>
          </w:rPr>
          <w:t>=</w:t>
        </w:r>
        <w:r w:rsidRPr="00B46EE1">
          <w:rPr>
            <w:rStyle w:val="ae"/>
            <w:rFonts w:ascii="Times New Roman" w:hAnsi="Times New Roman" w:cs="Times New Roman"/>
            <w:color w:val="auto"/>
            <w:sz w:val="28"/>
            <w:szCs w:val="28"/>
            <w:lang w:val="en-US"/>
          </w:rPr>
          <w:t>doc</w:t>
        </w:r>
        <w:r w:rsidRPr="00B46EE1">
          <w:rPr>
            <w:rStyle w:val="ae"/>
            <w:rFonts w:ascii="Times New Roman" w:hAnsi="Times New Roman" w:cs="Times New Roman"/>
            <w:color w:val="auto"/>
            <w:sz w:val="28"/>
            <w:szCs w:val="28"/>
          </w:rPr>
          <w:t>&amp;</w:t>
        </w:r>
        <w:proofErr w:type="spellStart"/>
        <w:r w:rsidRPr="00B46EE1">
          <w:rPr>
            <w:rStyle w:val="ae"/>
            <w:rFonts w:ascii="Times New Roman" w:hAnsi="Times New Roman" w:cs="Times New Roman"/>
            <w:color w:val="auto"/>
            <w:sz w:val="28"/>
            <w:szCs w:val="28"/>
            <w:lang w:val="en-US"/>
          </w:rPr>
          <w:t>ts</w:t>
        </w:r>
        <w:proofErr w:type="spellEnd"/>
        <w:r w:rsidRPr="00B46EE1">
          <w:rPr>
            <w:rStyle w:val="ae"/>
            <w:rFonts w:ascii="Times New Roman" w:hAnsi="Times New Roman" w:cs="Times New Roman"/>
            <w:color w:val="auto"/>
            <w:sz w:val="28"/>
            <w:szCs w:val="28"/>
          </w:rPr>
          <w:t>=164690519103258748185651765&amp;</w:t>
        </w:r>
        <w:proofErr w:type="spellStart"/>
        <w:r w:rsidRPr="00B46EE1">
          <w:rPr>
            <w:rStyle w:val="ae"/>
            <w:rFonts w:ascii="Times New Roman" w:hAnsi="Times New Roman" w:cs="Times New Roman"/>
            <w:color w:val="auto"/>
            <w:sz w:val="28"/>
            <w:szCs w:val="28"/>
            <w:lang w:val="en-US"/>
          </w:rPr>
          <w:t>cacheid</w:t>
        </w:r>
        <w:proofErr w:type="spellEnd"/>
        <w:r w:rsidRPr="00B46EE1">
          <w:rPr>
            <w:rStyle w:val="ae"/>
            <w:rFonts w:ascii="Times New Roman" w:hAnsi="Times New Roman" w:cs="Times New Roman"/>
            <w:color w:val="auto"/>
            <w:sz w:val="28"/>
            <w:szCs w:val="28"/>
          </w:rPr>
          <w:t>=</w:t>
        </w:r>
        <w:r w:rsidRPr="00B46EE1">
          <w:rPr>
            <w:rStyle w:val="ae"/>
            <w:rFonts w:ascii="Times New Roman" w:hAnsi="Times New Roman" w:cs="Times New Roman"/>
            <w:color w:val="auto"/>
            <w:sz w:val="28"/>
            <w:szCs w:val="28"/>
            <w:lang w:val="en-US"/>
          </w:rPr>
          <w:t>B</w:t>
        </w:r>
        <w:r w:rsidRPr="00B46EE1">
          <w:rPr>
            <w:rStyle w:val="ae"/>
            <w:rFonts w:ascii="Times New Roman" w:hAnsi="Times New Roman" w:cs="Times New Roman"/>
            <w:color w:val="auto"/>
            <w:sz w:val="28"/>
            <w:szCs w:val="28"/>
          </w:rPr>
          <w:t>56</w:t>
        </w:r>
        <w:r w:rsidRPr="00B46EE1">
          <w:rPr>
            <w:rStyle w:val="ae"/>
            <w:rFonts w:ascii="Times New Roman" w:hAnsi="Times New Roman" w:cs="Times New Roman"/>
            <w:color w:val="auto"/>
            <w:sz w:val="28"/>
            <w:szCs w:val="28"/>
            <w:lang w:val="en-US"/>
          </w:rPr>
          <w:t>E</w:t>
        </w:r>
        <w:r w:rsidRPr="00B46EE1">
          <w:rPr>
            <w:rStyle w:val="ae"/>
            <w:rFonts w:ascii="Times New Roman" w:hAnsi="Times New Roman" w:cs="Times New Roman"/>
            <w:color w:val="auto"/>
            <w:sz w:val="28"/>
            <w:szCs w:val="28"/>
          </w:rPr>
          <w:t>292</w:t>
        </w:r>
        <w:r w:rsidRPr="00B46EE1">
          <w:rPr>
            <w:rStyle w:val="ae"/>
            <w:rFonts w:ascii="Times New Roman" w:hAnsi="Times New Roman" w:cs="Times New Roman"/>
            <w:color w:val="auto"/>
            <w:sz w:val="28"/>
            <w:szCs w:val="28"/>
            <w:lang w:val="en-US"/>
          </w:rPr>
          <w:t>E</w:t>
        </w:r>
        <w:r w:rsidRPr="00B46EE1">
          <w:rPr>
            <w:rStyle w:val="ae"/>
            <w:rFonts w:ascii="Times New Roman" w:hAnsi="Times New Roman" w:cs="Times New Roman"/>
            <w:color w:val="auto"/>
            <w:sz w:val="28"/>
            <w:szCs w:val="28"/>
          </w:rPr>
          <w:t>134</w:t>
        </w:r>
        <w:r w:rsidRPr="00B46EE1">
          <w:rPr>
            <w:rStyle w:val="ae"/>
            <w:rFonts w:ascii="Times New Roman" w:hAnsi="Times New Roman" w:cs="Times New Roman"/>
            <w:color w:val="auto"/>
            <w:sz w:val="28"/>
            <w:szCs w:val="28"/>
            <w:lang w:val="en-US"/>
          </w:rPr>
          <w:t>ECBF</w:t>
        </w:r>
        <w:r w:rsidRPr="00B46EE1">
          <w:rPr>
            <w:rStyle w:val="ae"/>
            <w:rFonts w:ascii="Times New Roman" w:hAnsi="Times New Roman" w:cs="Times New Roman"/>
            <w:color w:val="auto"/>
            <w:sz w:val="28"/>
            <w:szCs w:val="28"/>
          </w:rPr>
          <w:t>5</w:t>
        </w:r>
        <w:r w:rsidRPr="00B46EE1">
          <w:rPr>
            <w:rStyle w:val="ae"/>
            <w:rFonts w:ascii="Times New Roman" w:hAnsi="Times New Roman" w:cs="Times New Roman"/>
            <w:color w:val="auto"/>
            <w:sz w:val="28"/>
            <w:szCs w:val="28"/>
            <w:lang w:val="en-US"/>
          </w:rPr>
          <w:t>D</w:t>
        </w:r>
        <w:r w:rsidRPr="00B46EE1">
          <w:rPr>
            <w:rStyle w:val="ae"/>
            <w:rFonts w:ascii="Times New Roman" w:hAnsi="Times New Roman" w:cs="Times New Roman"/>
            <w:color w:val="auto"/>
            <w:sz w:val="28"/>
            <w:szCs w:val="28"/>
          </w:rPr>
          <w:t>1</w:t>
        </w:r>
        <w:r w:rsidRPr="00B46EE1">
          <w:rPr>
            <w:rStyle w:val="ae"/>
            <w:rFonts w:ascii="Times New Roman" w:hAnsi="Times New Roman" w:cs="Times New Roman"/>
            <w:color w:val="auto"/>
            <w:sz w:val="28"/>
            <w:szCs w:val="28"/>
            <w:lang w:val="en-US"/>
          </w:rPr>
          <w:t>CCCF</w:t>
        </w:r>
        <w:r w:rsidRPr="00B46EE1">
          <w:rPr>
            <w:rStyle w:val="ae"/>
            <w:rFonts w:ascii="Times New Roman" w:hAnsi="Times New Roman" w:cs="Times New Roman"/>
            <w:color w:val="auto"/>
            <w:sz w:val="28"/>
            <w:szCs w:val="28"/>
          </w:rPr>
          <w:t>68</w:t>
        </w:r>
        <w:r w:rsidRPr="00B46EE1">
          <w:rPr>
            <w:rStyle w:val="ae"/>
            <w:rFonts w:ascii="Times New Roman" w:hAnsi="Times New Roman" w:cs="Times New Roman"/>
            <w:color w:val="auto"/>
            <w:sz w:val="28"/>
            <w:szCs w:val="28"/>
            <w:lang w:val="en-US"/>
          </w:rPr>
          <w:t>EC</w:t>
        </w:r>
        <w:r w:rsidRPr="00B46EE1">
          <w:rPr>
            <w:rStyle w:val="ae"/>
            <w:rFonts w:ascii="Times New Roman" w:hAnsi="Times New Roman" w:cs="Times New Roman"/>
            <w:color w:val="auto"/>
            <w:sz w:val="28"/>
            <w:szCs w:val="28"/>
          </w:rPr>
          <w:t>2</w:t>
        </w:r>
        <w:r w:rsidRPr="00B46EE1">
          <w:rPr>
            <w:rStyle w:val="ae"/>
            <w:rFonts w:ascii="Times New Roman" w:hAnsi="Times New Roman" w:cs="Times New Roman"/>
            <w:color w:val="auto"/>
            <w:sz w:val="28"/>
            <w:szCs w:val="28"/>
            <w:lang w:val="en-US"/>
          </w:rPr>
          <w:t>A</w:t>
        </w:r>
        <w:r w:rsidRPr="00B46EE1">
          <w:rPr>
            <w:rStyle w:val="ae"/>
            <w:rFonts w:ascii="Times New Roman" w:hAnsi="Times New Roman" w:cs="Times New Roman"/>
            <w:color w:val="auto"/>
            <w:sz w:val="28"/>
            <w:szCs w:val="28"/>
          </w:rPr>
          <w:t>476</w:t>
        </w:r>
        <w:r w:rsidRPr="00B46EE1">
          <w:rPr>
            <w:rStyle w:val="ae"/>
            <w:rFonts w:ascii="Times New Roman" w:hAnsi="Times New Roman" w:cs="Times New Roman"/>
            <w:color w:val="auto"/>
            <w:sz w:val="28"/>
            <w:szCs w:val="28"/>
            <w:lang w:val="en-US"/>
          </w:rPr>
          <w:t>C</w:t>
        </w:r>
        <w:r w:rsidRPr="00B46EE1">
          <w:rPr>
            <w:rStyle w:val="ae"/>
            <w:rFonts w:ascii="Times New Roman" w:hAnsi="Times New Roman" w:cs="Times New Roman"/>
            <w:color w:val="auto"/>
            <w:sz w:val="28"/>
            <w:szCs w:val="28"/>
          </w:rPr>
          <w:t>&amp;</w:t>
        </w:r>
        <w:r w:rsidRPr="00B46EE1">
          <w:rPr>
            <w:rStyle w:val="ae"/>
            <w:rFonts w:ascii="Times New Roman" w:hAnsi="Times New Roman" w:cs="Times New Roman"/>
            <w:color w:val="auto"/>
            <w:sz w:val="28"/>
            <w:szCs w:val="28"/>
            <w:lang w:val="en-US"/>
          </w:rPr>
          <w:t>mode</w:t>
        </w:r>
        <w:r w:rsidRPr="00B46EE1">
          <w:rPr>
            <w:rStyle w:val="ae"/>
            <w:rFonts w:ascii="Times New Roman" w:hAnsi="Times New Roman" w:cs="Times New Roman"/>
            <w:color w:val="auto"/>
            <w:sz w:val="28"/>
            <w:szCs w:val="28"/>
          </w:rPr>
          <w:t>=</w:t>
        </w:r>
        <w:proofErr w:type="spellStart"/>
        <w:r w:rsidRPr="00B46EE1">
          <w:rPr>
            <w:rStyle w:val="ae"/>
            <w:rFonts w:ascii="Times New Roman" w:hAnsi="Times New Roman" w:cs="Times New Roman"/>
            <w:color w:val="auto"/>
            <w:sz w:val="28"/>
            <w:szCs w:val="28"/>
            <w:lang w:val="en-US"/>
          </w:rPr>
          <w:t>splus</w:t>
        </w:r>
        <w:proofErr w:type="spellEnd"/>
        <w:r w:rsidRPr="00B46EE1">
          <w:rPr>
            <w:rStyle w:val="ae"/>
            <w:rFonts w:ascii="Times New Roman" w:hAnsi="Times New Roman" w:cs="Times New Roman"/>
            <w:color w:val="auto"/>
            <w:sz w:val="28"/>
            <w:szCs w:val="28"/>
          </w:rPr>
          <w:t>&amp;</w:t>
        </w:r>
        <w:r w:rsidRPr="00B46EE1">
          <w:rPr>
            <w:rStyle w:val="ae"/>
            <w:rFonts w:ascii="Times New Roman" w:hAnsi="Times New Roman" w:cs="Times New Roman"/>
            <w:color w:val="auto"/>
            <w:sz w:val="28"/>
            <w:szCs w:val="28"/>
            <w:lang w:val="en-US"/>
          </w:rPr>
          <w:t>base</w:t>
        </w:r>
        <w:r w:rsidRPr="00B46EE1">
          <w:rPr>
            <w:rStyle w:val="ae"/>
            <w:rFonts w:ascii="Times New Roman" w:hAnsi="Times New Roman" w:cs="Times New Roman"/>
            <w:color w:val="auto"/>
            <w:sz w:val="28"/>
            <w:szCs w:val="28"/>
          </w:rPr>
          <w:t>=</w:t>
        </w:r>
        <w:r w:rsidRPr="00B46EE1">
          <w:rPr>
            <w:rStyle w:val="ae"/>
            <w:rFonts w:ascii="Times New Roman" w:hAnsi="Times New Roman" w:cs="Times New Roman"/>
            <w:color w:val="auto"/>
            <w:sz w:val="28"/>
            <w:szCs w:val="28"/>
            <w:lang w:val="en-US"/>
          </w:rPr>
          <w:t>CJI</w:t>
        </w:r>
        <w:r w:rsidRPr="00B46EE1">
          <w:rPr>
            <w:rStyle w:val="ae"/>
            <w:rFonts w:ascii="Times New Roman" w:hAnsi="Times New Roman" w:cs="Times New Roman"/>
            <w:color w:val="auto"/>
            <w:sz w:val="28"/>
            <w:szCs w:val="28"/>
          </w:rPr>
          <w:t>&amp;</w:t>
        </w:r>
        <w:r w:rsidRPr="00B46EE1">
          <w:rPr>
            <w:rStyle w:val="ae"/>
            <w:rFonts w:ascii="Times New Roman" w:hAnsi="Times New Roman" w:cs="Times New Roman"/>
            <w:color w:val="auto"/>
            <w:sz w:val="28"/>
            <w:szCs w:val="28"/>
            <w:lang w:val="en-US"/>
          </w:rPr>
          <w:t>n</w:t>
        </w:r>
        <w:r w:rsidRPr="00B46EE1">
          <w:rPr>
            <w:rStyle w:val="ae"/>
            <w:rFonts w:ascii="Times New Roman" w:hAnsi="Times New Roman" w:cs="Times New Roman"/>
            <w:color w:val="auto"/>
            <w:sz w:val="28"/>
            <w:szCs w:val="28"/>
          </w:rPr>
          <w:t>=105539&amp;</w:t>
        </w:r>
        <w:proofErr w:type="spellStart"/>
        <w:r w:rsidRPr="00B46EE1">
          <w:rPr>
            <w:rStyle w:val="ae"/>
            <w:rFonts w:ascii="Times New Roman" w:hAnsi="Times New Roman" w:cs="Times New Roman"/>
            <w:color w:val="auto"/>
            <w:sz w:val="28"/>
            <w:szCs w:val="28"/>
            <w:lang w:val="en-US"/>
          </w:rPr>
          <w:t>rnd</w:t>
        </w:r>
        <w:proofErr w:type="spellEnd"/>
        <w:r w:rsidRPr="00B46EE1">
          <w:rPr>
            <w:rStyle w:val="ae"/>
            <w:rFonts w:ascii="Times New Roman" w:hAnsi="Times New Roman" w:cs="Times New Roman"/>
            <w:color w:val="auto"/>
            <w:sz w:val="28"/>
            <w:szCs w:val="28"/>
          </w:rPr>
          <w:t>=3</w:t>
        </w:r>
        <w:r w:rsidRPr="00B46EE1">
          <w:rPr>
            <w:rStyle w:val="ae"/>
            <w:rFonts w:ascii="Times New Roman" w:hAnsi="Times New Roman" w:cs="Times New Roman"/>
            <w:color w:val="auto"/>
            <w:sz w:val="28"/>
            <w:szCs w:val="28"/>
            <w:lang w:val="en-US"/>
          </w:rPr>
          <w:t>D</w:t>
        </w:r>
        <w:r w:rsidRPr="00B46EE1">
          <w:rPr>
            <w:rStyle w:val="ae"/>
            <w:rFonts w:ascii="Times New Roman" w:hAnsi="Times New Roman" w:cs="Times New Roman"/>
            <w:color w:val="auto"/>
            <w:sz w:val="28"/>
            <w:szCs w:val="28"/>
          </w:rPr>
          <w:t>1</w:t>
        </w:r>
        <w:r w:rsidRPr="00B46EE1">
          <w:rPr>
            <w:rStyle w:val="ae"/>
            <w:rFonts w:ascii="Times New Roman" w:hAnsi="Times New Roman" w:cs="Times New Roman"/>
            <w:color w:val="auto"/>
            <w:sz w:val="28"/>
            <w:szCs w:val="28"/>
            <w:lang w:val="en-US"/>
          </w:rPr>
          <w:t>A</w:t>
        </w:r>
        <w:r w:rsidRPr="00B46EE1">
          <w:rPr>
            <w:rStyle w:val="ae"/>
            <w:rFonts w:ascii="Times New Roman" w:hAnsi="Times New Roman" w:cs="Times New Roman"/>
            <w:color w:val="auto"/>
            <w:sz w:val="28"/>
            <w:szCs w:val="28"/>
          </w:rPr>
          <w:t>4</w:t>
        </w:r>
        <w:r w:rsidRPr="00B46EE1">
          <w:rPr>
            <w:rStyle w:val="ae"/>
            <w:rFonts w:ascii="Times New Roman" w:hAnsi="Times New Roman" w:cs="Times New Roman"/>
            <w:color w:val="auto"/>
            <w:sz w:val="28"/>
            <w:szCs w:val="28"/>
            <w:lang w:val="en-US"/>
          </w:rPr>
          <w:t>EAF</w:t>
        </w:r>
        <w:r w:rsidRPr="00B46EE1">
          <w:rPr>
            <w:rStyle w:val="ae"/>
            <w:rFonts w:ascii="Times New Roman" w:hAnsi="Times New Roman" w:cs="Times New Roman"/>
            <w:color w:val="auto"/>
            <w:sz w:val="28"/>
            <w:szCs w:val="28"/>
          </w:rPr>
          <w:t>41868</w:t>
        </w:r>
        <w:r w:rsidRPr="00B46EE1">
          <w:rPr>
            <w:rStyle w:val="ae"/>
            <w:rFonts w:ascii="Times New Roman" w:hAnsi="Times New Roman" w:cs="Times New Roman"/>
            <w:color w:val="auto"/>
            <w:sz w:val="28"/>
            <w:szCs w:val="28"/>
            <w:lang w:val="en-US"/>
          </w:rPr>
          <w:t>D</w:t>
        </w:r>
        <w:r w:rsidRPr="00B46EE1">
          <w:rPr>
            <w:rStyle w:val="ae"/>
            <w:rFonts w:ascii="Times New Roman" w:hAnsi="Times New Roman" w:cs="Times New Roman"/>
            <w:color w:val="auto"/>
            <w:sz w:val="28"/>
            <w:szCs w:val="28"/>
          </w:rPr>
          <w:t>42</w:t>
        </w:r>
        <w:r w:rsidRPr="00B46EE1">
          <w:rPr>
            <w:rStyle w:val="ae"/>
            <w:rFonts w:ascii="Times New Roman" w:hAnsi="Times New Roman" w:cs="Times New Roman"/>
            <w:color w:val="auto"/>
            <w:sz w:val="28"/>
            <w:szCs w:val="28"/>
            <w:lang w:val="en-US"/>
          </w:rPr>
          <w:t>D</w:t>
        </w:r>
        <w:r w:rsidRPr="00B46EE1">
          <w:rPr>
            <w:rStyle w:val="ae"/>
            <w:rFonts w:ascii="Times New Roman" w:hAnsi="Times New Roman" w:cs="Times New Roman"/>
            <w:color w:val="auto"/>
            <w:sz w:val="28"/>
            <w:szCs w:val="28"/>
          </w:rPr>
          <w:t>2865</w:t>
        </w:r>
        <w:r w:rsidRPr="00B46EE1">
          <w:rPr>
            <w:rStyle w:val="ae"/>
            <w:rFonts w:ascii="Times New Roman" w:hAnsi="Times New Roman" w:cs="Times New Roman"/>
            <w:color w:val="auto"/>
            <w:sz w:val="28"/>
            <w:szCs w:val="28"/>
            <w:lang w:val="en-US"/>
          </w:rPr>
          <w:t>E</w:t>
        </w:r>
        <w:r w:rsidRPr="00B46EE1">
          <w:rPr>
            <w:rStyle w:val="ae"/>
            <w:rFonts w:ascii="Times New Roman" w:hAnsi="Times New Roman" w:cs="Times New Roman"/>
            <w:color w:val="auto"/>
            <w:sz w:val="28"/>
            <w:szCs w:val="28"/>
          </w:rPr>
          <w:t>6</w:t>
        </w:r>
        <w:r w:rsidRPr="00B46EE1">
          <w:rPr>
            <w:rStyle w:val="ae"/>
            <w:rFonts w:ascii="Times New Roman" w:hAnsi="Times New Roman" w:cs="Times New Roman"/>
            <w:color w:val="auto"/>
            <w:sz w:val="28"/>
            <w:szCs w:val="28"/>
            <w:lang w:val="en-US"/>
          </w:rPr>
          <w:t>BBB</w:t>
        </w:r>
        <w:r w:rsidRPr="00B46EE1">
          <w:rPr>
            <w:rStyle w:val="ae"/>
            <w:rFonts w:ascii="Times New Roman" w:hAnsi="Times New Roman" w:cs="Times New Roman"/>
            <w:color w:val="auto"/>
            <w:sz w:val="28"/>
            <w:szCs w:val="28"/>
          </w:rPr>
          <w:t>5</w:t>
        </w:r>
        <w:r w:rsidRPr="00B46EE1">
          <w:rPr>
            <w:rStyle w:val="ae"/>
            <w:rFonts w:ascii="Times New Roman" w:hAnsi="Times New Roman" w:cs="Times New Roman"/>
            <w:color w:val="auto"/>
            <w:sz w:val="28"/>
            <w:szCs w:val="28"/>
            <w:lang w:val="en-US"/>
          </w:rPr>
          <w:t>A</w:t>
        </w:r>
        <w:r w:rsidRPr="00B46EE1">
          <w:rPr>
            <w:rStyle w:val="ae"/>
            <w:rFonts w:ascii="Times New Roman" w:hAnsi="Times New Roman" w:cs="Times New Roman"/>
            <w:color w:val="auto"/>
            <w:sz w:val="28"/>
            <w:szCs w:val="28"/>
          </w:rPr>
          <w:t>4216#1</w:t>
        </w:r>
        <w:proofErr w:type="spellStart"/>
        <w:r w:rsidRPr="00B46EE1">
          <w:rPr>
            <w:rStyle w:val="ae"/>
            <w:rFonts w:ascii="Times New Roman" w:hAnsi="Times New Roman" w:cs="Times New Roman"/>
            <w:color w:val="auto"/>
            <w:sz w:val="28"/>
            <w:szCs w:val="28"/>
            <w:lang w:val="en-US"/>
          </w:rPr>
          <w:t>fd</w:t>
        </w:r>
        <w:proofErr w:type="spellEnd"/>
        <w:r w:rsidRPr="00B46EE1">
          <w:rPr>
            <w:rStyle w:val="ae"/>
            <w:rFonts w:ascii="Times New Roman" w:hAnsi="Times New Roman" w:cs="Times New Roman"/>
            <w:color w:val="auto"/>
            <w:sz w:val="28"/>
            <w:szCs w:val="28"/>
          </w:rPr>
          <w:t>3</w:t>
        </w:r>
        <w:proofErr w:type="spellStart"/>
        <w:r w:rsidRPr="00B46EE1">
          <w:rPr>
            <w:rStyle w:val="ae"/>
            <w:rFonts w:ascii="Times New Roman" w:hAnsi="Times New Roman" w:cs="Times New Roman"/>
            <w:color w:val="auto"/>
            <w:sz w:val="28"/>
            <w:szCs w:val="28"/>
            <w:lang w:val="en-US"/>
          </w:rPr>
          <w:t>xf</w:t>
        </w:r>
        <w:proofErr w:type="spellEnd"/>
        <w:r w:rsidRPr="00B46EE1">
          <w:rPr>
            <w:rStyle w:val="ae"/>
            <w:rFonts w:ascii="Times New Roman" w:hAnsi="Times New Roman" w:cs="Times New Roman"/>
            <w:color w:val="auto"/>
            <w:sz w:val="28"/>
            <w:szCs w:val="28"/>
          </w:rPr>
          <w:t>1</w:t>
        </w:r>
        <w:r w:rsidRPr="00B46EE1">
          <w:rPr>
            <w:rStyle w:val="ae"/>
            <w:rFonts w:ascii="Times New Roman" w:hAnsi="Times New Roman" w:cs="Times New Roman"/>
            <w:color w:val="auto"/>
            <w:sz w:val="28"/>
            <w:szCs w:val="28"/>
            <w:lang w:val="en-US"/>
          </w:rPr>
          <w:t>v</w:t>
        </w:r>
        <w:r w:rsidRPr="00B46EE1">
          <w:rPr>
            <w:rStyle w:val="ae"/>
            <w:rFonts w:ascii="Times New Roman" w:hAnsi="Times New Roman" w:cs="Times New Roman"/>
            <w:color w:val="auto"/>
            <w:sz w:val="28"/>
            <w:szCs w:val="28"/>
          </w:rPr>
          <w:t>5</w:t>
        </w:r>
        <w:r w:rsidRPr="00B46EE1">
          <w:rPr>
            <w:rStyle w:val="ae"/>
            <w:rFonts w:ascii="Times New Roman" w:hAnsi="Times New Roman" w:cs="Times New Roman"/>
            <w:color w:val="auto"/>
            <w:sz w:val="28"/>
            <w:szCs w:val="28"/>
            <w:lang w:val="en-US"/>
          </w:rPr>
          <w:t>d</w:t>
        </w:r>
        <w:r w:rsidRPr="00B46EE1">
          <w:rPr>
            <w:rStyle w:val="ae"/>
            <w:rFonts w:ascii="Times New Roman" w:hAnsi="Times New Roman" w:cs="Times New Roman"/>
            <w:color w:val="auto"/>
            <w:sz w:val="28"/>
            <w:szCs w:val="28"/>
          </w:rPr>
          <w:t>2</w:t>
        </w:r>
      </w:hyperlink>
      <w:r w:rsidR="00BE63C8" w:rsidRPr="00B46EE1">
        <w:rPr>
          <w:rStyle w:val="ae"/>
          <w:rFonts w:ascii="Times New Roman" w:hAnsi="Times New Roman" w:cs="Times New Roman"/>
          <w:color w:val="auto"/>
          <w:sz w:val="28"/>
          <w:szCs w:val="28"/>
        </w:rPr>
        <w:t xml:space="preserve"> </w:t>
      </w:r>
      <w:r w:rsidR="00BE63C8" w:rsidRPr="00B46EE1">
        <w:rPr>
          <w:rFonts w:ascii="Times New Roman" w:hAnsi="Times New Roman" w:cs="Times New Roman"/>
          <w:sz w:val="28"/>
          <w:szCs w:val="28"/>
        </w:rPr>
        <w:t xml:space="preserve">(дата обращения: 05.05.2021). </w:t>
      </w:r>
    </w:p>
    <w:p w14:paraId="30993D77" w14:textId="65CF9B29" w:rsidR="009A7217" w:rsidRPr="00B46EE1" w:rsidRDefault="009A7217" w:rsidP="009A7217">
      <w:pPr>
        <w:pStyle w:val="ad"/>
        <w:numPr>
          <w:ilvl w:val="2"/>
          <w:numId w:val="1"/>
        </w:numPr>
        <w:tabs>
          <w:tab w:val="left" w:pos="851"/>
        </w:tabs>
        <w:spacing w:line="360" w:lineRule="auto"/>
        <w:ind w:left="0" w:firstLine="0"/>
        <w:jc w:val="both"/>
        <w:rPr>
          <w:rFonts w:ascii="Times New Roman" w:hAnsi="Times New Roman" w:cs="Times New Roman"/>
          <w:sz w:val="28"/>
          <w:szCs w:val="28"/>
        </w:rPr>
      </w:pPr>
      <w:r w:rsidRPr="00B46EE1">
        <w:rPr>
          <w:rFonts w:ascii="Times New Roman" w:hAnsi="Times New Roman" w:cs="Times New Roman"/>
          <w:sz w:val="28"/>
          <w:szCs w:val="28"/>
        </w:rPr>
        <w:t xml:space="preserve">Серебровский </w:t>
      </w:r>
      <w:proofErr w:type="gramStart"/>
      <w:r w:rsidRPr="00B46EE1">
        <w:rPr>
          <w:rFonts w:ascii="Times New Roman" w:hAnsi="Times New Roman" w:cs="Times New Roman"/>
          <w:sz w:val="28"/>
          <w:szCs w:val="28"/>
        </w:rPr>
        <w:t>В.С.</w:t>
      </w:r>
      <w:proofErr w:type="gramEnd"/>
      <w:r w:rsidRPr="00B46EE1">
        <w:rPr>
          <w:rFonts w:ascii="Times New Roman" w:hAnsi="Times New Roman" w:cs="Times New Roman"/>
          <w:sz w:val="28"/>
          <w:szCs w:val="28"/>
        </w:rPr>
        <w:t xml:space="preserve"> Страховой интерес в Гражданском Кодексе // Право и жизнь. 1924. №3. С. </w:t>
      </w:r>
      <w:proofErr w:type="gramStart"/>
      <w:r w:rsidRPr="00B46EE1">
        <w:rPr>
          <w:rFonts w:ascii="Times New Roman" w:hAnsi="Times New Roman" w:cs="Times New Roman"/>
          <w:sz w:val="28"/>
          <w:szCs w:val="28"/>
        </w:rPr>
        <w:t>12-22</w:t>
      </w:r>
      <w:proofErr w:type="gramEnd"/>
      <w:r w:rsidRPr="00B46EE1">
        <w:rPr>
          <w:rFonts w:ascii="Times New Roman" w:hAnsi="Times New Roman" w:cs="Times New Roman"/>
          <w:sz w:val="28"/>
          <w:szCs w:val="28"/>
        </w:rPr>
        <w:t xml:space="preserve">. </w:t>
      </w:r>
    </w:p>
    <w:p w14:paraId="200D6D09" w14:textId="6677CA2E" w:rsidR="00485618" w:rsidRPr="00B46EE1" w:rsidRDefault="00F907AA" w:rsidP="00764563">
      <w:pPr>
        <w:pStyle w:val="ad"/>
        <w:numPr>
          <w:ilvl w:val="2"/>
          <w:numId w:val="1"/>
        </w:numPr>
        <w:tabs>
          <w:tab w:val="left" w:pos="851"/>
        </w:tabs>
        <w:spacing w:line="360" w:lineRule="auto"/>
        <w:ind w:left="0" w:firstLine="0"/>
        <w:jc w:val="both"/>
        <w:rPr>
          <w:rFonts w:ascii="Times New Roman" w:hAnsi="Times New Roman" w:cs="Times New Roman"/>
          <w:sz w:val="28"/>
          <w:szCs w:val="28"/>
        </w:rPr>
      </w:pPr>
      <w:proofErr w:type="spellStart"/>
      <w:r w:rsidRPr="00B46EE1">
        <w:rPr>
          <w:rFonts w:ascii="Times New Roman" w:hAnsi="Times New Roman" w:cs="Times New Roman"/>
          <w:sz w:val="28"/>
          <w:szCs w:val="28"/>
        </w:rPr>
        <w:t>Томсинов</w:t>
      </w:r>
      <w:proofErr w:type="spellEnd"/>
      <w:r w:rsidR="00485618" w:rsidRPr="00B46EE1">
        <w:rPr>
          <w:rFonts w:ascii="Times New Roman" w:hAnsi="Times New Roman" w:cs="Times New Roman"/>
          <w:sz w:val="28"/>
          <w:szCs w:val="28"/>
        </w:rPr>
        <w:t>,</w:t>
      </w:r>
      <w:r w:rsidRPr="00B46EE1">
        <w:rPr>
          <w:rFonts w:ascii="Times New Roman" w:hAnsi="Times New Roman" w:cs="Times New Roman"/>
          <w:sz w:val="28"/>
          <w:szCs w:val="28"/>
        </w:rPr>
        <w:t xml:space="preserve"> А. В. Заверения об обстоятельствах и возмещение потерь в </w:t>
      </w:r>
      <w:proofErr w:type="spellStart"/>
      <w:r w:rsidRPr="00B46EE1">
        <w:rPr>
          <w:rFonts w:ascii="Times New Roman" w:hAnsi="Times New Roman" w:cs="Times New Roman"/>
          <w:sz w:val="28"/>
          <w:szCs w:val="28"/>
        </w:rPr>
        <w:t>Российском</w:t>
      </w:r>
      <w:proofErr w:type="spellEnd"/>
      <w:r w:rsidRPr="00B46EE1">
        <w:rPr>
          <w:rFonts w:ascii="Times New Roman" w:hAnsi="Times New Roman" w:cs="Times New Roman"/>
          <w:sz w:val="28"/>
          <w:szCs w:val="28"/>
        </w:rPr>
        <w:t xml:space="preserve"> праве в сравнении с </w:t>
      </w:r>
      <w:proofErr w:type="spellStart"/>
      <w:r w:rsidRPr="00B46EE1">
        <w:rPr>
          <w:rFonts w:ascii="Times New Roman" w:hAnsi="Times New Roman" w:cs="Times New Roman"/>
          <w:sz w:val="28"/>
          <w:szCs w:val="28"/>
        </w:rPr>
        <w:t>representations</w:t>
      </w:r>
      <w:proofErr w:type="spellEnd"/>
      <w:r w:rsidRPr="00B46EE1">
        <w:rPr>
          <w:rFonts w:ascii="Times New Roman" w:hAnsi="Times New Roman" w:cs="Times New Roman"/>
          <w:sz w:val="28"/>
          <w:szCs w:val="28"/>
        </w:rPr>
        <w:t xml:space="preserve">, </w:t>
      </w:r>
      <w:proofErr w:type="spellStart"/>
      <w:r w:rsidRPr="00B46EE1">
        <w:rPr>
          <w:rFonts w:ascii="Times New Roman" w:hAnsi="Times New Roman" w:cs="Times New Roman"/>
          <w:sz w:val="28"/>
          <w:szCs w:val="28"/>
        </w:rPr>
        <w:t>warranties</w:t>
      </w:r>
      <w:proofErr w:type="spellEnd"/>
      <w:r w:rsidRPr="00B46EE1">
        <w:rPr>
          <w:rFonts w:ascii="Times New Roman" w:hAnsi="Times New Roman" w:cs="Times New Roman"/>
          <w:sz w:val="28"/>
          <w:szCs w:val="28"/>
        </w:rPr>
        <w:t xml:space="preserve"> и </w:t>
      </w:r>
      <w:proofErr w:type="spellStart"/>
      <w:r w:rsidRPr="00B46EE1">
        <w:rPr>
          <w:rFonts w:ascii="Times New Roman" w:hAnsi="Times New Roman" w:cs="Times New Roman"/>
          <w:sz w:val="28"/>
          <w:szCs w:val="28"/>
        </w:rPr>
        <w:t>indemnity</w:t>
      </w:r>
      <w:proofErr w:type="spellEnd"/>
      <w:r w:rsidRPr="00B46EE1">
        <w:rPr>
          <w:rFonts w:ascii="Times New Roman" w:hAnsi="Times New Roman" w:cs="Times New Roman"/>
          <w:sz w:val="28"/>
          <w:szCs w:val="28"/>
        </w:rPr>
        <w:t xml:space="preserve"> в праве Англии и США // Вестник экономического правосудия </w:t>
      </w:r>
      <w:proofErr w:type="spellStart"/>
      <w:r w:rsidRPr="00B46EE1">
        <w:rPr>
          <w:rFonts w:ascii="Times New Roman" w:hAnsi="Times New Roman" w:cs="Times New Roman"/>
          <w:sz w:val="28"/>
          <w:szCs w:val="28"/>
        </w:rPr>
        <w:t>Российскои</w:t>
      </w:r>
      <w:proofErr w:type="spellEnd"/>
      <w:r w:rsidRPr="00B46EE1">
        <w:rPr>
          <w:rFonts w:ascii="Times New Roman" w:hAnsi="Times New Roman" w:cs="Times New Roman"/>
          <w:sz w:val="28"/>
          <w:szCs w:val="28"/>
        </w:rPr>
        <w:t xml:space="preserve">̆ Федерации. – 2015. – </w:t>
      </w:r>
      <w:r w:rsidR="00485618" w:rsidRPr="00B46EE1">
        <w:rPr>
          <w:rFonts w:ascii="Times New Roman" w:hAnsi="Times New Roman" w:cs="Times New Roman"/>
          <w:sz w:val="28"/>
          <w:szCs w:val="28"/>
        </w:rPr>
        <w:t>№</w:t>
      </w:r>
      <w:r w:rsidRPr="00B46EE1">
        <w:rPr>
          <w:rFonts w:ascii="Times New Roman" w:hAnsi="Times New Roman" w:cs="Times New Roman"/>
          <w:sz w:val="28"/>
          <w:szCs w:val="28"/>
        </w:rPr>
        <w:t xml:space="preserve"> 11. – С. 91–111</w:t>
      </w:r>
      <w:r w:rsidR="00485618" w:rsidRPr="00B46EE1">
        <w:rPr>
          <w:rFonts w:ascii="Times New Roman" w:hAnsi="Times New Roman" w:cs="Times New Roman"/>
          <w:sz w:val="28"/>
          <w:szCs w:val="28"/>
        </w:rPr>
        <w:t>.</w:t>
      </w:r>
    </w:p>
    <w:p w14:paraId="63BAE5D7" w14:textId="313381AC" w:rsidR="00485618" w:rsidRPr="00B46EE1" w:rsidRDefault="00F907AA" w:rsidP="00764563">
      <w:pPr>
        <w:pStyle w:val="ad"/>
        <w:numPr>
          <w:ilvl w:val="2"/>
          <w:numId w:val="1"/>
        </w:numPr>
        <w:tabs>
          <w:tab w:val="left" w:pos="851"/>
        </w:tabs>
        <w:spacing w:line="360" w:lineRule="auto"/>
        <w:ind w:left="0" w:firstLine="0"/>
        <w:jc w:val="both"/>
        <w:rPr>
          <w:rFonts w:ascii="Times New Roman" w:hAnsi="Times New Roman" w:cs="Times New Roman"/>
          <w:sz w:val="28"/>
          <w:szCs w:val="28"/>
        </w:rPr>
      </w:pPr>
      <w:r w:rsidRPr="00B46EE1">
        <w:rPr>
          <w:rFonts w:ascii="Times New Roman" w:hAnsi="Times New Roman" w:cs="Times New Roman"/>
          <w:sz w:val="28"/>
          <w:szCs w:val="28"/>
        </w:rPr>
        <w:t>Пшеничников</w:t>
      </w:r>
      <w:r w:rsidR="00485618" w:rsidRPr="00B46EE1">
        <w:rPr>
          <w:rFonts w:ascii="Times New Roman" w:hAnsi="Times New Roman" w:cs="Times New Roman"/>
          <w:sz w:val="28"/>
          <w:szCs w:val="28"/>
        </w:rPr>
        <w:t>,</w:t>
      </w:r>
      <w:r w:rsidRPr="00B46EE1">
        <w:rPr>
          <w:rFonts w:ascii="Times New Roman" w:hAnsi="Times New Roman" w:cs="Times New Roman"/>
          <w:sz w:val="28"/>
          <w:szCs w:val="28"/>
        </w:rPr>
        <w:t xml:space="preserve"> М. А. Правовая природа договора гарантии // Опыты </w:t>
      </w:r>
      <w:proofErr w:type="spellStart"/>
      <w:r w:rsidRPr="00B46EE1">
        <w:rPr>
          <w:rFonts w:ascii="Times New Roman" w:hAnsi="Times New Roman" w:cs="Times New Roman"/>
          <w:sz w:val="28"/>
          <w:szCs w:val="28"/>
        </w:rPr>
        <w:t>цивилистического</w:t>
      </w:r>
      <w:proofErr w:type="spellEnd"/>
      <w:r w:rsidRPr="00B46EE1">
        <w:rPr>
          <w:rFonts w:ascii="Times New Roman" w:hAnsi="Times New Roman" w:cs="Times New Roman"/>
          <w:sz w:val="28"/>
          <w:szCs w:val="28"/>
        </w:rPr>
        <w:t xml:space="preserve"> </w:t>
      </w:r>
      <w:proofErr w:type="gramStart"/>
      <w:r w:rsidRPr="00B46EE1">
        <w:rPr>
          <w:rFonts w:ascii="Times New Roman" w:hAnsi="Times New Roman" w:cs="Times New Roman"/>
          <w:sz w:val="28"/>
          <w:szCs w:val="28"/>
        </w:rPr>
        <w:t>исследования :</w:t>
      </w:r>
      <w:proofErr w:type="gramEnd"/>
      <w:r w:rsidRPr="00B46EE1">
        <w:rPr>
          <w:rFonts w:ascii="Times New Roman" w:hAnsi="Times New Roman" w:cs="Times New Roman"/>
          <w:sz w:val="28"/>
          <w:szCs w:val="28"/>
        </w:rPr>
        <w:t xml:space="preserve"> сб. ст. / рук. авт. кол. и отв. ред. А. М. Ширвиндт, Н. Б. Щербаков. – </w:t>
      </w:r>
      <w:proofErr w:type="gramStart"/>
      <w:r w:rsidRPr="00B46EE1">
        <w:rPr>
          <w:rFonts w:ascii="Times New Roman" w:hAnsi="Times New Roman" w:cs="Times New Roman"/>
          <w:sz w:val="28"/>
          <w:szCs w:val="28"/>
        </w:rPr>
        <w:t>М. :</w:t>
      </w:r>
      <w:proofErr w:type="gramEnd"/>
      <w:r w:rsidRPr="00B46EE1">
        <w:rPr>
          <w:rFonts w:ascii="Times New Roman" w:hAnsi="Times New Roman" w:cs="Times New Roman"/>
          <w:sz w:val="28"/>
          <w:szCs w:val="28"/>
        </w:rPr>
        <w:t xml:space="preserve"> Статут, 2018. – </w:t>
      </w:r>
      <w:proofErr w:type="spellStart"/>
      <w:r w:rsidRPr="00B46EE1">
        <w:rPr>
          <w:rFonts w:ascii="Times New Roman" w:hAnsi="Times New Roman" w:cs="Times New Roman"/>
          <w:sz w:val="28"/>
          <w:szCs w:val="28"/>
        </w:rPr>
        <w:t>Вып</w:t>
      </w:r>
      <w:proofErr w:type="spellEnd"/>
      <w:r w:rsidRPr="00B46EE1">
        <w:rPr>
          <w:rFonts w:ascii="Times New Roman" w:hAnsi="Times New Roman" w:cs="Times New Roman"/>
          <w:sz w:val="28"/>
          <w:szCs w:val="28"/>
        </w:rPr>
        <w:t>. 2. – С. 339–367.</w:t>
      </w:r>
    </w:p>
    <w:p w14:paraId="5657F1C6" w14:textId="108396D0" w:rsidR="00F21B16" w:rsidRPr="00B46EE1" w:rsidRDefault="00F21B16" w:rsidP="00764563">
      <w:pPr>
        <w:pStyle w:val="ad"/>
        <w:numPr>
          <w:ilvl w:val="2"/>
          <w:numId w:val="1"/>
        </w:numPr>
        <w:tabs>
          <w:tab w:val="left" w:pos="851"/>
        </w:tabs>
        <w:spacing w:line="360" w:lineRule="auto"/>
        <w:ind w:left="0" w:firstLine="0"/>
        <w:jc w:val="both"/>
        <w:rPr>
          <w:rFonts w:ascii="Times New Roman" w:hAnsi="Times New Roman" w:cs="Times New Roman"/>
          <w:sz w:val="28"/>
          <w:szCs w:val="28"/>
        </w:rPr>
      </w:pPr>
      <w:r w:rsidRPr="00B46EE1">
        <w:rPr>
          <w:rFonts w:ascii="Times New Roman" w:hAnsi="Times New Roman" w:cs="Times New Roman"/>
          <w:sz w:val="28"/>
          <w:szCs w:val="28"/>
        </w:rPr>
        <w:t xml:space="preserve">Шевченко, А.С., Шевченко, Г.Н. Гражданско-правовая ответственность: понятие, формы, виды, основание // </w:t>
      </w:r>
      <w:proofErr w:type="spellStart"/>
      <w:r w:rsidRPr="00B46EE1">
        <w:rPr>
          <w:rFonts w:ascii="Times New Roman" w:hAnsi="Times New Roman" w:cs="Times New Roman"/>
          <w:sz w:val="28"/>
          <w:szCs w:val="28"/>
        </w:rPr>
        <w:t>Gaudeamus</w:t>
      </w:r>
      <w:proofErr w:type="spellEnd"/>
      <w:r w:rsidRPr="00B46EE1">
        <w:rPr>
          <w:rFonts w:ascii="Times New Roman" w:hAnsi="Times New Roman" w:cs="Times New Roman"/>
          <w:sz w:val="28"/>
          <w:szCs w:val="28"/>
        </w:rPr>
        <w:t xml:space="preserve"> </w:t>
      </w:r>
      <w:proofErr w:type="spellStart"/>
      <w:proofErr w:type="gramStart"/>
      <w:r w:rsidRPr="00B46EE1">
        <w:rPr>
          <w:rFonts w:ascii="Times New Roman" w:hAnsi="Times New Roman" w:cs="Times New Roman"/>
          <w:sz w:val="28"/>
          <w:szCs w:val="28"/>
        </w:rPr>
        <w:t>igitur</w:t>
      </w:r>
      <w:proofErr w:type="spellEnd"/>
      <w:r w:rsidRPr="00B46EE1">
        <w:rPr>
          <w:rFonts w:ascii="Times New Roman" w:hAnsi="Times New Roman" w:cs="Times New Roman"/>
          <w:sz w:val="28"/>
          <w:szCs w:val="28"/>
        </w:rPr>
        <w:t>!:</w:t>
      </w:r>
      <w:proofErr w:type="gramEnd"/>
      <w:r w:rsidRPr="00B46EE1">
        <w:rPr>
          <w:rFonts w:ascii="Times New Roman" w:hAnsi="Times New Roman" w:cs="Times New Roman"/>
          <w:sz w:val="28"/>
          <w:szCs w:val="28"/>
        </w:rPr>
        <w:t xml:space="preserve"> сб. статей к юбилею А.А. Иванова. М.: Издательская группа «ЗАКОН», 2020. </w:t>
      </w:r>
      <w:r w:rsidR="0007371A" w:rsidRPr="00B46EE1">
        <w:rPr>
          <w:rFonts w:ascii="Times New Roman" w:hAnsi="Times New Roman" w:cs="Times New Roman"/>
          <w:sz w:val="28"/>
          <w:szCs w:val="28"/>
        </w:rPr>
        <w:t xml:space="preserve">– </w:t>
      </w:r>
      <w:r w:rsidRPr="00B46EE1">
        <w:rPr>
          <w:rFonts w:ascii="Times New Roman" w:hAnsi="Times New Roman" w:cs="Times New Roman"/>
          <w:sz w:val="28"/>
          <w:szCs w:val="28"/>
        </w:rPr>
        <w:t xml:space="preserve">С. </w:t>
      </w:r>
      <w:proofErr w:type="gramStart"/>
      <w:r w:rsidRPr="00B46EE1">
        <w:rPr>
          <w:rFonts w:ascii="Times New Roman" w:hAnsi="Times New Roman" w:cs="Times New Roman"/>
          <w:sz w:val="28"/>
          <w:szCs w:val="28"/>
        </w:rPr>
        <w:t>365-407</w:t>
      </w:r>
      <w:proofErr w:type="gramEnd"/>
      <w:r w:rsidRPr="00B46EE1">
        <w:rPr>
          <w:rFonts w:ascii="Times New Roman" w:hAnsi="Times New Roman" w:cs="Times New Roman"/>
          <w:sz w:val="28"/>
          <w:szCs w:val="28"/>
        </w:rPr>
        <w:t>.</w:t>
      </w:r>
    </w:p>
    <w:p w14:paraId="161557EF" w14:textId="0BF6C53F" w:rsidR="009A7217" w:rsidRPr="00B46EE1" w:rsidRDefault="009A7217" w:rsidP="00D710B3">
      <w:pPr>
        <w:pStyle w:val="2"/>
        <w:numPr>
          <w:ilvl w:val="1"/>
          <w:numId w:val="9"/>
        </w:numPr>
      </w:pPr>
      <w:r w:rsidRPr="00B46EE1">
        <w:lastRenderedPageBreak/>
        <w:t xml:space="preserve"> </w:t>
      </w:r>
      <w:bookmarkStart w:id="46" w:name="_Toc71143680"/>
      <w:r w:rsidRPr="00B46EE1">
        <w:t>Иностранные статьи</w:t>
      </w:r>
      <w:bookmarkEnd w:id="46"/>
      <w:r w:rsidRPr="00B46EE1">
        <w:t xml:space="preserve"> </w:t>
      </w:r>
    </w:p>
    <w:p w14:paraId="2E986475" w14:textId="060F514F" w:rsidR="009A7217" w:rsidRPr="00B46EE1" w:rsidRDefault="009A7217" w:rsidP="00D710B3">
      <w:pPr>
        <w:pStyle w:val="2"/>
        <w:numPr>
          <w:ilvl w:val="2"/>
          <w:numId w:val="9"/>
        </w:numPr>
        <w:tabs>
          <w:tab w:val="left" w:pos="426"/>
          <w:tab w:val="left" w:pos="709"/>
        </w:tabs>
        <w:ind w:left="0" w:firstLine="0"/>
        <w:rPr>
          <w:lang w:val="en-US"/>
        </w:rPr>
      </w:pPr>
      <w:bookmarkStart w:id="47" w:name="_Toc71143681"/>
      <w:proofErr w:type="spellStart"/>
      <w:r w:rsidRPr="00B46EE1">
        <w:rPr>
          <w:b w:val="0"/>
          <w:bCs w:val="0"/>
          <w:lang w:val="en-US"/>
        </w:rPr>
        <w:t>Drobnig</w:t>
      </w:r>
      <w:proofErr w:type="spellEnd"/>
      <w:r w:rsidRPr="00B46EE1">
        <w:rPr>
          <w:b w:val="0"/>
          <w:bCs w:val="0"/>
          <w:lang w:val="en-US"/>
        </w:rPr>
        <w:t xml:space="preserve">, U. </w:t>
      </w:r>
      <w:r w:rsidR="00434244" w:rsidRPr="00B46EE1">
        <w:rPr>
          <w:b w:val="0"/>
          <w:bCs w:val="0"/>
          <w:lang w:val="en-US"/>
        </w:rPr>
        <w:t xml:space="preserve">The law governing credit security // Study of the systems of private law in the EU </w:t>
      </w:r>
      <w:proofErr w:type="gramStart"/>
      <w:r w:rsidR="00434244" w:rsidRPr="00B46EE1">
        <w:rPr>
          <w:b w:val="0"/>
          <w:bCs w:val="0"/>
          <w:lang w:val="en-US"/>
        </w:rPr>
        <w:t>with regard to</w:t>
      </w:r>
      <w:proofErr w:type="gramEnd"/>
      <w:r w:rsidR="00434244" w:rsidRPr="00B46EE1">
        <w:rPr>
          <w:b w:val="0"/>
          <w:bCs w:val="0"/>
          <w:lang w:val="en-US"/>
        </w:rPr>
        <w:t xml:space="preserve"> discrimination and the creation of a European Civil Code. Legal Affairs Series. JURI 103 EN. 1999.  </w:t>
      </w:r>
      <w:proofErr w:type="gramStart"/>
      <w:r w:rsidR="0007371A" w:rsidRPr="00B46EE1">
        <w:t xml:space="preserve">– </w:t>
      </w:r>
      <w:r w:rsidR="0007371A" w:rsidRPr="00B46EE1">
        <w:rPr>
          <w:lang w:val="en-US"/>
        </w:rPr>
        <w:t xml:space="preserve"> </w:t>
      </w:r>
      <w:r w:rsidR="0007371A" w:rsidRPr="00B46EE1">
        <w:rPr>
          <w:b w:val="0"/>
          <w:bCs w:val="0"/>
          <w:lang w:val="en-US"/>
        </w:rPr>
        <w:t>pp.</w:t>
      </w:r>
      <w:proofErr w:type="gramEnd"/>
      <w:r w:rsidR="0007371A" w:rsidRPr="00B46EE1">
        <w:rPr>
          <w:lang w:val="en-US"/>
        </w:rPr>
        <w:t xml:space="preserve"> </w:t>
      </w:r>
      <w:r w:rsidR="00434244" w:rsidRPr="00B46EE1">
        <w:rPr>
          <w:b w:val="0"/>
          <w:bCs w:val="0"/>
          <w:lang w:val="en-US"/>
        </w:rPr>
        <w:t>5</w:t>
      </w:r>
      <w:r w:rsidR="0007371A" w:rsidRPr="00B46EE1">
        <w:rPr>
          <w:b w:val="0"/>
          <w:bCs w:val="0"/>
          <w:lang w:val="en-US"/>
        </w:rPr>
        <w:t>5-79.</w:t>
      </w:r>
      <w:bookmarkEnd w:id="47"/>
      <w:r w:rsidR="0007371A" w:rsidRPr="00B46EE1">
        <w:rPr>
          <w:b w:val="0"/>
          <w:bCs w:val="0"/>
          <w:lang w:val="en-US"/>
        </w:rPr>
        <w:t xml:space="preserve"> </w:t>
      </w:r>
    </w:p>
    <w:p w14:paraId="14AEEEB6" w14:textId="144EE77F" w:rsidR="0007371A" w:rsidRPr="00B46EE1" w:rsidRDefault="0007371A" w:rsidP="00D710B3">
      <w:pPr>
        <w:pStyle w:val="2"/>
        <w:numPr>
          <w:ilvl w:val="2"/>
          <w:numId w:val="9"/>
        </w:numPr>
        <w:tabs>
          <w:tab w:val="left" w:pos="426"/>
          <w:tab w:val="left" w:pos="709"/>
        </w:tabs>
        <w:ind w:left="0" w:firstLine="0"/>
        <w:rPr>
          <w:b w:val="0"/>
          <w:bCs w:val="0"/>
          <w:lang w:val="en-US"/>
        </w:rPr>
      </w:pPr>
      <w:bookmarkStart w:id="48" w:name="_Toc71143682"/>
      <w:r w:rsidRPr="00B46EE1">
        <w:rPr>
          <w:b w:val="0"/>
          <w:bCs w:val="0"/>
          <w:lang w:val="en-US"/>
        </w:rPr>
        <w:t xml:space="preserve">Mayr, R. </w:t>
      </w:r>
      <w:proofErr w:type="spellStart"/>
      <w:r w:rsidRPr="00B46EE1">
        <w:rPr>
          <w:b w:val="0"/>
          <w:bCs w:val="0"/>
          <w:lang w:val="en-US"/>
        </w:rPr>
        <w:t>Praestare</w:t>
      </w:r>
      <w:proofErr w:type="spellEnd"/>
      <w:r w:rsidRPr="00B46EE1">
        <w:rPr>
          <w:b w:val="0"/>
          <w:bCs w:val="0"/>
          <w:lang w:val="en-US"/>
        </w:rPr>
        <w:t xml:space="preserve"> // </w:t>
      </w:r>
      <w:proofErr w:type="spellStart"/>
      <w:r w:rsidRPr="00B46EE1">
        <w:rPr>
          <w:b w:val="0"/>
          <w:bCs w:val="0"/>
          <w:lang w:val="en-US"/>
        </w:rPr>
        <w:t>Zeitschrift</w:t>
      </w:r>
      <w:proofErr w:type="spellEnd"/>
      <w:r w:rsidRPr="00B46EE1">
        <w:rPr>
          <w:b w:val="0"/>
          <w:bCs w:val="0"/>
          <w:lang w:val="en-US"/>
        </w:rPr>
        <w:t xml:space="preserve"> der Savigny-Stiftung </w:t>
      </w:r>
      <w:proofErr w:type="spellStart"/>
      <w:r w:rsidRPr="00B46EE1">
        <w:rPr>
          <w:b w:val="0"/>
          <w:bCs w:val="0"/>
          <w:lang w:val="en-US"/>
        </w:rPr>
        <w:t>für</w:t>
      </w:r>
      <w:proofErr w:type="spellEnd"/>
      <w:r w:rsidRPr="00B46EE1">
        <w:rPr>
          <w:b w:val="0"/>
          <w:bCs w:val="0"/>
          <w:lang w:val="en-US"/>
        </w:rPr>
        <w:t xml:space="preserve"> </w:t>
      </w:r>
      <w:proofErr w:type="spellStart"/>
      <w:r w:rsidRPr="00B46EE1">
        <w:rPr>
          <w:b w:val="0"/>
          <w:bCs w:val="0"/>
          <w:lang w:val="en-US"/>
        </w:rPr>
        <w:t>Rechtsgeschichte</w:t>
      </w:r>
      <w:proofErr w:type="spellEnd"/>
      <w:r w:rsidRPr="00B46EE1">
        <w:rPr>
          <w:b w:val="0"/>
          <w:bCs w:val="0"/>
          <w:lang w:val="en-US"/>
        </w:rPr>
        <w:t xml:space="preserve">: </w:t>
      </w:r>
      <w:proofErr w:type="spellStart"/>
      <w:r w:rsidRPr="00B46EE1">
        <w:rPr>
          <w:b w:val="0"/>
          <w:bCs w:val="0"/>
          <w:lang w:val="en-US"/>
        </w:rPr>
        <w:t>Romanistische</w:t>
      </w:r>
      <w:proofErr w:type="spellEnd"/>
      <w:r w:rsidRPr="00B46EE1">
        <w:rPr>
          <w:b w:val="0"/>
          <w:bCs w:val="0"/>
          <w:lang w:val="en-US"/>
        </w:rPr>
        <w:t xml:space="preserve"> </w:t>
      </w:r>
      <w:proofErr w:type="spellStart"/>
      <w:r w:rsidRPr="00B46EE1">
        <w:rPr>
          <w:b w:val="0"/>
          <w:bCs w:val="0"/>
          <w:lang w:val="en-US"/>
        </w:rPr>
        <w:t>Abteilung</w:t>
      </w:r>
      <w:proofErr w:type="spellEnd"/>
      <w:r w:rsidRPr="00B46EE1">
        <w:rPr>
          <w:b w:val="0"/>
          <w:bCs w:val="0"/>
          <w:lang w:val="en-US"/>
        </w:rPr>
        <w:t xml:space="preserve"> Vol. 42 (1). 1922. </w:t>
      </w:r>
      <w:r w:rsidRPr="00B46EE1">
        <w:rPr>
          <w:lang w:val="en-US"/>
        </w:rPr>
        <w:t xml:space="preserve">– </w:t>
      </w:r>
      <w:r w:rsidRPr="00B46EE1">
        <w:rPr>
          <w:b w:val="0"/>
          <w:bCs w:val="0"/>
          <w:lang w:val="en-US"/>
        </w:rPr>
        <w:t>pp.</w:t>
      </w:r>
      <w:r w:rsidRPr="00B46EE1">
        <w:rPr>
          <w:lang w:val="en-US"/>
        </w:rPr>
        <w:t xml:space="preserve"> </w:t>
      </w:r>
      <w:r w:rsidRPr="00B46EE1">
        <w:rPr>
          <w:b w:val="0"/>
          <w:bCs w:val="0"/>
          <w:lang w:val="en-US"/>
        </w:rPr>
        <w:t>198-227.</w:t>
      </w:r>
      <w:bookmarkEnd w:id="48"/>
      <w:r w:rsidRPr="00B46EE1">
        <w:rPr>
          <w:b w:val="0"/>
          <w:bCs w:val="0"/>
          <w:lang w:val="en-US"/>
        </w:rPr>
        <w:t xml:space="preserve">   </w:t>
      </w:r>
    </w:p>
    <w:p w14:paraId="60FF4AD7" w14:textId="43E01B4B" w:rsidR="0007371A" w:rsidRPr="00B46EE1" w:rsidRDefault="0007371A" w:rsidP="00D710B3">
      <w:pPr>
        <w:pStyle w:val="2"/>
        <w:numPr>
          <w:ilvl w:val="2"/>
          <w:numId w:val="9"/>
        </w:numPr>
        <w:tabs>
          <w:tab w:val="left" w:pos="426"/>
          <w:tab w:val="left" w:pos="709"/>
        </w:tabs>
        <w:ind w:left="0" w:firstLine="0"/>
        <w:rPr>
          <w:b w:val="0"/>
          <w:bCs w:val="0"/>
          <w:lang w:val="en-US"/>
        </w:rPr>
      </w:pPr>
      <w:bookmarkStart w:id="49" w:name="_Toc71143683"/>
      <w:proofErr w:type="spellStart"/>
      <w:r w:rsidRPr="00B46EE1">
        <w:rPr>
          <w:b w:val="0"/>
          <w:bCs w:val="0"/>
          <w:lang w:val="en-US"/>
        </w:rPr>
        <w:t>Schwenzer</w:t>
      </w:r>
      <w:proofErr w:type="spellEnd"/>
      <w:r w:rsidRPr="00B46EE1">
        <w:rPr>
          <w:b w:val="0"/>
          <w:bCs w:val="0"/>
          <w:lang w:val="en-US"/>
        </w:rPr>
        <w:t xml:space="preserve">, I., </w:t>
      </w:r>
      <w:proofErr w:type="spellStart"/>
      <w:r w:rsidRPr="00B46EE1">
        <w:rPr>
          <w:b w:val="0"/>
          <w:bCs w:val="0"/>
          <w:lang w:val="en-US"/>
        </w:rPr>
        <w:t>Tebel</w:t>
      </w:r>
      <w:proofErr w:type="spellEnd"/>
      <w:r w:rsidRPr="00B46EE1">
        <w:rPr>
          <w:b w:val="0"/>
          <w:bCs w:val="0"/>
          <w:lang w:val="en-US"/>
        </w:rPr>
        <w:t xml:space="preserve">, D. Suspicions, mere suspicions: non-conformity of the goods? // </w:t>
      </w:r>
      <w:proofErr w:type="spellStart"/>
      <w:r w:rsidRPr="00B46EE1">
        <w:rPr>
          <w:b w:val="0"/>
          <w:bCs w:val="0"/>
          <w:lang w:val="en-US"/>
        </w:rPr>
        <w:t>Unif</w:t>
      </w:r>
      <w:proofErr w:type="spellEnd"/>
      <w:r w:rsidRPr="00B46EE1">
        <w:rPr>
          <w:b w:val="0"/>
          <w:bCs w:val="0"/>
          <w:lang w:val="en-US"/>
        </w:rPr>
        <w:t xml:space="preserve">. L. Rev., Vol. 19, 2014. </w:t>
      </w:r>
      <w:r w:rsidRPr="00B46EE1">
        <w:rPr>
          <w:lang w:val="en-US"/>
        </w:rPr>
        <w:t xml:space="preserve">– </w:t>
      </w:r>
      <w:r w:rsidRPr="00B46EE1">
        <w:rPr>
          <w:b w:val="0"/>
          <w:bCs w:val="0"/>
          <w:lang w:val="en-US"/>
        </w:rPr>
        <w:t>pp.</w:t>
      </w:r>
      <w:r w:rsidRPr="00B46EE1">
        <w:rPr>
          <w:lang w:val="en-US"/>
        </w:rPr>
        <w:t xml:space="preserve"> </w:t>
      </w:r>
      <w:r w:rsidRPr="00B46EE1">
        <w:rPr>
          <w:b w:val="0"/>
          <w:bCs w:val="0"/>
          <w:lang w:val="en-US"/>
        </w:rPr>
        <w:t>152-168.</w:t>
      </w:r>
      <w:bookmarkEnd w:id="49"/>
    </w:p>
    <w:p w14:paraId="0783EB2F" w14:textId="71ACDFAC" w:rsidR="0007371A" w:rsidRPr="00B46EE1" w:rsidRDefault="0007371A" w:rsidP="00D710B3">
      <w:pPr>
        <w:pStyle w:val="2"/>
        <w:numPr>
          <w:ilvl w:val="2"/>
          <w:numId w:val="9"/>
        </w:numPr>
        <w:tabs>
          <w:tab w:val="left" w:pos="426"/>
          <w:tab w:val="left" w:pos="709"/>
        </w:tabs>
        <w:ind w:left="0" w:firstLine="0"/>
        <w:rPr>
          <w:b w:val="0"/>
          <w:bCs w:val="0"/>
          <w:lang w:val="en-US"/>
        </w:rPr>
      </w:pPr>
      <w:bookmarkStart w:id="50" w:name="_Toc71143684"/>
      <w:r w:rsidRPr="00B46EE1">
        <w:rPr>
          <w:b w:val="0"/>
          <w:bCs w:val="0"/>
          <w:lang w:val="en-US"/>
        </w:rPr>
        <w:t xml:space="preserve">Magnus, U. The Vienna Sales Convention (CISG) between Civil and Common law – Best of all </w:t>
      </w:r>
      <w:proofErr w:type="gramStart"/>
      <w:r w:rsidRPr="00B46EE1">
        <w:rPr>
          <w:b w:val="0"/>
          <w:bCs w:val="0"/>
          <w:lang w:val="en-US"/>
        </w:rPr>
        <w:t>Worlds?,</w:t>
      </w:r>
      <w:proofErr w:type="gramEnd"/>
      <w:r w:rsidRPr="00B46EE1">
        <w:rPr>
          <w:b w:val="0"/>
          <w:bCs w:val="0"/>
          <w:lang w:val="en-US"/>
        </w:rPr>
        <w:t xml:space="preserve"> 3 J. Civ. L. Stud. (2010). </w:t>
      </w:r>
      <w:r w:rsidRPr="00B46EE1">
        <w:rPr>
          <w:lang w:val="en-US"/>
        </w:rPr>
        <w:t xml:space="preserve">– </w:t>
      </w:r>
      <w:r w:rsidRPr="00B46EE1">
        <w:rPr>
          <w:b w:val="0"/>
          <w:bCs w:val="0"/>
          <w:lang w:val="en-US"/>
        </w:rPr>
        <w:t>pp.</w:t>
      </w:r>
      <w:r w:rsidRPr="00B46EE1">
        <w:rPr>
          <w:lang w:val="en-US"/>
        </w:rPr>
        <w:t xml:space="preserve"> </w:t>
      </w:r>
      <w:r w:rsidRPr="00B46EE1">
        <w:rPr>
          <w:b w:val="0"/>
          <w:bCs w:val="0"/>
          <w:lang w:val="en-US"/>
        </w:rPr>
        <w:t>68-96</w:t>
      </w:r>
      <w:bookmarkEnd w:id="50"/>
    </w:p>
    <w:p w14:paraId="3DC8CDAF" w14:textId="68BA4572" w:rsidR="00F907AA" w:rsidRPr="00B46EE1" w:rsidRDefault="00F907AA" w:rsidP="00D710B3">
      <w:pPr>
        <w:pStyle w:val="ad"/>
        <w:numPr>
          <w:ilvl w:val="2"/>
          <w:numId w:val="9"/>
        </w:numPr>
        <w:tabs>
          <w:tab w:val="left" w:pos="709"/>
        </w:tabs>
        <w:spacing w:line="360" w:lineRule="auto"/>
        <w:ind w:left="0" w:firstLine="0"/>
        <w:jc w:val="both"/>
        <w:rPr>
          <w:rStyle w:val="ae"/>
          <w:rFonts w:ascii="Times New Roman" w:hAnsi="Times New Roman" w:cs="Times New Roman"/>
          <w:color w:val="auto"/>
          <w:sz w:val="28"/>
          <w:szCs w:val="28"/>
          <w:u w:val="none"/>
        </w:rPr>
      </w:pPr>
      <w:r w:rsidRPr="00B46EE1">
        <w:rPr>
          <w:rFonts w:ascii="Times New Roman" w:hAnsi="Times New Roman" w:cs="Times New Roman"/>
          <w:sz w:val="28"/>
          <w:szCs w:val="28"/>
          <w:lang w:val="en-US"/>
        </w:rPr>
        <w:t>Wood</w:t>
      </w:r>
      <w:r w:rsidR="00485618" w:rsidRPr="00B46EE1">
        <w:rPr>
          <w:rFonts w:ascii="Times New Roman" w:hAnsi="Times New Roman" w:cs="Times New Roman"/>
          <w:sz w:val="28"/>
          <w:szCs w:val="28"/>
          <w:lang w:val="en-US"/>
        </w:rPr>
        <w:t xml:space="preserve">, R.W. </w:t>
      </w:r>
      <w:r w:rsidRPr="00B46EE1">
        <w:rPr>
          <w:rFonts w:ascii="Times New Roman" w:hAnsi="Times New Roman" w:cs="Times New Roman"/>
          <w:sz w:val="28"/>
          <w:szCs w:val="28"/>
          <w:lang w:val="en-US"/>
        </w:rPr>
        <w:t>Tax Indemnity Clauses in Settlement Agreements [</w:t>
      </w:r>
      <w:proofErr w:type="spellStart"/>
      <w:r w:rsidRPr="00B46EE1">
        <w:rPr>
          <w:rFonts w:ascii="Times New Roman" w:hAnsi="Times New Roman" w:cs="Times New Roman"/>
          <w:sz w:val="28"/>
          <w:szCs w:val="28"/>
          <w:lang w:val="en-US"/>
        </w:rPr>
        <w:t>Электронный</w:t>
      </w:r>
      <w:proofErr w:type="spellEnd"/>
      <w:r w:rsidR="00485618" w:rsidRPr="00B46EE1">
        <w:rPr>
          <w:rFonts w:ascii="Times New Roman" w:hAnsi="Times New Roman" w:cs="Times New Roman"/>
          <w:sz w:val="28"/>
          <w:szCs w:val="28"/>
          <w:lang w:val="en-US"/>
        </w:rPr>
        <w:t> </w:t>
      </w:r>
      <w:proofErr w:type="spellStart"/>
      <w:r w:rsidRPr="00B46EE1">
        <w:rPr>
          <w:rFonts w:ascii="Times New Roman" w:hAnsi="Times New Roman" w:cs="Times New Roman"/>
          <w:sz w:val="28"/>
          <w:szCs w:val="28"/>
          <w:lang w:val="en-US"/>
        </w:rPr>
        <w:t>ресурс</w:t>
      </w:r>
      <w:proofErr w:type="spellEnd"/>
      <w:r w:rsidRPr="00B46EE1">
        <w:rPr>
          <w:rFonts w:ascii="Times New Roman" w:hAnsi="Times New Roman" w:cs="Times New Roman"/>
          <w:sz w:val="28"/>
          <w:szCs w:val="28"/>
          <w:lang w:val="en-US"/>
        </w:rPr>
        <w:t>].</w:t>
      </w:r>
      <w:r w:rsidR="00485618" w:rsidRPr="00B46EE1">
        <w:rPr>
          <w:rFonts w:ascii="Times New Roman" w:hAnsi="Times New Roman" w:cs="Times New Roman"/>
          <w:sz w:val="28"/>
          <w:szCs w:val="28"/>
          <w:lang w:val="en-US"/>
        </w:rPr>
        <w:t> </w:t>
      </w:r>
      <w:r w:rsidRPr="00B46EE1">
        <w:rPr>
          <w:rFonts w:ascii="Times New Roman" w:hAnsi="Times New Roman" w:cs="Times New Roman"/>
          <w:sz w:val="28"/>
          <w:szCs w:val="28"/>
          <w:lang w:val="en-US"/>
        </w:rPr>
        <w:t>URL</w:t>
      </w:r>
      <w:r w:rsidRPr="00B46EE1">
        <w:rPr>
          <w:rFonts w:ascii="Times New Roman" w:hAnsi="Times New Roman" w:cs="Times New Roman"/>
          <w:sz w:val="28"/>
          <w:szCs w:val="28"/>
        </w:rPr>
        <w:t>:</w:t>
      </w:r>
      <w:r w:rsidR="00485618" w:rsidRPr="00B46EE1">
        <w:rPr>
          <w:rFonts w:ascii="Times New Roman" w:hAnsi="Times New Roman" w:cs="Times New Roman"/>
          <w:sz w:val="28"/>
          <w:szCs w:val="28"/>
          <w:lang w:val="en-US"/>
        </w:rPr>
        <w:t> </w:t>
      </w:r>
      <w:hyperlink r:id="rId21" w:history="1">
        <w:r w:rsidR="00485618" w:rsidRPr="00B46EE1">
          <w:rPr>
            <w:rStyle w:val="ae"/>
            <w:rFonts w:ascii="Times New Roman" w:hAnsi="Times New Roman" w:cs="Times New Roman"/>
            <w:color w:val="auto"/>
            <w:sz w:val="28"/>
            <w:szCs w:val="28"/>
            <w:lang w:val="en-US"/>
          </w:rPr>
          <w:t>http</w:t>
        </w:r>
        <w:r w:rsidR="00485618" w:rsidRPr="00B46EE1">
          <w:rPr>
            <w:rStyle w:val="ae"/>
            <w:rFonts w:ascii="Times New Roman" w:hAnsi="Times New Roman" w:cs="Times New Roman"/>
            <w:color w:val="auto"/>
            <w:sz w:val="28"/>
            <w:szCs w:val="28"/>
          </w:rPr>
          <w:t>://</w:t>
        </w:r>
        <w:r w:rsidR="00485618" w:rsidRPr="00B46EE1">
          <w:rPr>
            <w:rStyle w:val="ae"/>
            <w:rFonts w:ascii="Times New Roman" w:hAnsi="Times New Roman" w:cs="Times New Roman"/>
            <w:color w:val="auto"/>
            <w:sz w:val="28"/>
            <w:szCs w:val="28"/>
            <w:lang w:val="en-US"/>
          </w:rPr>
          <w:t>www</w:t>
        </w:r>
        <w:r w:rsidR="00485618" w:rsidRPr="00B46EE1">
          <w:rPr>
            <w:rStyle w:val="ae"/>
            <w:rFonts w:ascii="Times New Roman" w:hAnsi="Times New Roman" w:cs="Times New Roman"/>
            <w:color w:val="auto"/>
            <w:sz w:val="28"/>
            <w:szCs w:val="28"/>
          </w:rPr>
          <w:t>.</w:t>
        </w:r>
        <w:proofErr w:type="spellStart"/>
        <w:r w:rsidR="00485618" w:rsidRPr="00B46EE1">
          <w:rPr>
            <w:rStyle w:val="ae"/>
            <w:rFonts w:ascii="Times New Roman" w:hAnsi="Times New Roman" w:cs="Times New Roman"/>
            <w:color w:val="auto"/>
            <w:sz w:val="28"/>
            <w:szCs w:val="28"/>
            <w:lang w:val="en-US"/>
          </w:rPr>
          <w:t>woodllp</w:t>
        </w:r>
        <w:proofErr w:type="spellEnd"/>
        <w:r w:rsidR="00485618" w:rsidRPr="00B46EE1">
          <w:rPr>
            <w:rStyle w:val="ae"/>
            <w:rFonts w:ascii="Times New Roman" w:hAnsi="Times New Roman" w:cs="Times New Roman"/>
            <w:color w:val="auto"/>
            <w:sz w:val="28"/>
            <w:szCs w:val="28"/>
          </w:rPr>
          <w:t>.</w:t>
        </w:r>
        <w:r w:rsidR="00485618" w:rsidRPr="00B46EE1">
          <w:rPr>
            <w:rStyle w:val="ae"/>
            <w:rFonts w:ascii="Times New Roman" w:hAnsi="Times New Roman" w:cs="Times New Roman"/>
            <w:color w:val="auto"/>
            <w:sz w:val="28"/>
            <w:szCs w:val="28"/>
            <w:lang w:val="en-US"/>
          </w:rPr>
          <w:t>com</w:t>
        </w:r>
        <w:r w:rsidR="00485618" w:rsidRPr="00B46EE1">
          <w:rPr>
            <w:rStyle w:val="ae"/>
            <w:rFonts w:ascii="Times New Roman" w:hAnsi="Times New Roman" w:cs="Times New Roman"/>
            <w:color w:val="auto"/>
            <w:sz w:val="28"/>
            <w:szCs w:val="28"/>
          </w:rPr>
          <w:t>/</w:t>
        </w:r>
        <w:r w:rsidR="00485618" w:rsidRPr="00B46EE1">
          <w:rPr>
            <w:rStyle w:val="ae"/>
            <w:rFonts w:ascii="Times New Roman" w:hAnsi="Times New Roman" w:cs="Times New Roman"/>
            <w:color w:val="auto"/>
            <w:sz w:val="28"/>
            <w:szCs w:val="28"/>
            <w:lang w:val="en-US"/>
          </w:rPr>
          <w:t>Publications</w:t>
        </w:r>
        <w:r w:rsidR="00485618" w:rsidRPr="00B46EE1">
          <w:rPr>
            <w:rStyle w:val="ae"/>
            <w:rFonts w:ascii="Times New Roman" w:hAnsi="Times New Roman" w:cs="Times New Roman"/>
            <w:color w:val="auto"/>
            <w:sz w:val="28"/>
            <w:szCs w:val="28"/>
          </w:rPr>
          <w:t>/</w:t>
        </w:r>
        <w:r w:rsidR="00485618" w:rsidRPr="00B46EE1">
          <w:rPr>
            <w:rStyle w:val="ae"/>
            <w:rFonts w:ascii="Times New Roman" w:hAnsi="Times New Roman" w:cs="Times New Roman"/>
            <w:color w:val="auto"/>
            <w:sz w:val="28"/>
            <w:szCs w:val="28"/>
            <w:lang w:val="en-US"/>
          </w:rPr>
          <w:t>Articles</w:t>
        </w:r>
        <w:r w:rsidR="00485618" w:rsidRPr="00B46EE1">
          <w:rPr>
            <w:rStyle w:val="ae"/>
            <w:rFonts w:ascii="Times New Roman" w:hAnsi="Times New Roman" w:cs="Times New Roman"/>
            <w:color w:val="auto"/>
            <w:sz w:val="28"/>
            <w:szCs w:val="28"/>
          </w:rPr>
          <w:t>/</w:t>
        </w:r>
        <w:r w:rsidR="00485618" w:rsidRPr="00B46EE1">
          <w:rPr>
            <w:rStyle w:val="ae"/>
            <w:rFonts w:ascii="Times New Roman" w:hAnsi="Times New Roman" w:cs="Times New Roman"/>
            <w:color w:val="auto"/>
            <w:sz w:val="28"/>
            <w:szCs w:val="28"/>
            <w:lang w:val="en-US"/>
          </w:rPr>
          <w:t>pdf</w:t>
        </w:r>
        <w:r w:rsidR="00485618" w:rsidRPr="00B46EE1">
          <w:rPr>
            <w:rStyle w:val="ae"/>
            <w:rFonts w:ascii="Times New Roman" w:hAnsi="Times New Roman" w:cs="Times New Roman"/>
            <w:color w:val="auto"/>
            <w:sz w:val="28"/>
            <w:szCs w:val="28"/>
          </w:rPr>
          <w:t>/</w:t>
        </w:r>
        <w:r w:rsidR="00485618" w:rsidRPr="00B46EE1">
          <w:rPr>
            <w:rStyle w:val="ae"/>
            <w:rFonts w:ascii="Times New Roman" w:hAnsi="Times New Roman" w:cs="Times New Roman"/>
            <w:color w:val="auto"/>
            <w:sz w:val="28"/>
            <w:szCs w:val="28"/>
            <w:lang w:val="en-US"/>
          </w:rPr>
          <w:t>Tax</w:t>
        </w:r>
        <w:r w:rsidR="00485618" w:rsidRPr="00B46EE1">
          <w:rPr>
            <w:rStyle w:val="ae"/>
            <w:rFonts w:ascii="Times New Roman" w:hAnsi="Times New Roman" w:cs="Times New Roman"/>
            <w:color w:val="auto"/>
            <w:sz w:val="28"/>
            <w:szCs w:val="28"/>
          </w:rPr>
          <w:t>_</w:t>
        </w:r>
        <w:r w:rsidR="00485618" w:rsidRPr="00B46EE1">
          <w:rPr>
            <w:rStyle w:val="ae"/>
            <w:rFonts w:ascii="Times New Roman" w:hAnsi="Times New Roman" w:cs="Times New Roman"/>
            <w:color w:val="auto"/>
            <w:sz w:val="28"/>
            <w:szCs w:val="28"/>
            <w:lang w:val="en-US"/>
          </w:rPr>
          <w:t>Indemnity</w:t>
        </w:r>
        <w:r w:rsidR="00485618" w:rsidRPr="00B46EE1">
          <w:rPr>
            <w:rStyle w:val="ae"/>
            <w:rFonts w:ascii="Times New Roman" w:hAnsi="Times New Roman" w:cs="Times New Roman"/>
            <w:color w:val="auto"/>
            <w:sz w:val="28"/>
            <w:szCs w:val="28"/>
          </w:rPr>
          <w:t>_</w:t>
        </w:r>
        <w:r w:rsidR="00485618" w:rsidRPr="00B46EE1">
          <w:rPr>
            <w:rStyle w:val="ae"/>
            <w:rFonts w:ascii="Times New Roman" w:hAnsi="Times New Roman" w:cs="Times New Roman"/>
            <w:color w:val="auto"/>
            <w:sz w:val="28"/>
            <w:szCs w:val="28"/>
            <w:lang w:val="en-US"/>
          </w:rPr>
          <w:t>California</w:t>
        </w:r>
        <w:r w:rsidR="00485618" w:rsidRPr="00B46EE1">
          <w:rPr>
            <w:rStyle w:val="ae"/>
            <w:rFonts w:ascii="Times New Roman" w:hAnsi="Times New Roman" w:cs="Times New Roman"/>
            <w:color w:val="auto"/>
            <w:sz w:val="28"/>
            <w:szCs w:val="28"/>
          </w:rPr>
          <w:t>_</w:t>
        </w:r>
        <w:r w:rsidR="00485618" w:rsidRPr="00B46EE1">
          <w:rPr>
            <w:rStyle w:val="ae"/>
            <w:rFonts w:ascii="Times New Roman" w:hAnsi="Times New Roman" w:cs="Times New Roman"/>
            <w:color w:val="auto"/>
            <w:sz w:val="28"/>
            <w:szCs w:val="28"/>
            <w:lang w:val="en-US"/>
          </w:rPr>
          <w:t>Lawyer</w:t>
        </w:r>
        <w:r w:rsidR="00485618" w:rsidRPr="00B46EE1">
          <w:rPr>
            <w:rStyle w:val="ae"/>
            <w:rFonts w:ascii="Times New Roman" w:hAnsi="Times New Roman" w:cs="Times New Roman"/>
            <w:color w:val="auto"/>
            <w:sz w:val="28"/>
            <w:szCs w:val="28"/>
          </w:rPr>
          <w:t>.</w:t>
        </w:r>
        <w:r w:rsidR="00485618" w:rsidRPr="00B46EE1">
          <w:rPr>
            <w:rStyle w:val="ae"/>
            <w:rFonts w:ascii="Times New Roman" w:hAnsi="Times New Roman" w:cs="Times New Roman"/>
            <w:color w:val="auto"/>
            <w:sz w:val="28"/>
            <w:szCs w:val="28"/>
            <w:lang w:val="en-US"/>
          </w:rPr>
          <w:t>pdf</w:t>
        </w:r>
      </w:hyperlink>
      <w:r w:rsidR="00BE63C8" w:rsidRPr="00B46EE1">
        <w:rPr>
          <w:rStyle w:val="ae"/>
          <w:rFonts w:ascii="Times New Roman" w:hAnsi="Times New Roman" w:cs="Times New Roman"/>
          <w:color w:val="auto"/>
          <w:sz w:val="28"/>
          <w:szCs w:val="28"/>
        </w:rPr>
        <w:t xml:space="preserve"> </w:t>
      </w:r>
      <w:r w:rsidR="00BE63C8" w:rsidRPr="00B46EE1">
        <w:rPr>
          <w:rFonts w:ascii="Times New Roman" w:hAnsi="Times New Roman" w:cs="Times New Roman"/>
          <w:sz w:val="28"/>
          <w:szCs w:val="28"/>
        </w:rPr>
        <w:t xml:space="preserve">(дата обращения: 05.05.2021). </w:t>
      </w:r>
    </w:p>
    <w:p w14:paraId="4D071ED3" w14:textId="1213CDDE" w:rsidR="00D710B3" w:rsidRPr="00B46EE1" w:rsidRDefault="00D710B3" w:rsidP="00D710B3">
      <w:pPr>
        <w:pStyle w:val="2"/>
        <w:numPr>
          <w:ilvl w:val="1"/>
          <w:numId w:val="9"/>
        </w:numPr>
      </w:pPr>
      <w:r w:rsidRPr="00B46EE1">
        <w:t xml:space="preserve"> </w:t>
      </w:r>
      <w:r w:rsidRPr="00B46EE1">
        <w:rPr>
          <w:rFonts w:eastAsia="Calibri"/>
        </w:rPr>
        <w:t>Диссертации и авторефераты диссертаций</w:t>
      </w:r>
    </w:p>
    <w:p w14:paraId="573A9BD6" w14:textId="3A9CE787" w:rsidR="00D710B3" w:rsidRPr="00B46EE1" w:rsidRDefault="00D92332" w:rsidP="00D92332">
      <w:pPr>
        <w:pStyle w:val="2"/>
        <w:numPr>
          <w:ilvl w:val="2"/>
          <w:numId w:val="9"/>
        </w:numPr>
        <w:tabs>
          <w:tab w:val="left" w:pos="709"/>
        </w:tabs>
        <w:ind w:left="0" w:firstLine="0"/>
        <w:rPr>
          <w:b w:val="0"/>
          <w:bCs w:val="0"/>
        </w:rPr>
      </w:pPr>
      <w:proofErr w:type="spellStart"/>
      <w:r w:rsidRPr="00B46EE1">
        <w:rPr>
          <w:b w:val="0"/>
          <w:bCs w:val="0"/>
        </w:rPr>
        <w:t>Парагульгов</w:t>
      </w:r>
      <w:proofErr w:type="spellEnd"/>
      <w:r w:rsidRPr="00B46EE1">
        <w:rPr>
          <w:b w:val="0"/>
          <w:bCs w:val="0"/>
        </w:rPr>
        <w:t xml:space="preserve"> Х.А. Страхование предпринимательских рисков: Автореферат </w:t>
      </w:r>
      <w:proofErr w:type="spellStart"/>
      <w:r w:rsidRPr="00B46EE1">
        <w:rPr>
          <w:b w:val="0"/>
          <w:bCs w:val="0"/>
        </w:rPr>
        <w:t>дисс</w:t>
      </w:r>
      <w:proofErr w:type="spellEnd"/>
      <w:r w:rsidRPr="00B46EE1">
        <w:rPr>
          <w:b w:val="0"/>
          <w:bCs w:val="0"/>
        </w:rPr>
        <w:t xml:space="preserve">. канд. экон. наук: 08.00.10. – М., 2006. – 28 с. </w:t>
      </w:r>
    </w:p>
    <w:p w14:paraId="0DA27B07" w14:textId="43628014" w:rsidR="00D92332" w:rsidRPr="00B46EE1" w:rsidRDefault="00D710B3" w:rsidP="00D92332">
      <w:pPr>
        <w:pStyle w:val="2"/>
        <w:numPr>
          <w:ilvl w:val="2"/>
          <w:numId w:val="9"/>
        </w:numPr>
        <w:tabs>
          <w:tab w:val="clear" w:pos="1134"/>
          <w:tab w:val="left" w:pos="709"/>
        </w:tabs>
        <w:ind w:left="0" w:firstLine="0"/>
        <w:rPr>
          <w:b w:val="0"/>
          <w:bCs w:val="0"/>
        </w:rPr>
      </w:pPr>
      <w:proofErr w:type="spellStart"/>
      <w:r w:rsidRPr="00B46EE1">
        <w:rPr>
          <w:b w:val="0"/>
          <w:bCs w:val="0"/>
        </w:rPr>
        <w:t>Тололаева</w:t>
      </w:r>
      <w:proofErr w:type="spellEnd"/>
      <w:r w:rsidRPr="00B46EE1">
        <w:rPr>
          <w:b w:val="0"/>
          <w:bCs w:val="0"/>
        </w:rPr>
        <w:t xml:space="preserve">, Н. В.  Пассивные солидарные обязательства: российский подход и континентально-европейская традиция: </w:t>
      </w:r>
      <w:proofErr w:type="spellStart"/>
      <w:r w:rsidRPr="00B46EE1">
        <w:rPr>
          <w:b w:val="0"/>
          <w:bCs w:val="0"/>
        </w:rPr>
        <w:t>Дисс</w:t>
      </w:r>
      <w:proofErr w:type="spellEnd"/>
      <w:r w:rsidRPr="00B46EE1">
        <w:rPr>
          <w:b w:val="0"/>
          <w:bCs w:val="0"/>
        </w:rPr>
        <w:t xml:space="preserve">. канд. юрид. наук: 12.00.03. – М., 2017. – 174 с. </w:t>
      </w:r>
    </w:p>
    <w:p w14:paraId="309E48FB" w14:textId="522B8952" w:rsidR="00D92332" w:rsidRPr="00B46EE1" w:rsidRDefault="00D92332" w:rsidP="00D92332">
      <w:pPr>
        <w:rPr>
          <w:rFonts w:ascii="Times New Roman" w:eastAsiaTheme="majorEastAsia" w:hAnsi="Times New Roman" w:cs="Times New Roman"/>
          <w:sz w:val="28"/>
          <w:szCs w:val="28"/>
        </w:rPr>
      </w:pPr>
      <w:r w:rsidRPr="00B46EE1">
        <w:rPr>
          <w:b/>
          <w:bCs/>
        </w:rPr>
        <w:br w:type="page"/>
      </w:r>
    </w:p>
    <w:p w14:paraId="43D1D7E3" w14:textId="28B0F2E2" w:rsidR="0007371A" w:rsidRPr="00B46EE1" w:rsidRDefault="00F907AA" w:rsidP="00D710B3">
      <w:pPr>
        <w:pStyle w:val="ad"/>
        <w:numPr>
          <w:ilvl w:val="0"/>
          <w:numId w:val="9"/>
        </w:numPr>
        <w:tabs>
          <w:tab w:val="left" w:pos="284"/>
        </w:tabs>
        <w:spacing w:line="360" w:lineRule="auto"/>
        <w:ind w:left="0" w:firstLine="0"/>
        <w:jc w:val="both"/>
        <w:rPr>
          <w:rFonts w:ascii="Times New Roman" w:hAnsi="Times New Roman" w:cs="Times New Roman"/>
          <w:b/>
          <w:sz w:val="28"/>
          <w:szCs w:val="28"/>
        </w:rPr>
      </w:pPr>
      <w:r w:rsidRPr="00B46EE1">
        <w:rPr>
          <w:rFonts w:ascii="Times New Roman" w:hAnsi="Times New Roman" w:cs="Times New Roman"/>
          <w:b/>
          <w:sz w:val="28"/>
          <w:szCs w:val="28"/>
        </w:rPr>
        <w:lastRenderedPageBreak/>
        <w:t xml:space="preserve">Интернет-ресурсы </w:t>
      </w:r>
    </w:p>
    <w:p w14:paraId="342E34AB" w14:textId="2379237E" w:rsidR="0007371A" w:rsidRPr="00B46EE1" w:rsidRDefault="00F907AA" w:rsidP="00D710B3">
      <w:pPr>
        <w:pStyle w:val="2"/>
        <w:numPr>
          <w:ilvl w:val="1"/>
          <w:numId w:val="9"/>
        </w:numPr>
        <w:tabs>
          <w:tab w:val="clear" w:pos="1134"/>
          <w:tab w:val="left" w:pos="567"/>
        </w:tabs>
        <w:ind w:left="0" w:firstLine="0"/>
        <w:rPr>
          <w:rStyle w:val="ae"/>
          <w:b w:val="0"/>
          <w:bCs w:val="0"/>
          <w:color w:val="auto"/>
          <w:u w:val="none"/>
        </w:rPr>
      </w:pPr>
      <w:bookmarkStart w:id="51" w:name="_Toc71143685"/>
      <w:r w:rsidRPr="00B46EE1">
        <w:rPr>
          <w:b w:val="0"/>
          <w:bCs w:val="0"/>
        </w:rPr>
        <w:t xml:space="preserve">Научный круглый стол "Заверения об обстоятельствах и условия о возмещении потерь в новой редакции ГК РФ" от 2 июля 2015 г. Часть 2. [Электронный ресурс]. </w:t>
      </w:r>
      <w:r w:rsidRPr="00B46EE1">
        <w:rPr>
          <w:b w:val="0"/>
          <w:bCs w:val="0"/>
          <w:lang w:val="en-US"/>
        </w:rPr>
        <w:t>URL</w:t>
      </w:r>
      <w:r w:rsidRPr="00B46EE1">
        <w:rPr>
          <w:b w:val="0"/>
          <w:bCs w:val="0"/>
        </w:rPr>
        <w:t xml:space="preserve">: </w:t>
      </w:r>
      <w:hyperlink r:id="rId22" w:history="1">
        <w:r w:rsidRPr="00B46EE1">
          <w:rPr>
            <w:rStyle w:val="ae"/>
            <w:b w:val="0"/>
            <w:bCs w:val="0"/>
            <w:color w:val="auto"/>
            <w:lang w:val="en-US"/>
          </w:rPr>
          <w:t>https</w:t>
        </w:r>
        <w:r w:rsidRPr="00B46EE1">
          <w:rPr>
            <w:rStyle w:val="ae"/>
            <w:b w:val="0"/>
            <w:bCs w:val="0"/>
            <w:color w:val="auto"/>
          </w:rPr>
          <w:t>://</w:t>
        </w:r>
        <w:r w:rsidRPr="00B46EE1">
          <w:rPr>
            <w:rStyle w:val="ae"/>
            <w:b w:val="0"/>
            <w:bCs w:val="0"/>
            <w:color w:val="auto"/>
            <w:lang w:val="en-US"/>
          </w:rPr>
          <w:t>www</w:t>
        </w:r>
        <w:r w:rsidRPr="00B46EE1">
          <w:rPr>
            <w:rStyle w:val="ae"/>
            <w:b w:val="0"/>
            <w:bCs w:val="0"/>
            <w:color w:val="auto"/>
          </w:rPr>
          <w:t>.</w:t>
        </w:r>
        <w:proofErr w:type="spellStart"/>
        <w:r w:rsidRPr="00B46EE1">
          <w:rPr>
            <w:rStyle w:val="ae"/>
            <w:b w:val="0"/>
            <w:bCs w:val="0"/>
            <w:color w:val="auto"/>
            <w:lang w:val="en-US"/>
          </w:rPr>
          <w:t>youtube</w:t>
        </w:r>
        <w:proofErr w:type="spellEnd"/>
        <w:r w:rsidRPr="00B46EE1">
          <w:rPr>
            <w:rStyle w:val="ae"/>
            <w:b w:val="0"/>
            <w:bCs w:val="0"/>
            <w:color w:val="auto"/>
          </w:rPr>
          <w:t>.</w:t>
        </w:r>
        <w:r w:rsidRPr="00B46EE1">
          <w:rPr>
            <w:rStyle w:val="ae"/>
            <w:b w:val="0"/>
            <w:bCs w:val="0"/>
            <w:color w:val="auto"/>
            <w:lang w:val="en-US"/>
          </w:rPr>
          <w:t>com</w:t>
        </w:r>
        <w:r w:rsidRPr="00B46EE1">
          <w:rPr>
            <w:rStyle w:val="ae"/>
            <w:b w:val="0"/>
            <w:bCs w:val="0"/>
            <w:color w:val="auto"/>
          </w:rPr>
          <w:t>/</w:t>
        </w:r>
        <w:r w:rsidRPr="00B46EE1">
          <w:rPr>
            <w:rStyle w:val="ae"/>
            <w:b w:val="0"/>
            <w:bCs w:val="0"/>
            <w:color w:val="auto"/>
            <w:lang w:val="en-US"/>
          </w:rPr>
          <w:t>watch</w:t>
        </w:r>
        <w:r w:rsidRPr="00B46EE1">
          <w:rPr>
            <w:rStyle w:val="ae"/>
            <w:b w:val="0"/>
            <w:bCs w:val="0"/>
            <w:color w:val="auto"/>
          </w:rPr>
          <w:t>?</w:t>
        </w:r>
        <w:r w:rsidRPr="00B46EE1">
          <w:rPr>
            <w:rStyle w:val="ae"/>
            <w:b w:val="0"/>
            <w:bCs w:val="0"/>
            <w:color w:val="auto"/>
            <w:lang w:val="en-US"/>
          </w:rPr>
          <w:t>v</w:t>
        </w:r>
        <w:r w:rsidRPr="00B46EE1">
          <w:rPr>
            <w:rStyle w:val="ae"/>
            <w:b w:val="0"/>
            <w:bCs w:val="0"/>
            <w:color w:val="auto"/>
          </w:rPr>
          <w:t>=</w:t>
        </w:r>
        <w:r w:rsidRPr="00B46EE1">
          <w:rPr>
            <w:rStyle w:val="ae"/>
            <w:b w:val="0"/>
            <w:bCs w:val="0"/>
            <w:color w:val="auto"/>
            <w:lang w:val="en-US"/>
          </w:rPr>
          <w:t>LWF</w:t>
        </w:r>
        <w:r w:rsidRPr="00B46EE1">
          <w:rPr>
            <w:rStyle w:val="ae"/>
            <w:b w:val="0"/>
            <w:bCs w:val="0"/>
            <w:color w:val="auto"/>
          </w:rPr>
          <w:t>2</w:t>
        </w:r>
        <w:r w:rsidRPr="00B46EE1">
          <w:rPr>
            <w:rStyle w:val="ae"/>
            <w:b w:val="0"/>
            <w:bCs w:val="0"/>
            <w:color w:val="auto"/>
            <w:lang w:val="en-US"/>
          </w:rPr>
          <w:t>k</w:t>
        </w:r>
        <w:r w:rsidRPr="00B46EE1">
          <w:rPr>
            <w:rStyle w:val="ae"/>
            <w:b w:val="0"/>
            <w:bCs w:val="0"/>
            <w:color w:val="auto"/>
          </w:rPr>
          <w:t>8</w:t>
        </w:r>
        <w:r w:rsidRPr="00B46EE1">
          <w:rPr>
            <w:rStyle w:val="ae"/>
            <w:b w:val="0"/>
            <w:bCs w:val="0"/>
            <w:color w:val="auto"/>
            <w:lang w:val="en-US"/>
          </w:rPr>
          <w:t>UYAU</w:t>
        </w:r>
        <w:r w:rsidRPr="00B46EE1">
          <w:rPr>
            <w:rStyle w:val="ae"/>
            <w:b w:val="0"/>
            <w:bCs w:val="0"/>
            <w:color w:val="auto"/>
          </w:rPr>
          <w:t>8</w:t>
        </w:r>
      </w:hyperlink>
      <w:r w:rsidR="0007371A" w:rsidRPr="00B46EE1">
        <w:rPr>
          <w:rStyle w:val="ae"/>
          <w:b w:val="0"/>
          <w:bCs w:val="0"/>
          <w:color w:val="auto"/>
        </w:rPr>
        <w:t>.</w:t>
      </w:r>
      <w:bookmarkEnd w:id="51"/>
      <w:r w:rsidR="00B46EE1" w:rsidRPr="00B46EE1">
        <w:rPr>
          <w:rStyle w:val="ae"/>
          <w:b w:val="0"/>
          <w:bCs w:val="0"/>
          <w:color w:val="auto"/>
          <w:u w:val="none"/>
        </w:rPr>
        <w:t xml:space="preserve"> (дата обращения: 05.05.2021).</w:t>
      </w:r>
    </w:p>
    <w:p w14:paraId="36843CFA" w14:textId="56CD0237" w:rsidR="0007371A" w:rsidRPr="00B46EE1" w:rsidRDefault="0007371A" w:rsidP="00D710B3">
      <w:pPr>
        <w:pStyle w:val="2"/>
        <w:numPr>
          <w:ilvl w:val="1"/>
          <w:numId w:val="9"/>
        </w:numPr>
        <w:tabs>
          <w:tab w:val="clear" w:pos="1134"/>
          <w:tab w:val="left" w:pos="567"/>
        </w:tabs>
        <w:ind w:left="0" w:firstLine="0"/>
        <w:rPr>
          <w:rStyle w:val="ae"/>
          <w:b w:val="0"/>
          <w:bCs w:val="0"/>
          <w:color w:val="auto"/>
          <w:u w:val="none"/>
        </w:rPr>
      </w:pPr>
      <w:bookmarkStart w:id="52" w:name="_Toc71143686"/>
      <w:r w:rsidRPr="00B46EE1">
        <w:rPr>
          <w:rStyle w:val="ae"/>
          <w:b w:val="0"/>
          <w:bCs w:val="0"/>
          <w:color w:val="auto"/>
          <w:u w:val="none"/>
        </w:rPr>
        <w:t>Научный круглый стол «Гарантийные обязательства в финансовых сделках» [Электронный ресурс]. URL: </w:t>
      </w:r>
      <w:hyperlink r:id="rId23" w:history="1">
        <w:r w:rsidRPr="00B46EE1">
          <w:rPr>
            <w:rStyle w:val="ae"/>
            <w:b w:val="0"/>
            <w:bCs w:val="0"/>
            <w:color w:val="auto"/>
          </w:rPr>
          <w:t>https://www.youtube.com/watch?v=IrCeUh3uLek</w:t>
        </w:r>
      </w:hyperlink>
      <w:bookmarkEnd w:id="52"/>
      <w:r w:rsidR="00BE63C8" w:rsidRPr="00B46EE1">
        <w:rPr>
          <w:rStyle w:val="ae"/>
          <w:b w:val="0"/>
          <w:bCs w:val="0"/>
          <w:color w:val="auto"/>
          <w:u w:val="none"/>
        </w:rPr>
        <w:t xml:space="preserve"> (дата обращения: 05.05.2021)</w:t>
      </w:r>
      <w:r w:rsidR="00B46EE1" w:rsidRPr="00B46EE1">
        <w:rPr>
          <w:rStyle w:val="ae"/>
          <w:b w:val="0"/>
          <w:bCs w:val="0"/>
          <w:color w:val="auto"/>
          <w:u w:val="none"/>
        </w:rPr>
        <w:t xml:space="preserve">. </w:t>
      </w:r>
    </w:p>
    <w:p w14:paraId="40BBB06C" w14:textId="0FFA9A70" w:rsidR="0007371A" w:rsidRPr="00B46EE1" w:rsidRDefault="0007371A" w:rsidP="00D710B3">
      <w:pPr>
        <w:pStyle w:val="2"/>
        <w:numPr>
          <w:ilvl w:val="1"/>
          <w:numId w:val="9"/>
        </w:numPr>
        <w:tabs>
          <w:tab w:val="clear" w:pos="1134"/>
          <w:tab w:val="left" w:pos="567"/>
        </w:tabs>
        <w:ind w:left="0" w:firstLine="0"/>
        <w:rPr>
          <w:rStyle w:val="ae"/>
          <w:b w:val="0"/>
          <w:bCs w:val="0"/>
          <w:color w:val="auto"/>
          <w:u w:val="none"/>
        </w:rPr>
      </w:pPr>
      <w:bookmarkStart w:id="53" w:name="_Toc71143687"/>
      <w:r w:rsidRPr="00B46EE1">
        <w:rPr>
          <w:rStyle w:val="ae"/>
          <w:b w:val="0"/>
          <w:bCs w:val="0"/>
          <w:color w:val="auto"/>
          <w:u w:val="none"/>
        </w:rPr>
        <w:t xml:space="preserve">Ерохова, М.А., </w:t>
      </w:r>
      <w:proofErr w:type="spellStart"/>
      <w:r w:rsidRPr="00B46EE1">
        <w:rPr>
          <w:rStyle w:val="ae"/>
          <w:b w:val="0"/>
          <w:bCs w:val="0"/>
          <w:color w:val="auto"/>
          <w:u w:val="none"/>
        </w:rPr>
        <w:t>Дождев</w:t>
      </w:r>
      <w:proofErr w:type="spellEnd"/>
      <w:r w:rsidRPr="00B46EE1">
        <w:rPr>
          <w:rStyle w:val="ae"/>
          <w:b w:val="0"/>
          <w:bCs w:val="0"/>
          <w:color w:val="auto"/>
          <w:u w:val="none"/>
        </w:rPr>
        <w:t xml:space="preserve">, </w:t>
      </w:r>
      <w:proofErr w:type="gramStart"/>
      <w:r w:rsidRPr="00B46EE1">
        <w:rPr>
          <w:rStyle w:val="ae"/>
          <w:b w:val="0"/>
          <w:bCs w:val="0"/>
          <w:color w:val="auto"/>
          <w:u w:val="none"/>
        </w:rPr>
        <w:t>Д.В..</w:t>
      </w:r>
      <w:proofErr w:type="gramEnd"/>
      <w:r w:rsidRPr="00B46EE1">
        <w:rPr>
          <w:rStyle w:val="ae"/>
          <w:b w:val="0"/>
          <w:bCs w:val="0"/>
          <w:color w:val="auto"/>
          <w:u w:val="none"/>
        </w:rPr>
        <w:t xml:space="preserve"> Купля- продажа в российском праве. Анализ практических проблем с точки зрения догматики гражданского права [Электронный ресурс]. URL: </w:t>
      </w:r>
      <w:hyperlink r:id="rId24" w:history="1">
        <w:r w:rsidRPr="00B46EE1">
          <w:rPr>
            <w:rStyle w:val="ae"/>
            <w:b w:val="0"/>
            <w:bCs w:val="0"/>
            <w:color w:val="auto"/>
          </w:rPr>
          <w:t>https://events.webinar.ru/course-info/42061</w:t>
        </w:r>
      </w:hyperlink>
      <w:bookmarkEnd w:id="53"/>
      <w:r w:rsidR="00BE63C8" w:rsidRPr="00B46EE1">
        <w:rPr>
          <w:rStyle w:val="ae"/>
          <w:b w:val="0"/>
          <w:bCs w:val="0"/>
          <w:color w:val="auto"/>
        </w:rPr>
        <w:t xml:space="preserve"> </w:t>
      </w:r>
      <w:r w:rsidR="00BE63C8" w:rsidRPr="00B46EE1">
        <w:rPr>
          <w:b w:val="0"/>
          <w:bCs w:val="0"/>
        </w:rPr>
        <w:t xml:space="preserve">(дата обращения: 05.05.2021). </w:t>
      </w:r>
      <w:r w:rsidRPr="00B46EE1">
        <w:rPr>
          <w:rStyle w:val="ae"/>
          <w:b w:val="0"/>
          <w:bCs w:val="0"/>
          <w:color w:val="auto"/>
          <w:u w:val="none"/>
        </w:rPr>
        <w:t xml:space="preserve"> </w:t>
      </w:r>
    </w:p>
    <w:p w14:paraId="1C037163" w14:textId="545CA2D6" w:rsidR="00F31692" w:rsidRPr="00B46EE1" w:rsidRDefault="00F31692" w:rsidP="00D710B3">
      <w:pPr>
        <w:pStyle w:val="2"/>
        <w:numPr>
          <w:ilvl w:val="1"/>
          <w:numId w:val="9"/>
        </w:numPr>
        <w:tabs>
          <w:tab w:val="clear" w:pos="1134"/>
          <w:tab w:val="left" w:pos="567"/>
        </w:tabs>
        <w:ind w:left="0" w:firstLine="0"/>
        <w:rPr>
          <w:rStyle w:val="ae"/>
          <w:b w:val="0"/>
          <w:bCs w:val="0"/>
          <w:color w:val="auto"/>
          <w:u w:val="none"/>
        </w:rPr>
      </w:pPr>
      <w:proofErr w:type="spellStart"/>
      <w:r w:rsidRPr="00B46EE1">
        <w:rPr>
          <w:rStyle w:val="ae"/>
          <w:b w:val="0"/>
          <w:bCs w:val="0"/>
          <w:color w:val="auto"/>
          <w:u w:val="none"/>
        </w:rPr>
        <w:t>Bundesgerichtshof</w:t>
      </w:r>
      <w:proofErr w:type="spellEnd"/>
      <w:r w:rsidRPr="00B46EE1">
        <w:rPr>
          <w:rStyle w:val="ae"/>
          <w:b w:val="0"/>
          <w:bCs w:val="0"/>
          <w:color w:val="auto"/>
          <w:u w:val="none"/>
        </w:rPr>
        <w:t xml:space="preserve"> 2 </w:t>
      </w:r>
      <w:proofErr w:type="spellStart"/>
      <w:r w:rsidRPr="00B46EE1">
        <w:rPr>
          <w:rStyle w:val="ae"/>
          <w:b w:val="0"/>
          <w:bCs w:val="0"/>
          <w:color w:val="auto"/>
          <w:u w:val="none"/>
        </w:rPr>
        <w:t>March</w:t>
      </w:r>
      <w:proofErr w:type="spellEnd"/>
      <w:r w:rsidRPr="00B46EE1">
        <w:rPr>
          <w:rStyle w:val="ae"/>
          <w:b w:val="0"/>
          <w:bCs w:val="0"/>
          <w:color w:val="auto"/>
          <w:u w:val="none"/>
        </w:rPr>
        <w:t xml:space="preserve"> 2005 [VIII ZR 67/04], </w:t>
      </w:r>
      <w:proofErr w:type="spellStart"/>
      <w:r w:rsidRPr="00B46EE1">
        <w:rPr>
          <w:rStyle w:val="ae"/>
          <w:b w:val="0"/>
          <w:bCs w:val="0"/>
          <w:color w:val="auto"/>
          <w:u w:val="none"/>
        </w:rPr>
        <w:t>Juristen-Zeitung</w:t>
      </w:r>
      <w:proofErr w:type="spellEnd"/>
      <w:r w:rsidRPr="00B46EE1">
        <w:rPr>
          <w:rStyle w:val="ae"/>
          <w:b w:val="0"/>
          <w:bCs w:val="0"/>
          <w:color w:val="auto"/>
          <w:u w:val="none"/>
        </w:rPr>
        <w:t xml:space="preserve"> 2005, 844 [Электронный</w:t>
      </w:r>
      <w:r w:rsidRPr="00B46EE1">
        <w:rPr>
          <w:rStyle w:val="ae"/>
          <w:b w:val="0"/>
          <w:bCs w:val="0"/>
          <w:color w:val="auto"/>
          <w:u w:val="none"/>
          <w:lang w:val="en-US"/>
        </w:rPr>
        <w:t> </w:t>
      </w:r>
      <w:r w:rsidRPr="00B46EE1">
        <w:rPr>
          <w:rStyle w:val="ae"/>
          <w:b w:val="0"/>
          <w:bCs w:val="0"/>
          <w:color w:val="auto"/>
          <w:u w:val="none"/>
        </w:rPr>
        <w:t>ресурс].</w:t>
      </w:r>
      <w:r w:rsidRPr="00B46EE1">
        <w:rPr>
          <w:rStyle w:val="ae"/>
          <w:b w:val="0"/>
          <w:bCs w:val="0"/>
          <w:color w:val="auto"/>
          <w:u w:val="none"/>
          <w:lang w:val="en-US"/>
        </w:rPr>
        <w:t> URL</w:t>
      </w:r>
      <w:r w:rsidRPr="00B46EE1">
        <w:rPr>
          <w:rStyle w:val="ae"/>
          <w:b w:val="0"/>
          <w:bCs w:val="0"/>
          <w:color w:val="auto"/>
          <w:u w:val="none"/>
        </w:rPr>
        <w:t>:</w:t>
      </w:r>
      <w:r w:rsidRPr="00B46EE1">
        <w:rPr>
          <w:rStyle w:val="ae"/>
          <w:b w:val="0"/>
          <w:bCs w:val="0"/>
          <w:color w:val="auto"/>
          <w:u w:val="none"/>
          <w:lang w:val="en-US"/>
        </w:rPr>
        <w:t> </w:t>
      </w:r>
      <w:hyperlink r:id="rId25" w:history="1">
        <w:r w:rsidRPr="00B46EE1">
          <w:rPr>
            <w:rStyle w:val="ae"/>
            <w:b w:val="0"/>
            <w:bCs w:val="0"/>
            <w:color w:val="auto"/>
            <w:lang w:val="en-US"/>
          </w:rPr>
          <w:t>https</w:t>
        </w:r>
        <w:r w:rsidRPr="00B46EE1">
          <w:rPr>
            <w:rStyle w:val="ae"/>
            <w:b w:val="0"/>
            <w:bCs w:val="0"/>
            <w:color w:val="auto"/>
          </w:rPr>
          <w:t>://</w:t>
        </w:r>
        <w:r w:rsidRPr="00B46EE1">
          <w:rPr>
            <w:rStyle w:val="ae"/>
            <w:b w:val="0"/>
            <w:bCs w:val="0"/>
            <w:color w:val="auto"/>
            <w:lang w:val="en-US"/>
          </w:rPr>
          <w:t>www</w:t>
        </w:r>
        <w:r w:rsidRPr="00B46EE1">
          <w:rPr>
            <w:rStyle w:val="ae"/>
            <w:b w:val="0"/>
            <w:bCs w:val="0"/>
            <w:color w:val="auto"/>
          </w:rPr>
          <w:t>.</w:t>
        </w:r>
        <w:proofErr w:type="spellStart"/>
        <w:r w:rsidRPr="00B46EE1">
          <w:rPr>
            <w:rStyle w:val="ae"/>
            <w:b w:val="0"/>
            <w:bCs w:val="0"/>
            <w:color w:val="auto"/>
            <w:lang w:val="en-US"/>
          </w:rPr>
          <w:t>iuscomp</w:t>
        </w:r>
        <w:proofErr w:type="spellEnd"/>
        <w:r w:rsidRPr="00B46EE1">
          <w:rPr>
            <w:rStyle w:val="ae"/>
            <w:b w:val="0"/>
            <w:bCs w:val="0"/>
            <w:color w:val="auto"/>
          </w:rPr>
          <w:t>.</w:t>
        </w:r>
        <w:r w:rsidRPr="00B46EE1">
          <w:rPr>
            <w:rStyle w:val="ae"/>
            <w:b w:val="0"/>
            <w:bCs w:val="0"/>
            <w:color w:val="auto"/>
            <w:lang w:val="en-US"/>
          </w:rPr>
          <w:t>org</w:t>
        </w:r>
        <w:r w:rsidRPr="00B46EE1">
          <w:rPr>
            <w:rStyle w:val="ae"/>
            <w:b w:val="0"/>
            <w:bCs w:val="0"/>
            <w:color w:val="auto"/>
          </w:rPr>
          <w:t>/</w:t>
        </w:r>
        <w:proofErr w:type="spellStart"/>
        <w:r w:rsidRPr="00B46EE1">
          <w:rPr>
            <w:rStyle w:val="ae"/>
            <w:b w:val="0"/>
            <w:bCs w:val="0"/>
            <w:color w:val="auto"/>
            <w:lang w:val="en-US"/>
          </w:rPr>
          <w:t>gla</w:t>
        </w:r>
        <w:proofErr w:type="spellEnd"/>
        <w:r w:rsidRPr="00B46EE1">
          <w:rPr>
            <w:rStyle w:val="ae"/>
            <w:b w:val="0"/>
            <w:bCs w:val="0"/>
            <w:color w:val="auto"/>
          </w:rPr>
          <w:t>/</w:t>
        </w:r>
        <w:r w:rsidRPr="00B46EE1">
          <w:rPr>
            <w:rStyle w:val="ae"/>
            <w:b w:val="0"/>
            <w:bCs w:val="0"/>
            <w:color w:val="auto"/>
            <w:lang w:val="en-US"/>
          </w:rPr>
          <w:t>judgments</w:t>
        </w:r>
        <w:r w:rsidRPr="00B46EE1">
          <w:rPr>
            <w:rStyle w:val="ae"/>
            <w:b w:val="0"/>
            <w:bCs w:val="0"/>
            <w:color w:val="auto"/>
          </w:rPr>
          <w:t>/</w:t>
        </w:r>
        <w:proofErr w:type="spellStart"/>
        <w:r w:rsidRPr="00B46EE1">
          <w:rPr>
            <w:rStyle w:val="ae"/>
            <w:b w:val="0"/>
            <w:bCs w:val="0"/>
            <w:color w:val="auto"/>
            <w:lang w:val="en-US"/>
          </w:rPr>
          <w:t>cisg</w:t>
        </w:r>
        <w:proofErr w:type="spellEnd"/>
        <w:r w:rsidRPr="00B46EE1">
          <w:rPr>
            <w:rStyle w:val="ae"/>
            <w:b w:val="0"/>
            <w:bCs w:val="0"/>
            <w:color w:val="auto"/>
          </w:rPr>
          <w:t>/</w:t>
        </w:r>
        <w:r w:rsidRPr="00B46EE1">
          <w:rPr>
            <w:rStyle w:val="ae"/>
            <w:b w:val="0"/>
            <w:bCs w:val="0"/>
            <w:color w:val="auto"/>
            <w:lang w:val="en-US"/>
          </w:rPr>
          <w:t>z</w:t>
        </w:r>
        <w:r w:rsidRPr="00B46EE1">
          <w:rPr>
            <w:rStyle w:val="ae"/>
            <w:b w:val="0"/>
            <w:bCs w:val="0"/>
            <w:color w:val="auto"/>
          </w:rPr>
          <w:t>050302.</w:t>
        </w:r>
        <w:r w:rsidRPr="00B46EE1">
          <w:rPr>
            <w:rStyle w:val="ae"/>
            <w:b w:val="0"/>
            <w:bCs w:val="0"/>
            <w:color w:val="auto"/>
            <w:lang w:val="en-US"/>
          </w:rPr>
          <w:t>htm</w:t>
        </w:r>
      </w:hyperlink>
      <w:r w:rsidRPr="00B46EE1">
        <w:rPr>
          <w:rStyle w:val="ae"/>
          <w:b w:val="0"/>
          <w:bCs w:val="0"/>
          <w:color w:val="auto"/>
          <w:u w:val="none"/>
        </w:rPr>
        <w:t xml:space="preserve"> </w:t>
      </w:r>
      <w:r w:rsidR="00B46EE1" w:rsidRPr="00B46EE1">
        <w:rPr>
          <w:rStyle w:val="ae"/>
          <w:b w:val="0"/>
          <w:bCs w:val="0"/>
          <w:color w:val="auto"/>
          <w:u w:val="none"/>
        </w:rPr>
        <w:t xml:space="preserve">(дата обращения: 05.05.2021). </w:t>
      </w:r>
    </w:p>
    <w:p w14:paraId="259F0836" w14:textId="34DE5A6B" w:rsidR="0007371A" w:rsidRPr="00B46EE1" w:rsidRDefault="0007371A" w:rsidP="00911813">
      <w:pPr>
        <w:pStyle w:val="2"/>
        <w:numPr>
          <w:ilvl w:val="0"/>
          <w:numId w:val="0"/>
        </w:numPr>
        <w:tabs>
          <w:tab w:val="clear" w:pos="1134"/>
          <w:tab w:val="left" w:pos="567"/>
        </w:tabs>
        <w:rPr>
          <w:rStyle w:val="ae"/>
          <w:b w:val="0"/>
          <w:bCs w:val="0"/>
          <w:color w:val="auto"/>
          <w:u w:val="none"/>
        </w:rPr>
      </w:pPr>
    </w:p>
    <w:p w14:paraId="4C1F79E5" w14:textId="3A1AE0C8" w:rsidR="00F907AA" w:rsidRPr="00B46EE1" w:rsidRDefault="0007371A" w:rsidP="00F907AA">
      <w:pPr>
        <w:spacing w:line="360" w:lineRule="auto"/>
        <w:jc w:val="both"/>
        <w:rPr>
          <w:rStyle w:val="ae"/>
          <w:rFonts w:ascii="Times New Roman" w:hAnsi="Times New Roman" w:cs="Times New Roman"/>
          <w:color w:val="auto"/>
          <w:sz w:val="28"/>
          <w:szCs w:val="28"/>
        </w:rPr>
      </w:pPr>
      <w:r w:rsidRPr="00B46EE1">
        <w:rPr>
          <w:rStyle w:val="ae"/>
          <w:rFonts w:ascii="Times New Roman" w:hAnsi="Times New Roman" w:cs="Times New Roman"/>
          <w:color w:val="auto"/>
          <w:sz w:val="28"/>
          <w:szCs w:val="28"/>
        </w:rPr>
        <w:t xml:space="preserve"> </w:t>
      </w:r>
    </w:p>
    <w:p w14:paraId="19FB7B2B" w14:textId="77777777" w:rsidR="000F2585" w:rsidRPr="00B46EE1" w:rsidRDefault="000F2585" w:rsidP="00F907AA">
      <w:pPr>
        <w:rPr>
          <w:rFonts w:ascii="Times New Roman" w:hAnsi="Times New Roman" w:cs="Times New Roman"/>
          <w:b/>
          <w:bCs/>
          <w:sz w:val="28"/>
          <w:szCs w:val="28"/>
        </w:rPr>
      </w:pPr>
    </w:p>
    <w:sectPr w:rsidR="000F2585" w:rsidRPr="00B46EE1" w:rsidSect="00F907AA">
      <w:footerReference w:type="default" r:id="rId26"/>
      <w:pgSz w:w="11906" w:h="16838" w:code="9"/>
      <w:pgMar w:top="1134" w:right="851"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54088" w14:textId="77777777" w:rsidR="00E1098E" w:rsidRDefault="00E1098E" w:rsidP="00407404">
      <w:r>
        <w:separator/>
      </w:r>
    </w:p>
  </w:endnote>
  <w:endnote w:type="continuationSeparator" w:id="0">
    <w:p w14:paraId="6715A203" w14:textId="77777777" w:rsidR="00E1098E" w:rsidRDefault="00E1098E" w:rsidP="0040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1450078911"/>
      <w:docPartObj>
        <w:docPartGallery w:val="Page Numbers (Bottom of Page)"/>
        <w:docPartUnique/>
      </w:docPartObj>
    </w:sdtPr>
    <w:sdtEndPr/>
    <w:sdtContent>
      <w:p w14:paraId="75DE91F0" w14:textId="4843315B" w:rsidR="00F558FC" w:rsidRPr="00085E71" w:rsidRDefault="00F558FC">
        <w:pPr>
          <w:pStyle w:val="af4"/>
          <w:jc w:val="right"/>
          <w:rPr>
            <w:rFonts w:ascii="Times New Roman" w:hAnsi="Times New Roman" w:cs="Times New Roman"/>
            <w:sz w:val="28"/>
            <w:szCs w:val="28"/>
          </w:rPr>
        </w:pPr>
        <w:r w:rsidRPr="00085E71">
          <w:rPr>
            <w:rFonts w:ascii="Times New Roman" w:hAnsi="Times New Roman" w:cs="Times New Roman"/>
            <w:sz w:val="28"/>
            <w:szCs w:val="28"/>
          </w:rPr>
          <w:fldChar w:fldCharType="begin"/>
        </w:r>
        <w:r w:rsidRPr="00085E71">
          <w:rPr>
            <w:rFonts w:ascii="Times New Roman" w:hAnsi="Times New Roman" w:cs="Times New Roman"/>
            <w:sz w:val="28"/>
            <w:szCs w:val="28"/>
          </w:rPr>
          <w:instrText>PAGE   \* MERGEFORMAT</w:instrText>
        </w:r>
        <w:r w:rsidRPr="00085E71">
          <w:rPr>
            <w:rFonts w:ascii="Times New Roman" w:hAnsi="Times New Roman" w:cs="Times New Roman"/>
            <w:sz w:val="28"/>
            <w:szCs w:val="28"/>
          </w:rPr>
          <w:fldChar w:fldCharType="separate"/>
        </w:r>
        <w:r>
          <w:rPr>
            <w:rFonts w:ascii="Times New Roman" w:hAnsi="Times New Roman" w:cs="Times New Roman"/>
            <w:noProof/>
            <w:sz w:val="28"/>
            <w:szCs w:val="28"/>
          </w:rPr>
          <w:t>91</w:t>
        </w:r>
        <w:r w:rsidRPr="00085E71">
          <w:rPr>
            <w:rFonts w:ascii="Times New Roman" w:hAnsi="Times New Roman" w:cs="Times New Roman"/>
            <w:sz w:val="28"/>
            <w:szCs w:val="28"/>
          </w:rPr>
          <w:fldChar w:fldCharType="end"/>
        </w:r>
      </w:p>
    </w:sdtContent>
  </w:sdt>
  <w:p w14:paraId="4929E642" w14:textId="77777777" w:rsidR="00F558FC" w:rsidRDefault="00F558FC">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9BDE8" w14:textId="77777777" w:rsidR="00E1098E" w:rsidRDefault="00E1098E" w:rsidP="00407404">
      <w:r>
        <w:separator/>
      </w:r>
    </w:p>
  </w:footnote>
  <w:footnote w:type="continuationSeparator" w:id="0">
    <w:p w14:paraId="64147BFC" w14:textId="77777777" w:rsidR="00E1098E" w:rsidRDefault="00E1098E" w:rsidP="00407404">
      <w:r>
        <w:continuationSeparator/>
      </w:r>
    </w:p>
  </w:footnote>
  <w:footnote w:id="1">
    <w:p w14:paraId="36782C89" w14:textId="2AA3312D" w:rsidR="00F558FC" w:rsidRPr="00B46EE1" w:rsidRDefault="00F558FC" w:rsidP="00742664">
      <w:pPr>
        <w:pStyle w:val="a3"/>
        <w:jc w:val="both"/>
        <w:rPr>
          <w:rFonts w:ascii="Times New Roman" w:hAnsi="Times New Roman" w:cs="Times New Roman"/>
        </w:rPr>
      </w:pPr>
      <w:r w:rsidRPr="007A4A5E">
        <w:rPr>
          <w:rStyle w:val="a5"/>
          <w:rFonts w:ascii="Times New Roman" w:hAnsi="Times New Roman" w:cs="Times New Roman"/>
        </w:rPr>
        <w:footnoteRef/>
      </w:r>
      <w:r w:rsidRPr="007A4A5E">
        <w:rPr>
          <w:rFonts w:ascii="Times New Roman" w:hAnsi="Times New Roman" w:cs="Times New Roman"/>
        </w:rPr>
        <w:t xml:space="preserve"> Тут следует сделать замечание </w:t>
      </w:r>
      <w:r w:rsidRPr="00B46EE1">
        <w:rPr>
          <w:rFonts w:ascii="Times New Roman" w:hAnsi="Times New Roman" w:cs="Times New Roman"/>
        </w:rPr>
        <w:t xml:space="preserve">о том, что А. </w:t>
      </w:r>
      <w:proofErr w:type="spellStart"/>
      <w:r w:rsidRPr="00B46EE1">
        <w:rPr>
          <w:rFonts w:ascii="Times New Roman" w:hAnsi="Times New Roman" w:cs="Times New Roman"/>
        </w:rPr>
        <w:t>Бринц</w:t>
      </w:r>
      <w:proofErr w:type="spellEnd"/>
      <w:r w:rsidRPr="00B46EE1">
        <w:rPr>
          <w:rFonts w:ascii="Times New Roman" w:hAnsi="Times New Roman" w:cs="Times New Roman"/>
        </w:rPr>
        <w:t xml:space="preserve"> и германисты, которые опирались на его труды, под </w:t>
      </w:r>
      <w:proofErr w:type="spellStart"/>
      <w:r w:rsidRPr="00B46EE1">
        <w:rPr>
          <w:rFonts w:ascii="Times New Roman" w:hAnsi="Times New Roman" w:cs="Times New Roman"/>
          <w:lang w:val="en-US"/>
        </w:rPr>
        <w:t>Schuld</w:t>
      </w:r>
      <w:proofErr w:type="spellEnd"/>
      <w:r w:rsidRPr="00B46EE1">
        <w:rPr>
          <w:rFonts w:ascii="Times New Roman" w:hAnsi="Times New Roman" w:cs="Times New Roman"/>
        </w:rPr>
        <w:t xml:space="preserve"> и </w:t>
      </w:r>
      <w:proofErr w:type="spellStart"/>
      <w:r w:rsidRPr="00B46EE1">
        <w:rPr>
          <w:rFonts w:ascii="Times New Roman" w:hAnsi="Times New Roman" w:cs="Times New Roman"/>
          <w:lang w:val="en-US"/>
        </w:rPr>
        <w:t>Haftung</w:t>
      </w:r>
      <w:proofErr w:type="spellEnd"/>
      <w:r w:rsidRPr="00B46EE1">
        <w:rPr>
          <w:rFonts w:ascii="Times New Roman" w:hAnsi="Times New Roman" w:cs="Times New Roman"/>
        </w:rPr>
        <w:t xml:space="preserve"> понимали несколько иные категории. Под понятием </w:t>
      </w:r>
      <w:proofErr w:type="spellStart"/>
      <w:r w:rsidRPr="00B46EE1">
        <w:rPr>
          <w:rFonts w:ascii="Times New Roman" w:hAnsi="Times New Roman" w:cs="Times New Roman"/>
          <w:lang w:val="en-US"/>
        </w:rPr>
        <w:t>Haftung</w:t>
      </w:r>
      <w:proofErr w:type="spellEnd"/>
      <w:r w:rsidRPr="00B46EE1">
        <w:rPr>
          <w:rFonts w:ascii="Times New Roman" w:hAnsi="Times New Roman" w:cs="Times New Roman"/>
        </w:rPr>
        <w:t xml:space="preserve"> имелось в виду, собственно, само правовое средство достижения интереса кредитора, а под </w:t>
      </w:r>
      <w:proofErr w:type="spellStart"/>
      <w:r w:rsidRPr="00B46EE1">
        <w:rPr>
          <w:rFonts w:ascii="Times New Roman" w:hAnsi="Times New Roman" w:cs="Times New Roman"/>
          <w:lang w:val="en-US"/>
        </w:rPr>
        <w:t>Schuld</w:t>
      </w:r>
      <w:proofErr w:type="spellEnd"/>
      <w:r w:rsidRPr="00B46EE1">
        <w:rPr>
          <w:rFonts w:ascii="Times New Roman" w:hAnsi="Times New Roman" w:cs="Times New Roman"/>
        </w:rPr>
        <w:t xml:space="preserve"> – основание для применения такого средства.  И лишь в современной германской доктрине это разделение было упрощено до дихотомии «долг-ответственность».</w:t>
      </w:r>
    </w:p>
  </w:footnote>
  <w:footnote w:id="2">
    <w:p w14:paraId="3B515B96" w14:textId="24FA6956" w:rsidR="00F558FC" w:rsidRPr="00B46EE1" w:rsidRDefault="00F558FC" w:rsidP="00FE12ED">
      <w:pPr>
        <w:pStyle w:val="a3"/>
        <w:jc w:val="both"/>
        <w:rPr>
          <w:rFonts w:ascii="Times New Roman" w:hAnsi="Times New Roman" w:cs="Times New Roman"/>
        </w:rPr>
      </w:pPr>
      <w:r w:rsidRPr="00B46EE1">
        <w:rPr>
          <w:rStyle w:val="a5"/>
          <w:rFonts w:ascii="Times New Roman" w:hAnsi="Times New Roman" w:cs="Times New Roman"/>
        </w:rPr>
        <w:footnoteRef/>
      </w:r>
      <w:r w:rsidRPr="00B46EE1">
        <w:rPr>
          <w:rFonts w:ascii="Times New Roman" w:hAnsi="Times New Roman" w:cs="Times New Roman"/>
        </w:rPr>
        <w:t xml:space="preserve"> Покровский </w:t>
      </w:r>
      <w:proofErr w:type="gramStart"/>
      <w:r w:rsidRPr="00B46EE1">
        <w:rPr>
          <w:rFonts w:ascii="Times New Roman" w:hAnsi="Times New Roman" w:cs="Times New Roman"/>
        </w:rPr>
        <w:t>И.А.</w:t>
      </w:r>
      <w:proofErr w:type="gramEnd"/>
      <w:r w:rsidRPr="00B46EE1">
        <w:rPr>
          <w:rFonts w:ascii="Times New Roman" w:hAnsi="Times New Roman" w:cs="Times New Roman"/>
        </w:rPr>
        <w:t xml:space="preserve"> Основные проблемы гражданского права. – 7-е изд., </w:t>
      </w:r>
      <w:proofErr w:type="spellStart"/>
      <w:r w:rsidRPr="00B46EE1">
        <w:rPr>
          <w:rFonts w:ascii="Times New Roman" w:hAnsi="Times New Roman" w:cs="Times New Roman"/>
        </w:rPr>
        <w:t>стереот</w:t>
      </w:r>
      <w:proofErr w:type="spellEnd"/>
      <w:r w:rsidRPr="00B46EE1">
        <w:rPr>
          <w:rFonts w:ascii="Times New Roman" w:hAnsi="Times New Roman" w:cs="Times New Roman"/>
        </w:rPr>
        <w:t xml:space="preserve">. М.: Статут, 2016. С. 239. </w:t>
      </w:r>
    </w:p>
  </w:footnote>
  <w:footnote w:id="3">
    <w:p w14:paraId="3B335ED6" w14:textId="028DE8D8" w:rsidR="00F558FC" w:rsidRPr="00B46EE1" w:rsidRDefault="00F558FC" w:rsidP="00FE12ED">
      <w:pPr>
        <w:pStyle w:val="a3"/>
        <w:jc w:val="both"/>
        <w:rPr>
          <w:rFonts w:ascii="Times New Roman" w:hAnsi="Times New Roman" w:cs="Times New Roman"/>
        </w:rPr>
      </w:pPr>
      <w:r w:rsidRPr="00B46EE1">
        <w:rPr>
          <w:rStyle w:val="a5"/>
          <w:rFonts w:ascii="Times New Roman" w:hAnsi="Times New Roman" w:cs="Times New Roman"/>
        </w:rPr>
        <w:footnoteRef/>
      </w:r>
      <w:r w:rsidRPr="00B46EE1">
        <w:rPr>
          <w:rFonts w:ascii="Times New Roman" w:hAnsi="Times New Roman" w:cs="Times New Roman"/>
        </w:rPr>
        <w:t xml:space="preserve"> Тут термин «отвечает» используется в смысле «несет ответственность». </w:t>
      </w:r>
    </w:p>
  </w:footnote>
  <w:footnote w:id="4">
    <w:p w14:paraId="36D8B37E" w14:textId="0623091D"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Постановление Суда по интеллектуальным правам от 19.08.2019 № С01-673/2019 по делу № А40-230044/2018.</w:t>
      </w:r>
    </w:p>
  </w:footnote>
  <w:footnote w:id="5">
    <w:p w14:paraId="2E6D7A2C" w14:textId="77777777"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Например, не принял локальный нормативный акт о служебных произведениях, вследствие чего к нему от работника не перешло исключительное право. </w:t>
      </w:r>
    </w:p>
  </w:footnote>
  <w:footnote w:id="6">
    <w:p w14:paraId="1867EE91" w14:textId="00DCC97B" w:rsidR="00F558FC" w:rsidRPr="00887A3A" w:rsidRDefault="00F558FC" w:rsidP="00742664">
      <w:pPr>
        <w:pStyle w:val="a3"/>
        <w:jc w:val="both"/>
      </w:pPr>
      <w:r w:rsidRPr="00887A3A">
        <w:rPr>
          <w:rStyle w:val="a5"/>
        </w:rPr>
        <w:footnoteRef/>
      </w:r>
      <w:r w:rsidRPr="00887A3A">
        <w:t xml:space="preserve"> </w:t>
      </w:r>
      <w:r w:rsidRPr="00887A3A">
        <w:rPr>
          <w:rFonts w:ascii="Times New Roman" w:hAnsi="Times New Roman" w:cs="Times New Roman"/>
          <w:lang w:val="en-US"/>
        </w:rPr>
        <w:t>UN</w:t>
      </w:r>
      <w:r w:rsidRPr="00887A3A">
        <w:rPr>
          <w:rFonts w:ascii="Times New Roman" w:hAnsi="Times New Roman" w:cs="Times New Roman"/>
        </w:rPr>
        <w:t xml:space="preserve"> </w:t>
      </w:r>
      <w:r w:rsidRPr="00887A3A">
        <w:rPr>
          <w:rFonts w:ascii="Times New Roman" w:hAnsi="Times New Roman" w:cs="Times New Roman"/>
          <w:lang w:val="en-US"/>
        </w:rPr>
        <w:t>Global</w:t>
      </w:r>
      <w:r w:rsidRPr="00887A3A">
        <w:rPr>
          <w:rFonts w:ascii="Times New Roman" w:hAnsi="Times New Roman" w:cs="Times New Roman"/>
        </w:rPr>
        <w:t xml:space="preserve"> </w:t>
      </w:r>
      <w:r w:rsidRPr="00887A3A">
        <w:rPr>
          <w:rFonts w:ascii="Times New Roman" w:hAnsi="Times New Roman" w:cs="Times New Roman"/>
          <w:lang w:val="en-US"/>
        </w:rPr>
        <w:t>Compact</w:t>
      </w:r>
      <w:r w:rsidRPr="00887A3A">
        <w:rPr>
          <w:rFonts w:ascii="Times New Roman" w:hAnsi="Times New Roman" w:cs="Times New Roman"/>
        </w:rPr>
        <w:t xml:space="preserve"> – инициатива ООН, направленная на повышение социальной ответственности бизнеса и основанная на 10 принципах в сфере защиты трудовых прав, этики производства и экологии, которые обязаны соблюдать компании, присоединившиеся к инициативе.</w:t>
      </w:r>
    </w:p>
  </w:footnote>
  <w:footnote w:id="7">
    <w:p w14:paraId="2A38ECD5" w14:textId="09214EB1"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w:t>
      </w:r>
      <w:proofErr w:type="spellStart"/>
      <w:r w:rsidRPr="00887A3A">
        <w:rPr>
          <w:rFonts w:ascii="Times New Roman" w:hAnsi="Times New Roman" w:cs="Times New Roman"/>
        </w:rPr>
        <w:t>Виндшейд</w:t>
      </w:r>
      <w:proofErr w:type="spellEnd"/>
      <w:r w:rsidRPr="00887A3A">
        <w:rPr>
          <w:rFonts w:ascii="Times New Roman" w:hAnsi="Times New Roman" w:cs="Times New Roman"/>
        </w:rPr>
        <w:t xml:space="preserve"> Б. Об обязательствах по римскому праву. СПб., 1875. С. </w:t>
      </w:r>
      <w:proofErr w:type="gramStart"/>
      <w:r w:rsidRPr="00887A3A">
        <w:rPr>
          <w:rFonts w:ascii="Times New Roman" w:hAnsi="Times New Roman" w:cs="Times New Roman"/>
        </w:rPr>
        <w:t>6-7</w:t>
      </w:r>
      <w:proofErr w:type="gramEnd"/>
      <w:r w:rsidRPr="00887A3A">
        <w:rPr>
          <w:rFonts w:ascii="Times New Roman" w:hAnsi="Times New Roman" w:cs="Times New Roman"/>
        </w:rPr>
        <w:t>.</w:t>
      </w:r>
    </w:p>
  </w:footnote>
  <w:footnote w:id="8">
    <w:p w14:paraId="38F4C818" w14:textId="3F828C9E"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Савиньи Ф.К. Обязательственное право. СПб.: Юридический центр Пресс, 2004. С. 230.</w:t>
      </w:r>
    </w:p>
  </w:footnote>
  <w:footnote w:id="9">
    <w:p w14:paraId="4E0CE976" w14:textId="54C8D793" w:rsidR="00F558FC" w:rsidRPr="00887A3A" w:rsidRDefault="00F558FC" w:rsidP="00BE63C8">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См., например, Мейер </w:t>
      </w:r>
      <w:proofErr w:type="gramStart"/>
      <w:r w:rsidRPr="00887A3A">
        <w:rPr>
          <w:rFonts w:ascii="Times New Roman" w:hAnsi="Times New Roman" w:cs="Times New Roman"/>
        </w:rPr>
        <w:t>Д.И.</w:t>
      </w:r>
      <w:proofErr w:type="gramEnd"/>
      <w:r w:rsidRPr="00887A3A">
        <w:rPr>
          <w:rFonts w:ascii="Times New Roman" w:hAnsi="Times New Roman" w:cs="Times New Roman"/>
        </w:rPr>
        <w:t xml:space="preserve"> Русское гражданское право. – М.: Лань. 2014. С. 391; Победоносцев </w:t>
      </w:r>
      <w:proofErr w:type="gramStart"/>
      <w:r w:rsidRPr="00887A3A">
        <w:rPr>
          <w:rFonts w:ascii="Times New Roman" w:hAnsi="Times New Roman" w:cs="Times New Roman"/>
        </w:rPr>
        <w:t>К.П.</w:t>
      </w:r>
      <w:proofErr w:type="gramEnd"/>
      <w:r w:rsidRPr="00887A3A">
        <w:rPr>
          <w:rFonts w:ascii="Times New Roman" w:hAnsi="Times New Roman" w:cs="Times New Roman"/>
        </w:rPr>
        <w:t xml:space="preserve"> Курс гражданского права в 3 частях. Часть 3. – М.: Лань.2013. С. 18</w:t>
      </w:r>
    </w:p>
  </w:footnote>
  <w:footnote w:id="10">
    <w:p w14:paraId="517DCDD9" w14:textId="1C4C9949" w:rsidR="00F558FC" w:rsidRPr="00887A3A" w:rsidRDefault="00F558FC" w:rsidP="00BE63C8">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См., например, Агарков М.М. Обязательство по советскому гражданскому праву / М.М. Агарков. – М.: Юридическое издательство НКЮ СССР, 1940. С. 44; Иоффе </w:t>
      </w:r>
      <w:proofErr w:type="gramStart"/>
      <w:r w:rsidRPr="00887A3A">
        <w:rPr>
          <w:rFonts w:ascii="Times New Roman" w:hAnsi="Times New Roman" w:cs="Times New Roman"/>
        </w:rPr>
        <w:t>О.С.</w:t>
      </w:r>
      <w:proofErr w:type="gramEnd"/>
      <w:r w:rsidRPr="00887A3A">
        <w:rPr>
          <w:rFonts w:ascii="Times New Roman" w:hAnsi="Times New Roman" w:cs="Times New Roman"/>
        </w:rPr>
        <w:t xml:space="preserve"> Обязательственное право. – </w:t>
      </w:r>
      <w:proofErr w:type="gramStart"/>
      <w:r w:rsidRPr="00887A3A">
        <w:rPr>
          <w:rFonts w:ascii="Times New Roman" w:hAnsi="Times New Roman" w:cs="Times New Roman"/>
        </w:rPr>
        <w:t>М.:</w:t>
      </w:r>
      <w:proofErr w:type="spellStart"/>
      <w:r w:rsidRPr="00887A3A">
        <w:rPr>
          <w:rFonts w:ascii="Times New Roman" w:hAnsi="Times New Roman" w:cs="Times New Roman"/>
        </w:rPr>
        <w:t>Юрид</w:t>
      </w:r>
      <w:proofErr w:type="spellEnd"/>
      <w:proofErr w:type="gramEnd"/>
      <w:r w:rsidRPr="00887A3A">
        <w:rPr>
          <w:rFonts w:ascii="Times New Roman" w:hAnsi="Times New Roman" w:cs="Times New Roman"/>
        </w:rPr>
        <w:t>. лит., 1975. С. 6</w:t>
      </w:r>
    </w:p>
  </w:footnote>
  <w:footnote w:id="11">
    <w:p w14:paraId="62D40C5B" w14:textId="321DD6D0" w:rsidR="00F558FC" w:rsidRPr="00887A3A" w:rsidRDefault="00F558FC" w:rsidP="00BE63C8">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См, например, Договорное и обязательственное право (общая часть): постатейный комментарий к статьям </w:t>
      </w:r>
      <w:proofErr w:type="gramStart"/>
      <w:r w:rsidRPr="00887A3A">
        <w:rPr>
          <w:rFonts w:ascii="Times New Roman" w:hAnsi="Times New Roman" w:cs="Times New Roman"/>
        </w:rPr>
        <w:t>307-453</w:t>
      </w:r>
      <w:proofErr w:type="gramEnd"/>
      <w:r w:rsidRPr="00887A3A">
        <w:rPr>
          <w:rFonts w:ascii="Times New Roman" w:hAnsi="Times New Roman" w:cs="Times New Roman"/>
        </w:rPr>
        <w:t xml:space="preserve"> Гражданского кодекса Российской Федерации/ Отв. ред. А.Г. Карапетов. – М.: М-Логос, 2017.С. 18</w:t>
      </w:r>
    </w:p>
  </w:footnote>
  <w:footnote w:id="12">
    <w:p w14:paraId="61530388" w14:textId="68258C2F" w:rsidR="00BE63C8" w:rsidRPr="00887A3A" w:rsidRDefault="00BE63C8" w:rsidP="00BE63C8">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Гражданское Уложение. Книга пятая: Обязательства: Проект Высочайше учрежденной Редакционной Комиссии по составлению Гражданского Уложения. – СПб.: Типография Правительствующего Сената, 1899. </w:t>
      </w:r>
    </w:p>
  </w:footnote>
  <w:footnote w:id="13">
    <w:p w14:paraId="2B4BFFBF" w14:textId="1AA7A45F" w:rsidR="00883BD6" w:rsidRPr="00887A3A" w:rsidRDefault="00883BD6">
      <w:pPr>
        <w:pStyle w:val="a3"/>
        <w:rPr>
          <w:lang w:val="en-US"/>
        </w:rPr>
      </w:pPr>
      <w:r w:rsidRPr="00887A3A">
        <w:rPr>
          <w:rStyle w:val="a5"/>
          <w:rFonts w:ascii="Times New Roman" w:hAnsi="Times New Roman" w:cs="Times New Roman"/>
        </w:rPr>
        <w:footnoteRef/>
      </w:r>
      <w:r w:rsidRPr="00333965">
        <w:rPr>
          <w:rFonts w:ascii="Times New Roman" w:hAnsi="Times New Roman" w:cs="Times New Roman"/>
        </w:rPr>
        <w:t xml:space="preserve"> </w:t>
      </w:r>
      <w:r w:rsidRPr="00887A3A">
        <w:rPr>
          <w:rFonts w:ascii="Times New Roman" w:hAnsi="Times New Roman" w:cs="Times New Roman"/>
          <w:lang w:val="en-US"/>
        </w:rPr>
        <w:t>Von</w:t>
      </w:r>
      <w:r w:rsidRPr="00333965">
        <w:rPr>
          <w:rFonts w:ascii="Times New Roman" w:hAnsi="Times New Roman" w:cs="Times New Roman"/>
        </w:rPr>
        <w:t xml:space="preserve"> </w:t>
      </w:r>
      <w:r w:rsidRPr="00887A3A">
        <w:rPr>
          <w:rFonts w:ascii="Times New Roman" w:hAnsi="Times New Roman" w:cs="Times New Roman"/>
          <w:lang w:val="en-US"/>
        </w:rPr>
        <w:t>Bar</w:t>
      </w:r>
      <w:r w:rsidRPr="00333965">
        <w:rPr>
          <w:rFonts w:ascii="Times New Roman" w:hAnsi="Times New Roman" w:cs="Times New Roman"/>
        </w:rPr>
        <w:t xml:space="preserve">, </w:t>
      </w:r>
      <w:r w:rsidRPr="00887A3A">
        <w:rPr>
          <w:rFonts w:ascii="Times New Roman" w:hAnsi="Times New Roman" w:cs="Times New Roman"/>
          <w:lang w:val="en-US"/>
        </w:rPr>
        <w:t>C</w:t>
      </w:r>
      <w:r w:rsidRPr="00333965">
        <w:rPr>
          <w:rFonts w:ascii="Times New Roman" w:hAnsi="Times New Roman" w:cs="Times New Roman"/>
        </w:rPr>
        <w:t xml:space="preserve">., </w:t>
      </w:r>
      <w:r w:rsidRPr="00887A3A">
        <w:rPr>
          <w:rFonts w:ascii="Times New Roman" w:hAnsi="Times New Roman" w:cs="Times New Roman"/>
          <w:lang w:val="en-US"/>
        </w:rPr>
        <w:t>Clive</w:t>
      </w:r>
      <w:r w:rsidRPr="00333965">
        <w:rPr>
          <w:rFonts w:ascii="Times New Roman" w:hAnsi="Times New Roman" w:cs="Times New Roman"/>
        </w:rPr>
        <w:t xml:space="preserve">, </w:t>
      </w:r>
      <w:r w:rsidRPr="00887A3A">
        <w:rPr>
          <w:rFonts w:ascii="Times New Roman" w:hAnsi="Times New Roman" w:cs="Times New Roman"/>
          <w:lang w:val="en-US"/>
        </w:rPr>
        <w:t>E</w:t>
      </w:r>
      <w:r w:rsidRPr="00333965">
        <w:rPr>
          <w:rFonts w:ascii="Times New Roman" w:hAnsi="Times New Roman" w:cs="Times New Roman"/>
        </w:rPr>
        <w:t xml:space="preserve">., </w:t>
      </w:r>
      <w:r w:rsidRPr="00887A3A">
        <w:rPr>
          <w:rFonts w:ascii="Times New Roman" w:hAnsi="Times New Roman" w:cs="Times New Roman"/>
          <w:lang w:val="en-US"/>
        </w:rPr>
        <w:t>Schulte</w:t>
      </w:r>
      <w:r w:rsidRPr="00333965">
        <w:rPr>
          <w:rFonts w:ascii="Times New Roman" w:hAnsi="Times New Roman" w:cs="Times New Roman"/>
        </w:rPr>
        <w:t>-</w:t>
      </w:r>
      <w:r w:rsidRPr="00887A3A">
        <w:rPr>
          <w:rFonts w:ascii="Times New Roman" w:hAnsi="Times New Roman" w:cs="Times New Roman"/>
          <w:lang w:val="en-US"/>
        </w:rPr>
        <w:t>N</w:t>
      </w:r>
      <w:r w:rsidRPr="00333965">
        <w:rPr>
          <w:rFonts w:ascii="Times New Roman" w:hAnsi="Times New Roman" w:cs="Times New Roman"/>
        </w:rPr>
        <w:t>ö</w:t>
      </w:r>
      <w:proofErr w:type="spellStart"/>
      <w:r w:rsidRPr="00887A3A">
        <w:rPr>
          <w:rFonts w:ascii="Times New Roman" w:hAnsi="Times New Roman" w:cs="Times New Roman"/>
          <w:lang w:val="en-US"/>
        </w:rPr>
        <w:t>lke</w:t>
      </w:r>
      <w:proofErr w:type="spellEnd"/>
      <w:r w:rsidRPr="00333965">
        <w:rPr>
          <w:rFonts w:ascii="Times New Roman" w:hAnsi="Times New Roman" w:cs="Times New Roman"/>
        </w:rPr>
        <w:t xml:space="preserve">, </w:t>
      </w:r>
      <w:r w:rsidRPr="00887A3A">
        <w:rPr>
          <w:rFonts w:ascii="Times New Roman" w:hAnsi="Times New Roman" w:cs="Times New Roman"/>
          <w:lang w:val="en-US"/>
        </w:rPr>
        <w:t>H</w:t>
      </w:r>
      <w:r w:rsidRPr="00333965">
        <w:rPr>
          <w:rFonts w:ascii="Times New Roman" w:hAnsi="Times New Roman" w:cs="Times New Roman"/>
        </w:rPr>
        <w:t xml:space="preserve">.  </w:t>
      </w:r>
      <w:r w:rsidRPr="00887A3A">
        <w:rPr>
          <w:rFonts w:ascii="Times New Roman" w:hAnsi="Times New Roman" w:cs="Times New Roman"/>
          <w:lang w:val="en-US"/>
        </w:rPr>
        <w:t>et al. Principles, Definitions and Model Rules of European Private Law: Draft Common Frame of Reference (DCFR). Outline Edition. Munich: Sellier European Law Publishers, 2009. P. 229</w:t>
      </w:r>
    </w:p>
  </w:footnote>
  <w:footnote w:id="14">
    <w:p w14:paraId="21AD1FF4" w14:textId="188592B6"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Mayr R. </w:t>
      </w:r>
      <w:proofErr w:type="spellStart"/>
      <w:r w:rsidRPr="00887A3A">
        <w:rPr>
          <w:rFonts w:ascii="Times New Roman" w:hAnsi="Times New Roman" w:cs="Times New Roman"/>
          <w:lang w:val="en-US"/>
        </w:rPr>
        <w:t>Praestare</w:t>
      </w:r>
      <w:proofErr w:type="spellEnd"/>
      <w:r w:rsidRPr="00887A3A">
        <w:rPr>
          <w:rFonts w:ascii="Times New Roman" w:hAnsi="Times New Roman" w:cs="Times New Roman"/>
          <w:lang w:val="en-US"/>
        </w:rPr>
        <w:t xml:space="preserve"> // </w:t>
      </w:r>
      <w:proofErr w:type="spellStart"/>
      <w:r w:rsidRPr="00887A3A">
        <w:rPr>
          <w:rFonts w:ascii="Times New Roman" w:hAnsi="Times New Roman" w:cs="Times New Roman"/>
          <w:lang w:val="en-US"/>
        </w:rPr>
        <w:t>Zeitschrift</w:t>
      </w:r>
      <w:proofErr w:type="spellEnd"/>
      <w:r w:rsidRPr="00887A3A">
        <w:rPr>
          <w:rFonts w:ascii="Times New Roman" w:hAnsi="Times New Roman" w:cs="Times New Roman"/>
          <w:lang w:val="en-US"/>
        </w:rPr>
        <w:t xml:space="preserve"> der Savigny-Stiftung </w:t>
      </w:r>
      <w:proofErr w:type="spellStart"/>
      <w:r w:rsidRPr="00887A3A">
        <w:rPr>
          <w:rFonts w:ascii="Times New Roman" w:hAnsi="Times New Roman" w:cs="Times New Roman"/>
          <w:lang w:val="en-US"/>
        </w:rPr>
        <w:t>für</w:t>
      </w:r>
      <w:proofErr w:type="spellEnd"/>
      <w:r w:rsidRPr="00887A3A">
        <w:rPr>
          <w:rFonts w:ascii="Times New Roman" w:hAnsi="Times New Roman" w:cs="Times New Roman"/>
          <w:lang w:val="en-US"/>
        </w:rPr>
        <w:t xml:space="preserve"> </w:t>
      </w:r>
      <w:proofErr w:type="spellStart"/>
      <w:r w:rsidRPr="00887A3A">
        <w:rPr>
          <w:rFonts w:ascii="Times New Roman" w:hAnsi="Times New Roman" w:cs="Times New Roman"/>
          <w:lang w:val="en-US"/>
        </w:rPr>
        <w:t>Rechtsgeschichte</w:t>
      </w:r>
      <w:proofErr w:type="spellEnd"/>
      <w:r w:rsidRPr="00887A3A">
        <w:rPr>
          <w:rFonts w:ascii="Times New Roman" w:hAnsi="Times New Roman" w:cs="Times New Roman"/>
          <w:lang w:val="en-US"/>
        </w:rPr>
        <w:t xml:space="preserve">: </w:t>
      </w:r>
      <w:proofErr w:type="spellStart"/>
      <w:r w:rsidRPr="00887A3A">
        <w:rPr>
          <w:rFonts w:ascii="Times New Roman" w:hAnsi="Times New Roman" w:cs="Times New Roman"/>
          <w:lang w:val="en-US"/>
        </w:rPr>
        <w:t>Romanistische</w:t>
      </w:r>
      <w:proofErr w:type="spellEnd"/>
      <w:r w:rsidRPr="00887A3A">
        <w:rPr>
          <w:rFonts w:ascii="Times New Roman" w:hAnsi="Times New Roman" w:cs="Times New Roman"/>
          <w:lang w:val="en-US"/>
        </w:rPr>
        <w:t xml:space="preserve"> </w:t>
      </w:r>
      <w:proofErr w:type="spellStart"/>
      <w:r w:rsidRPr="00887A3A">
        <w:rPr>
          <w:rFonts w:ascii="Times New Roman" w:hAnsi="Times New Roman" w:cs="Times New Roman"/>
          <w:lang w:val="en-US"/>
        </w:rPr>
        <w:t>Abteilung</w:t>
      </w:r>
      <w:proofErr w:type="spellEnd"/>
      <w:r w:rsidRPr="00887A3A">
        <w:rPr>
          <w:rFonts w:ascii="Times New Roman" w:hAnsi="Times New Roman" w:cs="Times New Roman"/>
          <w:lang w:val="en-US"/>
        </w:rPr>
        <w:t xml:space="preserve"> Vol. 42 (1). 1922. P. 200.</w:t>
      </w:r>
    </w:p>
  </w:footnote>
  <w:footnote w:id="15">
    <w:p w14:paraId="10916621" w14:textId="34F21CC0"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w:t>
      </w:r>
      <w:proofErr w:type="spellStart"/>
      <w:r w:rsidRPr="00887A3A">
        <w:rPr>
          <w:rFonts w:ascii="Times New Roman" w:hAnsi="Times New Roman" w:cs="Times New Roman"/>
        </w:rPr>
        <w:t>Виндшейд</w:t>
      </w:r>
      <w:proofErr w:type="spellEnd"/>
      <w:r w:rsidRPr="00887A3A">
        <w:rPr>
          <w:rFonts w:ascii="Times New Roman" w:hAnsi="Times New Roman" w:cs="Times New Roman"/>
          <w:lang w:val="en-US"/>
        </w:rPr>
        <w:t xml:space="preserve"> </w:t>
      </w:r>
      <w:proofErr w:type="gramStart"/>
      <w:r w:rsidRPr="00887A3A">
        <w:rPr>
          <w:rFonts w:ascii="Times New Roman" w:hAnsi="Times New Roman" w:cs="Times New Roman"/>
        </w:rPr>
        <w:t>Б</w:t>
      </w:r>
      <w:r w:rsidRPr="00887A3A">
        <w:rPr>
          <w:rFonts w:ascii="Times New Roman" w:hAnsi="Times New Roman" w:cs="Times New Roman"/>
          <w:lang w:val="en-US"/>
        </w:rPr>
        <w:t>..</w:t>
      </w:r>
      <w:proofErr w:type="gramEnd"/>
      <w:r w:rsidRPr="00887A3A">
        <w:rPr>
          <w:rFonts w:ascii="Times New Roman" w:hAnsi="Times New Roman" w:cs="Times New Roman"/>
          <w:lang w:val="en-US"/>
        </w:rPr>
        <w:t xml:space="preserve"> </w:t>
      </w:r>
      <w:r w:rsidRPr="00887A3A">
        <w:rPr>
          <w:rFonts w:ascii="Times New Roman" w:hAnsi="Times New Roman" w:cs="Times New Roman"/>
        </w:rPr>
        <w:t>Указ</w:t>
      </w:r>
      <w:r w:rsidRPr="00887A3A">
        <w:rPr>
          <w:rFonts w:ascii="Times New Roman" w:hAnsi="Times New Roman" w:cs="Times New Roman"/>
          <w:lang w:val="en-US"/>
        </w:rPr>
        <w:t xml:space="preserve">. </w:t>
      </w:r>
      <w:proofErr w:type="spellStart"/>
      <w:r w:rsidRPr="00887A3A">
        <w:rPr>
          <w:rFonts w:ascii="Times New Roman" w:hAnsi="Times New Roman" w:cs="Times New Roman"/>
        </w:rPr>
        <w:t>соч</w:t>
      </w:r>
      <w:proofErr w:type="spellEnd"/>
      <w:r w:rsidRPr="00887A3A">
        <w:rPr>
          <w:rFonts w:ascii="Times New Roman" w:hAnsi="Times New Roman" w:cs="Times New Roman"/>
          <w:lang w:val="en-US"/>
        </w:rPr>
        <w:t xml:space="preserve">. </w:t>
      </w:r>
      <w:r w:rsidRPr="00887A3A">
        <w:rPr>
          <w:rFonts w:ascii="Times New Roman" w:hAnsi="Times New Roman" w:cs="Times New Roman"/>
        </w:rPr>
        <w:t>С</w:t>
      </w:r>
      <w:r w:rsidRPr="00887A3A">
        <w:rPr>
          <w:rFonts w:ascii="Times New Roman" w:hAnsi="Times New Roman" w:cs="Times New Roman"/>
          <w:lang w:val="en-US"/>
        </w:rPr>
        <w:t>. 7.</w:t>
      </w:r>
    </w:p>
  </w:footnote>
  <w:footnote w:id="16">
    <w:p w14:paraId="2BECABEC" w14:textId="48304724"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Zimmerman </w:t>
      </w:r>
      <w:proofErr w:type="gramStart"/>
      <w:r w:rsidRPr="00887A3A">
        <w:rPr>
          <w:rFonts w:ascii="Times New Roman" w:hAnsi="Times New Roman" w:cs="Times New Roman"/>
          <w:lang w:val="en-US"/>
        </w:rPr>
        <w:t>R..</w:t>
      </w:r>
      <w:proofErr w:type="gramEnd"/>
      <w:r w:rsidRPr="00887A3A">
        <w:rPr>
          <w:rFonts w:ascii="Times New Roman" w:hAnsi="Times New Roman" w:cs="Times New Roman"/>
          <w:lang w:val="en-US"/>
        </w:rPr>
        <w:t xml:space="preserve"> The Law of </w:t>
      </w:r>
      <w:proofErr w:type="spellStart"/>
      <w:r w:rsidRPr="00887A3A">
        <w:rPr>
          <w:rFonts w:ascii="Times New Roman" w:hAnsi="Times New Roman" w:cs="Times New Roman"/>
          <w:lang w:val="en-US"/>
        </w:rPr>
        <w:t>Obligations.Roman</w:t>
      </w:r>
      <w:proofErr w:type="spellEnd"/>
      <w:r w:rsidRPr="00887A3A">
        <w:rPr>
          <w:rFonts w:ascii="Times New Roman" w:hAnsi="Times New Roman" w:cs="Times New Roman"/>
          <w:lang w:val="en-US"/>
        </w:rPr>
        <w:t xml:space="preserve"> Foundations of the Civilian Tradition. Oxford: Clarendon Press, 1996. P. 127.</w:t>
      </w:r>
    </w:p>
  </w:footnote>
  <w:footnote w:id="17">
    <w:p w14:paraId="09AFA850" w14:textId="159671E5"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Mayr R. </w:t>
      </w:r>
      <w:proofErr w:type="spellStart"/>
      <w:r w:rsidRPr="00887A3A">
        <w:rPr>
          <w:rFonts w:ascii="Times New Roman" w:hAnsi="Times New Roman" w:cs="Times New Roman"/>
          <w:lang w:val="en-US"/>
        </w:rPr>
        <w:t>Op.cit</w:t>
      </w:r>
      <w:proofErr w:type="spellEnd"/>
      <w:r w:rsidRPr="00887A3A">
        <w:rPr>
          <w:rFonts w:ascii="Times New Roman" w:hAnsi="Times New Roman" w:cs="Times New Roman"/>
          <w:lang w:val="en-US"/>
        </w:rPr>
        <w:t>.</w:t>
      </w:r>
    </w:p>
  </w:footnote>
  <w:footnote w:id="18">
    <w:p w14:paraId="32D8C248" w14:textId="60E31A38"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Ibid.</w:t>
      </w:r>
    </w:p>
  </w:footnote>
  <w:footnote w:id="19">
    <w:p w14:paraId="40A206FE" w14:textId="1EC09AD6"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Ibid.</w:t>
      </w:r>
    </w:p>
  </w:footnote>
  <w:footnote w:id="20">
    <w:p w14:paraId="3BA67D9E" w14:textId="3B0B21BE"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w:t>
      </w:r>
      <w:r w:rsidRPr="00887A3A">
        <w:rPr>
          <w:rFonts w:ascii="Times New Roman" w:hAnsi="Times New Roman" w:cs="Times New Roman"/>
        </w:rPr>
        <w:t>Покровский</w:t>
      </w:r>
      <w:r w:rsidRPr="00887A3A">
        <w:rPr>
          <w:rFonts w:ascii="Times New Roman" w:hAnsi="Times New Roman" w:cs="Times New Roman"/>
          <w:lang w:val="en-US"/>
        </w:rPr>
        <w:t> </w:t>
      </w:r>
      <w:proofErr w:type="gramStart"/>
      <w:r w:rsidRPr="00887A3A">
        <w:rPr>
          <w:rFonts w:ascii="Times New Roman" w:hAnsi="Times New Roman" w:cs="Times New Roman"/>
        </w:rPr>
        <w:t>И.А.</w:t>
      </w:r>
      <w:proofErr w:type="gramEnd"/>
      <w:r w:rsidRPr="00887A3A">
        <w:rPr>
          <w:rFonts w:ascii="Times New Roman" w:hAnsi="Times New Roman" w:cs="Times New Roman"/>
          <w:lang w:val="en-US"/>
        </w:rPr>
        <w:t> </w:t>
      </w:r>
      <w:r w:rsidRPr="00887A3A">
        <w:rPr>
          <w:rFonts w:ascii="Times New Roman" w:hAnsi="Times New Roman" w:cs="Times New Roman"/>
        </w:rPr>
        <w:t>История</w:t>
      </w:r>
      <w:r w:rsidRPr="00887A3A">
        <w:rPr>
          <w:rFonts w:ascii="Times New Roman" w:hAnsi="Times New Roman" w:cs="Times New Roman"/>
          <w:lang w:val="en-US"/>
        </w:rPr>
        <w:t> </w:t>
      </w:r>
      <w:r w:rsidRPr="00887A3A">
        <w:rPr>
          <w:rFonts w:ascii="Times New Roman" w:hAnsi="Times New Roman" w:cs="Times New Roman"/>
        </w:rPr>
        <w:t>римского</w:t>
      </w:r>
      <w:r w:rsidRPr="00887A3A">
        <w:rPr>
          <w:rFonts w:ascii="Times New Roman" w:hAnsi="Times New Roman" w:cs="Times New Roman"/>
          <w:lang w:val="en-US"/>
        </w:rPr>
        <w:t> </w:t>
      </w:r>
      <w:r w:rsidRPr="00887A3A">
        <w:rPr>
          <w:rFonts w:ascii="Times New Roman" w:hAnsi="Times New Roman" w:cs="Times New Roman"/>
        </w:rPr>
        <w:t>права</w:t>
      </w:r>
      <w:r w:rsidRPr="00887A3A">
        <w:rPr>
          <w:rFonts w:ascii="Times New Roman" w:hAnsi="Times New Roman" w:cs="Times New Roman"/>
          <w:lang w:val="en-US"/>
        </w:rPr>
        <w:t> </w:t>
      </w:r>
      <w:r w:rsidRPr="00887A3A">
        <w:rPr>
          <w:rFonts w:ascii="Times New Roman" w:hAnsi="Times New Roman" w:cs="Times New Roman"/>
        </w:rPr>
        <w:t>[Электронный</w:t>
      </w:r>
      <w:r w:rsidRPr="00887A3A">
        <w:rPr>
          <w:rFonts w:ascii="Times New Roman" w:hAnsi="Times New Roman" w:cs="Times New Roman"/>
          <w:lang w:val="en-US"/>
        </w:rPr>
        <w:t> </w:t>
      </w:r>
      <w:r w:rsidRPr="00887A3A">
        <w:rPr>
          <w:rFonts w:ascii="Times New Roman" w:hAnsi="Times New Roman" w:cs="Times New Roman"/>
        </w:rPr>
        <w:t>ресурс].</w:t>
      </w:r>
      <w:r w:rsidRPr="00887A3A">
        <w:rPr>
          <w:rFonts w:ascii="Times New Roman" w:hAnsi="Times New Roman" w:cs="Times New Roman"/>
          <w:lang w:val="en-US"/>
        </w:rPr>
        <w:t> URL: </w:t>
      </w:r>
      <w:hyperlink r:id="rId1" w:anchor="92" w:history="1">
        <w:r w:rsidRPr="00887A3A">
          <w:rPr>
            <w:rStyle w:val="ae"/>
            <w:rFonts w:ascii="Times New Roman" w:hAnsi="Times New Roman" w:cs="Times New Roman"/>
            <w:color w:val="auto"/>
            <w:lang w:val="en-US"/>
          </w:rPr>
          <w:t>http://civil.consultant.ru/elib/books/25/page_43.html#92</w:t>
        </w:r>
      </w:hyperlink>
      <w:r w:rsidRPr="00887A3A">
        <w:rPr>
          <w:rFonts w:ascii="Times New Roman" w:hAnsi="Times New Roman" w:cs="Times New Roman"/>
          <w:lang w:val="en-US"/>
        </w:rPr>
        <w:t xml:space="preserve"> </w:t>
      </w:r>
    </w:p>
  </w:footnote>
  <w:footnote w:id="21">
    <w:p w14:paraId="631360A7" w14:textId="737407C0"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Римское частное право: учебник / коллектив авторов: под ред. И.Б, Новицкого, И.С. </w:t>
      </w:r>
      <w:proofErr w:type="spellStart"/>
      <w:r w:rsidRPr="00887A3A">
        <w:rPr>
          <w:rFonts w:ascii="Times New Roman" w:hAnsi="Times New Roman" w:cs="Times New Roman"/>
        </w:rPr>
        <w:t>Перетерского</w:t>
      </w:r>
      <w:proofErr w:type="spellEnd"/>
      <w:r w:rsidRPr="00887A3A">
        <w:rPr>
          <w:rFonts w:ascii="Times New Roman" w:hAnsi="Times New Roman" w:cs="Times New Roman"/>
        </w:rPr>
        <w:t xml:space="preserve">. М.: </w:t>
      </w:r>
      <w:proofErr w:type="spellStart"/>
      <w:r w:rsidRPr="00887A3A">
        <w:rPr>
          <w:rFonts w:ascii="Times New Roman" w:hAnsi="Times New Roman" w:cs="Times New Roman"/>
        </w:rPr>
        <w:t>Кнорус</w:t>
      </w:r>
      <w:proofErr w:type="spellEnd"/>
      <w:r w:rsidRPr="00887A3A">
        <w:rPr>
          <w:rFonts w:ascii="Times New Roman" w:hAnsi="Times New Roman" w:cs="Times New Roman"/>
        </w:rPr>
        <w:t>. 2021. С. 284.</w:t>
      </w:r>
    </w:p>
  </w:footnote>
  <w:footnote w:id="22">
    <w:p w14:paraId="796FDB54" w14:textId="0FEFB0C2"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Там же. С. 290. </w:t>
      </w:r>
    </w:p>
  </w:footnote>
  <w:footnote w:id="23">
    <w:p w14:paraId="2BA985B3" w14:textId="795CC8C2"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w:t>
      </w:r>
      <w:proofErr w:type="spellStart"/>
      <w:r w:rsidRPr="00887A3A">
        <w:rPr>
          <w:rFonts w:ascii="Times New Roman" w:hAnsi="Times New Roman" w:cs="Times New Roman"/>
        </w:rPr>
        <w:t>Дождев</w:t>
      </w:r>
      <w:proofErr w:type="spellEnd"/>
      <w:r w:rsidRPr="00887A3A">
        <w:rPr>
          <w:rFonts w:ascii="Times New Roman" w:hAnsi="Times New Roman" w:cs="Times New Roman"/>
        </w:rPr>
        <w:t xml:space="preserve"> Д.В. Римское частное право. Учебник для вузов. М., 1996. С. 435.</w:t>
      </w:r>
    </w:p>
  </w:footnote>
  <w:footnote w:id="24">
    <w:p w14:paraId="27477DDD" w14:textId="504875C8" w:rsidR="00F558FC" w:rsidRPr="00333965" w:rsidRDefault="00F558FC">
      <w:pPr>
        <w:pStyle w:val="a3"/>
      </w:pPr>
      <w:r w:rsidRPr="00887A3A">
        <w:rPr>
          <w:rStyle w:val="a5"/>
        </w:rPr>
        <w:footnoteRef/>
      </w:r>
      <w:r w:rsidRPr="00887A3A">
        <w:t xml:space="preserve"> </w:t>
      </w:r>
      <w:r w:rsidRPr="00887A3A">
        <w:rPr>
          <w:rFonts w:ascii="Times New Roman" w:hAnsi="Times New Roman" w:cs="Times New Roman"/>
        </w:rPr>
        <w:t xml:space="preserve">Институции Гая = </w:t>
      </w:r>
      <w:proofErr w:type="spellStart"/>
      <w:r w:rsidRPr="00887A3A">
        <w:rPr>
          <w:rFonts w:ascii="Times New Roman" w:hAnsi="Times New Roman" w:cs="Times New Roman"/>
        </w:rPr>
        <w:t>Gai</w:t>
      </w:r>
      <w:proofErr w:type="spellEnd"/>
      <w:r w:rsidRPr="00887A3A">
        <w:rPr>
          <w:rFonts w:ascii="Times New Roman" w:hAnsi="Times New Roman" w:cs="Times New Roman"/>
        </w:rPr>
        <w:t xml:space="preserve"> </w:t>
      </w:r>
      <w:proofErr w:type="spellStart"/>
      <w:r w:rsidRPr="00887A3A">
        <w:rPr>
          <w:rFonts w:ascii="Times New Roman" w:hAnsi="Times New Roman" w:cs="Times New Roman"/>
        </w:rPr>
        <w:t>Institutionum</w:t>
      </w:r>
      <w:proofErr w:type="spellEnd"/>
      <w:r w:rsidRPr="00887A3A">
        <w:rPr>
          <w:rFonts w:ascii="Times New Roman" w:hAnsi="Times New Roman" w:cs="Times New Roman"/>
        </w:rPr>
        <w:t xml:space="preserve"> </w:t>
      </w:r>
      <w:proofErr w:type="spellStart"/>
      <w:r w:rsidRPr="00887A3A">
        <w:rPr>
          <w:rFonts w:ascii="Times New Roman" w:hAnsi="Times New Roman" w:cs="Times New Roman"/>
        </w:rPr>
        <w:t>commentarii</w:t>
      </w:r>
      <w:proofErr w:type="spellEnd"/>
      <w:r w:rsidRPr="00887A3A">
        <w:rPr>
          <w:rFonts w:ascii="Times New Roman" w:hAnsi="Times New Roman" w:cs="Times New Roman"/>
        </w:rPr>
        <w:t xml:space="preserve"> </w:t>
      </w:r>
      <w:proofErr w:type="spellStart"/>
      <w:proofErr w:type="gramStart"/>
      <w:r w:rsidRPr="00887A3A">
        <w:rPr>
          <w:rFonts w:ascii="Times New Roman" w:hAnsi="Times New Roman" w:cs="Times New Roman"/>
        </w:rPr>
        <w:t>quattuor</w:t>
      </w:r>
      <w:proofErr w:type="spellEnd"/>
      <w:r w:rsidRPr="00887A3A">
        <w:rPr>
          <w:rFonts w:ascii="Times New Roman" w:hAnsi="Times New Roman" w:cs="Times New Roman"/>
        </w:rPr>
        <w:t xml:space="preserve"> :</w:t>
      </w:r>
      <w:proofErr w:type="gramEnd"/>
      <w:r w:rsidRPr="00887A3A">
        <w:rPr>
          <w:rFonts w:ascii="Times New Roman" w:hAnsi="Times New Roman" w:cs="Times New Roman"/>
        </w:rPr>
        <w:t xml:space="preserve"> текст, пер. с лат., </w:t>
      </w:r>
      <w:proofErr w:type="spellStart"/>
      <w:r w:rsidRPr="00887A3A">
        <w:rPr>
          <w:rFonts w:ascii="Times New Roman" w:hAnsi="Times New Roman" w:cs="Times New Roman"/>
        </w:rPr>
        <w:t>коммент</w:t>
      </w:r>
      <w:proofErr w:type="spellEnd"/>
      <w:r w:rsidRPr="00887A3A">
        <w:rPr>
          <w:rFonts w:ascii="Times New Roman" w:hAnsi="Times New Roman" w:cs="Times New Roman"/>
        </w:rPr>
        <w:t>. / Под общ. ред. проф. Д</w:t>
      </w:r>
      <w:r w:rsidRPr="00333965">
        <w:rPr>
          <w:rFonts w:ascii="Times New Roman" w:hAnsi="Times New Roman" w:cs="Times New Roman"/>
        </w:rPr>
        <w:t xml:space="preserve">. </w:t>
      </w:r>
      <w:r w:rsidRPr="00887A3A">
        <w:rPr>
          <w:rFonts w:ascii="Times New Roman" w:hAnsi="Times New Roman" w:cs="Times New Roman"/>
        </w:rPr>
        <w:t>В</w:t>
      </w:r>
      <w:r w:rsidRPr="00333965">
        <w:rPr>
          <w:rFonts w:ascii="Times New Roman" w:hAnsi="Times New Roman" w:cs="Times New Roman"/>
        </w:rPr>
        <w:t xml:space="preserve">. </w:t>
      </w:r>
      <w:proofErr w:type="spellStart"/>
      <w:r w:rsidRPr="00887A3A">
        <w:rPr>
          <w:rFonts w:ascii="Times New Roman" w:hAnsi="Times New Roman" w:cs="Times New Roman"/>
        </w:rPr>
        <w:t>Дождева</w:t>
      </w:r>
      <w:proofErr w:type="spellEnd"/>
      <w:r w:rsidRPr="00333965">
        <w:rPr>
          <w:rFonts w:ascii="Times New Roman" w:hAnsi="Times New Roman" w:cs="Times New Roman"/>
        </w:rPr>
        <w:t xml:space="preserve">. – </w:t>
      </w:r>
      <w:proofErr w:type="gramStart"/>
      <w:r w:rsidRPr="00887A3A">
        <w:rPr>
          <w:rFonts w:ascii="Times New Roman" w:hAnsi="Times New Roman" w:cs="Times New Roman"/>
        </w:rPr>
        <w:t>Москва</w:t>
      </w:r>
      <w:r w:rsidRPr="00333965">
        <w:rPr>
          <w:rFonts w:ascii="Times New Roman" w:hAnsi="Times New Roman" w:cs="Times New Roman"/>
        </w:rPr>
        <w:t xml:space="preserve"> :</w:t>
      </w:r>
      <w:proofErr w:type="gramEnd"/>
      <w:r w:rsidRPr="00333965">
        <w:rPr>
          <w:rFonts w:ascii="Times New Roman" w:hAnsi="Times New Roman" w:cs="Times New Roman"/>
        </w:rPr>
        <w:t xml:space="preserve"> </w:t>
      </w:r>
      <w:r w:rsidRPr="00887A3A">
        <w:rPr>
          <w:rFonts w:ascii="Times New Roman" w:hAnsi="Times New Roman" w:cs="Times New Roman"/>
        </w:rPr>
        <w:t>Статут</w:t>
      </w:r>
      <w:r w:rsidRPr="00333965">
        <w:rPr>
          <w:rFonts w:ascii="Times New Roman" w:hAnsi="Times New Roman" w:cs="Times New Roman"/>
        </w:rPr>
        <w:t xml:space="preserve">, 2020. </w:t>
      </w:r>
      <w:r w:rsidRPr="00887A3A">
        <w:rPr>
          <w:rFonts w:ascii="Times New Roman" w:hAnsi="Times New Roman" w:cs="Times New Roman"/>
        </w:rPr>
        <w:t>С</w:t>
      </w:r>
      <w:r w:rsidRPr="00333965">
        <w:rPr>
          <w:rFonts w:ascii="Times New Roman" w:hAnsi="Times New Roman" w:cs="Times New Roman"/>
        </w:rPr>
        <w:t>.225</w:t>
      </w:r>
    </w:p>
  </w:footnote>
  <w:footnote w:id="25">
    <w:p w14:paraId="3F35F57A" w14:textId="5C246B94" w:rsidR="00F558FC" w:rsidRPr="00887A3A" w:rsidRDefault="00F558FC" w:rsidP="00742664">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333965">
        <w:rPr>
          <w:rFonts w:ascii="Times New Roman" w:hAnsi="Times New Roman" w:cs="Times New Roman"/>
        </w:rPr>
        <w:t xml:space="preserve"> </w:t>
      </w:r>
      <w:proofErr w:type="spellStart"/>
      <w:r w:rsidRPr="00887A3A">
        <w:rPr>
          <w:rFonts w:ascii="Times New Roman" w:hAnsi="Times New Roman" w:cs="Times New Roman"/>
          <w:lang w:val="en-US"/>
        </w:rPr>
        <w:t>Neme</w:t>
      </w:r>
      <w:proofErr w:type="spellEnd"/>
      <w:r w:rsidRPr="00333965">
        <w:rPr>
          <w:rFonts w:ascii="Times New Roman" w:hAnsi="Times New Roman" w:cs="Times New Roman"/>
        </w:rPr>
        <w:t xml:space="preserve"> </w:t>
      </w:r>
      <w:r w:rsidRPr="00887A3A">
        <w:rPr>
          <w:rFonts w:ascii="Times New Roman" w:hAnsi="Times New Roman" w:cs="Times New Roman"/>
          <w:lang w:val="en-US"/>
        </w:rPr>
        <w:t>Villareal</w:t>
      </w:r>
      <w:r w:rsidRPr="00333965">
        <w:rPr>
          <w:rFonts w:ascii="Times New Roman" w:hAnsi="Times New Roman" w:cs="Times New Roman"/>
        </w:rPr>
        <w:t xml:space="preserve"> </w:t>
      </w:r>
      <w:proofErr w:type="gramStart"/>
      <w:r w:rsidRPr="00887A3A">
        <w:rPr>
          <w:rFonts w:ascii="Times New Roman" w:hAnsi="Times New Roman" w:cs="Times New Roman"/>
          <w:lang w:val="en-US"/>
        </w:rPr>
        <w:t>M</w:t>
      </w:r>
      <w:r w:rsidRPr="00333965">
        <w:rPr>
          <w:rFonts w:ascii="Times New Roman" w:hAnsi="Times New Roman" w:cs="Times New Roman"/>
        </w:rPr>
        <w:t>.</w:t>
      </w:r>
      <w:r w:rsidRPr="00887A3A">
        <w:rPr>
          <w:rFonts w:ascii="Times New Roman" w:hAnsi="Times New Roman" w:cs="Times New Roman"/>
          <w:lang w:val="en-US"/>
        </w:rPr>
        <w:t>L</w:t>
      </w:r>
      <w:r w:rsidRPr="00333965">
        <w:rPr>
          <w:rFonts w:ascii="Times New Roman" w:hAnsi="Times New Roman" w:cs="Times New Roman"/>
        </w:rPr>
        <w:t>..</w:t>
      </w:r>
      <w:proofErr w:type="gramEnd"/>
      <w:r w:rsidRPr="00333965">
        <w:rPr>
          <w:rFonts w:ascii="Times New Roman" w:hAnsi="Times New Roman" w:cs="Times New Roman"/>
        </w:rPr>
        <w:t xml:space="preserve"> </w:t>
      </w:r>
      <w:proofErr w:type="spellStart"/>
      <w:r w:rsidRPr="00887A3A">
        <w:rPr>
          <w:rFonts w:ascii="Times New Roman" w:hAnsi="Times New Roman" w:cs="Times New Roman"/>
          <w:lang w:val="en-US"/>
        </w:rPr>
        <w:t>Obligaciones</w:t>
      </w:r>
      <w:proofErr w:type="spellEnd"/>
      <w:r w:rsidRPr="00887A3A">
        <w:rPr>
          <w:rFonts w:ascii="Times New Roman" w:hAnsi="Times New Roman" w:cs="Times New Roman"/>
          <w:lang w:val="en-US"/>
        </w:rPr>
        <w:t xml:space="preserve"> de </w:t>
      </w:r>
      <w:proofErr w:type="spellStart"/>
      <w:r w:rsidRPr="00887A3A">
        <w:rPr>
          <w:rFonts w:ascii="Times New Roman" w:hAnsi="Times New Roman" w:cs="Times New Roman"/>
          <w:lang w:val="en-US"/>
        </w:rPr>
        <w:t>garantía</w:t>
      </w:r>
      <w:proofErr w:type="spellEnd"/>
      <w:r w:rsidRPr="00887A3A">
        <w:rPr>
          <w:rFonts w:ascii="Times New Roman" w:hAnsi="Times New Roman" w:cs="Times New Roman"/>
          <w:lang w:val="en-US"/>
        </w:rPr>
        <w:t xml:space="preserve"> </w:t>
      </w:r>
      <w:proofErr w:type="spellStart"/>
      <w:r w:rsidRPr="00887A3A">
        <w:rPr>
          <w:rFonts w:ascii="Times New Roman" w:hAnsi="Times New Roman" w:cs="Times New Roman"/>
          <w:lang w:val="en-US"/>
        </w:rPr>
        <w:t>en</w:t>
      </w:r>
      <w:proofErr w:type="spellEnd"/>
      <w:r w:rsidRPr="00887A3A">
        <w:rPr>
          <w:rFonts w:ascii="Times New Roman" w:hAnsi="Times New Roman" w:cs="Times New Roman"/>
          <w:lang w:val="en-US"/>
        </w:rPr>
        <w:t xml:space="preserve"> el derecho </w:t>
      </w:r>
      <w:proofErr w:type="spellStart"/>
      <w:r w:rsidRPr="00887A3A">
        <w:rPr>
          <w:rFonts w:ascii="Times New Roman" w:hAnsi="Times New Roman" w:cs="Times New Roman"/>
          <w:lang w:val="en-US"/>
        </w:rPr>
        <w:t>contemporáneo</w:t>
      </w:r>
      <w:proofErr w:type="spellEnd"/>
      <w:r w:rsidRPr="00887A3A">
        <w:rPr>
          <w:rFonts w:ascii="Times New Roman" w:hAnsi="Times New Roman" w:cs="Times New Roman"/>
          <w:lang w:val="en-US"/>
        </w:rPr>
        <w:t xml:space="preserve">. </w:t>
      </w:r>
      <w:proofErr w:type="spellStart"/>
      <w:r w:rsidRPr="00887A3A">
        <w:rPr>
          <w:rFonts w:ascii="Times New Roman" w:hAnsi="Times New Roman" w:cs="Times New Roman"/>
          <w:lang w:val="en-US"/>
        </w:rPr>
        <w:t>Análisis</w:t>
      </w:r>
      <w:proofErr w:type="spellEnd"/>
      <w:r w:rsidRPr="00887A3A">
        <w:rPr>
          <w:rFonts w:ascii="Times New Roman" w:hAnsi="Times New Roman" w:cs="Times New Roman"/>
          <w:lang w:val="en-US"/>
        </w:rPr>
        <w:t xml:space="preserve"> </w:t>
      </w:r>
      <w:proofErr w:type="spellStart"/>
      <w:r w:rsidRPr="00887A3A">
        <w:rPr>
          <w:rFonts w:ascii="Times New Roman" w:hAnsi="Times New Roman" w:cs="Times New Roman"/>
          <w:lang w:val="en-US"/>
        </w:rPr>
        <w:t>desde</w:t>
      </w:r>
      <w:proofErr w:type="spellEnd"/>
      <w:r w:rsidRPr="00887A3A">
        <w:rPr>
          <w:rFonts w:ascii="Times New Roman" w:hAnsi="Times New Roman" w:cs="Times New Roman"/>
          <w:lang w:val="en-US"/>
        </w:rPr>
        <w:t xml:space="preserve"> la </w:t>
      </w:r>
      <w:proofErr w:type="spellStart"/>
      <w:r w:rsidRPr="00887A3A">
        <w:rPr>
          <w:rFonts w:ascii="Times New Roman" w:hAnsi="Times New Roman" w:cs="Times New Roman"/>
          <w:lang w:val="en-US"/>
        </w:rPr>
        <w:t>tradición</w:t>
      </w:r>
      <w:proofErr w:type="spellEnd"/>
      <w:r w:rsidRPr="00887A3A">
        <w:rPr>
          <w:rFonts w:ascii="Times New Roman" w:hAnsi="Times New Roman" w:cs="Times New Roman"/>
          <w:lang w:val="en-US"/>
        </w:rPr>
        <w:t xml:space="preserve"> del derecho civil. 2018. P. 23. </w:t>
      </w:r>
    </w:p>
  </w:footnote>
  <w:footnote w:id="26">
    <w:p w14:paraId="510E91F5" w14:textId="79440432" w:rsidR="00F558FC" w:rsidRPr="00887A3A" w:rsidRDefault="00F558FC">
      <w:pPr>
        <w:pStyle w:val="a3"/>
        <w:rPr>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Ibid.</w:t>
      </w:r>
    </w:p>
  </w:footnote>
  <w:footnote w:id="27">
    <w:p w14:paraId="41729ED2" w14:textId="331D9EA6"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w:t>
      </w:r>
      <w:proofErr w:type="spellStart"/>
      <w:r w:rsidRPr="00887A3A">
        <w:rPr>
          <w:rFonts w:ascii="Times New Roman" w:hAnsi="Times New Roman" w:cs="Times New Roman"/>
          <w:lang w:val="en-US"/>
        </w:rPr>
        <w:t>Neme</w:t>
      </w:r>
      <w:proofErr w:type="spellEnd"/>
      <w:r w:rsidRPr="00887A3A">
        <w:rPr>
          <w:rFonts w:ascii="Times New Roman" w:hAnsi="Times New Roman" w:cs="Times New Roman"/>
          <w:lang w:val="en-US"/>
        </w:rPr>
        <w:t xml:space="preserve"> Villareal. </w:t>
      </w:r>
      <w:proofErr w:type="spellStart"/>
      <w:r w:rsidRPr="00887A3A">
        <w:rPr>
          <w:rFonts w:ascii="Times New Roman" w:hAnsi="Times New Roman" w:cs="Times New Roman"/>
          <w:lang w:val="en-US"/>
        </w:rPr>
        <w:t>Op.cit</w:t>
      </w:r>
      <w:proofErr w:type="spellEnd"/>
      <w:r w:rsidRPr="00887A3A">
        <w:rPr>
          <w:rFonts w:ascii="Times New Roman" w:hAnsi="Times New Roman" w:cs="Times New Roman"/>
          <w:lang w:val="en-US"/>
        </w:rPr>
        <w:t>. P. 21</w:t>
      </w:r>
    </w:p>
  </w:footnote>
  <w:footnote w:id="28">
    <w:p w14:paraId="533E1E99" w14:textId="71F98BB5"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w:t>
      </w:r>
      <w:proofErr w:type="spellStart"/>
      <w:r w:rsidRPr="00887A3A">
        <w:rPr>
          <w:rFonts w:ascii="Times New Roman" w:hAnsi="Times New Roman" w:cs="Times New Roman"/>
          <w:lang w:val="en-US"/>
        </w:rPr>
        <w:t>Neme</w:t>
      </w:r>
      <w:proofErr w:type="spellEnd"/>
      <w:r w:rsidRPr="00887A3A">
        <w:rPr>
          <w:rFonts w:ascii="Times New Roman" w:hAnsi="Times New Roman" w:cs="Times New Roman"/>
          <w:lang w:val="en-US"/>
        </w:rPr>
        <w:t xml:space="preserve"> Villareal. </w:t>
      </w:r>
      <w:proofErr w:type="spellStart"/>
      <w:r w:rsidRPr="00887A3A">
        <w:rPr>
          <w:rFonts w:ascii="Times New Roman" w:hAnsi="Times New Roman" w:cs="Times New Roman"/>
          <w:lang w:val="en-US"/>
        </w:rPr>
        <w:t>Op.cit</w:t>
      </w:r>
      <w:proofErr w:type="spellEnd"/>
      <w:r w:rsidRPr="00887A3A">
        <w:rPr>
          <w:rFonts w:ascii="Times New Roman" w:hAnsi="Times New Roman" w:cs="Times New Roman"/>
          <w:lang w:val="en-US"/>
        </w:rPr>
        <w:t xml:space="preserve">. P. 26 </w:t>
      </w:r>
    </w:p>
  </w:footnote>
  <w:footnote w:id="29">
    <w:p w14:paraId="1128C1CE" w14:textId="19151DB5" w:rsidR="00F558FC" w:rsidRPr="00333965"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lang w:val="en-US"/>
        </w:rPr>
        <w:t xml:space="preserve"> Magnus U., The Vienna Sales Convention (CISG) between Civil and Common law – Best of all </w:t>
      </w:r>
      <w:proofErr w:type="gramStart"/>
      <w:r w:rsidRPr="00887A3A">
        <w:rPr>
          <w:rFonts w:ascii="Times New Roman" w:hAnsi="Times New Roman" w:cs="Times New Roman"/>
          <w:lang w:val="en-US"/>
        </w:rPr>
        <w:t>Worlds?,</w:t>
      </w:r>
      <w:proofErr w:type="gramEnd"/>
      <w:r w:rsidRPr="00887A3A">
        <w:rPr>
          <w:rFonts w:ascii="Times New Roman" w:hAnsi="Times New Roman" w:cs="Times New Roman"/>
          <w:lang w:val="en-US"/>
        </w:rPr>
        <w:t xml:space="preserve"> 3 J. Civ. L. Stud. </w:t>
      </w:r>
      <w:r w:rsidRPr="00333965">
        <w:rPr>
          <w:rFonts w:ascii="Times New Roman" w:hAnsi="Times New Roman" w:cs="Times New Roman"/>
        </w:rPr>
        <w:t xml:space="preserve">(2010). </w:t>
      </w:r>
      <w:r w:rsidRPr="00887A3A">
        <w:rPr>
          <w:rFonts w:ascii="Times New Roman" w:hAnsi="Times New Roman" w:cs="Times New Roman"/>
          <w:lang w:val="en-US"/>
        </w:rPr>
        <w:t>P</w:t>
      </w:r>
      <w:r w:rsidRPr="00333965">
        <w:rPr>
          <w:rFonts w:ascii="Times New Roman" w:hAnsi="Times New Roman" w:cs="Times New Roman"/>
        </w:rPr>
        <w:t>. 71</w:t>
      </w:r>
    </w:p>
  </w:footnote>
  <w:footnote w:id="30">
    <w:p w14:paraId="639FB6BA" w14:textId="5A7F1A39"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Митюков </w:t>
      </w:r>
      <w:proofErr w:type="gramStart"/>
      <w:r w:rsidRPr="00887A3A">
        <w:rPr>
          <w:rFonts w:ascii="Times New Roman" w:hAnsi="Times New Roman" w:cs="Times New Roman"/>
        </w:rPr>
        <w:t>А.К.</w:t>
      </w:r>
      <w:proofErr w:type="gramEnd"/>
      <w:r w:rsidRPr="00887A3A">
        <w:rPr>
          <w:rFonts w:ascii="Times New Roman" w:hAnsi="Times New Roman" w:cs="Times New Roman"/>
        </w:rPr>
        <w:t xml:space="preserve"> Ответственность продавца за эвикцию в историко-сравнительном освещении / А.К. Митюков. – Киев: Типография Императорского Университета Св. Владимира </w:t>
      </w:r>
      <w:proofErr w:type="spellStart"/>
      <w:r w:rsidRPr="00887A3A">
        <w:rPr>
          <w:rFonts w:ascii="Times New Roman" w:hAnsi="Times New Roman" w:cs="Times New Roman"/>
        </w:rPr>
        <w:t>Акц</w:t>
      </w:r>
      <w:proofErr w:type="spellEnd"/>
      <w:r w:rsidRPr="00887A3A">
        <w:rPr>
          <w:rFonts w:ascii="Times New Roman" w:hAnsi="Times New Roman" w:cs="Times New Roman"/>
        </w:rPr>
        <w:t xml:space="preserve">. О-ва </w:t>
      </w:r>
      <w:proofErr w:type="spellStart"/>
      <w:r w:rsidRPr="00887A3A">
        <w:rPr>
          <w:rFonts w:ascii="Times New Roman" w:hAnsi="Times New Roman" w:cs="Times New Roman"/>
        </w:rPr>
        <w:t>печ</w:t>
      </w:r>
      <w:proofErr w:type="spellEnd"/>
      <w:proofErr w:type="gramStart"/>
      <w:r w:rsidRPr="00887A3A">
        <w:rPr>
          <w:rFonts w:ascii="Times New Roman" w:hAnsi="Times New Roman" w:cs="Times New Roman"/>
        </w:rPr>
        <w:t>.</w:t>
      </w:r>
      <w:proofErr w:type="gramEnd"/>
      <w:r w:rsidRPr="00887A3A">
        <w:rPr>
          <w:rFonts w:ascii="Times New Roman" w:hAnsi="Times New Roman" w:cs="Times New Roman"/>
        </w:rPr>
        <w:t xml:space="preserve"> и изд. дела Н.Т. Корчак-Новицкого, 1906. С. 94 </w:t>
      </w:r>
    </w:p>
  </w:footnote>
  <w:footnote w:id="31">
    <w:p w14:paraId="022AA344" w14:textId="28127D64"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w:t>
      </w:r>
      <w:proofErr w:type="spellStart"/>
      <w:r w:rsidRPr="00887A3A">
        <w:rPr>
          <w:rFonts w:ascii="Times New Roman" w:hAnsi="Times New Roman" w:cs="Times New Roman"/>
          <w:lang w:val="en-US"/>
        </w:rPr>
        <w:t>Neme</w:t>
      </w:r>
      <w:proofErr w:type="spellEnd"/>
      <w:r w:rsidRPr="00887A3A">
        <w:rPr>
          <w:rFonts w:ascii="Times New Roman" w:hAnsi="Times New Roman" w:cs="Times New Roman"/>
        </w:rPr>
        <w:t xml:space="preserve"> </w:t>
      </w:r>
      <w:r w:rsidRPr="00887A3A">
        <w:rPr>
          <w:rFonts w:ascii="Times New Roman" w:hAnsi="Times New Roman" w:cs="Times New Roman"/>
          <w:lang w:val="en-US"/>
        </w:rPr>
        <w:t>Villareal</w:t>
      </w:r>
      <w:r w:rsidRPr="00887A3A">
        <w:rPr>
          <w:rFonts w:ascii="Times New Roman" w:hAnsi="Times New Roman" w:cs="Times New Roman"/>
        </w:rPr>
        <w:t xml:space="preserve">. </w:t>
      </w:r>
      <w:r w:rsidRPr="00887A3A">
        <w:rPr>
          <w:rFonts w:ascii="Times New Roman" w:hAnsi="Times New Roman" w:cs="Times New Roman"/>
          <w:lang w:val="en-US"/>
        </w:rPr>
        <w:t>Op</w:t>
      </w:r>
      <w:r w:rsidRPr="00887A3A">
        <w:rPr>
          <w:rFonts w:ascii="Times New Roman" w:hAnsi="Times New Roman" w:cs="Times New Roman"/>
        </w:rPr>
        <w:t>.</w:t>
      </w:r>
      <w:proofErr w:type="spellStart"/>
      <w:r w:rsidRPr="00887A3A">
        <w:rPr>
          <w:rFonts w:ascii="Times New Roman" w:hAnsi="Times New Roman" w:cs="Times New Roman"/>
          <w:lang w:val="en-US"/>
        </w:rPr>
        <w:t>cit</w:t>
      </w:r>
      <w:proofErr w:type="spellEnd"/>
      <w:r w:rsidRPr="00887A3A">
        <w:rPr>
          <w:rFonts w:ascii="Times New Roman" w:hAnsi="Times New Roman" w:cs="Times New Roman"/>
        </w:rPr>
        <w:t xml:space="preserve">. </w:t>
      </w:r>
      <w:r w:rsidRPr="00887A3A">
        <w:rPr>
          <w:rFonts w:ascii="Times New Roman" w:hAnsi="Times New Roman" w:cs="Times New Roman"/>
          <w:lang w:val="en-US"/>
        </w:rPr>
        <w:t>P</w:t>
      </w:r>
      <w:r w:rsidRPr="00887A3A">
        <w:rPr>
          <w:rFonts w:ascii="Times New Roman" w:hAnsi="Times New Roman" w:cs="Times New Roman"/>
        </w:rPr>
        <w:t>. 45</w:t>
      </w:r>
    </w:p>
  </w:footnote>
  <w:footnote w:id="32">
    <w:p w14:paraId="0131F4EF" w14:textId="00CF5E1E"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Научный круглый стол «Гарантийные обязательства в финансовых сделках» [Электронный ресурс]. </w:t>
      </w:r>
      <w:r w:rsidRPr="00887A3A">
        <w:rPr>
          <w:rFonts w:ascii="Times New Roman" w:hAnsi="Times New Roman" w:cs="Times New Roman"/>
          <w:lang w:val="en-US"/>
        </w:rPr>
        <w:t>URL</w:t>
      </w:r>
      <w:r w:rsidRPr="00887A3A">
        <w:rPr>
          <w:rFonts w:ascii="Times New Roman" w:hAnsi="Times New Roman" w:cs="Times New Roman"/>
        </w:rPr>
        <w:t xml:space="preserve">: </w:t>
      </w:r>
      <w:hyperlink r:id="rId2" w:history="1">
        <w:r w:rsidRPr="00887A3A">
          <w:rPr>
            <w:rStyle w:val="ae"/>
            <w:rFonts w:ascii="Times New Roman" w:hAnsi="Times New Roman" w:cs="Times New Roman"/>
            <w:color w:val="auto"/>
            <w:lang w:val="en-US"/>
          </w:rPr>
          <w:t>https</w:t>
        </w:r>
        <w:r w:rsidRPr="00887A3A">
          <w:rPr>
            <w:rStyle w:val="ae"/>
            <w:rFonts w:ascii="Times New Roman" w:hAnsi="Times New Roman" w:cs="Times New Roman"/>
            <w:color w:val="auto"/>
          </w:rPr>
          <w:t>://</w:t>
        </w:r>
        <w:r w:rsidRPr="00887A3A">
          <w:rPr>
            <w:rStyle w:val="ae"/>
            <w:rFonts w:ascii="Times New Roman" w:hAnsi="Times New Roman" w:cs="Times New Roman"/>
            <w:color w:val="auto"/>
            <w:lang w:val="en-US"/>
          </w:rPr>
          <w:t>www</w:t>
        </w:r>
        <w:r w:rsidRPr="00887A3A">
          <w:rPr>
            <w:rStyle w:val="ae"/>
            <w:rFonts w:ascii="Times New Roman" w:hAnsi="Times New Roman" w:cs="Times New Roman"/>
            <w:color w:val="auto"/>
          </w:rPr>
          <w:t>.</w:t>
        </w:r>
        <w:proofErr w:type="spellStart"/>
        <w:r w:rsidRPr="00887A3A">
          <w:rPr>
            <w:rStyle w:val="ae"/>
            <w:rFonts w:ascii="Times New Roman" w:hAnsi="Times New Roman" w:cs="Times New Roman"/>
            <w:color w:val="auto"/>
            <w:lang w:val="en-US"/>
          </w:rPr>
          <w:t>youtube</w:t>
        </w:r>
        <w:proofErr w:type="spellEnd"/>
        <w:r w:rsidRPr="00887A3A">
          <w:rPr>
            <w:rStyle w:val="ae"/>
            <w:rFonts w:ascii="Times New Roman" w:hAnsi="Times New Roman" w:cs="Times New Roman"/>
            <w:color w:val="auto"/>
          </w:rPr>
          <w:t>.</w:t>
        </w:r>
        <w:r w:rsidRPr="00887A3A">
          <w:rPr>
            <w:rStyle w:val="ae"/>
            <w:rFonts w:ascii="Times New Roman" w:hAnsi="Times New Roman" w:cs="Times New Roman"/>
            <w:color w:val="auto"/>
            <w:lang w:val="en-US"/>
          </w:rPr>
          <w:t>com</w:t>
        </w:r>
        <w:r w:rsidRPr="00887A3A">
          <w:rPr>
            <w:rStyle w:val="ae"/>
            <w:rFonts w:ascii="Times New Roman" w:hAnsi="Times New Roman" w:cs="Times New Roman"/>
            <w:color w:val="auto"/>
          </w:rPr>
          <w:t>/</w:t>
        </w:r>
        <w:r w:rsidRPr="00887A3A">
          <w:rPr>
            <w:rStyle w:val="ae"/>
            <w:rFonts w:ascii="Times New Roman" w:hAnsi="Times New Roman" w:cs="Times New Roman"/>
            <w:color w:val="auto"/>
            <w:lang w:val="en-US"/>
          </w:rPr>
          <w:t>watch</w:t>
        </w:r>
        <w:r w:rsidRPr="00887A3A">
          <w:rPr>
            <w:rStyle w:val="ae"/>
            <w:rFonts w:ascii="Times New Roman" w:hAnsi="Times New Roman" w:cs="Times New Roman"/>
            <w:color w:val="auto"/>
          </w:rPr>
          <w:t>?</w:t>
        </w:r>
        <w:r w:rsidRPr="00887A3A">
          <w:rPr>
            <w:rStyle w:val="ae"/>
            <w:rFonts w:ascii="Times New Roman" w:hAnsi="Times New Roman" w:cs="Times New Roman"/>
            <w:color w:val="auto"/>
            <w:lang w:val="en-US"/>
          </w:rPr>
          <w:t>v</w:t>
        </w:r>
        <w:r w:rsidRPr="00887A3A">
          <w:rPr>
            <w:rStyle w:val="ae"/>
            <w:rFonts w:ascii="Times New Roman" w:hAnsi="Times New Roman" w:cs="Times New Roman"/>
            <w:color w:val="auto"/>
          </w:rPr>
          <w:t>=</w:t>
        </w:r>
        <w:proofErr w:type="spellStart"/>
        <w:r w:rsidRPr="00887A3A">
          <w:rPr>
            <w:rStyle w:val="ae"/>
            <w:rFonts w:ascii="Times New Roman" w:hAnsi="Times New Roman" w:cs="Times New Roman"/>
            <w:color w:val="auto"/>
            <w:lang w:val="en-US"/>
          </w:rPr>
          <w:t>IrCeUh</w:t>
        </w:r>
        <w:proofErr w:type="spellEnd"/>
        <w:r w:rsidRPr="00887A3A">
          <w:rPr>
            <w:rStyle w:val="ae"/>
            <w:rFonts w:ascii="Times New Roman" w:hAnsi="Times New Roman" w:cs="Times New Roman"/>
            <w:color w:val="auto"/>
          </w:rPr>
          <w:t>3</w:t>
        </w:r>
        <w:proofErr w:type="spellStart"/>
        <w:r w:rsidRPr="00887A3A">
          <w:rPr>
            <w:rStyle w:val="ae"/>
            <w:rFonts w:ascii="Times New Roman" w:hAnsi="Times New Roman" w:cs="Times New Roman"/>
            <w:color w:val="auto"/>
            <w:lang w:val="en-US"/>
          </w:rPr>
          <w:t>uLek</w:t>
        </w:r>
        <w:proofErr w:type="spellEnd"/>
      </w:hyperlink>
      <w:r w:rsidRPr="00887A3A">
        <w:rPr>
          <w:rFonts w:ascii="Times New Roman" w:hAnsi="Times New Roman" w:cs="Times New Roman"/>
        </w:rPr>
        <w:t xml:space="preserve"> </w:t>
      </w:r>
    </w:p>
  </w:footnote>
  <w:footnote w:id="33">
    <w:p w14:paraId="2CF428BF" w14:textId="204AFA6D" w:rsidR="00F558FC" w:rsidRPr="00887A3A" w:rsidRDefault="00F558FC" w:rsidP="00742664">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w:t>
      </w:r>
      <w:r w:rsidR="00777F5B" w:rsidRPr="00887A3A">
        <w:rPr>
          <w:rFonts w:ascii="Times New Roman" w:hAnsi="Times New Roman" w:cs="Times New Roman"/>
        </w:rPr>
        <w:t xml:space="preserve">Круглый стол «Гарантийные обязательства в финансовых сделках» [Электронный ресурс]. URL: </w:t>
      </w:r>
      <w:hyperlink r:id="rId3" w:history="1">
        <w:r w:rsidR="00777F5B" w:rsidRPr="00887A3A">
          <w:rPr>
            <w:rStyle w:val="ae"/>
            <w:rFonts w:ascii="Times New Roman" w:hAnsi="Times New Roman" w:cs="Times New Roman"/>
            <w:color w:val="auto"/>
          </w:rPr>
          <w:t>https://www.youtube.com/watch?v=IrCeUh3uLek</w:t>
        </w:r>
      </w:hyperlink>
      <w:r w:rsidR="00777F5B" w:rsidRPr="00887A3A">
        <w:rPr>
          <w:rFonts w:ascii="Times New Roman" w:hAnsi="Times New Roman" w:cs="Times New Roman"/>
        </w:rPr>
        <w:t xml:space="preserve"> </w:t>
      </w:r>
    </w:p>
  </w:footnote>
  <w:footnote w:id="34">
    <w:p w14:paraId="0EEE5C82" w14:textId="4C7654FE" w:rsidR="00777F5B" w:rsidRPr="00333965" w:rsidRDefault="00777F5B">
      <w:pPr>
        <w:pStyle w:val="a3"/>
      </w:pPr>
      <w:r w:rsidRPr="00887A3A">
        <w:rPr>
          <w:rStyle w:val="a5"/>
          <w:rFonts w:ascii="Times New Roman" w:hAnsi="Times New Roman" w:cs="Times New Roman"/>
        </w:rPr>
        <w:footnoteRef/>
      </w:r>
      <w:r w:rsidRPr="00887A3A">
        <w:rPr>
          <w:rFonts w:ascii="Times New Roman" w:hAnsi="Times New Roman" w:cs="Times New Roman"/>
        </w:rPr>
        <w:t xml:space="preserve"> </w:t>
      </w:r>
      <w:r w:rsidRPr="00887A3A">
        <w:rPr>
          <w:rFonts w:ascii="Times New Roman" w:hAnsi="Times New Roman" w:cs="Times New Roman"/>
          <w:lang w:val="en-US"/>
        </w:rPr>
        <w:t>Ibid</w:t>
      </w:r>
      <w:r w:rsidRPr="00333965">
        <w:rPr>
          <w:rFonts w:ascii="Times New Roman" w:hAnsi="Times New Roman" w:cs="Times New Roman"/>
        </w:rPr>
        <w:t>.</w:t>
      </w:r>
    </w:p>
  </w:footnote>
  <w:footnote w:id="35">
    <w:p w14:paraId="66C6E1DD" w14:textId="6AC8F507"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Агарков М.М. Обязательство по советскому гражданскому праву. М.: Юридическое издательство НКЮ СССР, 1940. С. 44.</w:t>
      </w:r>
    </w:p>
  </w:footnote>
  <w:footnote w:id="36">
    <w:p w14:paraId="386E5BC0" w14:textId="04BB093D"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Основные положения гражданского </w:t>
      </w:r>
      <w:proofErr w:type="gramStart"/>
      <w:r w:rsidRPr="00887A3A">
        <w:rPr>
          <w:rFonts w:ascii="Times New Roman" w:hAnsi="Times New Roman" w:cs="Times New Roman"/>
        </w:rPr>
        <w:t>права :</w:t>
      </w:r>
      <w:proofErr w:type="gramEnd"/>
      <w:r w:rsidRPr="00887A3A">
        <w:rPr>
          <w:rFonts w:ascii="Times New Roman" w:hAnsi="Times New Roman" w:cs="Times New Roman"/>
        </w:rPr>
        <w:t xml:space="preserve"> </w:t>
      </w:r>
      <w:proofErr w:type="spellStart"/>
      <w:r w:rsidRPr="00887A3A">
        <w:rPr>
          <w:rFonts w:ascii="Times New Roman" w:hAnsi="Times New Roman" w:cs="Times New Roman"/>
        </w:rPr>
        <w:t>постатейныи</w:t>
      </w:r>
      <w:proofErr w:type="spellEnd"/>
      <w:r w:rsidRPr="00887A3A">
        <w:rPr>
          <w:rFonts w:ascii="Times New Roman" w:hAnsi="Times New Roman" w:cs="Times New Roman"/>
        </w:rPr>
        <w:t xml:space="preserve">̆ комментарий к статьям 1–16.1 Гражданского кодекса </w:t>
      </w:r>
      <w:proofErr w:type="spellStart"/>
      <w:r w:rsidRPr="00887A3A">
        <w:rPr>
          <w:rFonts w:ascii="Times New Roman" w:hAnsi="Times New Roman" w:cs="Times New Roman"/>
        </w:rPr>
        <w:t>Российскои</w:t>
      </w:r>
      <w:proofErr w:type="spellEnd"/>
      <w:r w:rsidRPr="00887A3A">
        <w:rPr>
          <w:rFonts w:ascii="Times New Roman" w:hAnsi="Times New Roman" w:cs="Times New Roman"/>
        </w:rPr>
        <w:t xml:space="preserve">̆ Федерации [Электронное издание. Редакция 1.0] / А. В. </w:t>
      </w:r>
      <w:proofErr w:type="spellStart"/>
      <w:r w:rsidRPr="00887A3A">
        <w:rPr>
          <w:rFonts w:ascii="Times New Roman" w:hAnsi="Times New Roman" w:cs="Times New Roman"/>
        </w:rPr>
        <w:t>Асосков</w:t>
      </w:r>
      <w:proofErr w:type="spellEnd"/>
      <w:r w:rsidRPr="00887A3A">
        <w:rPr>
          <w:rFonts w:ascii="Times New Roman" w:hAnsi="Times New Roman" w:cs="Times New Roman"/>
        </w:rPr>
        <w:t xml:space="preserve">, В. В. </w:t>
      </w:r>
      <w:proofErr w:type="spellStart"/>
      <w:r w:rsidRPr="00887A3A">
        <w:rPr>
          <w:rFonts w:ascii="Times New Roman" w:hAnsi="Times New Roman" w:cs="Times New Roman"/>
        </w:rPr>
        <w:t>Байбак</w:t>
      </w:r>
      <w:proofErr w:type="spellEnd"/>
      <w:r w:rsidRPr="00887A3A">
        <w:rPr>
          <w:rFonts w:ascii="Times New Roman" w:hAnsi="Times New Roman" w:cs="Times New Roman"/>
        </w:rPr>
        <w:t xml:space="preserve">, Р. С. Бевзенко [и др.]; отв. ред. А. Г. Карапетов. Москва: М-Логос, 2020. С. 119. </w:t>
      </w:r>
    </w:p>
  </w:footnote>
  <w:footnote w:id="37">
    <w:p w14:paraId="4D5DFE5E" w14:textId="7730E9FA" w:rsidR="00F558FC" w:rsidRPr="00887A3A" w:rsidRDefault="00F558FC" w:rsidP="00742664">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w:t>
      </w:r>
      <w:proofErr w:type="spellStart"/>
      <w:r w:rsidRPr="00887A3A">
        <w:rPr>
          <w:rFonts w:ascii="Times New Roman" w:hAnsi="Times New Roman" w:cs="Times New Roman"/>
        </w:rPr>
        <w:t>Паккиони</w:t>
      </w:r>
      <w:proofErr w:type="spellEnd"/>
      <w:r w:rsidRPr="00887A3A">
        <w:rPr>
          <w:rFonts w:ascii="Times New Roman" w:hAnsi="Times New Roman" w:cs="Times New Roman"/>
        </w:rPr>
        <w:t xml:space="preserve"> Д. Понятие обязательства: от Ф.К. фон Савиньи до германского гражданского уложения // Древнее право: Научно-практический журнал. 2016. №. 2 (34). С. 184.</w:t>
      </w:r>
    </w:p>
  </w:footnote>
  <w:footnote w:id="38">
    <w:p w14:paraId="16768F2F" w14:textId="6610FD3E"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Пшеничников М. А. Правовая природа договора гарантии //Опыты </w:t>
      </w:r>
      <w:proofErr w:type="spellStart"/>
      <w:r w:rsidRPr="00887A3A">
        <w:rPr>
          <w:rFonts w:ascii="Times New Roman" w:hAnsi="Times New Roman" w:cs="Times New Roman"/>
        </w:rPr>
        <w:t>цивилистического</w:t>
      </w:r>
      <w:proofErr w:type="spellEnd"/>
      <w:r w:rsidRPr="00887A3A">
        <w:rPr>
          <w:rFonts w:ascii="Times New Roman" w:hAnsi="Times New Roman" w:cs="Times New Roman"/>
        </w:rPr>
        <w:t xml:space="preserve"> </w:t>
      </w:r>
      <w:proofErr w:type="gramStart"/>
      <w:r w:rsidRPr="00887A3A">
        <w:rPr>
          <w:rFonts w:ascii="Times New Roman" w:hAnsi="Times New Roman" w:cs="Times New Roman"/>
        </w:rPr>
        <w:t>исследования:  сб.</w:t>
      </w:r>
      <w:proofErr w:type="gramEnd"/>
      <w:r w:rsidRPr="00887A3A">
        <w:rPr>
          <w:rFonts w:ascii="Times New Roman" w:hAnsi="Times New Roman" w:cs="Times New Roman"/>
        </w:rPr>
        <w:t xml:space="preserve"> ст. / рук. авт. кол. и отв. ред. А. М. Ширвиндт, Н. Б. Щербаков. </w:t>
      </w:r>
      <w:proofErr w:type="gramStart"/>
      <w:r w:rsidRPr="00887A3A">
        <w:rPr>
          <w:rFonts w:ascii="Times New Roman" w:hAnsi="Times New Roman" w:cs="Times New Roman"/>
        </w:rPr>
        <w:t>М. :</w:t>
      </w:r>
      <w:proofErr w:type="gramEnd"/>
      <w:r w:rsidRPr="00887A3A">
        <w:rPr>
          <w:rFonts w:ascii="Times New Roman" w:hAnsi="Times New Roman" w:cs="Times New Roman"/>
        </w:rPr>
        <w:t xml:space="preserve"> Статут, 2018. </w:t>
      </w:r>
      <w:proofErr w:type="spellStart"/>
      <w:r w:rsidRPr="00887A3A">
        <w:rPr>
          <w:rFonts w:ascii="Times New Roman" w:hAnsi="Times New Roman" w:cs="Times New Roman"/>
        </w:rPr>
        <w:t>Вып</w:t>
      </w:r>
      <w:proofErr w:type="spellEnd"/>
      <w:r w:rsidRPr="00887A3A">
        <w:rPr>
          <w:rFonts w:ascii="Times New Roman" w:hAnsi="Times New Roman" w:cs="Times New Roman"/>
        </w:rPr>
        <w:t>. 2.</w:t>
      </w:r>
    </w:p>
    <w:p w14:paraId="4F013577" w14:textId="3242B253" w:rsidR="00F558FC" w:rsidRPr="00887A3A" w:rsidRDefault="00F558FC" w:rsidP="00FE12ED">
      <w:pPr>
        <w:pStyle w:val="a3"/>
        <w:jc w:val="both"/>
        <w:rPr>
          <w:rFonts w:ascii="Times New Roman" w:hAnsi="Times New Roman" w:cs="Times New Roman"/>
        </w:rPr>
      </w:pPr>
      <w:r w:rsidRPr="00887A3A">
        <w:rPr>
          <w:rFonts w:ascii="Times New Roman" w:hAnsi="Times New Roman" w:cs="Times New Roman"/>
        </w:rPr>
        <w:t>С. 350.</w:t>
      </w:r>
    </w:p>
  </w:footnote>
  <w:footnote w:id="39">
    <w:p w14:paraId="5D89B281" w14:textId="767C4094"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rPr>
        <w:t xml:space="preserve"> </w:t>
      </w:r>
      <w:proofErr w:type="spellStart"/>
      <w:r w:rsidRPr="00887A3A">
        <w:rPr>
          <w:rFonts w:ascii="Times New Roman" w:hAnsi="Times New Roman" w:cs="Times New Roman"/>
        </w:rPr>
        <w:t>Паккиони</w:t>
      </w:r>
      <w:proofErr w:type="spellEnd"/>
      <w:r w:rsidRPr="00887A3A">
        <w:rPr>
          <w:rFonts w:ascii="Times New Roman" w:hAnsi="Times New Roman" w:cs="Times New Roman"/>
        </w:rPr>
        <w:t xml:space="preserve"> Д. Указ. соч. С. 196; Покровский </w:t>
      </w:r>
      <w:proofErr w:type="gramStart"/>
      <w:r w:rsidRPr="00887A3A">
        <w:rPr>
          <w:rFonts w:ascii="Times New Roman" w:hAnsi="Times New Roman" w:cs="Times New Roman"/>
        </w:rPr>
        <w:t>А.И.</w:t>
      </w:r>
      <w:proofErr w:type="gramEnd"/>
      <w:r w:rsidRPr="00887A3A">
        <w:rPr>
          <w:rFonts w:ascii="Times New Roman" w:hAnsi="Times New Roman" w:cs="Times New Roman"/>
        </w:rPr>
        <w:t xml:space="preserve"> Основные проблемы гражданского права. </w:t>
      </w:r>
      <w:r w:rsidRPr="00887A3A">
        <w:rPr>
          <w:rFonts w:ascii="Times New Roman" w:hAnsi="Times New Roman" w:cs="Times New Roman"/>
          <w:lang w:val="en-US"/>
        </w:rPr>
        <w:t>7-</w:t>
      </w:r>
      <w:r w:rsidRPr="00887A3A">
        <w:rPr>
          <w:rFonts w:ascii="Times New Roman" w:hAnsi="Times New Roman" w:cs="Times New Roman"/>
        </w:rPr>
        <w:t>е</w:t>
      </w:r>
      <w:r w:rsidRPr="00887A3A">
        <w:rPr>
          <w:rFonts w:ascii="Times New Roman" w:hAnsi="Times New Roman" w:cs="Times New Roman"/>
          <w:lang w:val="en-US"/>
        </w:rPr>
        <w:t xml:space="preserve"> </w:t>
      </w:r>
      <w:proofErr w:type="spellStart"/>
      <w:r w:rsidRPr="00887A3A">
        <w:rPr>
          <w:rFonts w:ascii="Times New Roman" w:hAnsi="Times New Roman" w:cs="Times New Roman"/>
        </w:rPr>
        <w:t>изд</w:t>
      </w:r>
      <w:proofErr w:type="spellEnd"/>
      <w:r w:rsidRPr="00887A3A">
        <w:rPr>
          <w:rFonts w:ascii="Times New Roman" w:hAnsi="Times New Roman" w:cs="Times New Roman"/>
          <w:lang w:val="en-US"/>
        </w:rPr>
        <w:t xml:space="preserve">., </w:t>
      </w:r>
      <w:proofErr w:type="spellStart"/>
      <w:r w:rsidRPr="00887A3A">
        <w:rPr>
          <w:rFonts w:ascii="Times New Roman" w:hAnsi="Times New Roman" w:cs="Times New Roman"/>
        </w:rPr>
        <w:t>стереот</w:t>
      </w:r>
      <w:proofErr w:type="spellEnd"/>
      <w:r w:rsidRPr="00887A3A">
        <w:rPr>
          <w:rFonts w:ascii="Times New Roman" w:hAnsi="Times New Roman" w:cs="Times New Roman"/>
          <w:lang w:val="en-US"/>
        </w:rPr>
        <w:t xml:space="preserve">. </w:t>
      </w:r>
      <w:r w:rsidRPr="00887A3A">
        <w:rPr>
          <w:rFonts w:ascii="Times New Roman" w:hAnsi="Times New Roman" w:cs="Times New Roman"/>
        </w:rPr>
        <w:t>М</w:t>
      </w:r>
      <w:r w:rsidRPr="00887A3A">
        <w:rPr>
          <w:rFonts w:ascii="Times New Roman" w:hAnsi="Times New Roman" w:cs="Times New Roman"/>
          <w:lang w:val="en-US"/>
        </w:rPr>
        <w:t xml:space="preserve">.: </w:t>
      </w:r>
      <w:r w:rsidRPr="00887A3A">
        <w:rPr>
          <w:rFonts w:ascii="Times New Roman" w:hAnsi="Times New Roman" w:cs="Times New Roman"/>
        </w:rPr>
        <w:t>Статут</w:t>
      </w:r>
      <w:r w:rsidRPr="00887A3A">
        <w:rPr>
          <w:rFonts w:ascii="Times New Roman" w:hAnsi="Times New Roman" w:cs="Times New Roman"/>
          <w:lang w:val="en-US"/>
        </w:rPr>
        <w:t xml:space="preserve">, 2016. </w:t>
      </w:r>
      <w:r w:rsidRPr="00887A3A">
        <w:rPr>
          <w:rFonts w:ascii="Times New Roman" w:hAnsi="Times New Roman" w:cs="Times New Roman"/>
        </w:rPr>
        <w:t>С</w:t>
      </w:r>
      <w:r w:rsidRPr="00887A3A">
        <w:rPr>
          <w:rFonts w:ascii="Times New Roman" w:hAnsi="Times New Roman" w:cs="Times New Roman"/>
          <w:lang w:val="en-US"/>
        </w:rPr>
        <w:t>. 237.</w:t>
      </w:r>
    </w:p>
  </w:footnote>
  <w:footnote w:id="40">
    <w:p w14:paraId="2D7F454A" w14:textId="17C671DE"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w:t>
      </w:r>
      <w:bookmarkStart w:id="4" w:name="_Hlk71135441"/>
      <w:proofErr w:type="spellStart"/>
      <w:r w:rsidRPr="00887A3A">
        <w:rPr>
          <w:rFonts w:ascii="Times New Roman" w:hAnsi="Times New Roman" w:cs="Times New Roman"/>
          <w:lang w:val="en-US"/>
        </w:rPr>
        <w:t>Hübner</w:t>
      </w:r>
      <w:proofErr w:type="spellEnd"/>
      <w:r w:rsidRPr="00887A3A">
        <w:rPr>
          <w:rFonts w:ascii="Times New Roman" w:hAnsi="Times New Roman" w:cs="Times New Roman"/>
          <w:lang w:val="en-US"/>
        </w:rPr>
        <w:t xml:space="preserve"> R. A History of Germanic Private Law. The Lawbook Exchange Ltd. 2000. P. 469.</w:t>
      </w:r>
      <w:bookmarkEnd w:id="4"/>
    </w:p>
  </w:footnote>
  <w:footnote w:id="41">
    <w:p w14:paraId="37EB6FCA" w14:textId="776A9AE7"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w:t>
      </w:r>
      <w:proofErr w:type="spellStart"/>
      <w:r w:rsidRPr="00887A3A">
        <w:rPr>
          <w:rFonts w:ascii="Times New Roman" w:hAnsi="Times New Roman" w:cs="Times New Roman"/>
        </w:rPr>
        <w:t>Тололаева</w:t>
      </w:r>
      <w:proofErr w:type="spellEnd"/>
      <w:r w:rsidRPr="00887A3A">
        <w:rPr>
          <w:rFonts w:ascii="Times New Roman" w:hAnsi="Times New Roman" w:cs="Times New Roman"/>
        </w:rPr>
        <w:t xml:space="preserve">. Н. В.  Пассивные солидарные обязательства: российский подход и континентально-европейская традиция: </w:t>
      </w:r>
      <w:proofErr w:type="spellStart"/>
      <w:r w:rsidRPr="00887A3A">
        <w:rPr>
          <w:rFonts w:ascii="Times New Roman" w:hAnsi="Times New Roman" w:cs="Times New Roman"/>
        </w:rPr>
        <w:t>Дисс</w:t>
      </w:r>
      <w:proofErr w:type="spellEnd"/>
      <w:r w:rsidRPr="00887A3A">
        <w:rPr>
          <w:rFonts w:ascii="Times New Roman" w:hAnsi="Times New Roman" w:cs="Times New Roman"/>
        </w:rPr>
        <w:t>. канд. юрид. наук. М., 2017. С. 116.</w:t>
      </w:r>
    </w:p>
  </w:footnote>
  <w:footnote w:id="42">
    <w:p w14:paraId="2A144FCD" w14:textId="4D22F492" w:rsidR="00F558FC" w:rsidRPr="00333965" w:rsidRDefault="00F558FC" w:rsidP="00742664">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Научный круглый стол "Заверения об обстоятельствах и условия о возмещении потерь в новой редакции ГК РФ" от 2 июля 2015 г. Часть 2. [Электронный ресурс]. </w:t>
      </w:r>
      <w:r w:rsidRPr="00887A3A">
        <w:rPr>
          <w:rFonts w:ascii="Times New Roman" w:hAnsi="Times New Roman" w:cs="Times New Roman"/>
          <w:lang w:val="en-US"/>
        </w:rPr>
        <w:t>URL</w:t>
      </w:r>
      <w:r w:rsidRPr="00887A3A">
        <w:rPr>
          <w:rFonts w:ascii="Times New Roman" w:hAnsi="Times New Roman" w:cs="Times New Roman"/>
        </w:rPr>
        <w:t xml:space="preserve">: </w:t>
      </w:r>
      <w:hyperlink r:id="rId4" w:history="1">
        <w:r w:rsidRPr="00887A3A">
          <w:rPr>
            <w:rStyle w:val="ae"/>
            <w:rFonts w:ascii="Times New Roman" w:hAnsi="Times New Roman" w:cs="Times New Roman"/>
            <w:color w:val="auto"/>
            <w:lang w:val="en-US"/>
          </w:rPr>
          <w:t>https</w:t>
        </w:r>
        <w:r w:rsidRPr="00887A3A">
          <w:rPr>
            <w:rStyle w:val="ae"/>
            <w:rFonts w:ascii="Times New Roman" w:hAnsi="Times New Roman" w:cs="Times New Roman"/>
            <w:color w:val="auto"/>
          </w:rPr>
          <w:t>://</w:t>
        </w:r>
        <w:r w:rsidRPr="00887A3A">
          <w:rPr>
            <w:rStyle w:val="ae"/>
            <w:rFonts w:ascii="Times New Roman" w:hAnsi="Times New Roman" w:cs="Times New Roman"/>
            <w:color w:val="auto"/>
            <w:lang w:val="en-US"/>
          </w:rPr>
          <w:t>www</w:t>
        </w:r>
        <w:r w:rsidRPr="00887A3A">
          <w:rPr>
            <w:rStyle w:val="ae"/>
            <w:rFonts w:ascii="Times New Roman" w:hAnsi="Times New Roman" w:cs="Times New Roman"/>
            <w:color w:val="auto"/>
          </w:rPr>
          <w:t>.</w:t>
        </w:r>
        <w:proofErr w:type="spellStart"/>
        <w:r w:rsidRPr="00887A3A">
          <w:rPr>
            <w:rStyle w:val="ae"/>
            <w:rFonts w:ascii="Times New Roman" w:hAnsi="Times New Roman" w:cs="Times New Roman"/>
            <w:color w:val="auto"/>
            <w:lang w:val="en-US"/>
          </w:rPr>
          <w:t>youtube</w:t>
        </w:r>
        <w:proofErr w:type="spellEnd"/>
        <w:r w:rsidRPr="00887A3A">
          <w:rPr>
            <w:rStyle w:val="ae"/>
            <w:rFonts w:ascii="Times New Roman" w:hAnsi="Times New Roman" w:cs="Times New Roman"/>
            <w:color w:val="auto"/>
          </w:rPr>
          <w:t>.</w:t>
        </w:r>
        <w:r w:rsidRPr="00887A3A">
          <w:rPr>
            <w:rStyle w:val="ae"/>
            <w:rFonts w:ascii="Times New Roman" w:hAnsi="Times New Roman" w:cs="Times New Roman"/>
            <w:color w:val="auto"/>
            <w:lang w:val="en-US"/>
          </w:rPr>
          <w:t>com</w:t>
        </w:r>
        <w:r w:rsidRPr="00887A3A">
          <w:rPr>
            <w:rStyle w:val="ae"/>
            <w:rFonts w:ascii="Times New Roman" w:hAnsi="Times New Roman" w:cs="Times New Roman"/>
            <w:color w:val="auto"/>
          </w:rPr>
          <w:t>/</w:t>
        </w:r>
        <w:r w:rsidRPr="00887A3A">
          <w:rPr>
            <w:rStyle w:val="ae"/>
            <w:rFonts w:ascii="Times New Roman" w:hAnsi="Times New Roman" w:cs="Times New Roman"/>
            <w:color w:val="auto"/>
            <w:lang w:val="en-US"/>
          </w:rPr>
          <w:t>watch</w:t>
        </w:r>
        <w:r w:rsidRPr="00887A3A">
          <w:rPr>
            <w:rStyle w:val="ae"/>
            <w:rFonts w:ascii="Times New Roman" w:hAnsi="Times New Roman" w:cs="Times New Roman"/>
            <w:color w:val="auto"/>
          </w:rPr>
          <w:t>?</w:t>
        </w:r>
        <w:r w:rsidRPr="00887A3A">
          <w:rPr>
            <w:rStyle w:val="ae"/>
            <w:rFonts w:ascii="Times New Roman" w:hAnsi="Times New Roman" w:cs="Times New Roman"/>
            <w:color w:val="auto"/>
            <w:lang w:val="en-US"/>
          </w:rPr>
          <w:t>v</w:t>
        </w:r>
        <w:r w:rsidRPr="00887A3A">
          <w:rPr>
            <w:rStyle w:val="ae"/>
            <w:rFonts w:ascii="Times New Roman" w:hAnsi="Times New Roman" w:cs="Times New Roman"/>
            <w:color w:val="auto"/>
          </w:rPr>
          <w:t>=</w:t>
        </w:r>
        <w:r w:rsidRPr="00887A3A">
          <w:rPr>
            <w:rStyle w:val="ae"/>
            <w:rFonts w:ascii="Times New Roman" w:hAnsi="Times New Roman" w:cs="Times New Roman"/>
            <w:color w:val="auto"/>
            <w:lang w:val="en-US"/>
          </w:rPr>
          <w:t>LWF</w:t>
        </w:r>
        <w:r w:rsidRPr="00887A3A">
          <w:rPr>
            <w:rStyle w:val="ae"/>
            <w:rFonts w:ascii="Times New Roman" w:hAnsi="Times New Roman" w:cs="Times New Roman"/>
            <w:color w:val="auto"/>
          </w:rPr>
          <w:t>2</w:t>
        </w:r>
        <w:r w:rsidRPr="00887A3A">
          <w:rPr>
            <w:rStyle w:val="ae"/>
            <w:rFonts w:ascii="Times New Roman" w:hAnsi="Times New Roman" w:cs="Times New Roman"/>
            <w:color w:val="auto"/>
            <w:lang w:val="en-US"/>
          </w:rPr>
          <w:t>k</w:t>
        </w:r>
        <w:r w:rsidRPr="00887A3A">
          <w:rPr>
            <w:rStyle w:val="ae"/>
            <w:rFonts w:ascii="Times New Roman" w:hAnsi="Times New Roman" w:cs="Times New Roman"/>
            <w:color w:val="auto"/>
          </w:rPr>
          <w:t>8</w:t>
        </w:r>
        <w:r w:rsidRPr="00887A3A">
          <w:rPr>
            <w:rStyle w:val="ae"/>
            <w:rFonts w:ascii="Times New Roman" w:hAnsi="Times New Roman" w:cs="Times New Roman"/>
            <w:color w:val="auto"/>
            <w:lang w:val="en-US"/>
          </w:rPr>
          <w:t>UYAU</w:t>
        </w:r>
        <w:r w:rsidRPr="00887A3A">
          <w:rPr>
            <w:rStyle w:val="ae"/>
            <w:rFonts w:ascii="Times New Roman" w:hAnsi="Times New Roman" w:cs="Times New Roman"/>
            <w:color w:val="auto"/>
          </w:rPr>
          <w:t>8</w:t>
        </w:r>
      </w:hyperlink>
      <w:r w:rsidR="00777F5B" w:rsidRPr="00333965">
        <w:rPr>
          <w:rStyle w:val="ae"/>
          <w:rFonts w:ascii="Times New Roman" w:hAnsi="Times New Roman" w:cs="Times New Roman"/>
          <w:color w:val="auto"/>
        </w:rPr>
        <w:t xml:space="preserve"> </w:t>
      </w:r>
    </w:p>
  </w:footnote>
  <w:footnote w:id="43">
    <w:p w14:paraId="76209C5E" w14:textId="4D9B5142"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Егоров </w:t>
      </w:r>
      <w:proofErr w:type="gramStart"/>
      <w:r w:rsidRPr="00887A3A">
        <w:rPr>
          <w:rFonts w:ascii="Times New Roman" w:hAnsi="Times New Roman" w:cs="Times New Roman"/>
        </w:rPr>
        <w:t>А.В.</w:t>
      </w:r>
      <w:proofErr w:type="gramEnd"/>
      <w:r w:rsidRPr="00887A3A">
        <w:rPr>
          <w:rFonts w:ascii="Times New Roman" w:hAnsi="Times New Roman" w:cs="Times New Roman"/>
        </w:rPr>
        <w:t xml:space="preserve"> Структура обязательственного отношения: наработки германской доктрины и их применимость в России // Вестник гражданского права. 2011. № 3.</w:t>
      </w:r>
    </w:p>
  </w:footnote>
  <w:footnote w:id="44">
    <w:p w14:paraId="33CC00D6" w14:textId="08780A03"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w:t>
      </w:r>
      <w:proofErr w:type="spellStart"/>
      <w:r w:rsidRPr="00887A3A">
        <w:rPr>
          <w:rFonts w:ascii="Times New Roman" w:hAnsi="Times New Roman" w:cs="Times New Roman"/>
        </w:rPr>
        <w:t>Паккиони</w:t>
      </w:r>
      <w:proofErr w:type="spellEnd"/>
      <w:r w:rsidRPr="00887A3A">
        <w:rPr>
          <w:rFonts w:ascii="Times New Roman" w:hAnsi="Times New Roman" w:cs="Times New Roman"/>
        </w:rPr>
        <w:t xml:space="preserve"> Д. Указ. соч. С. 190</w:t>
      </w:r>
    </w:p>
  </w:footnote>
  <w:footnote w:id="45">
    <w:p w14:paraId="7C1A905E" w14:textId="2D1B8A38"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w:t>
      </w:r>
      <w:r w:rsidRPr="00887A3A">
        <w:rPr>
          <w:rFonts w:ascii="Times New Roman" w:hAnsi="Times New Roman" w:cs="Times New Roman"/>
          <w:lang w:val="en-US"/>
        </w:rPr>
        <w:t>Ibid</w:t>
      </w:r>
      <w:r w:rsidRPr="00887A3A">
        <w:rPr>
          <w:rFonts w:ascii="Times New Roman" w:hAnsi="Times New Roman" w:cs="Times New Roman"/>
        </w:rPr>
        <w:t xml:space="preserve">. </w:t>
      </w:r>
    </w:p>
  </w:footnote>
  <w:footnote w:id="46">
    <w:p w14:paraId="5DDFCDE2" w14:textId="5BFB6889"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Мейер </w:t>
      </w:r>
      <w:proofErr w:type="gramStart"/>
      <w:r w:rsidRPr="00887A3A">
        <w:rPr>
          <w:rFonts w:ascii="Times New Roman" w:hAnsi="Times New Roman" w:cs="Times New Roman"/>
        </w:rPr>
        <w:t>Д.И.</w:t>
      </w:r>
      <w:proofErr w:type="gramEnd"/>
      <w:r w:rsidRPr="00887A3A">
        <w:rPr>
          <w:rFonts w:ascii="Times New Roman" w:hAnsi="Times New Roman" w:cs="Times New Roman"/>
        </w:rPr>
        <w:t xml:space="preserve"> Указ. соч. С. 673 </w:t>
      </w:r>
    </w:p>
  </w:footnote>
  <w:footnote w:id="47">
    <w:p w14:paraId="6DE654C2" w14:textId="519E7757" w:rsidR="00F558FC" w:rsidRPr="00887A3A" w:rsidRDefault="00F558FC" w:rsidP="00F907AA">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Карапетов А.Г. Правовая природа и последствия нарушения ковенантов в финансовых сделках // Частное право и финансовый рынок: Сборник статей / отв. ред. </w:t>
      </w:r>
      <w:proofErr w:type="gramStart"/>
      <w:r w:rsidRPr="00887A3A">
        <w:rPr>
          <w:rFonts w:ascii="Times New Roman" w:hAnsi="Times New Roman" w:cs="Times New Roman"/>
        </w:rPr>
        <w:t>М.Л.</w:t>
      </w:r>
      <w:proofErr w:type="gramEnd"/>
      <w:r w:rsidRPr="00887A3A">
        <w:rPr>
          <w:rFonts w:ascii="Times New Roman" w:hAnsi="Times New Roman" w:cs="Times New Roman"/>
        </w:rPr>
        <w:t xml:space="preserve"> Башкатов. М.: Статут, 2011. </w:t>
      </w:r>
      <w:proofErr w:type="spellStart"/>
      <w:r w:rsidRPr="00887A3A">
        <w:rPr>
          <w:rFonts w:ascii="Times New Roman" w:hAnsi="Times New Roman" w:cs="Times New Roman"/>
        </w:rPr>
        <w:t>Вып</w:t>
      </w:r>
      <w:proofErr w:type="spellEnd"/>
      <w:r w:rsidRPr="00887A3A">
        <w:rPr>
          <w:rFonts w:ascii="Times New Roman" w:hAnsi="Times New Roman" w:cs="Times New Roman"/>
        </w:rPr>
        <w:t xml:space="preserve">. 1. </w:t>
      </w:r>
      <w:r w:rsidRPr="00887A3A">
        <w:rPr>
          <w:rFonts w:ascii="Times New Roman" w:hAnsi="Times New Roman" w:cs="Times New Roman"/>
          <w:lang w:val="en-US"/>
        </w:rPr>
        <w:t>C</w:t>
      </w:r>
      <w:r w:rsidRPr="00887A3A">
        <w:rPr>
          <w:rFonts w:ascii="Times New Roman" w:hAnsi="Times New Roman" w:cs="Times New Roman"/>
        </w:rPr>
        <w:t>. 132</w:t>
      </w:r>
    </w:p>
  </w:footnote>
  <w:footnote w:id="48">
    <w:p w14:paraId="223DC010" w14:textId="3EFA134B" w:rsidR="00F558FC" w:rsidRPr="00887A3A" w:rsidRDefault="00F558FC" w:rsidP="00F907AA">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Там же</w:t>
      </w:r>
    </w:p>
  </w:footnote>
  <w:footnote w:id="49">
    <w:p w14:paraId="55A1AED9" w14:textId="5997DA26" w:rsidR="00F558FC" w:rsidRPr="00887A3A" w:rsidRDefault="00F558FC" w:rsidP="00F907AA">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Далее мы будем использовать для их обозначения термин «активирующее событие» </w:t>
      </w:r>
    </w:p>
  </w:footnote>
  <w:footnote w:id="50">
    <w:p w14:paraId="2B548FC3" w14:textId="0912C2B8" w:rsidR="00F558FC" w:rsidRPr="00887A3A" w:rsidRDefault="00F558FC" w:rsidP="00F907AA">
      <w:pPr>
        <w:pStyle w:val="a3"/>
        <w:jc w:val="both"/>
      </w:pPr>
      <w:r w:rsidRPr="00887A3A">
        <w:rPr>
          <w:rStyle w:val="a5"/>
          <w:rFonts w:ascii="Times New Roman" w:hAnsi="Times New Roman" w:cs="Times New Roman"/>
        </w:rPr>
        <w:footnoteRef/>
      </w:r>
      <w:r w:rsidRPr="00887A3A">
        <w:rPr>
          <w:rFonts w:ascii="Times New Roman" w:hAnsi="Times New Roman" w:cs="Times New Roman"/>
        </w:rPr>
        <w:t xml:space="preserve"> Карапетов А.Г. Указ. Соч. С. 132</w:t>
      </w:r>
    </w:p>
  </w:footnote>
  <w:footnote w:id="51">
    <w:p w14:paraId="430A38F1" w14:textId="1B32259E" w:rsidR="00F558FC" w:rsidRPr="00887A3A" w:rsidRDefault="00F558FC" w:rsidP="00F907AA">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Круглый стол «Гарантийные обязательства в финансовых сделках» [Электронный ресурс]. URL: https://www.youtube.com/watch?v=IrCeUh3uLek</w:t>
      </w:r>
    </w:p>
  </w:footnote>
  <w:footnote w:id="52">
    <w:p w14:paraId="002EE346" w14:textId="401427DB" w:rsidR="00F558FC" w:rsidRPr="00887A3A" w:rsidRDefault="00F558FC">
      <w:pPr>
        <w:pStyle w:val="a3"/>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Пшеничников М.А. Указ. Соч. С. 356</w:t>
      </w:r>
    </w:p>
  </w:footnote>
  <w:footnote w:id="53">
    <w:p w14:paraId="38192CEF" w14:textId="15DF80F9" w:rsidR="00F558FC" w:rsidRPr="00887A3A" w:rsidRDefault="00F558FC">
      <w:pPr>
        <w:pStyle w:val="a3"/>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Пшеничников М.А. Указ. Соч. С. 354</w:t>
      </w:r>
    </w:p>
  </w:footnote>
  <w:footnote w:id="54">
    <w:p w14:paraId="27E3978C" w14:textId="4803D8A2" w:rsidR="00F558FC" w:rsidRPr="00887A3A" w:rsidRDefault="00F558FC">
      <w:pPr>
        <w:pStyle w:val="a3"/>
      </w:pPr>
      <w:r w:rsidRPr="00887A3A">
        <w:rPr>
          <w:rStyle w:val="a5"/>
          <w:rFonts w:ascii="Times New Roman" w:hAnsi="Times New Roman" w:cs="Times New Roman"/>
        </w:rPr>
        <w:footnoteRef/>
      </w:r>
      <w:r w:rsidRPr="00887A3A">
        <w:rPr>
          <w:rFonts w:ascii="Times New Roman" w:hAnsi="Times New Roman" w:cs="Times New Roman"/>
        </w:rPr>
        <w:t xml:space="preserve"> Байгушева Ю.В. Банковская гарантия: </w:t>
      </w:r>
      <w:proofErr w:type="spellStart"/>
      <w:r w:rsidRPr="00887A3A">
        <w:rPr>
          <w:rFonts w:ascii="Times New Roman" w:hAnsi="Times New Roman" w:cs="Times New Roman"/>
        </w:rPr>
        <w:t>Дисс</w:t>
      </w:r>
      <w:proofErr w:type="spellEnd"/>
      <w:r w:rsidRPr="00887A3A">
        <w:rPr>
          <w:rFonts w:ascii="Times New Roman" w:hAnsi="Times New Roman" w:cs="Times New Roman"/>
        </w:rPr>
        <w:t>. канд. юрид. наук. Ярославль, 2008. С. 36</w:t>
      </w:r>
    </w:p>
  </w:footnote>
  <w:footnote w:id="55">
    <w:p w14:paraId="2EB3B321" w14:textId="3152FA21"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Белов </w:t>
      </w:r>
      <w:proofErr w:type="gramStart"/>
      <w:r w:rsidRPr="00887A3A">
        <w:rPr>
          <w:rFonts w:ascii="Times New Roman" w:hAnsi="Times New Roman" w:cs="Times New Roman"/>
        </w:rPr>
        <w:t>В.А.</w:t>
      </w:r>
      <w:proofErr w:type="gramEnd"/>
      <w:r w:rsidRPr="00887A3A">
        <w:rPr>
          <w:rFonts w:ascii="Times New Roman" w:hAnsi="Times New Roman" w:cs="Times New Roman"/>
        </w:rPr>
        <w:t xml:space="preserve"> Гражданское право в 4 т. Том </w:t>
      </w:r>
      <w:r w:rsidRPr="00887A3A">
        <w:rPr>
          <w:rFonts w:ascii="Times New Roman" w:hAnsi="Times New Roman" w:cs="Times New Roman"/>
          <w:lang w:val="en-US"/>
        </w:rPr>
        <w:t>IV</w:t>
      </w:r>
      <w:r w:rsidRPr="00887A3A">
        <w:rPr>
          <w:rFonts w:ascii="Times New Roman" w:hAnsi="Times New Roman" w:cs="Times New Roman"/>
        </w:rPr>
        <w:t xml:space="preserve"> в 2 кн. Особенная часть: Относительные гражданско-правовые формы. Книга 2. Иные (не являющиеся обязательствами) гражданско-правовые формы: учебник для </w:t>
      </w:r>
      <w:proofErr w:type="gramStart"/>
      <w:r w:rsidRPr="00887A3A">
        <w:rPr>
          <w:rFonts w:ascii="Times New Roman" w:hAnsi="Times New Roman" w:cs="Times New Roman"/>
        </w:rPr>
        <w:t>вузов  .</w:t>
      </w:r>
      <w:proofErr w:type="gramEnd"/>
      <w:r w:rsidRPr="00887A3A">
        <w:rPr>
          <w:rFonts w:ascii="Times New Roman" w:hAnsi="Times New Roman" w:cs="Times New Roman"/>
        </w:rPr>
        <w:t xml:space="preserve"> 2-е изд. </w:t>
      </w:r>
      <w:proofErr w:type="spellStart"/>
      <w:r w:rsidRPr="00887A3A">
        <w:rPr>
          <w:rFonts w:ascii="Times New Roman" w:hAnsi="Times New Roman" w:cs="Times New Roman"/>
        </w:rPr>
        <w:t>перераб</w:t>
      </w:r>
      <w:proofErr w:type="spellEnd"/>
      <w:proofErr w:type="gramStart"/>
      <w:r w:rsidRPr="00887A3A">
        <w:rPr>
          <w:rFonts w:ascii="Times New Roman" w:hAnsi="Times New Roman" w:cs="Times New Roman"/>
        </w:rPr>
        <w:t>.</w:t>
      </w:r>
      <w:proofErr w:type="gramEnd"/>
      <w:r w:rsidRPr="00887A3A">
        <w:rPr>
          <w:rFonts w:ascii="Times New Roman" w:hAnsi="Times New Roman" w:cs="Times New Roman"/>
        </w:rPr>
        <w:t xml:space="preserve"> и доп. М.: </w:t>
      </w:r>
      <w:proofErr w:type="spellStart"/>
      <w:r w:rsidRPr="00887A3A">
        <w:rPr>
          <w:rFonts w:ascii="Times New Roman" w:hAnsi="Times New Roman" w:cs="Times New Roman"/>
        </w:rPr>
        <w:t>Юрайт</w:t>
      </w:r>
      <w:proofErr w:type="spellEnd"/>
      <w:r w:rsidRPr="00887A3A">
        <w:rPr>
          <w:rFonts w:ascii="Times New Roman" w:hAnsi="Times New Roman" w:cs="Times New Roman"/>
        </w:rPr>
        <w:t xml:space="preserve">, 2020. С. 137. </w:t>
      </w:r>
    </w:p>
  </w:footnote>
  <w:footnote w:id="56">
    <w:p w14:paraId="17674D7E" w14:textId="37FF6D5F"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Белов </w:t>
      </w:r>
      <w:proofErr w:type="gramStart"/>
      <w:r w:rsidRPr="00887A3A">
        <w:rPr>
          <w:rFonts w:ascii="Times New Roman" w:hAnsi="Times New Roman" w:cs="Times New Roman"/>
        </w:rPr>
        <w:t>В.А.</w:t>
      </w:r>
      <w:proofErr w:type="gramEnd"/>
      <w:r w:rsidRPr="00887A3A">
        <w:rPr>
          <w:rFonts w:ascii="Times New Roman" w:hAnsi="Times New Roman" w:cs="Times New Roman"/>
        </w:rPr>
        <w:t xml:space="preserve"> Юридическая природа прав ожидания (гарантийных правоотношений) // Законодательство. 2008. № 7.</w:t>
      </w:r>
    </w:p>
  </w:footnote>
  <w:footnote w:id="57">
    <w:p w14:paraId="08D0D07C" w14:textId="2510AF79"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w:t>
      </w:r>
      <w:r w:rsidRPr="00887A3A">
        <w:rPr>
          <w:rFonts w:ascii="Times New Roman" w:hAnsi="Times New Roman" w:cs="Times New Roman"/>
          <w:lang w:val="en-US"/>
        </w:rPr>
        <w:t>Supra</w:t>
      </w:r>
      <w:r w:rsidRPr="00887A3A">
        <w:rPr>
          <w:rFonts w:ascii="Times New Roman" w:hAnsi="Times New Roman" w:cs="Times New Roman"/>
        </w:rPr>
        <w:t xml:space="preserve"> </w:t>
      </w:r>
      <w:r w:rsidRPr="00887A3A">
        <w:rPr>
          <w:rFonts w:ascii="Times New Roman" w:hAnsi="Times New Roman" w:cs="Times New Roman"/>
          <w:lang w:val="en-US"/>
        </w:rPr>
        <w:t>note</w:t>
      </w:r>
      <w:r w:rsidRPr="00887A3A">
        <w:rPr>
          <w:rFonts w:ascii="Times New Roman" w:hAnsi="Times New Roman" w:cs="Times New Roman"/>
        </w:rPr>
        <w:t xml:space="preserve">. </w:t>
      </w:r>
      <w:r w:rsidR="00777F5B" w:rsidRPr="00887A3A">
        <w:rPr>
          <w:rFonts w:ascii="Times New Roman" w:hAnsi="Times New Roman" w:cs="Times New Roman"/>
        </w:rPr>
        <w:t>55</w:t>
      </w:r>
      <w:r w:rsidRPr="00887A3A">
        <w:rPr>
          <w:rFonts w:ascii="Times New Roman" w:hAnsi="Times New Roman" w:cs="Times New Roman"/>
        </w:rPr>
        <w:t>.</w:t>
      </w:r>
    </w:p>
  </w:footnote>
  <w:footnote w:id="58">
    <w:p w14:paraId="0A8C9FB2" w14:textId="433AE94B"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Белов </w:t>
      </w:r>
      <w:proofErr w:type="gramStart"/>
      <w:r w:rsidRPr="00887A3A">
        <w:rPr>
          <w:rFonts w:ascii="Times New Roman" w:hAnsi="Times New Roman" w:cs="Times New Roman"/>
        </w:rPr>
        <w:t>В.А.</w:t>
      </w:r>
      <w:proofErr w:type="gramEnd"/>
      <w:r w:rsidRPr="00887A3A">
        <w:rPr>
          <w:rFonts w:ascii="Times New Roman" w:hAnsi="Times New Roman" w:cs="Times New Roman"/>
        </w:rPr>
        <w:t xml:space="preserve"> Гражданское право в 4 т. Том IV в 2 кн. Особенная часть Относительные гражданско-правовые формы. Книга 2. Иные (не являющиеся обязательствами) гражданско-правовые формы: учебник для вузов / </w:t>
      </w:r>
      <w:proofErr w:type="gramStart"/>
      <w:r w:rsidRPr="00887A3A">
        <w:rPr>
          <w:rFonts w:ascii="Times New Roman" w:hAnsi="Times New Roman" w:cs="Times New Roman"/>
        </w:rPr>
        <w:t>В.А.</w:t>
      </w:r>
      <w:proofErr w:type="gramEnd"/>
      <w:r w:rsidRPr="00887A3A">
        <w:rPr>
          <w:rFonts w:ascii="Times New Roman" w:hAnsi="Times New Roman" w:cs="Times New Roman"/>
        </w:rPr>
        <w:t xml:space="preserve"> Белов. – 2-е изд. </w:t>
      </w:r>
      <w:proofErr w:type="spellStart"/>
      <w:r w:rsidRPr="00887A3A">
        <w:rPr>
          <w:rFonts w:ascii="Times New Roman" w:hAnsi="Times New Roman" w:cs="Times New Roman"/>
        </w:rPr>
        <w:t>перераб</w:t>
      </w:r>
      <w:proofErr w:type="spellEnd"/>
      <w:r w:rsidRPr="00887A3A">
        <w:rPr>
          <w:rFonts w:ascii="Times New Roman" w:hAnsi="Times New Roman" w:cs="Times New Roman"/>
        </w:rPr>
        <w:t xml:space="preserve">. И доп. – Москва: </w:t>
      </w:r>
      <w:proofErr w:type="spellStart"/>
      <w:r w:rsidRPr="00887A3A">
        <w:rPr>
          <w:rFonts w:ascii="Times New Roman" w:hAnsi="Times New Roman" w:cs="Times New Roman"/>
        </w:rPr>
        <w:t>Юрайт</w:t>
      </w:r>
      <w:proofErr w:type="spellEnd"/>
      <w:r w:rsidRPr="00887A3A">
        <w:rPr>
          <w:rFonts w:ascii="Times New Roman" w:hAnsi="Times New Roman" w:cs="Times New Roman"/>
        </w:rPr>
        <w:t>, 2020. С. 140</w:t>
      </w:r>
    </w:p>
  </w:footnote>
  <w:footnote w:id="59">
    <w:p w14:paraId="0B52A0F9" w14:textId="4CBFA663"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w:t>
      </w:r>
      <w:r w:rsidRPr="00887A3A">
        <w:rPr>
          <w:rFonts w:ascii="Times New Roman" w:hAnsi="Times New Roman" w:cs="Times New Roman"/>
          <w:lang w:val="en-US"/>
        </w:rPr>
        <w:t>Ibid</w:t>
      </w:r>
      <w:r w:rsidRPr="00887A3A">
        <w:rPr>
          <w:rFonts w:ascii="Times New Roman" w:hAnsi="Times New Roman" w:cs="Times New Roman"/>
        </w:rPr>
        <w:t xml:space="preserve">. </w:t>
      </w:r>
    </w:p>
  </w:footnote>
  <w:footnote w:id="60">
    <w:p w14:paraId="4E8EFE10" w14:textId="651EB512"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rPr>
        <w:t xml:space="preserve"> Бевзенко </w:t>
      </w:r>
      <w:proofErr w:type="gramStart"/>
      <w:r w:rsidRPr="00887A3A">
        <w:rPr>
          <w:rFonts w:ascii="Times New Roman" w:hAnsi="Times New Roman" w:cs="Times New Roman"/>
        </w:rPr>
        <w:t>Р.С.</w:t>
      </w:r>
      <w:proofErr w:type="gramEnd"/>
      <w:r w:rsidRPr="00887A3A">
        <w:rPr>
          <w:rFonts w:ascii="Times New Roman" w:hAnsi="Times New Roman" w:cs="Times New Roman"/>
        </w:rPr>
        <w:t xml:space="preserve"> Делькредере [Электронный ресурс] // Вестник ВАС РФ. 2008. </w:t>
      </w:r>
      <w:r w:rsidRPr="00887A3A">
        <w:rPr>
          <w:rFonts w:ascii="Times New Roman" w:hAnsi="Times New Roman" w:cs="Times New Roman"/>
          <w:lang w:val="en-US"/>
        </w:rPr>
        <w:t xml:space="preserve">№ 2. URL: </w:t>
      </w:r>
      <w:r w:rsidR="00E1098E">
        <w:fldChar w:fldCharType="begin"/>
      </w:r>
      <w:r w:rsidR="00E1098E" w:rsidRPr="00A11706">
        <w:rPr>
          <w:lang w:val="en-US"/>
        </w:rPr>
        <w:instrText xml:space="preserve"> HYPERLINK "https://login.consultant.ru/link/?req=doc&amp;base=CJI&amp;n=45027&amp;dst=1000000001&amp;date=15.04.2021" </w:instrText>
      </w:r>
      <w:r w:rsidR="00E1098E">
        <w:fldChar w:fldCharType="separate"/>
      </w:r>
      <w:r w:rsidRPr="00887A3A">
        <w:rPr>
          <w:rStyle w:val="ae"/>
          <w:rFonts w:ascii="Times New Roman" w:hAnsi="Times New Roman" w:cs="Times New Roman"/>
          <w:color w:val="auto"/>
          <w:lang w:val="en-US"/>
        </w:rPr>
        <w:t>https://login.consultant.ru/link/?req=doc&amp;base=CJI&amp;n=45027&amp;dst=1000000001&amp;date=15.04.2021</w:t>
      </w:r>
      <w:r w:rsidR="00E1098E">
        <w:rPr>
          <w:rStyle w:val="ae"/>
          <w:rFonts w:ascii="Times New Roman" w:hAnsi="Times New Roman" w:cs="Times New Roman"/>
          <w:color w:val="auto"/>
          <w:lang w:val="en-US"/>
        </w:rPr>
        <w:fldChar w:fldCharType="end"/>
      </w:r>
      <w:r w:rsidRPr="00887A3A">
        <w:rPr>
          <w:rFonts w:ascii="Times New Roman" w:hAnsi="Times New Roman" w:cs="Times New Roman"/>
          <w:lang w:val="en-US"/>
        </w:rPr>
        <w:t xml:space="preserve"> </w:t>
      </w:r>
    </w:p>
  </w:footnote>
  <w:footnote w:id="61">
    <w:p w14:paraId="1F4483D1" w14:textId="5752967C" w:rsidR="00F558FC" w:rsidRPr="00A11706"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rPr>
        <w:t xml:space="preserve"> Бевзенко </w:t>
      </w:r>
      <w:proofErr w:type="gramStart"/>
      <w:r w:rsidRPr="00887A3A">
        <w:rPr>
          <w:rFonts w:ascii="Times New Roman" w:hAnsi="Times New Roman" w:cs="Times New Roman"/>
        </w:rPr>
        <w:t>Р.С.</w:t>
      </w:r>
      <w:proofErr w:type="gramEnd"/>
      <w:r w:rsidRPr="00887A3A">
        <w:rPr>
          <w:rFonts w:ascii="Times New Roman" w:hAnsi="Times New Roman" w:cs="Times New Roman"/>
        </w:rPr>
        <w:t xml:space="preserve"> Новеллы судебной практики в сфере поручительства. Комментарий к Постановлению Пленума ВАС РФ от 12 июля 2012 г. № 42 "О некоторых вопросах разрешения споров, связанных с поручительством" [Электронный ресурс]// Вестник ВАС РФ. 2012. № 11. С. </w:t>
      </w:r>
      <w:proofErr w:type="gramStart"/>
      <w:r w:rsidRPr="00887A3A">
        <w:rPr>
          <w:rFonts w:ascii="Times New Roman" w:hAnsi="Times New Roman" w:cs="Times New Roman"/>
        </w:rPr>
        <w:t>46 - 59</w:t>
      </w:r>
      <w:proofErr w:type="gramEnd"/>
      <w:r w:rsidRPr="00887A3A">
        <w:rPr>
          <w:rFonts w:ascii="Times New Roman" w:hAnsi="Times New Roman" w:cs="Times New Roman"/>
        </w:rPr>
        <w:t xml:space="preserve">, № 12. С. 86 - 100; 2013. № 1. С. </w:t>
      </w:r>
      <w:proofErr w:type="gramStart"/>
      <w:r w:rsidRPr="00887A3A">
        <w:rPr>
          <w:rFonts w:ascii="Times New Roman" w:hAnsi="Times New Roman" w:cs="Times New Roman"/>
        </w:rPr>
        <w:t>74 - 85</w:t>
      </w:r>
      <w:proofErr w:type="gramEnd"/>
      <w:r w:rsidRPr="00887A3A">
        <w:rPr>
          <w:rFonts w:ascii="Times New Roman" w:hAnsi="Times New Roman" w:cs="Times New Roman"/>
        </w:rPr>
        <w:t xml:space="preserve">, № 2. С. 60 - 73, № 3. С. 72 - 86, № 4. С. 95 - 118, № 5. С. 126 - 140, № 6. С. 130 - 151. </w:t>
      </w:r>
      <w:r w:rsidRPr="00887A3A">
        <w:rPr>
          <w:rFonts w:ascii="Times New Roman" w:hAnsi="Times New Roman" w:cs="Times New Roman"/>
          <w:lang w:val="en-US"/>
        </w:rPr>
        <w:t>URL</w:t>
      </w:r>
      <w:r w:rsidRPr="00A11706">
        <w:rPr>
          <w:rFonts w:ascii="Times New Roman" w:hAnsi="Times New Roman" w:cs="Times New Roman"/>
          <w:lang w:val="en-US"/>
        </w:rPr>
        <w:t xml:space="preserve">: </w:t>
      </w:r>
      <w:hyperlink r:id="rId5" w:history="1">
        <w:r w:rsidRPr="00887A3A">
          <w:rPr>
            <w:rStyle w:val="ae"/>
            <w:rFonts w:ascii="Times New Roman" w:hAnsi="Times New Roman" w:cs="Times New Roman"/>
            <w:color w:val="auto"/>
            <w:lang w:val="en-US"/>
          </w:rPr>
          <w:t>https</w:t>
        </w:r>
        <w:r w:rsidRPr="00A11706">
          <w:rPr>
            <w:rStyle w:val="ae"/>
            <w:rFonts w:ascii="Times New Roman" w:hAnsi="Times New Roman" w:cs="Times New Roman"/>
            <w:color w:val="auto"/>
            <w:lang w:val="en-US"/>
          </w:rPr>
          <w:t>://</w:t>
        </w:r>
        <w:r w:rsidRPr="00887A3A">
          <w:rPr>
            <w:rStyle w:val="ae"/>
            <w:rFonts w:ascii="Times New Roman" w:hAnsi="Times New Roman" w:cs="Times New Roman"/>
            <w:color w:val="auto"/>
            <w:lang w:val="en-US"/>
          </w:rPr>
          <w:t>login</w:t>
        </w:r>
        <w:r w:rsidRPr="00A11706">
          <w:rPr>
            <w:rStyle w:val="ae"/>
            <w:rFonts w:ascii="Times New Roman" w:hAnsi="Times New Roman" w:cs="Times New Roman"/>
            <w:color w:val="auto"/>
            <w:lang w:val="en-US"/>
          </w:rPr>
          <w:t>.</w:t>
        </w:r>
        <w:r w:rsidRPr="00887A3A">
          <w:rPr>
            <w:rStyle w:val="ae"/>
            <w:rFonts w:ascii="Times New Roman" w:hAnsi="Times New Roman" w:cs="Times New Roman"/>
            <w:color w:val="auto"/>
            <w:lang w:val="en-US"/>
          </w:rPr>
          <w:t>consultant</w:t>
        </w:r>
        <w:r w:rsidRPr="00A11706">
          <w:rPr>
            <w:rStyle w:val="ae"/>
            <w:rFonts w:ascii="Times New Roman" w:hAnsi="Times New Roman" w:cs="Times New Roman"/>
            <w:color w:val="auto"/>
            <w:lang w:val="en-US"/>
          </w:rPr>
          <w:t>.</w:t>
        </w:r>
        <w:r w:rsidRPr="00887A3A">
          <w:rPr>
            <w:rStyle w:val="ae"/>
            <w:rFonts w:ascii="Times New Roman" w:hAnsi="Times New Roman" w:cs="Times New Roman"/>
            <w:color w:val="auto"/>
            <w:lang w:val="en-US"/>
          </w:rPr>
          <w:t>ru</w:t>
        </w:r>
        <w:r w:rsidRPr="00A11706">
          <w:rPr>
            <w:rStyle w:val="ae"/>
            <w:rFonts w:ascii="Times New Roman" w:hAnsi="Times New Roman" w:cs="Times New Roman"/>
            <w:color w:val="auto"/>
            <w:lang w:val="en-US"/>
          </w:rPr>
          <w:t>/</w:t>
        </w:r>
        <w:r w:rsidRPr="00887A3A">
          <w:rPr>
            <w:rStyle w:val="ae"/>
            <w:rFonts w:ascii="Times New Roman" w:hAnsi="Times New Roman" w:cs="Times New Roman"/>
            <w:color w:val="auto"/>
            <w:lang w:val="en-US"/>
          </w:rPr>
          <w:t>link</w:t>
        </w:r>
        <w:r w:rsidRPr="00A11706">
          <w:rPr>
            <w:rStyle w:val="ae"/>
            <w:rFonts w:ascii="Times New Roman" w:hAnsi="Times New Roman" w:cs="Times New Roman"/>
            <w:color w:val="auto"/>
            <w:lang w:val="en-US"/>
          </w:rPr>
          <w:t>/?</w:t>
        </w:r>
        <w:r w:rsidRPr="00887A3A">
          <w:rPr>
            <w:rStyle w:val="ae"/>
            <w:rFonts w:ascii="Times New Roman" w:hAnsi="Times New Roman" w:cs="Times New Roman"/>
            <w:color w:val="auto"/>
            <w:lang w:val="en-US"/>
          </w:rPr>
          <w:t>req</w:t>
        </w:r>
        <w:r w:rsidRPr="00A11706">
          <w:rPr>
            <w:rStyle w:val="ae"/>
            <w:rFonts w:ascii="Times New Roman" w:hAnsi="Times New Roman" w:cs="Times New Roman"/>
            <w:color w:val="auto"/>
            <w:lang w:val="en-US"/>
          </w:rPr>
          <w:t>=</w:t>
        </w:r>
        <w:r w:rsidRPr="00887A3A">
          <w:rPr>
            <w:rStyle w:val="ae"/>
            <w:rFonts w:ascii="Times New Roman" w:hAnsi="Times New Roman" w:cs="Times New Roman"/>
            <w:color w:val="auto"/>
            <w:lang w:val="en-US"/>
          </w:rPr>
          <w:t>doc</w:t>
        </w:r>
        <w:r w:rsidRPr="00A11706">
          <w:rPr>
            <w:rStyle w:val="ae"/>
            <w:rFonts w:ascii="Times New Roman" w:hAnsi="Times New Roman" w:cs="Times New Roman"/>
            <w:color w:val="auto"/>
            <w:lang w:val="en-US"/>
          </w:rPr>
          <w:t>&amp;</w:t>
        </w:r>
        <w:r w:rsidRPr="00887A3A">
          <w:rPr>
            <w:rStyle w:val="ae"/>
            <w:rFonts w:ascii="Times New Roman" w:hAnsi="Times New Roman" w:cs="Times New Roman"/>
            <w:color w:val="auto"/>
            <w:lang w:val="en-US"/>
          </w:rPr>
          <w:t>base</w:t>
        </w:r>
        <w:r w:rsidRPr="00A11706">
          <w:rPr>
            <w:rStyle w:val="ae"/>
            <w:rFonts w:ascii="Times New Roman" w:hAnsi="Times New Roman" w:cs="Times New Roman"/>
            <w:color w:val="auto"/>
            <w:lang w:val="en-US"/>
          </w:rPr>
          <w:t>=</w:t>
        </w:r>
        <w:r w:rsidRPr="00887A3A">
          <w:rPr>
            <w:rStyle w:val="ae"/>
            <w:rFonts w:ascii="Times New Roman" w:hAnsi="Times New Roman" w:cs="Times New Roman"/>
            <w:color w:val="auto"/>
            <w:lang w:val="en-US"/>
          </w:rPr>
          <w:t>CJI</w:t>
        </w:r>
        <w:r w:rsidRPr="00A11706">
          <w:rPr>
            <w:rStyle w:val="ae"/>
            <w:rFonts w:ascii="Times New Roman" w:hAnsi="Times New Roman" w:cs="Times New Roman"/>
            <w:color w:val="auto"/>
            <w:lang w:val="en-US"/>
          </w:rPr>
          <w:t>&amp;</w:t>
        </w:r>
        <w:r w:rsidRPr="00887A3A">
          <w:rPr>
            <w:rStyle w:val="ae"/>
            <w:rFonts w:ascii="Times New Roman" w:hAnsi="Times New Roman" w:cs="Times New Roman"/>
            <w:color w:val="auto"/>
            <w:lang w:val="en-US"/>
          </w:rPr>
          <w:t>n</w:t>
        </w:r>
        <w:r w:rsidRPr="00A11706">
          <w:rPr>
            <w:rStyle w:val="ae"/>
            <w:rFonts w:ascii="Times New Roman" w:hAnsi="Times New Roman" w:cs="Times New Roman"/>
            <w:color w:val="auto"/>
            <w:lang w:val="en-US"/>
          </w:rPr>
          <w:t>=75780&amp;</w:t>
        </w:r>
        <w:r w:rsidRPr="00887A3A">
          <w:rPr>
            <w:rStyle w:val="ae"/>
            <w:rFonts w:ascii="Times New Roman" w:hAnsi="Times New Roman" w:cs="Times New Roman"/>
            <w:color w:val="auto"/>
            <w:lang w:val="en-US"/>
          </w:rPr>
          <w:t>dst</w:t>
        </w:r>
        <w:r w:rsidRPr="00A11706">
          <w:rPr>
            <w:rStyle w:val="ae"/>
            <w:rFonts w:ascii="Times New Roman" w:hAnsi="Times New Roman" w:cs="Times New Roman"/>
            <w:color w:val="auto"/>
            <w:lang w:val="en-US"/>
          </w:rPr>
          <w:t>=100738&amp;</w:t>
        </w:r>
        <w:r w:rsidRPr="00887A3A">
          <w:rPr>
            <w:rStyle w:val="ae"/>
            <w:rFonts w:ascii="Times New Roman" w:hAnsi="Times New Roman" w:cs="Times New Roman"/>
            <w:color w:val="auto"/>
            <w:lang w:val="en-US"/>
          </w:rPr>
          <w:t>date</w:t>
        </w:r>
        <w:r w:rsidRPr="00A11706">
          <w:rPr>
            <w:rStyle w:val="ae"/>
            <w:rFonts w:ascii="Times New Roman" w:hAnsi="Times New Roman" w:cs="Times New Roman"/>
            <w:color w:val="auto"/>
            <w:lang w:val="en-US"/>
          </w:rPr>
          <w:t>=15.04.2021</w:t>
        </w:r>
      </w:hyperlink>
      <w:r w:rsidRPr="00A11706">
        <w:rPr>
          <w:rFonts w:ascii="Times New Roman" w:hAnsi="Times New Roman" w:cs="Times New Roman"/>
          <w:lang w:val="en-US"/>
        </w:rPr>
        <w:t xml:space="preserve"> </w:t>
      </w:r>
    </w:p>
  </w:footnote>
  <w:footnote w:id="62">
    <w:p w14:paraId="11F74E2D" w14:textId="1663EC5D"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w:t>
      </w:r>
      <w:proofErr w:type="spellStart"/>
      <w:r w:rsidRPr="00887A3A">
        <w:rPr>
          <w:rFonts w:ascii="Times New Roman" w:hAnsi="Times New Roman" w:cs="Times New Roman"/>
        </w:rPr>
        <w:t>Эннекцерус</w:t>
      </w:r>
      <w:proofErr w:type="spellEnd"/>
      <w:r w:rsidRPr="00887A3A">
        <w:rPr>
          <w:rFonts w:ascii="Times New Roman" w:hAnsi="Times New Roman" w:cs="Times New Roman"/>
        </w:rPr>
        <w:t xml:space="preserve"> Л., </w:t>
      </w:r>
      <w:proofErr w:type="spellStart"/>
      <w:r w:rsidRPr="00887A3A">
        <w:rPr>
          <w:rFonts w:ascii="Times New Roman" w:hAnsi="Times New Roman" w:cs="Times New Roman"/>
        </w:rPr>
        <w:t>Кипп</w:t>
      </w:r>
      <w:proofErr w:type="spellEnd"/>
      <w:r w:rsidRPr="00887A3A">
        <w:rPr>
          <w:rFonts w:ascii="Times New Roman" w:hAnsi="Times New Roman" w:cs="Times New Roman"/>
        </w:rPr>
        <w:t xml:space="preserve"> Т., Вольф </w:t>
      </w:r>
      <w:proofErr w:type="spellStart"/>
      <w:r w:rsidRPr="00887A3A">
        <w:rPr>
          <w:rFonts w:ascii="Times New Roman" w:hAnsi="Times New Roman" w:cs="Times New Roman"/>
        </w:rPr>
        <w:t>М.Курс</w:t>
      </w:r>
      <w:proofErr w:type="spellEnd"/>
      <w:r w:rsidRPr="00887A3A">
        <w:rPr>
          <w:rFonts w:ascii="Times New Roman" w:hAnsi="Times New Roman" w:cs="Times New Roman"/>
        </w:rPr>
        <w:t xml:space="preserve"> германского гражданского права. Том 1. Полутом 2. М.: Издательство иностранной литературы. 1950. С. </w:t>
      </w:r>
      <w:proofErr w:type="gramStart"/>
      <w:r w:rsidRPr="00887A3A">
        <w:rPr>
          <w:rFonts w:ascii="Times New Roman" w:hAnsi="Times New Roman" w:cs="Times New Roman"/>
        </w:rPr>
        <w:t>96-97</w:t>
      </w:r>
      <w:proofErr w:type="gramEnd"/>
      <w:r w:rsidRPr="00887A3A">
        <w:rPr>
          <w:rFonts w:ascii="Times New Roman" w:hAnsi="Times New Roman" w:cs="Times New Roman"/>
        </w:rPr>
        <w:t xml:space="preserve">; Крашенинников Е.А. Правовое положение сторон </w:t>
      </w:r>
      <w:proofErr w:type="spellStart"/>
      <w:r w:rsidRPr="00887A3A">
        <w:rPr>
          <w:rFonts w:ascii="Times New Roman" w:hAnsi="Times New Roman" w:cs="Times New Roman"/>
        </w:rPr>
        <w:t>отлагательно</w:t>
      </w:r>
      <w:proofErr w:type="spellEnd"/>
      <w:r w:rsidRPr="00887A3A">
        <w:rPr>
          <w:rFonts w:ascii="Times New Roman" w:hAnsi="Times New Roman" w:cs="Times New Roman"/>
        </w:rPr>
        <w:t xml:space="preserve"> обусловленной сделки во время состояния подвешенности // Очерки по торговом праву: сборник научных трудов / Под ред. Е.А. Крашенинникова; Ярославль: </w:t>
      </w:r>
      <w:proofErr w:type="spellStart"/>
      <w:r w:rsidRPr="00887A3A">
        <w:rPr>
          <w:rFonts w:ascii="Times New Roman" w:hAnsi="Times New Roman" w:cs="Times New Roman"/>
        </w:rPr>
        <w:t>ЯрГУ</w:t>
      </w:r>
      <w:proofErr w:type="spellEnd"/>
      <w:r w:rsidRPr="00887A3A">
        <w:rPr>
          <w:rFonts w:ascii="Times New Roman" w:hAnsi="Times New Roman" w:cs="Times New Roman"/>
        </w:rPr>
        <w:t xml:space="preserve">, 2005. </w:t>
      </w:r>
      <w:proofErr w:type="spellStart"/>
      <w:r w:rsidRPr="00887A3A">
        <w:rPr>
          <w:rFonts w:ascii="Times New Roman" w:hAnsi="Times New Roman" w:cs="Times New Roman"/>
        </w:rPr>
        <w:t>Вып</w:t>
      </w:r>
      <w:proofErr w:type="spellEnd"/>
      <w:r w:rsidRPr="00887A3A">
        <w:rPr>
          <w:rFonts w:ascii="Times New Roman" w:hAnsi="Times New Roman" w:cs="Times New Roman"/>
        </w:rPr>
        <w:t xml:space="preserve">. 12. </w:t>
      </w:r>
      <w:proofErr w:type="gramStart"/>
      <w:r w:rsidRPr="00887A3A">
        <w:rPr>
          <w:rFonts w:ascii="Times New Roman" w:hAnsi="Times New Roman" w:cs="Times New Roman"/>
        </w:rPr>
        <w:t>С .</w:t>
      </w:r>
      <w:proofErr w:type="gramEnd"/>
      <w:r w:rsidRPr="00887A3A">
        <w:rPr>
          <w:rFonts w:ascii="Times New Roman" w:hAnsi="Times New Roman" w:cs="Times New Roman"/>
        </w:rPr>
        <w:t xml:space="preserve"> </w:t>
      </w:r>
      <w:proofErr w:type="gramStart"/>
      <w:r w:rsidRPr="00887A3A">
        <w:rPr>
          <w:rFonts w:ascii="Times New Roman" w:hAnsi="Times New Roman" w:cs="Times New Roman"/>
        </w:rPr>
        <w:t>6-7</w:t>
      </w:r>
      <w:proofErr w:type="gramEnd"/>
      <w:r w:rsidRPr="00887A3A">
        <w:rPr>
          <w:rFonts w:ascii="Times New Roman" w:hAnsi="Times New Roman" w:cs="Times New Roman"/>
        </w:rPr>
        <w:t>.</w:t>
      </w:r>
    </w:p>
  </w:footnote>
  <w:footnote w:id="63">
    <w:p w14:paraId="47DFF814" w14:textId="589D3CDE"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w:t>
      </w:r>
      <w:r w:rsidRPr="00887A3A">
        <w:rPr>
          <w:rFonts w:ascii="Times New Roman" w:hAnsi="Times New Roman" w:cs="Times New Roman"/>
          <w:lang w:val="en-US"/>
        </w:rPr>
        <w:t>Zimmerman</w:t>
      </w:r>
      <w:r w:rsidRPr="00887A3A">
        <w:rPr>
          <w:rFonts w:ascii="Times New Roman" w:hAnsi="Times New Roman" w:cs="Times New Roman"/>
        </w:rPr>
        <w:t xml:space="preserve"> </w:t>
      </w:r>
      <w:r w:rsidRPr="00887A3A">
        <w:rPr>
          <w:rFonts w:ascii="Times New Roman" w:hAnsi="Times New Roman" w:cs="Times New Roman"/>
          <w:lang w:val="en-US"/>
        </w:rPr>
        <w:t>R</w:t>
      </w:r>
      <w:r w:rsidRPr="00887A3A">
        <w:rPr>
          <w:rFonts w:ascii="Times New Roman" w:hAnsi="Times New Roman" w:cs="Times New Roman"/>
        </w:rPr>
        <w:t xml:space="preserve">. </w:t>
      </w:r>
      <w:r w:rsidRPr="00887A3A">
        <w:rPr>
          <w:rFonts w:ascii="Times New Roman" w:hAnsi="Times New Roman" w:cs="Times New Roman"/>
          <w:lang w:val="en-US"/>
        </w:rPr>
        <w:t>Op</w:t>
      </w:r>
      <w:r w:rsidRPr="00887A3A">
        <w:rPr>
          <w:rFonts w:ascii="Times New Roman" w:hAnsi="Times New Roman" w:cs="Times New Roman"/>
        </w:rPr>
        <w:t>.</w:t>
      </w:r>
      <w:proofErr w:type="spellStart"/>
      <w:r w:rsidRPr="00887A3A">
        <w:rPr>
          <w:rFonts w:ascii="Times New Roman" w:hAnsi="Times New Roman" w:cs="Times New Roman"/>
          <w:lang w:val="en-US"/>
        </w:rPr>
        <w:t>cit</w:t>
      </w:r>
      <w:proofErr w:type="spellEnd"/>
      <w:r w:rsidRPr="00887A3A">
        <w:rPr>
          <w:rFonts w:ascii="Times New Roman" w:hAnsi="Times New Roman" w:cs="Times New Roman"/>
        </w:rPr>
        <w:t xml:space="preserve">. </w:t>
      </w:r>
      <w:r w:rsidRPr="00887A3A">
        <w:rPr>
          <w:rFonts w:ascii="Times New Roman" w:hAnsi="Times New Roman" w:cs="Times New Roman"/>
          <w:lang w:val="en-US"/>
        </w:rPr>
        <w:t>P</w:t>
      </w:r>
      <w:r w:rsidRPr="00887A3A">
        <w:rPr>
          <w:rFonts w:ascii="Times New Roman" w:hAnsi="Times New Roman" w:cs="Times New Roman"/>
        </w:rPr>
        <w:t>. 293.</w:t>
      </w:r>
    </w:p>
  </w:footnote>
  <w:footnote w:id="64">
    <w:p w14:paraId="1484BC2F" w14:textId="7D295571"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Митюков </w:t>
      </w:r>
      <w:proofErr w:type="gramStart"/>
      <w:r w:rsidRPr="00887A3A">
        <w:rPr>
          <w:rFonts w:ascii="Times New Roman" w:hAnsi="Times New Roman" w:cs="Times New Roman"/>
        </w:rPr>
        <w:t>А.К.</w:t>
      </w:r>
      <w:proofErr w:type="gramEnd"/>
      <w:r w:rsidRPr="00887A3A">
        <w:rPr>
          <w:rFonts w:ascii="Times New Roman" w:hAnsi="Times New Roman" w:cs="Times New Roman"/>
        </w:rPr>
        <w:t xml:space="preserve"> Указ. соч. С. 69.</w:t>
      </w:r>
    </w:p>
  </w:footnote>
  <w:footnote w:id="65">
    <w:p w14:paraId="1164AC8E" w14:textId="43B22570"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Белов </w:t>
      </w:r>
      <w:proofErr w:type="gramStart"/>
      <w:r w:rsidRPr="00887A3A">
        <w:rPr>
          <w:rFonts w:ascii="Times New Roman" w:hAnsi="Times New Roman" w:cs="Times New Roman"/>
        </w:rPr>
        <w:t>В.А.</w:t>
      </w:r>
      <w:proofErr w:type="gramEnd"/>
      <w:r w:rsidRPr="00887A3A">
        <w:rPr>
          <w:rFonts w:ascii="Times New Roman" w:hAnsi="Times New Roman" w:cs="Times New Roman"/>
        </w:rPr>
        <w:t xml:space="preserve"> Гражданское право в 4 т. Том IV в 2 кн. Особенная часть Относительные гражданско-правовые формы. Книга 2. Иные (не являющиеся обязательствами) гражданско-правовые формы. С. 140.</w:t>
      </w:r>
    </w:p>
  </w:footnote>
  <w:footnote w:id="66">
    <w:p w14:paraId="437A0D76" w14:textId="246B5956"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w:t>
      </w:r>
      <w:r w:rsidRPr="00887A3A">
        <w:rPr>
          <w:rFonts w:ascii="Times New Roman" w:hAnsi="Times New Roman" w:cs="Times New Roman"/>
          <w:lang w:val="en-US"/>
        </w:rPr>
        <w:t>Zimmerman</w:t>
      </w:r>
      <w:r w:rsidRPr="00887A3A">
        <w:rPr>
          <w:rFonts w:ascii="Times New Roman" w:hAnsi="Times New Roman" w:cs="Times New Roman"/>
        </w:rPr>
        <w:t xml:space="preserve"> </w:t>
      </w:r>
      <w:r w:rsidRPr="00887A3A">
        <w:rPr>
          <w:rFonts w:ascii="Times New Roman" w:hAnsi="Times New Roman" w:cs="Times New Roman"/>
          <w:lang w:val="en-US"/>
        </w:rPr>
        <w:t>R</w:t>
      </w:r>
      <w:r w:rsidRPr="00887A3A">
        <w:rPr>
          <w:rFonts w:ascii="Times New Roman" w:hAnsi="Times New Roman" w:cs="Times New Roman"/>
        </w:rPr>
        <w:t xml:space="preserve">. </w:t>
      </w:r>
      <w:r w:rsidRPr="00887A3A">
        <w:rPr>
          <w:rFonts w:ascii="Times New Roman" w:hAnsi="Times New Roman" w:cs="Times New Roman"/>
          <w:lang w:val="en-US"/>
        </w:rPr>
        <w:t>Op</w:t>
      </w:r>
      <w:r w:rsidRPr="00887A3A">
        <w:rPr>
          <w:rFonts w:ascii="Times New Roman" w:hAnsi="Times New Roman" w:cs="Times New Roman"/>
        </w:rPr>
        <w:t xml:space="preserve">. </w:t>
      </w:r>
      <w:proofErr w:type="spellStart"/>
      <w:r w:rsidRPr="00887A3A">
        <w:rPr>
          <w:rFonts w:ascii="Times New Roman" w:hAnsi="Times New Roman" w:cs="Times New Roman"/>
          <w:lang w:val="en-US"/>
        </w:rPr>
        <w:t>cit</w:t>
      </w:r>
      <w:proofErr w:type="spellEnd"/>
      <w:r w:rsidRPr="00887A3A">
        <w:rPr>
          <w:rFonts w:ascii="Times New Roman" w:hAnsi="Times New Roman" w:cs="Times New Roman"/>
        </w:rPr>
        <w:t xml:space="preserve">. </w:t>
      </w:r>
      <w:r w:rsidRPr="00887A3A">
        <w:rPr>
          <w:rFonts w:ascii="Times New Roman" w:hAnsi="Times New Roman" w:cs="Times New Roman"/>
          <w:lang w:val="en-US"/>
        </w:rPr>
        <w:t>P</w:t>
      </w:r>
      <w:r w:rsidRPr="00887A3A">
        <w:rPr>
          <w:rFonts w:ascii="Times New Roman" w:hAnsi="Times New Roman" w:cs="Times New Roman"/>
        </w:rPr>
        <w:t>. 293.</w:t>
      </w:r>
    </w:p>
  </w:footnote>
  <w:footnote w:id="67">
    <w:p w14:paraId="26DBF17E" w14:textId="4C06A377"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w:t>
      </w:r>
      <w:r w:rsidRPr="00887A3A">
        <w:rPr>
          <w:rFonts w:ascii="Times New Roman" w:hAnsi="Times New Roman" w:cs="Times New Roman"/>
          <w:lang w:val="en-US"/>
        </w:rPr>
        <w:t>Ibid</w:t>
      </w:r>
      <w:r w:rsidRPr="00887A3A">
        <w:rPr>
          <w:rFonts w:ascii="Times New Roman" w:hAnsi="Times New Roman" w:cs="Times New Roman"/>
        </w:rPr>
        <w:t xml:space="preserve">. </w:t>
      </w:r>
    </w:p>
  </w:footnote>
  <w:footnote w:id="68">
    <w:p w14:paraId="50FC40D1" w14:textId="491E7E52"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Митюков </w:t>
      </w:r>
      <w:proofErr w:type="gramStart"/>
      <w:r w:rsidRPr="00887A3A">
        <w:rPr>
          <w:rFonts w:ascii="Times New Roman" w:hAnsi="Times New Roman" w:cs="Times New Roman"/>
        </w:rPr>
        <w:t>А.К.</w:t>
      </w:r>
      <w:proofErr w:type="gramEnd"/>
      <w:r w:rsidRPr="00887A3A">
        <w:rPr>
          <w:rFonts w:ascii="Times New Roman" w:hAnsi="Times New Roman" w:cs="Times New Roman"/>
        </w:rPr>
        <w:t xml:space="preserve"> Указ. соч. С. 9.</w:t>
      </w:r>
    </w:p>
  </w:footnote>
  <w:footnote w:id="69">
    <w:p w14:paraId="6A427298" w14:textId="31E0E116"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Митюков </w:t>
      </w:r>
      <w:proofErr w:type="gramStart"/>
      <w:r w:rsidRPr="00887A3A">
        <w:rPr>
          <w:rFonts w:ascii="Times New Roman" w:hAnsi="Times New Roman" w:cs="Times New Roman"/>
        </w:rPr>
        <w:t>А.К.</w:t>
      </w:r>
      <w:proofErr w:type="gramEnd"/>
      <w:r w:rsidRPr="00887A3A">
        <w:rPr>
          <w:rFonts w:ascii="Times New Roman" w:hAnsi="Times New Roman" w:cs="Times New Roman"/>
        </w:rPr>
        <w:t xml:space="preserve"> Указ. соч. С. 14.</w:t>
      </w:r>
    </w:p>
  </w:footnote>
  <w:footnote w:id="70">
    <w:p w14:paraId="4FDBD221" w14:textId="3AB2A292"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rPr>
        <w:t xml:space="preserve"> Митюков </w:t>
      </w:r>
      <w:proofErr w:type="gramStart"/>
      <w:r w:rsidRPr="00887A3A">
        <w:rPr>
          <w:rFonts w:ascii="Times New Roman" w:hAnsi="Times New Roman" w:cs="Times New Roman"/>
        </w:rPr>
        <w:t>А.К.</w:t>
      </w:r>
      <w:proofErr w:type="gramEnd"/>
      <w:r w:rsidRPr="00887A3A">
        <w:rPr>
          <w:rFonts w:ascii="Times New Roman" w:hAnsi="Times New Roman" w:cs="Times New Roman"/>
        </w:rPr>
        <w:t xml:space="preserve"> Указ. соч. С</w:t>
      </w:r>
      <w:r w:rsidRPr="00887A3A">
        <w:rPr>
          <w:rFonts w:ascii="Times New Roman" w:hAnsi="Times New Roman" w:cs="Times New Roman"/>
          <w:lang w:val="en-US"/>
        </w:rPr>
        <w:t>. 67.</w:t>
      </w:r>
    </w:p>
  </w:footnote>
  <w:footnote w:id="71">
    <w:p w14:paraId="00C594F8" w14:textId="454EEE91" w:rsidR="00F558FC" w:rsidRPr="00A11706"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Zimmerman R. Op. cit. P</w:t>
      </w:r>
      <w:r w:rsidRPr="00A11706">
        <w:rPr>
          <w:rFonts w:ascii="Times New Roman" w:hAnsi="Times New Roman" w:cs="Times New Roman"/>
          <w:lang w:val="en-US"/>
        </w:rPr>
        <w:t>. 295.</w:t>
      </w:r>
    </w:p>
  </w:footnote>
  <w:footnote w:id="72">
    <w:p w14:paraId="3843158D" w14:textId="74D25DE9"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w:t>
      </w:r>
      <w:r w:rsidRPr="00887A3A">
        <w:rPr>
          <w:rFonts w:ascii="Times New Roman" w:hAnsi="Times New Roman" w:cs="Times New Roman"/>
          <w:lang w:val="en-US"/>
        </w:rPr>
        <w:t>Ibid</w:t>
      </w:r>
      <w:r w:rsidRPr="00887A3A">
        <w:rPr>
          <w:rFonts w:ascii="Times New Roman" w:hAnsi="Times New Roman" w:cs="Times New Roman"/>
        </w:rPr>
        <w:t>.</w:t>
      </w:r>
    </w:p>
  </w:footnote>
  <w:footnote w:id="73">
    <w:p w14:paraId="151560F3" w14:textId="0022FE9B"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Церковников М.А. Ответственность продавца в случае изъятия товара у покупателя. М.: Статут, 2016. С. 11.</w:t>
      </w:r>
    </w:p>
  </w:footnote>
  <w:footnote w:id="74">
    <w:p w14:paraId="31EF1CB0" w14:textId="7FCAF681"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Митюков </w:t>
      </w:r>
      <w:proofErr w:type="gramStart"/>
      <w:r w:rsidRPr="00887A3A">
        <w:rPr>
          <w:rFonts w:ascii="Times New Roman" w:hAnsi="Times New Roman" w:cs="Times New Roman"/>
        </w:rPr>
        <w:t>А.К.</w:t>
      </w:r>
      <w:proofErr w:type="gramEnd"/>
      <w:r w:rsidRPr="00887A3A">
        <w:rPr>
          <w:rFonts w:ascii="Times New Roman" w:hAnsi="Times New Roman" w:cs="Times New Roman"/>
        </w:rPr>
        <w:t xml:space="preserve"> Указ. соч. С. 92.</w:t>
      </w:r>
    </w:p>
  </w:footnote>
  <w:footnote w:id="75">
    <w:p w14:paraId="4D96905D" w14:textId="285FA38F"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Митюков </w:t>
      </w:r>
      <w:proofErr w:type="gramStart"/>
      <w:r w:rsidRPr="00887A3A">
        <w:rPr>
          <w:rFonts w:ascii="Times New Roman" w:hAnsi="Times New Roman" w:cs="Times New Roman"/>
        </w:rPr>
        <w:t>А.К.</w:t>
      </w:r>
      <w:proofErr w:type="gramEnd"/>
      <w:r w:rsidRPr="00887A3A">
        <w:rPr>
          <w:rFonts w:ascii="Times New Roman" w:hAnsi="Times New Roman" w:cs="Times New Roman"/>
        </w:rPr>
        <w:t xml:space="preserve"> Указ. соч. С. 80.</w:t>
      </w:r>
    </w:p>
  </w:footnote>
  <w:footnote w:id="76">
    <w:p w14:paraId="2CD9AA93" w14:textId="4F0A58C4"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w:t>
      </w:r>
      <w:r w:rsidRPr="00887A3A">
        <w:rPr>
          <w:rFonts w:ascii="Times New Roman" w:hAnsi="Times New Roman" w:cs="Times New Roman"/>
          <w:lang w:val="en-US"/>
        </w:rPr>
        <w:t>Ibid</w:t>
      </w:r>
      <w:r w:rsidRPr="00887A3A">
        <w:rPr>
          <w:rFonts w:ascii="Times New Roman" w:hAnsi="Times New Roman" w:cs="Times New Roman"/>
        </w:rPr>
        <w:t xml:space="preserve">. </w:t>
      </w:r>
    </w:p>
  </w:footnote>
  <w:footnote w:id="77">
    <w:p w14:paraId="0D815DED" w14:textId="78125F9D"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Митюков </w:t>
      </w:r>
      <w:proofErr w:type="gramStart"/>
      <w:r w:rsidRPr="00887A3A">
        <w:rPr>
          <w:rFonts w:ascii="Times New Roman" w:hAnsi="Times New Roman" w:cs="Times New Roman"/>
        </w:rPr>
        <w:t>А.К.</w:t>
      </w:r>
      <w:proofErr w:type="gramEnd"/>
      <w:r w:rsidRPr="00887A3A">
        <w:rPr>
          <w:rFonts w:ascii="Times New Roman" w:hAnsi="Times New Roman" w:cs="Times New Roman"/>
        </w:rPr>
        <w:t xml:space="preserve"> Указ. соч. С. 72.</w:t>
      </w:r>
    </w:p>
  </w:footnote>
  <w:footnote w:id="78">
    <w:p w14:paraId="349C9A0D" w14:textId="73EB12DA"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Митюков </w:t>
      </w:r>
      <w:proofErr w:type="gramStart"/>
      <w:r w:rsidRPr="00887A3A">
        <w:rPr>
          <w:rFonts w:ascii="Times New Roman" w:hAnsi="Times New Roman" w:cs="Times New Roman"/>
        </w:rPr>
        <w:t>А.К.</w:t>
      </w:r>
      <w:proofErr w:type="gramEnd"/>
      <w:r w:rsidRPr="00887A3A">
        <w:rPr>
          <w:rFonts w:ascii="Times New Roman" w:hAnsi="Times New Roman" w:cs="Times New Roman"/>
        </w:rPr>
        <w:t xml:space="preserve"> Указ. соч. С. 132.</w:t>
      </w:r>
    </w:p>
  </w:footnote>
  <w:footnote w:id="79">
    <w:p w14:paraId="77985686" w14:textId="1C3F28F6"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Митюков </w:t>
      </w:r>
      <w:proofErr w:type="gramStart"/>
      <w:r w:rsidRPr="00887A3A">
        <w:rPr>
          <w:rFonts w:ascii="Times New Roman" w:hAnsi="Times New Roman" w:cs="Times New Roman"/>
        </w:rPr>
        <w:t>А.К.</w:t>
      </w:r>
      <w:proofErr w:type="gramEnd"/>
      <w:r w:rsidRPr="00887A3A">
        <w:rPr>
          <w:rFonts w:ascii="Times New Roman" w:hAnsi="Times New Roman" w:cs="Times New Roman"/>
        </w:rPr>
        <w:t xml:space="preserve"> Указ. соч. С. 79.</w:t>
      </w:r>
    </w:p>
  </w:footnote>
  <w:footnote w:id="80">
    <w:p w14:paraId="11711055" w14:textId="3EDB7DE7"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Римское частное право: учебник / коллектив авторов: под ред. И.Б, Новицкого, И.С. </w:t>
      </w:r>
      <w:proofErr w:type="spellStart"/>
      <w:r w:rsidRPr="00887A3A">
        <w:rPr>
          <w:rFonts w:ascii="Times New Roman" w:hAnsi="Times New Roman" w:cs="Times New Roman"/>
        </w:rPr>
        <w:t>Перетерского</w:t>
      </w:r>
      <w:proofErr w:type="spellEnd"/>
      <w:r w:rsidRPr="00887A3A">
        <w:rPr>
          <w:rFonts w:ascii="Times New Roman" w:hAnsi="Times New Roman" w:cs="Times New Roman"/>
        </w:rPr>
        <w:t xml:space="preserve">. М.: </w:t>
      </w:r>
      <w:proofErr w:type="spellStart"/>
      <w:r w:rsidRPr="00887A3A">
        <w:rPr>
          <w:rFonts w:ascii="Times New Roman" w:hAnsi="Times New Roman" w:cs="Times New Roman"/>
        </w:rPr>
        <w:t>Кнорус</w:t>
      </w:r>
      <w:proofErr w:type="spellEnd"/>
      <w:r w:rsidRPr="00887A3A">
        <w:rPr>
          <w:rFonts w:ascii="Times New Roman" w:hAnsi="Times New Roman" w:cs="Times New Roman"/>
        </w:rPr>
        <w:t>. 2021. С. 478.</w:t>
      </w:r>
    </w:p>
  </w:footnote>
  <w:footnote w:id="81">
    <w:p w14:paraId="44A7CBB3" w14:textId="5AFD5ED3"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Церковников М.А. Указ. соч. С. 45. </w:t>
      </w:r>
    </w:p>
  </w:footnote>
  <w:footnote w:id="82">
    <w:p w14:paraId="6268E69B" w14:textId="4BD8B594"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lang w:val="en-US"/>
        </w:rPr>
        <w:t> </w:t>
      </w:r>
      <w:proofErr w:type="spellStart"/>
      <w:r w:rsidRPr="00887A3A">
        <w:rPr>
          <w:rFonts w:ascii="Times New Roman" w:hAnsi="Times New Roman" w:cs="Times New Roman"/>
        </w:rPr>
        <w:t>Скловский</w:t>
      </w:r>
      <w:proofErr w:type="spellEnd"/>
      <w:r w:rsidRPr="00887A3A">
        <w:rPr>
          <w:rFonts w:ascii="Times New Roman" w:hAnsi="Times New Roman" w:cs="Times New Roman"/>
        </w:rPr>
        <w:t xml:space="preserve">. К.И. Сделка и ее действие. 4-е издание [Электронный ресурс]. </w:t>
      </w:r>
      <w:r w:rsidRPr="00887A3A">
        <w:rPr>
          <w:rFonts w:ascii="Times New Roman" w:hAnsi="Times New Roman" w:cs="Times New Roman"/>
          <w:lang w:val="en-US"/>
        </w:rPr>
        <w:t>URL</w:t>
      </w:r>
      <w:r w:rsidRPr="00887A3A">
        <w:rPr>
          <w:rFonts w:ascii="Times New Roman" w:hAnsi="Times New Roman" w:cs="Times New Roman"/>
        </w:rPr>
        <w:t xml:space="preserve">: </w:t>
      </w:r>
      <w:hyperlink r:id="rId6" w:history="1">
        <w:r w:rsidRPr="00887A3A">
          <w:rPr>
            <w:rStyle w:val="ae"/>
            <w:rFonts w:ascii="Times New Roman" w:hAnsi="Times New Roman" w:cs="Times New Roman"/>
            <w:color w:val="auto"/>
            <w:lang w:val="en-US"/>
          </w:rPr>
          <w:t>https</w:t>
        </w:r>
        <w:r w:rsidRPr="00887A3A">
          <w:rPr>
            <w:rStyle w:val="ae"/>
            <w:rFonts w:ascii="Times New Roman" w:hAnsi="Times New Roman" w:cs="Times New Roman"/>
            <w:color w:val="auto"/>
          </w:rPr>
          <w:t>://</w:t>
        </w:r>
        <w:r w:rsidRPr="00887A3A">
          <w:rPr>
            <w:rStyle w:val="ae"/>
            <w:rFonts w:ascii="Times New Roman" w:hAnsi="Times New Roman" w:cs="Times New Roman"/>
            <w:color w:val="auto"/>
            <w:lang w:val="en-US"/>
          </w:rPr>
          <w:t>login</w:t>
        </w:r>
        <w:r w:rsidRPr="00887A3A">
          <w:rPr>
            <w:rStyle w:val="ae"/>
            <w:rFonts w:ascii="Times New Roman" w:hAnsi="Times New Roman" w:cs="Times New Roman"/>
            <w:color w:val="auto"/>
          </w:rPr>
          <w:t>.</w:t>
        </w:r>
        <w:r w:rsidRPr="00887A3A">
          <w:rPr>
            <w:rStyle w:val="ae"/>
            <w:rFonts w:ascii="Times New Roman" w:hAnsi="Times New Roman" w:cs="Times New Roman"/>
            <w:color w:val="auto"/>
            <w:lang w:val="en-US"/>
          </w:rPr>
          <w:t>consultant</w:t>
        </w:r>
        <w:r w:rsidRPr="00887A3A">
          <w:rPr>
            <w:rStyle w:val="ae"/>
            <w:rFonts w:ascii="Times New Roman" w:hAnsi="Times New Roman" w:cs="Times New Roman"/>
            <w:color w:val="auto"/>
          </w:rPr>
          <w:t>.</w:t>
        </w:r>
        <w:proofErr w:type="spellStart"/>
        <w:r w:rsidRPr="00887A3A">
          <w:rPr>
            <w:rStyle w:val="ae"/>
            <w:rFonts w:ascii="Times New Roman" w:hAnsi="Times New Roman" w:cs="Times New Roman"/>
            <w:color w:val="auto"/>
            <w:lang w:val="en-US"/>
          </w:rPr>
          <w:t>ru</w:t>
        </w:r>
        <w:proofErr w:type="spellEnd"/>
        <w:r w:rsidRPr="00887A3A">
          <w:rPr>
            <w:rStyle w:val="ae"/>
            <w:rFonts w:ascii="Times New Roman" w:hAnsi="Times New Roman" w:cs="Times New Roman"/>
            <w:color w:val="auto"/>
          </w:rPr>
          <w:t>/</w:t>
        </w:r>
        <w:r w:rsidRPr="00887A3A">
          <w:rPr>
            <w:rStyle w:val="ae"/>
            <w:rFonts w:ascii="Times New Roman" w:hAnsi="Times New Roman" w:cs="Times New Roman"/>
            <w:color w:val="auto"/>
            <w:lang w:val="en-US"/>
          </w:rPr>
          <w:t>link</w:t>
        </w:r>
        <w:r w:rsidRPr="00887A3A">
          <w:rPr>
            <w:rStyle w:val="ae"/>
            <w:rFonts w:ascii="Times New Roman" w:hAnsi="Times New Roman" w:cs="Times New Roman"/>
            <w:color w:val="auto"/>
          </w:rPr>
          <w:t>/?</w:t>
        </w:r>
        <w:r w:rsidRPr="00887A3A">
          <w:rPr>
            <w:rStyle w:val="ae"/>
            <w:rFonts w:ascii="Times New Roman" w:hAnsi="Times New Roman" w:cs="Times New Roman"/>
            <w:color w:val="auto"/>
            <w:lang w:val="en-US"/>
          </w:rPr>
          <w:t>req</w:t>
        </w:r>
        <w:r w:rsidRPr="00887A3A">
          <w:rPr>
            <w:rStyle w:val="ae"/>
            <w:rFonts w:ascii="Times New Roman" w:hAnsi="Times New Roman" w:cs="Times New Roman"/>
            <w:color w:val="auto"/>
          </w:rPr>
          <w:t>=</w:t>
        </w:r>
        <w:r w:rsidRPr="00887A3A">
          <w:rPr>
            <w:rStyle w:val="ae"/>
            <w:rFonts w:ascii="Times New Roman" w:hAnsi="Times New Roman" w:cs="Times New Roman"/>
            <w:color w:val="auto"/>
            <w:lang w:val="en-US"/>
          </w:rPr>
          <w:t>doc</w:t>
        </w:r>
        <w:r w:rsidRPr="00887A3A">
          <w:rPr>
            <w:rStyle w:val="ae"/>
            <w:rFonts w:ascii="Times New Roman" w:hAnsi="Times New Roman" w:cs="Times New Roman"/>
            <w:color w:val="auto"/>
          </w:rPr>
          <w:t>&amp;</w:t>
        </w:r>
        <w:r w:rsidRPr="00887A3A">
          <w:rPr>
            <w:rStyle w:val="ae"/>
            <w:rFonts w:ascii="Times New Roman" w:hAnsi="Times New Roman" w:cs="Times New Roman"/>
            <w:color w:val="auto"/>
            <w:lang w:val="en-US"/>
          </w:rPr>
          <w:t>base</w:t>
        </w:r>
        <w:r w:rsidRPr="00887A3A">
          <w:rPr>
            <w:rStyle w:val="ae"/>
            <w:rFonts w:ascii="Times New Roman" w:hAnsi="Times New Roman" w:cs="Times New Roman"/>
            <w:color w:val="auto"/>
          </w:rPr>
          <w:t>=</w:t>
        </w:r>
        <w:r w:rsidRPr="00887A3A">
          <w:rPr>
            <w:rStyle w:val="ae"/>
            <w:rFonts w:ascii="Times New Roman" w:hAnsi="Times New Roman" w:cs="Times New Roman"/>
            <w:color w:val="auto"/>
            <w:lang w:val="en-US"/>
          </w:rPr>
          <w:t>CMB</w:t>
        </w:r>
        <w:r w:rsidRPr="00887A3A">
          <w:rPr>
            <w:rStyle w:val="ae"/>
            <w:rFonts w:ascii="Times New Roman" w:hAnsi="Times New Roman" w:cs="Times New Roman"/>
            <w:color w:val="auto"/>
          </w:rPr>
          <w:t>&amp;</w:t>
        </w:r>
        <w:r w:rsidRPr="00887A3A">
          <w:rPr>
            <w:rStyle w:val="ae"/>
            <w:rFonts w:ascii="Times New Roman" w:hAnsi="Times New Roman" w:cs="Times New Roman"/>
            <w:color w:val="auto"/>
            <w:lang w:val="en-US"/>
          </w:rPr>
          <w:t>n</w:t>
        </w:r>
        <w:r w:rsidRPr="00887A3A">
          <w:rPr>
            <w:rStyle w:val="ae"/>
            <w:rFonts w:ascii="Times New Roman" w:hAnsi="Times New Roman" w:cs="Times New Roman"/>
            <w:color w:val="auto"/>
          </w:rPr>
          <w:t>=18797&amp;</w:t>
        </w:r>
        <w:proofErr w:type="spellStart"/>
        <w:r w:rsidRPr="00887A3A">
          <w:rPr>
            <w:rStyle w:val="ae"/>
            <w:rFonts w:ascii="Times New Roman" w:hAnsi="Times New Roman" w:cs="Times New Roman"/>
            <w:color w:val="auto"/>
            <w:lang w:val="en-US"/>
          </w:rPr>
          <w:t>dst</w:t>
        </w:r>
        <w:proofErr w:type="spellEnd"/>
        <w:r w:rsidRPr="00887A3A">
          <w:rPr>
            <w:rStyle w:val="ae"/>
            <w:rFonts w:ascii="Times New Roman" w:hAnsi="Times New Roman" w:cs="Times New Roman"/>
            <w:color w:val="auto"/>
          </w:rPr>
          <w:t>=1000000001&amp;</w:t>
        </w:r>
        <w:r w:rsidRPr="00887A3A">
          <w:rPr>
            <w:rStyle w:val="ae"/>
            <w:rFonts w:ascii="Times New Roman" w:hAnsi="Times New Roman" w:cs="Times New Roman"/>
            <w:color w:val="auto"/>
            <w:lang w:val="en-US"/>
          </w:rPr>
          <w:t>date</w:t>
        </w:r>
        <w:r w:rsidRPr="00887A3A">
          <w:rPr>
            <w:rStyle w:val="ae"/>
            <w:rFonts w:ascii="Times New Roman" w:hAnsi="Times New Roman" w:cs="Times New Roman"/>
            <w:color w:val="auto"/>
          </w:rPr>
          <w:t>=15.04.2021</w:t>
        </w:r>
      </w:hyperlink>
      <w:r w:rsidRPr="00887A3A">
        <w:rPr>
          <w:rFonts w:ascii="Times New Roman" w:hAnsi="Times New Roman" w:cs="Times New Roman"/>
        </w:rPr>
        <w:t xml:space="preserve"> </w:t>
      </w:r>
    </w:p>
  </w:footnote>
  <w:footnote w:id="83">
    <w:p w14:paraId="07A55B61" w14:textId="573CC24A" w:rsidR="00F558FC" w:rsidRPr="00A11706"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rPr>
        <w:t xml:space="preserve"> </w:t>
      </w:r>
      <w:proofErr w:type="spellStart"/>
      <w:r w:rsidRPr="00887A3A">
        <w:rPr>
          <w:rFonts w:ascii="Times New Roman" w:hAnsi="Times New Roman" w:cs="Times New Roman"/>
        </w:rPr>
        <w:t>Жужжалов</w:t>
      </w:r>
      <w:proofErr w:type="spellEnd"/>
      <w:r w:rsidRPr="00887A3A">
        <w:rPr>
          <w:rFonts w:ascii="Times New Roman" w:hAnsi="Times New Roman" w:cs="Times New Roman"/>
        </w:rPr>
        <w:t xml:space="preserve"> М.Б. Природа ответственности за эвикцию [Электронный ресурс] // Вестник гражданского права". 2014.</w:t>
      </w:r>
      <w:r w:rsidRPr="00887A3A">
        <w:rPr>
          <w:rFonts w:ascii="Times New Roman" w:hAnsi="Times New Roman" w:cs="Times New Roman"/>
          <w:lang w:val="en-US"/>
        </w:rPr>
        <w:t> </w:t>
      </w:r>
      <w:r w:rsidRPr="00A11706">
        <w:rPr>
          <w:rFonts w:ascii="Times New Roman" w:hAnsi="Times New Roman" w:cs="Times New Roman"/>
          <w:lang w:val="en-US"/>
        </w:rPr>
        <w:t>№</w:t>
      </w:r>
      <w:r w:rsidRPr="00887A3A">
        <w:rPr>
          <w:rFonts w:ascii="Times New Roman" w:hAnsi="Times New Roman" w:cs="Times New Roman"/>
          <w:lang w:val="en-US"/>
        </w:rPr>
        <w:t> </w:t>
      </w:r>
      <w:r w:rsidRPr="00A11706">
        <w:rPr>
          <w:rFonts w:ascii="Times New Roman" w:hAnsi="Times New Roman" w:cs="Times New Roman"/>
          <w:lang w:val="en-US"/>
        </w:rPr>
        <w:t>6.</w:t>
      </w:r>
      <w:r w:rsidRPr="00887A3A">
        <w:rPr>
          <w:rFonts w:ascii="Times New Roman" w:hAnsi="Times New Roman" w:cs="Times New Roman"/>
          <w:lang w:val="en-US"/>
        </w:rPr>
        <w:t> URL</w:t>
      </w:r>
      <w:r w:rsidRPr="00A11706">
        <w:rPr>
          <w:rFonts w:ascii="Times New Roman" w:hAnsi="Times New Roman" w:cs="Times New Roman"/>
          <w:lang w:val="en-US"/>
        </w:rPr>
        <w:t>:</w:t>
      </w:r>
      <w:r w:rsidR="00E1098E">
        <w:fldChar w:fldCharType="begin"/>
      </w:r>
      <w:r w:rsidR="00E1098E" w:rsidRPr="00A11706">
        <w:rPr>
          <w:lang w:val="en-US"/>
        </w:rPr>
        <w:instrText xml:space="preserve"> HYPERLINK "https://login.consultant.ru/link/?req=doc&amp;base=CJI&amp;n=84053&amp;dst=100009&amp;date=15.04.2021" </w:instrText>
      </w:r>
      <w:r w:rsidR="00E1098E">
        <w:fldChar w:fldCharType="separate"/>
      </w:r>
      <w:r w:rsidRPr="00887A3A">
        <w:rPr>
          <w:rStyle w:val="ae"/>
          <w:rFonts w:ascii="Times New Roman" w:hAnsi="Times New Roman" w:cs="Times New Roman"/>
          <w:color w:val="auto"/>
          <w:lang w:val="en-US"/>
        </w:rPr>
        <w:t>https</w:t>
      </w:r>
      <w:r w:rsidRPr="00A11706">
        <w:rPr>
          <w:rStyle w:val="ae"/>
          <w:rFonts w:ascii="Times New Roman" w:hAnsi="Times New Roman" w:cs="Times New Roman"/>
          <w:color w:val="auto"/>
          <w:lang w:val="en-US"/>
        </w:rPr>
        <w:t>://</w:t>
      </w:r>
      <w:r w:rsidRPr="00887A3A">
        <w:rPr>
          <w:rStyle w:val="ae"/>
          <w:rFonts w:ascii="Times New Roman" w:hAnsi="Times New Roman" w:cs="Times New Roman"/>
          <w:color w:val="auto"/>
          <w:lang w:val="en-US"/>
        </w:rPr>
        <w:t>login</w:t>
      </w:r>
      <w:r w:rsidRPr="00A11706">
        <w:rPr>
          <w:rStyle w:val="ae"/>
          <w:rFonts w:ascii="Times New Roman" w:hAnsi="Times New Roman" w:cs="Times New Roman"/>
          <w:color w:val="auto"/>
          <w:lang w:val="en-US"/>
        </w:rPr>
        <w:t>.</w:t>
      </w:r>
      <w:r w:rsidRPr="00887A3A">
        <w:rPr>
          <w:rStyle w:val="ae"/>
          <w:rFonts w:ascii="Times New Roman" w:hAnsi="Times New Roman" w:cs="Times New Roman"/>
          <w:color w:val="auto"/>
          <w:lang w:val="en-US"/>
        </w:rPr>
        <w:t>consultant</w:t>
      </w:r>
      <w:r w:rsidRPr="00A11706">
        <w:rPr>
          <w:rStyle w:val="ae"/>
          <w:rFonts w:ascii="Times New Roman" w:hAnsi="Times New Roman" w:cs="Times New Roman"/>
          <w:color w:val="auto"/>
          <w:lang w:val="en-US"/>
        </w:rPr>
        <w:t>.</w:t>
      </w:r>
      <w:proofErr w:type="spellStart"/>
      <w:r w:rsidRPr="00887A3A">
        <w:rPr>
          <w:rStyle w:val="ae"/>
          <w:rFonts w:ascii="Times New Roman" w:hAnsi="Times New Roman" w:cs="Times New Roman"/>
          <w:color w:val="auto"/>
          <w:lang w:val="en-US"/>
        </w:rPr>
        <w:t>ru</w:t>
      </w:r>
      <w:proofErr w:type="spellEnd"/>
      <w:r w:rsidRPr="00A11706">
        <w:rPr>
          <w:rStyle w:val="ae"/>
          <w:rFonts w:ascii="Times New Roman" w:hAnsi="Times New Roman" w:cs="Times New Roman"/>
          <w:color w:val="auto"/>
          <w:lang w:val="en-US"/>
        </w:rPr>
        <w:t>/</w:t>
      </w:r>
      <w:r w:rsidRPr="00887A3A">
        <w:rPr>
          <w:rStyle w:val="ae"/>
          <w:rFonts w:ascii="Times New Roman" w:hAnsi="Times New Roman" w:cs="Times New Roman"/>
          <w:color w:val="auto"/>
          <w:lang w:val="en-US"/>
        </w:rPr>
        <w:t>link</w:t>
      </w:r>
      <w:r w:rsidRPr="00A11706">
        <w:rPr>
          <w:rStyle w:val="ae"/>
          <w:rFonts w:ascii="Times New Roman" w:hAnsi="Times New Roman" w:cs="Times New Roman"/>
          <w:color w:val="auto"/>
          <w:lang w:val="en-US"/>
        </w:rPr>
        <w:t>/?</w:t>
      </w:r>
      <w:r w:rsidRPr="00887A3A">
        <w:rPr>
          <w:rStyle w:val="ae"/>
          <w:rFonts w:ascii="Times New Roman" w:hAnsi="Times New Roman" w:cs="Times New Roman"/>
          <w:color w:val="auto"/>
          <w:lang w:val="en-US"/>
        </w:rPr>
        <w:t>req</w:t>
      </w:r>
      <w:r w:rsidRPr="00A11706">
        <w:rPr>
          <w:rStyle w:val="ae"/>
          <w:rFonts w:ascii="Times New Roman" w:hAnsi="Times New Roman" w:cs="Times New Roman"/>
          <w:color w:val="auto"/>
          <w:lang w:val="en-US"/>
        </w:rPr>
        <w:t>=</w:t>
      </w:r>
      <w:r w:rsidRPr="00887A3A">
        <w:rPr>
          <w:rStyle w:val="ae"/>
          <w:rFonts w:ascii="Times New Roman" w:hAnsi="Times New Roman" w:cs="Times New Roman"/>
          <w:color w:val="auto"/>
          <w:lang w:val="en-US"/>
        </w:rPr>
        <w:t>doc</w:t>
      </w:r>
      <w:r w:rsidRPr="00A11706">
        <w:rPr>
          <w:rStyle w:val="ae"/>
          <w:rFonts w:ascii="Times New Roman" w:hAnsi="Times New Roman" w:cs="Times New Roman"/>
          <w:color w:val="auto"/>
          <w:lang w:val="en-US"/>
        </w:rPr>
        <w:t>&amp;</w:t>
      </w:r>
      <w:r w:rsidRPr="00887A3A">
        <w:rPr>
          <w:rStyle w:val="ae"/>
          <w:rFonts w:ascii="Times New Roman" w:hAnsi="Times New Roman" w:cs="Times New Roman"/>
          <w:color w:val="auto"/>
          <w:lang w:val="en-US"/>
        </w:rPr>
        <w:t>base</w:t>
      </w:r>
      <w:r w:rsidRPr="00A11706">
        <w:rPr>
          <w:rStyle w:val="ae"/>
          <w:rFonts w:ascii="Times New Roman" w:hAnsi="Times New Roman" w:cs="Times New Roman"/>
          <w:color w:val="auto"/>
          <w:lang w:val="en-US"/>
        </w:rPr>
        <w:t>=</w:t>
      </w:r>
      <w:r w:rsidRPr="00887A3A">
        <w:rPr>
          <w:rStyle w:val="ae"/>
          <w:rFonts w:ascii="Times New Roman" w:hAnsi="Times New Roman" w:cs="Times New Roman"/>
          <w:color w:val="auto"/>
          <w:lang w:val="en-US"/>
        </w:rPr>
        <w:t>CJI</w:t>
      </w:r>
      <w:r w:rsidRPr="00A11706">
        <w:rPr>
          <w:rStyle w:val="ae"/>
          <w:rFonts w:ascii="Times New Roman" w:hAnsi="Times New Roman" w:cs="Times New Roman"/>
          <w:color w:val="auto"/>
          <w:lang w:val="en-US"/>
        </w:rPr>
        <w:t>&amp;</w:t>
      </w:r>
      <w:r w:rsidRPr="00887A3A">
        <w:rPr>
          <w:rStyle w:val="ae"/>
          <w:rFonts w:ascii="Times New Roman" w:hAnsi="Times New Roman" w:cs="Times New Roman"/>
          <w:color w:val="auto"/>
          <w:lang w:val="en-US"/>
        </w:rPr>
        <w:t>n</w:t>
      </w:r>
      <w:r w:rsidRPr="00A11706">
        <w:rPr>
          <w:rStyle w:val="ae"/>
          <w:rFonts w:ascii="Times New Roman" w:hAnsi="Times New Roman" w:cs="Times New Roman"/>
          <w:color w:val="auto"/>
          <w:lang w:val="en-US"/>
        </w:rPr>
        <w:t>=84053&amp;</w:t>
      </w:r>
      <w:proofErr w:type="spellStart"/>
      <w:r w:rsidRPr="00887A3A">
        <w:rPr>
          <w:rStyle w:val="ae"/>
          <w:rFonts w:ascii="Times New Roman" w:hAnsi="Times New Roman" w:cs="Times New Roman"/>
          <w:color w:val="auto"/>
          <w:lang w:val="en-US"/>
        </w:rPr>
        <w:t>dst</w:t>
      </w:r>
      <w:proofErr w:type="spellEnd"/>
      <w:r w:rsidRPr="00A11706">
        <w:rPr>
          <w:rStyle w:val="ae"/>
          <w:rFonts w:ascii="Times New Roman" w:hAnsi="Times New Roman" w:cs="Times New Roman"/>
          <w:color w:val="auto"/>
          <w:lang w:val="en-US"/>
        </w:rPr>
        <w:t>=100009&amp;</w:t>
      </w:r>
      <w:r w:rsidRPr="00887A3A">
        <w:rPr>
          <w:rStyle w:val="ae"/>
          <w:rFonts w:ascii="Times New Roman" w:hAnsi="Times New Roman" w:cs="Times New Roman"/>
          <w:color w:val="auto"/>
          <w:lang w:val="en-US"/>
        </w:rPr>
        <w:t>date</w:t>
      </w:r>
      <w:r w:rsidRPr="00A11706">
        <w:rPr>
          <w:rStyle w:val="ae"/>
          <w:rFonts w:ascii="Times New Roman" w:hAnsi="Times New Roman" w:cs="Times New Roman"/>
          <w:color w:val="auto"/>
          <w:lang w:val="en-US"/>
        </w:rPr>
        <w:t>=15.04.2021</w:t>
      </w:r>
      <w:r w:rsidR="00E1098E">
        <w:rPr>
          <w:rStyle w:val="ae"/>
          <w:rFonts w:ascii="Times New Roman" w:hAnsi="Times New Roman" w:cs="Times New Roman"/>
          <w:color w:val="auto"/>
        </w:rPr>
        <w:fldChar w:fldCharType="end"/>
      </w:r>
      <w:r w:rsidRPr="00A11706">
        <w:rPr>
          <w:rFonts w:ascii="Times New Roman" w:hAnsi="Times New Roman" w:cs="Times New Roman"/>
          <w:lang w:val="en-US"/>
        </w:rPr>
        <w:t xml:space="preserve"> </w:t>
      </w:r>
    </w:p>
  </w:footnote>
  <w:footnote w:id="84">
    <w:p w14:paraId="2207FAA0" w14:textId="2CED23F7"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rPr>
        <w:t xml:space="preserve">   Белов </w:t>
      </w:r>
      <w:proofErr w:type="gramStart"/>
      <w:r w:rsidRPr="00887A3A">
        <w:rPr>
          <w:rFonts w:ascii="Times New Roman" w:hAnsi="Times New Roman" w:cs="Times New Roman"/>
        </w:rPr>
        <w:t>В.А.</w:t>
      </w:r>
      <w:proofErr w:type="gramEnd"/>
      <w:r w:rsidRPr="00887A3A">
        <w:rPr>
          <w:rFonts w:ascii="Times New Roman" w:hAnsi="Times New Roman" w:cs="Times New Roman"/>
        </w:rPr>
        <w:t xml:space="preserve"> Гражданское право в 4 т. Том IV в 2 кн. Особенная часть Относительные гражданско-правовые формы. Книга 2. Иные (не являющиеся обязательствами) гражданско-правовые формы: учебник для вузов / </w:t>
      </w:r>
      <w:proofErr w:type="gramStart"/>
      <w:r w:rsidRPr="00887A3A">
        <w:rPr>
          <w:rFonts w:ascii="Times New Roman" w:hAnsi="Times New Roman" w:cs="Times New Roman"/>
        </w:rPr>
        <w:t>В.А.</w:t>
      </w:r>
      <w:proofErr w:type="gramEnd"/>
      <w:r w:rsidRPr="00887A3A">
        <w:rPr>
          <w:rFonts w:ascii="Times New Roman" w:hAnsi="Times New Roman" w:cs="Times New Roman"/>
        </w:rPr>
        <w:t xml:space="preserve"> Белов. – 2-е изд. </w:t>
      </w:r>
      <w:proofErr w:type="spellStart"/>
      <w:r w:rsidRPr="00887A3A">
        <w:rPr>
          <w:rFonts w:ascii="Times New Roman" w:hAnsi="Times New Roman" w:cs="Times New Roman"/>
        </w:rPr>
        <w:t>перераб</w:t>
      </w:r>
      <w:proofErr w:type="spellEnd"/>
      <w:r w:rsidRPr="00887A3A">
        <w:rPr>
          <w:rFonts w:ascii="Times New Roman" w:hAnsi="Times New Roman" w:cs="Times New Roman"/>
        </w:rPr>
        <w:t>. И</w:t>
      </w:r>
      <w:r w:rsidRPr="00887A3A">
        <w:rPr>
          <w:rFonts w:ascii="Times New Roman" w:hAnsi="Times New Roman" w:cs="Times New Roman"/>
          <w:lang w:val="en-US"/>
        </w:rPr>
        <w:t xml:space="preserve"> </w:t>
      </w:r>
      <w:proofErr w:type="spellStart"/>
      <w:r w:rsidRPr="00887A3A">
        <w:rPr>
          <w:rFonts w:ascii="Times New Roman" w:hAnsi="Times New Roman" w:cs="Times New Roman"/>
        </w:rPr>
        <w:t>доп</w:t>
      </w:r>
      <w:proofErr w:type="spellEnd"/>
      <w:r w:rsidRPr="00887A3A">
        <w:rPr>
          <w:rFonts w:ascii="Times New Roman" w:hAnsi="Times New Roman" w:cs="Times New Roman"/>
          <w:lang w:val="en-US"/>
        </w:rPr>
        <w:t xml:space="preserve">. – </w:t>
      </w:r>
      <w:r w:rsidRPr="00887A3A">
        <w:rPr>
          <w:rFonts w:ascii="Times New Roman" w:hAnsi="Times New Roman" w:cs="Times New Roman"/>
        </w:rPr>
        <w:t>Москва</w:t>
      </w:r>
      <w:r w:rsidRPr="00887A3A">
        <w:rPr>
          <w:rFonts w:ascii="Times New Roman" w:hAnsi="Times New Roman" w:cs="Times New Roman"/>
          <w:lang w:val="en-US"/>
        </w:rPr>
        <w:t xml:space="preserve">: </w:t>
      </w:r>
      <w:proofErr w:type="spellStart"/>
      <w:r w:rsidRPr="00887A3A">
        <w:rPr>
          <w:rFonts w:ascii="Times New Roman" w:hAnsi="Times New Roman" w:cs="Times New Roman"/>
        </w:rPr>
        <w:t>Юрайт</w:t>
      </w:r>
      <w:proofErr w:type="spellEnd"/>
      <w:r w:rsidRPr="00887A3A">
        <w:rPr>
          <w:rFonts w:ascii="Times New Roman" w:hAnsi="Times New Roman" w:cs="Times New Roman"/>
          <w:lang w:val="en-US"/>
        </w:rPr>
        <w:t xml:space="preserve">, 2020. </w:t>
      </w:r>
      <w:r w:rsidRPr="00887A3A">
        <w:rPr>
          <w:rFonts w:ascii="Times New Roman" w:hAnsi="Times New Roman" w:cs="Times New Roman"/>
        </w:rPr>
        <w:t>С</w:t>
      </w:r>
      <w:r w:rsidRPr="00887A3A">
        <w:rPr>
          <w:rFonts w:ascii="Times New Roman" w:hAnsi="Times New Roman" w:cs="Times New Roman"/>
          <w:lang w:val="en-US"/>
        </w:rPr>
        <w:t xml:space="preserve">. 155 </w:t>
      </w:r>
    </w:p>
  </w:footnote>
  <w:footnote w:id="85">
    <w:p w14:paraId="530F5DB0" w14:textId="6CF3E64E"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lang w:val="en-US"/>
        </w:rPr>
        <w:t xml:space="preserve"> </w:t>
      </w:r>
      <w:proofErr w:type="spellStart"/>
      <w:r w:rsidRPr="00887A3A">
        <w:rPr>
          <w:rFonts w:ascii="Times New Roman" w:hAnsi="Times New Roman" w:cs="Times New Roman"/>
          <w:lang w:val="en-US"/>
        </w:rPr>
        <w:t>Schwenzer</w:t>
      </w:r>
      <w:proofErr w:type="spellEnd"/>
      <w:r w:rsidRPr="00887A3A">
        <w:rPr>
          <w:rFonts w:ascii="Times New Roman" w:hAnsi="Times New Roman" w:cs="Times New Roman"/>
          <w:lang w:val="en-US"/>
        </w:rPr>
        <w:t xml:space="preserve"> I., </w:t>
      </w:r>
      <w:proofErr w:type="spellStart"/>
      <w:r w:rsidRPr="00887A3A">
        <w:rPr>
          <w:rFonts w:ascii="Times New Roman" w:hAnsi="Times New Roman" w:cs="Times New Roman"/>
          <w:lang w:val="en-US"/>
        </w:rPr>
        <w:t>Hachem</w:t>
      </w:r>
      <w:proofErr w:type="spellEnd"/>
      <w:r w:rsidRPr="00887A3A">
        <w:rPr>
          <w:rFonts w:ascii="Times New Roman" w:hAnsi="Times New Roman" w:cs="Times New Roman"/>
          <w:lang w:val="en-US"/>
        </w:rPr>
        <w:t xml:space="preserve"> P., Kee C. Global Sales and Contract Law. 2012. P</w:t>
      </w:r>
      <w:r w:rsidRPr="00887A3A">
        <w:rPr>
          <w:rFonts w:ascii="Times New Roman" w:hAnsi="Times New Roman" w:cs="Times New Roman"/>
        </w:rPr>
        <w:t>. 3.15-3.22.</w:t>
      </w:r>
    </w:p>
  </w:footnote>
  <w:footnote w:id="86">
    <w:p w14:paraId="1335322E" w14:textId="5186721E"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w:t>
      </w:r>
      <w:r w:rsidRPr="00887A3A">
        <w:rPr>
          <w:rFonts w:ascii="Times New Roman" w:hAnsi="Times New Roman" w:cs="Times New Roman"/>
          <w:lang w:val="en-US"/>
        </w:rPr>
        <w:t>Ibid</w:t>
      </w:r>
      <w:r w:rsidRPr="00887A3A">
        <w:rPr>
          <w:rFonts w:ascii="Times New Roman" w:hAnsi="Times New Roman" w:cs="Times New Roman"/>
        </w:rPr>
        <w:t xml:space="preserve">. </w:t>
      </w:r>
    </w:p>
  </w:footnote>
  <w:footnote w:id="87">
    <w:p w14:paraId="26D7F9F1" w14:textId="627B2EF3"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rPr>
        <w:t xml:space="preserve"> Ерохова М.А., </w:t>
      </w:r>
      <w:proofErr w:type="spellStart"/>
      <w:r w:rsidRPr="00887A3A">
        <w:rPr>
          <w:rFonts w:ascii="Times New Roman" w:hAnsi="Times New Roman" w:cs="Times New Roman"/>
        </w:rPr>
        <w:t>Дождев</w:t>
      </w:r>
      <w:proofErr w:type="spellEnd"/>
      <w:r w:rsidRPr="00887A3A">
        <w:rPr>
          <w:rFonts w:ascii="Times New Roman" w:hAnsi="Times New Roman" w:cs="Times New Roman"/>
        </w:rPr>
        <w:t xml:space="preserve"> </w:t>
      </w:r>
      <w:proofErr w:type="gramStart"/>
      <w:r w:rsidRPr="00887A3A">
        <w:rPr>
          <w:rFonts w:ascii="Times New Roman" w:hAnsi="Times New Roman" w:cs="Times New Roman"/>
        </w:rPr>
        <w:t>Д.В..</w:t>
      </w:r>
      <w:proofErr w:type="gramEnd"/>
      <w:r w:rsidRPr="00887A3A">
        <w:rPr>
          <w:rFonts w:ascii="Times New Roman" w:hAnsi="Times New Roman" w:cs="Times New Roman"/>
        </w:rPr>
        <w:t xml:space="preserve"> Купля- продажа в российском праве. Анализ практических проблем с точки зрения догматики гражданского права [Электронный ресурс]. </w:t>
      </w:r>
      <w:r w:rsidRPr="00887A3A">
        <w:rPr>
          <w:rFonts w:ascii="Times New Roman" w:hAnsi="Times New Roman" w:cs="Times New Roman"/>
          <w:lang w:val="en-US"/>
        </w:rPr>
        <w:t xml:space="preserve">URL: </w:t>
      </w:r>
      <w:r w:rsidR="00E1098E">
        <w:fldChar w:fldCharType="begin"/>
      </w:r>
      <w:r w:rsidR="00E1098E" w:rsidRPr="00A11706">
        <w:rPr>
          <w:lang w:val="en-US"/>
        </w:rPr>
        <w:instrText xml:space="preserve"> HYPERLINK "https://events.webinar.ru/course-info/42061" </w:instrText>
      </w:r>
      <w:r w:rsidR="00E1098E">
        <w:fldChar w:fldCharType="separate"/>
      </w:r>
      <w:r w:rsidRPr="00887A3A">
        <w:rPr>
          <w:rStyle w:val="ae"/>
          <w:rFonts w:ascii="Times New Roman" w:hAnsi="Times New Roman" w:cs="Times New Roman"/>
          <w:color w:val="auto"/>
          <w:lang w:val="en-US"/>
        </w:rPr>
        <w:t>https://events.webinar.ru/course-info/42061</w:t>
      </w:r>
      <w:r w:rsidR="00E1098E">
        <w:rPr>
          <w:rStyle w:val="ae"/>
          <w:rFonts w:ascii="Times New Roman" w:hAnsi="Times New Roman" w:cs="Times New Roman"/>
          <w:color w:val="auto"/>
          <w:lang w:val="en-US"/>
        </w:rPr>
        <w:fldChar w:fldCharType="end"/>
      </w:r>
      <w:r w:rsidRPr="00887A3A">
        <w:rPr>
          <w:rFonts w:ascii="Times New Roman" w:hAnsi="Times New Roman" w:cs="Times New Roman"/>
          <w:lang w:val="en-US"/>
        </w:rPr>
        <w:t xml:space="preserve"> </w:t>
      </w:r>
    </w:p>
  </w:footnote>
  <w:footnote w:id="88">
    <w:p w14:paraId="1FA6AEF9" w14:textId="63D7359F"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lang w:val="en-US"/>
        </w:rPr>
        <w:t xml:space="preserve"> Zimmerman R. Op. cit. P</w:t>
      </w:r>
      <w:r w:rsidRPr="00887A3A">
        <w:rPr>
          <w:rFonts w:ascii="Times New Roman" w:hAnsi="Times New Roman" w:cs="Times New Roman"/>
        </w:rPr>
        <w:t>. 309.</w:t>
      </w:r>
    </w:p>
  </w:footnote>
  <w:footnote w:id="89">
    <w:p w14:paraId="254544C2" w14:textId="4A35C1CF"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w:t>
      </w:r>
      <w:r w:rsidRPr="00887A3A">
        <w:rPr>
          <w:rFonts w:ascii="Times New Roman" w:hAnsi="Times New Roman" w:cs="Times New Roman"/>
          <w:lang w:val="en-US"/>
        </w:rPr>
        <w:t>Ibid</w:t>
      </w:r>
      <w:r w:rsidRPr="00887A3A">
        <w:rPr>
          <w:rFonts w:ascii="Times New Roman" w:hAnsi="Times New Roman" w:cs="Times New Roman"/>
        </w:rPr>
        <w:t xml:space="preserve">. </w:t>
      </w:r>
    </w:p>
  </w:footnote>
  <w:footnote w:id="90">
    <w:p w14:paraId="455D2056" w14:textId="37218C28"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rPr>
        <w:t xml:space="preserve"> Покровский </w:t>
      </w:r>
      <w:proofErr w:type="gramStart"/>
      <w:r w:rsidRPr="00887A3A">
        <w:rPr>
          <w:rFonts w:ascii="Times New Roman" w:hAnsi="Times New Roman" w:cs="Times New Roman"/>
        </w:rPr>
        <w:t>И.А.</w:t>
      </w:r>
      <w:proofErr w:type="gramEnd"/>
      <w:r w:rsidRPr="00887A3A">
        <w:rPr>
          <w:rFonts w:ascii="Times New Roman" w:hAnsi="Times New Roman" w:cs="Times New Roman"/>
        </w:rPr>
        <w:t xml:space="preserve"> История римского права [Электронный ресурс]. </w:t>
      </w:r>
      <w:r w:rsidRPr="00887A3A">
        <w:rPr>
          <w:rFonts w:ascii="Times New Roman" w:hAnsi="Times New Roman" w:cs="Times New Roman"/>
          <w:lang w:val="en-US"/>
        </w:rPr>
        <w:t xml:space="preserve">URL: </w:t>
      </w:r>
      <w:hyperlink r:id="rId7" w:anchor="92" w:history="1">
        <w:r w:rsidRPr="00887A3A">
          <w:rPr>
            <w:rStyle w:val="ae"/>
            <w:rFonts w:ascii="Times New Roman" w:hAnsi="Times New Roman" w:cs="Times New Roman"/>
            <w:color w:val="auto"/>
            <w:lang w:val="en-US"/>
          </w:rPr>
          <w:t>http://civil.consultant.ru/elib/books/25/page_43.html#92</w:t>
        </w:r>
      </w:hyperlink>
    </w:p>
  </w:footnote>
  <w:footnote w:id="91">
    <w:p w14:paraId="25DB790D" w14:textId="7A6BC9D2"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Supra note. </w:t>
      </w:r>
      <w:r w:rsidR="00776B13" w:rsidRPr="00333965">
        <w:rPr>
          <w:rFonts w:ascii="Times New Roman" w:hAnsi="Times New Roman" w:cs="Times New Roman"/>
          <w:lang w:val="en-US"/>
        </w:rPr>
        <w:t>88</w:t>
      </w:r>
      <w:r w:rsidRPr="00887A3A">
        <w:rPr>
          <w:rFonts w:ascii="Times New Roman" w:hAnsi="Times New Roman" w:cs="Times New Roman"/>
          <w:lang w:val="en-US"/>
        </w:rPr>
        <w:t>.</w:t>
      </w:r>
    </w:p>
  </w:footnote>
  <w:footnote w:id="92">
    <w:p w14:paraId="46EFF09C" w14:textId="799F313C"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Supra note. </w:t>
      </w:r>
      <w:r w:rsidR="00776B13" w:rsidRPr="00333965">
        <w:rPr>
          <w:rFonts w:ascii="Times New Roman" w:hAnsi="Times New Roman" w:cs="Times New Roman"/>
          <w:lang w:val="en-US"/>
        </w:rPr>
        <w:t>30</w:t>
      </w:r>
      <w:r w:rsidRPr="00887A3A">
        <w:rPr>
          <w:rFonts w:ascii="Times New Roman" w:hAnsi="Times New Roman" w:cs="Times New Roman"/>
          <w:lang w:val="en-US"/>
        </w:rPr>
        <w:t>.</w:t>
      </w:r>
    </w:p>
  </w:footnote>
  <w:footnote w:id="93">
    <w:p w14:paraId="71F75311" w14:textId="5230F532" w:rsidR="00F558FC" w:rsidRPr="00A11706"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lang w:val="en-US"/>
        </w:rPr>
        <w:t xml:space="preserve"> Zimmerman R. Op. cit. P</w:t>
      </w:r>
      <w:r w:rsidRPr="00A11706">
        <w:rPr>
          <w:rFonts w:ascii="Times New Roman" w:hAnsi="Times New Roman" w:cs="Times New Roman"/>
        </w:rPr>
        <w:t>. 310.</w:t>
      </w:r>
    </w:p>
  </w:footnote>
  <w:footnote w:id="94">
    <w:p w14:paraId="7C9FB861" w14:textId="7446C037"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A11706">
        <w:rPr>
          <w:rFonts w:ascii="Times New Roman" w:hAnsi="Times New Roman" w:cs="Times New Roman"/>
        </w:rPr>
        <w:t xml:space="preserve"> </w:t>
      </w:r>
      <w:proofErr w:type="spellStart"/>
      <w:r w:rsidRPr="00887A3A">
        <w:rPr>
          <w:rFonts w:ascii="Times New Roman" w:hAnsi="Times New Roman" w:cs="Times New Roman"/>
          <w:lang w:val="en-US"/>
        </w:rPr>
        <w:t>Zimmeramn</w:t>
      </w:r>
      <w:proofErr w:type="spellEnd"/>
      <w:r w:rsidRPr="00A11706">
        <w:rPr>
          <w:rFonts w:ascii="Times New Roman" w:hAnsi="Times New Roman" w:cs="Times New Roman"/>
        </w:rPr>
        <w:t xml:space="preserve"> </w:t>
      </w:r>
      <w:r w:rsidRPr="00887A3A">
        <w:rPr>
          <w:rFonts w:ascii="Times New Roman" w:hAnsi="Times New Roman" w:cs="Times New Roman"/>
          <w:lang w:val="en-US"/>
        </w:rPr>
        <w:t>R</w:t>
      </w:r>
      <w:r w:rsidRPr="00A11706">
        <w:rPr>
          <w:rFonts w:ascii="Times New Roman" w:hAnsi="Times New Roman" w:cs="Times New Roman"/>
        </w:rPr>
        <w:t xml:space="preserve">. </w:t>
      </w:r>
      <w:r w:rsidRPr="00887A3A">
        <w:rPr>
          <w:rFonts w:ascii="Times New Roman" w:hAnsi="Times New Roman" w:cs="Times New Roman"/>
          <w:lang w:val="en-US"/>
        </w:rPr>
        <w:t>Op</w:t>
      </w:r>
      <w:r w:rsidRPr="00A11706">
        <w:rPr>
          <w:rFonts w:ascii="Times New Roman" w:hAnsi="Times New Roman" w:cs="Times New Roman"/>
        </w:rPr>
        <w:t xml:space="preserve">. </w:t>
      </w:r>
      <w:r w:rsidRPr="00887A3A">
        <w:rPr>
          <w:rFonts w:ascii="Times New Roman" w:hAnsi="Times New Roman" w:cs="Times New Roman"/>
          <w:lang w:val="en-US"/>
        </w:rPr>
        <w:t>cit</w:t>
      </w:r>
      <w:r w:rsidRPr="00A11706">
        <w:rPr>
          <w:rFonts w:ascii="Times New Roman" w:hAnsi="Times New Roman" w:cs="Times New Roman"/>
        </w:rPr>
        <w:t xml:space="preserve">. </w:t>
      </w:r>
      <w:r w:rsidRPr="00887A3A">
        <w:rPr>
          <w:rFonts w:ascii="Times New Roman" w:hAnsi="Times New Roman" w:cs="Times New Roman"/>
          <w:lang w:val="en-US"/>
        </w:rPr>
        <w:t>P</w:t>
      </w:r>
      <w:r w:rsidRPr="00887A3A">
        <w:rPr>
          <w:rFonts w:ascii="Times New Roman" w:hAnsi="Times New Roman" w:cs="Times New Roman"/>
        </w:rPr>
        <w:t xml:space="preserve">. 311; Римское частное право: учебник / коллектив авторов: под ред. И.Б, Новицкого, И.С. </w:t>
      </w:r>
      <w:proofErr w:type="spellStart"/>
      <w:r w:rsidRPr="00887A3A">
        <w:rPr>
          <w:rFonts w:ascii="Times New Roman" w:hAnsi="Times New Roman" w:cs="Times New Roman"/>
        </w:rPr>
        <w:t>Перетерского</w:t>
      </w:r>
      <w:proofErr w:type="spellEnd"/>
      <w:r w:rsidRPr="00887A3A">
        <w:rPr>
          <w:rFonts w:ascii="Times New Roman" w:hAnsi="Times New Roman" w:cs="Times New Roman"/>
        </w:rPr>
        <w:t xml:space="preserve">. М.: </w:t>
      </w:r>
      <w:proofErr w:type="spellStart"/>
      <w:r w:rsidRPr="00887A3A">
        <w:rPr>
          <w:rFonts w:ascii="Times New Roman" w:hAnsi="Times New Roman" w:cs="Times New Roman"/>
        </w:rPr>
        <w:t>Кнорус</w:t>
      </w:r>
      <w:proofErr w:type="spellEnd"/>
      <w:r w:rsidRPr="00887A3A">
        <w:rPr>
          <w:rFonts w:ascii="Times New Roman" w:hAnsi="Times New Roman" w:cs="Times New Roman"/>
        </w:rPr>
        <w:t>. 2021. С. 478.</w:t>
      </w:r>
    </w:p>
  </w:footnote>
  <w:footnote w:id="95">
    <w:p w14:paraId="2199E56B" w14:textId="1B09AE9F" w:rsidR="00F558FC" w:rsidRPr="00A11706" w:rsidRDefault="00F558FC" w:rsidP="00742664">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w:t>
      </w:r>
      <w:r w:rsidRPr="00887A3A">
        <w:rPr>
          <w:rFonts w:ascii="Times New Roman" w:hAnsi="Times New Roman" w:cs="Times New Roman"/>
          <w:lang w:val="en-US"/>
        </w:rPr>
        <w:t>Zimmerman</w:t>
      </w:r>
      <w:r w:rsidRPr="00887A3A">
        <w:rPr>
          <w:rFonts w:ascii="Times New Roman" w:hAnsi="Times New Roman" w:cs="Times New Roman"/>
        </w:rPr>
        <w:t xml:space="preserve"> </w:t>
      </w:r>
      <w:proofErr w:type="gramStart"/>
      <w:r w:rsidRPr="00887A3A">
        <w:rPr>
          <w:rFonts w:ascii="Times New Roman" w:hAnsi="Times New Roman" w:cs="Times New Roman"/>
          <w:lang w:val="en-US"/>
        </w:rPr>
        <w:t>R</w:t>
      </w:r>
      <w:r w:rsidRPr="00887A3A">
        <w:rPr>
          <w:rFonts w:ascii="Times New Roman" w:hAnsi="Times New Roman" w:cs="Times New Roman"/>
        </w:rPr>
        <w:t>..</w:t>
      </w:r>
      <w:proofErr w:type="gramEnd"/>
      <w:r w:rsidRPr="00887A3A">
        <w:rPr>
          <w:rFonts w:ascii="Times New Roman" w:hAnsi="Times New Roman" w:cs="Times New Roman"/>
        </w:rPr>
        <w:t xml:space="preserve"> </w:t>
      </w:r>
      <w:r w:rsidRPr="00887A3A">
        <w:rPr>
          <w:rFonts w:ascii="Times New Roman" w:hAnsi="Times New Roman" w:cs="Times New Roman"/>
          <w:lang w:val="en-US"/>
        </w:rPr>
        <w:t>Op</w:t>
      </w:r>
      <w:r w:rsidRPr="00A11706">
        <w:rPr>
          <w:rFonts w:ascii="Times New Roman" w:hAnsi="Times New Roman" w:cs="Times New Roman"/>
        </w:rPr>
        <w:t xml:space="preserve">. </w:t>
      </w:r>
      <w:r w:rsidRPr="00887A3A">
        <w:rPr>
          <w:rFonts w:ascii="Times New Roman" w:hAnsi="Times New Roman" w:cs="Times New Roman"/>
          <w:lang w:val="en-US"/>
        </w:rPr>
        <w:t>cit</w:t>
      </w:r>
      <w:r w:rsidRPr="00A11706">
        <w:rPr>
          <w:rFonts w:ascii="Times New Roman" w:hAnsi="Times New Roman" w:cs="Times New Roman"/>
        </w:rPr>
        <w:t xml:space="preserve">. </w:t>
      </w:r>
      <w:r w:rsidRPr="00887A3A">
        <w:rPr>
          <w:rFonts w:ascii="Times New Roman" w:hAnsi="Times New Roman" w:cs="Times New Roman"/>
          <w:lang w:val="en-US"/>
        </w:rPr>
        <w:t>P</w:t>
      </w:r>
      <w:r w:rsidRPr="00A11706">
        <w:rPr>
          <w:rFonts w:ascii="Times New Roman" w:hAnsi="Times New Roman" w:cs="Times New Roman"/>
        </w:rPr>
        <w:t>. 320</w:t>
      </w:r>
    </w:p>
  </w:footnote>
  <w:footnote w:id="96">
    <w:p w14:paraId="2E904D33" w14:textId="719B82E0"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w:t>
      </w:r>
      <w:proofErr w:type="spellStart"/>
      <w:r w:rsidRPr="00887A3A">
        <w:rPr>
          <w:rFonts w:ascii="Times New Roman" w:hAnsi="Times New Roman" w:cs="Times New Roman"/>
          <w:lang w:val="en-US"/>
        </w:rPr>
        <w:t>Kröll</w:t>
      </w:r>
      <w:proofErr w:type="spellEnd"/>
      <w:r w:rsidRPr="00887A3A">
        <w:rPr>
          <w:rFonts w:ascii="Times New Roman" w:hAnsi="Times New Roman" w:cs="Times New Roman"/>
          <w:lang w:val="en-US"/>
        </w:rPr>
        <w:t xml:space="preserve"> S., Mistelis L., </w:t>
      </w:r>
      <w:proofErr w:type="spellStart"/>
      <w:r w:rsidRPr="00887A3A">
        <w:rPr>
          <w:rFonts w:ascii="Times New Roman" w:hAnsi="Times New Roman" w:cs="Times New Roman"/>
          <w:lang w:val="en-US"/>
        </w:rPr>
        <w:t>Viscasillas</w:t>
      </w:r>
      <w:proofErr w:type="spellEnd"/>
      <w:r w:rsidRPr="00887A3A">
        <w:rPr>
          <w:rFonts w:ascii="Times New Roman" w:hAnsi="Times New Roman" w:cs="Times New Roman"/>
          <w:lang w:val="en-US"/>
        </w:rPr>
        <w:t xml:space="preserve"> P.P. UN Convention on Contracts for the International Sales of Goods (CISG). 2018. Rn. 105.</w:t>
      </w:r>
    </w:p>
    <w:p w14:paraId="6ADEBF91" w14:textId="619BC17C" w:rsidR="00F558FC" w:rsidRPr="00333965" w:rsidRDefault="00F558FC" w:rsidP="00FE12ED">
      <w:pPr>
        <w:pStyle w:val="a3"/>
        <w:jc w:val="both"/>
        <w:rPr>
          <w:rFonts w:ascii="Times New Roman" w:hAnsi="Times New Roman" w:cs="Times New Roman"/>
          <w:lang w:val="en-US"/>
        </w:rPr>
      </w:pPr>
      <w:r w:rsidRPr="00887A3A">
        <w:rPr>
          <w:rFonts w:ascii="Times New Roman" w:hAnsi="Times New Roman" w:cs="Times New Roman"/>
          <w:lang w:val="en-US"/>
        </w:rPr>
        <w:t xml:space="preserve"> </w:t>
      </w:r>
      <w:proofErr w:type="spellStart"/>
      <w:r w:rsidRPr="00887A3A">
        <w:rPr>
          <w:rFonts w:ascii="Times New Roman" w:hAnsi="Times New Roman" w:cs="Times New Roman"/>
          <w:lang w:val="en-US"/>
        </w:rPr>
        <w:t>Schwenzer</w:t>
      </w:r>
      <w:proofErr w:type="spellEnd"/>
      <w:r w:rsidRPr="00887A3A">
        <w:rPr>
          <w:rFonts w:ascii="Times New Roman" w:hAnsi="Times New Roman" w:cs="Times New Roman"/>
          <w:lang w:val="en-US"/>
        </w:rPr>
        <w:t xml:space="preserve"> I., </w:t>
      </w:r>
      <w:proofErr w:type="spellStart"/>
      <w:r w:rsidRPr="00887A3A">
        <w:rPr>
          <w:rFonts w:ascii="Times New Roman" w:hAnsi="Times New Roman" w:cs="Times New Roman"/>
          <w:lang w:val="en-US"/>
        </w:rPr>
        <w:t>Tebel</w:t>
      </w:r>
      <w:proofErr w:type="spellEnd"/>
      <w:r w:rsidRPr="00887A3A">
        <w:rPr>
          <w:rFonts w:ascii="Times New Roman" w:hAnsi="Times New Roman" w:cs="Times New Roman"/>
          <w:lang w:val="en-US"/>
        </w:rPr>
        <w:t xml:space="preserve"> D. Suspicions, mere suspicions: non-conformity of the goods? // </w:t>
      </w:r>
      <w:proofErr w:type="spellStart"/>
      <w:r w:rsidRPr="00887A3A">
        <w:rPr>
          <w:rFonts w:ascii="Times New Roman" w:hAnsi="Times New Roman" w:cs="Times New Roman"/>
          <w:lang w:val="en-US"/>
        </w:rPr>
        <w:t>Unif</w:t>
      </w:r>
      <w:proofErr w:type="spellEnd"/>
      <w:r w:rsidRPr="00887A3A">
        <w:rPr>
          <w:rFonts w:ascii="Times New Roman" w:hAnsi="Times New Roman" w:cs="Times New Roman"/>
          <w:lang w:val="en-US"/>
        </w:rPr>
        <w:t>. L. Rev., Vol. 19, 2014. P</w:t>
      </w:r>
      <w:r w:rsidRPr="00333965">
        <w:rPr>
          <w:rFonts w:ascii="Times New Roman" w:hAnsi="Times New Roman" w:cs="Times New Roman"/>
          <w:lang w:val="en-US"/>
        </w:rPr>
        <w:t>. 155.</w:t>
      </w:r>
    </w:p>
  </w:footnote>
  <w:footnote w:id="97">
    <w:p w14:paraId="675DC8B1" w14:textId="18348B92" w:rsidR="008535F0" w:rsidRPr="00333965" w:rsidRDefault="008535F0" w:rsidP="008535F0">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333965">
        <w:rPr>
          <w:lang w:val="en-US"/>
        </w:rPr>
        <w:t xml:space="preserve"> </w:t>
      </w:r>
      <w:bookmarkStart w:id="12" w:name="_Hlk71761011"/>
      <w:proofErr w:type="spellStart"/>
      <w:r w:rsidR="00F31692" w:rsidRPr="00887A3A">
        <w:rPr>
          <w:rFonts w:ascii="Times New Roman" w:hAnsi="Times New Roman" w:cs="Times New Roman"/>
          <w:lang w:val="en-US"/>
        </w:rPr>
        <w:t>Bundesgerichtshof</w:t>
      </w:r>
      <w:proofErr w:type="spellEnd"/>
      <w:r w:rsidR="00F31692" w:rsidRPr="00333965">
        <w:rPr>
          <w:rFonts w:ascii="Times New Roman" w:hAnsi="Times New Roman" w:cs="Times New Roman"/>
          <w:lang w:val="en-US"/>
        </w:rPr>
        <w:t xml:space="preserve"> 2 </w:t>
      </w:r>
      <w:r w:rsidR="00F31692" w:rsidRPr="00887A3A">
        <w:rPr>
          <w:rFonts w:ascii="Times New Roman" w:hAnsi="Times New Roman" w:cs="Times New Roman"/>
          <w:lang w:val="en-US"/>
        </w:rPr>
        <w:t>March</w:t>
      </w:r>
      <w:r w:rsidR="00F31692" w:rsidRPr="00333965">
        <w:rPr>
          <w:rFonts w:ascii="Times New Roman" w:hAnsi="Times New Roman" w:cs="Times New Roman"/>
          <w:lang w:val="en-US"/>
        </w:rPr>
        <w:t xml:space="preserve"> 2005 [</w:t>
      </w:r>
      <w:r w:rsidR="00F31692" w:rsidRPr="00887A3A">
        <w:rPr>
          <w:rFonts w:ascii="Times New Roman" w:hAnsi="Times New Roman" w:cs="Times New Roman"/>
          <w:lang w:val="en-US"/>
        </w:rPr>
        <w:t>VIII</w:t>
      </w:r>
      <w:r w:rsidR="00F31692" w:rsidRPr="00333965">
        <w:rPr>
          <w:rFonts w:ascii="Times New Roman" w:hAnsi="Times New Roman" w:cs="Times New Roman"/>
          <w:lang w:val="en-US"/>
        </w:rPr>
        <w:t xml:space="preserve"> </w:t>
      </w:r>
      <w:r w:rsidR="00F31692" w:rsidRPr="00887A3A">
        <w:rPr>
          <w:rFonts w:ascii="Times New Roman" w:hAnsi="Times New Roman" w:cs="Times New Roman"/>
          <w:lang w:val="en-US"/>
        </w:rPr>
        <w:t>ZR</w:t>
      </w:r>
      <w:r w:rsidR="00F31692" w:rsidRPr="00333965">
        <w:rPr>
          <w:rFonts w:ascii="Times New Roman" w:hAnsi="Times New Roman" w:cs="Times New Roman"/>
          <w:lang w:val="en-US"/>
        </w:rPr>
        <w:t xml:space="preserve"> 67/04], </w:t>
      </w:r>
      <w:proofErr w:type="spellStart"/>
      <w:r w:rsidR="00F31692" w:rsidRPr="00887A3A">
        <w:rPr>
          <w:rFonts w:ascii="Times New Roman" w:hAnsi="Times New Roman" w:cs="Times New Roman"/>
          <w:lang w:val="en-US"/>
        </w:rPr>
        <w:t>Juristen</w:t>
      </w:r>
      <w:proofErr w:type="spellEnd"/>
      <w:r w:rsidR="00F31692" w:rsidRPr="00333965">
        <w:rPr>
          <w:rFonts w:ascii="Times New Roman" w:hAnsi="Times New Roman" w:cs="Times New Roman"/>
          <w:lang w:val="en-US"/>
        </w:rPr>
        <w:t>-</w:t>
      </w:r>
      <w:r w:rsidR="00F31692" w:rsidRPr="00887A3A">
        <w:rPr>
          <w:rFonts w:ascii="Times New Roman" w:hAnsi="Times New Roman" w:cs="Times New Roman"/>
          <w:lang w:val="en-US"/>
        </w:rPr>
        <w:t>Zeitung</w:t>
      </w:r>
      <w:r w:rsidR="00F31692" w:rsidRPr="00333965">
        <w:rPr>
          <w:rFonts w:ascii="Times New Roman" w:hAnsi="Times New Roman" w:cs="Times New Roman"/>
          <w:lang w:val="en-US"/>
        </w:rPr>
        <w:t xml:space="preserve"> 2005, 844 </w:t>
      </w:r>
      <w:r w:rsidRPr="00333965">
        <w:rPr>
          <w:rFonts w:ascii="Times New Roman" w:hAnsi="Times New Roman" w:cs="Times New Roman"/>
          <w:lang w:val="en-US"/>
        </w:rPr>
        <w:t>[</w:t>
      </w:r>
      <w:r w:rsidRPr="00887A3A">
        <w:rPr>
          <w:rFonts w:ascii="Times New Roman" w:hAnsi="Times New Roman" w:cs="Times New Roman"/>
        </w:rPr>
        <w:t>Электронный</w:t>
      </w:r>
      <w:r w:rsidRPr="00333965">
        <w:rPr>
          <w:rFonts w:ascii="Times New Roman" w:hAnsi="Times New Roman" w:cs="Times New Roman"/>
          <w:lang w:val="en-US"/>
        </w:rPr>
        <w:t xml:space="preserve"> </w:t>
      </w:r>
      <w:r w:rsidRPr="00887A3A">
        <w:rPr>
          <w:rFonts w:ascii="Times New Roman" w:hAnsi="Times New Roman" w:cs="Times New Roman"/>
        </w:rPr>
        <w:t>ресурс</w:t>
      </w:r>
      <w:r w:rsidRPr="00333965">
        <w:rPr>
          <w:rFonts w:ascii="Times New Roman" w:hAnsi="Times New Roman" w:cs="Times New Roman"/>
          <w:lang w:val="en-US"/>
        </w:rPr>
        <w:t xml:space="preserve">]. </w:t>
      </w:r>
      <w:r w:rsidRPr="00887A3A">
        <w:rPr>
          <w:rFonts w:ascii="Times New Roman" w:hAnsi="Times New Roman" w:cs="Times New Roman"/>
          <w:lang w:val="en-US"/>
        </w:rPr>
        <w:t>URL</w:t>
      </w:r>
      <w:r w:rsidRPr="00333965">
        <w:rPr>
          <w:rFonts w:ascii="Times New Roman" w:hAnsi="Times New Roman" w:cs="Times New Roman"/>
          <w:lang w:val="en-US"/>
        </w:rPr>
        <w:t xml:space="preserve">: </w:t>
      </w:r>
      <w:hyperlink r:id="rId8" w:history="1">
        <w:r w:rsidR="00F31692" w:rsidRPr="00887A3A">
          <w:rPr>
            <w:rStyle w:val="ae"/>
            <w:rFonts w:ascii="Times New Roman" w:hAnsi="Times New Roman" w:cs="Times New Roman"/>
            <w:color w:val="auto"/>
            <w:lang w:val="en-US"/>
          </w:rPr>
          <w:t>https</w:t>
        </w:r>
        <w:r w:rsidR="00F31692" w:rsidRPr="00333965">
          <w:rPr>
            <w:rStyle w:val="ae"/>
            <w:rFonts w:ascii="Times New Roman" w:hAnsi="Times New Roman" w:cs="Times New Roman"/>
            <w:color w:val="auto"/>
            <w:lang w:val="en-US"/>
          </w:rPr>
          <w:t>://</w:t>
        </w:r>
        <w:r w:rsidR="00F31692" w:rsidRPr="00887A3A">
          <w:rPr>
            <w:rStyle w:val="ae"/>
            <w:rFonts w:ascii="Times New Roman" w:hAnsi="Times New Roman" w:cs="Times New Roman"/>
            <w:color w:val="auto"/>
            <w:lang w:val="en-US"/>
          </w:rPr>
          <w:t>www</w:t>
        </w:r>
        <w:r w:rsidR="00F31692" w:rsidRPr="00333965">
          <w:rPr>
            <w:rStyle w:val="ae"/>
            <w:rFonts w:ascii="Times New Roman" w:hAnsi="Times New Roman" w:cs="Times New Roman"/>
            <w:color w:val="auto"/>
            <w:lang w:val="en-US"/>
          </w:rPr>
          <w:t>.</w:t>
        </w:r>
        <w:r w:rsidR="00F31692" w:rsidRPr="00887A3A">
          <w:rPr>
            <w:rStyle w:val="ae"/>
            <w:rFonts w:ascii="Times New Roman" w:hAnsi="Times New Roman" w:cs="Times New Roman"/>
            <w:color w:val="auto"/>
            <w:lang w:val="en-US"/>
          </w:rPr>
          <w:t>iuscomp</w:t>
        </w:r>
        <w:r w:rsidR="00F31692" w:rsidRPr="00333965">
          <w:rPr>
            <w:rStyle w:val="ae"/>
            <w:rFonts w:ascii="Times New Roman" w:hAnsi="Times New Roman" w:cs="Times New Roman"/>
            <w:color w:val="auto"/>
            <w:lang w:val="en-US"/>
          </w:rPr>
          <w:t>.</w:t>
        </w:r>
        <w:r w:rsidR="00F31692" w:rsidRPr="00887A3A">
          <w:rPr>
            <w:rStyle w:val="ae"/>
            <w:rFonts w:ascii="Times New Roman" w:hAnsi="Times New Roman" w:cs="Times New Roman"/>
            <w:color w:val="auto"/>
            <w:lang w:val="en-US"/>
          </w:rPr>
          <w:t>org</w:t>
        </w:r>
        <w:r w:rsidR="00F31692" w:rsidRPr="00333965">
          <w:rPr>
            <w:rStyle w:val="ae"/>
            <w:rFonts w:ascii="Times New Roman" w:hAnsi="Times New Roman" w:cs="Times New Roman"/>
            <w:color w:val="auto"/>
            <w:lang w:val="en-US"/>
          </w:rPr>
          <w:t>/</w:t>
        </w:r>
        <w:r w:rsidR="00F31692" w:rsidRPr="00887A3A">
          <w:rPr>
            <w:rStyle w:val="ae"/>
            <w:rFonts w:ascii="Times New Roman" w:hAnsi="Times New Roman" w:cs="Times New Roman"/>
            <w:color w:val="auto"/>
            <w:lang w:val="en-US"/>
          </w:rPr>
          <w:t>gla</w:t>
        </w:r>
        <w:r w:rsidR="00F31692" w:rsidRPr="00333965">
          <w:rPr>
            <w:rStyle w:val="ae"/>
            <w:rFonts w:ascii="Times New Roman" w:hAnsi="Times New Roman" w:cs="Times New Roman"/>
            <w:color w:val="auto"/>
            <w:lang w:val="en-US"/>
          </w:rPr>
          <w:t>/</w:t>
        </w:r>
        <w:r w:rsidR="00F31692" w:rsidRPr="00887A3A">
          <w:rPr>
            <w:rStyle w:val="ae"/>
            <w:rFonts w:ascii="Times New Roman" w:hAnsi="Times New Roman" w:cs="Times New Roman"/>
            <w:color w:val="auto"/>
            <w:lang w:val="en-US"/>
          </w:rPr>
          <w:t>judgments</w:t>
        </w:r>
        <w:r w:rsidR="00F31692" w:rsidRPr="00333965">
          <w:rPr>
            <w:rStyle w:val="ae"/>
            <w:rFonts w:ascii="Times New Roman" w:hAnsi="Times New Roman" w:cs="Times New Roman"/>
            <w:color w:val="auto"/>
            <w:lang w:val="en-US"/>
          </w:rPr>
          <w:t>/</w:t>
        </w:r>
        <w:r w:rsidR="00F31692" w:rsidRPr="00887A3A">
          <w:rPr>
            <w:rStyle w:val="ae"/>
            <w:rFonts w:ascii="Times New Roman" w:hAnsi="Times New Roman" w:cs="Times New Roman"/>
            <w:color w:val="auto"/>
            <w:lang w:val="en-US"/>
          </w:rPr>
          <w:t>cisg</w:t>
        </w:r>
        <w:r w:rsidR="00F31692" w:rsidRPr="00333965">
          <w:rPr>
            <w:rStyle w:val="ae"/>
            <w:rFonts w:ascii="Times New Roman" w:hAnsi="Times New Roman" w:cs="Times New Roman"/>
            <w:color w:val="auto"/>
            <w:lang w:val="en-US"/>
          </w:rPr>
          <w:t>/</w:t>
        </w:r>
        <w:r w:rsidR="00F31692" w:rsidRPr="00887A3A">
          <w:rPr>
            <w:rStyle w:val="ae"/>
            <w:rFonts w:ascii="Times New Roman" w:hAnsi="Times New Roman" w:cs="Times New Roman"/>
            <w:color w:val="auto"/>
            <w:lang w:val="en-US"/>
          </w:rPr>
          <w:t>z</w:t>
        </w:r>
        <w:r w:rsidR="00F31692" w:rsidRPr="00333965">
          <w:rPr>
            <w:rStyle w:val="ae"/>
            <w:rFonts w:ascii="Times New Roman" w:hAnsi="Times New Roman" w:cs="Times New Roman"/>
            <w:color w:val="auto"/>
            <w:lang w:val="en-US"/>
          </w:rPr>
          <w:t>050302.</w:t>
        </w:r>
        <w:r w:rsidR="00F31692" w:rsidRPr="00887A3A">
          <w:rPr>
            <w:rStyle w:val="ae"/>
            <w:rFonts w:ascii="Times New Roman" w:hAnsi="Times New Roman" w:cs="Times New Roman"/>
            <w:color w:val="auto"/>
            <w:lang w:val="en-US"/>
          </w:rPr>
          <w:t>htm</w:t>
        </w:r>
      </w:hyperlink>
      <w:r w:rsidR="00F31692" w:rsidRPr="00333965">
        <w:rPr>
          <w:rFonts w:ascii="Times New Roman" w:hAnsi="Times New Roman" w:cs="Times New Roman"/>
          <w:lang w:val="en-US"/>
        </w:rPr>
        <w:t xml:space="preserve"> </w:t>
      </w:r>
      <w:bookmarkEnd w:id="12"/>
    </w:p>
  </w:footnote>
  <w:footnote w:id="98">
    <w:p w14:paraId="09C82C80" w14:textId="404ACE69"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rPr>
        <w:t xml:space="preserve"> </w:t>
      </w:r>
      <w:proofErr w:type="spellStart"/>
      <w:r w:rsidRPr="00887A3A">
        <w:rPr>
          <w:rFonts w:ascii="Times New Roman" w:hAnsi="Times New Roman" w:cs="Times New Roman"/>
        </w:rPr>
        <w:t>Томсинов</w:t>
      </w:r>
      <w:proofErr w:type="spellEnd"/>
      <w:r w:rsidRPr="00887A3A">
        <w:rPr>
          <w:rFonts w:ascii="Times New Roman" w:hAnsi="Times New Roman" w:cs="Times New Roman"/>
        </w:rPr>
        <w:t xml:space="preserve"> А.В. Заверения об обстоятельствах и возмещение потерь в российском праве в сравнении с </w:t>
      </w:r>
      <w:proofErr w:type="spellStart"/>
      <w:r w:rsidRPr="00887A3A">
        <w:rPr>
          <w:rFonts w:ascii="Times New Roman" w:hAnsi="Times New Roman" w:cs="Times New Roman"/>
        </w:rPr>
        <w:t>representations</w:t>
      </w:r>
      <w:proofErr w:type="spellEnd"/>
      <w:r w:rsidRPr="00887A3A">
        <w:rPr>
          <w:rFonts w:ascii="Times New Roman" w:hAnsi="Times New Roman" w:cs="Times New Roman"/>
        </w:rPr>
        <w:t xml:space="preserve">, </w:t>
      </w:r>
      <w:proofErr w:type="spellStart"/>
      <w:r w:rsidRPr="00887A3A">
        <w:rPr>
          <w:rFonts w:ascii="Times New Roman" w:hAnsi="Times New Roman" w:cs="Times New Roman"/>
        </w:rPr>
        <w:t>warranties</w:t>
      </w:r>
      <w:proofErr w:type="spellEnd"/>
      <w:r w:rsidRPr="00887A3A">
        <w:rPr>
          <w:rFonts w:ascii="Times New Roman" w:hAnsi="Times New Roman" w:cs="Times New Roman"/>
        </w:rPr>
        <w:t xml:space="preserve"> и </w:t>
      </w:r>
      <w:proofErr w:type="spellStart"/>
      <w:r w:rsidRPr="00887A3A">
        <w:rPr>
          <w:rFonts w:ascii="Times New Roman" w:hAnsi="Times New Roman" w:cs="Times New Roman"/>
        </w:rPr>
        <w:t>indemnity</w:t>
      </w:r>
      <w:proofErr w:type="spellEnd"/>
      <w:r w:rsidRPr="00887A3A">
        <w:rPr>
          <w:rFonts w:ascii="Times New Roman" w:hAnsi="Times New Roman" w:cs="Times New Roman"/>
        </w:rPr>
        <w:t xml:space="preserve"> в праве Англии и США// Вестник экономического правосудия Российской Федерации. </w:t>
      </w:r>
      <w:r w:rsidRPr="00887A3A">
        <w:rPr>
          <w:rFonts w:ascii="Times New Roman" w:hAnsi="Times New Roman" w:cs="Times New Roman"/>
          <w:lang w:val="en-US"/>
        </w:rPr>
        <w:t>2015. № 11.</w:t>
      </w:r>
    </w:p>
  </w:footnote>
  <w:footnote w:id="99">
    <w:p w14:paraId="5F5FEF22" w14:textId="1BD49995"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w:t>
      </w:r>
      <w:proofErr w:type="spellStart"/>
      <w:r w:rsidRPr="00887A3A">
        <w:rPr>
          <w:rFonts w:ascii="Times New Roman" w:hAnsi="Times New Roman" w:cs="Times New Roman"/>
          <w:lang w:val="en-US"/>
        </w:rPr>
        <w:t>Fauvarque-Cosson</w:t>
      </w:r>
      <w:proofErr w:type="spellEnd"/>
      <w:r w:rsidRPr="00887A3A">
        <w:rPr>
          <w:rFonts w:ascii="Times New Roman" w:hAnsi="Times New Roman" w:cs="Times New Roman"/>
          <w:lang w:val="en-US"/>
        </w:rPr>
        <w:t xml:space="preserve"> B., </w:t>
      </w:r>
      <w:proofErr w:type="spellStart"/>
      <w:r w:rsidRPr="00887A3A">
        <w:rPr>
          <w:rFonts w:ascii="Times New Roman" w:hAnsi="Times New Roman" w:cs="Times New Roman"/>
          <w:lang w:val="en-US"/>
        </w:rPr>
        <w:t>Mazeaud</w:t>
      </w:r>
      <w:proofErr w:type="spellEnd"/>
      <w:r w:rsidRPr="00887A3A">
        <w:rPr>
          <w:rFonts w:ascii="Times New Roman" w:hAnsi="Times New Roman" w:cs="Times New Roman"/>
          <w:lang w:val="en-US"/>
        </w:rPr>
        <w:t xml:space="preserve"> D. et al. European Contract Law. Materials for a Common Frame of Reference: Terminology, Guiding Principles, Model Rules. Sellier. 2008. P. 138.</w:t>
      </w:r>
    </w:p>
  </w:footnote>
  <w:footnote w:id="100">
    <w:p w14:paraId="7E65D3DF" w14:textId="77777777"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Ibid.</w:t>
      </w:r>
    </w:p>
  </w:footnote>
  <w:footnote w:id="101">
    <w:p w14:paraId="237E2120" w14:textId="77777777"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Ibid.</w:t>
      </w:r>
    </w:p>
  </w:footnote>
  <w:footnote w:id="102">
    <w:p w14:paraId="38C9A011" w14:textId="60824008"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w:t>
      </w:r>
      <w:r w:rsidR="00883BD6" w:rsidRPr="00887A3A">
        <w:rPr>
          <w:rFonts w:ascii="Times New Roman" w:hAnsi="Times New Roman" w:cs="Times New Roman"/>
          <w:lang w:val="en-US"/>
        </w:rPr>
        <w:t>Von Bar, C., Clive, E., Schulte-</w:t>
      </w:r>
      <w:proofErr w:type="spellStart"/>
      <w:r w:rsidR="00883BD6" w:rsidRPr="00887A3A">
        <w:rPr>
          <w:rFonts w:ascii="Times New Roman" w:hAnsi="Times New Roman" w:cs="Times New Roman"/>
          <w:lang w:val="en-US"/>
        </w:rPr>
        <w:t>Nölke</w:t>
      </w:r>
      <w:proofErr w:type="spellEnd"/>
      <w:r w:rsidR="00883BD6" w:rsidRPr="00887A3A">
        <w:rPr>
          <w:rFonts w:ascii="Times New Roman" w:hAnsi="Times New Roman" w:cs="Times New Roman"/>
          <w:lang w:val="en-US"/>
        </w:rPr>
        <w:t xml:space="preserve">, H.  et al. Principles, Definitions and Model Rules of European Private Law: Draft Common Frame of Reference (DCFR). Outline Edition. Munich: Sellier European Law Publishers, 2009. </w:t>
      </w:r>
      <w:r w:rsidRPr="00887A3A">
        <w:rPr>
          <w:rFonts w:ascii="Times New Roman" w:hAnsi="Times New Roman" w:cs="Times New Roman"/>
          <w:lang w:val="en-US"/>
        </w:rPr>
        <w:t>P. 40</w:t>
      </w:r>
    </w:p>
  </w:footnote>
  <w:footnote w:id="103">
    <w:p w14:paraId="2A0E850B" w14:textId="1EF9C14B"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w:t>
      </w:r>
      <w:r w:rsidRPr="00887A3A">
        <w:rPr>
          <w:rFonts w:ascii="Times New Roman" w:hAnsi="Times New Roman" w:cs="Times New Roman"/>
        </w:rPr>
        <w:t>Вебер</w:t>
      </w:r>
      <w:r w:rsidRPr="00887A3A">
        <w:rPr>
          <w:rFonts w:ascii="Times New Roman" w:hAnsi="Times New Roman" w:cs="Times New Roman"/>
          <w:lang w:val="en-US"/>
        </w:rPr>
        <w:t xml:space="preserve"> </w:t>
      </w:r>
      <w:r w:rsidRPr="00887A3A">
        <w:rPr>
          <w:rFonts w:ascii="Times New Roman" w:hAnsi="Times New Roman" w:cs="Times New Roman"/>
        </w:rPr>
        <w:t>Х</w:t>
      </w:r>
      <w:r w:rsidRPr="00887A3A">
        <w:rPr>
          <w:rFonts w:ascii="Times New Roman" w:hAnsi="Times New Roman" w:cs="Times New Roman"/>
          <w:lang w:val="en-US"/>
        </w:rPr>
        <w:t xml:space="preserve">. </w:t>
      </w:r>
      <w:r w:rsidRPr="00887A3A">
        <w:rPr>
          <w:rFonts w:ascii="Times New Roman" w:hAnsi="Times New Roman" w:cs="Times New Roman"/>
        </w:rPr>
        <w:t>Обеспечение</w:t>
      </w:r>
      <w:r w:rsidRPr="00887A3A">
        <w:rPr>
          <w:rFonts w:ascii="Times New Roman" w:hAnsi="Times New Roman" w:cs="Times New Roman"/>
          <w:lang w:val="en-US"/>
        </w:rPr>
        <w:t xml:space="preserve"> </w:t>
      </w:r>
      <w:r w:rsidRPr="00887A3A">
        <w:rPr>
          <w:rFonts w:ascii="Times New Roman" w:hAnsi="Times New Roman" w:cs="Times New Roman"/>
        </w:rPr>
        <w:t>обязательств</w:t>
      </w:r>
      <w:r w:rsidRPr="00887A3A">
        <w:rPr>
          <w:rFonts w:ascii="Times New Roman" w:hAnsi="Times New Roman" w:cs="Times New Roman"/>
          <w:lang w:val="en-US"/>
        </w:rPr>
        <w:t xml:space="preserve">. Wolters Kluwer Russia. 2009. </w:t>
      </w:r>
      <w:r w:rsidRPr="00887A3A">
        <w:rPr>
          <w:rFonts w:ascii="Times New Roman" w:hAnsi="Times New Roman" w:cs="Times New Roman"/>
        </w:rPr>
        <w:t>С</w:t>
      </w:r>
      <w:r w:rsidRPr="00887A3A">
        <w:rPr>
          <w:rFonts w:ascii="Times New Roman" w:hAnsi="Times New Roman" w:cs="Times New Roman"/>
          <w:lang w:val="en-US"/>
        </w:rPr>
        <w:t>. 164.</w:t>
      </w:r>
    </w:p>
  </w:footnote>
  <w:footnote w:id="104">
    <w:p w14:paraId="0A12BACF" w14:textId="6E792971"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Zimmerman R. The Law of </w:t>
      </w:r>
      <w:proofErr w:type="spellStart"/>
      <w:r w:rsidRPr="00887A3A">
        <w:rPr>
          <w:rFonts w:ascii="Times New Roman" w:hAnsi="Times New Roman" w:cs="Times New Roman"/>
          <w:lang w:val="en-US"/>
        </w:rPr>
        <w:t>Obligations.Roman</w:t>
      </w:r>
      <w:proofErr w:type="spellEnd"/>
      <w:r w:rsidRPr="00887A3A">
        <w:rPr>
          <w:rFonts w:ascii="Times New Roman" w:hAnsi="Times New Roman" w:cs="Times New Roman"/>
          <w:lang w:val="en-US"/>
        </w:rPr>
        <w:t xml:space="preserve"> Foundations of the Civilian Tradition. Oxford University Press. 1996. P. 127.</w:t>
      </w:r>
    </w:p>
  </w:footnote>
  <w:footnote w:id="105">
    <w:p w14:paraId="0B955970" w14:textId="424F55B8"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w:t>
      </w:r>
      <w:proofErr w:type="spellStart"/>
      <w:r w:rsidRPr="00887A3A">
        <w:rPr>
          <w:rFonts w:ascii="Times New Roman" w:hAnsi="Times New Roman" w:cs="Times New Roman"/>
          <w:lang w:val="en-US"/>
        </w:rPr>
        <w:t>Borga</w:t>
      </w:r>
      <w:proofErr w:type="spellEnd"/>
      <w:r w:rsidRPr="00887A3A">
        <w:rPr>
          <w:rFonts w:ascii="Times New Roman" w:hAnsi="Times New Roman" w:cs="Times New Roman"/>
          <w:lang w:val="en-US"/>
        </w:rPr>
        <w:t xml:space="preserve"> N. La Qualification de </w:t>
      </w:r>
      <w:proofErr w:type="spellStart"/>
      <w:r w:rsidRPr="00887A3A">
        <w:rPr>
          <w:rFonts w:ascii="Times New Roman" w:hAnsi="Times New Roman" w:cs="Times New Roman"/>
          <w:lang w:val="en-US"/>
        </w:rPr>
        <w:t>Garantie</w:t>
      </w:r>
      <w:proofErr w:type="spellEnd"/>
      <w:r w:rsidRPr="00887A3A">
        <w:rPr>
          <w:rFonts w:ascii="Times New Roman" w:hAnsi="Times New Roman" w:cs="Times New Roman"/>
          <w:lang w:val="en-US"/>
        </w:rPr>
        <w:t xml:space="preserve"> </w:t>
      </w:r>
      <w:proofErr w:type="spellStart"/>
      <w:r w:rsidRPr="00887A3A">
        <w:rPr>
          <w:rFonts w:ascii="Times New Roman" w:hAnsi="Times New Roman" w:cs="Times New Roman"/>
          <w:lang w:val="en-US"/>
        </w:rPr>
        <w:t>Autonome</w:t>
      </w:r>
      <w:proofErr w:type="spellEnd"/>
      <w:r w:rsidRPr="00887A3A">
        <w:rPr>
          <w:rFonts w:ascii="Times New Roman" w:hAnsi="Times New Roman" w:cs="Times New Roman"/>
          <w:lang w:val="en-US"/>
        </w:rPr>
        <w:t xml:space="preserve"> [</w:t>
      </w:r>
      <w:r w:rsidRPr="00887A3A">
        <w:rPr>
          <w:rFonts w:ascii="Times New Roman" w:hAnsi="Times New Roman" w:cs="Times New Roman"/>
        </w:rPr>
        <w:t>Электронный</w:t>
      </w:r>
      <w:r w:rsidRPr="00887A3A">
        <w:rPr>
          <w:rFonts w:ascii="Times New Roman" w:hAnsi="Times New Roman" w:cs="Times New Roman"/>
          <w:lang w:val="en-US"/>
        </w:rPr>
        <w:t> </w:t>
      </w:r>
      <w:r w:rsidRPr="00887A3A">
        <w:rPr>
          <w:rFonts w:ascii="Times New Roman" w:hAnsi="Times New Roman" w:cs="Times New Roman"/>
        </w:rPr>
        <w:t>ресурс</w:t>
      </w:r>
      <w:r w:rsidRPr="00887A3A">
        <w:rPr>
          <w:rFonts w:ascii="Times New Roman" w:hAnsi="Times New Roman" w:cs="Times New Roman"/>
          <w:lang w:val="en-US"/>
        </w:rPr>
        <w:t xml:space="preserve">]. URL: </w:t>
      </w:r>
      <w:r w:rsidR="00E1098E">
        <w:fldChar w:fldCharType="begin"/>
      </w:r>
      <w:r w:rsidR="00E1098E" w:rsidRPr="00A11706">
        <w:rPr>
          <w:lang w:val="en-US"/>
        </w:rPr>
        <w:instrText xml:space="preserve"> HYPERLINK "http://www.glose.org/mem001html.htm" </w:instrText>
      </w:r>
      <w:r w:rsidR="00E1098E">
        <w:fldChar w:fldCharType="separate"/>
      </w:r>
      <w:r w:rsidRPr="00887A3A">
        <w:rPr>
          <w:rStyle w:val="ae"/>
          <w:rFonts w:ascii="Times New Roman" w:hAnsi="Times New Roman" w:cs="Times New Roman"/>
          <w:color w:val="auto"/>
          <w:lang w:val="en-US"/>
        </w:rPr>
        <w:t>http://www.glose.org/mem001html.htm</w:t>
      </w:r>
      <w:r w:rsidR="00E1098E">
        <w:rPr>
          <w:rStyle w:val="ae"/>
          <w:rFonts w:ascii="Times New Roman" w:hAnsi="Times New Roman" w:cs="Times New Roman"/>
          <w:color w:val="auto"/>
          <w:lang w:val="en-US"/>
        </w:rPr>
        <w:fldChar w:fldCharType="end"/>
      </w:r>
      <w:r w:rsidRPr="00887A3A">
        <w:rPr>
          <w:rFonts w:ascii="Times New Roman" w:hAnsi="Times New Roman" w:cs="Times New Roman"/>
          <w:lang w:val="en-US"/>
        </w:rPr>
        <w:t xml:space="preserve">  </w:t>
      </w:r>
    </w:p>
  </w:footnote>
  <w:footnote w:id="106">
    <w:p w14:paraId="7B94E70A" w14:textId="77777777"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Ibid. </w:t>
      </w:r>
    </w:p>
  </w:footnote>
  <w:footnote w:id="107">
    <w:p w14:paraId="0FC95D43" w14:textId="05C53844"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w:t>
      </w:r>
      <w:proofErr w:type="spellStart"/>
      <w:r w:rsidRPr="00887A3A">
        <w:rPr>
          <w:rFonts w:ascii="Times New Roman" w:hAnsi="Times New Roman" w:cs="Times New Roman"/>
          <w:lang w:val="en-US"/>
        </w:rPr>
        <w:t>Dnnemann</w:t>
      </w:r>
      <w:proofErr w:type="spellEnd"/>
      <w:r w:rsidRPr="00887A3A">
        <w:rPr>
          <w:rFonts w:ascii="Times New Roman" w:hAnsi="Times New Roman" w:cs="Times New Roman"/>
          <w:lang w:val="en-US"/>
        </w:rPr>
        <w:t xml:space="preserve"> G., Schulze R. German Civil Code. Article-by-Article Commentary. 2020. P. 1503.</w:t>
      </w:r>
    </w:p>
  </w:footnote>
  <w:footnote w:id="108">
    <w:p w14:paraId="1A70642B" w14:textId="72C5A890"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Вебер Х</w:t>
      </w:r>
      <w:r w:rsidR="00776B13" w:rsidRPr="00887A3A">
        <w:rPr>
          <w:rFonts w:ascii="Times New Roman" w:hAnsi="Times New Roman" w:cs="Times New Roman"/>
        </w:rPr>
        <w:t>. Указ. соч</w:t>
      </w:r>
      <w:r w:rsidRPr="00887A3A">
        <w:rPr>
          <w:rFonts w:ascii="Times New Roman" w:hAnsi="Times New Roman" w:cs="Times New Roman"/>
        </w:rPr>
        <w:t>. С. 166.</w:t>
      </w:r>
    </w:p>
  </w:footnote>
  <w:footnote w:id="109">
    <w:p w14:paraId="64BF9112" w14:textId="2CD99201"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Ibid. </w:t>
      </w:r>
    </w:p>
  </w:footnote>
  <w:footnote w:id="110">
    <w:p w14:paraId="242D5C5F" w14:textId="61A4B8B7"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Fontaine M., De Ly </w:t>
      </w:r>
      <w:proofErr w:type="gramStart"/>
      <w:r w:rsidRPr="00887A3A">
        <w:rPr>
          <w:rFonts w:ascii="Times New Roman" w:hAnsi="Times New Roman" w:cs="Times New Roman"/>
          <w:lang w:val="en-US"/>
        </w:rPr>
        <w:t>F..</w:t>
      </w:r>
      <w:proofErr w:type="gramEnd"/>
      <w:r w:rsidRPr="00887A3A">
        <w:rPr>
          <w:rFonts w:ascii="Times New Roman" w:hAnsi="Times New Roman" w:cs="Times New Roman"/>
          <w:lang w:val="en-US"/>
        </w:rPr>
        <w:t xml:space="preserve"> Drafting International Contracts. Transnational Publishers, Inc. 2006. P. 289</w:t>
      </w:r>
    </w:p>
  </w:footnote>
  <w:footnote w:id="111">
    <w:p w14:paraId="09A52F76" w14:textId="074F3C98"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Courtney W. Contractual indemnities. Hart Publishing. 2011. para. 1-6. </w:t>
      </w:r>
    </w:p>
  </w:footnote>
  <w:footnote w:id="112">
    <w:p w14:paraId="211A71C0" w14:textId="77777777"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Ibid. </w:t>
      </w:r>
    </w:p>
  </w:footnote>
  <w:footnote w:id="113">
    <w:p w14:paraId="0E8A88DA" w14:textId="05D44D38"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lang w:val="en-US"/>
        </w:rPr>
        <w:t xml:space="preserve"> Courtney W. Op. cit. para. </w:t>
      </w:r>
      <w:proofErr w:type="gramStart"/>
      <w:r w:rsidRPr="00887A3A">
        <w:rPr>
          <w:rFonts w:ascii="Times New Roman" w:hAnsi="Times New Roman" w:cs="Times New Roman"/>
        </w:rPr>
        <w:t>1-7</w:t>
      </w:r>
      <w:proofErr w:type="gramEnd"/>
      <w:r w:rsidRPr="00887A3A">
        <w:rPr>
          <w:rFonts w:ascii="Times New Roman" w:hAnsi="Times New Roman" w:cs="Times New Roman"/>
        </w:rPr>
        <w:t>.</w:t>
      </w:r>
    </w:p>
  </w:footnote>
  <w:footnote w:id="114">
    <w:p w14:paraId="73B0CC37" w14:textId="77777777"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Здесь применительно к англосаксонскому праву термин «</w:t>
      </w:r>
      <w:proofErr w:type="spellStart"/>
      <w:r w:rsidRPr="00887A3A">
        <w:rPr>
          <w:rFonts w:ascii="Times New Roman" w:hAnsi="Times New Roman" w:cs="Times New Roman"/>
        </w:rPr>
        <w:t>кондикция</w:t>
      </w:r>
      <w:proofErr w:type="spellEnd"/>
      <w:r w:rsidRPr="00887A3A">
        <w:rPr>
          <w:rFonts w:ascii="Times New Roman" w:hAnsi="Times New Roman" w:cs="Times New Roman"/>
        </w:rPr>
        <w:t xml:space="preserve">» используется с оговоркой о том, что </w:t>
      </w:r>
      <w:proofErr w:type="spellStart"/>
      <w:r w:rsidRPr="00887A3A">
        <w:rPr>
          <w:rFonts w:ascii="Times New Roman" w:hAnsi="Times New Roman" w:cs="Times New Roman"/>
        </w:rPr>
        <w:t>кондикционные</w:t>
      </w:r>
      <w:proofErr w:type="spellEnd"/>
      <w:r w:rsidRPr="00887A3A">
        <w:rPr>
          <w:rFonts w:ascii="Times New Roman" w:hAnsi="Times New Roman" w:cs="Times New Roman"/>
        </w:rPr>
        <w:t xml:space="preserve"> обязательства в их понимании отечественной и континентальной цивилистикой отличаются от институтов </w:t>
      </w:r>
      <w:r w:rsidRPr="00887A3A">
        <w:rPr>
          <w:rFonts w:ascii="Times New Roman" w:hAnsi="Times New Roman" w:cs="Times New Roman"/>
          <w:lang w:val="en-US"/>
        </w:rPr>
        <w:t>unjust</w:t>
      </w:r>
      <w:r w:rsidRPr="00887A3A">
        <w:rPr>
          <w:rFonts w:ascii="Times New Roman" w:hAnsi="Times New Roman" w:cs="Times New Roman"/>
        </w:rPr>
        <w:t xml:space="preserve"> </w:t>
      </w:r>
      <w:r w:rsidRPr="00887A3A">
        <w:rPr>
          <w:rFonts w:ascii="Times New Roman" w:hAnsi="Times New Roman" w:cs="Times New Roman"/>
          <w:lang w:val="en-US"/>
        </w:rPr>
        <w:t>enrichment</w:t>
      </w:r>
      <w:r w:rsidRPr="00887A3A">
        <w:rPr>
          <w:rFonts w:ascii="Times New Roman" w:hAnsi="Times New Roman" w:cs="Times New Roman"/>
        </w:rPr>
        <w:t xml:space="preserve"> и </w:t>
      </w:r>
      <w:r w:rsidRPr="00887A3A">
        <w:rPr>
          <w:rFonts w:ascii="Times New Roman" w:hAnsi="Times New Roman" w:cs="Times New Roman"/>
          <w:lang w:val="en-US"/>
        </w:rPr>
        <w:t>law</w:t>
      </w:r>
      <w:r w:rsidRPr="00887A3A">
        <w:rPr>
          <w:rFonts w:ascii="Times New Roman" w:hAnsi="Times New Roman" w:cs="Times New Roman"/>
        </w:rPr>
        <w:t xml:space="preserve"> </w:t>
      </w:r>
      <w:r w:rsidRPr="00887A3A">
        <w:rPr>
          <w:rFonts w:ascii="Times New Roman" w:hAnsi="Times New Roman" w:cs="Times New Roman"/>
          <w:lang w:val="en-US"/>
        </w:rPr>
        <w:t>of</w:t>
      </w:r>
      <w:r w:rsidRPr="00887A3A">
        <w:rPr>
          <w:rFonts w:ascii="Times New Roman" w:hAnsi="Times New Roman" w:cs="Times New Roman"/>
        </w:rPr>
        <w:t xml:space="preserve"> </w:t>
      </w:r>
      <w:r w:rsidRPr="00887A3A">
        <w:rPr>
          <w:rFonts w:ascii="Times New Roman" w:hAnsi="Times New Roman" w:cs="Times New Roman"/>
          <w:lang w:val="en-US"/>
        </w:rPr>
        <w:t>restitution</w:t>
      </w:r>
      <w:r w:rsidRPr="00887A3A">
        <w:rPr>
          <w:rFonts w:ascii="Times New Roman" w:hAnsi="Times New Roman" w:cs="Times New Roman"/>
        </w:rPr>
        <w:t xml:space="preserve"> в англосаксонском праве, но их общая направленность на возмещение неосновательного обогащения позволяет нам использовать такую терминологию. </w:t>
      </w:r>
    </w:p>
  </w:footnote>
  <w:footnote w:id="115">
    <w:p w14:paraId="2BC4D794" w14:textId="546D751E"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w:t>
      </w:r>
      <w:proofErr w:type="spellStart"/>
      <w:r w:rsidRPr="00887A3A">
        <w:rPr>
          <w:rFonts w:ascii="Times New Roman" w:hAnsi="Times New Roman" w:cs="Times New Roman"/>
          <w:lang w:val="en-US"/>
        </w:rPr>
        <w:t>McMeel</w:t>
      </w:r>
      <w:proofErr w:type="spellEnd"/>
      <w:r w:rsidRPr="00887A3A">
        <w:rPr>
          <w:rFonts w:ascii="Times New Roman" w:hAnsi="Times New Roman" w:cs="Times New Roman"/>
          <w:lang w:val="en-US"/>
        </w:rPr>
        <w:t xml:space="preserve"> G. </w:t>
      </w:r>
      <w:proofErr w:type="spellStart"/>
      <w:r w:rsidRPr="00887A3A">
        <w:rPr>
          <w:rFonts w:ascii="Times New Roman" w:hAnsi="Times New Roman" w:cs="Times New Roman"/>
          <w:lang w:val="en-US"/>
        </w:rPr>
        <w:t>McMeel</w:t>
      </w:r>
      <w:proofErr w:type="spellEnd"/>
      <w:r w:rsidRPr="00887A3A">
        <w:rPr>
          <w:rFonts w:ascii="Times New Roman" w:hAnsi="Times New Roman" w:cs="Times New Roman"/>
          <w:lang w:val="en-US"/>
        </w:rPr>
        <w:t xml:space="preserve"> on The Construction of Contracts (3rd Edition). Oxford University Press. 2017. para. 20.56. </w:t>
      </w:r>
    </w:p>
  </w:footnote>
  <w:footnote w:id="116">
    <w:p w14:paraId="4F82C3A6" w14:textId="0632EEB9"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w:t>
      </w:r>
      <w:proofErr w:type="spellStart"/>
      <w:r w:rsidRPr="00887A3A">
        <w:rPr>
          <w:rFonts w:ascii="Times New Roman" w:hAnsi="Times New Roman" w:cs="Times New Roman"/>
          <w:lang w:val="en-US"/>
        </w:rPr>
        <w:t>McMeel</w:t>
      </w:r>
      <w:proofErr w:type="spellEnd"/>
      <w:r w:rsidRPr="00887A3A">
        <w:rPr>
          <w:rFonts w:ascii="Times New Roman" w:hAnsi="Times New Roman" w:cs="Times New Roman"/>
          <w:lang w:val="en-US"/>
        </w:rPr>
        <w:t xml:space="preserve"> G. </w:t>
      </w:r>
      <w:proofErr w:type="spellStart"/>
      <w:r w:rsidRPr="00887A3A">
        <w:rPr>
          <w:rFonts w:ascii="Times New Roman" w:hAnsi="Times New Roman" w:cs="Times New Roman"/>
          <w:lang w:val="en-US"/>
        </w:rPr>
        <w:t>Op.cit</w:t>
      </w:r>
      <w:proofErr w:type="spellEnd"/>
      <w:r w:rsidRPr="00887A3A">
        <w:rPr>
          <w:rFonts w:ascii="Times New Roman" w:hAnsi="Times New Roman" w:cs="Times New Roman"/>
          <w:lang w:val="en-US"/>
        </w:rPr>
        <w:t>. Para. 20.63.</w:t>
      </w:r>
    </w:p>
  </w:footnote>
  <w:footnote w:id="117">
    <w:p w14:paraId="60973C96" w14:textId="6AFCD51E"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Courtney W. Op. cit. para. 2-4</w:t>
      </w:r>
    </w:p>
  </w:footnote>
  <w:footnote w:id="118">
    <w:p w14:paraId="24FC21D5" w14:textId="4DF8087D"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w:t>
      </w:r>
      <w:proofErr w:type="spellStart"/>
      <w:r w:rsidRPr="00887A3A">
        <w:rPr>
          <w:rFonts w:ascii="Times New Roman" w:hAnsi="Times New Roman" w:cs="Times New Roman"/>
          <w:lang w:val="en-US"/>
        </w:rPr>
        <w:t>Op.cit</w:t>
      </w:r>
      <w:proofErr w:type="spellEnd"/>
      <w:r w:rsidRPr="00887A3A">
        <w:rPr>
          <w:rFonts w:ascii="Times New Roman" w:hAnsi="Times New Roman" w:cs="Times New Roman"/>
          <w:lang w:val="en-US"/>
        </w:rPr>
        <w:t>. para. 2-12.</w:t>
      </w:r>
    </w:p>
  </w:footnote>
  <w:footnote w:id="119">
    <w:p w14:paraId="77AAABF6" w14:textId="77777777"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Ibid. </w:t>
      </w:r>
    </w:p>
  </w:footnote>
  <w:footnote w:id="120">
    <w:p w14:paraId="6993F66C" w14:textId="0088DCA9"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Wood R.W. Tax Indemnity Clauses in Settlement Agreements [</w:t>
      </w:r>
      <w:r w:rsidRPr="00887A3A">
        <w:rPr>
          <w:rFonts w:ascii="Times New Roman" w:hAnsi="Times New Roman" w:cs="Times New Roman"/>
        </w:rPr>
        <w:t>Электронный</w:t>
      </w:r>
      <w:r w:rsidRPr="00887A3A">
        <w:rPr>
          <w:rFonts w:ascii="Times New Roman" w:hAnsi="Times New Roman" w:cs="Times New Roman"/>
          <w:lang w:val="en-US"/>
        </w:rPr>
        <w:t xml:space="preserve"> </w:t>
      </w:r>
      <w:r w:rsidRPr="00887A3A">
        <w:rPr>
          <w:rFonts w:ascii="Times New Roman" w:hAnsi="Times New Roman" w:cs="Times New Roman"/>
        </w:rPr>
        <w:t>ресурс</w:t>
      </w:r>
      <w:r w:rsidRPr="00887A3A">
        <w:rPr>
          <w:rFonts w:ascii="Times New Roman" w:hAnsi="Times New Roman" w:cs="Times New Roman"/>
          <w:lang w:val="en-US"/>
        </w:rPr>
        <w:t xml:space="preserve">]. URL: </w:t>
      </w:r>
      <w:hyperlink r:id="rId9" w:history="1">
        <w:r w:rsidRPr="00887A3A">
          <w:rPr>
            <w:rStyle w:val="ae"/>
            <w:rFonts w:ascii="Times New Roman" w:hAnsi="Times New Roman" w:cs="Times New Roman"/>
            <w:color w:val="auto"/>
            <w:lang w:val="en-US"/>
          </w:rPr>
          <w:t>http://www.woodllp.com/Publications/Articles/pdf/Tax_Indemnity_California_Lawyer.pdf</w:t>
        </w:r>
      </w:hyperlink>
      <w:r w:rsidRPr="00887A3A">
        <w:rPr>
          <w:rFonts w:ascii="Times New Roman" w:hAnsi="Times New Roman" w:cs="Times New Roman"/>
          <w:lang w:val="en-US"/>
        </w:rPr>
        <w:t xml:space="preserve"> </w:t>
      </w:r>
    </w:p>
  </w:footnote>
  <w:footnote w:id="121">
    <w:p w14:paraId="6C618963" w14:textId="1D85DD25"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Ibid. </w:t>
      </w:r>
    </w:p>
  </w:footnote>
  <w:footnote w:id="122">
    <w:p w14:paraId="74E09A57" w14:textId="062C9477"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Courtney W. Op. cit. para. 7-10</w:t>
      </w:r>
    </w:p>
  </w:footnote>
  <w:footnote w:id="123">
    <w:p w14:paraId="678DF3B7" w14:textId="77777777" w:rsidR="00F558FC" w:rsidRPr="00887A3A" w:rsidRDefault="00F558FC" w:rsidP="00742664">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w:t>
      </w:r>
      <w:proofErr w:type="spellStart"/>
      <w:r w:rsidRPr="00887A3A">
        <w:rPr>
          <w:rFonts w:ascii="Times New Roman" w:hAnsi="Times New Roman" w:cs="Times New Roman"/>
          <w:lang w:val="en-US"/>
        </w:rPr>
        <w:t>Op.cit</w:t>
      </w:r>
      <w:proofErr w:type="spellEnd"/>
      <w:r w:rsidRPr="00887A3A">
        <w:rPr>
          <w:rFonts w:ascii="Times New Roman" w:hAnsi="Times New Roman" w:cs="Times New Roman"/>
          <w:lang w:val="en-US"/>
        </w:rPr>
        <w:t>. para. 6-17</w:t>
      </w:r>
    </w:p>
  </w:footnote>
  <w:footnote w:id="124">
    <w:p w14:paraId="4BCB93EA" w14:textId="0BEBF82D"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Beale H. Chitty on Contracts 32nd Ed. Consolidated </w:t>
      </w:r>
      <w:proofErr w:type="spellStart"/>
      <w:r w:rsidRPr="00887A3A">
        <w:rPr>
          <w:rFonts w:ascii="Times New Roman" w:hAnsi="Times New Roman" w:cs="Times New Roman"/>
          <w:lang w:val="en-US"/>
        </w:rPr>
        <w:t>Mainwork</w:t>
      </w:r>
      <w:proofErr w:type="spellEnd"/>
      <w:r w:rsidRPr="00887A3A">
        <w:rPr>
          <w:rFonts w:ascii="Times New Roman" w:hAnsi="Times New Roman" w:cs="Times New Roman"/>
          <w:lang w:val="en-US"/>
        </w:rPr>
        <w:t xml:space="preserve"> Incorporating Second Supplement. Sweet &amp; Maxwell. 2017. para. 28-049.</w:t>
      </w:r>
    </w:p>
  </w:footnote>
  <w:footnote w:id="125">
    <w:p w14:paraId="5BF64914" w14:textId="6FCBD4F6"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w:t>
      </w:r>
      <w:proofErr w:type="spellStart"/>
      <w:r w:rsidRPr="00887A3A">
        <w:rPr>
          <w:rFonts w:ascii="Times New Roman" w:hAnsi="Times New Roman" w:cs="Times New Roman"/>
        </w:rPr>
        <w:t>Тосмсинов</w:t>
      </w:r>
      <w:proofErr w:type="spellEnd"/>
      <w:r w:rsidRPr="00887A3A">
        <w:rPr>
          <w:rFonts w:ascii="Times New Roman" w:hAnsi="Times New Roman" w:cs="Times New Roman"/>
          <w:lang w:val="en-US"/>
        </w:rPr>
        <w:t xml:space="preserve"> </w:t>
      </w:r>
      <w:r w:rsidRPr="00887A3A">
        <w:rPr>
          <w:rFonts w:ascii="Times New Roman" w:hAnsi="Times New Roman" w:cs="Times New Roman"/>
        </w:rPr>
        <w:t>А</w:t>
      </w:r>
      <w:r w:rsidRPr="00887A3A">
        <w:rPr>
          <w:rFonts w:ascii="Times New Roman" w:hAnsi="Times New Roman" w:cs="Times New Roman"/>
          <w:lang w:val="en-US"/>
        </w:rPr>
        <w:t>.</w:t>
      </w:r>
      <w:r w:rsidRPr="00887A3A">
        <w:rPr>
          <w:rFonts w:ascii="Times New Roman" w:hAnsi="Times New Roman" w:cs="Times New Roman"/>
        </w:rPr>
        <w:t>В</w:t>
      </w:r>
      <w:r w:rsidRPr="00887A3A">
        <w:rPr>
          <w:rFonts w:ascii="Times New Roman" w:hAnsi="Times New Roman" w:cs="Times New Roman"/>
          <w:lang w:val="en-US"/>
        </w:rPr>
        <w:t xml:space="preserve">. </w:t>
      </w:r>
      <w:r w:rsidRPr="00887A3A">
        <w:rPr>
          <w:rFonts w:ascii="Times New Roman" w:hAnsi="Times New Roman" w:cs="Times New Roman"/>
        </w:rPr>
        <w:t>Указ</w:t>
      </w:r>
      <w:r w:rsidRPr="00887A3A">
        <w:rPr>
          <w:rFonts w:ascii="Times New Roman" w:hAnsi="Times New Roman" w:cs="Times New Roman"/>
          <w:lang w:val="en-US"/>
        </w:rPr>
        <w:t xml:space="preserve">. </w:t>
      </w:r>
      <w:proofErr w:type="spellStart"/>
      <w:r w:rsidRPr="00887A3A">
        <w:rPr>
          <w:rFonts w:ascii="Times New Roman" w:hAnsi="Times New Roman" w:cs="Times New Roman"/>
        </w:rPr>
        <w:t>соч</w:t>
      </w:r>
      <w:proofErr w:type="spellEnd"/>
      <w:r w:rsidRPr="00887A3A">
        <w:rPr>
          <w:rFonts w:ascii="Times New Roman" w:hAnsi="Times New Roman" w:cs="Times New Roman"/>
          <w:lang w:val="en-US"/>
        </w:rPr>
        <w:t xml:space="preserve">.; P.J. Booth. Problems With Contractual </w:t>
      </w:r>
      <w:proofErr w:type="gramStart"/>
      <w:r w:rsidRPr="00887A3A">
        <w:rPr>
          <w:rFonts w:ascii="Times New Roman" w:hAnsi="Times New Roman" w:cs="Times New Roman"/>
          <w:lang w:val="en-US"/>
        </w:rPr>
        <w:t>Indemnities  (</w:t>
      </w:r>
      <w:proofErr w:type="gramEnd"/>
      <w:r w:rsidRPr="00887A3A">
        <w:rPr>
          <w:rFonts w:ascii="Times New Roman" w:hAnsi="Times New Roman" w:cs="Times New Roman"/>
          <w:lang w:val="en-US"/>
        </w:rPr>
        <w:t>And How To Avoid Them)  [</w:t>
      </w:r>
      <w:r w:rsidRPr="00887A3A">
        <w:rPr>
          <w:rFonts w:ascii="Times New Roman" w:hAnsi="Times New Roman" w:cs="Times New Roman"/>
        </w:rPr>
        <w:t>Электронный</w:t>
      </w:r>
      <w:r w:rsidRPr="00887A3A">
        <w:rPr>
          <w:rFonts w:ascii="Times New Roman" w:hAnsi="Times New Roman" w:cs="Times New Roman"/>
          <w:lang w:val="en-US"/>
        </w:rPr>
        <w:t> </w:t>
      </w:r>
      <w:r w:rsidRPr="00887A3A">
        <w:rPr>
          <w:rFonts w:ascii="Times New Roman" w:hAnsi="Times New Roman" w:cs="Times New Roman"/>
        </w:rPr>
        <w:t>ресурс</w:t>
      </w:r>
      <w:r w:rsidRPr="00887A3A">
        <w:rPr>
          <w:rFonts w:ascii="Times New Roman" w:hAnsi="Times New Roman" w:cs="Times New Roman"/>
          <w:lang w:val="en-US"/>
        </w:rPr>
        <w:t>]. URL:</w:t>
      </w:r>
      <w:hyperlink r:id="rId10" w:history="1">
        <w:r w:rsidRPr="00887A3A">
          <w:rPr>
            <w:rStyle w:val="ae"/>
            <w:rFonts w:ascii="Times New Roman" w:hAnsi="Times New Roman" w:cs="Times New Roman"/>
            <w:color w:val="auto"/>
            <w:lang w:val="en-US"/>
          </w:rPr>
          <w:t>https://svensonbarristers.com.au/wp-content/uploads/2017/07/Problems_with_Contractual_Indemnities_-_Peter_Booth.pdf</w:t>
        </w:r>
      </w:hyperlink>
      <w:r w:rsidRPr="00887A3A">
        <w:rPr>
          <w:rFonts w:ascii="Times New Roman" w:hAnsi="Times New Roman" w:cs="Times New Roman"/>
          <w:lang w:val="en-US"/>
        </w:rPr>
        <w:t xml:space="preserve"> </w:t>
      </w:r>
    </w:p>
  </w:footnote>
  <w:footnote w:id="126">
    <w:p w14:paraId="125E72A3" w14:textId="79B5DDD2"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lang w:val="en-US"/>
        </w:rPr>
        <w:t xml:space="preserve"> Courtney W. Op. cit. para. </w:t>
      </w:r>
      <w:proofErr w:type="gramStart"/>
      <w:r w:rsidRPr="00887A3A">
        <w:rPr>
          <w:rFonts w:ascii="Times New Roman" w:hAnsi="Times New Roman" w:cs="Times New Roman"/>
        </w:rPr>
        <w:t>4-28</w:t>
      </w:r>
      <w:proofErr w:type="gramEnd"/>
      <w:r w:rsidRPr="00887A3A">
        <w:rPr>
          <w:rFonts w:ascii="Times New Roman" w:hAnsi="Times New Roman" w:cs="Times New Roman"/>
        </w:rPr>
        <w:t>.</w:t>
      </w:r>
    </w:p>
  </w:footnote>
  <w:footnote w:id="127">
    <w:p w14:paraId="4C60A00B" w14:textId="6E1D9CFD"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w:t>
      </w:r>
      <w:r w:rsidRPr="00887A3A">
        <w:rPr>
          <w:rFonts w:ascii="Times New Roman" w:hAnsi="Times New Roman" w:cs="Times New Roman"/>
          <w:lang w:val="en-US"/>
        </w:rPr>
        <w:t>Op</w:t>
      </w:r>
      <w:r w:rsidRPr="00887A3A">
        <w:rPr>
          <w:rFonts w:ascii="Times New Roman" w:hAnsi="Times New Roman" w:cs="Times New Roman"/>
        </w:rPr>
        <w:t xml:space="preserve">. </w:t>
      </w:r>
      <w:proofErr w:type="spellStart"/>
      <w:r w:rsidRPr="00887A3A">
        <w:rPr>
          <w:rFonts w:ascii="Times New Roman" w:hAnsi="Times New Roman" w:cs="Times New Roman"/>
          <w:lang w:val="en-US"/>
        </w:rPr>
        <w:t>cit</w:t>
      </w:r>
      <w:proofErr w:type="spellEnd"/>
      <w:r w:rsidRPr="00887A3A">
        <w:rPr>
          <w:rFonts w:ascii="Times New Roman" w:hAnsi="Times New Roman" w:cs="Times New Roman"/>
        </w:rPr>
        <w:t xml:space="preserve">. </w:t>
      </w:r>
      <w:r w:rsidRPr="00887A3A">
        <w:rPr>
          <w:rFonts w:ascii="Times New Roman" w:hAnsi="Times New Roman" w:cs="Times New Roman"/>
          <w:lang w:val="en-US"/>
        </w:rPr>
        <w:t>para</w:t>
      </w:r>
      <w:r w:rsidRPr="00887A3A">
        <w:rPr>
          <w:rFonts w:ascii="Times New Roman" w:hAnsi="Times New Roman" w:cs="Times New Roman"/>
        </w:rPr>
        <w:t xml:space="preserve">. </w:t>
      </w:r>
      <w:proofErr w:type="gramStart"/>
      <w:r w:rsidRPr="00887A3A">
        <w:rPr>
          <w:rFonts w:ascii="Times New Roman" w:hAnsi="Times New Roman" w:cs="Times New Roman"/>
        </w:rPr>
        <w:t>4-29</w:t>
      </w:r>
      <w:proofErr w:type="gramEnd"/>
      <w:r w:rsidRPr="00887A3A">
        <w:rPr>
          <w:rFonts w:ascii="Times New Roman" w:hAnsi="Times New Roman" w:cs="Times New Roman"/>
        </w:rPr>
        <w:t>.</w:t>
      </w:r>
    </w:p>
  </w:footnote>
  <w:footnote w:id="128">
    <w:p w14:paraId="31E8B51E" w14:textId="510BB640"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См. например: Василевская </w:t>
      </w:r>
      <w:proofErr w:type="gramStart"/>
      <w:r w:rsidRPr="00887A3A">
        <w:rPr>
          <w:rFonts w:ascii="Times New Roman" w:hAnsi="Times New Roman" w:cs="Times New Roman"/>
        </w:rPr>
        <w:t>Л.Ю.</w:t>
      </w:r>
      <w:proofErr w:type="gramEnd"/>
      <w:r w:rsidRPr="00887A3A">
        <w:rPr>
          <w:rFonts w:ascii="Times New Roman" w:hAnsi="Times New Roman" w:cs="Times New Roman"/>
        </w:rPr>
        <w:t xml:space="preserve"> Возмещение потерь по российскому и прецедентному праву // </w:t>
      </w:r>
      <w:r w:rsidRPr="00887A3A">
        <w:rPr>
          <w:rFonts w:ascii="Times New Roman" w:hAnsi="Times New Roman" w:cs="Times New Roman"/>
          <w:lang w:val="en-US"/>
        </w:rPr>
        <w:t>Lex</w:t>
      </w:r>
      <w:r w:rsidRPr="00887A3A">
        <w:rPr>
          <w:rFonts w:ascii="Times New Roman" w:hAnsi="Times New Roman" w:cs="Times New Roman"/>
        </w:rPr>
        <w:t xml:space="preserve"> </w:t>
      </w:r>
      <w:proofErr w:type="spellStart"/>
      <w:r w:rsidRPr="00887A3A">
        <w:rPr>
          <w:rFonts w:ascii="Times New Roman" w:hAnsi="Times New Roman" w:cs="Times New Roman"/>
          <w:lang w:val="en-US"/>
        </w:rPr>
        <w:t>Russica</w:t>
      </w:r>
      <w:proofErr w:type="spellEnd"/>
      <w:r w:rsidRPr="00887A3A">
        <w:rPr>
          <w:rFonts w:ascii="Times New Roman" w:hAnsi="Times New Roman" w:cs="Times New Roman"/>
        </w:rPr>
        <w:t>. 2017. №5 (126). С. 200.</w:t>
      </w:r>
    </w:p>
  </w:footnote>
  <w:footnote w:id="129">
    <w:p w14:paraId="477901AF" w14:textId="495BA3EB"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rPr>
        <w:t xml:space="preserve"> Архипова А. Г. Возмещение потерь в новом ГК РФ: «За» или «Против»? // Вестник гражданского права. </w:t>
      </w:r>
      <w:r w:rsidRPr="00887A3A">
        <w:rPr>
          <w:rFonts w:ascii="Times New Roman" w:hAnsi="Times New Roman" w:cs="Times New Roman"/>
          <w:lang w:val="en-US"/>
        </w:rPr>
        <w:t xml:space="preserve">2012. № 4. </w:t>
      </w:r>
      <w:r w:rsidRPr="00887A3A">
        <w:rPr>
          <w:rFonts w:ascii="Times New Roman" w:hAnsi="Times New Roman" w:cs="Times New Roman"/>
        </w:rPr>
        <w:t>С</w:t>
      </w:r>
      <w:r w:rsidRPr="00887A3A">
        <w:rPr>
          <w:rFonts w:ascii="Times New Roman" w:hAnsi="Times New Roman" w:cs="Times New Roman"/>
          <w:lang w:val="en-US"/>
        </w:rPr>
        <w:t>. 162.</w:t>
      </w:r>
    </w:p>
  </w:footnote>
  <w:footnote w:id="130">
    <w:p w14:paraId="084282D9" w14:textId="5BAC5313"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Courtney W. </w:t>
      </w:r>
      <w:proofErr w:type="spellStart"/>
      <w:r w:rsidRPr="00887A3A">
        <w:rPr>
          <w:rFonts w:ascii="Times New Roman" w:hAnsi="Times New Roman" w:cs="Times New Roman"/>
          <w:lang w:val="en-US"/>
        </w:rPr>
        <w:t>Op.cit</w:t>
      </w:r>
      <w:proofErr w:type="spellEnd"/>
      <w:r w:rsidRPr="00887A3A">
        <w:rPr>
          <w:rFonts w:ascii="Times New Roman" w:hAnsi="Times New Roman" w:cs="Times New Roman"/>
          <w:lang w:val="en-US"/>
        </w:rPr>
        <w:t>. para. 4-12.</w:t>
      </w:r>
    </w:p>
  </w:footnote>
  <w:footnote w:id="131">
    <w:p w14:paraId="7AA2845D" w14:textId="7CFBDE89"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Ibid. </w:t>
      </w:r>
    </w:p>
  </w:footnote>
  <w:footnote w:id="132">
    <w:p w14:paraId="47BCD334" w14:textId="77777777"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Op. cit. para. 4-13</w:t>
      </w:r>
    </w:p>
  </w:footnote>
  <w:footnote w:id="133">
    <w:p w14:paraId="31FF4FA1" w14:textId="77777777" w:rsidR="00F558FC" w:rsidRPr="009349AB"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Op. cit. para. </w:t>
      </w:r>
      <w:r w:rsidRPr="009349AB">
        <w:rPr>
          <w:rFonts w:ascii="Times New Roman" w:hAnsi="Times New Roman" w:cs="Times New Roman"/>
          <w:lang w:val="en-US"/>
        </w:rPr>
        <w:t>4-12</w:t>
      </w:r>
    </w:p>
  </w:footnote>
  <w:footnote w:id="134">
    <w:p w14:paraId="2A9E8FE2" w14:textId="15E6CB09"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9349AB">
        <w:rPr>
          <w:rFonts w:ascii="Times New Roman" w:hAnsi="Times New Roman" w:cs="Times New Roman"/>
          <w:lang w:val="en-US"/>
        </w:rPr>
        <w:t xml:space="preserve"> </w:t>
      </w:r>
      <w:r w:rsidRPr="00887A3A">
        <w:rPr>
          <w:rFonts w:ascii="Times New Roman" w:hAnsi="Times New Roman" w:cs="Times New Roman"/>
          <w:lang w:val="en-US"/>
        </w:rPr>
        <w:t>Supra</w:t>
      </w:r>
      <w:r w:rsidRPr="009349AB">
        <w:rPr>
          <w:rFonts w:ascii="Times New Roman" w:hAnsi="Times New Roman" w:cs="Times New Roman"/>
          <w:lang w:val="en-US"/>
        </w:rPr>
        <w:t xml:space="preserve"> </w:t>
      </w:r>
      <w:r w:rsidRPr="00887A3A">
        <w:rPr>
          <w:rFonts w:ascii="Times New Roman" w:hAnsi="Times New Roman" w:cs="Times New Roman"/>
          <w:lang w:val="en-US"/>
        </w:rPr>
        <w:t>note</w:t>
      </w:r>
      <w:r w:rsidRPr="009349AB">
        <w:rPr>
          <w:rFonts w:ascii="Times New Roman" w:hAnsi="Times New Roman" w:cs="Times New Roman"/>
          <w:lang w:val="en-US"/>
        </w:rPr>
        <w:t xml:space="preserve"> </w:t>
      </w:r>
      <w:proofErr w:type="gramStart"/>
      <w:r w:rsidRPr="009349AB">
        <w:rPr>
          <w:rFonts w:ascii="Times New Roman" w:hAnsi="Times New Roman" w:cs="Times New Roman"/>
          <w:lang w:val="en-US"/>
        </w:rPr>
        <w:t>1</w:t>
      </w:r>
      <w:r w:rsidR="00887A3A">
        <w:rPr>
          <w:rFonts w:ascii="Times New Roman" w:hAnsi="Times New Roman" w:cs="Times New Roman"/>
          <w:lang w:val="en-US"/>
        </w:rPr>
        <w:t>32</w:t>
      </w:r>
      <w:proofErr w:type="gramEnd"/>
    </w:p>
  </w:footnote>
  <w:footnote w:id="135">
    <w:p w14:paraId="0BACCA6D" w14:textId="77484BBB" w:rsidR="00F558FC" w:rsidRPr="00887A3A" w:rsidRDefault="00F558FC" w:rsidP="00F441B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Пшеничников М. А. Правовая природа договора гарантии. С. 343.</w:t>
      </w:r>
    </w:p>
  </w:footnote>
  <w:footnote w:id="136">
    <w:p w14:paraId="2F0FA57F" w14:textId="524CA2F3"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w:t>
      </w:r>
      <w:r w:rsidRPr="00887A3A">
        <w:rPr>
          <w:rFonts w:ascii="Times New Roman" w:hAnsi="Times New Roman" w:cs="Times New Roman"/>
          <w:lang w:val="en-US"/>
        </w:rPr>
        <w:t>Ibid</w:t>
      </w:r>
      <w:r w:rsidRPr="00887A3A">
        <w:rPr>
          <w:rFonts w:ascii="Times New Roman" w:hAnsi="Times New Roman" w:cs="Times New Roman"/>
        </w:rPr>
        <w:t>.</w:t>
      </w:r>
    </w:p>
  </w:footnote>
  <w:footnote w:id="137">
    <w:p w14:paraId="2D6E749A" w14:textId="694B5673"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proofErr w:type="spellStart"/>
      <w:r w:rsidRPr="00887A3A">
        <w:rPr>
          <w:rFonts w:ascii="Times New Roman" w:hAnsi="Times New Roman" w:cs="Times New Roman"/>
        </w:rPr>
        <w:t>Кратенко</w:t>
      </w:r>
      <w:proofErr w:type="spellEnd"/>
      <w:r w:rsidRPr="00887A3A">
        <w:rPr>
          <w:rFonts w:ascii="Times New Roman" w:hAnsi="Times New Roman" w:cs="Times New Roman"/>
        </w:rPr>
        <w:t xml:space="preserve"> М.В., </w:t>
      </w:r>
      <w:proofErr w:type="spellStart"/>
      <w:r w:rsidRPr="00887A3A">
        <w:rPr>
          <w:rFonts w:ascii="Times New Roman" w:hAnsi="Times New Roman" w:cs="Times New Roman"/>
        </w:rPr>
        <w:t>Луйк</w:t>
      </w:r>
      <w:proofErr w:type="spellEnd"/>
      <w:r w:rsidRPr="00887A3A">
        <w:rPr>
          <w:rFonts w:ascii="Times New Roman" w:hAnsi="Times New Roman" w:cs="Times New Roman"/>
        </w:rPr>
        <w:t xml:space="preserve"> О.Ю. Современная модель компенсационного страхования (</w:t>
      </w:r>
      <w:r w:rsidRPr="00887A3A">
        <w:rPr>
          <w:rFonts w:ascii="Times New Roman" w:hAnsi="Times New Roman" w:cs="Times New Roman"/>
          <w:lang w:val="en-US"/>
        </w:rPr>
        <w:t>indemnity</w:t>
      </w:r>
      <w:r w:rsidRPr="00887A3A">
        <w:rPr>
          <w:rFonts w:ascii="Times New Roman" w:hAnsi="Times New Roman" w:cs="Times New Roman"/>
        </w:rPr>
        <w:t xml:space="preserve"> </w:t>
      </w:r>
      <w:r w:rsidRPr="00887A3A">
        <w:rPr>
          <w:rFonts w:ascii="Times New Roman" w:hAnsi="Times New Roman" w:cs="Times New Roman"/>
          <w:lang w:val="en-US"/>
        </w:rPr>
        <w:t>insurance</w:t>
      </w:r>
      <w:r w:rsidRPr="00887A3A">
        <w:rPr>
          <w:rFonts w:ascii="Times New Roman" w:hAnsi="Times New Roman" w:cs="Times New Roman"/>
        </w:rPr>
        <w:t>) и перспективы ее воплощения в российском праве [Электронный ресурс]// Вестник Пермского университета. Юридические науки. 2020. №</w:t>
      </w:r>
      <w:r w:rsidRPr="00887A3A">
        <w:rPr>
          <w:rFonts w:ascii="Times New Roman" w:hAnsi="Times New Roman" w:cs="Times New Roman"/>
          <w:lang w:val="en-US"/>
        </w:rPr>
        <w:t> </w:t>
      </w:r>
      <w:r w:rsidRPr="00887A3A">
        <w:rPr>
          <w:rFonts w:ascii="Times New Roman" w:hAnsi="Times New Roman" w:cs="Times New Roman"/>
        </w:rPr>
        <w:t>4/</w:t>
      </w:r>
      <w:r w:rsidRPr="00887A3A">
        <w:rPr>
          <w:rFonts w:ascii="Times New Roman" w:hAnsi="Times New Roman" w:cs="Times New Roman"/>
          <w:lang w:val="en-US"/>
        </w:rPr>
        <w:t> URL</w:t>
      </w:r>
      <w:r w:rsidRPr="00887A3A">
        <w:rPr>
          <w:rFonts w:ascii="Times New Roman" w:hAnsi="Times New Roman" w:cs="Times New Roman"/>
        </w:rPr>
        <w:t xml:space="preserve">: </w:t>
      </w:r>
      <w:r w:rsidRPr="00887A3A">
        <w:rPr>
          <w:rFonts w:ascii="Times New Roman" w:hAnsi="Times New Roman" w:cs="Times New Roman"/>
          <w:lang w:val="en-US"/>
        </w:rPr>
        <w:t>https</w:t>
      </w:r>
      <w:r w:rsidRPr="00887A3A">
        <w:rPr>
          <w:rFonts w:ascii="Times New Roman" w:hAnsi="Times New Roman" w:cs="Times New Roman"/>
        </w:rPr>
        <w:t>://</w:t>
      </w:r>
      <w:r w:rsidRPr="00887A3A">
        <w:rPr>
          <w:rFonts w:ascii="Times New Roman" w:hAnsi="Times New Roman" w:cs="Times New Roman"/>
          <w:lang w:val="en-US"/>
        </w:rPr>
        <w:t>login</w:t>
      </w:r>
      <w:r w:rsidRPr="00887A3A">
        <w:rPr>
          <w:rFonts w:ascii="Times New Roman" w:hAnsi="Times New Roman" w:cs="Times New Roman"/>
        </w:rPr>
        <w:t>.</w:t>
      </w:r>
      <w:r w:rsidRPr="00887A3A">
        <w:rPr>
          <w:rFonts w:ascii="Times New Roman" w:hAnsi="Times New Roman" w:cs="Times New Roman"/>
          <w:lang w:val="en-US"/>
        </w:rPr>
        <w:t>consultant</w:t>
      </w:r>
      <w:r w:rsidRPr="00887A3A">
        <w:rPr>
          <w:rFonts w:ascii="Times New Roman" w:hAnsi="Times New Roman" w:cs="Times New Roman"/>
        </w:rPr>
        <w:t>.</w:t>
      </w:r>
      <w:proofErr w:type="spellStart"/>
      <w:r w:rsidRPr="00887A3A">
        <w:rPr>
          <w:rFonts w:ascii="Times New Roman" w:hAnsi="Times New Roman" w:cs="Times New Roman"/>
          <w:lang w:val="en-US"/>
        </w:rPr>
        <w:t>ru</w:t>
      </w:r>
      <w:proofErr w:type="spellEnd"/>
      <w:r w:rsidRPr="00887A3A">
        <w:rPr>
          <w:rFonts w:ascii="Times New Roman" w:hAnsi="Times New Roman" w:cs="Times New Roman"/>
        </w:rPr>
        <w:t>/</w:t>
      </w:r>
      <w:r w:rsidRPr="00887A3A">
        <w:rPr>
          <w:rFonts w:ascii="Times New Roman" w:hAnsi="Times New Roman" w:cs="Times New Roman"/>
          <w:lang w:val="en-US"/>
        </w:rPr>
        <w:t>link</w:t>
      </w:r>
      <w:r w:rsidRPr="00887A3A">
        <w:rPr>
          <w:rFonts w:ascii="Times New Roman" w:hAnsi="Times New Roman" w:cs="Times New Roman"/>
        </w:rPr>
        <w:t>/?</w:t>
      </w:r>
      <w:r w:rsidRPr="00887A3A">
        <w:rPr>
          <w:rFonts w:ascii="Times New Roman" w:hAnsi="Times New Roman" w:cs="Times New Roman"/>
          <w:lang w:val="en-US"/>
        </w:rPr>
        <w:t>req</w:t>
      </w:r>
      <w:r w:rsidRPr="00887A3A">
        <w:rPr>
          <w:rFonts w:ascii="Times New Roman" w:hAnsi="Times New Roman" w:cs="Times New Roman"/>
        </w:rPr>
        <w:t>=</w:t>
      </w:r>
      <w:r w:rsidRPr="00887A3A">
        <w:rPr>
          <w:rFonts w:ascii="Times New Roman" w:hAnsi="Times New Roman" w:cs="Times New Roman"/>
          <w:lang w:val="en-US"/>
        </w:rPr>
        <w:t>doc</w:t>
      </w:r>
      <w:r w:rsidRPr="00887A3A">
        <w:rPr>
          <w:rFonts w:ascii="Times New Roman" w:hAnsi="Times New Roman" w:cs="Times New Roman"/>
        </w:rPr>
        <w:t>&amp;</w:t>
      </w:r>
      <w:r w:rsidRPr="00887A3A">
        <w:rPr>
          <w:rFonts w:ascii="Times New Roman" w:hAnsi="Times New Roman" w:cs="Times New Roman"/>
          <w:lang w:val="en-US"/>
        </w:rPr>
        <w:t>base</w:t>
      </w:r>
      <w:r w:rsidRPr="00887A3A">
        <w:rPr>
          <w:rFonts w:ascii="Times New Roman" w:hAnsi="Times New Roman" w:cs="Times New Roman"/>
        </w:rPr>
        <w:t>=</w:t>
      </w:r>
      <w:r w:rsidRPr="00887A3A">
        <w:rPr>
          <w:rFonts w:ascii="Times New Roman" w:hAnsi="Times New Roman" w:cs="Times New Roman"/>
          <w:lang w:val="en-US"/>
        </w:rPr>
        <w:t>CJI</w:t>
      </w:r>
      <w:r w:rsidRPr="00887A3A">
        <w:rPr>
          <w:rFonts w:ascii="Times New Roman" w:hAnsi="Times New Roman" w:cs="Times New Roman"/>
        </w:rPr>
        <w:t>&amp;</w:t>
      </w:r>
      <w:r w:rsidRPr="00887A3A">
        <w:rPr>
          <w:rFonts w:ascii="Times New Roman" w:hAnsi="Times New Roman" w:cs="Times New Roman"/>
          <w:lang w:val="en-US"/>
        </w:rPr>
        <w:t>n</w:t>
      </w:r>
      <w:r w:rsidRPr="00887A3A">
        <w:rPr>
          <w:rFonts w:ascii="Times New Roman" w:hAnsi="Times New Roman" w:cs="Times New Roman"/>
        </w:rPr>
        <w:t>=133703&amp;</w:t>
      </w:r>
      <w:proofErr w:type="spellStart"/>
      <w:r w:rsidRPr="00887A3A">
        <w:rPr>
          <w:rFonts w:ascii="Times New Roman" w:hAnsi="Times New Roman" w:cs="Times New Roman"/>
          <w:lang w:val="en-US"/>
        </w:rPr>
        <w:t>dst</w:t>
      </w:r>
      <w:proofErr w:type="spellEnd"/>
      <w:r w:rsidRPr="00887A3A">
        <w:rPr>
          <w:rFonts w:ascii="Times New Roman" w:hAnsi="Times New Roman" w:cs="Times New Roman"/>
        </w:rPr>
        <w:t>=1000000001&amp;</w:t>
      </w:r>
      <w:r w:rsidRPr="00887A3A">
        <w:rPr>
          <w:rFonts w:ascii="Times New Roman" w:hAnsi="Times New Roman" w:cs="Times New Roman"/>
          <w:lang w:val="en-US"/>
        </w:rPr>
        <w:t>date</w:t>
      </w:r>
      <w:r w:rsidRPr="00887A3A">
        <w:rPr>
          <w:rFonts w:ascii="Times New Roman" w:hAnsi="Times New Roman" w:cs="Times New Roman"/>
        </w:rPr>
        <w:t>=15.04.2021</w:t>
      </w:r>
    </w:p>
  </w:footnote>
  <w:footnote w:id="138">
    <w:p w14:paraId="3CD966F3" w14:textId="08C8A80D"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Серебровский </w:t>
      </w:r>
      <w:proofErr w:type="gramStart"/>
      <w:r w:rsidRPr="00887A3A">
        <w:rPr>
          <w:rFonts w:ascii="Times New Roman" w:hAnsi="Times New Roman" w:cs="Times New Roman"/>
        </w:rPr>
        <w:t>В.С.</w:t>
      </w:r>
      <w:proofErr w:type="gramEnd"/>
      <w:r w:rsidRPr="00887A3A">
        <w:rPr>
          <w:rFonts w:ascii="Times New Roman" w:hAnsi="Times New Roman" w:cs="Times New Roman"/>
        </w:rPr>
        <w:t xml:space="preserve"> Страховой интерес в Гражданском Кодексе // Право и жизнь. 1924. №3. С. 18</w:t>
      </w:r>
    </w:p>
  </w:footnote>
  <w:footnote w:id="139">
    <w:p w14:paraId="4E57E86B" w14:textId="74826CE1"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Шевченко А.С., Шевченко </w:t>
      </w:r>
      <w:proofErr w:type="gramStart"/>
      <w:r w:rsidRPr="00887A3A">
        <w:rPr>
          <w:rFonts w:ascii="Times New Roman" w:hAnsi="Times New Roman" w:cs="Times New Roman"/>
        </w:rPr>
        <w:t>Г.Н..</w:t>
      </w:r>
      <w:proofErr w:type="gramEnd"/>
      <w:r w:rsidRPr="00887A3A">
        <w:rPr>
          <w:rFonts w:ascii="Times New Roman" w:hAnsi="Times New Roman" w:cs="Times New Roman"/>
        </w:rPr>
        <w:t xml:space="preserve"> Гражданско-правовая ответственность: понятие, формы, виды, основание // </w:t>
      </w:r>
      <w:r w:rsidRPr="00887A3A">
        <w:rPr>
          <w:rFonts w:ascii="Times New Roman" w:hAnsi="Times New Roman" w:cs="Times New Roman"/>
          <w:lang w:val="en-US"/>
        </w:rPr>
        <w:t>Gaudeamus</w:t>
      </w:r>
      <w:r w:rsidRPr="00887A3A">
        <w:rPr>
          <w:rFonts w:ascii="Times New Roman" w:hAnsi="Times New Roman" w:cs="Times New Roman"/>
        </w:rPr>
        <w:t xml:space="preserve"> </w:t>
      </w:r>
      <w:proofErr w:type="spellStart"/>
      <w:proofErr w:type="gramStart"/>
      <w:r w:rsidRPr="00887A3A">
        <w:rPr>
          <w:rFonts w:ascii="Times New Roman" w:hAnsi="Times New Roman" w:cs="Times New Roman"/>
          <w:lang w:val="en-US"/>
        </w:rPr>
        <w:t>igitur</w:t>
      </w:r>
      <w:proofErr w:type="spellEnd"/>
      <w:r w:rsidRPr="00887A3A">
        <w:rPr>
          <w:rFonts w:ascii="Times New Roman" w:hAnsi="Times New Roman" w:cs="Times New Roman"/>
        </w:rPr>
        <w:t>!:</w:t>
      </w:r>
      <w:proofErr w:type="gramEnd"/>
      <w:r w:rsidRPr="00887A3A">
        <w:rPr>
          <w:rFonts w:ascii="Times New Roman" w:hAnsi="Times New Roman" w:cs="Times New Roman"/>
        </w:rPr>
        <w:t xml:space="preserve"> сб. статей к юбилею А.А. Иванова. М.: Издательская группа «ЗАКОН», 2020. С. 367.</w:t>
      </w:r>
    </w:p>
  </w:footnote>
  <w:footnote w:id="140">
    <w:p w14:paraId="251DADC6" w14:textId="63BA962C"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w:t>
      </w:r>
      <w:r w:rsidRPr="00887A3A">
        <w:rPr>
          <w:rFonts w:ascii="Times New Roman" w:hAnsi="Times New Roman" w:cs="Times New Roman"/>
          <w:lang w:val="en-US"/>
        </w:rPr>
        <w:t>Ibid</w:t>
      </w:r>
      <w:r w:rsidRPr="00887A3A">
        <w:rPr>
          <w:rFonts w:ascii="Times New Roman" w:hAnsi="Times New Roman" w:cs="Times New Roman"/>
        </w:rPr>
        <w:t xml:space="preserve">. </w:t>
      </w:r>
    </w:p>
  </w:footnote>
  <w:footnote w:id="141">
    <w:p w14:paraId="063E32BE" w14:textId="431CEECC"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w:t>
      </w:r>
      <w:r w:rsidRPr="00887A3A">
        <w:rPr>
          <w:rFonts w:ascii="Times New Roman" w:hAnsi="Times New Roman" w:cs="Times New Roman"/>
          <w:lang w:val="en-US"/>
        </w:rPr>
        <w:t>Courtney</w:t>
      </w:r>
      <w:r w:rsidRPr="00887A3A">
        <w:rPr>
          <w:rFonts w:ascii="Times New Roman" w:hAnsi="Times New Roman" w:cs="Times New Roman"/>
        </w:rPr>
        <w:t xml:space="preserve"> </w:t>
      </w:r>
      <w:r w:rsidRPr="00887A3A">
        <w:rPr>
          <w:rFonts w:ascii="Times New Roman" w:hAnsi="Times New Roman" w:cs="Times New Roman"/>
          <w:lang w:val="en-US"/>
        </w:rPr>
        <w:t>W</w:t>
      </w:r>
      <w:r w:rsidRPr="00887A3A">
        <w:rPr>
          <w:rFonts w:ascii="Times New Roman" w:hAnsi="Times New Roman" w:cs="Times New Roman"/>
        </w:rPr>
        <w:t xml:space="preserve">. </w:t>
      </w:r>
      <w:r w:rsidRPr="00887A3A">
        <w:rPr>
          <w:rFonts w:ascii="Times New Roman" w:hAnsi="Times New Roman" w:cs="Times New Roman"/>
          <w:lang w:val="en-US"/>
        </w:rPr>
        <w:t>Op</w:t>
      </w:r>
      <w:r w:rsidRPr="00887A3A">
        <w:rPr>
          <w:rFonts w:ascii="Times New Roman" w:hAnsi="Times New Roman" w:cs="Times New Roman"/>
        </w:rPr>
        <w:t>.</w:t>
      </w:r>
      <w:proofErr w:type="spellStart"/>
      <w:r w:rsidRPr="00887A3A">
        <w:rPr>
          <w:rFonts w:ascii="Times New Roman" w:hAnsi="Times New Roman" w:cs="Times New Roman"/>
          <w:lang w:val="en-US"/>
        </w:rPr>
        <w:t>cit</w:t>
      </w:r>
      <w:proofErr w:type="spellEnd"/>
      <w:r w:rsidRPr="00887A3A">
        <w:rPr>
          <w:rFonts w:ascii="Times New Roman" w:hAnsi="Times New Roman" w:cs="Times New Roman"/>
        </w:rPr>
        <w:t xml:space="preserve">. </w:t>
      </w:r>
      <w:r w:rsidRPr="00887A3A">
        <w:rPr>
          <w:rFonts w:ascii="Times New Roman" w:hAnsi="Times New Roman" w:cs="Times New Roman"/>
          <w:lang w:val="en-US"/>
        </w:rPr>
        <w:t>Para</w:t>
      </w:r>
      <w:r w:rsidRPr="00887A3A">
        <w:rPr>
          <w:rFonts w:ascii="Times New Roman" w:hAnsi="Times New Roman" w:cs="Times New Roman"/>
        </w:rPr>
        <w:t xml:space="preserve">. </w:t>
      </w:r>
      <w:proofErr w:type="gramStart"/>
      <w:r w:rsidRPr="00887A3A">
        <w:rPr>
          <w:rFonts w:ascii="Times New Roman" w:hAnsi="Times New Roman" w:cs="Times New Roman"/>
        </w:rPr>
        <w:t>1-10</w:t>
      </w:r>
      <w:proofErr w:type="gramEnd"/>
      <w:r w:rsidRPr="00887A3A">
        <w:rPr>
          <w:rFonts w:ascii="Times New Roman" w:hAnsi="Times New Roman" w:cs="Times New Roman"/>
        </w:rPr>
        <w:t>.</w:t>
      </w:r>
    </w:p>
  </w:footnote>
  <w:footnote w:id="142">
    <w:p w14:paraId="5D1111B5" w14:textId="4A3470D4"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Карапетов А.Г. Неустойка как средство защиты прав кредитора в российском и зарубежном праве. Статут.</w:t>
      </w:r>
      <w:r w:rsidRPr="00887A3A">
        <w:rPr>
          <w:rFonts w:ascii="Times New Roman" w:hAnsi="Times New Roman" w:cs="Times New Roman"/>
          <w:lang w:val="en-US"/>
        </w:rPr>
        <w:t> </w:t>
      </w:r>
      <w:r w:rsidRPr="00887A3A">
        <w:rPr>
          <w:rFonts w:ascii="Times New Roman" w:hAnsi="Times New Roman" w:cs="Times New Roman"/>
        </w:rPr>
        <w:t>2005</w:t>
      </w:r>
      <w:r w:rsidRPr="00887A3A">
        <w:rPr>
          <w:rFonts w:ascii="Times New Roman" w:hAnsi="Times New Roman" w:cs="Times New Roman"/>
          <w:lang w:val="en-US"/>
        </w:rPr>
        <w:t> </w:t>
      </w:r>
      <w:r w:rsidRPr="00887A3A">
        <w:rPr>
          <w:rFonts w:ascii="Times New Roman" w:hAnsi="Times New Roman" w:cs="Times New Roman"/>
        </w:rPr>
        <w:t>[Электронный</w:t>
      </w:r>
      <w:r w:rsidRPr="00887A3A">
        <w:rPr>
          <w:rFonts w:ascii="Times New Roman" w:hAnsi="Times New Roman" w:cs="Times New Roman"/>
          <w:lang w:val="en-US"/>
        </w:rPr>
        <w:t> </w:t>
      </w:r>
      <w:r w:rsidRPr="00887A3A">
        <w:rPr>
          <w:rFonts w:ascii="Times New Roman" w:hAnsi="Times New Roman" w:cs="Times New Roman"/>
        </w:rPr>
        <w:t>ресурс].</w:t>
      </w:r>
      <w:r w:rsidRPr="00887A3A">
        <w:rPr>
          <w:rFonts w:ascii="Times New Roman" w:hAnsi="Times New Roman" w:cs="Times New Roman"/>
          <w:lang w:val="en-US"/>
        </w:rPr>
        <w:t> URL</w:t>
      </w:r>
      <w:r w:rsidRPr="00887A3A">
        <w:rPr>
          <w:rFonts w:ascii="Times New Roman" w:hAnsi="Times New Roman" w:cs="Times New Roman"/>
        </w:rPr>
        <w:t>:</w:t>
      </w:r>
      <w:r w:rsidRPr="00887A3A">
        <w:rPr>
          <w:rFonts w:ascii="Times New Roman" w:hAnsi="Times New Roman" w:cs="Times New Roman"/>
          <w:lang w:val="en-US"/>
        </w:rPr>
        <w:t> </w:t>
      </w:r>
      <w:hyperlink r:id="rId11" w:history="1">
        <w:r w:rsidRPr="00887A3A">
          <w:rPr>
            <w:rStyle w:val="ae"/>
            <w:rFonts w:ascii="Times New Roman" w:hAnsi="Times New Roman" w:cs="Times New Roman"/>
            <w:color w:val="auto"/>
            <w:lang w:val="en-US"/>
          </w:rPr>
          <w:t>https</w:t>
        </w:r>
        <w:r w:rsidRPr="00887A3A">
          <w:rPr>
            <w:rStyle w:val="ae"/>
            <w:rFonts w:ascii="Times New Roman" w:hAnsi="Times New Roman" w:cs="Times New Roman"/>
            <w:color w:val="auto"/>
          </w:rPr>
          <w:t>://</w:t>
        </w:r>
        <w:r w:rsidRPr="00887A3A">
          <w:rPr>
            <w:rStyle w:val="ae"/>
            <w:rFonts w:ascii="Times New Roman" w:hAnsi="Times New Roman" w:cs="Times New Roman"/>
            <w:color w:val="auto"/>
            <w:lang w:val="en-US"/>
          </w:rPr>
          <w:t>login</w:t>
        </w:r>
        <w:r w:rsidRPr="00887A3A">
          <w:rPr>
            <w:rStyle w:val="ae"/>
            <w:rFonts w:ascii="Times New Roman" w:hAnsi="Times New Roman" w:cs="Times New Roman"/>
            <w:color w:val="auto"/>
          </w:rPr>
          <w:t>.</w:t>
        </w:r>
        <w:r w:rsidRPr="00887A3A">
          <w:rPr>
            <w:rStyle w:val="ae"/>
            <w:rFonts w:ascii="Times New Roman" w:hAnsi="Times New Roman" w:cs="Times New Roman"/>
            <w:color w:val="auto"/>
            <w:lang w:val="en-US"/>
          </w:rPr>
          <w:t>consultant</w:t>
        </w:r>
        <w:r w:rsidRPr="00887A3A">
          <w:rPr>
            <w:rStyle w:val="ae"/>
            <w:rFonts w:ascii="Times New Roman" w:hAnsi="Times New Roman" w:cs="Times New Roman"/>
            <w:color w:val="auto"/>
          </w:rPr>
          <w:t>.</w:t>
        </w:r>
        <w:proofErr w:type="spellStart"/>
        <w:r w:rsidRPr="00887A3A">
          <w:rPr>
            <w:rStyle w:val="ae"/>
            <w:rFonts w:ascii="Times New Roman" w:hAnsi="Times New Roman" w:cs="Times New Roman"/>
            <w:color w:val="auto"/>
            <w:lang w:val="en-US"/>
          </w:rPr>
          <w:t>ru</w:t>
        </w:r>
        <w:proofErr w:type="spellEnd"/>
        <w:r w:rsidRPr="00887A3A">
          <w:rPr>
            <w:rStyle w:val="ae"/>
            <w:rFonts w:ascii="Times New Roman" w:hAnsi="Times New Roman" w:cs="Times New Roman"/>
            <w:color w:val="auto"/>
          </w:rPr>
          <w:t>/</w:t>
        </w:r>
        <w:r w:rsidRPr="00887A3A">
          <w:rPr>
            <w:rStyle w:val="ae"/>
            <w:rFonts w:ascii="Times New Roman" w:hAnsi="Times New Roman" w:cs="Times New Roman"/>
            <w:color w:val="auto"/>
            <w:lang w:val="en-US"/>
          </w:rPr>
          <w:t>link</w:t>
        </w:r>
        <w:r w:rsidRPr="00887A3A">
          <w:rPr>
            <w:rStyle w:val="ae"/>
            <w:rFonts w:ascii="Times New Roman" w:hAnsi="Times New Roman" w:cs="Times New Roman"/>
            <w:color w:val="auto"/>
          </w:rPr>
          <w:t>/?</w:t>
        </w:r>
        <w:r w:rsidRPr="00887A3A">
          <w:rPr>
            <w:rStyle w:val="ae"/>
            <w:rFonts w:ascii="Times New Roman" w:hAnsi="Times New Roman" w:cs="Times New Roman"/>
            <w:color w:val="auto"/>
            <w:lang w:val="en-US"/>
          </w:rPr>
          <w:t>req</w:t>
        </w:r>
        <w:r w:rsidRPr="00887A3A">
          <w:rPr>
            <w:rStyle w:val="ae"/>
            <w:rFonts w:ascii="Times New Roman" w:hAnsi="Times New Roman" w:cs="Times New Roman"/>
            <w:color w:val="auto"/>
          </w:rPr>
          <w:t>=</w:t>
        </w:r>
        <w:r w:rsidRPr="00887A3A">
          <w:rPr>
            <w:rStyle w:val="ae"/>
            <w:rFonts w:ascii="Times New Roman" w:hAnsi="Times New Roman" w:cs="Times New Roman"/>
            <w:color w:val="auto"/>
            <w:lang w:val="en-US"/>
          </w:rPr>
          <w:t>doc</w:t>
        </w:r>
        <w:r w:rsidRPr="00887A3A">
          <w:rPr>
            <w:rStyle w:val="ae"/>
            <w:rFonts w:ascii="Times New Roman" w:hAnsi="Times New Roman" w:cs="Times New Roman"/>
            <w:color w:val="auto"/>
          </w:rPr>
          <w:t>&amp;</w:t>
        </w:r>
        <w:r w:rsidRPr="00887A3A">
          <w:rPr>
            <w:rStyle w:val="ae"/>
            <w:rFonts w:ascii="Times New Roman" w:hAnsi="Times New Roman" w:cs="Times New Roman"/>
            <w:color w:val="auto"/>
            <w:lang w:val="en-US"/>
          </w:rPr>
          <w:t>base</w:t>
        </w:r>
        <w:r w:rsidRPr="00887A3A">
          <w:rPr>
            <w:rStyle w:val="ae"/>
            <w:rFonts w:ascii="Times New Roman" w:hAnsi="Times New Roman" w:cs="Times New Roman"/>
            <w:color w:val="auto"/>
          </w:rPr>
          <w:t>=</w:t>
        </w:r>
        <w:r w:rsidRPr="00887A3A">
          <w:rPr>
            <w:rStyle w:val="ae"/>
            <w:rFonts w:ascii="Times New Roman" w:hAnsi="Times New Roman" w:cs="Times New Roman"/>
            <w:color w:val="auto"/>
            <w:lang w:val="en-US"/>
          </w:rPr>
          <w:t>CMB</w:t>
        </w:r>
        <w:r w:rsidRPr="00887A3A">
          <w:rPr>
            <w:rStyle w:val="ae"/>
            <w:rFonts w:ascii="Times New Roman" w:hAnsi="Times New Roman" w:cs="Times New Roman"/>
            <w:color w:val="auto"/>
          </w:rPr>
          <w:t>&amp;</w:t>
        </w:r>
        <w:r w:rsidRPr="00887A3A">
          <w:rPr>
            <w:rStyle w:val="ae"/>
            <w:rFonts w:ascii="Times New Roman" w:hAnsi="Times New Roman" w:cs="Times New Roman"/>
            <w:color w:val="auto"/>
            <w:lang w:val="en-US"/>
          </w:rPr>
          <w:t>n</w:t>
        </w:r>
        <w:r w:rsidRPr="00887A3A">
          <w:rPr>
            <w:rStyle w:val="ae"/>
            <w:rFonts w:ascii="Times New Roman" w:hAnsi="Times New Roman" w:cs="Times New Roman"/>
            <w:color w:val="auto"/>
          </w:rPr>
          <w:t>=9204&amp;</w:t>
        </w:r>
        <w:proofErr w:type="spellStart"/>
        <w:r w:rsidRPr="00887A3A">
          <w:rPr>
            <w:rStyle w:val="ae"/>
            <w:rFonts w:ascii="Times New Roman" w:hAnsi="Times New Roman" w:cs="Times New Roman"/>
            <w:color w:val="auto"/>
            <w:lang w:val="en-US"/>
          </w:rPr>
          <w:t>dst</w:t>
        </w:r>
        <w:proofErr w:type="spellEnd"/>
        <w:r w:rsidRPr="00887A3A">
          <w:rPr>
            <w:rStyle w:val="ae"/>
            <w:rFonts w:ascii="Times New Roman" w:hAnsi="Times New Roman" w:cs="Times New Roman"/>
            <w:color w:val="auto"/>
          </w:rPr>
          <w:t>=100007&amp;</w:t>
        </w:r>
        <w:r w:rsidRPr="00887A3A">
          <w:rPr>
            <w:rStyle w:val="ae"/>
            <w:rFonts w:ascii="Times New Roman" w:hAnsi="Times New Roman" w:cs="Times New Roman"/>
            <w:color w:val="auto"/>
            <w:lang w:val="en-US"/>
          </w:rPr>
          <w:t>date</w:t>
        </w:r>
        <w:r w:rsidRPr="00887A3A">
          <w:rPr>
            <w:rStyle w:val="ae"/>
            <w:rFonts w:ascii="Times New Roman" w:hAnsi="Times New Roman" w:cs="Times New Roman"/>
            <w:color w:val="auto"/>
          </w:rPr>
          <w:t>=15.04.2021</w:t>
        </w:r>
      </w:hyperlink>
      <w:r w:rsidRPr="00887A3A">
        <w:rPr>
          <w:rFonts w:ascii="Times New Roman" w:hAnsi="Times New Roman" w:cs="Times New Roman"/>
        </w:rPr>
        <w:t xml:space="preserve"> </w:t>
      </w:r>
    </w:p>
  </w:footnote>
  <w:footnote w:id="143">
    <w:p w14:paraId="2D2F1544" w14:textId="4801DFA0"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Иоффе О.С. Ответственность по советскому гражданскому </w:t>
      </w:r>
      <w:proofErr w:type="gramStart"/>
      <w:r w:rsidRPr="00887A3A">
        <w:rPr>
          <w:rFonts w:ascii="Times New Roman" w:hAnsi="Times New Roman" w:cs="Times New Roman"/>
        </w:rPr>
        <w:t>праву .</w:t>
      </w:r>
      <w:proofErr w:type="gramEnd"/>
      <w:r w:rsidRPr="00887A3A">
        <w:rPr>
          <w:rFonts w:ascii="Times New Roman" w:hAnsi="Times New Roman" w:cs="Times New Roman"/>
        </w:rPr>
        <w:t xml:space="preserve"> Л.: Издательство Ленинградского университета, 1955. С. 15.</w:t>
      </w:r>
    </w:p>
  </w:footnote>
  <w:footnote w:id="144">
    <w:p w14:paraId="1A50F185" w14:textId="5A9007C4"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Договорное и обязательственное право (общая часть): постатейный комментарий к статьям </w:t>
      </w:r>
      <w:proofErr w:type="gramStart"/>
      <w:r w:rsidRPr="00887A3A">
        <w:rPr>
          <w:rFonts w:ascii="Times New Roman" w:hAnsi="Times New Roman" w:cs="Times New Roman"/>
        </w:rPr>
        <w:t>307-453</w:t>
      </w:r>
      <w:proofErr w:type="gramEnd"/>
      <w:r w:rsidRPr="00887A3A">
        <w:rPr>
          <w:rFonts w:ascii="Times New Roman" w:hAnsi="Times New Roman" w:cs="Times New Roman"/>
        </w:rPr>
        <w:t xml:space="preserve"> Гражданского кодекса Российской Федерации/ Отв. ред. А.Г. Карапетов. – М.: М-Логос, 2017.С. 738; </w:t>
      </w:r>
      <w:bookmarkStart w:id="29" w:name="_Hlk71136644"/>
      <w:r w:rsidRPr="00887A3A">
        <w:rPr>
          <w:rFonts w:ascii="Times New Roman" w:hAnsi="Times New Roman" w:cs="Times New Roman"/>
        </w:rPr>
        <w:t xml:space="preserve">Байбак, В.В., Ильин, А.В., Карапетов, А.Г., Павлов, А.А., </w:t>
      </w:r>
      <w:proofErr w:type="spellStart"/>
      <w:r w:rsidRPr="00887A3A">
        <w:rPr>
          <w:rFonts w:ascii="Times New Roman" w:hAnsi="Times New Roman" w:cs="Times New Roman"/>
        </w:rPr>
        <w:t>Сарбаш</w:t>
      </w:r>
      <w:proofErr w:type="spellEnd"/>
      <w:r w:rsidRPr="00887A3A">
        <w:rPr>
          <w:rFonts w:ascii="Times New Roman" w:hAnsi="Times New Roman" w:cs="Times New Roman"/>
        </w:rPr>
        <w:t>, С.В. Комментарий к постановлению Пленума ВС РФ от 21.12.2017 №54 «О некоторых вопросах применения положений главы 24 Гражданского кодекса Российской̆ Федерации о перемене лиц в обязательстве на основании сделки» // Вестник экономического правосудия РФ. 2018. №3. С. 99.</w:t>
      </w:r>
    </w:p>
    <w:bookmarkEnd w:id="29"/>
  </w:footnote>
  <w:footnote w:id="145">
    <w:p w14:paraId="0CC1CD19" w14:textId="6AD07CDE"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Степанов. И.И. Опыт теории страхового договора. Казань, 1875. С. 11.</w:t>
      </w:r>
    </w:p>
  </w:footnote>
  <w:footnote w:id="146">
    <w:p w14:paraId="1CD42BE8" w14:textId="5B534430"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Серебровский </w:t>
      </w:r>
      <w:proofErr w:type="gramStart"/>
      <w:r w:rsidRPr="00887A3A">
        <w:rPr>
          <w:rFonts w:ascii="Times New Roman" w:hAnsi="Times New Roman" w:cs="Times New Roman"/>
        </w:rPr>
        <w:t>В.С.</w:t>
      </w:r>
      <w:proofErr w:type="gramEnd"/>
      <w:r w:rsidRPr="00887A3A">
        <w:rPr>
          <w:rFonts w:ascii="Times New Roman" w:hAnsi="Times New Roman" w:cs="Times New Roman"/>
        </w:rPr>
        <w:t xml:space="preserve"> Страховой интерес в Гражданском Кодексе // Право и жизнь. 1924. № 3. С. 18.</w:t>
      </w:r>
    </w:p>
  </w:footnote>
  <w:footnote w:id="147">
    <w:p w14:paraId="217BAC3C" w14:textId="40D2015F"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Гражданское право. Т. 2: Учебник/ Под ред. </w:t>
      </w:r>
      <w:proofErr w:type="gramStart"/>
      <w:r w:rsidRPr="00887A3A">
        <w:rPr>
          <w:rFonts w:ascii="Times New Roman" w:hAnsi="Times New Roman" w:cs="Times New Roman"/>
        </w:rPr>
        <w:t>А.П.</w:t>
      </w:r>
      <w:proofErr w:type="gramEnd"/>
      <w:r w:rsidRPr="00887A3A">
        <w:rPr>
          <w:rFonts w:ascii="Times New Roman" w:hAnsi="Times New Roman" w:cs="Times New Roman"/>
        </w:rPr>
        <w:t xml:space="preserve"> Сергеева. М.: Проспект, 2016. С. 1112.</w:t>
      </w:r>
    </w:p>
  </w:footnote>
  <w:footnote w:id="148">
    <w:p w14:paraId="63730519" w14:textId="5D0B9C46" w:rsidR="00F558FC" w:rsidRPr="009349AB" w:rsidRDefault="00F558FC" w:rsidP="00742664">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w:t>
      </w:r>
      <w:r w:rsidRPr="00887A3A">
        <w:rPr>
          <w:rFonts w:ascii="Times New Roman" w:hAnsi="Times New Roman" w:cs="Times New Roman"/>
          <w:lang w:val="en-US"/>
        </w:rPr>
        <w:t>Supra</w:t>
      </w:r>
      <w:r w:rsidRPr="00887A3A">
        <w:rPr>
          <w:rFonts w:ascii="Times New Roman" w:hAnsi="Times New Roman" w:cs="Times New Roman"/>
        </w:rPr>
        <w:t xml:space="preserve"> </w:t>
      </w:r>
      <w:r w:rsidRPr="00887A3A">
        <w:rPr>
          <w:rFonts w:ascii="Times New Roman" w:hAnsi="Times New Roman" w:cs="Times New Roman"/>
          <w:lang w:val="en-US"/>
        </w:rPr>
        <w:t>note</w:t>
      </w:r>
      <w:r w:rsidRPr="00887A3A">
        <w:rPr>
          <w:rFonts w:ascii="Times New Roman" w:hAnsi="Times New Roman" w:cs="Times New Roman"/>
        </w:rPr>
        <w:t>. 1</w:t>
      </w:r>
      <w:r w:rsidR="00887A3A" w:rsidRPr="009349AB">
        <w:rPr>
          <w:rFonts w:ascii="Times New Roman" w:hAnsi="Times New Roman" w:cs="Times New Roman"/>
        </w:rPr>
        <w:t>20</w:t>
      </w:r>
    </w:p>
  </w:footnote>
  <w:footnote w:id="149">
    <w:p w14:paraId="78AF0FAF" w14:textId="4B24DD59"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Серебровский </w:t>
      </w:r>
      <w:proofErr w:type="gramStart"/>
      <w:r w:rsidRPr="00887A3A">
        <w:rPr>
          <w:rFonts w:ascii="Times New Roman" w:hAnsi="Times New Roman" w:cs="Times New Roman"/>
        </w:rPr>
        <w:t>В.И.</w:t>
      </w:r>
      <w:proofErr w:type="gramEnd"/>
      <w:r w:rsidRPr="00887A3A">
        <w:rPr>
          <w:rFonts w:ascii="Times New Roman" w:hAnsi="Times New Roman" w:cs="Times New Roman"/>
        </w:rPr>
        <w:t xml:space="preserve"> Указ. соч. С. 19.</w:t>
      </w:r>
    </w:p>
  </w:footnote>
  <w:footnote w:id="150">
    <w:p w14:paraId="7A065687" w14:textId="5ED23EDD"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w:t>
      </w:r>
      <w:r w:rsidRPr="00887A3A">
        <w:rPr>
          <w:rFonts w:ascii="Times New Roman" w:hAnsi="Times New Roman" w:cs="Times New Roman"/>
          <w:lang w:val="en-US"/>
        </w:rPr>
        <w:t>Ibid</w:t>
      </w:r>
      <w:r w:rsidRPr="00887A3A">
        <w:rPr>
          <w:rFonts w:ascii="Times New Roman" w:hAnsi="Times New Roman" w:cs="Times New Roman"/>
        </w:rPr>
        <w:t xml:space="preserve">. </w:t>
      </w:r>
    </w:p>
  </w:footnote>
  <w:footnote w:id="151">
    <w:p w14:paraId="09A915FA" w14:textId="604C6D1B"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rPr>
        <w:t xml:space="preserve"> Степанов </w:t>
      </w:r>
      <w:proofErr w:type="gramStart"/>
      <w:r w:rsidRPr="00887A3A">
        <w:rPr>
          <w:rFonts w:ascii="Times New Roman" w:hAnsi="Times New Roman" w:cs="Times New Roman"/>
        </w:rPr>
        <w:t>И.И.</w:t>
      </w:r>
      <w:proofErr w:type="gramEnd"/>
      <w:r w:rsidRPr="00887A3A">
        <w:rPr>
          <w:rFonts w:ascii="Times New Roman" w:hAnsi="Times New Roman" w:cs="Times New Roman"/>
        </w:rPr>
        <w:t xml:space="preserve"> Указ. соч. С</w:t>
      </w:r>
      <w:r w:rsidRPr="00887A3A">
        <w:rPr>
          <w:rFonts w:ascii="Times New Roman" w:hAnsi="Times New Roman" w:cs="Times New Roman"/>
          <w:lang w:val="en-US"/>
        </w:rPr>
        <w:t>. 48.</w:t>
      </w:r>
    </w:p>
  </w:footnote>
  <w:footnote w:id="152">
    <w:p w14:paraId="2DDE7F99" w14:textId="28C96A60"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Posner R.A. Let Us Never Blame a Contract Breaker, 107 MICH. L. REV. 1349 (2009). P. 1352.</w:t>
      </w:r>
    </w:p>
  </w:footnote>
  <w:footnote w:id="153">
    <w:p w14:paraId="0F621257" w14:textId="5202B93E"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lang w:val="en-US"/>
        </w:rPr>
        <w:t xml:space="preserve"> Beale H. Chitty on Contracts 32nd Ed. Consolidated </w:t>
      </w:r>
      <w:proofErr w:type="spellStart"/>
      <w:r w:rsidRPr="00887A3A">
        <w:rPr>
          <w:rFonts w:ascii="Times New Roman" w:hAnsi="Times New Roman" w:cs="Times New Roman"/>
          <w:lang w:val="en-US"/>
        </w:rPr>
        <w:t>Mainwork</w:t>
      </w:r>
      <w:proofErr w:type="spellEnd"/>
      <w:r w:rsidRPr="00887A3A">
        <w:rPr>
          <w:rFonts w:ascii="Times New Roman" w:hAnsi="Times New Roman" w:cs="Times New Roman"/>
          <w:lang w:val="en-US"/>
        </w:rPr>
        <w:t xml:space="preserve"> Incorporating Second Supplement. Sweet</w:t>
      </w:r>
      <w:r w:rsidRPr="00887A3A">
        <w:rPr>
          <w:rFonts w:ascii="Times New Roman" w:hAnsi="Times New Roman" w:cs="Times New Roman"/>
        </w:rPr>
        <w:t xml:space="preserve"> &amp; </w:t>
      </w:r>
      <w:r w:rsidRPr="00887A3A">
        <w:rPr>
          <w:rFonts w:ascii="Times New Roman" w:hAnsi="Times New Roman" w:cs="Times New Roman"/>
          <w:lang w:val="en-US"/>
        </w:rPr>
        <w:t>Maxwell</w:t>
      </w:r>
      <w:r w:rsidRPr="00887A3A">
        <w:rPr>
          <w:rFonts w:ascii="Times New Roman" w:hAnsi="Times New Roman" w:cs="Times New Roman"/>
        </w:rPr>
        <w:t xml:space="preserve">. 2017. </w:t>
      </w:r>
      <w:r w:rsidRPr="00887A3A">
        <w:rPr>
          <w:rFonts w:ascii="Times New Roman" w:hAnsi="Times New Roman" w:cs="Times New Roman"/>
          <w:lang w:val="en-US"/>
        </w:rPr>
        <w:t>para</w:t>
      </w:r>
      <w:r w:rsidRPr="00887A3A">
        <w:rPr>
          <w:rFonts w:ascii="Times New Roman" w:hAnsi="Times New Roman" w:cs="Times New Roman"/>
        </w:rPr>
        <w:t xml:space="preserve">. </w:t>
      </w:r>
      <w:proofErr w:type="gramStart"/>
      <w:r w:rsidRPr="00887A3A">
        <w:rPr>
          <w:rFonts w:ascii="Times New Roman" w:hAnsi="Times New Roman" w:cs="Times New Roman"/>
        </w:rPr>
        <w:t>18-135</w:t>
      </w:r>
      <w:proofErr w:type="gramEnd"/>
      <w:r w:rsidRPr="00887A3A">
        <w:rPr>
          <w:rFonts w:ascii="Times New Roman" w:hAnsi="Times New Roman" w:cs="Times New Roman"/>
        </w:rPr>
        <w:t>.</w:t>
      </w:r>
    </w:p>
  </w:footnote>
  <w:footnote w:id="154">
    <w:p w14:paraId="40664BE0" w14:textId="77777777"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Научный круглый стол "Заверения об обстоятельствах и условия о возмещении потерь в новой редакции ГК РФ" от 2 июля 2015 г. Часть 2. [Электронный ресурс]. </w:t>
      </w:r>
      <w:r w:rsidRPr="00887A3A">
        <w:rPr>
          <w:rFonts w:ascii="Times New Roman" w:hAnsi="Times New Roman" w:cs="Times New Roman"/>
          <w:lang w:val="en-US"/>
        </w:rPr>
        <w:t>URL</w:t>
      </w:r>
      <w:r w:rsidRPr="00887A3A">
        <w:rPr>
          <w:rFonts w:ascii="Times New Roman" w:hAnsi="Times New Roman" w:cs="Times New Roman"/>
        </w:rPr>
        <w:t xml:space="preserve">: </w:t>
      </w:r>
      <w:hyperlink r:id="rId12" w:history="1">
        <w:r w:rsidRPr="00887A3A">
          <w:rPr>
            <w:rStyle w:val="ae"/>
            <w:rFonts w:ascii="Times New Roman" w:hAnsi="Times New Roman" w:cs="Times New Roman"/>
            <w:color w:val="auto"/>
            <w:lang w:val="en-US"/>
          </w:rPr>
          <w:t>https</w:t>
        </w:r>
        <w:r w:rsidRPr="00887A3A">
          <w:rPr>
            <w:rStyle w:val="ae"/>
            <w:rFonts w:ascii="Times New Roman" w:hAnsi="Times New Roman" w:cs="Times New Roman"/>
            <w:color w:val="auto"/>
          </w:rPr>
          <w:t>://</w:t>
        </w:r>
        <w:r w:rsidRPr="00887A3A">
          <w:rPr>
            <w:rStyle w:val="ae"/>
            <w:rFonts w:ascii="Times New Roman" w:hAnsi="Times New Roman" w:cs="Times New Roman"/>
            <w:color w:val="auto"/>
            <w:lang w:val="en-US"/>
          </w:rPr>
          <w:t>www</w:t>
        </w:r>
        <w:r w:rsidRPr="00887A3A">
          <w:rPr>
            <w:rStyle w:val="ae"/>
            <w:rFonts w:ascii="Times New Roman" w:hAnsi="Times New Roman" w:cs="Times New Roman"/>
            <w:color w:val="auto"/>
          </w:rPr>
          <w:t>.</w:t>
        </w:r>
        <w:proofErr w:type="spellStart"/>
        <w:r w:rsidRPr="00887A3A">
          <w:rPr>
            <w:rStyle w:val="ae"/>
            <w:rFonts w:ascii="Times New Roman" w:hAnsi="Times New Roman" w:cs="Times New Roman"/>
            <w:color w:val="auto"/>
            <w:lang w:val="en-US"/>
          </w:rPr>
          <w:t>youtube</w:t>
        </w:r>
        <w:proofErr w:type="spellEnd"/>
        <w:r w:rsidRPr="00887A3A">
          <w:rPr>
            <w:rStyle w:val="ae"/>
            <w:rFonts w:ascii="Times New Roman" w:hAnsi="Times New Roman" w:cs="Times New Roman"/>
            <w:color w:val="auto"/>
          </w:rPr>
          <w:t>.</w:t>
        </w:r>
        <w:r w:rsidRPr="00887A3A">
          <w:rPr>
            <w:rStyle w:val="ae"/>
            <w:rFonts w:ascii="Times New Roman" w:hAnsi="Times New Roman" w:cs="Times New Roman"/>
            <w:color w:val="auto"/>
            <w:lang w:val="en-US"/>
          </w:rPr>
          <w:t>com</w:t>
        </w:r>
        <w:r w:rsidRPr="00887A3A">
          <w:rPr>
            <w:rStyle w:val="ae"/>
            <w:rFonts w:ascii="Times New Roman" w:hAnsi="Times New Roman" w:cs="Times New Roman"/>
            <w:color w:val="auto"/>
          </w:rPr>
          <w:t>/</w:t>
        </w:r>
        <w:r w:rsidRPr="00887A3A">
          <w:rPr>
            <w:rStyle w:val="ae"/>
            <w:rFonts w:ascii="Times New Roman" w:hAnsi="Times New Roman" w:cs="Times New Roman"/>
            <w:color w:val="auto"/>
            <w:lang w:val="en-US"/>
          </w:rPr>
          <w:t>watch</w:t>
        </w:r>
        <w:r w:rsidRPr="00887A3A">
          <w:rPr>
            <w:rStyle w:val="ae"/>
            <w:rFonts w:ascii="Times New Roman" w:hAnsi="Times New Roman" w:cs="Times New Roman"/>
            <w:color w:val="auto"/>
          </w:rPr>
          <w:t>?</w:t>
        </w:r>
        <w:r w:rsidRPr="00887A3A">
          <w:rPr>
            <w:rStyle w:val="ae"/>
            <w:rFonts w:ascii="Times New Roman" w:hAnsi="Times New Roman" w:cs="Times New Roman"/>
            <w:color w:val="auto"/>
            <w:lang w:val="en-US"/>
          </w:rPr>
          <w:t>v</w:t>
        </w:r>
        <w:r w:rsidRPr="00887A3A">
          <w:rPr>
            <w:rStyle w:val="ae"/>
            <w:rFonts w:ascii="Times New Roman" w:hAnsi="Times New Roman" w:cs="Times New Roman"/>
            <w:color w:val="auto"/>
          </w:rPr>
          <w:t>=</w:t>
        </w:r>
        <w:r w:rsidRPr="00887A3A">
          <w:rPr>
            <w:rStyle w:val="ae"/>
            <w:rFonts w:ascii="Times New Roman" w:hAnsi="Times New Roman" w:cs="Times New Roman"/>
            <w:color w:val="auto"/>
            <w:lang w:val="en-US"/>
          </w:rPr>
          <w:t>LWF</w:t>
        </w:r>
        <w:r w:rsidRPr="00887A3A">
          <w:rPr>
            <w:rStyle w:val="ae"/>
            <w:rFonts w:ascii="Times New Roman" w:hAnsi="Times New Roman" w:cs="Times New Roman"/>
            <w:color w:val="auto"/>
          </w:rPr>
          <w:t>2</w:t>
        </w:r>
        <w:r w:rsidRPr="00887A3A">
          <w:rPr>
            <w:rStyle w:val="ae"/>
            <w:rFonts w:ascii="Times New Roman" w:hAnsi="Times New Roman" w:cs="Times New Roman"/>
            <w:color w:val="auto"/>
            <w:lang w:val="en-US"/>
          </w:rPr>
          <w:t>k</w:t>
        </w:r>
        <w:r w:rsidRPr="00887A3A">
          <w:rPr>
            <w:rStyle w:val="ae"/>
            <w:rFonts w:ascii="Times New Roman" w:hAnsi="Times New Roman" w:cs="Times New Roman"/>
            <w:color w:val="auto"/>
          </w:rPr>
          <w:t>8</w:t>
        </w:r>
        <w:r w:rsidRPr="00887A3A">
          <w:rPr>
            <w:rStyle w:val="ae"/>
            <w:rFonts w:ascii="Times New Roman" w:hAnsi="Times New Roman" w:cs="Times New Roman"/>
            <w:color w:val="auto"/>
            <w:lang w:val="en-US"/>
          </w:rPr>
          <w:t>UYAU</w:t>
        </w:r>
        <w:r w:rsidRPr="00887A3A">
          <w:rPr>
            <w:rStyle w:val="ae"/>
            <w:rFonts w:ascii="Times New Roman" w:hAnsi="Times New Roman" w:cs="Times New Roman"/>
            <w:color w:val="auto"/>
          </w:rPr>
          <w:t>8</w:t>
        </w:r>
      </w:hyperlink>
    </w:p>
  </w:footnote>
  <w:footnote w:id="155">
    <w:p w14:paraId="53DDC485" w14:textId="3EC64982"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Научный круглый стол "Заверения об обстоятельствах и условия о возмещении потерь в новой редакции ГК РФ" от 2 июля 2015 г. Часть 2. [Электронный ресурс]. </w:t>
      </w:r>
      <w:r w:rsidRPr="00887A3A">
        <w:rPr>
          <w:rFonts w:ascii="Times New Roman" w:hAnsi="Times New Roman" w:cs="Times New Roman"/>
          <w:lang w:val="en-US"/>
        </w:rPr>
        <w:t>URL</w:t>
      </w:r>
      <w:r w:rsidRPr="00887A3A">
        <w:rPr>
          <w:rFonts w:ascii="Times New Roman" w:hAnsi="Times New Roman" w:cs="Times New Roman"/>
        </w:rPr>
        <w:t xml:space="preserve">: </w:t>
      </w:r>
      <w:hyperlink r:id="rId13" w:history="1">
        <w:r w:rsidRPr="00887A3A">
          <w:rPr>
            <w:rStyle w:val="ae"/>
            <w:rFonts w:ascii="Times New Roman" w:hAnsi="Times New Roman" w:cs="Times New Roman"/>
            <w:color w:val="auto"/>
            <w:lang w:val="en-US"/>
          </w:rPr>
          <w:t>https</w:t>
        </w:r>
        <w:r w:rsidRPr="00887A3A">
          <w:rPr>
            <w:rStyle w:val="ae"/>
            <w:rFonts w:ascii="Times New Roman" w:hAnsi="Times New Roman" w:cs="Times New Roman"/>
            <w:color w:val="auto"/>
          </w:rPr>
          <w:t>://</w:t>
        </w:r>
        <w:r w:rsidRPr="00887A3A">
          <w:rPr>
            <w:rStyle w:val="ae"/>
            <w:rFonts w:ascii="Times New Roman" w:hAnsi="Times New Roman" w:cs="Times New Roman"/>
            <w:color w:val="auto"/>
            <w:lang w:val="en-US"/>
          </w:rPr>
          <w:t>www</w:t>
        </w:r>
        <w:r w:rsidRPr="00887A3A">
          <w:rPr>
            <w:rStyle w:val="ae"/>
            <w:rFonts w:ascii="Times New Roman" w:hAnsi="Times New Roman" w:cs="Times New Roman"/>
            <w:color w:val="auto"/>
          </w:rPr>
          <w:t>.</w:t>
        </w:r>
        <w:proofErr w:type="spellStart"/>
        <w:r w:rsidRPr="00887A3A">
          <w:rPr>
            <w:rStyle w:val="ae"/>
            <w:rFonts w:ascii="Times New Roman" w:hAnsi="Times New Roman" w:cs="Times New Roman"/>
            <w:color w:val="auto"/>
            <w:lang w:val="en-US"/>
          </w:rPr>
          <w:t>youtube</w:t>
        </w:r>
        <w:proofErr w:type="spellEnd"/>
        <w:r w:rsidRPr="00887A3A">
          <w:rPr>
            <w:rStyle w:val="ae"/>
            <w:rFonts w:ascii="Times New Roman" w:hAnsi="Times New Roman" w:cs="Times New Roman"/>
            <w:color w:val="auto"/>
          </w:rPr>
          <w:t>.</w:t>
        </w:r>
        <w:r w:rsidRPr="00887A3A">
          <w:rPr>
            <w:rStyle w:val="ae"/>
            <w:rFonts w:ascii="Times New Roman" w:hAnsi="Times New Roman" w:cs="Times New Roman"/>
            <w:color w:val="auto"/>
            <w:lang w:val="en-US"/>
          </w:rPr>
          <w:t>com</w:t>
        </w:r>
        <w:r w:rsidRPr="00887A3A">
          <w:rPr>
            <w:rStyle w:val="ae"/>
            <w:rFonts w:ascii="Times New Roman" w:hAnsi="Times New Roman" w:cs="Times New Roman"/>
            <w:color w:val="auto"/>
          </w:rPr>
          <w:t>/</w:t>
        </w:r>
        <w:r w:rsidRPr="00887A3A">
          <w:rPr>
            <w:rStyle w:val="ae"/>
            <w:rFonts w:ascii="Times New Roman" w:hAnsi="Times New Roman" w:cs="Times New Roman"/>
            <w:color w:val="auto"/>
            <w:lang w:val="en-US"/>
          </w:rPr>
          <w:t>watch</w:t>
        </w:r>
        <w:r w:rsidRPr="00887A3A">
          <w:rPr>
            <w:rStyle w:val="ae"/>
            <w:rFonts w:ascii="Times New Roman" w:hAnsi="Times New Roman" w:cs="Times New Roman"/>
            <w:color w:val="auto"/>
          </w:rPr>
          <w:t>?</w:t>
        </w:r>
        <w:r w:rsidRPr="00887A3A">
          <w:rPr>
            <w:rStyle w:val="ae"/>
            <w:rFonts w:ascii="Times New Roman" w:hAnsi="Times New Roman" w:cs="Times New Roman"/>
            <w:color w:val="auto"/>
            <w:lang w:val="en-US"/>
          </w:rPr>
          <w:t>v</w:t>
        </w:r>
        <w:r w:rsidRPr="00887A3A">
          <w:rPr>
            <w:rStyle w:val="ae"/>
            <w:rFonts w:ascii="Times New Roman" w:hAnsi="Times New Roman" w:cs="Times New Roman"/>
            <w:color w:val="auto"/>
          </w:rPr>
          <w:t>=</w:t>
        </w:r>
        <w:r w:rsidRPr="00887A3A">
          <w:rPr>
            <w:rStyle w:val="ae"/>
            <w:rFonts w:ascii="Times New Roman" w:hAnsi="Times New Roman" w:cs="Times New Roman"/>
            <w:color w:val="auto"/>
            <w:lang w:val="en-US"/>
          </w:rPr>
          <w:t>LWF</w:t>
        </w:r>
        <w:r w:rsidRPr="00887A3A">
          <w:rPr>
            <w:rStyle w:val="ae"/>
            <w:rFonts w:ascii="Times New Roman" w:hAnsi="Times New Roman" w:cs="Times New Roman"/>
            <w:color w:val="auto"/>
          </w:rPr>
          <w:t>2</w:t>
        </w:r>
        <w:r w:rsidRPr="00887A3A">
          <w:rPr>
            <w:rStyle w:val="ae"/>
            <w:rFonts w:ascii="Times New Roman" w:hAnsi="Times New Roman" w:cs="Times New Roman"/>
            <w:color w:val="auto"/>
            <w:lang w:val="en-US"/>
          </w:rPr>
          <w:t>k</w:t>
        </w:r>
        <w:r w:rsidRPr="00887A3A">
          <w:rPr>
            <w:rStyle w:val="ae"/>
            <w:rFonts w:ascii="Times New Roman" w:hAnsi="Times New Roman" w:cs="Times New Roman"/>
            <w:color w:val="auto"/>
          </w:rPr>
          <w:t>8</w:t>
        </w:r>
        <w:r w:rsidRPr="00887A3A">
          <w:rPr>
            <w:rStyle w:val="ae"/>
            <w:rFonts w:ascii="Times New Roman" w:hAnsi="Times New Roman" w:cs="Times New Roman"/>
            <w:color w:val="auto"/>
            <w:lang w:val="en-US"/>
          </w:rPr>
          <w:t>UYAU</w:t>
        </w:r>
        <w:r w:rsidRPr="00887A3A">
          <w:rPr>
            <w:rStyle w:val="ae"/>
            <w:rFonts w:ascii="Times New Roman" w:hAnsi="Times New Roman" w:cs="Times New Roman"/>
            <w:color w:val="auto"/>
          </w:rPr>
          <w:t>8</w:t>
        </w:r>
      </w:hyperlink>
      <w:r w:rsidRPr="00887A3A">
        <w:rPr>
          <w:rStyle w:val="ae"/>
          <w:rFonts w:ascii="Times New Roman" w:hAnsi="Times New Roman" w:cs="Times New Roman"/>
          <w:color w:val="auto"/>
        </w:rPr>
        <w:t xml:space="preserve"> </w:t>
      </w:r>
    </w:p>
  </w:footnote>
  <w:footnote w:id="156">
    <w:p w14:paraId="7C42E989" w14:textId="35675393"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Серебровский </w:t>
      </w:r>
      <w:proofErr w:type="gramStart"/>
      <w:r w:rsidRPr="00887A3A">
        <w:rPr>
          <w:rFonts w:ascii="Times New Roman" w:hAnsi="Times New Roman" w:cs="Times New Roman"/>
        </w:rPr>
        <w:t>В.И.</w:t>
      </w:r>
      <w:proofErr w:type="gramEnd"/>
      <w:r w:rsidRPr="00887A3A">
        <w:rPr>
          <w:rFonts w:ascii="Times New Roman" w:hAnsi="Times New Roman" w:cs="Times New Roman"/>
        </w:rPr>
        <w:t xml:space="preserve"> Избранные труды по наследственному и страховому праву [Электронный ресурс]. </w:t>
      </w:r>
      <w:r w:rsidRPr="00887A3A">
        <w:rPr>
          <w:rFonts w:ascii="Times New Roman" w:hAnsi="Times New Roman" w:cs="Times New Roman"/>
          <w:lang w:val="en-US"/>
        </w:rPr>
        <w:t>URL</w:t>
      </w:r>
      <w:r w:rsidRPr="00887A3A">
        <w:rPr>
          <w:rFonts w:ascii="Times New Roman" w:hAnsi="Times New Roman" w:cs="Times New Roman"/>
        </w:rPr>
        <w:t xml:space="preserve">: </w:t>
      </w:r>
      <w:hyperlink r:id="rId14" w:history="1">
        <w:r w:rsidRPr="00887A3A">
          <w:rPr>
            <w:rStyle w:val="ae"/>
            <w:rFonts w:ascii="Times New Roman" w:hAnsi="Times New Roman" w:cs="Times New Roman"/>
            <w:color w:val="auto"/>
            <w:lang w:val="en-US"/>
          </w:rPr>
          <w:t>http</w:t>
        </w:r>
        <w:r w:rsidRPr="00887A3A">
          <w:rPr>
            <w:rStyle w:val="ae"/>
            <w:rFonts w:ascii="Times New Roman" w:hAnsi="Times New Roman" w:cs="Times New Roman"/>
            <w:color w:val="auto"/>
          </w:rPr>
          <w:t>://</w:t>
        </w:r>
        <w:r w:rsidRPr="00887A3A">
          <w:rPr>
            <w:rStyle w:val="ae"/>
            <w:rFonts w:ascii="Times New Roman" w:hAnsi="Times New Roman" w:cs="Times New Roman"/>
            <w:color w:val="auto"/>
            <w:lang w:val="en-US"/>
          </w:rPr>
          <w:t>civil</w:t>
        </w:r>
        <w:r w:rsidRPr="00887A3A">
          <w:rPr>
            <w:rStyle w:val="ae"/>
            <w:rFonts w:ascii="Times New Roman" w:hAnsi="Times New Roman" w:cs="Times New Roman"/>
            <w:color w:val="auto"/>
          </w:rPr>
          <w:t>.</w:t>
        </w:r>
        <w:r w:rsidRPr="00887A3A">
          <w:rPr>
            <w:rStyle w:val="ae"/>
            <w:rFonts w:ascii="Times New Roman" w:hAnsi="Times New Roman" w:cs="Times New Roman"/>
            <w:color w:val="auto"/>
            <w:lang w:val="en-US"/>
          </w:rPr>
          <w:t>consultant</w:t>
        </w:r>
        <w:r w:rsidRPr="00887A3A">
          <w:rPr>
            <w:rStyle w:val="ae"/>
            <w:rFonts w:ascii="Times New Roman" w:hAnsi="Times New Roman" w:cs="Times New Roman"/>
            <w:color w:val="auto"/>
          </w:rPr>
          <w:t>.</w:t>
        </w:r>
        <w:proofErr w:type="spellStart"/>
        <w:r w:rsidRPr="00887A3A">
          <w:rPr>
            <w:rStyle w:val="ae"/>
            <w:rFonts w:ascii="Times New Roman" w:hAnsi="Times New Roman" w:cs="Times New Roman"/>
            <w:color w:val="auto"/>
            <w:lang w:val="en-US"/>
          </w:rPr>
          <w:t>ru</w:t>
        </w:r>
        <w:proofErr w:type="spellEnd"/>
        <w:r w:rsidRPr="00887A3A">
          <w:rPr>
            <w:rStyle w:val="ae"/>
            <w:rFonts w:ascii="Times New Roman" w:hAnsi="Times New Roman" w:cs="Times New Roman"/>
            <w:color w:val="auto"/>
          </w:rPr>
          <w:t>/</w:t>
        </w:r>
        <w:proofErr w:type="spellStart"/>
        <w:r w:rsidRPr="00887A3A">
          <w:rPr>
            <w:rStyle w:val="ae"/>
            <w:rFonts w:ascii="Times New Roman" w:hAnsi="Times New Roman" w:cs="Times New Roman"/>
            <w:color w:val="auto"/>
            <w:lang w:val="en-US"/>
          </w:rPr>
          <w:t>elib</w:t>
        </w:r>
        <w:proofErr w:type="spellEnd"/>
        <w:r w:rsidRPr="00887A3A">
          <w:rPr>
            <w:rStyle w:val="ae"/>
            <w:rFonts w:ascii="Times New Roman" w:hAnsi="Times New Roman" w:cs="Times New Roman"/>
            <w:color w:val="auto"/>
          </w:rPr>
          <w:t>/</w:t>
        </w:r>
        <w:r w:rsidRPr="00887A3A">
          <w:rPr>
            <w:rStyle w:val="ae"/>
            <w:rFonts w:ascii="Times New Roman" w:hAnsi="Times New Roman" w:cs="Times New Roman"/>
            <w:color w:val="auto"/>
            <w:lang w:val="en-US"/>
          </w:rPr>
          <w:t>books</w:t>
        </w:r>
        <w:r w:rsidRPr="00887A3A">
          <w:rPr>
            <w:rStyle w:val="ae"/>
            <w:rFonts w:ascii="Times New Roman" w:hAnsi="Times New Roman" w:cs="Times New Roman"/>
            <w:color w:val="auto"/>
          </w:rPr>
          <w:t>/9/</w:t>
        </w:r>
        <w:r w:rsidRPr="00887A3A">
          <w:rPr>
            <w:rStyle w:val="ae"/>
            <w:rFonts w:ascii="Times New Roman" w:hAnsi="Times New Roman" w:cs="Times New Roman"/>
            <w:color w:val="auto"/>
            <w:lang w:val="en-US"/>
          </w:rPr>
          <w:t>page</w:t>
        </w:r>
        <w:r w:rsidRPr="00887A3A">
          <w:rPr>
            <w:rStyle w:val="ae"/>
            <w:rFonts w:ascii="Times New Roman" w:hAnsi="Times New Roman" w:cs="Times New Roman"/>
            <w:color w:val="auto"/>
          </w:rPr>
          <w:t>_50.</w:t>
        </w:r>
        <w:r w:rsidRPr="00887A3A">
          <w:rPr>
            <w:rStyle w:val="ae"/>
            <w:rFonts w:ascii="Times New Roman" w:hAnsi="Times New Roman" w:cs="Times New Roman"/>
            <w:color w:val="auto"/>
            <w:lang w:val="en-US"/>
          </w:rPr>
          <w:t>html</w:t>
        </w:r>
      </w:hyperlink>
      <w:r w:rsidRPr="00887A3A">
        <w:rPr>
          <w:rFonts w:ascii="Times New Roman" w:hAnsi="Times New Roman" w:cs="Times New Roman"/>
        </w:rPr>
        <w:t xml:space="preserve"> </w:t>
      </w:r>
    </w:p>
  </w:footnote>
  <w:footnote w:id="157">
    <w:p w14:paraId="7D71A97D" w14:textId="694C0E5F"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w:t>
      </w:r>
      <w:bookmarkStart w:id="33" w:name="_Hlk71130094"/>
      <w:r w:rsidRPr="00887A3A">
        <w:rPr>
          <w:rFonts w:ascii="Times New Roman" w:hAnsi="Times New Roman" w:cs="Times New Roman"/>
        </w:rPr>
        <w:t xml:space="preserve">Пешкова </w:t>
      </w:r>
      <w:proofErr w:type="gramStart"/>
      <w:r w:rsidRPr="00887A3A">
        <w:rPr>
          <w:rFonts w:ascii="Times New Roman" w:hAnsi="Times New Roman" w:cs="Times New Roman"/>
        </w:rPr>
        <w:t>Х.В.</w:t>
      </w:r>
      <w:proofErr w:type="gramEnd"/>
      <w:r w:rsidRPr="00887A3A">
        <w:rPr>
          <w:rFonts w:ascii="Times New Roman" w:hAnsi="Times New Roman" w:cs="Times New Roman"/>
        </w:rPr>
        <w:t xml:space="preserve">, </w:t>
      </w:r>
      <w:proofErr w:type="spellStart"/>
      <w:r w:rsidRPr="00887A3A">
        <w:rPr>
          <w:rFonts w:ascii="Times New Roman" w:hAnsi="Times New Roman" w:cs="Times New Roman"/>
        </w:rPr>
        <w:t>Митричев</w:t>
      </w:r>
      <w:proofErr w:type="spellEnd"/>
      <w:r w:rsidRPr="00887A3A">
        <w:rPr>
          <w:rFonts w:ascii="Times New Roman" w:hAnsi="Times New Roman" w:cs="Times New Roman"/>
        </w:rPr>
        <w:t xml:space="preserve"> И.А., Лысенко Т.И., </w:t>
      </w:r>
      <w:proofErr w:type="spellStart"/>
      <w:r w:rsidRPr="00887A3A">
        <w:rPr>
          <w:rFonts w:ascii="Times New Roman" w:hAnsi="Times New Roman" w:cs="Times New Roman"/>
        </w:rPr>
        <w:t>Непринцева</w:t>
      </w:r>
      <w:proofErr w:type="spellEnd"/>
      <w:r w:rsidRPr="00887A3A">
        <w:rPr>
          <w:rFonts w:ascii="Times New Roman" w:hAnsi="Times New Roman" w:cs="Times New Roman"/>
        </w:rPr>
        <w:t xml:space="preserve"> Н.В. Комментарий к Закону РФ от 27 ноября 1992 г. № 4015-1 "Об организации страхового дела в Российской Федерации" (постатейный) // СПС КонсультантПлюс. 2018</w:t>
      </w:r>
      <w:bookmarkEnd w:id="33"/>
      <w:r w:rsidRPr="00887A3A">
        <w:rPr>
          <w:rFonts w:ascii="Times New Roman" w:hAnsi="Times New Roman" w:cs="Times New Roman"/>
        </w:rPr>
        <w:t xml:space="preserve">; Гражданское право. Т. 2: Учебник / Под ред. </w:t>
      </w:r>
      <w:proofErr w:type="gramStart"/>
      <w:r w:rsidRPr="00887A3A">
        <w:rPr>
          <w:rFonts w:ascii="Times New Roman" w:hAnsi="Times New Roman" w:cs="Times New Roman"/>
        </w:rPr>
        <w:t>А.П.</w:t>
      </w:r>
      <w:proofErr w:type="gramEnd"/>
      <w:r w:rsidRPr="00887A3A">
        <w:rPr>
          <w:rFonts w:ascii="Times New Roman" w:hAnsi="Times New Roman" w:cs="Times New Roman"/>
        </w:rPr>
        <w:t xml:space="preserve"> Сергеева. С. 1116.</w:t>
      </w:r>
    </w:p>
  </w:footnote>
  <w:footnote w:id="158">
    <w:p w14:paraId="5E0E87C0" w14:textId="0E1182F4"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Пешкова </w:t>
      </w:r>
      <w:proofErr w:type="gramStart"/>
      <w:r w:rsidRPr="00887A3A">
        <w:rPr>
          <w:rFonts w:ascii="Times New Roman" w:hAnsi="Times New Roman" w:cs="Times New Roman"/>
        </w:rPr>
        <w:t>Х.В.</w:t>
      </w:r>
      <w:proofErr w:type="gramEnd"/>
      <w:r w:rsidRPr="00887A3A">
        <w:rPr>
          <w:rFonts w:ascii="Times New Roman" w:hAnsi="Times New Roman" w:cs="Times New Roman"/>
        </w:rPr>
        <w:t xml:space="preserve">, </w:t>
      </w:r>
      <w:proofErr w:type="spellStart"/>
      <w:r w:rsidRPr="00887A3A">
        <w:rPr>
          <w:rFonts w:ascii="Times New Roman" w:hAnsi="Times New Roman" w:cs="Times New Roman"/>
        </w:rPr>
        <w:t>Митричев</w:t>
      </w:r>
      <w:proofErr w:type="spellEnd"/>
      <w:r w:rsidRPr="00887A3A">
        <w:rPr>
          <w:rFonts w:ascii="Times New Roman" w:hAnsi="Times New Roman" w:cs="Times New Roman"/>
        </w:rPr>
        <w:t xml:space="preserve"> И.А., Лысенко Т.И., </w:t>
      </w:r>
      <w:proofErr w:type="spellStart"/>
      <w:r w:rsidRPr="00887A3A">
        <w:rPr>
          <w:rFonts w:ascii="Times New Roman" w:hAnsi="Times New Roman" w:cs="Times New Roman"/>
        </w:rPr>
        <w:t>Непринцева</w:t>
      </w:r>
      <w:proofErr w:type="spellEnd"/>
      <w:r w:rsidRPr="00887A3A">
        <w:rPr>
          <w:rFonts w:ascii="Times New Roman" w:hAnsi="Times New Roman" w:cs="Times New Roman"/>
        </w:rPr>
        <w:t xml:space="preserve"> Н.В. Указ. соч.</w:t>
      </w:r>
    </w:p>
  </w:footnote>
  <w:footnote w:id="159">
    <w:p w14:paraId="7D6FC977" w14:textId="300BFC08"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w:t>
      </w:r>
      <w:proofErr w:type="spellStart"/>
      <w:r w:rsidRPr="00887A3A">
        <w:rPr>
          <w:rFonts w:ascii="Times New Roman" w:hAnsi="Times New Roman" w:cs="Times New Roman"/>
        </w:rPr>
        <w:t>Парагульгов</w:t>
      </w:r>
      <w:proofErr w:type="spellEnd"/>
      <w:r w:rsidRPr="00887A3A">
        <w:rPr>
          <w:rFonts w:ascii="Times New Roman" w:hAnsi="Times New Roman" w:cs="Times New Roman"/>
        </w:rPr>
        <w:t xml:space="preserve"> Х.А. Страхование предпринимательских рисков: Автореферат </w:t>
      </w:r>
      <w:proofErr w:type="spellStart"/>
      <w:r w:rsidRPr="00887A3A">
        <w:rPr>
          <w:rFonts w:ascii="Times New Roman" w:hAnsi="Times New Roman" w:cs="Times New Roman"/>
        </w:rPr>
        <w:t>дисс</w:t>
      </w:r>
      <w:proofErr w:type="spellEnd"/>
      <w:r w:rsidRPr="00887A3A">
        <w:rPr>
          <w:rFonts w:ascii="Times New Roman" w:hAnsi="Times New Roman" w:cs="Times New Roman"/>
        </w:rPr>
        <w:t>. канд. экон. наук. М., 2006. С. 14</w:t>
      </w:r>
    </w:p>
  </w:footnote>
  <w:footnote w:id="160">
    <w:p w14:paraId="6F31CB95" w14:textId="77777777" w:rsidR="00F558FC" w:rsidRPr="00887A3A" w:rsidRDefault="00F558FC" w:rsidP="00742664">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w:t>
      </w:r>
      <w:r w:rsidRPr="00887A3A">
        <w:rPr>
          <w:rFonts w:ascii="Times New Roman" w:hAnsi="Times New Roman" w:cs="Times New Roman"/>
          <w:lang w:val="en-US"/>
        </w:rPr>
        <w:t>Ibid</w:t>
      </w:r>
      <w:r w:rsidRPr="00887A3A">
        <w:rPr>
          <w:rFonts w:ascii="Times New Roman" w:hAnsi="Times New Roman" w:cs="Times New Roman"/>
        </w:rPr>
        <w:t xml:space="preserve">. </w:t>
      </w:r>
    </w:p>
  </w:footnote>
  <w:footnote w:id="161">
    <w:p w14:paraId="2C9B3DBF" w14:textId="56D09646" w:rsidR="00F558FC" w:rsidRPr="00887A3A" w:rsidRDefault="00F558FC" w:rsidP="00742664">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Постановление Арбитражного суда Северо-Западного округа от 25.09.2018 по делу № А56-70176/2017.</w:t>
      </w:r>
    </w:p>
  </w:footnote>
  <w:footnote w:id="162">
    <w:p w14:paraId="1637D484" w14:textId="7ACED772"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w:t>
      </w:r>
      <w:proofErr w:type="spellStart"/>
      <w:r w:rsidRPr="00887A3A">
        <w:rPr>
          <w:rFonts w:ascii="Times New Roman" w:hAnsi="Times New Roman" w:cs="Times New Roman"/>
        </w:rPr>
        <w:t>Томсинов</w:t>
      </w:r>
      <w:proofErr w:type="spellEnd"/>
      <w:r w:rsidRPr="00887A3A">
        <w:rPr>
          <w:rFonts w:ascii="Times New Roman" w:hAnsi="Times New Roman" w:cs="Times New Roman"/>
        </w:rPr>
        <w:t xml:space="preserve"> А.В. Заверения об обстоятельствах и возмещение потерь в российском праве в сравнении с </w:t>
      </w:r>
      <w:proofErr w:type="spellStart"/>
      <w:r w:rsidRPr="00887A3A">
        <w:rPr>
          <w:rFonts w:ascii="Times New Roman" w:hAnsi="Times New Roman" w:cs="Times New Roman"/>
        </w:rPr>
        <w:t>representations</w:t>
      </w:r>
      <w:proofErr w:type="spellEnd"/>
      <w:r w:rsidRPr="00887A3A">
        <w:rPr>
          <w:rFonts w:ascii="Times New Roman" w:hAnsi="Times New Roman" w:cs="Times New Roman"/>
        </w:rPr>
        <w:t xml:space="preserve">, </w:t>
      </w:r>
      <w:proofErr w:type="spellStart"/>
      <w:r w:rsidRPr="00887A3A">
        <w:rPr>
          <w:rFonts w:ascii="Times New Roman" w:hAnsi="Times New Roman" w:cs="Times New Roman"/>
        </w:rPr>
        <w:t>warranties</w:t>
      </w:r>
      <w:proofErr w:type="spellEnd"/>
      <w:r w:rsidRPr="00887A3A">
        <w:rPr>
          <w:rFonts w:ascii="Times New Roman" w:hAnsi="Times New Roman" w:cs="Times New Roman"/>
        </w:rPr>
        <w:t xml:space="preserve"> и </w:t>
      </w:r>
      <w:proofErr w:type="spellStart"/>
      <w:r w:rsidRPr="00887A3A">
        <w:rPr>
          <w:rFonts w:ascii="Times New Roman" w:hAnsi="Times New Roman" w:cs="Times New Roman"/>
        </w:rPr>
        <w:t>indemnity</w:t>
      </w:r>
      <w:proofErr w:type="spellEnd"/>
      <w:r w:rsidRPr="00887A3A">
        <w:rPr>
          <w:rFonts w:ascii="Times New Roman" w:hAnsi="Times New Roman" w:cs="Times New Roman"/>
        </w:rPr>
        <w:t xml:space="preserve"> в праве Англии и США // Вестник экономического правосудия Российской Федерации. 2015. № 11. С. 91.</w:t>
      </w:r>
    </w:p>
  </w:footnote>
  <w:footnote w:id="163">
    <w:p w14:paraId="6A8C43AE" w14:textId="10BC8D31" w:rsidR="00F558FC" w:rsidRPr="00A11706"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rPr>
        <w:t xml:space="preserve"> </w:t>
      </w:r>
      <w:r w:rsidRPr="00887A3A">
        <w:rPr>
          <w:rFonts w:ascii="Times New Roman" w:hAnsi="Times New Roman" w:cs="Times New Roman"/>
          <w:lang w:val="en-US"/>
        </w:rPr>
        <w:t>Ibid</w:t>
      </w:r>
      <w:r w:rsidRPr="00887A3A">
        <w:rPr>
          <w:rFonts w:ascii="Times New Roman" w:hAnsi="Times New Roman" w:cs="Times New Roman"/>
        </w:rPr>
        <w:t xml:space="preserve">.; </w:t>
      </w:r>
      <w:proofErr w:type="spellStart"/>
      <w:r w:rsidR="00216649" w:rsidRPr="00887A3A">
        <w:rPr>
          <w:rFonts w:ascii="Times New Roman" w:hAnsi="Times New Roman" w:cs="Times New Roman"/>
        </w:rPr>
        <w:t>Будылин</w:t>
      </w:r>
      <w:proofErr w:type="spellEnd"/>
      <w:r w:rsidR="00216649" w:rsidRPr="00887A3A">
        <w:rPr>
          <w:rFonts w:ascii="Times New Roman" w:hAnsi="Times New Roman" w:cs="Times New Roman"/>
        </w:rPr>
        <w:t xml:space="preserve"> С.Л. Заверения и гарантии. Компаративное исследование. [Электронный ресурс]. М.: </w:t>
      </w:r>
      <w:proofErr w:type="spellStart"/>
      <w:r w:rsidR="00216649" w:rsidRPr="00887A3A">
        <w:rPr>
          <w:rFonts w:ascii="Times New Roman" w:hAnsi="Times New Roman" w:cs="Times New Roman"/>
        </w:rPr>
        <w:t>Инфотропик</w:t>
      </w:r>
      <w:proofErr w:type="spellEnd"/>
      <w:r w:rsidR="00216649" w:rsidRPr="00887A3A">
        <w:rPr>
          <w:rFonts w:ascii="Times New Roman" w:hAnsi="Times New Roman" w:cs="Times New Roman"/>
          <w:lang w:val="en-US"/>
        </w:rPr>
        <w:t> </w:t>
      </w:r>
      <w:r w:rsidR="00216649" w:rsidRPr="00887A3A">
        <w:rPr>
          <w:rFonts w:ascii="Times New Roman" w:hAnsi="Times New Roman" w:cs="Times New Roman"/>
        </w:rPr>
        <w:t>Медиа,</w:t>
      </w:r>
      <w:r w:rsidR="00216649" w:rsidRPr="00887A3A">
        <w:rPr>
          <w:rFonts w:ascii="Times New Roman" w:hAnsi="Times New Roman" w:cs="Times New Roman"/>
          <w:lang w:val="en-US"/>
        </w:rPr>
        <w:t> </w:t>
      </w:r>
      <w:r w:rsidR="00216649" w:rsidRPr="00887A3A">
        <w:rPr>
          <w:rFonts w:ascii="Times New Roman" w:hAnsi="Times New Roman" w:cs="Times New Roman"/>
        </w:rPr>
        <w:t>2017.</w:t>
      </w:r>
      <w:r w:rsidR="00216649" w:rsidRPr="00887A3A">
        <w:rPr>
          <w:rFonts w:ascii="Times New Roman" w:hAnsi="Times New Roman" w:cs="Times New Roman"/>
          <w:lang w:val="en-US"/>
        </w:rPr>
        <w:t> URL</w:t>
      </w:r>
      <w:r w:rsidR="00216649" w:rsidRPr="00A11706">
        <w:rPr>
          <w:rFonts w:ascii="Times New Roman" w:hAnsi="Times New Roman" w:cs="Times New Roman"/>
          <w:lang w:val="en-US"/>
        </w:rPr>
        <w:t>:</w:t>
      </w:r>
      <w:r w:rsidR="00216649" w:rsidRPr="00887A3A">
        <w:rPr>
          <w:rFonts w:ascii="Times New Roman" w:hAnsi="Times New Roman" w:cs="Times New Roman"/>
          <w:lang w:val="en-US"/>
        </w:rPr>
        <w:t> </w:t>
      </w:r>
      <w:hyperlink r:id="rId15" w:anchor="2h3re0c1wz8" w:history="1">
        <w:r w:rsidR="00216649" w:rsidRPr="00887A3A">
          <w:rPr>
            <w:rStyle w:val="ae"/>
            <w:rFonts w:ascii="Times New Roman" w:hAnsi="Times New Roman" w:cs="Times New Roman"/>
            <w:color w:val="auto"/>
            <w:lang w:val="en-US"/>
          </w:rPr>
          <w:t>https</w:t>
        </w:r>
        <w:r w:rsidR="00216649" w:rsidRPr="00A11706">
          <w:rPr>
            <w:rStyle w:val="ae"/>
            <w:rFonts w:ascii="Times New Roman" w:hAnsi="Times New Roman" w:cs="Times New Roman"/>
            <w:color w:val="auto"/>
            <w:lang w:val="en-US"/>
          </w:rPr>
          <w:t>://</w:t>
        </w:r>
        <w:r w:rsidR="00216649" w:rsidRPr="00887A3A">
          <w:rPr>
            <w:rStyle w:val="ae"/>
            <w:rFonts w:ascii="Times New Roman" w:hAnsi="Times New Roman" w:cs="Times New Roman"/>
            <w:color w:val="auto"/>
            <w:lang w:val="en-US"/>
          </w:rPr>
          <w:t>cloud</w:t>
        </w:r>
        <w:r w:rsidR="00216649" w:rsidRPr="00A11706">
          <w:rPr>
            <w:rStyle w:val="ae"/>
            <w:rFonts w:ascii="Times New Roman" w:hAnsi="Times New Roman" w:cs="Times New Roman"/>
            <w:color w:val="auto"/>
            <w:lang w:val="en-US"/>
          </w:rPr>
          <w:t>.</w:t>
        </w:r>
        <w:r w:rsidR="00216649" w:rsidRPr="00887A3A">
          <w:rPr>
            <w:rStyle w:val="ae"/>
            <w:rFonts w:ascii="Times New Roman" w:hAnsi="Times New Roman" w:cs="Times New Roman"/>
            <w:color w:val="auto"/>
            <w:lang w:val="en-US"/>
          </w:rPr>
          <w:t>consultant</w:t>
        </w:r>
        <w:r w:rsidR="00216649" w:rsidRPr="00A11706">
          <w:rPr>
            <w:rStyle w:val="ae"/>
            <w:rFonts w:ascii="Times New Roman" w:hAnsi="Times New Roman" w:cs="Times New Roman"/>
            <w:color w:val="auto"/>
            <w:lang w:val="en-US"/>
          </w:rPr>
          <w:t>.</w:t>
        </w:r>
        <w:r w:rsidR="00216649" w:rsidRPr="00887A3A">
          <w:rPr>
            <w:rStyle w:val="ae"/>
            <w:rFonts w:ascii="Times New Roman" w:hAnsi="Times New Roman" w:cs="Times New Roman"/>
            <w:color w:val="auto"/>
            <w:lang w:val="en-US"/>
          </w:rPr>
          <w:t>ru</w:t>
        </w:r>
        <w:r w:rsidR="00216649" w:rsidRPr="00A11706">
          <w:rPr>
            <w:rStyle w:val="ae"/>
            <w:rFonts w:ascii="Times New Roman" w:hAnsi="Times New Roman" w:cs="Times New Roman"/>
            <w:color w:val="auto"/>
            <w:lang w:val="en-US"/>
          </w:rPr>
          <w:t>/</w:t>
        </w:r>
        <w:r w:rsidR="00216649" w:rsidRPr="00887A3A">
          <w:rPr>
            <w:rStyle w:val="ae"/>
            <w:rFonts w:ascii="Times New Roman" w:hAnsi="Times New Roman" w:cs="Times New Roman"/>
            <w:color w:val="auto"/>
            <w:lang w:val="en-US"/>
          </w:rPr>
          <w:t>cloud</w:t>
        </w:r>
        <w:r w:rsidR="00216649" w:rsidRPr="00A11706">
          <w:rPr>
            <w:rStyle w:val="ae"/>
            <w:rFonts w:ascii="Times New Roman" w:hAnsi="Times New Roman" w:cs="Times New Roman"/>
            <w:color w:val="auto"/>
            <w:lang w:val="en-US"/>
          </w:rPr>
          <w:t>/</w:t>
        </w:r>
        <w:r w:rsidR="00216649" w:rsidRPr="00887A3A">
          <w:rPr>
            <w:rStyle w:val="ae"/>
            <w:rFonts w:ascii="Times New Roman" w:hAnsi="Times New Roman" w:cs="Times New Roman"/>
            <w:color w:val="auto"/>
            <w:lang w:val="en-US"/>
          </w:rPr>
          <w:t>cgi</w:t>
        </w:r>
        <w:r w:rsidR="00216649" w:rsidRPr="00A11706">
          <w:rPr>
            <w:rStyle w:val="ae"/>
            <w:rFonts w:ascii="Times New Roman" w:hAnsi="Times New Roman" w:cs="Times New Roman"/>
            <w:color w:val="auto"/>
            <w:lang w:val="en-US"/>
          </w:rPr>
          <w:t>/</w:t>
        </w:r>
        <w:r w:rsidR="00216649" w:rsidRPr="00887A3A">
          <w:rPr>
            <w:rStyle w:val="ae"/>
            <w:rFonts w:ascii="Times New Roman" w:hAnsi="Times New Roman" w:cs="Times New Roman"/>
            <w:color w:val="auto"/>
            <w:lang w:val="en-US"/>
          </w:rPr>
          <w:t>online</w:t>
        </w:r>
        <w:r w:rsidR="00216649" w:rsidRPr="00A11706">
          <w:rPr>
            <w:rStyle w:val="ae"/>
            <w:rFonts w:ascii="Times New Roman" w:hAnsi="Times New Roman" w:cs="Times New Roman"/>
            <w:color w:val="auto"/>
            <w:lang w:val="en-US"/>
          </w:rPr>
          <w:t>.</w:t>
        </w:r>
        <w:r w:rsidR="00216649" w:rsidRPr="00887A3A">
          <w:rPr>
            <w:rStyle w:val="ae"/>
            <w:rFonts w:ascii="Times New Roman" w:hAnsi="Times New Roman" w:cs="Times New Roman"/>
            <w:color w:val="auto"/>
            <w:lang w:val="en-US"/>
          </w:rPr>
          <w:t>cgi</w:t>
        </w:r>
        <w:r w:rsidR="00216649" w:rsidRPr="00A11706">
          <w:rPr>
            <w:rStyle w:val="ae"/>
            <w:rFonts w:ascii="Times New Roman" w:hAnsi="Times New Roman" w:cs="Times New Roman"/>
            <w:color w:val="auto"/>
            <w:lang w:val="en-US"/>
          </w:rPr>
          <w:t>?</w:t>
        </w:r>
        <w:r w:rsidR="00216649" w:rsidRPr="00887A3A">
          <w:rPr>
            <w:rStyle w:val="ae"/>
            <w:rFonts w:ascii="Times New Roman" w:hAnsi="Times New Roman" w:cs="Times New Roman"/>
            <w:color w:val="auto"/>
            <w:lang w:val="en-US"/>
          </w:rPr>
          <w:t>req</w:t>
        </w:r>
        <w:r w:rsidR="00216649" w:rsidRPr="00A11706">
          <w:rPr>
            <w:rStyle w:val="ae"/>
            <w:rFonts w:ascii="Times New Roman" w:hAnsi="Times New Roman" w:cs="Times New Roman"/>
            <w:color w:val="auto"/>
            <w:lang w:val="en-US"/>
          </w:rPr>
          <w:t>=</w:t>
        </w:r>
        <w:r w:rsidR="00216649" w:rsidRPr="00887A3A">
          <w:rPr>
            <w:rStyle w:val="ae"/>
            <w:rFonts w:ascii="Times New Roman" w:hAnsi="Times New Roman" w:cs="Times New Roman"/>
            <w:color w:val="auto"/>
            <w:lang w:val="en-US"/>
          </w:rPr>
          <w:t>doc</w:t>
        </w:r>
        <w:r w:rsidR="00216649" w:rsidRPr="00A11706">
          <w:rPr>
            <w:rStyle w:val="ae"/>
            <w:rFonts w:ascii="Times New Roman" w:hAnsi="Times New Roman" w:cs="Times New Roman"/>
            <w:color w:val="auto"/>
            <w:lang w:val="en-US"/>
          </w:rPr>
          <w:t>&amp;</w:t>
        </w:r>
        <w:r w:rsidR="00216649" w:rsidRPr="00887A3A">
          <w:rPr>
            <w:rStyle w:val="ae"/>
            <w:rFonts w:ascii="Times New Roman" w:hAnsi="Times New Roman" w:cs="Times New Roman"/>
            <w:color w:val="auto"/>
            <w:lang w:val="en-US"/>
          </w:rPr>
          <w:t>ts</w:t>
        </w:r>
        <w:r w:rsidR="00216649" w:rsidRPr="00A11706">
          <w:rPr>
            <w:rStyle w:val="ae"/>
            <w:rFonts w:ascii="Times New Roman" w:hAnsi="Times New Roman" w:cs="Times New Roman"/>
            <w:color w:val="auto"/>
            <w:lang w:val="en-US"/>
          </w:rPr>
          <w:t>=33259768805009217494541565&amp;</w:t>
        </w:r>
        <w:r w:rsidR="00216649" w:rsidRPr="00887A3A">
          <w:rPr>
            <w:rStyle w:val="ae"/>
            <w:rFonts w:ascii="Times New Roman" w:hAnsi="Times New Roman" w:cs="Times New Roman"/>
            <w:color w:val="auto"/>
            <w:lang w:val="en-US"/>
          </w:rPr>
          <w:t>cacheid</w:t>
        </w:r>
        <w:r w:rsidR="00216649" w:rsidRPr="00A11706">
          <w:rPr>
            <w:rStyle w:val="ae"/>
            <w:rFonts w:ascii="Times New Roman" w:hAnsi="Times New Roman" w:cs="Times New Roman"/>
            <w:color w:val="auto"/>
            <w:lang w:val="en-US"/>
          </w:rPr>
          <w:t>=550655868</w:t>
        </w:r>
        <w:r w:rsidR="00216649" w:rsidRPr="00887A3A">
          <w:rPr>
            <w:rStyle w:val="ae"/>
            <w:rFonts w:ascii="Times New Roman" w:hAnsi="Times New Roman" w:cs="Times New Roman"/>
            <w:color w:val="auto"/>
            <w:lang w:val="en-US"/>
          </w:rPr>
          <w:t>DA</w:t>
        </w:r>
        <w:r w:rsidR="00216649" w:rsidRPr="00A11706">
          <w:rPr>
            <w:rStyle w:val="ae"/>
            <w:rFonts w:ascii="Times New Roman" w:hAnsi="Times New Roman" w:cs="Times New Roman"/>
            <w:color w:val="auto"/>
            <w:lang w:val="en-US"/>
          </w:rPr>
          <w:t>49</w:t>
        </w:r>
        <w:r w:rsidR="00216649" w:rsidRPr="00887A3A">
          <w:rPr>
            <w:rStyle w:val="ae"/>
            <w:rFonts w:ascii="Times New Roman" w:hAnsi="Times New Roman" w:cs="Times New Roman"/>
            <w:color w:val="auto"/>
            <w:lang w:val="en-US"/>
          </w:rPr>
          <w:t>C</w:t>
        </w:r>
        <w:r w:rsidR="00216649" w:rsidRPr="00A11706">
          <w:rPr>
            <w:rStyle w:val="ae"/>
            <w:rFonts w:ascii="Times New Roman" w:hAnsi="Times New Roman" w:cs="Times New Roman"/>
            <w:color w:val="auto"/>
            <w:lang w:val="en-US"/>
          </w:rPr>
          <w:t>439</w:t>
        </w:r>
        <w:r w:rsidR="00216649" w:rsidRPr="00887A3A">
          <w:rPr>
            <w:rStyle w:val="ae"/>
            <w:rFonts w:ascii="Times New Roman" w:hAnsi="Times New Roman" w:cs="Times New Roman"/>
            <w:color w:val="auto"/>
            <w:lang w:val="en-US"/>
          </w:rPr>
          <w:t>D</w:t>
        </w:r>
        <w:r w:rsidR="00216649" w:rsidRPr="00A11706">
          <w:rPr>
            <w:rStyle w:val="ae"/>
            <w:rFonts w:ascii="Times New Roman" w:hAnsi="Times New Roman" w:cs="Times New Roman"/>
            <w:color w:val="auto"/>
            <w:lang w:val="en-US"/>
          </w:rPr>
          <w:t>561</w:t>
        </w:r>
        <w:r w:rsidR="00216649" w:rsidRPr="00887A3A">
          <w:rPr>
            <w:rStyle w:val="ae"/>
            <w:rFonts w:ascii="Times New Roman" w:hAnsi="Times New Roman" w:cs="Times New Roman"/>
            <w:color w:val="auto"/>
            <w:lang w:val="en-US"/>
          </w:rPr>
          <w:t>DCCBDE</w:t>
        </w:r>
        <w:r w:rsidR="00216649" w:rsidRPr="00A11706">
          <w:rPr>
            <w:rStyle w:val="ae"/>
            <w:rFonts w:ascii="Times New Roman" w:hAnsi="Times New Roman" w:cs="Times New Roman"/>
            <w:color w:val="auto"/>
            <w:lang w:val="en-US"/>
          </w:rPr>
          <w:t>4150</w:t>
        </w:r>
        <w:r w:rsidR="00216649" w:rsidRPr="00887A3A">
          <w:rPr>
            <w:rStyle w:val="ae"/>
            <w:rFonts w:ascii="Times New Roman" w:hAnsi="Times New Roman" w:cs="Times New Roman"/>
            <w:color w:val="auto"/>
            <w:lang w:val="en-US"/>
          </w:rPr>
          <w:t>D</w:t>
        </w:r>
        <w:r w:rsidR="00216649" w:rsidRPr="00A11706">
          <w:rPr>
            <w:rStyle w:val="ae"/>
            <w:rFonts w:ascii="Times New Roman" w:hAnsi="Times New Roman" w:cs="Times New Roman"/>
            <w:color w:val="auto"/>
            <w:lang w:val="en-US"/>
          </w:rPr>
          <w:t>&amp;</w:t>
        </w:r>
        <w:r w:rsidR="00216649" w:rsidRPr="00887A3A">
          <w:rPr>
            <w:rStyle w:val="ae"/>
            <w:rFonts w:ascii="Times New Roman" w:hAnsi="Times New Roman" w:cs="Times New Roman"/>
            <w:color w:val="auto"/>
            <w:lang w:val="en-US"/>
          </w:rPr>
          <w:t>mode</w:t>
        </w:r>
        <w:r w:rsidR="00216649" w:rsidRPr="00A11706">
          <w:rPr>
            <w:rStyle w:val="ae"/>
            <w:rFonts w:ascii="Times New Roman" w:hAnsi="Times New Roman" w:cs="Times New Roman"/>
            <w:color w:val="auto"/>
            <w:lang w:val="en-US"/>
          </w:rPr>
          <w:t>=</w:t>
        </w:r>
        <w:r w:rsidR="00216649" w:rsidRPr="00887A3A">
          <w:rPr>
            <w:rStyle w:val="ae"/>
            <w:rFonts w:ascii="Times New Roman" w:hAnsi="Times New Roman" w:cs="Times New Roman"/>
            <w:color w:val="auto"/>
            <w:lang w:val="en-US"/>
          </w:rPr>
          <w:t>splus</w:t>
        </w:r>
        <w:r w:rsidR="00216649" w:rsidRPr="00A11706">
          <w:rPr>
            <w:rStyle w:val="ae"/>
            <w:rFonts w:ascii="Times New Roman" w:hAnsi="Times New Roman" w:cs="Times New Roman"/>
            <w:color w:val="auto"/>
            <w:lang w:val="en-US"/>
          </w:rPr>
          <w:t>&amp;</w:t>
        </w:r>
        <w:r w:rsidR="00216649" w:rsidRPr="00887A3A">
          <w:rPr>
            <w:rStyle w:val="ae"/>
            <w:rFonts w:ascii="Times New Roman" w:hAnsi="Times New Roman" w:cs="Times New Roman"/>
            <w:color w:val="auto"/>
            <w:lang w:val="en-US"/>
          </w:rPr>
          <w:t>base</w:t>
        </w:r>
        <w:r w:rsidR="00216649" w:rsidRPr="00A11706">
          <w:rPr>
            <w:rStyle w:val="ae"/>
            <w:rFonts w:ascii="Times New Roman" w:hAnsi="Times New Roman" w:cs="Times New Roman"/>
            <w:color w:val="auto"/>
            <w:lang w:val="en-US"/>
          </w:rPr>
          <w:t>=</w:t>
        </w:r>
        <w:r w:rsidR="00216649" w:rsidRPr="00887A3A">
          <w:rPr>
            <w:rStyle w:val="ae"/>
            <w:rFonts w:ascii="Times New Roman" w:hAnsi="Times New Roman" w:cs="Times New Roman"/>
            <w:color w:val="auto"/>
            <w:lang w:val="en-US"/>
          </w:rPr>
          <w:t>CMB</w:t>
        </w:r>
        <w:r w:rsidR="00216649" w:rsidRPr="00A11706">
          <w:rPr>
            <w:rStyle w:val="ae"/>
            <w:rFonts w:ascii="Times New Roman" w:hAnsi="Times New Roman" w:cs="Times New Roman"/>
            <w:color w:val="auto"/>
            <w:lang w:val="en-US"/>
          </w:rPr>
          <w:t>&amp;</w:t>
        </w:r>
        <w:r w:rsidR="00216649" w:rsidRPr="00887A3A">
          <w:rPr>
            <w:rStyle w:val="ae"/>
            <w:rFonts w:ascii="Times New Roman" w:hAnsi="Times New Roman" w:cs="Times New Roman"/>
            <w:color w:val="auto"/>
            <w:lang w:val="en-US"/>
          </w:rPr>
          <w:t>n</w:t>
        </w:r>
        <w:r w:rsidR="00216649" w:rsidRPr="00A11706">
          <w:rPr>
            <w:rStyle w:val="ae"/>
            <w:rFonts w:ascii="Times New Roman" w:hAnsi="Times New Roman" w:cs="Times New Roman"/>
            <w:color w:val="auto"/>
            <w:lang w:val="en-US"/>
          </w:rPr>
          <w:t>=18404&amp;</w:t>
        </w:r>
        <w:r w:rsidR="00216649" w:rsidRPr="00887A3A">
          <w:rPr>
            <w:rStyle w:val="ae"/>
            <w:rFonts w:ascii="Times New Roman" w:hAnsi="Times New Roman" w:cs="Times New Roman"/>
            <w:color w:val="auto"/>
            <w:lang w:val="en-US"/>
          </w:rPr>
          <w:t>rnd</w:t>
        </w:r>
        <w:r w:rsidR="00216649" w:rsidRPr="00A11706">
          <w:rPr>
            <w:rStyle w:val="ae"/>
            <w:rFonts w:ascii="Times New Roman" w:hAnsi="Times New Roman" w:cs="Times New Roman"/>
            <w:color w:val="auto"/>
            <w:lang w:val="en-US"/>
          </w:rPr>
          <w:t>=3</w:t>
        </w:r>
        <w:r w:rsidR="00216649" w:rsidRPr="00887A3A">
          <w:rPr>
            <w:rStyle w:val="ae"/>
            <w:rFonts w:ascii="Times New Roman" w:hAnsi="Times New Roman" w:cs="Times New Roman"/>
            <w:color w:val="auto"/>
            <w:lang w:val="en-US"/>
          </w:rPr>
          <w:t>D</w:t>
        </w:r>
        <w:r w:rsidR="00216649" w:rsidRPr="00A11706">
          <w:rPr>
            <w:rStyle w:val="ae"/>
            <w:rFonts w:ascii="Times New Roman" w:hAnsi="Times New Roman" w:cs="Times New Roman"/>
            <w:color w:val="auto"/>
            <w:lang w:val="en-US"/>
          </w:rPr>
          <w:t>1</w:t>
        </w:r>
        <w:r w:rsidR="00216649" w:rsidRPr="00887A3A">
          <w:rPr>
            <w:rStyle w:val="ae"/>
            <w:rFonts w:ascii="Times New Roman" w:hAnsi="Times New Roman" w:cs="Times New Roman"/>
            <w:color w:val="auto"/>
            <w:lang w:val="en-US"/>
          </w:rPr>
          <w:t>A</w:t>
        </w:r>
        <w:r w:rsidR="00216649" w:rsidRPr="00A11706">
          <w:rPr>
            <w:rStyle w:val="ae"/>
            <w:rFonts w:ascii="Times New Roman" w:hAnsi="Times New Roman" w:cs="Times New Roman"/>
            <w:color w:val="auto"/>
            <w:lang w:val="en-US"/>
          </w:rPr>
          <w:t>4</w:t>
        </w:r>
        <w:r w:rsidR="00216649" w:rsidRPr="00887A3A">
          <w:rPr>
            <w:rStyle w:val="ae"/>
            <w:rFonts w:ascii="Times New Roman" w:hAnsi="Times New Roman" w:cs="Times New Roman"/>
            <w:color w:val="auto"/>
            <w:lang w:val="en-US"/>
          </w:rPr>
          <w:t>EAF</w:t>
        </w:r>
        <w:r w:rsidR="00216649" w:rsidRPr="00A11706">
          <w:rPr>
            <w:rStyle w:val="ae"/>
            <w:rFonts w:ascii="Times New Roman" w:hAnsi="Times New Roman" w:cs="Times New Roman"/>
            <w:color w:val="auto"/>
            <w:lang w:val="en-US"/>
          </w:rPr>
          <w:t>41868</w:t>
        </w:r>
        <w:r w:rsidR="00216649" w:rsidRPr="00887A3A">
          <w:rPr>
            <w:rStyle w:val="ae"/>
            <w:rFonts w:ascii="Times New Roman" w:hAnsi="Times New Roman" w:cs="Times New Roman"/>
            <w:color w:val="auto"/>
            <w:lang w:val="en-US"/>
          </w:rPr>
          <w:t>D</w:t>
        </w:r>
        <w:r w:rsidR="00216649" w:rsidRPr="00A11706">
          <w:rPr>
            <w:rStyle w:val="ae"/>
            <w:rFonts w:ascii="Times New Roman" w:hAnsi="Times New Roman" w:cs="Times New Roman"/>
            <w:color w:val="auto"/>
            <w:lang w:val="en-US"/>
          </w:rPr>
          <w:t>42</w:t>
        </w:r>
        <w:r w:rsidR="00216649" w:rsidRPr="00887A3A">
          <w:rPr>
            <w:rStyle w:val="ae"/>
            <w:rFonts w:ascii="Times New Roman" w:hAnsi="Times New Roman" w:cs="Times New Roman"/>
            <w:color w:val="auto"/>
            <w:lang w:val="en-US"/>
          </w:rPr>
          <w:t>D</w:t>
        </w:r>
        <w:r w:rsidR="00216649" w:rsidRPr="00A11706">
          <w:rPr>
            <w:rStyle w:val="ae"/>
            <w:rFonts w:ascii="Times New Roman" w:hAnsi="Times New Roman" w:cs="Times New Roman"/>
            <w:color w:val="auto"/>
            <w:lang w:val="en-US"/>
          </w:rPr>
          <w:t>2865</w:t>
        </w:r>
        <w:r w:rsidR="00216649" w:rsidRPr="00887A3A">
          <w:rPr>
            <w:rStyle w:val="ae"/>
            <w:rFonts w:ascii="Times New Roman" w:hAnsi="Times New Roman" w:cs="Times New Roman"/>
            <w:color w:val="auto"/>
            <w:lang w:val="en-US"/>
          </w:rPr>
          <w:t>E</w:t>
        </w:r>
        <w:r w:rsidR="00216649" w:rsidRPr="00A11706">
          <w:rPr>
            <w:rStyle w:val="ae"/>
            <w:rFonts w:ascii="Times New Roman" w:hAnsi="Times New Roman" w:cs="Times New Roman"/>
            <w:color w:val="auto"/>
            <w:lang w:val="en-US"/>
          </w:rPr>
          <w:t>6</w:t>
        </w:r>
        <w:r w:rsidR="00216649" w:rsidRPr="00887A3A">
          <w:rPr>
            <w:rStyle w:val="ae"/>
            <w:rFonts w:ascii="Times New Roman" w:hAnsi="Times New Roman" w:cs="Times New Roman"/>
            <w:color w:val="auto"/>
            <w:lang w:val="en-US"/>
          </w:rPr>
          <w:t>BBB</w:t>
        </w:r>
        <w:r w:rsidR="00216649" w:rsidRPr="00A11706">
          <w:rPr>
            <w:rStyle w:val="ae"/>
            <w:rFonts w:ascii="Times New Roman" w:hAnsi="Times New Roman" w:cs="Times New Roman"/>
            <w:color w:val="auto"/>
            <w:lang w:val="en-US"/>
          </w:rPr>
          <w:t>5</w:t>
        </w:r>
        <w:r w:rsidR="00216649" w:rsidRPr="00887A3A">
          <w:rPr>
            <w:rStyle w:val="ae"/>
            <w:rFonts w:ascii="Times New Roman" w:hAnsi="Times New Roman" w:cs="Times New Roman"/>
            <w:color w:val="auto"/>
            <w:lang w:val="en-US"/>
          </w:rPr>
          <w:t>A</w:t>
        </w:r>
        <w:r w:rsidR="00216649" w:rsidRPr="00A11706">
          <w:rPr>
            <w:rStyle w:val="ae"/>
            <w:rFonts w:ascii="Times New Roman" w:hAnsi="Times New Roman" w:cs="Times New Roman"/>
            <w:color w:val="auto"/>
            <w:lang w:val="en-US"/>
          </w:rPr>
          <w:t>4216#2</w:t>
        </w:r>
        <w:r w:rsidR="00216649" w:rsidRPr="00887A3A">
          <w:rPr>
            <w:rStyle w:val="ae"/>
            <w:rFonts w:ascii="Times New Roman" w:hAnsi="Times New Roman" w:cs="Times New Roman"/>
            <w:color w:val="auto"/>
            <w:lang w:val="en-US"/>
          </w:rPr>
          <w:t>h</w:t>
        </w:r>
        <w:r w:rsidR="00216649" w:rsidRPr="00A11706">
          <w:rPr>
            <w:rStyle w:val="ae"/>
            <w:rFonts w:ascii="Times New Roman" w:hAnsi="Times New Roman" w:cs="Times New Roman"/>
            <w:color w:val="auto"/>
            <w:lang w:val="en-US"/>
          </w:rPr>
          <w:t>3</w:t>
        </w:r>
        <w:r w:rsidR="00216649" w:rsidRPr="00887A3A">
          <w:rPr>
            <w:rStyle w:val="ae"/>
            <w:rFonts w:ascii="Times New Roman" w:hAnsi="Times New Roman" w:cs="Times New Roman"/>
            <w:color w:val="auto"/>
            <w:lang w:val="en-US"/>
          </w:rPr>
          <w:t>re</w:t>
        </w:r>
        <w:r w:rsidR="00216649" w:rsidRPr="00A11706">
          <w:rPr>
            <w:rStyle w:val="ae"/>
            <w:rFonts w:ascii="Times New Roman" w:hAnsi="Times New Roman" w:cs="Times New Roman"/>
            <w:color w:val="auto"/>
            <w:lang w:val="en-US"/>
          </w:rPr>
          <w:t>0</w:t>
        </w:r>
        <w:r w:rsidR="00216649" w:rsidRPr="00887A3A">
          <w:rPr>
            <w:rStyle w:val="ae"/>
            <w:rFonts w:ascii="Times New Roman" w:hAnsi="Times New Roman" w:cs="Times New Roman"/>
            <w:color w:val="auto"/>
            <w:lang w:val="en-US"/>
          </w:rPr>
          <w:t>c</w:t>
        </w:r>
        <w:r w:rsidR="00216649" w:rsidRPr="00A11706">
          <w:rPr>
            <w:rStyle w:val="ae"/>
            <w:rFonts w:ascii="Times New Roman" w:hAnsi="Times New Roman" w:cs="Times New Roman"/>
            <w:color w:val="auto"/>
            <w:lang w:val="en-US"/>
          </w:rPr>
          <w:t>1</w:t>
        </w:r>
        <w:r w:rsidR="00216649" w:rsidRPr="00887A3A">
          <w:rPr>
            <w:rStyle w:val="ae"/>
            <w:rFonts w:ascii="Times New Roman" w:hAnsi="Times New Roman" w:cs="Times New Roman"/>
            <w:color w:val="auto"/>
            <w:lang w:val="en-US"/>
          </w:rPr>
          <w:t>wz</w:t>
        </w:r>
        <w:r w:rsidR="00216649" w:rsidRPr="00A11706">
          <w:rPr>
            <w:rStyle w:val="ae"/>
            <w:rFonts w:ascii="Times New Roman" w:hAnsi="Times New Roman" w:cs="Times New Roman"/>
            <w:color w:val="auto"/>
            <w:lang w:val="en-US"/>
          </w:rPr>
          <w:t>8</w:t>
        </w:r>
      </w:hyperlink>
      <w:r w:rsidRPr="00A11706">
        <w:rPr>
          <w:rFonts w:ascii="Times New Roman" w:hAnsi="Times New Roman" w:cs="Times New Roman"/>
          <w:lang w:val="en-US"/>
        </w:rPr>
        <w:t xml:space="preserve"> </w:t>
      </w:r>
    </w:p>
  </w:footnote>
  <w:footnote w:id="164">
    <w:p w14:paraId="792AD7A6" w14:textId="7B372586"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A11706">
        <w:rPr>
          <w:rFonts w:ascii="Times New Roman" w:hAnsi="Times New Roman" w:cs="Times New Roman"/>
          <w:lang w:val="en-US"/>
        </w:rPr>
        <w:t xml:space="preserve"> </w:t>
      </w:r>
      <w:proofErr w:type="spellStart"/>
      <w:r w:rsidRPr="00887A3A">
        <w:rPr>
          <w:rFonts w:ascii="Times New Roman" w:hAnsi="Times New Roman" w:cs="Times New Roman"/>
        </w:rPr>
        <w:t>Будылин</w:t>
      </w:r>
      <w:proofErr w:type="spellEnd"/>
      <w:r w:rsidRPr="00A11706">
        <w:rPr>
          <w:rFonts w:ascii="Times New Roman" w:hAnsi="Times New Roman" w:cs="Times New Roman"/>
          <w:lang w:val="en-US"/>
        </w:rPr>
        <w:t xml:space="preserve"> </w:t>
      </w:r>
      <w:r w:rsidRPr="00887A3A">
        <w:rPr>
          <w:rFonts w:ascii="Times New Roman" w:hAnsi="Times New Roman" w:cs="Times New Roman"/>
        </w:rPr>
        <w:t>С</w:t>
      </w:r>
      <w:r w:rsidRPr="00A11706">
        <w:rPr>
          <w:rFonts w:ascii="Times New Roman" w:hAnsi="Times New Roman" w:cs="Times New Roman"/>
          <w:lang w:val="en-US"/>
        </w:rPr>
        <w:t>.</w:t>
      </w:r>
      <w:r w:rsidRPr="00887A3A">
        <w:rPr>
          <w:rFonts w:ascii="Times New Roman" w:hAnsi="Times New Roman" w:cs="Times New Roman"/>
        </w:rPr>
        <w:t>Л</w:t>
      </w:r>
      <w:r w:rsidRPr="00A11706">
        <w:rPr>
          <w:rFonts w:ascii="Times New Roman" w:hAnsi="Times New Roman" w:cs="Times New Roman"/>
          <w:lang w:val="en-US"/>
        </w:rPr>
        <w:t xml:space="preserve">. </w:t>
      </w:r>
      <w:r w:rsidR="00216649" w:rsidRPr="00887A3A">
        <w:rPr>
          <w:rFonts w:ascii="Times New Roman" w:hAnsi="Times New Roman" w:cs="Times New Roman"/>
        </w:rPr>
        <w:t>Указ</w:t>
      </w:r>
      <w:r w:rsidR="00216649" w:rsidRPr="00A11706">
        <w:rPr>
          <w:rFonts w:ascii="Times New Roman" w:hAnsi="Times New Roman" w:cs="Times New Roman"/>
          <w:lang w:val="en-US"/>
        </w:rPr>
        <w:t xml:space="preserve">. </w:t>
      </w:r>
      <w:proofErr w:type="spellStart"/>
      <w:proofErr w:type="gramStart"/>
      <w:r w:rsidR="00216649" w:rsidRPr="00887A3A">
        <w:rPr>
          <w:rFonts w:ascii="Times New Roman" w:hAnsi="Times New Roman" w:cs="Times New Roman"/>
        </w:rPr>
        <w:t>соч</w:t>
      </w:r>
      <w:proofErr w:type="spellEnd"/>
      <w:r w:rsidR="00216649" w:rsidRPr="00A11706">
        <w:rPr>
          <w:rFonts w:ascii="Times New Roman" w:hAnsi="Times New Roman" w:cs="Times New Roman"/>
          <w:lang w:val="en-US"/>
        </w:rPr>
        <w:t>.</w:t>
      </w:r>
      <w:r w:rsidRPr="00A11706">
        <w:rPr>
          <w:rFonts w:ascii="Times New Roman" w:hAnsi="Times New Roman" w:cs="Times New Roman"/>
          <w:lang w:val="en-US"/>
        </w:rPr>
        <w:t xml:space="preserve"> ;</w:t>
      </w:r>
      <w:proofErr w:type="gramEnd"/>
      <w:r w:rsidRPr="00887A3A">
        <w:rPr>
          <w:rFonts w:ascii="Times New Roman" w:hAnsi="Times New Roman" w:cs="Times New Roman"/>
          <w:lang w:val="en-US"/>
        </w:rPr>
        <w:t> Beale</w:t>
      </w:r>
      <w:r w:rsidRPr="00A11706">
        <w:rPr>
          <w:rFonts w:ascii="Times New Roman" w:hAnsi="Times New Roman" w:cs="Times New Roman"/>
          <w:lang w:val="en-US"/>
        </w:rPr>
        <w:t xml:space="preserve"> </w:t>
      </w:r>
      <w:r w:rsidRPr="00887A3A">
        <w:rPr>
          <w:rFonts w:ascii="Times New Roman" w:hAnsi="Times New Roman" w:cs="Times New Roman"/>
          <w:lang w:val="en-US"/>
        </w:rPr>
        <w:t>H</w:t>
      </w:r>
      <w:r w:rsidRPr="00A11706">
        <w:rPr>
          <w:rFonts w:ascii="Times New Roman" w:hAnsi="Times New Roman" w:cs="Times New Roman"/>
          <w:lang w:val="en-US"/>
        </w:rPr>
        <w:t xml:space="preserve">. </w:t>
      </w:r>
      <w:proofErr w:type="spellStart"/>
      <w:r w:rsidRPr="00887A3A">
        <w:rPr>
          <w:rFonts w:ascii="Times New Roman" w:hAnsi="Times New Roman" w:cs="Times New Roman"/>
          <w:lang w:val="en-US"/>
        </w:rPr>
        <w:t>Op</w:t>
      </w:r>
      <w:r w:rsidRPr="00A11706">
        <w:rPr>
          <w:rFonts w:ascii="Times New Roman" w:hAnsi="Times New Roman" w:cs="Times New Roman"/>
          <w:lang w:val="en-US"/>
        </w:rPr>
        <w:t>.</w:t>
      </w:r>
      <w:r w:rsidRPr="00887A3A">
        <w:rPr>
          <w:rFonts w:ascii="Times New Roman" w:hAnsi="Times New Roman" w:cs="Times New Roman"/>
          <w:lang w:val="en-US"/>
        </w:rPr>
        <w:t>cit</w:t>
      </w:r>
      <w:proofErr w:type="spellEnd"/>
      <w:r w:rsidRPr="00A11706">
        <w:rPr>
          <w:rFonts w:ascii="Times New Roman" w:hAnsi="Times New Roman" w:cs="Times New Roman"/>
          <w:lang w:val="en-US"/>
        </w:rPr>
        <w:t xml:space="preserve">. </w:t>
      </w:r>
      <w:r w:rsidRPr="00887A3A">
        <w:rPr>
          <w:rFonts w:ascii="Times New Roman" w:hAnsi="Times New Roman" w:cs="Times New Roman"/>
          <w:lang w:val="en-US"/>
        </w:rPr>
        <w:t>para</w:t>
      </w:r>
      <w:r w:rsidRPr="00A11706">
        <w:rPr>
          <w:rFonts w:ascii="Times New Roman" w:hAnsi="Times New Roman" w:cs="Times New Roman"/>
          <w:lang w:val="en-US"/>
        </w:rPr>
        <w:t xml:space="preserve">. </w:t>
      </w:r>
      <w:r w:rsidRPr="00887A3A">
        <w:rPr>
          <w:rFonts w:ascii="Times New Roman" w:hAnsi="Times New Roman" w:cs="Times New Roman"/>
          <w:lang w:val="en-US"/>
        </w:rPr>
        <w:t>13-003.</w:t>
      </w:r>
    </w:p>
  </w:footnote>
  <w:footnote w:id="165">
    <w:p w14:paraId="117A15AA" w14:textId="17BCEEAF"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Ibid.; </w:t>
      </w:r>
      <w:proofErr w:type="spellStart"/>
      <w:r w:rsidRPr="00887A3A">
        <w:rPr>
          <w:rFonts w:ascii="Times New Roman" w:hAnsi="Times New Roman" w:cs="Times New Roman"/>
          <w:lang w:val="en-US"/>
        </w:rPr>
        <w:t>McMeel</w:t>
      </w:r>
      <w:proofErr w:type="spellEnd"/>
      <w:r w:rsidRPr="00887A3A">
        <w:rPr>
          <w:rFonts w:ascii="Times New Roman" w:hAnsi="Times New Roman" w:cs="Times New Roman"/>
          <w:lang w:val="en-US"/>
        </w:rPr>
        <w:t xml:space="preserve"> G. </w:t>
      </w:r>
      <w:proofErr w:type="spellStart"/>
      <w:r w:rsidRPr="00887A3A">
        <w:rPr>
          <w:rFonts w:ascii="Times New Roman" w:hAnsi="Times New Roman" w:cs="Times New Roman"/>
          <w:lang w:val="en-US"/>
        </w:rPr>
        <w:t>Op.cit</w:t>
      </w:r>
      <w:proofErr w:type="spellEnd"/>
      <w:r w:rsidRPr="00887A3A">
        <w:rPr>
          <w:rFonts w:ascii="Times New Roman" w:hAnsi="Times New Roman" w:cs="Times New Roman"/>
          <w:lang w:val="en-US"/>
        </w:rPr>
        <w:t>. para. 20.63.</w:t>
      </w:r>
    </w:p>
  </w:footnote>
  <w:footnote w:id="166">
    <w:p w14:paraId="3D96558F" w14:textId="461D60BA"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w:t>
      </w:r>
      <w:proofErr w:type="spellStart"/>
      <w:r w:rsidRPr="00887A3A">
        <w:rPr>
          <w:rFonts w:ascii="Times New Roman" w:hAnsi="Times New Roman" w:cs="Times New Roman"/>
        </w:rPr>
        <w:t>Будылин</w:t>
      </w:r>
      <w:proofErr w:type="spellEnd"/>
      <w:r w:rsidRPr="00887A3A">
        <w:rPr>
          <w:rFonts w:ascii="Times New Roman" w:hAnsi="Times New Roman" w:cs="Times New Roman"/>
          <w:lang w:val="en-US"/>
        </w:rPr>
        <w:t xml:space="preserve"> </w:t>
      </w:r>
      <w:r w:rsidRPr="00887A3A">
        <w:rPr>
          <w:rFonts w:ascii="Times New Roman" w:hAnsi="Times New Roman" w:cs="Times New Roman"/>
        </w:rPr>
        <w:t>С</w:t>
      </w:r>
      <w:r w:rsidRPr="00887A3A">
        <w:rPr>
          <w:rFonts w:ascii="Times New Roman" w:hAnsi="Times New Roman" w:cs="Times New Roman"/>
          <w:lang w:val="en-US"/>
        </w:rPr>
        <w:t>.</w:t>
      </w:r>
      <w:r w:rsidRPr="00887A3A">
        <w:rPr>
          <w:rFonts w:ascii="Times New Roman" w:hAnsi="Times New Roman" w:cs="Times New Roman"/>
        </w:rPr>
        <w:t>Л</w:t>
      </w:r>
      <w:r w:rsidRPr="00887A3A">
        <w:rPr>
          <w:rFonts w:ascii="Times New Roman" w:hAnsi="Times New Roman" w:cs="Times New Roman"/>
          <w:lang w:val="en-US"/>
        </w:rPr>
        <w:t xml:space="preserve">. </w:t>
      </w:r>
      <w:r w:rsidRPr="00887A3A">
        <w:rPr>
          <w:rFonts w:ascii="Times New Roman" w:hAnsi="Times New Roman" w:cs="Times New Roman"/>
        </w:rPr>
        <w:t>Указ</w:t>
      </w:r>
      <w:r w:rsidRPr="00887A3A">
        <w:rPr>
          <w:rFonts w:ascii="Times New Roman" w:hAnsi="Times New Roman" w:cs="Times New Roman"/>
          <w:lang w:val="en-US"/>
        </w:rPr>
        <w:t xml:space="preserve">. </w:t>
      </w:r>
      <w:proofErr w:type="spellStart"/>
      <w:r w:rsidRPr="00887A3A">
        <w:rPr>
          <w:rFonts w:ascii="Times New Roman" w:hAnsi="Times New Roman" w:cs="Times New Roman"/>
        </w:rPr>
        <w:t>соч</w:t>
      </w:r>
      <w:proofErr w:type="spellEnd"/>
      <w:r w:rsidRPr="00887A3A">
        <w:rPr>
          <w:rFonts w:ascii="Times New Roman" w:hAnsi="Times New Roman" w:cs="Times New Roman"/>
          <w:lang w:val="en-US"/>
        </w:rPr>
        <w:t xml:space="preserve">.; Beale H. </w:t>
      </w:r>
      <w:proofErr w:type="spellStart"/>
      <w:r w:rsidRPr="00887A3A">
        <w:rPr>
          <w:rFonts w:ascii="Times New Roman" w:hAnsi="Times New Roman" w:cs="Times New Roman"/>
          <w:lang w:val="en-US"/>
        </w:rPr>
        <w:t>Op.cit</w:t>
      </w:r>
      <w:proofErr w:type="spellEnd"/>
      <w:r w:rsidRPr="00887A3A">
        <w:rPr>
          <w:rFonts w:ascii="Times New Roman" w:hAnsi="Times New Roman" w:cs="Times New Roman"/>
          <w:lang w:val="en-US"/>
        </w:rPr>
        <w:t>. para. 1-161.</w:t>
      </w:r>
    </w:p>
  </w:footnote>
  <w:footnote w:id="167">
    <w:p w14:paraId="3CFE4575" w14:textId="70149F67"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proofErr w:type="spellStart"/>
      <w:r w:rsidRPr="00887A3A">
        <w:rPr>
          <w:rFonts w:ascii="Times New Roman" w:hAnsi="Times New Roman" w:cs="Times New Roman"/>
          <w:lang w:val="en-US"/>
        </w:rPr>
        <w:t>McMeel</w:t>
      </w:r>
      <w:proofErr w:type="spellEnd"/>
      <w:r w:rsidRPr="00887A3A">
        <w:rPr>
          <w:rFonts w:ascii="Times New Roman" w:hAnsi="Times New Roman" w:cs="Times New Roman"/>
          <w:lang w:val="en-US"/>
        </w:rPr>
        <w:t xml:space="preserve"> G. </w:t>
      </w:r>
      <w:proofErr w:type="spellStart"/>
      <w:r w:rsidRPr="00887A3A">
        <w:rPr>
          <w:rFonts w:ascii="Times New Roman" w:hAnsi="Times New Roman" w:cs="Times New Roman"/>
          <w:lang w:val="en-US"/>
        </w:rPr>
        <w:t>Op.cit</w:t>
      </w:r>
      <w:proofErr w:type="spellEnd"/>
      <w:r w:rsidRPr="00887A3A">
        <w:rPr>
          <w:rFonts w:ascii="Times New Roman" w:hAnsi="Times New Roman" w:cs="Times New Roman"/>
          <w:lang w:val="en-US"/>
        </w:rPr>
        <w:t xml:space="preserve">. para. </w:t>
      </w:r>
      <w:r w:rsidRPr="00887A3A">
        <w:rPr>
          <w:rFonts w:ascii="Times New Roman" w:hAnsi="Times New Roman" w:cs="Times New Roman"/>
        </w:rPr>
        <w:t>20.63.</w:t>
      </w:r>
    </w:p>
  </w:footnote>
  <w:footnote w:id="168">
    <w:p w14:paraId="00D8C243" w14:textId="0F6FA087" w:rsidR="00F558FC" w:rsidRPr="00887A3A" w:rsidRDefault="00F558FC" w:rsidP="00742664">
      <w:pPr>
        <w:pStyle w:val="a3"/>
        <w:jc w:val="both"/>
      </w:pPr>
      <w:r w:rsidRPr="00887A3A">
        <w:rPr>
          <w:rStyle w:val="a5"/>
          <w:rFonts w:ascii="Times New Roman" w:hAnsi="Times New Roman" w:cs="Times New Roman"/>
        </w:rPr>
        <w:footnoteRef/>
      </w:r>
      <w:r w:rsidRPr="00887A3A">
        <w:rPr>
          <w:rFonts w:ascii="Times New Roman" w:hAnsi="Times New Roman" w:cs="Times New Roman"/>
        </w:rPr>
        <w:t xml:space="preserve"> </w:t>
      </w:r>
      <w:r w:rsidRPr="00887A3A">
        <w:rPr>
          <w:rFonts w:ascii="Times New Roman" w:hAnsi="Times New Roman" w:cs="Times New Roman"/>
          <w:lang w:val="en-US"/>
        </w:rPr>
        <w:t>Ibid</w:t>
      </w:r>
      <w:r w:rsidRPr="00887A3A">
        <w:rPr>
          <w:rFonts w:ascii="Times New Roman" w:hAnsi="Times New Roman" w:cs="Times New Roman"/>
        </w:rPr>
        <w:t>.</w:t>
      </w:r>
      <w:r w:rsidRPr="00887A3A">
        <w:t xml:space="preserve"> </w:t>
      </w:r>
    </w:p>
  </w:footnote>
  <w:footnote w:id="169">
    <w:p w14:paraId="03E850D3" w14:textId="4F0B7B8D"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w:t>
      </w:r>
      <w:proofErr w:type="spellStart"/>
      <w:r w:rsidRPr="00887A3A">
        <w:rPr>
          <w:rFonts w:ascii="Times New Roman" w:hAnsi="Times New Roman" w:cs="Times New Roman"/>
        </w:rPr>
        <w:t>Будылин</w:t>
      </w:r>
      <w:proofErr w:type="spellEnd"/>
      <w:r w:rsidRPr="00887A3A">
        <w:rPr>
          <w:rFonts w:ascii="Times New Roman" w:hAnsi="Times New Roman" w:cs="Times New Roman"/>
        </w:rPr>
        <w:t xml:space="preserve"> С.Л. Указ. </w:t>
      </w:r>
      <w:proofErr w:type="spellStart"/>
      <w:r w:rsidRPr="00887A3A">
        <w:rPr>
          <w:rFonts w:ascii="Times New Roman" w:hAnsi="Times New Roman" w:cs="Times New Roman"/>
        </w:rPr>
        <w:t>соч</w:t>
      </w:r>
      <w:proofErr w:type="spellEnd"/>
    </w:p>
  </w:footnote>
  <w:footnote w:id="170">
    <w:p w14:paraId="603BE87F" w14:textId="0947B4BE"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Ibid. </w:t>
      </w:r>
    </w:p>
  </w:footnote>
  <w:footnote w:id="171">
    <w:p w14:paraId="5D9E25AD" w14:textId="62341878"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w:t>
      </w:r>
      <w:proofErr w:type="spellStart"/>
      <w:r w:rsidRPr="00887A3A">
        <w:rPr>
          <w:rFonts w:ascii="Times New Roman" w:hAnsi="Times New Roman" w:cs="Times New Roman"/>
          <w:lang w:val="en-US"/>
        </w:rPr>
        <w:t>McMeel</w:t>
      </w:r>
      <w:proofErr w:type="spellEnd"/>
      <w:r w:rsidRPr="00887A3A">
        <w:rPr>
          <w:rFonts w:ascii="Times New Roman" w:hAnsi="Times New Roman" w:cs="Times New Roman"/>
          <w:lang w:val="en-US"/>
        </w:rPr>
        <w:t xml:space="preserve"> G. </w:t>
      </w:r>
      <w:proofErr w:type="spellStart"/>
      <w:r w:rsidRPr="00887A3A">
        <w:rPr>
          <w:rFonts w:ascii="Times New Roman" w:hAnsi="Times New Roman" w:cs="Times New Roman"/>
          <w:lang w:val="en-US"/>
        </w:rPr>
        <w:t>Op.cit</w:t>
      </w:r>
      <w:proofErr w:type="spellEnd"/>
      <w:r w:rsidRPr="00887A3A">
        <w:rPr>
          <w:rFonts w:ascii="Times New Roman" w:hAnsi="Times New Roman" w:cs="Times New Roman"/>
          <w:lang w:val="en-US"/>
        </w:rPr>
        <w:t>. Para. 20.27.</w:t>
      </w:r>
    </w:p>
  </w:footnote>
  <w:footnote w:id="172">
    <w:p w14:paraId="5C1BB093" w14:textId="03D8129E"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Posner R. A. Let Us Never Blame a Contract Breaker, 107 MICH. L. REV. 1349 (2009). P. 1357.</w:t>
      </w:r>
    </w:p>
  </w:footnote>
  <w:footnote w:id="173">
    <w:p w14:paraId="400B9517" w14:textId="134EEDB9"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Beale H. </w:t>
      </w:r>
      <w:proofErr w:type="spellStart"/>
      <w:r w:rsidRPr="00887A3A">
        <w:rPr>
          <w:rFonts w:ascii="Times New Roman" w:hAnsi="Times New Roman" w:cs="Times New Roman"/>
          <w:lang w:val="en-US"/>
        </w:rPr>
        <w:t>Op.cit</w:t>
      </w:r>
      <w:proofErr w:type="spellEnd"/>
      <w:r w:rsidRPr="00887A3A">
        <w:rPr>
          <w:rFonts w:ascii="Times New Roman" w:hAnsi="Times New Roman" w:cs="Times New Roman"/>
          <w:lang w:val="en-US"/>
        </w:rPr>
        <w:t>. para. 13-003.</w:t>
      </w:r>
    </w:p>
  </w:footnote>
  <w:footnote w:id="174">
    <w:p w14:paraId="49397660" w14:textId="344A4141"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Ibid. </w:t>
      </w:r>
    </w:p>
  </w:footnote>
  <w:footnote w:id="175">
    <w:p w14:paraId="31A9FFB7" w14:textId="7E004CCC"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Ibid.</w:t>
      </w:r>
    </w:p>
  </w:footnote>
  <w:footnote w:id="176">
    <w:p w14:paraId="4DB2FA00" w14:textId="5602A022"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w:t>
      </w:r>
      <w:proofErr w:type="spellStart"/>
      <w:r w:rsidRPr="00887A3A">
        <w:rPr>
          <w:rFonts w:ascii="Times New Roman" w:hAnsi="Times New Roman" w:cs="Times New Roman"/>
          <w:lang w:val="en-US"/>
        </w:rPr>
        <w:t>McMeel</w:t>
      </w:r>
      <w:proofErr w:type="spellEnd"/>
      <w:r w:rsidRPr="00887A3A">
        <w:rPr>
          <w:rFonts w:ascii="Times New Roman" w:hAnsi="Times New Roman" w:cs="Times New Roman"/>
          <w:lang w:val="en-US"/>
        </w:rPr>
        <w:t xml:space="preserve"> G. </w:t>
      </w:r>
      <w:proofErr w:type="spellStart"/>
      <w:r w:rsidRPr="00887A3A">
        <w:rPr>
          <w:rFonts w:ascii="Times New Roman" w:hAnsi="Times New Roman" w:cs="Times New Roman"/>
          <w:lang w:val="en-US"/>
        </w:rPr>
        <w:t>Op.cit</w:t>
      </w:r>
      <w:proofErr w:type="spellEnd"/>
      <w:r w:rsidRPr="00887A3A">
        <w:rPr>
          <w:rFonts w:ascii="Times New Roman" w:hAnsi="Times New Roman" w:cs="Times New Roman"/>
          <w:lang w:val="en-US"/>
        </w:rPr>
        <w:t>. para. 20.30</w:t>
      </w:r>
    </w:p>
  </w:footnote>
  <w:footnote w:id="177">
    <w:p w14:paraId="08C7280B" w14:textId="6F8A2A45"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lang w:val="en-US"/>
        </w:rPr>
        <w:t xml:space="preserve"> Peel E. </w:t>
      </w:r>
      <w:proofErr w:type="spellStart"/>
      <w:r w:rsidRPr="00887A3A">
        <w:rPr>
          <w:rFonts w:ascii="Times New Roman" w:hAnsi="Times New Roman" w:cs="Times New Roman"/>
          <w:lang w:val="en-US"/>
        </w:rPr>
        <w:t>Treitel</w:t>
      </w:r>
      <w:proofErr w:type="spellEnd"/>
      <w:r w:rsidRPr="00887A3A">
        <w:rPr>
          <w:rFonts w:ascii="Times New Roman" w:hAnsi="Times New Roman" w:cs="Times New Roman"/>
          <w:lang w:val="en-US"/>
        </w:rPr>
        <w:t xml:space="preserve">. The Law of Contract. 2015. para. 9-013; Beale H. </w:t>
      </w:r>
      <w:proofErr w:type="spellStart"/>
      <w:r w:rsidRPr="00887A3A">
        <w:rPr>
          <w:rFonts w:ascii="Times New Roman" w:hAnsi="Times New Roman" w:cs="Times New Roman"/>
          <w:lang w:val="en-US"/>
        </w:rPr>
        <w:t>Op.cit</w:t>
      </w:r>
      <w:proofErr w:type="spellEnd"/>
      <w:r w:rsidRPr="00887A3A">
        <w:rPr>
          <w:rFonts w:ascii="Times New Roman" w:hAnsi="Times New Roman" w:cs="Times New Roman"/>
          <w:lang w:val="en-US"/>
        </w:rPr>
        <w:t xml:space="preserve">. para. </w:t>
      </w:r>
      <w:proofErr w:type="gramStart"/>
      <w:r w:rsidRPr="00887A3A">
        <w:rPr>
          <w:rFonts w:ascii="Times New Roman" w:hAnsi="Times New Roman" w:cs="Times New Roman"/>
        </w:rPr>
        <w:t>13-005</w:t>
      </w:r>
      <w:proofErr w:type="gramEnd"/>
      <w:r w:rsidRPr="00887A3A">
        <w:rPr>
          <w:rFonts w:ascii="Times New Roman" w:hAnsi="Times New Roman" w:cs="Times New Roman"/>
        </w:rPr>
        <w:t>.</w:t>
      </w:r>
    </w:p>
  </w:footnote>
  <w:footnote w:id="178">
    <w:p w14:paraId="631C13C5" w14:textId="722AB9AD" w:rsidR="00F558FC" w:rsidRPr="00887A3A" w:rsidRDefault="00F558FC" w:rsidP="00FE12ED">
      <w:pPr>
        <w:pStyle w:val="a3"/>
        <w:jc w:val="both"/>
      </w:pPr>
      <w:r w:rsidRPr="00887A3A">
        <w:rPr>
          <w:rStyle w:val="a5"/>
          <w:rFonts w:ascii="Times New Roman" w:hAnsi="Times New Roman" w:cs="Times New Roman"/>
        </w:rPr>
        <w:footnoteRef/>
      </w:r>
      <w:r w:rsidRPr="00887A3A">
        <w:rPr>
          <w:rFonts w:ascii="Times New Roman" w:hAnsi="Times New Roman" w:cs="Times New Roman"/>
        </w:rPr>
        <w:t xml:space="preserve"> </w:t>
      </w:r>
      <w:r w:rsidRPr="00887A3A">
        <w:rPr>
          <w:rFonts w:ascii="Times New Roman" w:hAnsi="Times New Roman" w:cs="Times New Roman"/>
          <w:lang w:val="en-US"/>
        </w:rPr>
        <w:t>Beale</w:t>
      </w:r>
      <w:r w:rsidRPr="00887A3A">
        <w:rPr>
          <w:rFonts w:ascii="Times New Roman" w:hAnsi="Times New Roman" w:cs="Times New Roman"/>
        </w:rPr>
        <w:t xml:space="preserve"> </w:t>
      </w:r>
      <w:r w:rsidRPr="00887A3A">
        <w:rPr>
          <w:rFonts w:ascii="Times New Roman" w:hAnsi="Times New Roman" w:cs="Times New Roman"/>
          <w:lang w:val="en-US"/>
        </w:rPr>
        <w:t>H</w:t>
      </w:r>
      <w:r w:rsidRPr="00887A3A">
        <w:rPr>
          <w:rFonts w:ascii="Times New Roman" w:hAnsi="Times New Roman" w:cs="Times New Roman"/>
        </w:rPr>
        <w:t xml:space="preserve">. </w:t>
      </w:r>
      <w:r w:rsidRPr="00887A3A">
        <w:rPr>
          <w:rFonts w:ascii="Times New Roman" w:hAnsi="Times New Roman" w:cs="Times New Roman"/>
          <w:lang w:val="en-US"/>
        </w:rPr>
        <w:t>Ibid</w:t>
      </w:r>
      <w:r w:rsidRPr="00887A3A">
        <w:rPr>
          <w:rFonts w:ascii="Times New Roman" w:hAnsi="Times New Roman" w:cs="Times New Roman"/>
        </w:rPr>
        <w:t xml:space="preserve">. </w:t>
      </w:r>
    </w:p>
  </w:footnote>
  <w:footnote w:id="179">
    <w:p w14:paraId="4E81FED3" w14:textId="6C222798" w:rsidR="00F558FC" w:rsidRPr="00887A3A" w:rsidRDefault="00F558FC" w:rsidP="00742664">
      <w:pPr>
        <w:pStyle w:val="a3"/>
        <w:jc w:val="both"/>
      </w:pPr>
      <w:r w:rsidRPr="00887A3A">
        <w:rPr>
          <w:rStyle w:val="a5"/>
        </w:rPr>
        <w:footnoteRef/>
      </w:r>
      <w:r w:rsidRPr="009349AB">
        <w:t xml:space="preserve"> </w:t>
      </w:r>
      <w:r w:rsidRPr="00887A3A">
        <w:rPr>
          <w:rFonts w:ascii="Times New Roman" w:hAnsi="Times New Roman" w:cs="Times New Roman"/>
          <w:lang w:val="en-US"/>
        </w:rPr>
        <w:t>Beale</w:t>
      </w:r>
      <w:r w:rsidRPr="009349AB">
        <w:rPr>
          <w:rFonts w:ascii="Times New Roman" w:hAnsi="Times New Roman" w:cs="Times New Roman"/>
        </w:rPr>
        <w:t xml:space="preserve"> </w:t>
      </w:r>
      <w:r w:rsidRPr="00887A3A">
        <w:rPr>
          <w:rFonts w:ascii="Times New Roman" w:hAnsi="Times New Roman" w:cs="Times New Roman"/>
          <w:lang w:val="en-US"/>
        </w:rPr>
        <w:t>H</w:t>
      </w:r>
      <w:r w:rsidRPr="009349AB">
        <w:rPr>
          <w:rFonts w:ascii="Times New Roman" w:hAnsi="Times New Roman" w:cs="Times New Roman"/>
        </w:rPr>
        <w:t xml:space="preserve">. </w:t>
      </w:r>
      <w:r w:rsidRPr="00887A3A">
        <w:rPr>
          <w:rFonts w:ascii="Times New Roman" w:hAnsi="Times New Roman" w:cs="Times New Roman"/>
          <w:lang w:val="en-US"/>
        </w:rPr>
        <w:t>Op</w:t>
      </w:r>
      <w:r w:rsidRPr="009349AB">
        <w:rPr>
          <w:rFonts w:ascii="Times New Roman" w:hAnsi="Times New Roman" w:cs="Times New Roman"/>
        </w:rPr>
        <w:t>.</w:t>
      </w:r>
      <w:proofErr w:type="spellStart"/>
      <w:r w:rsidRPr="00887A3A">
        <w:rPr>
          <w:rFonts w:ascii="Times New Roman" w:hAnsi="Times New Roman" w:cs="Times New Roman"/>
          <w:lang w:val="en-US"/>
        </w:rPr>
        <w:t>cit</w:t>
      </w:r>
      <w:proofErr w:type="spellEnd"/>
      <w:r w:rsidRPr="009349AB">
        <w:rPr>
          <w:rFonts w:ascii="Times New Roman" w:hAnsi="Times New Roman" w:cs="Times New Roman"/>
        </w:rPr>
        <w:t xml:space="preserve">. </w:t>
      </w:r>
      <w:r w:rsidRPr="00887A3A">
        <w:rPr>
          <w:rFonts w:ascii="Times New Roman" w:hAnsi="Times New Roman" w:cs="Times New Roman"/>
          <w:lang w:val="en-US"/>
        </w:rPr>
        <w:t>para</w:t>
      </w:r>
      <w:r w:rsidRPr="009349AB">
        <w:rPr>
          <w:rFonts w:ascii="Times New Roman" w:hAnsi="Times New Roman" w:cs="Times New Roman"/>
        </w:rPr>
        <w:t xml:space="preserve">. </w:t>
      </w:r>
      <w:proofErr w:type="gramStart"/>
      <w:r w:rsidRPr="00887A3A">
        <w:rPr>
          <w:rFonts w:ascii="Times New Roman" w:hAnsi="Times New Roman" w:cs="Times New Roman"/>
        </w:rPr>
        <w:t>13-004</w:t>
      </w:r>
      <w:proofErr w:type="gramEnd"/>
      <w:r w:rsidRPr="00887A3A">
        <w:rPr>
          <w:rFonts w:ascii="Times New Roman" w:hAnsi="Times New Roman" w:cs="Times New Roman"/>
        </w:rPr>
        <w:t>.</w:t>
      </w:r>
    </w:p>
  </w:footnote>
  <w:footnote w:id="180">
    <w:p w14:paraId="050B16FC" w14:textId="7555D4E5"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Например, подробный анализ практики применения ст. 431.2 ГК РФ, выполненный </w:t>
      </w:r>
      <w:proofErr w:type="gramStart"/>
      <w:r w:rsidRPr="00887A3A">
        <w:rPr>
          <w:rFonts w:ascii="Times New Roman" w:hAnsi="Times New Roman" w:cs="Times New Roman"/>
        </w:rPr>
        <w:t>Е.М.</w:t>
      </w:r>
      <w:proofErr w:type="gramEnd"/>
      <w:r w:rsidRPr="00887A3A">
        <w:rPr>
          <w:rFonts w:ascii="Times New Roman" w:hAnsi="Times New Roman" w:cs="Times New Roman"/>
        </w:rPr>
        <w:t xml:space="preserve"> Ворониным (</w:t>
      </w:r>
      <w:bookmarkStart w:id="39" w:name="_Hlk71136593"/>
      <w:r w:rsidRPr="00887A3A">
        <w:rPr>
          <w:rFonts w:ascii="Times New Roman" w:hAnsi="Times New Roman" w:cs="Times New Roman"/>
        </w:rPr>
        <w:t>Воронин Е.М. Практика применения института заверений об обстоятельствах по ст. 431.2 ГК РФ // Вестник экономического правосудия Российской Федерации. 2019. № 6. С. 193 – 208</w:t>
      </w:r>
      <w:bookmarkEnd w:id="39"/>
      <w:r w:rsidRPr="00887A3A">
        <w:rPr>
          <w:rFonts w:ascii="Times New Roman" w:hAnsi="Times New Roman" w:cs="Times New Roman"/>
        </w:rPr>
        <w:t xml:space="preserve">) или монография С.Л. </w:t>
      </w:r>
      <w:proofErr w:type="spellStart"/>
      <w:r w:rsidRPr="00887A3A">
        <w:rPr>
          <w:rFonts w:ascii="Times New Roman" w:hAnsi="Times New Roman" w:cs="Times New Roman"/>
        </w:rPr>
        <w:t>Будылина</w:t>
      </w:r>
      <w:proofErr w:type="spellEnd"/>
      <w:r w:rsidRPr="00887A3A">
        <w:rPr>
          <w:rFonts w:ascii="Times New Roman" w:hAnsi="Times New Roman" w:cs="Times New Roman"/>
        </w:rPr>
        <w:t>, цитированная выше, объемный комментарий к норме дает А.Г. Карапетов (Договорное право (общая часть</w:t>
      </w:r>
      <w:proofErr w:type="gramStart"/>
      <w:r w:rsidRPr="00887A3A">
        <w:rPr>
          <w:rFonts w:ascii="Times New Roman" w:hAnsi="Times New Roman" w:cs="Times New Roman"/>
        </w:rPr>
        <w:t>) :</w:t>
      </w:r>
      <w:proofErr w:type="gramEnd"/>
      <w:r w:rsidRPr="00887A3A">
        <w:rPr>
          <w:rFonts w:ascii="Times New Roman" w:hAnsi="Times New Roman" w:cs="Times New Roman"/>
        </w:rPr>
        <w:t xml:space="preserve"> постатейный </w:t>
      </w:r>
      <w:proofErr w:type="spellStart"/>
      <w:r w:rsidRPr="00887A3A">
        <w:rPr>
          <w:rFonts w:ascii="Times New Roman" w:hAnsi="Times New Roman" w:cs="Times New Roman"/>
        </w:rPr>
        <w:t>комментарийк</w:t>
      </w:r>
      <w:proofErr w:type="spellEnd"/>
      <w:r w:rsidRPr="00887A3A">
        <w:rPr>
          <w:rFonts w:ascii="Times New Roman" w:hAnsi="Times New Roman" w:cs="Times New Roman"/>
        </w:rPr>
        <w:t xml:space="preserve"> статьям 420–453 Гражданского кодекса Российской Федерации [Электронное издание. Редакция 2.0] / Отв. ред. А. Г. Карапетов. – </w:t>
      </w:r>
      <w:proofErr w:type="gramStart"/>
      <w:r w:rsidRPr="00887A3A">
        <w:rPr>
          <w:rFonts w:ascii="Times New Roman" w:hAnsi="Times New Roman" w:cs="Times New Roman"/>
        </w:rPr>
        <w:t>Москва :</w:t>
      </w:r>
      <w:proofErr w:type="gramEnd"/>
      <w:r w:rsidRPr="00887A3A">
        <w:rPr>
          <w:rFonts w:ascii="Times New Roman" w:hAnsi="Times New Roman" w:cs="Times New Roman"/>
        </w:rPr>
        <w:t xml:space="preserve"> М-Логос, 2020)</w:t>
      </w:r>
    </w:p>
  </w:footnote>
  <w:footnote w:id="181">
    <w:p w14:paraId="2090434F" w14:textId="5F6F0BC3"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С.Л. </w:t>
      </w:r>
      <w:proofErr w:type="spellStart"/>
      <w:r w:rsidRPr="00887A3A">
        <w:rPr>
          <w:rFonts w:ascii="Times New Roman" w:hAnsi="Times New Roman" w:cs="Times New Roman"/>
        </w:rPr>
        <w:t>Будылин</w:t>
      </w:r>
      <w:proofErr w:type="spellEnd"/>
      <w:r w:rsidRPr="00887A3A">
        <w:rPr>
          <w:rFonts w:ascii="Times New Roman" w:hAnsi="Times New Roman" w:cs="Times New Roman"/>
        </w:rPr>
        <w:t xml:space="preserve">. Указ. соч. </w:t>
      </w:r>
    </w:p>
  </w:footnote>
  <w:footnote w:id="182">
    <w:p w14:paraId="43ABFC8C" w14:textId="76775DB1"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w:t>
      </w:r>
      <w:r w:rsidRPr="00887A3A">
        <w:rPr>
          <w:rFonts w:ascii="Times New Roman" w:hAnsi="Times New Roman" w:cs="Times New Roman"/>
          <w:lang w:val="en-US"/>
        </w:rPr>
        <w:t>Ibid</w:t>
      </w:r>
      <w:r w:rsidRPr="00887A3A">
        <w:rPr>
          <w:rFonts w:ascii="Times New Roman" w:hAnsi="Times New Roman" w:cs="Times New Roman"/>
        </w:rPr>
        <w:t xml:space="preserve">. </w:t>
      </w:r>
    </w:p>
  </w:footnote>
  <w:footnote w:id="183">
    <w:p w14:paraId="5E438F67" w14:textId="001931A9"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Договорное право (общая часть): постатейный комментарий к статьям 420–453 Гражданского кодекса Российской Федерации [Электронное издание. Редакция 2.0] / Отв. ред. А. Г. Карапетов. М.: М-Логос, 2020. С. 602.</w:t>
      </w:r>
    </w:p>
  </w:footnote>
  <w:footnote w:id="184">
    <w:p w14:paraId="045ED559" w14:textId="6192CF73"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w:t>
      </w:r>
      <w:proofErr w:type="spellStart"/>
      <w:r w:rsidRPr="00887A3A">
        <w:rPr>
          <w:rFonts w:ascii="Times New Roman" w:hAnsi="Times New Roman" w:cs="Times New Roman"/>
        </w:rPr>
        <w:t>Будылин</w:t>
      </w:r>
      <w:proofErr w:type="spellEnd"/>
      <w:r w:rsidRPr="00887A3A">
        <w:rPr>
          <w:rFonts w:ascii="Times New Roman" w:hAnsi="Times New Roman" w:cs="Times New Roman"/>
        </w:rPr>
        <w:t xml:space="preserve"> С.Л. Указ. соч. </w:t>
      </w:r>
    </w:p>
  </w:footnote>
  <w:footnote w:id="185">
    <w:p w14:paraId="477C1310" w14:textId="7A2E9E03"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rPr>
        <w:t xml:space="preserve"> Лухманов М.И. Заверения об обстоятельствах: теоретические и практические проблемы в свете новых разъяснений ВС РФ [Электронный ресурс] // Закон. </w:t>
      </w:r>
      <w:r w:rsidRPr="00887A3A">
        <w:rPr>
          <w:rFonts w:ascii="Times New Roman" w:hAnsi="Times New Roman" w:cs="Times New Roman"/>
          <w:lang w:val="en-US"/>
        </w:rPr>
        <w:t xml:space="preserve">2019. № 7. URL: </w:t>
      </w:r>
      <w:hyperlink r:id="rId16" w:anchor="24pxdx5p3k9" w:history="1">
        <w:r w:rsidRPr="00887A3A">
          <w:rPr>
            <w:rStyle w:val="ae"/>
            <w:rFonts w:ascii="Times New Roman" w:hAnsi="Times New Roman" w:cs="Times New Roman"/>
            <w:color w:val="auto"/>
            <w:lang w:val="en-US"/>
          </w:rPr>
          <w:t>https://cloud.consultant.ru/cloud/cgi/online.cgi?req=doc&amp;ts=100741309508567019724720206&amp;cacheid=9766A57CBCB4A9BEDAE83A854CAB20A1&amp;mode=splus&amp;base=CJI&amp;n=125164&amp;rnd=3D1A4EAF41868D42D2865E6BBB5A4216#24pxdx5p3k9</w:t>
        </w:r>
      </w:hyperlink>
      <w:r w:rsidRPr="00887A3A">
        <w:rPr>
          <w:rFonts w:ascii="Times New Roman" w:hAnsi="Times New Roman" w:cs="Times New Roman"/>
          <w:lang w:val="en-US"/>
        </w:rPr>
        <w:t xml:space="preserve"> </w:t>
      </w:r>
    </w:p>
  </w:footnote>
  <w:footnote w:id="186">
    <w:p w14:paraId="324591BE" w14:textId="556CA41F" w:rsidR="00F558FC" w:rsidRPr="00887A3A" w:rsidRDefault="00F558FC" w:rsidP="00FE12ED">
      <w:pPr>
        <w:pStyle w:val="a3"/>
        <w:jc w:val="both"/>
        <w:rPr>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Ibid.</w:t>
      </w:r>
      <w:r w:rsidRPr="00887A3A">
        <w:rPr>
          <w:lang w:val="en-US"/>
        </w:rPr>
        <w:t xml:space="preserve"> </w:t>
      </w:r>
    </w:p>
  </w:footnote>
  <w:footnote w:id="187">
    <w:p w14:paraId="72875D18" w14:textId="4F2377E0"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lang w:val="en-US"/>
        </w:rPr>
        <w:t xml:space="preserve"> </w:t>
      </w:r>
      <w:proofErr w:type="spellStart"/>
      <w:r w:rsidRPr="00887A3A">
        <w:rPr>
          <w:rFonts w:ascii="Times New Roman" w:hAnsi="Times New Roman" w:cs="Times New Roman"/>
          <w:lang w:val="en-US"/>
        </w:rPr>
        <w:t>McMeel</w:t>
      </w:r>
      <w:proofErr w:type="spellEnd"/>
      <w:r w:rsidRPr="00887A3A">
        <w:rPr>
          <w:rFonts w:ascii="Times New Roman" w:hAnsi="Times New Roman" w:cs="Times New Roman"/>
          <w:lang w:val="en-US"/>
        </w:rPr>
        <w:t xml:space="preserve"> G. </w:t>
      </w:r>
      <w:proofErr w:type="spellStart"/>
      <w:r w:rsidRPr="00887A3A">
        <w:rPr>
          <w:rFonts w:ascii="Times New Roman" w:hAnsi="Times New Roman" w:cs="Times New Roman"/>
          <w:lang w:val="en-US"/>
        </w:rPr>
        <w:t>Op.cit</w:t>
      </w:r>
      <w:proofErr w:type="spellEnd"/>
      <w:r w:rsidRPr="00887A3A">
        <w:rPr>
          <w:rFonts w:ascii="Times New Roman" w:hAnsi="Times New Roman" w:cs="Times New Roman"/>
          <w:lang w:val="en-US"/>
        </w:rPr>
        <w:t xml:space="preserve">. paras. 20.39-20.40; </w:t>
      </w:r>
      <w:proofErr w:type="spellStart"/>
      <w:r w:rsidRPr="00887A3A">
        <w:rPr>
          <w:rFonts w:ascii="Times New Roman" w:hAnsi="Times New Roman" w:cs="Times New Roman"/>
          <w:lang w:val="en-US"/>
        </w:rPr>
        <w:t>Perillo</w:t>
      </w:r>
      <w:proofErr w:type="spellEnd"/>
      <w:r w:rsidRPr="00887A3A">
        <w:rPr>
          <w:rFonts w:ascii="Times New Roman" w:hAnsi="Times New Roman" w:cs="Times New Roman"/>
          <w:lang w:val="en-US"/>
        </w:rPr>
        <w:t xml:space="preserve"> J.M. Corbin on contracts. </w:t>
      </w:r>
      <w:r w:rsidRPr="00887A3A">
        <w:rPr>
          <w:rFonts w:ascii="Times New Roman" w:hAnsi="Times New Roman" w:cs="Times New Roman"/>
        </w:rPr>
        <w:t xml:space="preserve">2007. </w:t>
      </w:r>
      <w:r w:rsidRPr="00887A3A">
        <w:rPr>
          <w:rFonts w:ascii="Times New Roman" w:hAnsi="Times New Roman" w:cs="Times New Roman"/>
          <w:lang w:val="en-US"/>
        </w:rPr>
        <w:t>P</w:t>
      </w:r>
      <w:r w:rsidRPr="00887A3A">
        <w:rPr>
          <w:rFonts w:ascii="Times New Roman" w:hAnsi="Times New Roman" w:cs="Times New Roman"/>
        </w:rPr>
        <w:t xml:space="preserve">. 38. </w:t>
      </w:r>
    </w:p>
  </w:footnote>
  <w:footnote w:id="188">
    <w:p w14:paraId="4F03EEBE" w14:textId="34DB91E2" w:rsidR="00F558FC" w:rsidRPr="00887A3A" w:rsidRDefault="00F558FC" w:rsidP="00742664">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rPr>
        <w:t xml:space="preserve"> </w:t>
      </w:r>
      <w:proofErr w:type="spellStart"/>
      <w:r w:rsidRPr="00887A3A">
        <w:rPr>
          <w:rFonts w:ascii="Times New Roman" w:hAnsi="Times New Roman" w:cs="Times New Roman"/>
        </w:rPr>
        <w:t>Рудоквас</w:t>
      </w:r>
      <w:proofErr w:type="spellEnd"/>
      <w:r w:rsidRPr="00887A3A">
        <w:rPr>
          <w:rFonts w:ascii="Times New Roman" w:hAnsi="Times New Roman" w:cs="Times New Roman"/>
        </w:rPr>
        <w:t xml:space="preserve"> А.Д. Некоторые проблемы применения ст. 431.2 ГК РФ в связи с принципом добросовестности [Электронный ресурс] // Вестник гражданского права. </w:t>
      </w:r>
      <w:r w:rsidRPr="00887A3A">
        <w:rPr>
          <w:rFonts w:ascii="Times New Roman" w:hAnsi="Times New Roman" w:cs="Times New Roman"/>
          <w:lang w:val="en-US"/>
        </w:rPr>
        <w:t xml:space="preserve">2017. № 2. URL: </w:t>
      </w:r>
      <w:hyperlink r:id="rId17" w:anchor="1fd3xf1v5d2" w:history="1">
        <w:r w:rsidRPr="00887A3A">
          <w:rPr>
            <w:rStyle w:val="ae"/>
            <w:rFonts w:ascii="Times New Roman" w:hAnsi="Times New Roman" w:cs="Times New Roman"/>
            <w:color w:val="auto"/>
            <w:lang w:val="en-US"/>
          </w:rPr>
          <w:t>https://cloud.consultant.ru/cloud/cgi/online.cgi?req=doc&amp;ts=164690519103258748185651765&amp;cacheid=B56E292E134ECBF5D1CCCF68EC2A476C&amp;mode=splus&amp;base=CJI&amp;n=105539&amp;rnd=3D1A4EAF41868D42D2865E6BBB5A4216#1fd3xf1v5d2</w:t>
        </w:r>
      </w:hyperlink>
      <w:r w:rsidRPr="00887A3A">
        <w:rPr>
          <w:rFonts w:ascii="Times New Roman" w:hAnsi="Times New Roman" w:cs="Times New Roman"/>
          <w:lang w:val="en-US"/>
        </w:rPr>
        <w:t xml:space="preserve"> </w:t>
      </w:r>
    </w:p>
  </w:footnote>
  <w:footnote w:id="189">
    <w:p w14:paraId="764F547E" w14:textId="551E07CC" w:rsidR="00F558FC" w:rsidRPr="00887A3A" w:rsidRDefault="00F558FC">
      <w:pPr>
        <w:pStyle w:val="a3"/>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rPr>
        <w:t xml:space="preserve"> К таким же выводам мы можем прийти и в отношении цессии, поскольку </w:t>
      </w:r>
      <w:proofErr w:type="spellStart"/>
      <w:r w:rsidRPr="00887A3A">
        <w:rPr>
          <w:rFonts w:ascii="Times New Roman" w:hAnsi="Times New Roman" w:cs="Times New Roman"/>
          <w:i/>
          <w:iCs/>
          <w:lang w:val="en-US"/>
        </w:rPr>
        <w:t>expressis</w:t>
      </w:r>
      <w:proofErr w:type="spellEnd"/>
      <w:r w:rsidRPr="00887A3A">
        <w:rPr>
          <w:rFonts w:ascii="Times New Roman" w:hAnsi="Times New Roman" w:cs="Times New Roman"/>
          <w:i/>
          <w:iCs/>
        </w:rPr>
        <w:t xml:space="preserve"> </w:t>
      </w:r>
      <w:proofErr w:type="spellStart"/>
      <w:r w:rsidRPr="00887A3A">
        <w:rPr>
          <w:rFonts w:ascii="Times New Roman" w:hAnsi="Times New Roman" w:cs="Times New Roman"/>
          <w:i/>
          <w:iCs/>
          <w:lang w:val="en-US"/>
        </w:rPr>
        <w:t>verbis</w:t>
      </w:r>
      <w:proofErr w:type="spellEnd"/>
      <w:r w:rsidRPr="00887A3A">
        <w:rPr>
          <w:rFonts w:ascii="Times New Roman" w:hAnsi="Times New Roman" w:cs="Times New Roman"/>
        </w:rPr>
        <w:t xml:space="preserve"> не содержит указания на последствия уступки «некачественного» права требования. См., например, </w:t>
      </w:r>
      <w:proofErr w:type="spellStart"/>
      <w:r w:rsidRPr="00887A3A">
        <w:rPr>
          <w:rFonts w:ascii="Times New Roman" w:hAnsi="Times New Roman" w:cs="Times New Roman"/>
        </w:rPr>
        <w:t>Витоль</w:t>
      </w:r>
      <w:proofErr w:type="spellEnd"/>
      <w:r w:rsidRPr="00887A3A">
        <w:rPr>
          <w:rFonts w:ascii="Times New Roman" w:hAnsi="Times New Roman" w:cs="Times New Roman"/>
        </w:rPr>
        <w:t xml:space="preserve"> Э.Ю. Природа ответственности цедента [Электронный ресурс]// Вестник гражданского права. </w:t>
      </w:r>
      <w:r w:rsidRPr="00887A3A">
        <w:rPr>
          <w:rFonts w:ascii="Times New Roman" w:hAnsi="Times New Roman" w:cs="Times New Roman"/>
          <w:lang w:val="en-US"/>
        </w:rPr>
        <w:t>2017. N 4; N 5. URL: https://cloud.consultant.ru/cloud/cgi/online.cgi?req=doc&amp;ts=135809619509857305313679425&amp;cacheid=A5EC27DC126D17ECDC673D4ED322CCD3&amp;mode=splus&amp;base=CJI&amp;n=108513&amp;rnd=B9B998B135DEB264020AAB7236662BEA#8rp5xw1adk</w:t>
      </w:r>
    </w:p>
  </w:footnote>
  <w:footnote w:id="190">
    <w:p w14:paraId="5D6E06CB" w14:textId="1D892557" w:rsidR="00F558FC" w:rsidRPr="00887A3A" w:rsidRDefault="00F558FC" w:rsidP="00F907AA">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Определение Судебной коллегии по гражданским делам Верховного Суда Российской Федерации от 27.08.2019 № 41-КГ19-19</w:t>
      </w:r>
    </w:p>
  </w:footnote>
  <w:footnote w:id="191">
    <w:p w14:paraId="0C25AC5F" w14:textId="17F1DAE3" w:rsidR="00F558FC" w:rsidRPr="00887A3A" w:rsidRDefault="00F558FC">
      <w:pPr>
        <w:pStyle w:val="a3"/>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rPr>
        <w:t xml:space="preserve"> </w:t>
      </w:r>
      <w:bookmarkStart w:id="40" w:name="_Hlk71136100"/>
      <w:r w:rsidRPr="00887A3A">
        <w:rPr>
          <w:rFonts w:ascii="Times New Roman" w:hAnsi="Times New Roman" w:cs="Times New Roman"/>
        </w:rPr>
        <w:t xml:space="preserve">Байбак В.В. Причинная связь как условие договорной ответственности: сравнительно-правовой очерк [Электронный ресурс]// Вестник ВАС РФ. 2014. </w:t>
      </w:r>
      <w:r w:rsidRPr="00887A3A">
        <w:rPr>
          <w:rFonts w:ascii="Times New Roman" w:hAnsi="Times New Roman" w:cs="Times New Roman"/>
          <w:lang w:val="en-US"/>
        </w:rPr>
        <w:t>№ 6. URL:</w:t>
      </w:r>
      <w:r w:rsidRPr="00887A3A">
        <w:rPr>
          <w:lang w:val="en-US"/>
        </w:rPr>
        <w:t xml:space="preserve"> </w:t>
      </w:r>
      <w:r w:rsidR="00E1098E">
        <w:fldChar w:fldCharType="begin"/>
      </w:r>
      <w:r w:rsidR="00E1098E" w:rsidRPr="00A11706">
        <w:rPr>
          <w:lang w:val="en-US"/>
        </w:rPr>
        <w:instrText xml:space="preserve"> HYPERLINK "https://cloud.consultant.ru/cloud/cgi/online.cgi?rnd=B9B998B135DEB264020AAB7236662BEA&amp;req=doc&amp;base=CJI&amp;n=80624&amp;REFFIELD=134&amp;REFDST=100059&amp;REFDOC=13</w:instrText>
      </w:r>
      <w:r w:rsidR="00E1098E" w:rsidRPr="00A11706">
        <w:rPr>
          <w:lang w:val="en-US"/>
        </w:rPr>
        <w:instrText xml:space="preserve">2320&amp;REFBASE=CJI&amp;stat=refcode%3D16876%3Bindex%3D71" \l "1v8a5ltc57m" </w:instrText>
      </w:r>
      <w:r w:rsidR="00E1098E">
        <w:fldChar w:fldCharType="separate"/>
      </w:r>
      <w:r w:rsidRPr="00887A3A">
        <w:rPr>
          <w:rStyle w:val="ae"/>
          <w:rFonts w:ascii="Times New Roman" w:hAnsi="Times New Roman" w:cs="Times New Roman"/>
          <w:color w:val="auto"/>
          <w:lang w:val="en-US"/>
        </w:rPr>
        <w:t>https://cloud.consultant.ru/cloud/cgi/online.cgi?rnd=B9B998B135DEB264020AAB7236662BEA&amp;req=doc&amp;base=CJI&amp;n=80624&amp;REFFIELD=134&amp;REFDST=100059&amp;REFDOC=132320&amp;REFBASE=CJI&amp;stat=refcode%3D16876%3Bindex%3D71#1v8a5ltc57m</w:t>
      </w:r>
      <w:r w:rsidR="00E1098E">
        <w:rPr>
          <w:rStyle w:val="ae"/>
          <w:rFonts w:ascii="Times New Roman" w:hAnsi="Times New Roman" w:cs="Times New Roman"/>
          <w:color w:val="auto"/>
          <w:lang w:val="en-US"/>
        </w:rPr>
        <w:fldChar w:fldCharType="end"/>
      </w:r>
      <w:r w:rsidRPr="00887A3A">
        <w:rPr>
          <w:rFonts w:ascii="Times New Roman" w:hAnsi="Times New Roman" w:cs="Times New Roman"/>
          <w:lang w:val="en-US"/>
        </w:rPr>
        <w:t xml:space="preserve"> </w:t>
      </w:r>
      <w:bookmarkEnd w:id="40"/>
    </w:p>
  </w:footnote>
  <w:footnote w:id="192">
    <w:p w14:paraId="191D7FD9" w14:textId="2CB2D12F" w:rsidR="00F558FC" w:rsidRPr="00887A3A" w:rsidRDefault="00F558FC">
      <w:pPr>
        <w:pStyle w:val="a3"/>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Байбак В.В. Указ. соч. </w:t>
      </w:r>
    </w:p>
  </w:footnote>
  <w:footnote w:id="193">
    <w:p w14:paraId="61DCAEE9" w14:textId="073152BD"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Договорное право (общая часть): постатейный комментарий к статьям 420–453 Гражданского кодекса Российской Федерации [Электронное издание. Редакция 2.0] / Отв. ред. А. Г. Карапетов. С. 642.</w:t>
      </w:r>
    </w:p>
  </w:footnote>
  <w:footnote w:id="194">
    <w:p w14:paraId="4ECA88FD" w14:textId="125D7F03" w:rsidR="00F558FC" w:rsidRPr="00887A3A" w:rsidRDefault="00F558FC" w:rsidP="00742664">
      <w:pPr>
        <w:pStyle w:val="a3"/>
        <w:jc w:val="both"/>
      </w:pPr>
      <w:r w:rsidRPr="00887A3A">
        <w:rPr>
          <w:rStyle w:val="a5"/>
          <w:rFonts w:ascii="Times New Roman" w:hAnsi="Times New Roman" w:cs="Times New Roman"/>
        </w:rPr>
        <w:footnoteRef/>
      </w:r>
      <w:r w:rsidRPr="00887A3A">
        <w:rPr>
          <w:rFonts w:ascii="Times New Roman" w:hAnsi="Times New Roman" w:cs="Times New Roman"/>
        </w:rPr>
        <w:t xml:space="preserve"> </w:t>
      </w:r>
      <w:proofErr w:type="spellStart"/>
      <w:r w:rsidRPr="00887A3A">
        <w:rPr>
          <w:rFonts w:ascii="Times New Roman" w:hAnsi="Times New Roman" w:cs="Times New Roman"/>
        </w:rPr>
        <w:t>Рудоквас</w:t>
      </w:r>
      <w:proofErr w:type="spellEnd"/>
      <w:r w:rsidRPr="00887A3A">
        <w:rPr>
          <w:rFonts w:ascii="Times New Roman" w:hAnsi="Times New Roman" w:cs="Times New Roman"/>
        </w:rPr>
        <w:t xml:space="preserve"> А.Д. Указ. соч.</w:t>
      </w:r>
    </w:p>
  </w:footnote>
  <w:footnote w:id="195">
    <w:p w14:paraId="6186CD10" w14:textId="40D9D67F"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Там же. С. 620.</w:t>
      </w:r>
    </w:p>
  </w:footnote>
  <w:footnote w:id="196">
    <w:p w14:paraId="545CCC7C" w14:textId="0006AD51" w:rsidR="00F558FC" w:rsidRPr="00887A3A" w:rsidRDefault="00F558FC" w:rsidP="00FE12ED">
      <w:pPr>
        <w:pStyle w:val="a3"/>
        <w:jc w:val="both"/>
      </w:pPr>
      <w:r w:rsidRPr="00887A3A">
        <w:rPr>
          <w:rStyle w:val="a5"/>
          <w:rFonts w:ascii="Times New Roman" w:hAnsi="Times New Roman" w:cs="Times New Roman"/>
        </w:rPr>
        <w:footnoteRef/>
      </w:r>
      <w:r w:rsidRPr="00887A3A">
        <w:rPr>
          <w:rFonts w:ascii="Times New Roman" w:hAnsi="Times New Roman" w:cs="Times New Roman"/>
        </w:rPr>
        <w:t xml:space="preserve"> Там же. С. 643.</w:t>
      </w:r>
      <w:r w:rsidRPr="00887A3A">
        <w:t xml:space="preserve"> </w:t>
      </w:r>
    </w:p>
  </w:footnote>
  <w:footnote w:id="197">
    <w:p w14:paraId="27EAFB6A" w14:textId="76EA55C0"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Например, Х. Вебер рассматривает </w:t>
      </w:r>
      <w:proofErr w:type="spellStart"/>
      <w:r w:rsidRPr="00887A3A">
        <w:rPr>
          <w:rFonts w:ascii="Times New Roman" w:hAnsi="Times New Roman" w:cs="Times New Roman"/>
          <w:lang w:val="en-US"/>
        </w:rPr>
        <w:t>Garantievertrag</w:t>
      </w:r>
      <w:proofErr w:type="spellEnd"/>
      <w:r w:rsidRPr="00887A3A">
        <w:rPr>
          <w:rFonts w:ascii="Times New Roman" w:hAnsi="Times New Roman" w:cs="Times New Roman"/>
        </w:rPr>
        <w:t xml:space="preserve"> среди обеспечительных конструкций (</w:t>
      </w:r>
      <w:r w:rsidRPr="00887A3A">
        <w:rPr>
          <w:rFonts w:ascii="Times New Roman" w:hAnsi="Times New Roman" w:cs="Times New Roman"/>
          <w:lang w:val="en-US"/>
        </w:rPr>
        <w:t>Supra</w:t>
      </w:r>
      <w:r w:rsidRPr="00887A3A">
        <w:rPr>
          <w:rFonts w:ascii="Times New Roman" w:hAnsi="Times New Roman" w:cs="Times New Roman"/>
        </w:rPr>
        <w:t xml:space="preserve"> </w:t>
      </w:r>
      <w:r w:rsidRPr="00887A3A">
        <w:rPr>
          <w:rFonts w:ascii="Times New Roman" w:hAnsi="Times New Roman" w:cs="Times New Roman"/>
          <w:lang w:val="en-US"/>
        </w:rPr>
        <w:t>note</w:t>
      </w:r>
      <w:r w:rsidRPr="00887A3A">
        <w:rPr>
          <w:rFonts w:ascii="Times New Roman" w:hAnsi="Times New Roman" w:cs="Times New Roman"/>
        </w:rPr>
        <w:t xml:space="preserve">. </w:t>
      </w:r>
      <w:proofErr w:type="gramStart"/>
      <w:r w:rsidR="0027068C">
        <w:rPr>
          <w:rFonts w:ascii="Times New Roman" w:hAnsi="Times New Roman" w:cs="Times New Roman"/>
        </w:rPr>
        <w:t>108</w:t>
      </w:r>
      <w:r w:rsidRPr="00887A3A">
        <w:rPr>
          <w:rFonts w:ascii="Times New Roman" w:hAnsi="Times New Roman" w:cs="Times New Roman"/>
        </w:rPr>
        <w:t>),а</w:t>
      </w:r>
      <w:proofErr w:type="gramEnd"/>
      <w:r w:rsidRPr="00887A3A">
        <w:rPr>
          <w:rFonts w:ascii="Times New Roman" w:hAnsi="Times New Roman" w:cs="Times New Roman"/>
        </w:rPr>
        <w:t xml:space="preserve"> само понятие </w:t>
      </w:r>
      <w:proofErr w:type="spellStart"/>
      <w:r w:rsidRPr="00887A3A">
        <w:rPr>
          <w:rFonts w:ascii="Times New Roman" w:hAnsi="Times New Roman" w:cs="Times New Roman"/>
          <w:lang w:val="en-US"/>
        </w:rPr>
        <w:t>Grantievertrag</w:t>
      </w:r>
      <w:proofErr w:type="spellEnd"/>
      <w:r w:rsidRPr="00887A3A">
        <w:rPr>
          <w:rFonts w:ascii="Times New Roman" w:hAnsi="Times New Roman" w:cs="Times New Roman"/>
        </w:rPr>
        <w:t xml:space="preserve"> появилось благодаря конструкции </w:t>
      </w:r>
      <w:proofErr w:type="spellStart"/>
      <w:r w:rsidRPr="00887A3A">
        <w:rPr>
          <w:rFonts w:ascii="Times New Roman" w:hAnsi="Times New Roman" w:cs="Times New Roman"/>
          <w:i/>
          <w:iCs/>
          <w:lang w:val="en-US"/>
        </w:rPr>
        <w:t>promissio</w:t>
      </w:r>
      <w:proofErr w:type="spellEnd"/>
      <w:r w:rsidRPr="00887A3A">
        <w:rPr>
          <w:rFonts w:ascii="Times New Roman" w:hAnsi="Times New Roman" w:cs="Times New Roman"/>
          <w:i/>
          <w:iCs/>
        </w:rPr>
        <w:t xml:space="preserve"> </w:t>
      </w:r>
      <w:proofErr w:type="spellStart"/>
      <w:r w:rsidRPr="00887A3A">
        <w:rPr>
          <w:rFonts w:ascii="Times New Roman" w:hAnsi="Times New Roman" w:cs="Times New Roman"/>
          <w:i/>
          <w:iCs/>
          <w:lang w:val="en-US"/>
        </w:rPr>
        <w:t>indemnitatis</w:t>
      </w:r>
      <w:proofErr w:type="spellEnd"/>
      <w:r w:rsidRPr="00887A3A">
        <w:rPr>
          <w:rFonts w:ascii="Times New Roman" w:hAnsi="Times New Roman" w:cs="Times New Roman"/>
        </w:rPr>
        <w:t xml:space="preserve">, использовавшейся вместо поручительства для обхода процессуальных правил </w:t>
      </w:r>
    </w:p>
  </w:footnote>
  <w:footnote w:id="198">
    <w:p w14:paraId="417D88CF" w14:textId="3F96C9BD"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Байгушева Ю.В. Указ. соч. С. 18.</w:t>
      </w:r>
    </w:p>
  </w:footnote>
  <w:footnote w:id="199">
    <w:p w14:paraId="625F6FD8" w14:textId="6EEC111D"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rPr>
        <w:t xml:space="preserve"> Обсуждение проблематики применительно к страхованию см. в Архипова </w:t>
      </w:r>
      <w:proofErr w:type="gramStart"/>
      <w:r w:rsidRPr="00887A3A">
        <w:rPr>
          <w:rFonts w:ascii="Times New Roman" w:hAnsi="Times New Roman" w:cs="Times New Roman"/>
        </w:rPr>
        <w:t>А.Г.</w:t>
      </w:r>
      <w:proofErr w:type="gramEnd"/>
      <w:r w:rsidRPr="00887A3A">
        <w:rPr>
          <w:rFonts w:ascii="Times New Roman" w:hAnsi="Times New Roman" w:cs="Times New Roman"/>
        </w:rPr>
        <w:t xml:space="preserve"> Является ли страхование способом обеспечения обязательств? // Вестник экономического правосудия Российской Федерации. </w:t>
      </w:r>
      <w:r w:rsidRPr="00887A3A">
        <w:rPr>
          <w:rFonts w:ascii="Times New Roman" w:hAnsi="Times New Roman" w:cs="Times New Roman"/>
          <w:lang w:val="en-US"/>
        </w:rPr>
        <w:t xml:space="preserve">2018. № 8. </w:t>
      </w:r>
      <w:r w:rsidRPr="00887A3A">
        <w:rPr>
          <w:rFonts w:ascii="Times New Roman" w:hAnsi="Times New Roman" w:cs="Times New Roman"/>
        </w:rPr>
        <w:t>С</w:t>
      </w:r>
      <w:r w:rsidRPr="00887A3A">
        <w:rPr>
          <w:rFonts w:ascii="Times New Roman" w:hAnsi="Times New Roman" w:cs="Times New Roman"/>
          <w:lang w:val="en-US"/>
        </w:rPr>
        <w:t xml:space="preserve">. </w:t>
      </w:r>
      <w:proofErr w:type="gramStart"/>
      <w:r w:rsidRPr="00887A3A">
        <w:rPr>
          <w:rFonts w:ascii="Times New Roman" w:hAnsi="Times New Roman" w:cs="Times New Roman"/>
          <w:lang w:val="en-US"/>
        </w:rPr>
        <w:t>65 – 87</w:t>
      </w:r>
      <w:proofErr w:type="gramEnd"/>
      <w:r w:rsidRPr="00887A3A">
        <w:rPr>
          <w:rFonts w:ascii="Times New Roman" w:hAnsi="Times New Roman" w:cs="Times New Roman"/>
          <w:lang w:val="en-US"/>
        </w:rPr>
        <w:t>.</w:t>
      </w:r>
    </w:p>
  </w:footnote>
  <w:footnote w:id="200">
    <w:p w14:paraId="5F25258C" w14:textId="0E84226A" w:rsidR="00F558FC" w:rsidRPr="00887A3A" w:rsidRDefault="00F558FC" w:rsidP="00FE12ED">
      <w:pPr>
        <w:pStyle w:val="a3"/>
        <w:jc w:val="both"/>
        <w:rPr>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Courtney W. </w:t>
      </w:r>
      <w:proofErr w:type="spellStart"/>
      <w:r w:rsidRPr="00887A3A">
        <w:rPr>
          <w:rFonts w:ascii="Times New Roman" w:hAnsi="Times New Roman" w:cs="Times New Roman"/>
          <w:lang w:val="en-US"/>
        </w:rPr>
        <w:t>Op.cit</w:t>
      </w:r>
      <w:proofErr w:type="spellEnd"/>
      <w:r w:rsidRPr="00887A3A">
        <w:rPr>
          <w:rFonts w:ascii="Times New Roman" w:hAnsi="Times New Roman" w:cs="Times New Roman"/>
          <w:lang w:val="en-US"/>
        </w:rPr>
        <w:t>. para. 9-10.</w:t>
      </w:r>
    </w:p>
  </w:footnote>
  <w:footnote w:id="201">
    <w:p w14:paraId="5C443A53" w14:textId="18F50806"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Andrews J., Millet R. Law </w:t>
      </w:r>
      <w:proofErr w:type="gramStart"/>
      <w:r w:rsidRPr="00887A3A">
        <w:rPr>
          <w:rFonts w:ascii="Times New Roman" w:hAnsi="Times New Roman" w:cs="Times New Roman"/>
          <w:lang w:val="en-US"/>
        </w:rPr>
        <w:t>of  Guarantees</w:t>
      </w:r>
      <w:proofErr w:type="gramEnd"/>
      <w:r w:rsidRPr="00887A3A">
        <w:rPr>
          <w:rFonts w:ascii="Times New Roman" w:hAnsi="Times New Roman" w:cs="Times New Roman"/>
          <w:lang w:val="en-US"/>
        </w:rPr>
        <w:t xml:space="preserve">. Thomson Reuters. 2015. P. 10. </w:t>
      </w:r>
    </w:p>
  </w:footnote>
  <w:footnote w:id="202">
    <w:p w14:paraId="758B98CF" w14:textId="7E290542"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lang w:val="en-US"/>
        </w:rPr>
        <w:t xml:space="preserve"> Andrews J., Millet R. </w:t>
      </w:r>
      <w:proofErr w:type="spellStart"/>
      <w:r w:rsidRPr="00887A3A">
        <w:rPr>
          <w:rFonts w:ascii="Times New Roman" w:hAnsi="Times New Roman" w:cs="Times New Roman"/>
          <w:lang w:val="en-US"/>
        </w:rPr>
        <w:t>Op.cit</w:t>
      </w:r>
      <w:proofErr w:type="spellEnd"/>
      <w:r w:rsidRPr="00887A3A">
        <w:rPr>
          <w:rFonts w:ascii="Times New Roman" w:hAnsi="Times New Roman" w:cs="Times New Roman"/>
          <w:lang w:val="en-US"/>
        </w:rPr>
        <w:t xml:space="preserve">. P. 11; Courtney W. </w:t>
      </w:r>
      <w:proofErr w:type="spellStart"/>
      <w:r w:rsidRPr="00887A3A">
        <w:rPr>
          <w:rFonts w:ascii="Times New Roman" w:hAnsi="Times New Roman" w:cs="Times New Roman"/>
          <w:lang w:val="en-US"/>
        </w:rPr>
        <w:t>Op.cit</w:t>
      </w:r>
      <w:proofErr w:type="spellEnd"/>
      <w:r w:rsidRPr="00887A3A">
        <w:rPr>
          <w:rFonts w:ascii="Times New Roman" w:hAnsi="Times New Roman" w:cs="Times New Roman"/>
          <w:lang w:val="en-US"/>
        </w:rPr>
        <w:t xml:space="preserve">. para. </w:t>
      </w:r>
      <w:proofErr w:type="gramStart"/>
      <w:r w:rsidRPr="00887A3A">
        <w:rPr>
          <w:rFonts w:ascii="Times New Roman" w:hAnsi="Times New Roman" w:cs="Times New Roman"/>
        </w:rPr>
        <w:t>9-12</w:t>
      </w:r>
      <w:proofErr w:type="gramEnd"/>
      <w:r w:rsidRPr="00887A3A">
        <w:rPr>
          <w:rFonts w:ascii="Times New Roman" w:hAnsi="Times New Roman" w:cs="Times New Roman"/>
        </w:rPr>
        <w:t>.</w:t>
      </w:r>
    </w:p>
  </w:footnote>
  <w:footnote w:id="203">
    <w:p w14:paraId="04C44708" w14:textId="6C477ED4"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Бевзенко </w:t>
      </w:r>
      <w:proofErr w:type="gramStart"/>
      <w:r w:rsidRPr="00887A3A">
        <w:rPr>
          <w:rFonts w:ascii="Times New Roman" w:hAnsi="Times New Roman" w:cs="Times New Roman"/>
        </w:rPr>
        <w:t>Р.С.</w:t>
      </w:r>
      <w:proofErr w:type="gramEnd"/>
      <w:r w:rsidRPr="00887A3A">
        <w:rPr>
          <w:rFonts w:ascii="Times New Roman" w:hAnsi="Times New Roman" w:cs="Times New Roman"/>
        </w:rPr>
        <w:t xml:space="preserve"> Обеспечение обязательств (залог, поручительство, гарантия). М.: Статут, 2015. С. 87; Байгушева Ю.В. Указ. соч. С. 75. </w:t>
      </w:r>
    </w:p>
  </w:footnote>
  <w:footnote w:id="204">
    <w:p w14:paraId="3B83C2EB" w14:textId="29A05225" w:rsidR="00F558FC" w:rsidRPr="00887A3A" w:rsidRDefault="00F558FC" w:rsidP="00FE12ED">
      <w:pPr>
        <w:pStyle w:val="a3"/>
        <w:jc w:val="both"/>
      </w:pPr>
      <w:r w:rsidRPr="00887A3A">
        <w:rPr>
          <w:rStyle w:val="a5"/>
          <w:rFonts w:ascii="Times New Roman" w:hAnsi="Times New Roman" w:cs="Times New Roman"/>
        </w:rPr>
        <w:footnoteRef/>
      </w:r>
      <w:r w:rsidRPr="00887A3A">
        <w:rPr>
          <w:rFonts w:ascii="Times New Roman" w:hAnsi="Times New Roman" w:cs="Times New Roman"/>
        </w:rPr>
        <w:t xml:space="preserve"> Подчеркнем тут, что законодатель не ограничивает перечень таких обстоятельств неисполнением должником основного обязательства</w:t>
      </w:r>
    </w:p>
  </w:footnote>
  <w:footnote w:id="205">
    <w:p w14:paraId="0798978D" w14:textId="0DD984DA"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Выше мы установили, что возмещение потерь скорее ближе к страхованию. Но и в этом случае вопрос разграничения с обеспечениями не исчерпывается – см., например, Архипова </w:t>
      </w:r>
      <w:proofErr w:type="gramStart"/>
      <w:r w:rsidRPr="00887A3A">
        <w:rPr>
          <w:rFonts w:ascii="Times New Roman" w:hAnsi="Times New Roman" w:cs="Times New Roman"/>
        </w:rPr>
        <w:t>А.Г.</w:t>
      </w:r>
      <w:proofErr w:type="gramEnd"/>
      <w:r w:rsidRPr="00887A3A">
        <w:rPr>
          <w:rFonts w:ascii="Times New Roman" w:hAnsi="Times New Roman" w:cs="Times New Roman"/>
        </w:rPr>
        <w:t xml:space="preserve"> Указ. соч. </w:t>
      </w:r>
    </w:p>
  </w:footnote>
  <w:footnote w:id="206">
    <w:p w14:paraId="2FEBB2C4" w14:textId="2AD7CAE1" w:rsidR="00F558FC" w:rsidRPr="00887A3A" w:rsidRDefault="00F558FC" w:rsidP="00FE12ED">
      <w:pPr>
        <w:pStyle w:val="a3"/>
        <w:jc w:val="both"/>
        <w:rPr>
          <w:rFonts w:ascii="Times New Roman" w:hAnsi="Times New Roman" w:cs="Times New Roman"/>
          <w:lang w:val="en-US"/>
        </w:rPr>
      </w:pPr>
      <w:r w:rsidRPr="00887A3A">
        <w:rPr>
          <w:rStyle w:val="a5"/>
          <w:rFonts w:ascii="Times New Roman" w:hAnsi="Times New Roman" w:cs="Times New Roman"/>
        </w:rPr>
        <w:footnoteRef/>
      </w:r>
      <w:r w:rsidRPr="00887A3A">
        <w:rPr>
          <w:rFonts w:ascii="Times New Roman" w:hAnsi="Times New Roman" w:cs="Times New Roman"/>
          <w:lang w:val="en-US"/>
        </w:rPr>
        <w:t xml:space="preserve"> </w:t>
      </w:r>
      <w:proofErr w:type="spellStart"/>
      <w:r w:rsidRPr="00887A3A">
        <w:rPr>
          <w:rFonts w:ascii="Times New Roman" w:hAnsi="Times New Roman" w:cs="Times New Roman"/>
          <w:lang w:val="en-US"/>
        </w:rPr>
        <w:t>Drobnig</w:t>
      </w:r>
      <w:proofErr w:type="spellEnd"/>
      <w:r w:rsidRPr="00887A3A">
        <w:rPr>
          <w:rFonts w:ascii="Times New Roman" w:hAnsi="Times New Roman" w:cs="Times New Roman"/>
          <w:lang w:val="en-US"/>
        </w:rPr>
        <w:t xml:space="preserve"> U. The law governing credit security // Study of the systems of private law in the EU </w:t>
      </w:r>
      <w:proofErr w:type="gramStart"/>
      <w:r w:rsidRPr="00887A3A">
        <w:rPr>
          <w:rFonts w:ascii="Times New Roman" w:hAnsi="Times New Roman" w:cs="Times New Roman"/>
          <w:lang w:val="en-US"/>
        </w:rPr>
        <w:t>with regard to</w:t>
      </w:r>
      <w:proofErr w:type="gramEnd"/>
      <w:r w:rsidRPr="00887A3A">
        <w:rPr>
          <w:rFonts w:ascii="Times New Roman" w:hAnsi="Times New Roman" w:cs="Times New Roman"/>
          <w:lang w:val="en-US"/>
        </w:rPr>
        <w:t xml:space="preserve"> discrimination and the creation of a European Civil Code. Legal Affairs Series. JURI 103 EN. 1999. P. 57. </w:t>
      </w:r>
    </w:p>
  </w:footnote>
  <w:footnote w:id="207">
    <w:p w14:paraId="27C82921" w14:textId="68FA3990" w:rsidR="00F558FC" w:rsidRPr="00A11706"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A11706">
        <w:rPr>
          <w:rFonts w:ascii="Times New Roman" w:hAnsi="Times New Roman" w:cs="Times New Roman"/>
        </w:rPr>
        <w:t xml:space="preserve"> </w:t>
      </w:r>
      <w:r w:rsidRPr="00887A3A">
        <w:rPr>
          <w:rFonts w:ascii="Times New Roman" w:hAnsi="Times New Roman" w:cs="Times New Roman"/>
          <w:lang w:val="en-US"/>
        </w:rPr>
        <w:t>Ibid</w:t>
      </w:r>
      <w:r w:rsidRPr="00A11706">
        <w:rPr>
          <w:rFonts w:ascii="Times New Roman" w:hAnsi="Times New Roman" w:cs="Times New Roman"/>
        </w:rPr>
        <w:t xml:space="preserve">. </w:t>
      </w:r>
    </w:p>
  </w:footnote>
  <w:footnote w:id="208">
    <w:p w14:paraId="654818A6" w14:textId="6ACD72F6"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A11706">
        <w:rPr>
          <w:rFonts w:ascii="Times New Roman" w:hAnsi="Times New Roman" w:cs="Times New Roman"/>
        </w:rPr>
        <w:t xml:space="preserve"> </w:t>
      </w:r>
      <w:r w:rsidRPr="00887A3A">
        <w:rPr>
          <w:rFonts w:ascii="Times New Roman" w:hAnsi="Times New Roman" w:cs="Times New Roman"/>
        </w:rPr>
        <w:t>Байгушева</w:t>
      </w:r>
      <w:r w:rsidRPr="00A11706">
        <w:rPr>
          <w:rFonts w:ascii="Times New Roman" w:hAnsi="Times New Roman" w:cs="Times New Roman"/>
        </w:rPr>
        <w:t xml:space="preserve"> </w:t>
      </w:r>
      <w:r w:rsidRPr="00887A3A">
        <w:rPr>
          <w:rFonts w:ascii="Times New Roman" w:hAnsi="Times New Roman" w:cs="Times New Roman"/>
        </w:rPr>
        <w:t>Ю</w:t>
      </w:r>
      <w:r w:rsidRPr="00A11706">
        <w:rPr>
          <w:rFonts w:ascii="Times New Roman" w:hAnsi="Times New Roman" w:cs="Times New Roman"/>
        </w:rPr>
        <w:t>.</w:t>
      </w:r>
      <w:r w:rsidRPr="00887A3A">
        <w:rPr>
          <w:rFonts w:ascii="Times New Roman" w:hAnsi="Times New Roman" w:cs="Times New Roman"/>
        </w:rPr>
        <w:t>В</w:t>
      </w:r>
      <w:r w:rsidRPr="00A11706">
        <w:rPr>
          <w:rFonts w:ascii="Times New Roman" w:hAnsi="Times New Roman" w:cs="Times New Roman"/>
        </w:rPr>
        <w:t xml:space="preserve">. </w:t>
      </w:r>
      <w:r w:rsidRPr="00887A3A">
        <w:rPr>
          <w:rFonts w:ascii="Times New Roman" w:hAnsi="Times New Roman" w:cs="Times New Roman"/>
        </w:rPr>
        <w:t>Указ</w:t>
      </w:r>
      <w:r w:rsidRPr="00A11706">
        <w:rPr>
          <w:rFonts w:ascii="Times New Roman" w:hAnsi="Times New Roman" w:cs="Times New Roman"/>
        </w:rPr>
        <w:t xml:space="preserve">. </w:t>
      </w:r>
      <w:r w:rsidRPr="00887A3A">
        <w:rPr>
          <w:rFonts w:ascii="Times New Roman" w:hAnsi="Times New Roman" w:cs="Times New Roman"/>
        </w:rPr>
        <w:t>соч</w:t>
      </w:r>
      <w:r w:rsidRPr="00A11706">
        <w:rPr>
          <w:rFonts w:ascii="Times New Roman" w:hAnsi="Times New Roman" w:cs="Times New Roman"/>
        </w:rPr>
        <w:t xml:space="preserve">. </w:t>
      </w:r>
      <w:r w:rsidRPr="00887A3A">
        <w:rPr>
          <w:rFonts w:ascii="Times New Roman" w:hAnsi="Times New Roman" w:cs="Times New Roman"/>
        </w:rPr>
        <w:t>С. 53.</w:t>
      </w:r>
    </w:p>
  </w:footnote>
  <w:footnote w:id="209">
    <w:p w14:paraId="62E53F63" w14:textId="338EE664" w:rsidR="00F558FC" w:rsidRPr="00887A3A" w:rsidRDefault="00F558FC" w:rsidP="00FE12ED">
      <w:pPr>
        <w:pStyle w:val="a3"/>
        <w:jc w:val="both"/>
        <w:rPr>
          <w:lang w:val="en-US"/>
        </w:rPr>
      </w:pPr>
      <w:r w:rsidRPr="00887A3A">
        <w:rPr>
          <w:rStyle w:val="a5"/>
          <w:rFonts w:ascii="Times New Roman" w:hAnsi="Times New Roman" w:cs="Times New Roman"/>
        </w:rPr>
        <w:footnoteRef/>
      </w:r>
      <w:r w:rsidRPr="00887A3A">
        <w:rPr>
          <w:rFonts w:ascii="Times New Roman" w:hAnsi="Times New Roman" w:cs="Times New Roman"/>
        </w:rPr>
        <w:t xml:space="preserve"> См., например Бевзенко </w:t>
      </w:r>
      <w:proofErr w:type="gramStart"/>
      <w:r w:rsidRPr="00887A3A">
        <w:rPr>
          <w:rFonts w:ascii="Times New Roman" w:hAnsi="Times New Roman" w:cs="Times New Roman"/>
        </w:rPr>
        <w:t>Р.С.</w:t>
      </w:r>
      <w:proofErr w:type="gramEnd"/>
      <w:r w:rsidRPr="00887A3A">
        <w:rPr>
          <w:rFonts w:ascii="Times New Roman" w:hAnsi="Times New Roman" w:cs="Times New Roman"/>
        </w:rPr>
        <w:t xml:space="preserve"> Делькредере [Электронный ресурс] // Вестник ВАС РФ. 2008. </w:t>
      </w:r>
      <w:r w:rsidRPr="00887A3A">
        <w:rPr>
          <w:rFonts w:ascii="Times New Roman" w:hAnsi="Times New Roman" w:cs="Times New Roman"/>
          <w:lang w:val="en-US"/>
        </w:rPr>
        <w:t xml:space="preserve">№ 2. URL: </w:t>
      </w:r>
      <w:r w:rsidR="00E1098E">
        <w:fldChar w:fldCharType="begin"/>
      </w:r>
      <w:r w:rsidR="00E1098E" w:rsidRPr="00A11706">
        <w:rPr>
          <w:lang w:val="en-US"/>
        </w:rPr>
        <w:instrText xml:space="preserve"> HYPERLINK "https://login.consultant.ru/link/?req=doc&amp;base=CJI&amp;n=45027&amp;dst=1000000001&amp;date=15.04.2021" </w:instrText>
      </w:r>
      <w:r w:rsidR="00E1098E">
        <w:fldChar w:fldCharType="separate"/>
      </w:r>
      <w:r w:rsidRPr="00887A3A">
        <w:rPr>
          <w:rStyle w:val="ae"/>
          <w:rFonts w:ascii="Times New Roman" w:hAnsi="Times New Roman" w:cs="Times New Roman"/>
          <w:color w:val="auto"/>
          <w:lang w:val="en-US"/>
        </w:rPr>
        <w:t>https://login.consultant.ru/link/?req=doc&amp;base=CJI&amp;n=45027&amp;dst=1000000001&amp;date=15.04.2021</w:t>
      </w:r>
      <w:r w:rsidR="00E1098E">
        <w:rPr>
          <w:rStyle w:val="ae"/>
          <w:rFonts w:ascii="Times New Roman" w:hAnsi="Times New Roman" w:cs="Times New Roman"/>
          <w:color w:val="auto"/>
          <w:lang w:val="en-US"/>
        </w:rPr>
        <w:fldChar w:fldCharType="end"/>
      </w:r>
      <w:r w:rsidRPr="00887A3A">
        <w:rPr>
          <w:rFonts w:ascii="Times New Roman" w:hAnsi="Times New Roman" w:cs="Times New Roman"/>
          <w:lang w:val="en-US"/>
        </w:rPr>
        <w:t xml:space="preserve"> </w:t>
      </w:r>
    </w:p>
  </w:footnote>
  <w:footnote w:id="210">
    <w:p w14:paraId="764DEA07" w14:textId="5CAC4260" w:rsidR="00F558FC" w:rsidRPr="00887A3A" w:rsidRDefault="00F558FC" w:rsidP="00FE12ED">
      <w:pPr>
        <w:pStyle w:val="a3"/>
        <w:jc w:val="both"/>
        <w:rPr>
          <w:rFonts w:ascii="Times New Roman" w:hAnsi="Times New Roman" w:cs="Times New Roman"/>
        </w:rPr>
      </w:pPr>
      <w:r w:rsidRPr="00887A3A">
        <w:rPr>
          <w:rStyle w:val="a5"/>
          <w:rFonts w:ascii="Times New Roman" w:hAnsi="Times New Roman" w:cs="Times New Roman"/>
        </w:rPr>
        <w:footnoteRef/>
      </w:r>
      <w:r w:rsidRPr="00887A3A">
        <w:rPr>
          <w:rFonts w:ascii="Times New Roman" w:hAnsi="Times New Roman" w:cs="Times New Roman"/>
        </w:rPr>
        <w:t xml:space="preserve"> Там же.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8E1"/>
    <w:multiLevelType w:val="multilevel"/>
    <w:tmpl w:val="8B8E4B5E"/>
    <w:lvl w:ilvl="0">
      <w:start w:val="1"/>
      <w:numFmt w:val="decimal"/>
      <w:lvlText w:val="%1."/>
      <w:lvlJc w:val="left"/>
      <w:pPr>
        <w:ind w:left="927" w:hanging="360"/>
      </w:pPr>
      <w:rPr>
        <w:rFonts w:hint="default"/>
      </w:rPr>
    </w:lvl>
    <w:lvl w:ilvl="1">
      <w:start w:val="1"/>
      <w:numFmt w:val="decimal"/>
      <w:pStyle w:val="2"/>
      <w:isLgl/>
      <w:lvlText w:val="%1.%2."/>
      <w:lvlJc w:val="left"/>
      <w:pPr>
        <w:ind w:left="1287" w:hanging="720"/>
      </w:pPr>
      <w:rPr>
        <w:rFonts w:hint="default"/>
        <w:b/>
        <w:bCs/>
      </w:rPr>
    </w:lvl>
    <w:lvl w:ilvl="2">
      <w:start w:val="1"/>
      <w:numFmt w:val="decimal"/>
      <w:isLgl/>
      <w:lvlText w:val="%1.%2.%3."/>
      <w:lvlJc w:val="left"/>
      <w:pPr>
        <w:ind w:left="720" w:hanging="720"/>
      </w:pPr>
      <w:rPr>
        <w:rFonts w:hint="default"/>
        <w:b w:val="0"/>
        <w:bCs w:val="0"/>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0A7A2A91"/>
    <w:multiLevelType w:val="hybridMultilevel"/>
    <w:tmpl w:val="616AAEF2"/>
    <w:lvl w:ilvl="0" w:tplc="07B89EE6">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4694644"/>
    <w:multiLevelType w:val="multilevel"/>
    <w:tmpl w:val="CCFE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5501E1"/>
    <w:multiLevelType w:val="hybridMultilevel"/>
    <w:tmpl w:val="23E68808"/>
    <w:lvl w:ilvl="0" w:tplc="A294BA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D972DB3"/>
    <w:multiLevelType w:val="hybridMultilevel"/>
    <w:tmpl w:val="E7987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AC2D9A"/>
    <w:multiLevelType w:val="hybridMultilevel"/>
    <w:tmpl w:val="FC24A376"/>
    <w:lvl w:ilvl="0" w:tplc="A170D0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8673220"/>
    <w:multiLevelType w:val="multilevel"/>
    <w:tmpl w:val="B1C0A1D8"/>
    <w:lvl w:ilvl="0">
      <w:start w:val="1"/>
      <w:numFmt w:val="decimal"/>
      <w:lvlText w:val="%1."/>
      <w:lvlJc w:val="left"/>
      <w:pPr>
        <w:ind w:left="3905" w:hanging="360"/>
      </w:pPr>
      <w:rPr>
        <w:rFonts w:hint="default"/>
      </w:rPr>
    </w:lvl>
    <w:lvl w:ilvl="1">
      <w:start w:val="1"/>
      <w:numFmt w:val="decimal"/>
      <w:lvlText w:val="%1.%2."/>
      <w:lvlJc w:val="left"/>
      <w:pPr>
        <w:ind w:left="43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6564CCB"/>
    <w:multiLevelType w:val="hybridMultilevel"/>
    <w:tmpl w:val="4ED46F5C"/>
    <w:lvl w:ilvl="0" w:tplc="4FBC4D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0E66B8E"/>
    <w:multiLevelType w:val="hybridMultilevel"/>
    <w:tmpl w:val="1CA0A2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739326D5"/>
    <w:multiLevelType w:val="hybridMultilevel"/>
    <w:tmpl w:val="0A863A1C"/>
    <w:lvl w:ilvl="0" w:tplc="6A965374">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7"/>
  </w:num>
  <w:num w:numId="3">
    <w:abstractNumId w:val="8"/>
  </w:num>
  <w:num w:numId="4">
    <w:abstractNumId w:val="3"/>
  </w:num>
  <w:num w:numId="5">
    <w:abstractNumId w:val="5"/>
  </w:num>
  <w:num w:numId="6">
    <w:abstractNumId w:val="9"/>
  </w:num>
  <w:num w:numId="7">
    <w:abstractNumId w:val="1"/>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404"/>
    <w:rsid w:val="00007A28"/>
    <w:rsid w:val="0001476A"/>
    <w:rsid w:val="00016CB6"/>
    <w:rsid w:val="000225A9"/>
    <w:rsid w:val="00022ACD"/>
    <w:rsid w:val="0002478F"/>
    <w:rsid w:val="00024CD7"/>
    <w:rsid w:val="000272CD"/>
    <w:rsid w:val="00027BAF"/>
    <w:rsid w:val="000319BA"/>
    <w:rsid w:val="00042091"/>
    <w:rsid w:val="000452FA"/>
    <w:rsid w:val="000472F6"/>
    <w:rsid w:val="000478C5"/>
    <w:rsid w:val="00047E73"/>
    <w:rsid w:val="0005109B"/>
    <w:rsid w:val="0005144B"/>
    <w:rsid w:val="000531A2"/>
    <w:rsid w:val="00053DD5"/>
    <w:rsid w:val="0005693B"/>
    <w:rsid w:val="00056A0C"/>
    <w:rsid w:val="0006013E"/>
    <w:rsid w:val="00060AC4"/>
    <w:rsid w:val="00061799"/>
    <w:rsid w:val="00062E5D"/>
    <w:rsid w:val="0006313C"/>
    <w:rsid w:val="000636D3"/>
    <w:rsid w:val="0007371A"/>
    <w:rsid w:val="00077527"/>
    <w:rsid w:val="000835DE"/>
    <w:rsid w:val="00085D5A"/>
    <w:rsid w:val="00085E71"/>
    <w:rsid w:val="00086B2D"/>
    <w:rsid w:val="00096364"/>
    <w:rsid w:val="0009778B"/>
    <w:rsid w:val="000A3CD4"/>
    <w:rsid w:val="000A5847"/>
    <w:rsid w:val="000B277F"/>
    <w:rsid w:val="000B5054"/>
    <w:rsid w:val="000B57E1"/>
    <w:rsid w:val="000B5EB8"/>
    <w:rsid w:val="000B67FB"/>
    <w:rsid w:val="000C3DE3"/>
    <w:rsid w:val="000D35E0"/>
    <w:rsid w:val="000D41D6"/>
    <w:rsid w:val="000E0E76"/>
    <w:rsid w:val="000E279A"/>
    <w:rsid w:val="000E2ED4"/>
    <w:rsid w:val="000E37DD"/>
    <w:rsid w:val="000E72CC"/>
    <w:rsid w:val="000E76C5"/>
    <w:rsid w:val="000F17E1"/>
    <w:rsid w:val="000F256B"/>
    <w:rsid w:val="000F2585"/>
    <w:rsid w:val="000F3C4C"/>
    <w:rsid w:val="00105E10"/>
    <w:rsid w:val="00107D12"/>
    <w:rsid w:val="001117E0"/>
    <w:rsid w:val="00112217"/>
    <w:rsid w:val="00116174"/>
    <w:rsid w:val="001233A8"/>
    <w:rsid w:val="00127177"/>
    <w:rsid w:val="00130CDB"/>
    <w:rsid w:val="00130D66"/>
    <w:rsid w:val="00131FF0"/>
    <w:rsid w:val="00137463"/>
    <w:rsid w:val="00137960"/>
    <w:rsid w:val="001441E4"/>
    <w:rsid w:val="00146FA3"/>
    <w:rsid w:val="0015142F"/>
    <w:rsid w:val="00152B77"/>
    <w:rsid w:val="001533B5"/>
    <w:rsid w:val="00154F18"/>
    <w:rsid w:val="00157DC5"/>
    <w:rsid w:val="00162258"/>
    <w:rsid w:val="0017139D"/>
    <w:rsid w:val="001717B9"/>
    <w:rsid w:val="00173597"/>
    <w:rsid w:val="00175644"/>
    <w:rsid w:val="0017611C"/>
    <w:rsid w:val="00176720"/>
    <w:rsid w:val="0018480D"/>
    <w:rsid w:val="00184A0B"/>
    <w:rsid w:val="0019106C"/>
    <w:rsid w:val="001918C6"/>
    <w:rsid w:val="00193A15"/>
    <w:rsid w:val="00193C62"/>
    <w:rsid w:val="001A4A58"/>
    <w:rsid w:val="001A6C23"/>
    <w:rsid w:val="001B0713"/>
    <w:rsid w:val="001B0752"/>
    <w:rsid w:val="001B2DE5"/>
    <w:rsid w:val="001B560F"/>
    <w:rsid w:val="001B5F4B"/>
    <w:rsid w:val="001B7953"/>
    <w:rsid w:val="001D06B5"/>
    <w:rsid w:val="001D4E5D"/>
    <w:rsid w:val="001E0559"/>
    <w:rsid w:val="001E18A8"/>
    <w:rsid w:val="001E2971"/>
    <w:rsid w:val="001E2A87"/>
    <w:rsid w:val="001E3720"/>
    <w:rsid w:val="001E54AA"/>
    <w:rsid w:val="001E765D"/>
    <w:rsid w:val="001F6432"/>
    <w:rsid w:val="002009DD"/>
    <w:rsid w:val="00203840"/>
    <w:rsid w:val="00210E3D"/>
    <w:rsid w:val="0021168A"/>
    <w:rsid w:val="00213419"/>
    <w:rsid w:val="00214E9A"/>
    <w:rsid w:val="00216649"/>
    <w:rsid w:val="0021713F"/>
    <w:rsid w:val="00220FFF"/>
    <w:rsid w:val="002258E9"/>
    <w:rsid w:val="00231183"/>
    <w:rsid w:val="002358EB"/>
    <w:rsid w:val="00236227"/>
    <w:rsid w:val="00236444"/>
    <w:rsid w:val="00241CB2"/>
    <w:rsid w:val="00243DCA"/>
    <w:rsid w:val="0024574D"/>
    <w:rsid w:val="00247C63"/>
    <w:rsid w:val="00247CAD"/>
    <w:rsid w:val="00250AF3"/>
    <w:rsid w:val="00261D45"/>
    <w:rsid w:val="00264C69"/>
    <w:rsid w:val="00265B74"/>
    <w:rsid w:val="002679A3"/>
    <w:rsid w:val="0027068C"/>
    <w:rsid w:val="00270B0B"/>
    <w:rsid w:val="00271DBE"/>
    <w:rsid w:val="002753D9"/>
    <w:rsid w:val="0027636B"/>
    <w:rsid w:val="00276DCE"/>
    <w:rsid w:val="00277AF0"/>
    <w:rsid w:val="00280271"/>
    <w:rsid w:val="00280646"/>
    <w:rsid w:val="00283E74"/>
    <w:rsid w:val="00285BD9"/>
    <w:rsid w:val="00286ED7"/>
    <w:rsid w:val="0028749A"/>
    <w:rsid w:val="00290936"/>
    <w:rsid w:val="00291257"/>
    <w:rsid w:val="00291B8B"/>
    <w:rsid w:val="00292750"/>
    <w:rsid w:val="00296862"/>
    <w:rsid w:val="002974B8"/>
    <w:rsid w:val="002A49C1"/>
    <w:rsid w:val="002A5631"/>
    <w:rsid w:val="002A63C7"/>
    <w:rsid w:val="002A692E"/>
    <w:rsid w:val="002B2A5D"/>
    <w:rsid w:val="002B2A77"/>
    <w:rsid w:val="002B4FF1"/>
    <w:rsid w:val="002B61FA"/>
    <w:rsid w:val="002B6D70"/>
    <w:rsid w:val="002C1202"/>
    <w:rsid w:val="002C2310"/>
    <w:rsid w:val="002C248C"/>
    <w:rsid w:val="002D0D8B"/>
    <w:rsid w:val="002D1CB7"/>
    <w:rsid w:val="002D2A41"/>
    <w:rsid w:val="002D7F16"/>
    <w:rsid w:val="002F0A40"/>
    <w:rsid w:val="002F1543"/>
    <w:rsid w:val="00301D73"/>
    <w:rsid w:val="00302B48"/>
    <w:rsid w:val="003032D0"/>
    <w:rsid w:val="0030494B"/>
    <w:rsid w:val="00304E67"/>
    <w:rsid w:val="00310E1A"/>
    <w:rsid w:val="0031139C"/>
    <w:rsid w:val="00315FCE"/>
    <w:rsid w:val="00316056"/>
    <w:rsid w:val="00321F49"/>
    <w:rsid w:val="0032344B"/>
    <w:rsid w:val="00325043"/>
    <w:rsid w:val="003262DE"/>
    <w:rsid w:val="00327298"/>
    <w:rsid w:val="00333965"/>
    <w:rsid w:val="0033427E"/>
    <w:rsid w:val="00342015"/>
    <w:rsid w:val="00342F40"/>
    <w:rsid w:val="0034367B"/>
    <w:rsid w:val="00346F1E"/>
    <w:rsid w:val="00356BC0"/>
    <w:rsid w:val="00357371"/>
    <w:rsid w:val="00357692"/>
    <w:rsid w:val="00360A72"/>
    <w:rsid w:val="00361522"/>
    <w:rsid w:val="00361630"/>
    <w:rsid w:val="00362FFD"/>
    <w:rsid w:val="003647DD"/>
    <w:rsid w:val="00365727"/>
    <w:rsid w:val="00366CA4"/>
    <w:rsid w:val="00367F07"/>
    <w:rsid w:val="00391CC7"/>
    <w:rsid w:val="003929B6"/>
    <w:rsid w:val="0039393D"/>
    <w:rsid w:val="00395A7A"/>
    <w:rsid w:val="00397638"/>
    <w:rsid w:val="003A01B5"/>
    <w:rsid w:val="003A4B1D"/>
    <w:rsid w:val="003A6388"/>
    <w:rsid w:val="003A659A"/>
    <w:rsid w:val="003C3B8A"/>
    <w:rsid w:val="003C62A4"/>
    <w:rsid w:val="003D0BA2"/>
    <w:rsid w:val="003D0CC5"/>
    <w:rsid w:val="003D2BF2"/>
    <w:rsid w:val="003D6AB0"/>
    <w:rsid w:val="003D75DB"/>
    <w:rsid w:val="003E612C"/>
    <w:rsid w:val="003E79E4"/>
    <w:rsid w:val="003F25C1"/>
    <w:rsid w:val="003F49A1"/>
    <w:rsid w:val="003F6D0F"/>
    <w:rsid w:val="00407404"/>
    <w:rsid w:val="00407906"/>
    <w:rsid w:val="004124CD"/>
    <w:rsid w:val="00414AF9"/>
    <w:rsid w:val="00416D81"/>
    <w:rsid w:val="00420DC1"/>
    <w:rsid w:val="00423495"/>
    <w:rsid w:val="00433FE9"/>
    <w:rsid w:val="00434244"/>
    <w:rsid w:val="00435593"/>
    <w:rsid w:val="00440392"/>
    <w:rsid w:val="004411F7"/>
    <w:rsid w:val="00443DCD"/>
    <w:rsid w:val="00450B3D"/>
    <w:rsid w:val="004529C3"/>
    <w:rsid w:val="00452F94"/>
    <w:rsid w:val="0045465F"/>
    <w:rsid w:val="00456F0C"/>
    <w:rsid w:val="004605C6"/>
    <w:rsid w:val="004608C7"/>
    <w:rsid w:val="00461A88"/>
    <w:rsid w:val="00461E05"/>
    <w:rsid w:val="004666F6"/>
    <w:rsid w:val="004707F4"/>
    <w:rsid w:val="00470C21"/>
    <w:rsid w:val="00473FE8"/>
    <w:rsid w:val="00477630"/>
    <w:rsid w:val="0048142B"/>
    <w:rsid w:val="004823C3"/>
    <w:rsid w:val="00484755"/>
    <w:rsid w:val="00485618"/>
    <w:rsid w:val="00490B89"/>
    <w:rsid w:val="0049466C"/>
    <w:rsid w:val="00495855"/>
    <w:rsid w:val="004960E0"/>
    <w:rsid w:val="004976A8"/>
    <w:rsid w:val="004A60A5"/>
    <w:rsid w:val="004B2721"/>
    <w:rsid w:val="004B2F37"/>
    <w:rsid w:val="004B3BD9"/>
    <w:rsid w:val="004B6195"/>
    <w:rsid w:val="004C3261"/>
    <w:rsid w:val="004C3EAB"/>
    <w:rsid w:val="004C4B6D"/>
    <w:rsid w:val="004C52AC"/>
    <w:rsid w:val="004C5489"/>
    <w:rsid w:val="004C5558"/>
    <w:rsid w:val="004C5A7C"/>
    <w:rsid w:val="004D057E"/>
    <w:rsid w:val="004D13D1"/>
    <w:rsid w:val="004E08ED"/>
    <w:rsid w:val="004E1EE3"/>
    <w:rsid w:val="004E2C71"/>
    <w:rsid w:val="004E46EE"/>
    <w:rsid w:val="004E50C3"/>
    <w:rsid w:val="004E76E9"/>
    <w:rsid w:val="004F12A1"/>
    <w:rsid w:val="004F162A"/>
    <w:rsid w:val="004F20C2"/>
    <w:rsid w:val="004F25AA"/>
    <w:rsid w:val="004F548D"/>
    <w:rsid w:val="00505A2F"/>
    <w:rsid w:val="005070EB"/>
    <w:rsid w:val="005104D0"/>
    <w:rsid w:val="0051166B"/>
    <w:rsid w:val="0051408C"/>
    <w:rsid w:val="005154F9"/>
    <w:rsid w:val="00515B50"/>
    <w:rsid w:val="0051644C"/>
    <w:rsid w:val="0051717C"/>
    <w:rsid w:val="00517EE2"/>
    <w:rsid w:val="005203E6"/>
    <w:rsid w:val="00523689"/>
    <w:rsid w:val="0052539D"/>
    <w:rsid w:val="00531642"/>
    <w:rsid w:val="00533399"/>
    <w:rsid w:val="005355BB"/>
    <w:rsid w:val="00537F4F"/>
    <w:rsid w:val="0054698E"/>
    <w:rsid w:val="00546EEA"/>
    <w:rsid w:val="0054708C"/>
    <w:rsid w:val="005507AA"/>
    <w:rsid w:val="00552D55"/>
    <w:rsid w:val="00556C41"/>
    <w:rsid w:val="00557E7C"/>
    <w:rsid w:val="00561649"/>
    <w:rsid w:val="00561F38"/>
    <w:rsid w:val="00564966"/>
    <w:rsid w:val="00564D54"/>
    <w:rsid w:val="0056558C"/>
    <w:rsid w:val="00566540"/>
    <w:rsid w:val="00570ED5"/>
    <w:rsid w:val="005712D4"/>
    <w:rsid w:val="0057133B"/>
    <w:rsid w:val="00571DEC"/>
    <w:rsid w:val="005749C3"/>
    <w:rsid w:val="005764B0"/>
    <w:rsid w:val="00576C37"/>
    <w:rsid w:val="00577D4E"/>
    <w:rsid w:val="00585830"/>
    <w:rsid w:val="00586C69"/>
    <w:rsid w:val="00587CDC"/>
    <w:rsid w:val="00590A23"/>
    <w:rsid w:val="00591A19"/>
    <w:rsid w:val="00593347"/>
    <w:rsid w:val="005A096B"/>
    <w:rsid w:val="005A0AF9"/>
    <w:rsid w:val="005A138A"/>
    <w:rsid w:val="005A18A3"/>
    <w:rsid w:val="005A19E5"/>
    <w:rsid w:val="005A650F"/>
    <w:rsid w:val="005A685F"/>
    <w:rsid w:val="005B4A31"/>
    <w:rsid w:val="005C01A6"/>
    <w:rsid w:val="005C04CC"/>
    <w:rsid w:val="005C0EE3"/>
    <w:rsid w:val="005C6861"/>
    <w:rsid w:val="005C74BB"/>
    <w:rsid w:val="005C781A"/>
    <w:rsid w:val="005D0643"/>
    <w:rsid w:val="005D3437"/>
    <w:rsid w:val="005D344B"/>
    <w:rsid w:val="005D6FAF"/>
    <w:rsid w:val="005E7D14"/>
    <w:rsid w:val="005F2A26"/>
    <w:rsid w:val="005F7C58"/>
    <w:rsid w:val="006028A0"/>
    <w:rsid w:val="00606A19"/>
    <w:rsid w:val="00606CD9"/>
    <w:rsid w:val="00607ACF"/>
    <w:rsid w:val="0061298B"/>
    <w:rsid w:val="00612CA6"/>
    <w:rsid w:val="00620DE7"/>
    <w:rsid w:val="00621C45"/>
    <w:rsid w:val="0062468D"/>
    <w:rsid w:val="006254E3"/>
    <w:rsid w:val="006257C0"/>
    <w:rsid w:val="00630086"/>
    <w:rsid w:val="00632138"/>
    <w:rsid w:val="00634138"/>
    <w:rsid w:val="00643D01"/>
    <w:rsid w:val="00644F0E"/>
    <w:rsid w:val="006450FD"/>
    <w:rsid w:val="00647133"/>
    <w:rsid w:val="006477F4"/>
    <w:rsid w:val="00653CA2"/>
    <w:rsid w:val="00654508"/>
    <w:rsid w:val="00656A19"/>
    <w:rsid w:val="00664E8D"/>
    <w:rsid w:val="006706E4"/>
    <w:rsid w:val="0067242C"/>
    <w:rsid w:val="00680929"/>
    <w:rsid w:val="00685C3D"/>
    <w:rsid w:val="00691EE3"/>
    <w:rsid w:val="0069250A"/>
    <w:rsid w:val="00692E39"/>
    <w:rsid w:val="006936D8"/>
    <w:rsid w:val="00694245"/>
    <w:rsid w:val="006966DA"/>
    <w:rsid w:val="006A40FF"/>
    <w:rsid w:val="006B3B57"/>
    <w:rsid w:val="006B4CE1"/>
    <w:rsid w:val="006C0220"/>
    <w:rsid w:val="006C0380"/>
    <w:rsid w:val="006C52D9"/>
    <w:rsid w:val="006C5815"/>
    <w:rsid w:val="006C6B98"/>
    <w:rsid w:val="006D20CD"/>
    <w:rsid w:val="006D58C0"/>
    <w:rsid w:val="006D6254"/>
    <w:rsid w:val="006E1E74"/>
    <w:rsid w:val="006E25AA"/>
    <w:rsid w:val="006E73E8"/>
    <w:rsid w:val="006F0B5D"/>
    <w:rsid w:val="006F387D"/>
    <w:rsid w:val="006F47F3"/>
    <w:rsid w:val="006F5E67"/>
    <w:rsid w:val="006F728A"/>
    <w:rsid w:val="00701074"/>
    <w:rsid w:val="0070123D"/>
    <w:rsid w:val="00702317"/>
    <w:rsid w:val="00705C0E"/>
    <w:rsid w:val="00706D91"/>
    <w:rsid w:val="00713941"/>
    <w:rsid w:val="00714F19"/>
    <w:rsid w:val="007174A4"/>
    <w:rsid w:val="007307F7"/>
    <w:rsid w:val="00735A9A"/>
    <w:rsid w:val="007375EE"/>
    <w:rsid w:val="00740EAB"/>
    <w:rsid w:val="00742664"/>
    <w:rsid w:val="00743984"/>
    <w:rsid w:val="00745760"/>
    <w:rsid w:val="00747BEE"/>
    <w:rsid w:val="0075108B"/>
    <w:rsid w:val="0075409B"/>
    <w:rsid w:val="007546DE"/>
    <w:rsid w:val="00754A21"/>
    <w:rsid w:val="007564A4"/>
    <w:rsid w:val="0075772D"/>
    <w:rsid w:val="00760A08"/>
    <w:rsid w:val="00761AF0"/>
    <w:rsid w:val="00761F11"/>
    <w:rsid w:val="00761F1E"/>
    <w:rsid w:val="00762025"/>
    <w:rsid w:val="0076318B"/>
    <w:rsid w:val="007631E1"/>
    <w:rsid w:val="00763BB1"/>
    <w:rsid w:val="00764563"/>
    <w:rsid w:val="00765DDA"/>
    <w:rsid w:val="007722EC"/>
    <w:rsid w:val="0077333F"/>
    <w:rsid w:val="0077479C"/>
    <w:rsid w:val="00775878"/>
    <w:rsid w:val="00776220"/>
    <w:rsid w:val="00776B13"/>
    <w:rsid w:val="007771D8"/>
    <w:rsid w:val="00777F5B"/>
    <w:rsid w:val="00780F8F"/>
    <w:rsid w:val="00781C99"/>
    <w:rsid w:val="00781CFF"/>
    <w:rsid w:val="00785381"/>
    <w:rsid w:val="00785D93"/>
    <w:rsid w:val="00787A95"/>
    <w:rsid w:val="00787EBA"/>
    <w:rsid w:val="00790A58"/>
    <w:rsid w:val="00794442"/>
    <w:rsid w:val="0079551E"/>
    <w:rsid w:val="00797339"/>
    <w:rsid w:val="007A081A"/>
    <w:rsid w:val="007A277F"/>
    <w:rsid w:val="007A4372"/>
    <w:rsid w:val="007A4A5E"/>
    <w:rsid w:val="007A68AE"/>
    <w:rsid w:val="007A7B5B"/>
    <w:rsid w:val="007B2BF7"/>
    <w:rsid w:val="007B2EFF"/>
    <w:rsid w:val="007B3180"/>
    <w:rsid w:val="007B3BFC"/>
    <w:rsid w:val="007B5DF8"/>
    <w:rsid w:val="007B7B63"/>
    <w:rsid w:val="007C0123"/>
    <w:rsid w:val="007C2BBC"/>
    <w:rsid w:val="007C32B3"/>
    <w:rsid w:val="007C3A82"/>
    <w:rsid w:val="007E16EB"/>
    <w:rsid w:val="007E190C"/>
    <w:rsid w:val="007E757E"/>
    <w:rsid w:val="007E7EE0"/>
    <w:rsid w:val="007F0107"/>
    <w:rsid w:val="00800972"/>
    <w:rsid w:val="008108B4"/>
    <w:rsid w:val="00813515"/>
    <w:rsid w:val="00820977"/>
    <w:rsid w:val="00822285"/>
    <w:rsid w:val="0082470A"/>
    <w:rsid w:val="00827DBE"/>
    <w:rsid w:val="00834922"/>
    <w:rsid w:val="008353A1"/>
    <w:rsid w:val="0083594E"/>
    <w:rsid w:val="008417AF"/>
    <w:rsid w:val="008535F0"/>
    <w:rsid w:val="00853AA3"/>
    <w:rsid w:val="00854E3C"/>
    <w:rsid w:val="00862384"/>
    <w:rsid w:val="008720A4"/>
    <w:rsid w:val="00873457"/>
    <w:rsid w:val="00874945"/>
    <w:rsid w:val="0088070A"/>
    <w:rsid w:val="00883BD6"/>
    <w:rsid w:val="008861EC"/>
    <w:rsid w:val="00886AFC"/>
    <w:rsid w:val="00887A3A"/>
    <w:rsid w:val="0089011F"/>
    <w:rsid w:val="008915D7"/>
    <w:rsid w:val="0089177C"/>
    <w:rsid w:val="0089694B"/>
    <w:rsid w:val="00897DEA"/>
    <w:rsid w:val="00897EE8"/>
    <w:rsid w:val="008A0938"/>
    <w:rsid w:val="008A5150"/>
    <w:rsid w:val="008A529C"/>
    <w:rsid w:val="008B0F69"/>
    <w:rsid w:val="008B5634"/>
    <w:rsid w:val="008B5949"/>
    <w:rsid w:val="008C6BD7"/>
    <w:rsid w:val="008D5C58"/>
    <w:rsid w:val="008D687B"/>
    <w:rsid w:val="008E1539"/>
    <w:rsid w:val="008E2EB4"/>
    <w:rsid w:val="008E6917"/>
    <w:rsid w:val="008E7E12"/>
    <w:rsid w:val="008F2EA3"/>
    <w:rsid w:val="008F2FC4"/>
    <w:rsid w:val="008F4615"/>
    <w:rsid w:val="0090069A"/>
    <w:rsid w:val="00900719"/>
    <w:rsid w:val="00906551"/>
    <w:rsid w:val="009077DF"/>
    <w:rsid w:val="00911813"/>
    <w:rsid w:val="0091398F"/>
    <w:rsid w:val="0092017B"/>
    <w:rsid w:val="00920BA2"/>
    <w:rsid w:val="0092472D"/>
    <w:rsid w:val="00925B96"/>
    <w:rsid w:val="009301A7"/>
    <w:rsid w:val="00930622"/>
    <w:rsid w:val="009349AB"/>
    <w:rsid w:val="009407D9"/>
    <w:rsid w:val="0094210A"/>
    <w:rsid w:val="00946238"/>
    <w:rsid w:val="00952050"/>
    <w:rsid w:val="00960034"/>
    <w:rsid w:val="00964070"/>
    <w:rsid w:val="009704DE"/>
    <w:rsid w:val="00976D84"/>
    <w:rsid w:val="00980FF5"/>
    <w:rsid w:val="00985BC5"/>
    <w:rsid w:val="0099002E"/>
    <w:rsid w:val="009930AA"/>
    <w:rsid w:val="00993E59"/>
    <w:rsid w:val="00994D86"/>
    <w:rsid w:val="00996E52"/>
    <w:rsid w:val="009A5A5D"/>
    <w:rsid w:val="009A66F2"/>
    <w:rsid w:val="009A7217"/>
    <w:rsid w:val="009B04EC"/>
    <w:rsid w:val="009B4C61"/>
    <w:rsid w:val="009B624E"/>
    <w:rsid w:val="009C0758"/>
    <w:rsid w:val="009C15C0"/>
    <w:rsid w:val="009C1D12"/>
    <w:rsid w:val="009C524D"/>
    <w:rsid w:val="009D11F4"/>
    <w:rsid w:val="009D11FF"/>
    <w:rsid w:val="009D2401"/>
    <w:rsid w:val="009D412C"/>
    <w:rsid w:val="009D4D74"/>
    <w:rsid w:val="009D676B"/>
    <w:rsid w:val="009D6EBE"/>
    <w:rsid w:val="009E273D"/>
    <w:rsid w:val="009E7525"/>
    <w:rsid w:val="009F13F4"/>
    <w:rsid w:val="009F27D0"/>
    <w:rsid w:val="009F7370"/>
    <w:rsid w:val="009F749E"/>
    <w:rsid w:val="00A00B13"/>
    <w:rsid w:val="00A02436"/>
    <w:rsid w:val="00A02BBE"/>
    <w:rsid w:val="00A07799"/>
    <w:rsid w:val="00A11706"/>
    <w:rsid w:val="00A30975"/>
    <w:rsid w:val="00A30E65"/>
    <w:rsid w:val="00A316FF"/>
    <w:rsid w:val="00A3199D"/>
    <w:rsid w:val="00A32C95"/>
    <w:rsid w:val="00A36988"/>
    <w:rsid w:val="00A417E8"/>
    <w:rsid w:val="00A43B8A"/>
    <w:rsid w:val="00A4619F"/>
    <w:rsid w:val="00A50536"/>
    <w:rsid w:val="00A54CA4"/>
    <w:rsid w:val="00A55DDA"/>
    <w:rsid w:val="00A56C64"/>
    <w:rsid w:val="00A57A8D"/>
    <w:rsid w:val="00A664CD"/>
    <w:rsid w:val="00A70EA9"/>
    <w:rsid w:val="00A720CB"/>
    <w:rsid w:val="00A748B7"/>
    <w:rsid w:val="00A769C1"/>
    <w:rsid w:val="00A76AB9"/>
    <w:rsid w:val="00A80DB7"/>
    <w:rsid w:val="00A82FFE"/>
    <w:rsid w:val="00A8345D"/>
    <w:rsid w:val="00A837F6"/>
    <w:rsid w:val="00A83D63"/>
    <w:rsid w:val="00A85861"/>
    <w:rsid w:val="00A87BF8"/>
    <w:rsid w:val="00A94FA3"/>
    <w:rsid w:val="00AA2F73"/>
    <w:rsid w:val="00AB280D"/>
    <w:rsid w:val="00AB4F4A"/>
    <w:rsid w:val="00AC0195"/>
    <w:rsid w:val="00AC32B7"/>
    <w:rsid w:val="00AC7B6E"/>
    <w:rsid w:val="00AD0413"/>
    <w:rsid w:val="00AD17CD"/>
    <w:rsid w:val="00AD4D47"/>
    <w:rsid w:val="00AD542E"/>
    <w:rsid w:val="00AD6BAB"/>
    <w:rsid w:val="00AE4D70"/>
    <w:rsid w:val="00AE70AB"/>
    <w:rsid w:val="00AF07A2"/>
    <w:rsid w:val="00AF2416"/>
    <w:rsid w:val="00AF6B84"/>
    <w:rsid w:val="00B054D2"/>
    <w:rsid w:val="00B23A8C"/>
    <w:rsid w:val="00B32B21"/>
    <w:rsid w:val="00B33F59"/>
    <w:rsid w:val="00B35FEE"/>
    <w:rsid w:val="00B45C7B"/>
    <w:rsid w:val="00B46EE1"/>
    <w:rsid w:val="00B54CC8"/>
    <w:rsid w:val="00B563C0"/>
    <w:rsid w:val="00B57126"/>
    <w:rsid w:val="00B60CFC"/>
    <w:rsid w:val="00B6318A"/>
    <w:rsid w:val="00B64EC9"/>
    <w:rsid w:val="00B67EC6"/>
    <w:rsid w:val="00B70C61"/>
    <w:rsid w:val="00B71D6B"/>
    <w:rsid w:val="00B72476"/>
    <w:rsid w:val="00B734B8"/>
    <w:rsid w:val="00B73E66"/>
    <w:rsid w:val="00B8039C"/>
    <w:rsid w:val="00B8550B"/>
    <w:rsid w:val="00B8552A"/>
    <w:rsid w:val="00B905EA"/>
    <w:rsid w:val="00B96198"/>
    <w:rsid w:val="00BA02EF"/>
    <w:rsid w:val="00BA7683"/>
    <w:rsid w:val="00BA76F4"/>
    <w:rsid w:val="00BB19CE"/>
    <w:rsid w:val="00BB338B"/>
    <w:rsid w:val="00BC1201"/>
    <w:rsid w:val="00BC38F6"/>
    <w:rsid w:val="00BC60F0"/>
    <w:rsid w:val="00BC631B"/>
    <w:rsid w:val="00BC7ABA"/>
    <w:rsid w:val="00BD0D56"/>
    <w:rsid w:val="00BD192C"/>
    <w:rsid w:val="00BD437E"/>
    <w:rsid w:val="00BD6C87"/>
    <w:rsid w:val="00BE397E"/>
    <w:rsid w:val="00BE58B5"/>
    <w:rsid w:val="00BE63C8"/>
    <w:rsid w:val="00BE6562"/>
    <w:rsid w:val="00BF038C"/>
    <w:rsid w:val="00BF1A11"/>
    <w:rsid w:val="00BF35F8"/>
    <w:rsid w:val="00BF3EA9"/>
    <w:rsid w:val="00C01A3C"/>
    <w:rsid w:val="00C055D2"/>
    <w:rsid w:val="00C07232"/>
    <w:rsid w:val="00C114FD"/>
    <w:rsid w:val="00C1326C"/>
    <w:rsid w:val="00C17D43"/>
    <w:rsid w:val="00C17FAB"/>
    <w:rsid w:val="00C17FD0"/>
    <w:rsid w:val="00C22C16"/>
    <w:rsid w:val="00C2540A"/>
    <w:rsid w:val="00C2616F"/>
    <w:rsid w:val="00C30292"/>
    <w:rsid w:val="00C34A32"/>
    <w:rsid w:val="00C360CC"/>
    <w:rsid w:val="00C51F55"/>
    <w:rsid w:val="00C52540"/>
    <w:rsid w:val="00C56B35"/>
    <w:rsid w:val="00C579D4"/>
    <w:rsid w:val="00C6087B"/>
    <w:rsid w:val="00C621F0"/>
    <w:rsid w:val="00C71001"/>
    <w:rsid w:val="00C74E6B"/>
    <w:rsid w:val="00C81481"/>
    <w:rsid w:val="00C87A3F"/>
    <w:rsid w:val="00C900FB"/>
    <w:rsid w:val="00C91B52"/>
    <w:rsid w:val="00C93770"/>
    <w:rsid w:val="00C963D0"/>
    <w:rsid w:val="00CA0602"/>
    <w:rsid w:val="00CA2787"/>
    <w:rsid w:val="00CA51D5"/>
    <w:rsid w:val="00CB01D7"/>
    <w:rsid w:val="00CB749F"/>
    <w:rsid w:val="00CB7EAA"/>
    <w:rsid w:val="00CC03A2"/>
    <w:rsid w:val="00CC4622"/>
    <w:rsid w:val="00CC574C"/>
    <w:rsid w:val="00CD0AC2"/>
    <w:rsid w:val="00CD2675"/>
    <w:rsid w:val="00CD5132"/>
    <w:rsid w:val="00CF1479"/>
    <w:rsid w:val="00CF3020"/>
    <w:rsid w:val="00CF576B"/>
    <w:rsid w:val="00D061D6"/>
    <w:rsid w:val="00D111FB"/>
    <w:rsid w:val="00D11E4B"/>
    <w:rsid w:val="00D15F87"/>
    <w:rsid w:val="00D17130"/>
    <w:rsid w:val="00D2771C"/>
    <w:rsid w:val="00D31CB8"/>
    <w:rsid w:val="00D35DF6"/>
    <w:rsid w:val="00D37C83"/>
    <w:rsid w:val="00D4065C"/>
    <w:rsid w:val="00D462E2"/>
    <w:rsid w:val="00D46A0A"/>
    <w:rsid w:val="00D5367B"/>
    <w:rsid w:val="00D570F5"/>
    <w:rsid w:val="00D57434"/>
    <w:rsid w:val="00D57712"/>
    <w:rsid w:val="00D6033F"/>
    <w:rsid w:val="00D610D0"/>
    <w:rsid w:val="00D663F2"/>
    <w:rsid w:val="00D67EE2"/>
    <w:rsid w:val="00D70149"/>
    <w:rsid w:val="00D710B3"/>
    <w:rsid w:val="00D72A3D"/>
    <w:rsid w:val="00D769DF"/>
    <w:rsid w:val="00D76C79"/>
    <w:rsid w:val="00D81A1E"/>
    <w:rsid w:val="00D8546C"/>
    <w:rsid w:val="00D85A9F"/>
    <w:rsid w:val="00D86DC8"/>
    <w:rsid w:val="00D87EAF"/>
    <w:rsid w:val="00D92123"/>
    <w:rsid w:val="00D92332"/>
    <w:rsid w:val="00D925E9"/>
    <w:rsid w:val="00D9746D"/>
    <w:rsid w:val="00DA171D"/>
    <w:rsid w:val="00DA23BF"/>
    <w:rsid w:val="00DA28D6"/>
    <w:rsid w:val="00DA2E79"/>
    <w:rsid w:val="00DA3647"/>
    <w:rsid w:val="00DA3D07"/>
    <w:rsid w:val="00DA40A6"/>
    <w:rsid w:val="00DA4ABB"/>
    <w:rsid w:val="00DB141C"/>
    <w:rsid w:val="00DB4A5B"/>
    <w:rsid w:val="00DC1DBD"/>
    <w:rsid w:val="00DD189C"/>
    <w:rsid w:val="00DD3F8F"/>
    <w:rsid w:val="00DD4AD4"/>
    <w:rsid w:val="00DD6D66"/>
    <w:rsid w:val="00DD743A"/>
    <w:rsid w:val="00DF050B"/>
    <w:rsid w:val="00DF06BC"/>
    <w:rsid w:val="00DF0937"/>
    <w:rsid w:val="00DF55EC"/>
    <w:rsid w:val="00DF6447"/>
    <w:rsid w:val="00E05D3E"/>
    <w:rsid w:val="00E06BA7"/>
    <w:rsid w:val="00E07716"/>
    <w:rsid w:val="00E1098E"/>
    <w:rsid w:val="00E10FA2"/>
    <w:rsid w:val="00E120EB"/>
    <w:rsid w:val="00E14AFC"/>
    <w:rsid w:val="00E14D94"/>
    <w:rsid w:val="00E15E21"/>
    <w:rsid w:val="00E169DA"/>
    <w:rsid w:val="00E20A83"/>
    <w:rsid w:val="00E21A01"/>
    <w:rsid w:val="00E21A8A"/>
    <w:rsid w:val="00E2395A"/>
    <w:rsid w:val="00E249A0"/>
    <w:rsid w:val="00E27D26"/>
    <w:rsid w:val="00E31D6F"/>
    <w:rsid w:val="00E41D35"/>
    <w:rsid w:val="00E502FF"/>
    <w:rsid w:val="00E50543"/>
    <w:rsid w:val="00E51582"/>
    <w:rsid w:val="00E54385"/>
    <w:rsid w:val="00E5562F"/>
    <w:rsid w:val="00E56E3E"/>
    <w:rsid w:val="00E56E8C"/>
    <w:rsid w:val="00E61768"/>
    <w:rsid w:val="00E62314"/>
    <w:rsid w:val="00E63A42"/>
    <w:rsid w:val="00E66F2C"/>
    <w:rsid w:val="00E71CBF"/>
    <w:rsid w:val="00E72540"/>
    <w:rsid w:val="00E76873"/>
    <w:rsid w:val="00E779D2"/>
    <w:rsid w:val="00E80ED3"/>
    <w:rsid w:val="00E81CE8"/>
    <w:rsid w:val="00E820D8"/>
    <w:rsid w:val="00E82AED"/>
    <w:rsid w:val="00E86613"/>
    <w:rsid w:val="00E87818"/>
    <w:rsid w:val="00E91D1D"/>
    <w:rsid w:val="00E92B1F"/>
    <w:rsid w:val="00EA1857"/>
    <w:rsid w:val="00EA255E"/>
    <w:rsid w:val="00EA340A"/>
    <w:rsid w:val="00EA5E97"/>
    <w:rsid w:val="00EA60FD"/>
    <w:rsid w:val="00EA776E"/>
    <w:rsid w:val="00EB1BF0"/>
    <w:rsid w:val="00EB1FBA"/>
    <w:rsid w:val="00EB3D12"/>
    <w:rsid w:val="00EB4C46"/>
    <w:rsid w:val="00EB7EF3"/>
    <w:rsid w:val="00EC2240"/>
    <w:rsid w:val="00EC37FC"/>
    <w:rsid w:val="00EC4331"/>
    <w:rsid w:val="00ED1F7F"/>
    <w:rsid w:val="00ED2B72"/>
    <w:rsid w:val="00ED65B5"/>
    <w:rsid w:val="00ED7475"/>
    <w:rsid w:val="00ED7EB1"/>
    <w:rsid w:val="00EF231D"/>
    <w:rsid w:val="00EF56DE"/>
    <w:rsid w:val="00EF7717"/>
    <w:rsid w:val="00F03A13"/>
    <w:rsid w:val="00F05BC5"/>
    <w:rsid w:val="00F07F39"/>
    <w:rsid w:val="00F2043B"/>
    <w:rsid w:val="00F20C86"/>
    <w:rsid w:val="00F21B16"/>
    <w:rsid w:val="00F23C30"/>
    <w:rsid w:val="00F26318"/>
    <w:rsid w:val="00F30431"/>
    <w:rsid w:val="00F31692"/>
    <w:rsid w:val="00F32027"/>
    <w:rsid w:val="00F335CE"/>
    <w:rsid w:val="00F33E34"/>
    <w:rsid w:val="00F374ED"/>
    <w:rsid w:val="00F377ED"/>
    <w:rsid w:val="00F409BE"/>
    <w:rsid w:val="00F40C6A"/>
    <w:rsid w:val="00F441BD"/>
    <w:rsid w:val="00F47E95"/>
    <w:rsid w:val="00F558FC"/>
    <w:rsid w:val="00F60E21"/>
    <w:rsid w:val="00F642C5"/>
    <w:rsid w:val="00F65A03"/>
    <w:rsid w:val="00F70E36"/>
    <w:rsid w:val="00F70E3E"/>
    <w:rsid w:val="00F7237D"/>
    <w:rsid w:val="00F73930"/>
    <w:rsid w:val="00F844DD"/>
    <w:rsid w:val="00F84FD7"/>
    <w:rsid w:val="00F863DE"/>
    <w:rsid w:val="00F86D51"/>
    <w:rsid w:val="00F906EB"/>
    <w:rsid w:val="00F907AA"/>
    <w:rsid w:val="00F94EE9"/>
    <w:rsid w:val="00F95214"/>
    <w:rsid w:val="00FA2371"/>
    <w:rsid w:val="00FA372A"/>
    <w:rsid w:val="00FA5DA6"/>
    <w:rsid w:val="00FA78C6"/>
    <w:rsid w:val="00FB1700"/>
    <w:rsid w:val="00FB29A6"/>
    <w:rsid w:val="00FB3969"/>
    <w:rsid w:val="00FB499A"/>
    <w:rsid w:val="00FB7175"/>
    <w:rsid w:val="00FC2283"/>
    <w:rsid w:val="00FC52F0"/>
    <w:rsid w:val="00FD0F58"/>
    <w:rsid w:val="00FD3728"/>
    <w:rsid w:val="00FD5817"/>
    <w:rsid w:val="00FE12ED"/>
    <w:rsid w:val="00FE4009"/>
    <w:rsid w:val="00FE419B"/>
    <w:rsid w:val="00FE7D40"/>
    <w:rsid w:val="00FF13E4"/>
    <w:rsid w:val="00FF3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22179"/>
  <w15:docId w15:val="{C54716B1-41F4-4206-837A-02469675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C62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1"/>
    <w:uiPriority w:val="9"/>
    <w:unhideWhenUsed/>
    <w:qFormat/>
    <w:rsid w:val="00CD0AC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A02BBE"/>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B8552A"/>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B8552A"/>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07404"/>
    <w:rPr>
      <w:sz w:val="20"/>
      <w:szCs w:val="20"/>
    </w:rPr>
  </w:style>
  <w:style w:type="character" w:customStyle="1" w:styleId="a4">
    <w:name w:val="Текст сноски Знак"/>
    <w:basedOn w:val="a0"/>
    <w:link w:val="a3"/>
    <w:uiPriority w:val="99"/>
    <w:rsid w:val="00407404"/>
    <w:rPr>
      <w:sz w:val="20"/>
      <w:szCs w:val="20"/>
    </w:rPr>
  </w:style>
  <w:style w:type="character" w:styleId="a5">
    <w:name w:val="footnote reference"/>
    <w:basedOn w:val="a0"/>
    <w:uiPriority w:val="99"/>
    <w:semiHidden/>
    <w:unhideWhenUsed/>
    <w:rsid w:val="00407404"/>
    <w:rPr>
      <w:vertAlign w:val="superscript"/>
    </w:rPr>
  </w:style>
  <w:style w:type="character" w:styleId="a6">
    <w:name w:val="annotation reference"/>
    <w:basedOn w:val="a0"/>
    <w:uiPriority w:val="99"/>
    <w:semiHidden/>
    <w:unhideWhenUsed/>
    <w:rsid w:val="009D412C"/>
    <w:rPr>
      <w:sz w:val="16"/>
      <w:szCs w:val="16"/>
    </w:rPr>
  </w:style>
  <w:style w:type="paragraph" w:styleId="a7">
    <w:name w:val="annotation text"/>
    <w:basedOn w:val="a"/>
    <w:link w:val="a8"/>
    <w:uiPriority w:val="99"/>
    <w:semiHidden/>
    <w:unhideWhenUsed/>
    <w:rsid w:val="009D412C"/>
    <w:rPr>
      <w:sz w:val="20"/>
      <w:szCs w:val="20"/>
    </w:rPr>
  </w:style>
  <w:style w:type="character" w:customStyle="1" w:styleId="a8">
    <w:name w:val="Текст примечания Знак"/>
    <w:basedOn w:val="a0"/>
    <w:link w:val="a7"/>
    <w:uiPriority w:val="99"/>
    <w:semiHidden/>
    <w:rsid w:val="009D412C"/>
    <w:rPr>
      <w:sz w:val="20"/>
      <w:szCs w:val="20"/>
    </w:rPr>
  </w:style>
  <w:style w:type="paragraph" w:styleId="a9">
    <w:name w:val="annotation subject"/>
    <w:basedOn w:val="a7"/>
    <w:next w:val="a7"/>
    <w:link w:val="aa"/>
    <w:uiPriority w:val="99"/>
    <w:semiHidden/>
    <w:unhideWhenUsed/>
    <w:rsid w:val="009D412C"/>
    <w:rPr>
      <w:b/>
      <w:bCs/>
    </w:rPr>
  </w:style>
  <w:style w:type="character" w:customStyle="1" w:styleId="aa">
    <w:name w:val="Тема примечания Знак"/>
    <w:basedOn w:val="a8"/>
    <w:link w:val="a9"/>
    <w:uiPriority w:val="99"/>
    <w:semiHidden/>
    <w:rsid w:val="009D412C"/>
    <w:rPr>
      <w:b/>
      <w:bCs/>
      <w:sz w:val="20"/>
      <w:szCs w:val="20"/>
    </w:rPr>
  </w:style>
  <w:style w:type="paragraph" w:styleId="ab">
    <w:name w:val="Balloon Text"/>
    <w:basedOn w:val="a"/>
    <w:link w:val="ac"/>
    <w:uiPriority w:val="99"/>
    <w:semiHidden/>
    <w:unhideWhenUsed/>
    <w:rsid w:val="009D412C"/>
    <w:rPr>
      <w:rFonts w:ascii="Times New Roman" w:hAnsi="Times New Roman" w:cs="Times New Roman"/>
      <w:sz w:val="18"/>
      <w:szCs w:val="18"/>
    </w:rPr>
  </w:style>
  <w:style w:type="character" w:customStyle="1" w:styleId="ac">
    <w:name w:val="Текст выноски Знак"/>
    <w:basedOn w:val="a0"/>
    <w:link w:val="ab"/>
    <w:uiPriority w:val="99"/>
    <w:semiHidden/>
    <w:rsid w:val="009D412C"/>
    <w:rPr>
      <w:rFonts w:ascii="Times New Roman" w:hAnsi="Times New Roman" w:cs="Times New Roman"/>
      <w:sz w:val="18"/>
      <w:szCs w:val="18"/>
    </w:rPr>
  </w:style>
  <w:style w:type="paragraph" w:styleId="ad">
    <w:name w:val="List Paragraph"/>
    <w:basedOn w:val="a"/>
    <w:uiPriority w:val="34"/>
    <w:qFormat/>
    <w:rsid w:val="004B2F37"/>
    <w:pPr>
      <w:ind w:left="720"/>
      <w:contextualSpacing/>
    </w:pPr>
  </w:style>
  <w:style w:type="character" w:styleId="ae">
    <w:name w:val="Hyperlink"/>
    <w:basedOn w:val="a0"/>
    <w:uiPriority w:val="99"/>
    <w:unhideWhenUsed/>
    <w:rsid w:val="00214E9A"/>
    <w:rPr>
      <w:color w:val="0563C1" w:themeColor="hyperlink"/>
      <w:u w:val="single"/>
    </w:rPr>
  </w:style>
  <w:style w:type="character" w:customStyle="1" w:styleId="11">
    <w:name w:val="Неразрешенное упоминание1"/>
    <w:basedOn w:val="a0"/>
    <w:uiPriority w:val="99"/>
    <w:semiHidden/>
    <w:unhideWhenUsed/>
    <w:rsid w:val="00214E9A"/>
    <w:rPr>
      <w:color w:val="605E5C"/>
      <w:shd w:val="clear" w:color="auto" w:fill="E1DFDD"/>
    </w:rPr>
  </w:style>
  <w:style w:type="character" w:customStyle="1" w:styleId="21">
    <w:name w:val="Заголовок 2 Знак"/>
    <w:basedOn w:val="a0"/>
    <w:link w:val="20"/>
    <w:uiPriority w:val="9"/>
    <w:rsid w:val="00CD0AC2"/>
    <w:rPr>
      <w:rFonts w:asciiTheme="majorHAnsi" w:eastAsiaTheme="majorEastAsia" w:hAnsiTheme="majorHAnsi" w:cstheme="majorBidi"/>
      <w:color w:val="2F5496" w:themeColor="accent1" w:themeShade="BF"/>
      <w:sz w:val="26"/>
      <w:szCs w:val="26"/>
    </w:rPr>
  </w:style>
  <w:style w:type="paragraph" w:styleId="af">
    <w:name w:val="endnote text"/>
    <w:basedOn w:val="a"/>
    <w:link w:val="af0"/>
    <w:uiPriority w:val="99"/>
    <w:semiHidden/>
    <w:unhideWhenUsed/>
    <w:rsid w:val="00AB4F4A"/>
    <w:rPr>
      <w:sz w:val="20"/>
      <w:szCs w:val="20"/>
    </w:rPr>
  </w:style>
  <w:style w:type="character" w:customStyle="1" w:styleId="af0">
    <w:name w:val="Текст концевой сноски Знак"/>
    <w:basedOn w:val="a0"/>
    <w:link w:val="af"/>
    <w:uiPriority w:val="99"/>
    <w:semiHidden/>
    <w:rsid w:val="00AB4F4A"/>
    <w:rPr>
      <w:sz w:val="20"/>
      <w:szCs w:val="20"/>
    </w:rPr>
  </w:style>
  <w:style w:type="character" w:styleId="af1">
    <w:name w:val="endnote reference"/>
    <w:basedOn w:val="a0"/>
    <w:uiPriority w:val="99"/>
    <w:semiHidden/>
    <w:unhideWhenUsed/>
    <w:rsid w:val="00AB4F4A"/>
    <w:rPr>
      <w:vertAlign w:val="superscript"/>
    </w:rPr>
  </w:style>
  <w:style w:type="character" w:customStyle="1" w:styleId="10">
    <w:name w:val="Заголовок 1 Знак"/>
    <w:basedOn w:val="a0"/>
    <w:link w:val="1"/>
    <w:uiPriority w:val="9"/>
    <w:rsid w:val="003C62A4"/>
    <w:rPr>
      <w:rFonts w:asciiTheme="majorHAnsi" w:eastAsiaTheme="majorEastAsia" w:hAnsiTheme="majorHAnsi" w:cstheme="majorBidi"/>
      <w:color w:val="2F5496" w:themeColor="accent1" w:themeShade="BF"/>
      <w:sz w:val="32"/>
      <w:szCs w:val="32"/>
    </w:rPr>
  </w:style>
  <w:style w:type="paragraph" w:styleId="af2">
    <w:name w:val="header"/>
    <w:basedOn w:val="a"/>
    <w:link w:val="af3"/>
    <w:uiPriority w:val="99"/>
    <w:unhideWhenUsed/>
    <w:rsid w:val="00A94FA3"/>
    <w:pPr>
      <w:tabs>
        <w:tab w:val="center" w:pos="4677"/>
        <w:tab w:val="right" w:pos="9355"/>
      </w:tabs>
    </w:pPr>
  </w:style>
  <w:style w:type="character" w:customStyle="1" w:styleId="af3">
    <w:name w:val="Верхний колонтитул Знак"/>
    <w:basedOn w:val="a0"/>
    <w:link w:val="af2"/>
    <w:uiPriority w:val="99"/>
    <w:rsid w:val="00A94FA3"/>
  </w:style>
  <w:style w:type="paragraph" w:styleId="af4">
    <w:name w:val="footer"/>
    <w:basedOn w:val="a"/>
    <w:link w:val="af5"/>
    <w:uiPriority w:val="99"/>
    <w:unhideWhenUsed/>
    <w:rsid w:val="00A94FA3"/>
    <w:pPr>
      <w:tabs>
        <w:tab w:val="center" w:pos="4677"/>
        <w:tab w:val="right" w:pos="9355"/>
      </w:tabs>
    </w:pPr>
  </w:style>
  <w:style w:type="character" w:customStyle="1" w:styleId="af5">
    <w:name w:val="Нижний колонтитул Знак"/>
    <w:basedOn w:val="a0"/>
    <w:link w:val="af4"/>
    <w:uiPriority w:val="99"/>
    <w:rsid w:val="00A94FA3"/>
  </w:style>
  <w:style w:type="character" w:customStyle="1" w:styleId="30">
    <w:name w:val="Заголовок 3 Знак"/>
    <w:basedOn w:val="a0"/>
    <w:link w:val="3"/>
    <w:uiPriority w:val="9"/>
    <w:rsid w:val="00A02BBE"/>
    <w:rPr>
      <w:rFonts w:asciiTheme="majorHAnsi" w:eastAsiaTheme="majorEastAsia" w:hAnsiTheme="majorHAnsi" w:cstheme="majorBidi"/>
      <w:color w:val="1F3763" w:themeColor="accent1" w:themeShade="7F"/>
    </w:rPr>
  </w:style>
  <w:style w:type="character" w:styleId="af6">
    <w:name w:val="Unresolved Mention"/>
    <w:basedOn w:val="a0"/>
    <w:uiPriority w:val="99"/>
    <w:semiHidden/>
    <w:unhideWhenUsed/>
    <w:rsid w:val="00FB3969"/>
    <w:rPr>
      <w:color w:val="605E5C"/>
      <w:shd w:val="clear" w:color="auto" w:fill="E1DFDD"/>
    </w:rPr>
  </w:style>
  <w:style w:type="paragraph" w:customStyle="1" w:styleId="12">
    <w:name w:val="Стиль1"/>
    <w:basedOn w:val="1"/>
    <w:link w:val="13"/>
    <w:qFormat/>
    <w:rsid w:val="00B8552A"/>
    <w:pPr>
      <w:ind w:firstLine="567"/>
    </w:pPr>
    <w:rPr>
      <w:rFonts w:ascii="Times New Roman" w:hAnsi="Times New Roman" w:cs="Times New Roman"/>
      <w:b/>
      <w:bCs/>
      <w:color w:val="auto"/>
      <w:sz w:val="28"/>
    </w:rPr>
  </w:style>
  <w:style w:type="paragraph" w:customStyle="1" w:styleId="2">
    <w:name w:val="Стиль2"/>
    <w:basedOn w:val="20"/>
    <w:link w:val="22"/>
    <w:qFormat/>
    <w:rsid w:val="00B8552A"/>
    <w:pPr>
      <w:numPr>
        <w:ilvl w:val="1"/>
        <w:numId w:val="1"/>
      </w:numPr>
      <w:tabs>
        <w:tab w:val="left" w:pos="1134"/>
      </w:tabs>
      <w:spacing w:line="360" w:lineRule="auto"/>
      <w:jc w:val="both"/>
    </w:pPr>
    <w:rPr>
      <w:rFonts w:ascii="Times New Roman" w:hAnsi="Times New Roman" w:cs="Times New Roman"/>
      <w:b/>
      <w:bCs/>
      <w:color w:val="auto"/>
      <w:sz w:val="28"/>
      <w:szCs w:val="28"/>
    </w:rPr>
  </w:style>
  <w:style w:type="character" w:customStyle="1" w:styleId="13">
    <w:name w:val="Стиль1 Знак"/>
    <w:basedOn w:val="10"/>
    <w:link w:val="12"/>
    <w:rsid w:val="00B8552A"/>
    <w:rPr>
      <w:rFonts w:ascii="Times New Roman" w:eastAsiaTheme="majorEastAsia" w:hAnsi="Times New Roman" w:cs="Times New Roman"/>
      <w:b/>
      <w:bCs/>
      <w:color w:val="2F5496" w:themeColor="accent1" w:themeShade="BF"/>
      <w:sz w:val="28"/>
      <w:szCs w:val="32"/>
    </w:rPr>
  </w:style>
  <w:style w:type="paragraph" w:customStyle="1" w:styleId="31">
    <w:name w:val="Стиль3"/>
    <w:basedOn w:val="3"/>
    <w:link w:val="32"/>
    <w:qFormat/>
    <w:rsid w:val="00B8552A"/>
    <w:pPr>
      <w:spacing w:line="360" w:lineRule="auto"/>
      <w:ind w:firstLine="567"/>
      <w:jc w:val="both"/>
    </w:pPr>
    <w:rPr>
      <w:rFonts w:ascii="Times New Roman" w:hAnsi="Times New Roman" w:cs="Times New Roman"/>
      <w:b/>
      <w:bCs/>
      <w:color w:val="auto"/>
      <w:sz w:val="28"/>
      <w:szCs w:val="28"/>
    </w:rPr>
  </w:style>
  <w:style w:type="character" w:customStyle="1" w:styleId="22">
    <w:name w:val="Стиль2 Знак"/>
    <w:basedOn w:val="21"/>
    <w:link w:val="2"/>
    <w:rsid w:val="00B8552A"/>
    <w:rPr>
      <w:rFonts w:ascii="Times New Roman" w:eastAsiaTheme="majorEastAsia" w:hAnsi="Times New Roman" w:cs="Times New Roman"/>
      <w:b/>
      <w:bCs/>
      <w:color w:val="2F5496" w:themeColor="accent1" w:themeShade="BF"/>
      <w:sz w:val="28"/>
      <w:szCs w:val="28"/>
    </w:rPr>
  </w:style>
  <w:style w:type="paragraph" w:customStyle="1" w:styleId="41">
    <w:name w:val="Стиль4"/>
    <w:basedOn w:val="4"/>
    <w:link w:val="42"/>
    <w:qFormat/>
    <w:rsid w:val="00B8552A"/>
    <w:pPr>
      <w:spacing w:line="360" w:lineRule="auto"/>
      <w:jc w:val="center"/>
    </w:pPr>
    <w:rPr>
      <w:rFonts w:ascii="Times New Roman" w:hAnsi="Times New Roman" w:cs="Times New Roman"/>
      <w:b/>
      <w:i w:val="0"/>
      <w:color w:val="000000" w:themeColor="text1"/>
      <w:sz w:val="28"/>
      <w:szCs w:val="28"/>
    </w:rPr>
  </w:style>
  <w:style w:type="character" w:customStyle="1" w:styleId="32">
    <w:name w:val="Стиль3 Знак"/>
    <w:basedOn w:val="30"/>
    <w:link w:val="31"/>
    <w:rsid w:val="00B8552A"/>
    <w:rPr>
      <w:rFonts w:ascii="Times New Roman" w:eastAsiaTheme="majorEastAsia" w:hAnsi="Times New Roman" w:cs="Times New Roman"/>
      <w:b/>
      <w:bCs/>
      <w:color w:val="1F3763" w:themeColor="accent1" w:themeShade="7F"/>
      <w:sz w:val="28"/>
      <w:szCs w:val="28"/>
    </w:rPr>
  </w:style>
  <w:style w:type="paragraph" w:customStyle="1" w:styleId="51">
    <w:name w:val="Стиль5"/>
    <w:basedOn w:val="5"/>
    <w:link w:val="52"/>
    <w:qFormat/>
    <w:rsid w:val="00B8552A"/>
    <w:pPr>
      <w:spacing w:line="360" w:lineRule="auto"/>
      <w:ind w:firstLine="567"/>
      <w:jc w:val="both"/>
    </w:pPr>
    <w:rPr>
      <w:rFonts w:ascii="Times New Roman" w:hAnsi="Times New Roman" w:cs="Times New Roman"/>
      <w:b/>
      <w:i/>
      <w:color w:val="auto"/>
      <w:sz w:val="28"/>
      <w:szCs w:val="28"/>
    </w:rPr>
  </w:style>
  <w:style w:type="character" w:customStyle="1" w:styleId="40">
    <w:name w:val="Заголовок 4 Знак"/>
    <w:basedOn w:val="a0"/>
    <w:link w:val="4"/>
    <w:uiPriority w:val="9"/>
    <w:semiHidden/>
    <w:rsid w:val="00B8552A"/>
    <w:rPr>
      <w:rFonts w:asciiTheme="majorHAnsi" w:eastAsiaTheme="majorEastAsia" w:hAnsiTheme="majorHAnsi" w:cstheme="majorBidi"/>
      <w:i/>
      <w:iCs/>
      <w:color w:val="2F5496" w:themeColor="accent1" w:themeShade="BF"/>
    </w:rPr>
  </w:style>
  <w:style w:type="character" w:customStyle="1" w:styleId="42">
    <w:name w:val="Стиль4 Знак"/>
    <w:basedOn w:val="40"/>
    <w:link w:val="41"/>
    <w:rsid w:val="00B8552A"/>
    <w:rPr>
      <w:rFonts w:ascii="Times New Roman" w:eastAsiaTheme="majorEastAsia" w:hAnsi="Times New Roman" w:cs="Times New Roman"/>
      <w:b/>
      <w:i w:val="0"/>
      <w:iCs/>
      <w:color w:val="000000" w:themeColor="text1"/>
      <w:sz w:val="28"/>
      <w:szCs w:val="28"/>
    </w:rPr>
  </w:style>
  <w:style w:type="paragraph" w:styleId="af7">
    <w:name w:val="TOC Heading"/>
    <w:basedOn w:val="1"/>
    <w:next w:val="a"/>
    <w:uiPriority w:val="39"/>
    <w:unhideWhenUsed/>
    <w:qFormat/>
    <w:rsid w:val="00A50536"/>
    <w:pPr>
      <w:spacing w:line="259" w:lineRule="auto"/>
      <w:outlineLvl w:val="9"/>
    </w:pPr>
    <w:rPr>
      <w:lang w:eastAsia="ru-RU"/>
    </w:rPr>
  </w:style>
  <w:style w:type="character" w:customStyle="1" w:styleId="50">
    <w:name w:val="Заголовок 5 Знак"/>
    <w:basedOn w:val="a0"/>
    <w:link w:val="5"/>
    <w:uiPriority w:val="9"/>
    <w:semiHidden/>
    <w:rsid w:val="00B8552A"/>
    <w:rPr>
      <w:rFonts w:asciiTheme="majorHAnsi" w:eastAsiaTheme="majorEastAsia" w:hAnsiTheme="majorHAnsi" w:cstheme="majorBidi"/>
      <w:color w:val="2F5496" w:themeColor="accent1" w:themeShade="BF"/>
    </w:rPr>
  </w:style>
  <w:style w:type="character" w:customStyle="1" w:styleId="52">
    <w:name w:val="Стиль5 Знак"/>
    <w:basedOn w:val="50"/>
    <w:link w:val="51"/>
    <w:rsid w:val="00B8552A"/>
    <w:rPr>
      <w:rFonts w:ascii="Times New Roman" w:eastAsiaTheme="majorEastAsia" w:hAnsi="Times New Roman" w:cs="Times New Roman"/>
      <w:b/>
      <w:i/>
      <w:color w:val="2F5496" w:themeColor="accent1" w:themeShade="BF"/>
      <w:sz w:val="28"/>
      <w:szCs w:val="28"/>
    </w:rPr>
  </w:style>
  <w:style w:type="paragraph" w:styleId="14">
    <w:name w:val="toc 1"/>
    <w:basedOn w:val="a"/>
    <w:next w:val="a"/>
    <w:autoRedefine/>
    <w:uiPriority w:val="39"/>
    <w:unhideWhenUsed/>
    <w:rsid w:val="00327298"/>
    <w:pPr>
      <w:tabs>
        <w:tab w:val="left" w:pos="480"/>
        <w:tab w:val="right" w:leader="dot" w:pos="9345"/>
      </w:tabs>
      <w:spacing w:after="100"/>
    </w:pPr>
    <w:rPr>
      <w:rFonts w:ascii="Times New Roman" w:hAnsi="Times New Roman" w:cs="Times New Roman"/>
      <w:b/>
      <w:bCs/>
      <w:noProof/>
      <w:sz w:val="28"/>
      <w:szCs w:val="28"/>
    </w:rPr>
  </w:style>
  <w:style w:type="paragraph" w:styleId="23">
    <w:name w:val="toc 2"/>
    <w:basedOn w:val="a"/>
    <w:next w:val="a"/>
    <w:autoRedefine/>
    <w:uiPriority w:val="39"/>
    <w:unhideWhenUsed/>
    <w:rsid w:val="00A50536"/>
    <w:pPr>
      <w:spacing w:after="100"/>
      <w:ind w:left="240"/>
    </w:pPr>
  </w:style>
  <w:style w:type="paragraph" w:styleId="33">
    <w:name w:val="toc 3"/>
    <w:basedOn w:val="a"/>
    <w:next w:val="a"/>
    <w:autoRedefine/>
    <w:uiPriority w:val="39"/>
    <w:unhideWhenUsed/>
    <w:rsid w:val="00A50536"/>
    <w:pPr>
      <w:spacing w:after="100"/>
      <w:ind w:left="480"/>
    </w:pPr>
  </w:style>
  <w:style w:type="paragraph" w:styleId="43">
    <w:name w:val="toc 4"/>
    <w:basedOn w:val="a"/>
    <w:next w:val="a"/>
    <w:autoRedefine/>
    <w:uiPriority w:val="39"/>
    <w:unhideWhenUsed/>
    <w:rsid w:val="00327298"/>
    <w:pPr>
      <w:spacing w:after="100"/>
      <w:ind w:left="720"/>
    </w:pPr>
  </w:style>
  <w:style w:type="paragraph" w:styleId="53">
    <w:name w:val="toc 5"/>
    <w:basedOn w:val="a"/>
    <w:next w:val="a"/>
    <w:autoRedefine/>
    <w:uiPriority w:val="39"/>
    <w:unhideWhenUsed/>
    <w:rsid w:val="00327298"/>
    <w:pPr>
      <w:spacing w:after="100"/>
      <w:ind w:left="960"/>
    </w:pPr>
  </w:style>
  <w:style w:type="character" w:styleId="af8">
    <w:name w:val="FollowedHyperlink"/>
    <w:basedOn w:val="a0"/>
    <w:uiPriority w:val="99"/>
    <w:semiHidden/>
    <w:unhideWhenUsed/>
    <w:rsid w:val="002763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65508">
      <w:bodyDiv w:val="1"/>
      <w:marLeft w:val="0"/>
      <w:marRight w:val="0"/>
      <w:marTop w:val="0"/>
      <w:marBottom w:val="0"/>
      <w:divBdr>
        <w:top w:val="none" w:sz="0" w:space="0" w:color="auto"/>
        <w:left w:val="none" w:sz="0" w:space="0" w:color="auto"/>
        <w:bottom w:val="none" w:sz="0" w:space="0" w:color="auto"/>
        <w:right w:val="none" w:sz="0" w:space="0" w:color="auto"/>
      </w:divBdr>
    </w:div>
    <w:div w:id="171457783">
      <w:bodyDiv w:val="1"/>
      <w:marLeft w:val="0"/>
      <w:marRight w:val="0"/>
      <w:marTop w:val="0"/>
      <w:marBottom w:val="0"/>
      <w:divBdr>
        <w:top w:val="none" w:sz="0" w:space="0" w:color="auto"/>
        <w:left w:val="none" w:sz="0" w:space="0" w:color="auto"/>
        <w:bottom w:val="none" w:sz="0" w:space="0" w:color="auto"/>
        <w:right w:val="none" w:sz="0" w:space="0" w:color="auto"/>
      </w:divBdr>
    </w:div>
    <w:div w:id="241179525">
      <w:bodyDiv w:val="1"/>
      <w:marLeft w:val="0"/>
      <w:marRight w:val="0"/>
      <w:marTop w:val="0"/>
      <w:marBottom w:val="0"/>
      <w:divBdr>
        <w:top w:val="none" w:sz="0" w:space="0" w:color="auto"/>
        <w:left w:val="none" w:sz="0" w:space="0" w:color="auto"/>
        <w:bottom w:val="none" w:sz="0" w:space="0" w:color="auto"/>
        <w:right w:val="none" w:sz="0" w:space="0" w:color="auto"/>
      </w:divBdr>
    </w:div>
    <w:div w:id="263613060">
      <w:bodyDiv w:val="1"/>
      <w:marLeft w:val="0"/>
      <w:marRight w:val="0"/>
      <w:marTop w:val="0"/>
      <w:marBottom w:val="0"/>
      <w:divBdr>
        <w:top w:val="none" w:sz="0" w:space="0" w:color="auto"/>
        <w:left w:val="none" w:sz="0" w:space="0" w:color="auto"/>
        <w:bottom w:val="none" w:sz="0" w:space="0" w:color="auto"/>
        <w:right w:val="none" w:sz="0" w:space="0" w:color="auto"/>
      </w:divBdr>
      <w:divsChild>
        <w:div w:id="1663317360">
          <w:marLeft w:val="0"/>
          <w:marRight w:val="0"/>
          <w:marTop w:val="0"/>
          <w:marBottom w:val="0"/>
          <w:divBdr>
            <w:top w:val="none" w:sz="0" w:space="0" w:color="auto"/>
            <w:left w:val="none" w:sz="0" w:space="0" w:color="auto"/>
            <w:bottom w:val="none" w:sz="0" w:space="0" w:color="auto"/>
            <w:right w:val="none" w:sz="0" w:space="0" w:color="auto"/>
          </w:divBdr>
          <w:divsChild>
            <w:div w:id="1980302432">
              <w:marLeft w:val="0"/>
              <w:marRight w:val="0"/>
              <w:marTop w:val="0"/>
              <w:marBottom w:val="0"/>
              <w:divBdr>
                <w:top w:val="none" w:sz="0" w:space="0" w:color="auto"/>
                <w:left w:val="none" w:sz="0" w:space="0" w:color="auto"/>
                <w:bottom w:val="none" w:sz="0" w:space="0" w:color="auto"/>
                <w:right w:val="none" w:sz="0" w:space="0" w:color="auto"/>
              </w:divBdr>
              <w:divsChild>
                <w:div w:id="1367412546">
                  <w:marLeft w:val="0"/>
                  <w:marRight w:val="0"/>
                  <w:marTop w:val="0"/>
                  <w:marBottom w:val="0"/>
                  <w:divBdr>
                    <w:top w:val="none" w:sz="0" w:space="0" w:color="auto"/>
                    <w:left w:val="none" w:sz="0" w:space="0" w:color="auto"/>
                    <w:bottom w:val="none" w:sz="0" w:space="0" w:color="auto"/>
                    <w:right w:val="none" w:sz="0" w:space="0" w:color="auto"/>
                  </w:divBdr>
                  <w:divsChild>
                    <w:div w:id="6458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859514">
      <w:bodyDiv w:val="1"/>
      <w:marLeft w:val="0"/>
      <w:marRight w:val="0"/>
      <w:marTop w:val="0"/>
      <w:marBottom w:val="0"/>
      <w:divBdr>
        <w:top w:val="none" w:sz="0" w:space="0" w:color="auto"/>
        <w:left w:val="none" w:sz="0" w:space="0" w:color="auto"/>
        <w:bottom w:val="none" w:sz="0" w:space="0" w:color="auto"/>
        <w:right w:val="none" w:sz="0" w:space="0" w:color="auto"/>
      </w:divBdr>
    </w:div>
    <w:div w:id="305165679">
      <w:bodyDiv w:val="1"/>
      <w:marLeft w:val="0"/>
      <w:marRight w:val="0"/>
      <w:marTop w:val="0"/>
      <w:marBottom w:val="0"/>
      <w:divBdr>
        <w:top w:val="none" w:sz="0" w:space="0" w:color="auto"/>
        <w:left w:val="none" w:sz="0" w:space="0" w:color="auto"/>
        <w:bottom w:val="none" w:sz="0" w:space="0" w:color="auto"/>
        <w:right w:val="none" w:sz="0" w:space="0" w:color="auto"/>
      </w:divBdr>
    </w:div>
    <w:div w:id="366412451">
      <w:bodyDiv w:val="1"/>
      <w:marLeft w:val="0"/>
      <w:marRight w:val="0"/>
      <w:marTop w:val="0"/>
      <w:marBottom w:val="0"/>
      <w:divBdr>
        <w:top w:val="none" w:sz="0" w:space="0" w:color="auto"/>
        <w:left w:val="none" w:sz="0" w:space="0" w:color="auto"/>
        <w:bottom w:val="none" w:sz="0" w:space="0" w:color="auto"/>
        <w:right w:val="none" w:sz="0" w:space="0" w:color="auto"/>
      </w:divBdr>
    </w:div>
    <w:div w:id="381057797">
      <w:bodyDiv w:val="1"/>
      <w:marLeft w:val="0"/>
      <w:marRight w:val="0"/>
      <w:marTop w:val="0"/>
      <w:marBottom w:val="0"/>
      <w:divBdr>
        <w:top w:val="none" w:sz="0" w:space="0" w:color="auto"/>
        <w:left w:val="none" w:sz="0" w:space="0" w:color="auto"/>
        <w:bottom w:val="none" w:sz="0" w:space="0" w:color="auto"/>
        <w:right w:val="none" w:sz="0" w:space="0" w:color="auto"/>
      </w:divBdr>
      <w:divsChild>
        <w:div w:id="1545171613">
          <w:marLeft w:val="0"/>
          <w:marRight w:val="0"/>
          <w:marTop w:val="0"/>
          <w:marBottom w:val="0"/>
          <w:divBdr>
            <w:top w:val="none" w:sz="0" w:space="0" w:color="auto"/>
            <w:left w:val="none" w:sz="0" w:space="0" w:color="auto"/>
            <w:bottom w:val="none" w:sz="0" w:space="0" w:color="auto"/>
            <w:right w:val="none" w:sz="0" w:space="0" w:color="auto"/>
          </w:divBdr>
          <w:divsChild>
            <w:div w:id="808088900">
              <w:marLeft w:val="0"/>
              <w:marRight w:val="0"/>
              <w:marTop w:val="0"/>
              <w:marBottom w:val="0"/>
              <w:divBdr>
                <w:top w:val="none" w:sz="0" w:space="0" w:color="auto"/>
                <w:left w:val="none" w:sz="0" w:space="0" w:color="auto"/>
                <w:bottom w:val="none" w:sz="0" w:space="0" w:color="auto"/>
                <w:right w:val="none" w:sz="0" w:space="0" w:color="auto"/>
              </w:divBdr>
              <w:divsChild>
                <w:div w:id="167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2548">
      <w:bodyDiv w:val="1"/>
      <w:marLeft w:val="0"/>
      <w:marRight w:val="0"/>
      <w:marTop w:val="0"/>
      <w:marBottom w:val="0"/>
      <w:divBdr>
        <w:top w:val="none" w:sz="0" w:space="0" w:color="auto"/>
        <w:left w:val="none" w:sz="0" w:space="0" w:color="auto"/>
        <w:bottom w:val="none" w:sz="0" w:space="0" w:color="auto"/>
        <w:right w:val="none" w:sz="0" w:space="0" w:color="auto"/>
      </w:divBdr>
    </w:div>
    <w:div w:id="431169569">
      <w:bodyDiv w:val="1"/>
      <w:marLeft w:val="0"/>
      <w:marRight w:val="0"/>
      <w:marTop w:val="0"/>
      <w:marBottom w:val="0"/>
      <w:divBdr>
        <w:top w:val="none" w:sz="0" w:space="0" w:color="auto"/>
        <w:left w:val="none" w:sz="0" w:space="0" w:color="auto"/>
        <w:bottom w:val="none" w:sz="0" w:space="0" w:color="auto"/>
        <w:right w:val="none" w:sz="0" w:space="0" w:color="auto"/>
      </w:divBdr>
    </w:div>
    <w:div w:id="438333535">
      <w:bodyDiv w:val="1"/>
      <w:marLeft w:val="0"/>
      <w:marRight w:val="0"/>
      <w:marTop w:val="0"/>
      <w:marBottom w:val="0"/>
      <w:divBdr>
        <w:top w:val="none" w:sz="0" w:space="0" w:color="auto"/>
        <w:left w:val="none" w:sz="0" w:space="0" w:color="auto"/>
        <w:bottom w:val="none" w:sz="0" w:space="0" w:color="auto"/>
        <w:right w:val="none" w:sz="0" w:space="0" w:color="auto"/>
      </w:divBdr>
    </w:div>
    <w:div w:id="469329604">
      <w:bodyDiv w:val="1"/>
      <w:marLeft w:val="0"/>
      <w:marRight w:val="0"/>
      <w:marTop w:val="0"/>
      <w:marBottom w:val="0"/>
      <w:divBdr>
        <w:top w:val="none" w:sz="0" w:space="0" w:color="auto"/>
        <w:left w:val="none" w:sz="0" w:space="0" w:color="auto"/>
        <w:bottom w:val="none" w:sz="0" w:space="0" w:color="auto"/>
        <w:right w:val="none" w:sz="0" w:space="0" w:color="auto"/>
      </w:divBdr>
    </w:div>
    <w:div w:id="529143383">
      <w:bodyDiv w:val="1"/>
      <w:marLeft w:val="0"/>
      <w:marRight w:val="0"/>
      <w:marTop w:val="0"/>
      <w:marBottom w:val="0"/>
      <w:divBdr>
        <w:top w:val="none" w:sz="0" w:space="0" w:color="auto"/>
        <w:left w:val="none" w:sz="0" w:space="0" w:color="auto"/>
        <w:bottom w:val="none" w:sz="0" w:space="0" w:color="auto"/>
        <w:right w:val="none" w:sz="0" w:space="0" w:color="auto"/>
      </w:divBdr>
    </w:div>
    <w:div w:id="610357087">
      <w:bodyDiv w:val="1"/>
      <w:marLeft w:val="0"/>
      <w:marRight w:val="0"/>
      <w:marTop w:val="0"/>
      <w:marBottom w:val="0"/>
      <w:divBdr>
        <w:top w:val="none" w:sz="0" w:space="0" w:color="auto"/>
        <w:left w:val="none" w:sz="0" w:space="0" w:color="auto"/>
        <w:bottom w:val="none" w:sz="0" w:space="0" w:color="auto"/>
        <w:right w:val="none" w:sz="0" w:space="0" w:color="auto"/>
      </w:divBdr>
    </w:div>
    <w:div w:id="664669931">
      <w:bodyDiv w:val="1"/>
      <w:marLeft w:val="0"/>
      <w:marRight w:val="0"/>
      <w:marTop w:val="0"/>
      <w:marBottom w:val="0"/>
      <w:divBdr>
        <w:top w:val="none" w:sz="0" w:space="0" w:color="auto"/>
        <w:left w:val="none" w:sz="0" w:space="0" w:color="auto"/>
        <w:bottom w:val="none" w:sz="0" w:space="0" w:color="auto"/>
        <w:right w:val="none" w:sz="0" w:space="0" w:color="auto"/>
      </w:divBdr>
      <w:divsChild>
        <w:div w:id="1235314286">
          <w:marLeft w:val="0"/>
          <w:marRight w:val="0"/>
          <w:marTop w:val="0"/>
          <w:marBottom w:val="0"/>
          <w:divBdr>
            <w:top w:val="none" w:sz="0" w:space="0" w:color="auto"/>
            <w:left w:val="none" w:sz="0" w:space="0" w:color="auto"/>
            <w:bottom w:val="none" w:sz="0" w:space="0" w:color="auto"/>
            <w:right w:val="none" w:sz="0" w:space="0" w:color="auto"/>
          </w:divBdr>
          <w:divsChild>
            <w:div w:id="1875196740">
              <w:marLeft w:val="0"/>
              <w:marRight w:val="0"/>
              <w:marTop w:val="0"/>
              <w:marBottom w:val="0"/>
              <w:divBdr>
                <w:top w:val="none" w:sz="0" w:space="0" w:color="auto"/>
                <w:left w:val="none" w:sz="0" w:space="0" w:color="auto"/>
                <w:bottom w:val="none" w:sz="0" w:space="0" w:color="auto"/>
                <w:right w:val="none" w:sz="0" w:space="0" w:color="auto"/>
              </w:divBdr>
              <w:divsChild>
                <w:div w:id="9206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2909">
      <w:bodyDiv w:val="1"/>
      <w:marLeft w:val="0"/>
      <w:marRight w:val="0"/>
      <w:marTop w:val="0"/>
      <w:marBottom w:val="0"/>
      <w:divBdr>
        <w:top w:val="none" w:sz="0" w:space="0" w:color="auto"/>
        <w:left w:val="none" w:sz="0" w:space="0" w:color="auto"/>
        <w:bottom w:val="none" w:sz="0" w:space="0" w:color="auto"/>
        <w:right w:val="none" w:sz="0" w:space="0" w:color="auto"/>
      </w:divBdr>
    </w:div>
    <w:div w:id="672416225">
      <w:bodyDiv w:val="1"/>
      <w:marLeft w:val="0"/>
      <w:marRight w:val="0"/>
      <w:marTop w:val="0"/>
      <w:marBottom w:val="0"/>
      <w:divBdr>
        <w:top w:val="none" w:sz="0" w:space="0" w:color="auto"/>
        <w:left w:val="none" w:sz="0" w:space="0" w:color="auto"/>
        <w:bottom w:val="none" w:sz="0" w:space="0" w:color="auto"/>
        <w:right w:val="none" w:sz="0" w:space="0" w:color="auto"/>
      </w:divBdr>
    </w:div>
    <w:div w:id="702362373">
      <w:bodyDiv w:val="1"/>
      <w:marLeft w:val="0"/>
      <w:marRight w:val="0"/>
      <w:marTop w:val="0"/>
      <w:marBottom w:val="0"/>
      <w:divBdr>
        <w:top w:val="none" w:sz="0" w:space="0" w:color="auto"/>
        <w:left w:val="none" w:sz="0" w:space="0" w:color="auto"/>
        <w:bottom w:val="none" w:sz="0" w:space="0" w:color="auto"/>
        <w:right w:val="none" w:sz="0" w:space="0" w:color="auto"/>
      </w:divBdr>
      <w:divsChild>
        <w:div w:id="1999306986">
          <w:marLeft w:val="0"/>
          <w:marRight w:val="0"/>
          <w:marTop w:val="0"/>
          <w:marBottom w:val="0"/>
          <w:divBdr>
            <w:top w:val="none" w:sz="0" w:space="0" w:color="auto"/>
            <w:left w:val="none" w:sz="0" w:space="0" w:color="auto"/>
            <w:bottom w:val="none" w:sz="0" w:space="0" w:color="auto"/>
            <w:right w:val="none" w:sz="0" w:space="0" w:color="auto"/>
          </w:divBdr>
          <w:divsChild>
            <w:div w:id="19864130">
              <w:marLeft w:val="0"/>
              <w:marRight w:val="0"/>
              <w:marTop w:val="0"/>
              <w:marBottom w:val="0"/>
              <w:divBdr>
                <w:top w:val="none" w:sz="0" w:space="0" w:color="auto"/>
                <w:left w:val="none" w:sz="0" w:space="0" w:color="auto"/>
                <w:bottom w:val="none" w:sz="0" w:space="0" w:color="auto"/>
                <w:right w:val="none" w:sz="0" w:space="0" w:color="auto"/>
              </w:divBdr>
              <w:divsChild>
                <w:div w:id="141265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97591">
      <w:bodyDiv w:val="1"/>
      <w:marLeft w:val="0"/>
      <w:marRight w:val="0"/>
      <w:marTop w:val="0"/>
      <w:marBottom w:val="0"/>
      <w:divBdr>
        <w:top w:val="none" w:sz="0" w:space="0" w:color="auto"/>
        <w:left w:val="none" w:sz="0" w:space="0" w:color="auto"/>
        <w:bottom w:val="none" w:sz="0" w:space="0" w:color="auto"/>
        <w:right w:val="none" w:sz="0" w:space="0" w:color="auto"/>
      </w:divBdr>
    </w:div>
    <w:div w:id="748623464">
      <w:bodyDiv w:val="1"/>
      <w:marLeft w:val="0"/>
      <w:marRight w:val="0"/>
      <w:marTop w:val="0"/>
      <w:marBottom w:val="0"/>
      <w:divBdr>
        <w:top w:val="none" w:sz="0" w:space="0" w:color="auto"/>
        <w:left w:val="none" w:sz="0" w:space="0" w:color="auto"/>
        <w:bottom w:val="none" w:sz="0" w:space="0" w:color="auto"/>
        <w:right w:val="none" w:sz="0" w:space="0" w:color="auto"/>
      </w:divBdr>
    </w:div>
    <w:div w:id="829249455">
      <w:bodyDiv w:val="1"/>
      <w:marLeft w:val="0"/>
      <w:marRight w:val="0"/>
      <w:marTop w:val="0"/>
      <w:marBottom w:val="0"/>
      <w:divBdr>
        <w:top w:val="none" w:sz="0" w:space="0" w:color="auto"/>
        <w:left w:val="none" w:sz="0" w:space="0" w:color="auto"/>
        <w:bottom w:val="none" w:sz="0" w:space="0" w:color="auto"/>
        <w:right w:val="none" w:sz="0" w:space="0" w:color="auto"/>
      </w:divBdr>
    </w:div>
    <w:div w:id="858860480">
      <w:bodyDiv w:val="1"/>
      <w:marLeft w:val="0"/>
      <w:marRight w:val="0"/>
      <w:marTop w:val="0"/>
      <w:marBottom w:val="0"/>
      <w:divBdr>
        <w:top w:val="none" w:sz="0" w:space="0" w:color="auto"/>
        <w:left w:val="none" w:sz="0" w:space="0" w:color="auto"/>
        <w:bottom w:val="none" w:sz="0" w:space="0" w:color="auto"/>
        <w:right w:val="none" w:sz="0" w:space="0" w:color="auto"/>
      </w:divBdr>
    </w:div>
    <w:div w:id="862596847">
      <w:bodyDiv w:val="1"/>
      <w:marLeft w:val="0"/>
      <w:marRight w:val="0"/>
      <w:marTop w:val="0"/>
      <w:marBottom w:val="0"/>
      <w:divBdr>
        <w:top w:val="none" w:sz="0" w:space="0" w:color="auto"/>
        <w:left w:val="none" w:sz="0" w:space="0" w:color="auto"/>
        <w:bottom w:val="none" w:sz="0" w:space="0" w:color="auto"/>
        <w:right w:val="none" w:sz="0" w:space="0" w:color="auto"/>
      </w:divBdr>
    </w:div>
    <w:div w:id="866527584">
      <w:bodyDiv w:val="1"/>
      <w:marLeft w:val="0"/>
      <w:marRight w:val="0"/>
      <w:marTop w:val="0"/>
      <w:marBottom w:val="0"/>
      <w:divBdr>
        <w:top w:val="none" w:sz="0" w:space="0" w:color="auto"/>
        <w:left w:val="none" w:sz="0" w:space="0" w:color="auto"/>
        <w:bottom w:val="none" w:sz="0" w:space="0" w:color="auto"/>
        <w:right w:val="none" w:sz="0" w:space="0" w:color="auto"/>
      </w:divBdr>
    </w:div>
    <w:div w:id="875388053">
      <w:bodyDiv w:val="1"/>
      <w:marLeft w:val="0"/>
      <w:marRight w:val="0"/>
      <w:marTop w:val="0"/>
      <w:marBottom w:val="0"/>
      <w:divBdr>
        <w:top w:val="none" w:sz="0" w:space="0" w:color="auto"/>
        <w:left w:val="none" w:sz="0" w:space="0" w:color="auto"/>
        <w:bottom w:val="none" w:sz="0" w:space="0" w:color="auto"/>
        <w:right w:val="none" w:sz="0" w:space="0" w:color="auto"/>
      </w:divBdr>
      <w:divsChild>
        <w:div w:id="1768231955">
          <w:marLeft w:val="0"/>
          <w:marRight w:val="0"/>
          <w:marTop w:val="0"/>
          <w:marBottom w:val="0"/>
          <w:divBdr>
            <w:top w:val="none" w:sz="0" w:space="0" w:color="auto"/>
            <w:left w:val="none" w:sz="0" w:space="0" w:color="auto"/>
            <w:bottom w:val="none" w:sz="0" w:space="0" w:color="auto"/>
            <w:right w:val="none" w:sz="0" w:space="0" w:color="auto"/>
          </w:divBdr>
          <w:divsChild>
            <w:div w:id="1890846726">
              <w:marLeft w:val="0"/>
              <w:marRight w:val="0"/>
              <w:marTop w:val="0"/>
              <w:marBottom w:val="0"/>
              <w:divBdr>
                <w:top w:val="none" w:sz="0" w:space="0" w:color="auto"/>
                <w:left w:val="none" w:sz="0" w:space="0" w:color="auto"/>
                <w:bottom w:val="none" w:sz="0" w:space="0" w:color="auto"/>
                <w:right w:val="none" w:sz="0" w:space="0" w:color="auto"/>
              </w:divBdr>
              <w:divsChild>
                <w:div w:id="2340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707">
      <w:bodyDiv w:val="1"/>
      <w:marLeft w:val="0"/>
      <w:marRight w:val="0"/>
      <w:marTop w:val="0"/>
      <w:marBottom w:val="0"/>
      <w:divBdr>
        <w:top w:val="none" w:sz="0" w:space="0" w:color="auto"/>
        <w:left w:val="none" w:sz="0" w:space="0" w:color="auto"/>
        <w:bottom w:val="none" w:sz="0" w:space="0" w:color="auto"/>
        <w:right w:val="none" w:sz="0" w:space="0" w:color="auto"/>
      </w:divBdr>
    </w:div>
    <w:div w:id="964584609">
      <w:bodyDiv w:val="1"/>
      <w:marLeft w:val="0"/>
      <w:marRight w:val="0"/>
      <w:marTop w:val="0"/>
      <w:marBottom w:val="0"/>
      <w:divBdr>
        <w:top w:val="none" w:sz="0" w:space="0" w:color="auto"/>
        <w:left w:val="none" w:sz="0" w:space="0" w:color="auto"/>
        <w:bottom w:val="none" w:sz="0" w:space="0" w:color="auto"/>
        <w:right w:val="none" w:sz="0" w:space="0" w:color="auto"/>
      </w:divBdr>
    </w:div>
    <w:div w:id="997421648">
      <w:bodyDiv w:val="1"/>
      <w:marLeft w:val="0"/>
      <w:marRight w:val="0"/>
      <w:marTop w:val="0"/>
      <w:marBottom w:val="0"/>
      <w:divBdr>
        <w:top w:val="none" w:sz="0" w:space="0" w:color="auto"/>
        <w:left w:val="none" w:sz="0" w:space="0" w:color="auto"/>
        <w:bottom w:val="none" w:sz="0" w:space="0" w:color="auto"/>
        <w:right w:val="none" w:sz="0" w:space="0" w:color="auto"/>
      </w:divBdr>
    </w:div>
    <w:div w:id="1018388495">
      <w:bodyDiv w:val="1"/>
      <w:marLeft w:val="0"/>
      <w:marRight w:val="0"/>
      <w:marTop w:val="0"/>
      <w:marBottom w:val="0"/>
      <w:divBdr>
        <w:top w:val="none" w:sz="0" w:space="0" w:color="auto"/>
        <w:left w:val="none" w:sz="0" w:space="0" w:color="auto"/>
        <w:bottom w:val="none" w:sz="0" w:space="0" w:color="auto"/>
        <w:right w:val="none" w:sz="0" w:space="0" w:color="auto"/>
      </w:divBdr>
    </w:div>
    <w:div w:id="1061825431">
      <w:bodyDiv w:val="1"/>
      <w:marLeft w:val="0"/>
      <w:marRight w:val="0"/>
      <w:marTop w:val="0"/>
      <w:marBottom w:val="0"/>
      <w:divBdr>
        <w:top w:val="none" w:sz="0" w:space="0" w:color="auto"/>
        <w:left w:val="none" w:sz="0" w:space="0" w:color="auto"/>
        <w:bottom w:val="none" w:sz="0" w:space="0" w:color="auto"/>
        <w:right w:val="none" w:sz="0" w:space="0" w:color="auto"/>
      </w:divBdr>
    </w:div>
    <w:div w:id="1071198778">
      <w:bodyDiv w:val="1"/>
      <w:marLeft w:val="0"/>
      <w:marRight w:val="0"/>
      <w:marTop w:val="0"/>
      <w:marBottom w:val="0"/>
      <w:divBdr>
        <w:top w:val="none" w:sz="0" w:space="0" w:color="auto"/>
        <w:left w:val="none" w:sz="0" w:space="0" w:color="auto"/>
        <w:bottom w:val="none" w:sz="0" w:space="0" w:color="auto"/>
        <w:right w:val="none" w:sz="0" w:space="0" w:color="auto"/>
      </w:divBdr>
      <w:divsChild>
        <w:div w:id="1710834404">
          <w:marLeft w:val="0"/>
          <w:marRight w:val="0"/>
          <w:marTop w:val="0"/>
          <w:marBottom w:val="0"/>
          <w:divBdr>
            <w:top w:val="none" w:sz="0" w:space="0" w:color="auto"/>
            <w:left w:val="none" w:sz="0" w:space="0" w:color="auto"/>
            <w:bottom w:val="none" w:sz="0" w:space="0" w:color="auto"/>
            <w:right w:val="none" w:sz="0" w:space="0" w:color="auto"/>
          </w:divBdr>
          <w:divsChild>
            <w:div w:id="1169449116">
              <w:marLeft w:val="0"/>
              <w:marRight w:val="0"/>
              <w:marTop w:val="0"/>
              <w:marBottom w:val="0"/>
              <w:divBdr>
                <w:top w:val="none" w:sz="0" w:space="0" w:color="auto"/>
                <w:left w:val="none" w:sz="0" w:space="0" w:color="auto"/>
                <w:bottom w:val="none" w:sz="0" w:space="0" w:color="auto"/>
                <w:right w:val="none" w:sz="0" w:space="0" w:color="auto"/>
              </w:divBdr>
              <w:divsChild>
                <w:div w:id="54699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62287">
      <w:bodyDiv w:val="1"/>
      <w:marLeft w:val="0"/>
      <w:marRight w:val="0"/>
      <w:marTop w:val="0"/>
      <w:marBottom w:val="0"/>
      <w:divBdr>
        <w:top w:val="none" w:sz="0" w:space="0" w:color="auto"/>
        <w:left w:val="none" w:sz="0" w:space="0" w:color="auto"/>
        <w:bottom w:val="none" w:sz="0" w:space="0" w:color="auto"/>
        <w:right w:val="none" w:sz="0" w:space="0" w:color="auto"/>
      </w:divBdr>
    </w:div>
    <w:div w:id="1239441311">
      <w:bodyDiv w:val="1"/>
      <w:marLeft w:val="0"/>
      <w:marRight w:val="0"/>
      <w:marTop w:val="0"/>
      <w:marBottom w:val="0"/>
      <w:divBdr>
        <w:top w:val="none" w:sz="0" w:space="0" w:color="auto"/>
        <w:left w:val="none" w:sz="0" w:space="0" w:color="auto"/>
        <w:bottom w:val="none" w:sz="0" w:space="0" w:color="auto"/>
        <w:right w:val="none" w:sz="0" w:space="0" w:color="auto"/>
      </w:divBdr>
      <w:divsChild>
        <w:div w:id="1847135311">
          <w:marLeft w:val="0"/>
          <w:marRight w:val="0"/>
          <w:marTop w:val="0"/>
          <w:marBottom w:val="0"/>
          <w:divBdr>
            <w:top w:val="none" w:sz="0" w:space="0" w:color="auto"/>
            <w:left w:val="none" w:sz="0" w:space="0" w:color="auto"/>
            <w:bottom w:val="none" w:sz="0" w:space="0" w:color="auto"/>
            <w:right w:val="none" w:sz="0" w:space="0" w:color="auto"/>
          </w:divBdr>
          <w:divsChild>
            <w:div w:id="950019164">
              <w:marLeft w:val="0"/>
              <w:marRight w:val="0"/>
              <w:marTop w:val="0"/>
              <w:marBottom w:val="0"/>
              <w:divBdr>
                <w:top w:val="none" w:sz="0" w:space="0" w:color="auto"/>
                <w:left w:val="none" w:sz="0" w:space="0" w:color="auto"/>
                <w:bottom w:val="none" w:sz="0" w:space="0" w:color="auto"/>
                <w:right w:val="none" w:sz="0" w:space="0" w:color="auto"/>
              </w:divBdr>
              <w:divsChild>
                <w:div w:id="949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77097">
      <w:bodyDiv w:val="1"/>
      <w:marLeft w:val="0"/>
      <w:marRight w:val="0"/>
      <w:marTop w:val="0"/>
      <w:marBottom w:val="0"/>
      <w:divBdr>
        <w:top w:val="none" w:sz="0" w:space="0" w:color="auto"/>
        <w:left w:val="none" w:sz="0" w:space="0" w:color="auto"/>
        <w:bottom w:val="none" w:sz="0" w:space="0" w:color="auto"/>
        <w:right w:val="none" w:sz="0" w:space="0" w:color="auto"/>
      </w:divBdr>
    </w:div>
    <w:div w:id="1270040175">
      <w:bodyDiv w:val="1"/>
      <w:marLeft w:val="0"/>
      <w:marRight w:val="0"/>
      <w:marTop w:val="0"/>
      <w:marBottom w:val="0"/>
      <w:divBdr>
        <w:top w:val="none" w:sz="0" w:space="0" w:color="auto"/>
        <w:left w:val="none" w:sz="0" w:space="0" w:color="auto"/>
        <w:bottom w:val="none" w:sz="0" w:space="0" w:color="auto"/>
        <w:right w:val="none" w:sz="0" w:space="0" w:color="auto"/>
      </w:divBdr>
    </w:div>
    <w:div w:id="1316490878">
      <w:bodyDiv w:val="1"/>
      <w:marLeft w:val="0"/>
      <w:marRight w:val="0"/>
      <w:marTop w:val="0"/>
      <w:marBottom w:val="0"/>
      <w:divBdr>
        <w:top w:val="none" w:sz="0" w:space="0" w:color="auto"/>
        <w:left w:val="none" w:sz="0" w:space="0" w:color="auto"/>
        <w:bottom w:val="none" w:sz="0" w:space="0" w:color="auto"/>
        <w:right w:val="none" w:sz="0" w:space="0" w:color="auto"/>
      </w:divBdr>
    </w:div>
    <w:div w:id="1347175495">
      <w:bodyDiv w:val="1"/>
      <w:marLeft w:val="0"/>
      <w:marRight w:val="0"/>
      <w:marTop w:val="0"/>
      <w:marBottom w:val="0"/>
      <w:divBdr>
        <w:top w:val="none" w:sz="0" w:space="0" w:color="auto"/>
        <w:left w:val="none" w:sz="0" w:space="0" w:color="auto"/>
        <w:bottom w:val="none" w:sz="0" w:space="0" w:color="auto"/>
        <w:right w:val="none" w:sz="0" w:space="0" w:color="auto"/>
      </w:divBdr>
    </w:div>
    <w:div w:id="1348172628">
      <w:bodyDiv w:val="1"/>
      <w:marLeft w:val="0"/>
      <w:marRight w:val="0"/>
      <w:marTop w:val="0"/>
      <w:marBottom w:val="0"/>
      <w:divBdr>
        <w:top w:val="none" w:sz="0" w:space="0" w:color="auto"/>
        <w:left w:val="none" w:sz="0" w:space="0" w:color="auto"/>
        <w:bottom w:val="none" w:sz="0" w:space="0" w:color="auto"/>
        <w:right w:val="none" w:sz="0" w:space="0" w:color="auto"/>
      </w:divBdr>
      <w:divsChild>
        <w:div w:id="1804151956">
          <w:marLeft w:val="-150"/>
          <w:marRight w:val="-150"/>
          <w:marTop w:val="0"/>
          <w:marBottom w:val="0"/>
          <w:divBdr>
            <w:top w:val="none" w:sz="0" w:space="0" w:color="auto"/>
            <w:left w:val="none" w:sz="0" w:space="0" w:color="auto"/>
            <w:bottom w:val="none" w:sz="0" w:space="0" w:color="auto"/>
            <w:right w:val="none" w:sz="0" w:space="0" w:color="auto"/>
          </w:divBdr>
          <w:divsChild>
            <w:div w:id="1755933339">
              <w:marLeft w:val="0"/>
              <w:marRight w:val="0"/>
              <w:marTop w:val="0"/>
              <w:marBottom w:val="0"/>
              <w:divBdr>
                <w:top w:val="none" w:sz="0" w:space="0" w:color="auto"/>
                <w:left w:val="none" w:sz="0" w:space="0" w:color="auto"/>
                <w:bottom w:val="none" w:sz="0" w:space="0" w:color="auto"/>
                <w:right w:val="none" w:sz="0" w:space="0" w:color="auto"/>
              </w:divBdr>
              <w:divsChild>
                <w:div w:id="1609505237">
                  <w:marLeft w:val="0"/>
                  <w:marRight w:val="0"/>
                  <w:marTop w:val="0"/>
                  <w:marBottom w:val="0"/>
                  <w:divBdr>
                    <w:top w:val="none" w:sz="0" w:space="0" w:color="auto"/>
                    <w:left w:val="none" w:sz="0" w:space="0" w:color="auto"/>
                    <w:bottom w:val="none" w:sz="0" w:space="0" w:color="auto"/>
                    <w:right w:val="none" w:sz="0" w:space="0" w:color="auto"/>
                  </w:divBdr>
                </w:div>
                <w:div w:id="4344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5933">
          <w:marLeft w:val="-150"/>
          <w:marRight w:val="-150"/>
          <w:marTop w:val="0"/>
          <w:marBottom w:val="0"/>
          <w:divBdr>
            <w:top w:val="none" w:sz="0" w:space="0" w:color="auto"/>
            <w:left w:val="none" w:sz="0" w:space="0" w:color="auto"/>
            <w:bottom w:val="none" w:sz="0" w:space="0" w:color="auto"/>
            <w:right w:val="none" w:sz="0" w:space="0" w:color="auto"/>
          </w:divBdr>
          <w:divsChild>
            <w:div w:id="1392003326">
              <w:marLeft w:val="0"/>
              <w:marRight w:val="0"/>
              <w:marTop w:val="0"/>
              <w:marBottom w:val="0"/>
              <w:divBdr>
                <w:top w:val="none" w:sz="0" w:space="0" w:color="auto"/>
                <w:left w:val="none" w:sz="0" w:space="0" w:color="auto"/>
                <w:bottom w:val="none" w:sz="0" w:space="0" w:color="auto"/>
                <w:right w:val="none" w:sz="0" w:space="0" w:color="auto"/>
              </w:divBdr>
              <w:divsChild>
                <w:div w:id="185876220">
                  <w:marLeft w:val="0"/>
                  <w:marRight w:val="0"/>
                  <w:marTop w:val="480"/>
                  <w:marBottom w:val="0"/>
                  <w:divBdr>
                    <w:top w:val="none" w:sz="0" w:space="0" w:color="auto"/>
                    <w:left w:val="none" w:sz="0" w:space="0" w:color="auto"/>
                    <w:bottom w:val="none" w:sz="0" w:space="0" w:color="auto"/>
                    <w:right w:val="none" w:sz="0" w:space="0" w:color="auto"/>
                  </w:divBdr>
                  <w:divsChild>
                    <w:div w:id="19138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608705">
      <w:bodyDiv w:val="1"/>
      <w:marLeft w:val="0"/>
      <w:marRight w:val="0"/>
      <w:marTop w:val="0"/>
      <w:marBottom w:val="0"/>
      <w:divBdr>
        <w:top w:val="none" w:sz="0" w:space="0" w:color="auto"/>
        <w:left w:val="none" w:sz="0" w:space="0" w:color="auto"/>
        <w:bottom w:val="none" w:sz="0" w:space="0" w:color="auto"/>
        <w:right w:val="none" w:sz="0" w:space="0" w:color="auto"/>
      </w:divBdr>
    </w:div>
    <w:div w:id="1419054754">
      <w:bodyDiv w:val="1"/>
      <w:marLeft w:val="0"/>
      <w:marRight w:val="0"/>
      <w:marTop w:val="0"/>
      <w:marBottom w:val="0"/>
      <w:divBdr>
        <w:top w:val="none" w:sz="0" w:space="0" w:color="auto"/>
        <w:left w:val="none" w:sz="0" w:space="0" w:color="auto"/>
        <w:bottom w:val="none" w:sz="0" w:space="0" w:color="auto"/>
        <w:right w:val="none" w:sz="0" w:space="0" w:color="auto"/>
      </w:divBdr>
      <w:divsChild>
        <w:div w:id="403337263">
          <w:marLeft w:val="0"/>
          <w:marRight w:val="0"/>
          <w:marTop w:val="0"/>
          <w:marBottom w:val="0"/>
          <w:divBdr>
            <w:top w:val="none" w:sz="0" w:space="0" w:color="auto"/>
            <w:left w:val="none" w:sz="0" w:space="0" w:color="auto"/>
            <w:bottom w:val="none" w:sz="0" w:space="0" w:color="auto"/>
            <w:right w:val="none" w:sz="0" w:space="0" w:color="auto"/>
          </w:divBdr>
          <w:divsChild>
            <w:div w:id="1004672279">
              <w:marLeft w:val="0"/>
              <w:marRight w:val="0"/>
              <w:marTop w:val="0"/>
              <w:marBottom w:val="0"/>
              <w:divBdr>
                <w:top w:val="none" w:sz="0" w:space="0" w:color="auto"/>
                <w:left w:val="none" w:sz="0" w:space="0" w:color="auto"/>
                <w:bottom w:val="none" w:sz="0" w:space="0" w:color="auto"/>
                <w:right w:val="none" w:sz="0" w:space="0" w:color="auto"/>
              </w:divBdr>
              <w:divsChild>
                <w:div w:id="17151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00730">
      <w:bodyDiv w:val="1"/>
      <w:marLeft w:val="0"/>
      <w:marRight w:val="0"/>
      <w:marTop w:val="0"/>
      <w:marBottom w:val="0"/>
      <w:divBdr>
        <w:top w:val="none" w:sz="0" w:space="0" w:color="auto"/>
        <w:left w:val="none" w:sz="0" w:space="0" w:color="auto"/>
        <w:bottom w:val="none" w:sz="0" w:space="0" w:color="auto"/>
        <w:right w:val="none" w:sz="0" w:space="0" w:color="auto"/>
      </w:divBdr>
    </w:div>
    <w:div w:id="1498811585">
      <w:bodyDiv w:val="1"/>
      <w:marLeft w:val="0"/>
      <w:marRight w:val="0"/>
      <w:marTop w:val="0"/>
      <w:marBottom w:val="0"/>
      <w:divBdr>
        <w:top w:val="none" w:sz="0" w:space="0" w:color="auto"/>
        <w:left w:val="none" w:sz="0" w:space="0" w:color="auto"/>
        <w:bottom w:val="none" w:sz="0" w:space="0" w:color="auto"/>
        <w:right w:val="none" w:sz="0" w:space="0" w:color="auto"/>
      </w:divBdr>
    </w:div>
    <w:div w:id="1506901323">
      <w:bodyDiv w:val="1"/>
      <w:marLeft w:val="0"/>
      <w:marRight w:val="0"/>
      <w:marTop w:val="0"/>
      <w:marBottom w:val="0"/>
      <w:divBdr>
        <w:top w:val="none" w:sz="0" w:space="0" w:color="auto"/>
        <w:left w:val="none" w:sz="0" w:space="0" w:color="auto"/>
        <w:bottom w:val="none" w:sz="0" w:space="0" w:color="auto"/>
        <w:right w:val="none" w:sz="0" w:space="0" w:color="auto"/>
      </w:divBdr>
      <w:divsChild>
        <w:div w:id="336464355">
          <w:marLeft w:val="0"/>
          <w:marRight w:val="0"/>
          <w:marTop w:val="0"/>
          <w:marBottom w:val="0"/>
          <w:divBdr>
            <w:top w:val="none" w:sz="0" w:space="0" w:color="auto"/>
            <w:left w:val="none" w:sz="0" w:space="0" w:color="auto"/>
            <w:bottom w:val="none" w:sz="0" w:space="0" w:color="auto"/>
            <w:right w:val="none" w:sz="0" w:space="0" w:color="auto"/>
          </w:divBdr>
          <w:divsChild>
            <w:div w:id="349915845">
              <w:marLeft w:val="0"/>
              <w:marRight w:val="0"/>
              <w:marTop w:val="0"/>
              <w:marBottom w:val="0"/>
              <w:divBdr>
                <w:top w:val="none" w:sz="0" w:space="0" w:color="auto"/>
                <w:left w:val="none" w:sz="0" w:space="0" w:color="auto"/>
                <w:bottom w:val="none" w:sz="0" w:space="0" w:color="auto"/>
                <w:right w:val="none" w:sz="0" w:space="0" w:color="auto"/>
              </w:divBdr>
              <w:divsChild>
                <w:div w:id="20652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04794">
      <w:bodyDiv w:val="1"/>
      <w:marLeft w:val="0"/>
      <w:marRight w:val="0"/>
      <w:marTop w:val="0"/>
      <w:marBottom w:val="0"/>
      <w:divBdr>
        <w:top w:val="none" w:sz="0" w:space="0" w:color="auto"/>
        <w:left w:val="none" w:sz="0" w:space="0" w:color="auto"/>
        <w:bottom w:val="none" w:sz="0" w:space="0" w:color="auto"/>
        <w:right w:val="none" w:sz="0" w:space="0" w:color="auto"/>
      </w:divBdr>
    </w:div>
    <w:div w:id="1558205687">
      <w:bodyDiv w:val="1"/>
      <w:marLeft w:val="0"/>
      <w:marRight w:val="0"/>
      <w:marTop w:val="0"/>
      <w:marBottom w:val="0"/>
      <w:divBdr>
        <w:top w:val="none" w:sz="0" w:space="0" w:color="auto"/>
        <w:left w:val="none" w:sz="0" w:space="0" w:color="auto"/>
        <w:bottom w:val="none" w:sz="0" w:space="0" w:color="auto"/>
        <w:right w:val="none" w:sz="0" w:space="0" w:color="auto"/>
      </w:divBdr>
    </w:div>
    <w:div w:id="1587105109">
      <w:bodyDiv w:val="1"/>
      <w:marLeft w:val="0"/>
      <w:marRight w:val="0"/>
      <w:marTop w:val="0"/>
      <w:marBottom w:val="0"/>
      <w:divBdr>
        <w:top w:val="none" w:sz="0" w:space="0" w:color="auto"/>
        <w:left w:val="none" w:sz="0" w:space="0" w:color="auto"/>
        <w:bottom w:val="none" w:sz="0" w:space="0" w:color="auto"/>
        <w:right w:val="none" w:sz="0" w:space="0" w:color="auto"/>
      </w:divBdr>
    </w:div>
    <w:div w:id="1640070151">
      <w:bodyDiv w:val="1"/>
      <w:marLeft w:val="0"/>
      <w:marRight w:val="0"/>
      <w:marTop w:val="0"/>
      <w:marBottom w:val="0"/>
      <w:divBdr>
        <w:top w:val="none" w:sz="0" w:space="0" w:color="auto"/>
        <w:left w:val="none" w:sz="0" w:space="0" w:color="auto"/>
        <w:bottom w:val="none" w:sz="0" w:space="0" w:color="auto"/>
        <w:right w:val="none" w:sz="0" w:space="0" w:color="auto"/>
      </w:divBdr>
    </w:div>
    <w:div w:id="1687518758">
      <w:bodyDiv w:val="1"/>
      <w:marLeft w:val="0"/>
      <w:marRight w:val="0"/>
      <w:marTop w:val="0"/>
      <w:marBottom w:val="0"/>
      <w:divBdr>
        <w:top w:val="none" w:sz="0" w:space="0" w:color="auto"/>
        <w:left w:val="none" w:sz="0" w:space="0" w:color="auto"/>
        <w:bottom w:val="none" w:sz="0" w:space="0" w:color="auto"/>
        <w:right w:val="none" w:sz="0" w:space="0" w:color="auto"/>
      </w:divBdr>
    </w:div>
    <w:div w:id="1689061342">
      <w:bodyDiv w:val="1"/>
      <w:marLeft w:val="0"/>
      <w:marRight w:val="0"/>
      <w:marTop w:val="0"/>
      <w:marBottom w:val="0"/>
      <w:divBdr>
        <w:top w:val="none" w:sz="0" w:space="0" w:color="auto"/>
        <w:left w:val="none" w:sz="0" w:space="0" w:color="auto"/>
        <w:bottom w:val="none" w:sz="0" w:space="0" w:color="auto"/>
        <w:right w:val="none" w:sz="0" w:space="0" w:color="auto"/>
      </w:divBdr>
    </w:div>
    <w:div w:id="1695035825">
      <w:bodyDiv w:val="1"/>
      <w:marLeft w:val="0"/>
      <w:marRight w:val="0"/>
      <w:marTop w:val="0"/>
      <w:marBottom w:val="0"/>
      <w:divBdr>
        <w:top w:val="none" w:sz="0" w:space="0" w:color="auto"/>
        <w:left w:val="none" w:sz="0" w:space="0" w:color="auto"/>
        <w:bottom w:val="none" w:sz="0" w:space="0" w:color="auto"/>
        <w:right w:val="none" w:sz="0" w:space="0" w:color="auto"/>
      </w:divBdr>
    </w:div>
    <w:div w:id="1705255361">
      <w:bodyDiv w:val="1"/>
      <w:marLeft w:val="0"/>
      <w:marRight w:val="0"/>
      <w:marTop w:val="0"/>
      <w:marBottom w:val="0"/>
      <w:divBdr>
        <w:top w:val="none" w:sz="0" w:space="0" w:color="auto"/>
        <w:left w:val="none" w:sz="0" w:space="0" w:color="auto"/>
        <w:bottom w:val="none" w:sz="0" w:space="0" w:color="auto"/>
        <w:right w:val="none" w:sz="0" w:space="0" w:color="auto"/>
      </w:divBdr>
    </w:div>
    <w:div w:id="1707680417">
      <w:bodyDiv w:val="1"/>
      <w:marLeft w:val="0"/>
      <w:marRight w:val="0"/>
      <w:marTop w:val="0"/>
      <w:marBottom w:val="0"/>
      <w:divBdr>
        <w:top w:val="none" w:sz="0" w:space="0" w:color="auto"/>
        <w:left w:val="none" w:sz="0" w:space="0" w:color="auto"/>
        <w:bottom w:val="none" w:sz="0" w:space="0" w:color="auto"/>
        <w:right w:val="none" w:sz="0" w:space="0" w:color="auto"/>
      </w:divBdr>
    </w:div>
    <w:div w:id="1708606210">
      <w:bodyDiv w:val="1"/>
      <w:marLeft w:val="0"/>
      <w:marRight w:val="0"/>
      <w:marTop w:val="0"/>
      <w:marBottom w:val="0"/>
      <w:divBdr>
        <w:top w:val="none" w:sz="0" w:space="0" w:color="auto"/>
        <w:left w:val="none" w:sz="0" w:space="0" w:color="auto"/>
        <w:bottom w:val="none" w:sz="0" w:space="0" w:color="auto"/>
        <w:right w:val="none" w:sz="0" w:space="0" w:color="auto"/>
      </w:divBdr>
    </w:div>
    <w:div w:id="1711566448">
      <w:bodyDiv w:val="1"/>
      <w:marLeft w:val="0"/>
      <w:marRight w:val="0"/>
      <w:marTop w:val="0"/>
      <w:marBottom w:val="0"/>
      <w:divBdr>
        <w:top w:val="none" w:sz="0" w:space="0" w:color="auto"/>
        <w:left w:val="none" w:sz="0" w:space="0" w:color="auto"/>
        <w:bottom w:val="none" w:sz="0" w:space="0" w:color="auto"/>
        <w:right w:val="none" w:sz="0" w:space="0" w:color="auto"/>
      </w:divBdr>
    </w:div>
    <w:div w:id="1745224151">
      <w:bodyDiv w:val="1"/>
      <w:marLeft w:val="0"/>
      <w:marRight w:val="0"/>
      <w:marTop w:val="0"/>
      <w:marBottom w:val="0"/>
      <w:divBdr>
        <w:top w:val="none" w:sz="0" w:space="0" w:color="auto"/>
        <w:left w:val="none" w:sz="0" w:space="0" w:color="auto"/>
        <w:bottom w:val="none" w:sz="0" w:space="0" w:color="auto"/>
        <w:right w:val="none" w:sz="0" w:space="0" w:color="auto"/>
      </w:divBdr>
      <w:divsChild>
        <w:div w:id="1123577359">
          <w:marLeft w:val="0"/>
          <w:marRight w:val="0"/>
          <w:marTop w:val="0"/>
          <w:marBottom w:val="0"/>
          <w:divBdr>
            <w:top w:val="none" w:sz="0" w:space="0" w:color="auto"/>
            <w:left w:val="none" w:sz="0" w:space="0" w:color="auto"/>
            <w:bottom w:val="none" w:sz="0" w:space="0" w:color="auto"/>
            <w:right w:val="none" w:sz="0" w:space="0" w:color="auto"/>
          </w:divBdr>
          <w:divsChild>
            <w:div w:id="134614402">
              <w:marLeft w:val="0"/>
              <w:marRight w:val="0"/>
              <w:marTop w:val="0"/>
              <w:marBottom w:val="0"/>
              <w:divBdr>
                <w:top w:val="none" w:sz="0" w:space="0" w:color="auto"/>
                <w:left w:val="none" w:sz="0" w:space="0" w:color="auto"/>
                <w:bottom w:val="none" w:sz="0" w:space="0" w:color="auto"/>
                <w:right w:val="none" w:sz="0" w:space="0" w:color="auto"/>
              </w:divBdr>
              <w:divsChild>
                <w:div w:id="81568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96287">
      <w:bodyDiv w:val="1"/>
      <w:marLeft w:val="0"/>
      <w:marRight w:val="0"/>
      <w:marTop w:val="0"/>
      <w:marBottom w:val="0"/>
      <w:divBdr>
        <w:top w:val="none" w:sz="0" w:space="0" w:color="auto"/>
        <w:left w:val="none" w:sz="0" w:space="0" w:color="auto"/>
        <w:bottom w:val="none" w:sz="0" w:space="0" w:color="auto"/>
        <w:right w:val="none" w:sz="0" w:space="0" w:color="auto"/>
      </w:divBdr>
    </w:div>
    <w:div w:id="1811165845">
      <w:bodyDiv w:val="1"/>
      <w:marLeft w:val="0"/>
      <w:marRight w:val="0"/>
      <w:marTop w:val="0"/>
      <w:marBottom w:val="0"/>
      <w:divBdr>
        <w:top w:val="none" w:sz="0" w:space="0" w:color="auto"/>
        <w:left w:val="none" w:sz="0" w:space="0" w:color="auto"/>
        <w:bottom w:val="none" w:sz="0" w:space="0" w:color="auto"/>
        <w:right w:val="none" w:sz="0" w:space="0" w:color="auto"/>
      </w:divBdr>
    </w:div>
    <w:div w:id="1825588363">
      <w:bodyDiv w:val="1"/>
      <w:marLeft w:val="0"/>
      <w:marRight w:val="0"/>
      <w:marTop w:val="0"/>
      <w:marBottom w:val="0"/>
      <w:divBdr>
        <w:top w:val="none" w:sz="0" w:space="0" w:color="auto"/>
        <w:left w:val="none" w:sz="0" w:space="0" w:color="auto"/>
        <w:bottom w:val="none" w:sz="0" w:space="0" w:color="auto"/>
        <w:right w:val="none" w:sz="0" w:space="0" w:color="auto"/>
      </w:divBdr>
    </w:div>
    <w:div w:id="1830168212">
      <w:bodyDiv w:val="1"/>
      <w:marLeft w:val="0"/>
      <w:marRight w:val="0"/>
      <w:marTop w:val="0"/>
      <w:marBottom w:val="0"/>
      <w:divBdr>
        <w:top w:val="none" w:sz="0" w:space="0" w:color="auto"/>
        <w:left w:val="none" w:sz="0" w:space="0" w:color="auto"/>
        <w:bottom w:val="none" w:sz="0" w:space="0" w:color="auto"/>
        <w:right w:val="none" w:sz="0" w:space="0" w:color="auto"/>
      </w:divBdr>
    </w:div>
    <w:div w:id="1898466821">
      <w:bodyDiv w:val="1"/>
      <w:marLeft w:val="0"/>
      <w:marRight w:val="0"/>
      <w:marTop w:val="0"/>
      <w:marBottom w:val="0"/>
      <w:divBdr>
        <w:top w:val="none" w:sz="0" w:space="0" w:color="auto"/>
        <w:left w:val="none" w:sz="0" w:space="0" w:color="auto"/>
        <w:bottom w:val="none" w:sz="0" w:space="0" w:color="auto"/>
        <w:right w:val="none" w:sz="0" w:space="0" w:color="auto"/>
      </w:divBdr>
    </w:div>
    <w:div w:id="1906257915">
      <w:bodyDiv w:val="1"/>
      <w:marLeft w:val="0"/>
      <w:marRight w:val="0"/>
      <w:marTop w:val="0"/>
      <w:marBottom w:val="0"/>
      <w:divBdr>
        <w:top w:val="none" w:sz="0" w:space="0" w:color="auto"/>
        <w:left w:val="none" w:sz="0" w:space="0" w:color="auto"/>
        <w:bottom w:val="none" w:sz="0" w:space="0" w:color="auto"/>
        <w:right w:val="none" w:sz="0" w:space="0" w:color="auto"/>
      </w:divBdr>
    </w:div>
    <w:div w:id="1909412860">
      <w:bodyDiv w:val="1"/>
      <w:marLeft w:val="0"/>
      <w:marRight w:val="0"/>
      <w:marTop w:val="0"/>
      <w:marBottom w:val="0"/>
      <w:divBdr>
        <w:top w:val="none" w:sz="0" w:space="0" w:color="auto"/>
        <w:left w:val="none" w:sz="0" w:space="0" w:color="auto"/>
        <w:bottom w:val="none" w:sz="0" w:space="0" w:color="auto"/>
        <w:right w:val="none" w:sz="0" w:space="0" w:color="auto"/>
      </w:divBdr>
    </w:div>
    <w:div w:id="2021614331">
      <w:bodyDiv w:val="1"/>
      <w:marLeft w:val="0"/>
      <w:marRight w:val="0"/>
      <w:marTop w:val="0"/>
      <w:marBottom w:val="0"/>
      <w:divBdr>
        <w:top w:val="none" w:sz="0" w:space="0" w:color="auto"/>
        <w:left w:val="none" w:sz="0" w:space="0" w:color="auto"/>
        <w:bottom w:val="none" w:sz="0" w:space="0" w:color="auto"/>
        <w:right w:val="none" w:sz="0" w:space="0" w:color="auto"/>
      </w:divBdr>
    </w:div>
    <w:div w:id="2080444958">
      <w:bodyDiv w:val="1"/>
      <w:marLeft w:val="0"/>
      <w:marRight w:val="0"/>
      <w:marTop w:val="0"/>
      <w:marBottom w:val="0"/>
      <w:divBdr>
        <w:top w:val="none" w:sz="0" w:space="0" w:color="auto"/>
        <w:left w:val="none" w:sz="0" w:space="0" w:color="auto"/>
        <w:bottom w:val="none" w:sz="0" w:space="0" w:color="auto"/>
        <w:right w:val="none" w:sz="0" w:space="0" w:color="auto"/>
      </w:divBdr>
    </w:div>
    <w:div w:id="212981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consultant.ru/cloud/cgi/online.cgi?req=doc&amp;ts=33259768805009217494541565&amp;cacheid=550655868DA49C439D561DCCBDE4150D&amp;mode=splus&amp;base=CMB&amp;n=18404&amp;rnd=3D1A4EAF41868D42D2865E6BBB5A4216" TargetMode="External"/><Relationship Id="rId13" Type="http://schemas.openxmlformats.org/officeDocument/2006/relationships/hyperlink" Target="http://www.glose.org/mem001html.htm" TargetMode="External"/><Relationship Id="rId18" Type="http://schemas.openxmlformats.org/officeDocument/2006/relationships/hyperlink" Target="https://login.consultant.ru/link/?req=doc&amp;base=CJI&amp;n=133703&amp;dst=1000000001&amp;date=15.04.202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woodllp.com/Publications/Articles/pdf/Tax_Indemnity_California_Lawyer.pdf" TargetMode="External"/><Relationship Id="rId7" Type="http://schemas.openxmlformats.org/officeDocument/2006/relationships/endnotes" Target="endnotes.xml"/><Relationship Id="rId12" Type="http://schemas.openxmlformats.org/officeDocument/2006/relationships/hyperlink" Target="https://login.consultant.ru/link/?req=doc&amp;base=CMB&amp;n=18797&amp;dst=1000000001&amp;date=15.04.2021" TargetMode="External"/><Relationship Id="rId17" Type="http://schemas.openxmlformats.org/officeDocument/2006/relationships/hyperlink" Target="URL:https://login.consultant.ru/link/?req=doc&amp;base=CJI&amp;n=84053&amp;dst=100009&amp;date=15.04.2021" TargetMode="External"/><Relationship Id="rId25" Type="http://schemas.openxmlformats.org/officeDocument/2006/relationships/hyperlink" Target="https://www.iuscomp.org/gla/judgments/cisg/z050302.htm" TargetMode="External"/><Relationship Id="rId2" Type="http://schemas.openxmlformats.org/officeDocument/2006/relationships/numbering" Target="numbering.xml"/><Relationship Id="rId16" Type="http://schemas.openxmlformats.org/officeDocument/2006/relationships/hyperlink" Target="https://login.consultant.ru/link/?req=doc&amp;base=CJI&amp;n=75780&amp;dst=100738&amp;date=15.04.2021" TargetMode="External"/><Relationship Id="rId20" Type="http://schemas.openxmlformats.org/officeDocument/2006/relationships/hyperlink" Target="https://cloud.consultant.ru/cloud/cgi/online.cgi?req=doc&amp;ts=164690519103258748185651765&amp;cacheid=B56E292E134ECBF5D1CCCF68EC2A476C&amp;mode=splus&amp;base=CJI&amp;n=105539&amp;rnd=3D1A4EAF41868D42D2865E6BBB5A42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vil.consultant.ru/elib/books/9/page_50.html" TargetMode="External"/><Relationship Id="rId24" Type="http://schemas.openxmlformats.org/officeDocument/2006/relationships/hyperlink" Target="https://events.webinar.ru/course-info/42061" TargetMode="External"/><Relationship Id="rId5" Type="http://schemas.openxmlformats.org/officeDocument/2006/relationships/webSettings" Target="webSettings.xml"/><Relationship Id="rId15" Type="http://schemas.openxmlformats.org/officeDocument/2006/relationships/hyperlink" Target="https://login.consultant.ru/link/?req=doc&amp;base=CJI&amp;n=45027&amp;dst=1000000001&amp;date=15.04.2021" TargetMode="External"/><Relationship Id="rId23" Type="http://schemas.openxmlformats.org/officeDocument/2006/relationships/hyperlink" Target="https://www.youtube.com/watch?v=IrCeUh3uLek" TargetMode="External"/><Relationship Id="rId28" Type="http://schemas.openxmlformats.org/officeDocument/2006/relationships/theme" Target="theme/theme1.xml"/><Relationship Id="rId10" Type="http://schemas.openxmlformats.org/officeDocument/2006/relationships/hyperlink" Target="http://civil.consultant.ru/elib/books/25/page_43.html" TargetMode="External"/><Relationship Id="rId19" Type="http://schemas.openxmlformats.org/officeDocument/2006/relationships/hyperlink" Target="https://cloud.consultant.ru/cloud/cgi/online.cgi?req=doc&amp;ts=100741309508567019724720206&amp;cacheid=9766A57CBCB4A9BEDAE83A854CAB20A1&amp;mode=splus&amp;base=CJI&amp;n=125164&amp;rnd=3D1A4EAF41868D42D2865E6BBB5A4216" TargetMode="External"/><Relationship Id="rId4" Type="http://schemas.openxmlformats.org/officeDocument/2006/relationships/settings" Target="settings.xml"/><Relationship Id="rId9" Type="http://schemas.openxmlformats.org/officeDocument/2006/relationships/hyperlink" Target="https://login.consultant.ru/link/?req=doc&amp;base=CMB&amp;n=9204&amp;dst=100007&amp;date=15.04.2021" TargetMode="External"/><Relationship Id="rId14" Type="http://schemas.openxmlformats.org/officeDocument/2006/relationships/hyperlink" Target="https://cloud.consultant.ru/cloud/cgi/online.cgi?rnd=B9B998B135DEB264020AAB7236662BEA&amp;req=doc&amp;base=CJI&amp;n=80624&amp;REFFIELD=134&amp;REFDST=100059&amp;REFDOC=132320&amp;REFBASE=CJI&amp;stat=refcode%3D16876%3Bindex%3D71" TargetMode="External"/><Relationship Id="rId22" Type="http://schemas.openxmlformats.org/officeDocument/2006/relationships/hyperlink" Target="https://www.youtube.com/watch?v=LWF2k8UYAU8"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iuscomp.org/gla/judgments/cisg/z050302.htm" TargetMode="External"/><Relationship Id="rId13" Type="http://schemas.openxmlformats.org/officeDocument/2006/relationships/hyperlink" Target="https://www.youtube.com/watch?v=LWF2k8UYAU8" TargetMode="External"/><Relationship Id="rId3" Type="http://schemas.openxmlformats.org/officeDocument/2006/relationships/hyperlink" Target="https://www.youtube.com/watch?v=IrCeUh3uLek" TargetMode="External"/><Relationship Id="rId7" Type="http://schemas.openxmlformats.org/officeDocument/2006/relationships/hyperlink" Target="http://civil.consultant.ru/elib/books/25/page_43.html" TargetMode="External"/><Relationship Id="rId12" Type="http://schemas.openxmlformats.org/officeDocument/2006/relationships/hyperlink" Target="https://www.youtube.com/watch?v=LWF2k8UYAU8" TargetMode="External"/><Relationship Id="rId17" Type="http://schemas.openxmlformats.org/officeDocument/2006/relationships/hyperlink" Target="https://cloud.consultant.ru/cloud/cgi/online.cgi?req=doc&amp;ts=164690519103258748185651765&amp;cacheid=B56E292E134ECBF5D1CCCF68EC2A476C&amp;mode=splus&amp;base=CJI&amp;n=105539&amp;rnd=3D1A4EAF41868D42D2865E6BBB5A4216" TargetMode="External"/><Relationship Id="rId2" Type="http://schemas.openxmlformats.org/officeDocument/2006/relationships/hyperlink" Target="https://www.youtube.com/watch?v=IrCeUh3uLek" TargetMode="External"/><Relationship Id="rId16" Type="http://schemas.openxmlformats.org/officeDocument/2006/relationships/hyperlink" Target="https://cloud.consultant.ru/cloud/cgi/online.cgi?req=doc&amp;ts=100741309508567019724720206&amp;cacheid=9766A57CBCB4A9BEDAE83A854CAB20A1&amp;mode=splus&amp;base=CJI&amp;n=125164&amp;rnd=3D1A4EAF41868D42D2865E6BBB5A4216" TargetMode="External"/><Relationship Id="rId1" Type="http://schemas.openxmlformats.org/officeDocument/2006/relationships/hyperlink" Target="http://civil.consultant.ru/elib/books/25/page_43.html" TargetMode="External"/><Relationship Id="rId6" Type="http://schemas.openxmlformats.org/officeDocument/2006/relationships/hyperlink" Target="https://login.consultant.ru/link/?req=doc&amp;base=CMB&amp;n=18797&amp;dst=1000000001&amp;date=15.04.2021" TargetMode="External"/><Relationship Id="rId11" Type="http://schemas.openxmlformats.org/officeDocument/2006/relationships/hyperlink" Target="https://login.consultant.ru/link/?req=doc&amp;base=CMB&amp;n=9204&amp;dst=100007&amp;date=15.04.2021" TargetMode="External"/><Relationship Id="rId5" Type="http://schemas.openxmlformats.org/officeDocument/2006/relationships/hyperlink" Target="https://login.consultant.ru/link/?req=doc&amp;base=CJI&amp;n=75780&amp;dst=100738&amp;date=15.04.2021" TargetMode="External"/><Relationship Id="rId15" Type="http://schemas.openxmlformats.org/officeDocument/2006/relationships/hyperlink" Target="https://cloud.consultant.ru/cloud/cgi/online.cgi?req=doc&amp;ts=33259768805009217494541565&amp;cacheid=550655868DA49C439D561DCCBDE4150D&amp;mode=splus&amp;base=CMB&amp;n=18404&amp;rnd=3D1A4EAF41868D42D2865E6BBB5A4216" TargetMode="External"/><Relationship Id="rId10" Type="http://schemas.openxmlformats.org/officeDocument/2006/relationships/hyperlink" Target="https://svensonbarristers.com.au/wp-content/uploads/2017/07/Problems_with_Contractual_Indemnities_-_Peter_Booth.pdf" TargetMode="External"/><Relationship Id="rId4" Type="http://schemas.openxmlformats.org/officeDocument/2006/relationships/hyperlink" Target="https://www.youtube.com/watch?v=LWF2k8UYAU8" TargetMode="External"/><Relationship Id="rId9" Type="http://schemas.openxmlformats.org/officeDocument/2006/relationships/hyperlink" Target="http://www.woodllp.com/Publications/Articles/pdf/Tax_Indemnity_California_Lawyer.pdf" TargetMode="External"/><Relationship Id="rId14" Type="http://schemas.openxmlformats.org/officeDocument/2006/relationships/hyperlink" Target="http://civil.consultant.ru/elib/books/9/page_5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C9B19-4BE9-43BB-86F0-A336307D7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104</Pages>
  <Words>25650</Words>
  <Characters>146206</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Марат Мухаметзянов</dc:creator>
  <cp:keywords/>
  <dc:description/>
  <cp:lastModifiedBy>Марат Мухаметзянов</cp:lastModifiedBy>
  <cp:revision>3</cp:revision>
  <dcterms:created xsi:type="dcterms:W3CDTF">2021-05-13T12:00:00Z</dcterms:created>
  <dcterms:modified xsi:type="dcterms:W3CDTF">2021-05-13T12:03:00Z</dcterms:modified>
</cp:coreProperties>
</file>