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6617DB" w14:textId="77777777" w:rsidR="006B7B59" w:rsidRPr="006B7B59" w:rsidRDefault="006B7B59" w:rsidP="006B7B59">
      <w:pPr>
        <w:spacing w:line="360" w:lineRule="auto"/>
        <w:jc w:val="center"/>
        <w:rPr>
          <w:rFonts w:eastAsia="Times New Roman"/>
          <w:sz w:val="28"/>
          <w:szCs w:val="28"/>
        </w:rPr>
      </w:pPr>
      <w:r w:rsidRPr="006B7B59">
        <w:rPr>
          <w:sz w:val="28"/>
          <w:szCs w:val="28"/>
        </w:rPr>
        <w:t>ФГБОУ ВО «Санкт-Петербургский государственный университет»</w:t>
      </w:r>
    </w:p>
    <w:p w14:paraId="13ADEE20" w14:textId="77777777" w:rsidR="006B7B59" w:rsidRPr="006B7B59" w:rsidRDefault="006B7B59" w:rsidP="006B7B59">
      <w:pPr>
        <w:spacing w:line="360" w:lineRule="auto"/>
        <w:jc w:val="center"/>
        <w:rPr>
          <w:rFonts w:eastAsia="Times New Roman"/>
          <w:sz w:val="28"/>
          <w:szCs w:val="28"/>
        </w:rPr>
      </w:pPr>
      <w:r w:rsidRPr="006B7B59">
        <w:rPr>
          <w:sz w:val="28"/>
          <w:szCs w:val="28"/>
        </w:rPr>
        <w:t>Кафедра ортопедической стоматологии</w:t>
      </w:r>
    </w:p>
    <w:p w14:paraId="772CDC62" w14:textId="77777777" w:rsidR="006B7B59" w:rsidRDefault="006B7B59" w:rsidP="003A1837">
      <w:pPr>
        <w:pStyle w:val="Aa"/>
        <w:widowControl w:val="0"/>
        <w:suppressAutoHyphens/>
        <w:spacing w:line="360" w:lineRule="auto"/>
        <w:rPr>
          <w:rFonts w:ascii="Times New Roman" w:eastAsia="Times New Roman" w:hAnsi="Times New Roman" w:cs="Times New Roman"/>
          <w:sz w:val="28"/>
          <w:szCs w:val="28"/>
        </w:rPr>
      </w:pPr>
    </w:p>
    <w:p w14:paraId="0F0F89E6" w14:textId="77777777" w:rsidR="006B7B59" w:rsidRDefault="006B7B59" w:rsidP="006B7B59">
      <w:pPr>
        <w:pStyle w:val="Aa"/>
        <w:widowControl w:val="0"/>
        <w:suppressAutoHyphens/>
        <w:spacing w:line="360" w:lineRule="auto"/>
        <w:jc w:val="center"/>
        <w:rPr>
          <w:rFonts w:ascii="Times New Roman" w:eastAsia="Times New Roman" w:hAnsi="Times New Roman" w:cs="Times New Roman"/>
          <w:sz w:val="28"/>
          <w:szCs w:val="28"/>
        </w:rPr>
      </w:pPr>
    </w:p>
    <w:p w14:paraId="345952B1" w14:textId="2ABC2221" w:rsidR="006B7B59" w:rsidRPr="00C80F75" w:rsidRDefault="006B7B59" w:rsidP="00235443">
      <w:pPr>
        <w:spacing w:line="360" w:lineRule="auto"/>
        <w:rPr>
          <w:rFonts w:eastAsia="Times New Roman"/>
          <w:sz w:val="28"/>
          <w:szCs w:val="28"/>
        </w:rPr>
      </w:pPr>
      <w:r>
        <w:t xml:space="preserve">           </w:t>
      </w:r>
      <w:r w:rsidR="00235443" w:rsidRPr="00C80F75">
        <w:rPr>
          <w:sz w:val="28"/>
          <w:szCs w:val="28"/>
        </w:rPr>
        <w:t xml:space="preserve"> </w:t>
      </w:r>
    </w:p>
    <w:p w14:paraId="61C611B6" w14:textId="50CAD048" w:rsidR="006B7B59" w:rsidRDefault="00235443" w:rsidP="006B7B59">
      <w:pPr>
        <w:pStyle w:val="Aa"/>
        <w:widowControl w:val="0"/>
        <w:suppressAutoHyphen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4521D35" w14:textId="77777777" w:rsidR="00235443" w:rsidRDefault="00235443" w:rsidP="006B7B59">
      <w:pPr>
        <w:pStyle w:val="Aa"/>
        <w:widowControl w:val="0"/>
        <w:suppressAutoHyphens/>
        <w:spacing w:line="360" w:lineRule="auto"/>
        <w:rPr>
          <w:rFonts w:ascii="Times New Roman" w:eastAsia="Times New Roman" w:hAnsi="Times New Roman" w:cs="Times New Roman"/>
          <w:sz w:val="28"/>
          <w:szCs w:val="28"/>
        </w:rPr>
      </w:pPr>
    </w:p>
    <w:p w14:paraId="06A262EA" w14:textId="77777777" w:rsidR="006B7B59" w:rsidRDefault="006B7B59" w:rsidP="006B7B59">
      <w:pPr>
        <w:pStyle w:val="Aa"/>
        <w:widowControl w:val="0"/>
        <w:suppressAutoHyphens/>
        <w:spacing w:line="360" w:lineRule="auto"/>
        <w:rPr>
          <w:rFonts w:ascii="Times New Roman" w:eastAsia="Times New Roman" w:hAnsi="Times New Roman" w:cs="Times New Roman"/>
          <w:sz w:val="28"/>
          <w:szCs w:val="28"/>
        </w:rPr>
      </w:pPr>
    </w:p>
    <w:p w14:paraId="1EB95EC9" w14:textId="77777777" w:rsidR="006B7B59" w:rsidRDefault="006B7B59" w:rsidP="006B7B59">
      <w:pPr>
        <w:pStyle w:val="Aa"/>
        <w:widowControl w:val="0"/>
        <w:suppressAutoHyphens/>
        <w:spacing w:line="360" w:lineRule="auto"/>
        <w:rPr>
          <w:rFonts w:ascii="Times New Roman" w:eastAsia="Times New Roman" w:hAnsi="Times New Roman" w:cs="Times New Roman"/>
          <w:sz w:val="28"/>
          <w:szCs w:val="28"/>
        </w:rPr>
      </w:pPr>
    </w:p>
    <w:p w14:paraId="48760C34" w14:textId="77777777" w:rsidR="006B7B59" w:rsidRPr="006B7B59" w:rsidRDefault="006B7B59" w:rsidP="006B7B59">
      <w:pPr>
        <w:jc w:val="center"/>
        <w:rPr>
          <w:rFonts w:eastAsia="Times New Roman"/>
          <w:b/>
          <w:sz w:val="32"/>
          <w:szCs w:val="32"/>
        </w:rPr>
      </w:pPr>
      <w:r w:rsidRPr="006B7B59">
        <w:rPr>
          <w:b/>
          <w:sz w:val="32"/>
          <w:szCs w:val="32"/>
        </w:rPr>
        <w:t>ВЫПУСКНАЯ КВАЛИФИКАЦИОННАЯ РАБОТА</w:t>
      </w:r>
    </w:p>
    <w:p w14:paraId="73BEEFCB" w14:textId="77777777" w:rsidR="006B7B59" w:rsidRDefault="006B7B59" w:rsidP="006B7B59">
      <w:pPr>
        <w:pStyle w:val="Aa"/>
        <w:widowControl w:val="0"/>
        <w:suppressAutoHyphens/>
        <w:spacing w:line="360" w:lineRule="auto"/>
        <w:jc w:val="center"/>
        <w:rPr>
          <w:rFonts w:ascii="Times New Roman" w:eastAsia="Times New Roman" w:hAnsi="Times New Roman" w:cs="Times New Roman"/>
          <w:sz w:val="28"/>
          <w:szCs w:val="28"/>
        </w:rPr>
      </w:pPr>
      <w:r>
        <w:rPr>
          <w:rFonts w:ascii="Times New Roman" w:hAnsi="Times New Roman"/>
          <w:sz w:val="28"/>
          <w:szCs w:val="28"/>
        </w:rPr>
        <w:t>на тему:</w:t>
      </w:r>
    </w:p>
    <w:p w14:paraId="7F0234D4" w14:textId="3979CE51" w:rsidR="006B7B59" w:rsidRDefault="006B7B59" w:rsidP="006B7B59">
      <w:pPr>
        <w:pStyle w:val="Aa"/>
        <w:widowControl w:val="0"/>
        <w:suppressAutoHyphens/>
        <w:spacing w:line="360" w:lineRule="auto"/>
        <w:jc w:val="center"/>
        <w:rPr>
          <w:rFonts w:ascii="Times New Roman" w:eastAsia="Times New Roman" w:hAnsi="Times New Roman" w:cs="Times New Roman"/>
          <w:sz w:val="28"/>
          <w:szCs w:val="28"/>
        </w:rPr>
      </w:pPr>
      <w:r>
        <w:rPr>
          <w:rFonts w:ascii="Times New Roman" w:hAnsi="Times New Roman"/>
          <w:sz w:val="28"/>
          <w:szCs w:val="28"/>
        </w:rPr>
        <w:t xml:space="preserve">ПРАВОВАЯ </w:t>
      </w:r>
      <w:r w:rsidR="00C80F75">
        <w:rPr>
          <w:rFonts w:ascii="Times New Roman" w:hAnsi="Times New Roman"/>
          <w:sz w:val="28"/>
          <w:szCs w:val="28"/>
        </w:rPr>
        <w:t>ГРАМОТНОСТЬ ВРАЧЕЙ-СТОМАТОЛОГОВ</w:t>
      </w:r>
    </w:p>
    <w:p w14:paraId="463C8981" w14:textId="77777777" w:rsidR="006B7B59" w:rsidRDefault="006B7B59" w:rsidP="003A1837">
      <w:pPr>
        <w:pStyle w:val="Aa"/>
        <w:widowControl w:val="0"/>
        <w:suppressAutoHyphens/>
        <w:spacing w:line="360" w:lineRule="auto"/>
        <w:rPr>
          <w:rFonts w:ascii="Times New Roman" w:eastAsia="Times New Roman" w:hAnsi="Times New Roman" w:cs="Times New Roman"/>
          <w:sz w:val="28"/>
          <w:szCs w:val="28"/>
        </w:rPr>
      </w:pPr>
    </w:p>
    <w:p w14:paraId="1B73E2D9" w14:textId="52A58E54" w:rsidR="006B7B59" w:rsidRDefault="00235443" w:rsidP="003A1837">
      <w:pPr>
        <w:pStyle w:val="Aa"/>
        <w:widowControl w:val="0"/>
        <w:suppressAutoHyphen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FA5471B" w14:textId="77777777" w:rsidR="00235443" w:rsidRDefault="00235443" w:rsidP="003A1837">
      <w:pPr>
        <w:pStyle w:val="Aa"/>
        <w:widowControl w:val="0"/>
        <w:suppressAutoHyphens/>
        <w:spacing w:line="360" w:lineRule="auto"/>
        <w:rPr>
          <w:rFonts w:ascii="Times New Roman" w:eastAsia="Times New Roman" w:hAnsi="Times New Roman" w:cs="Times New Roman"/>
          <w:sz w:val="28"/>
          <w:szCs w:val="28"/>
        </w:rPr>
      </w:pPr>
    </w:p>
    <w:p w14:paraId="47D24F29" w14:textId="77777777" w:rsidR="006B7B59" w:rsidRDefault="006B7B59" w:rsidP="006B7B59">
      <w:pPr>
        <w:pStyle w:val="Aa"/>
        <w:widowControl w:val="0"/>
        <w:suppressAutoHyphens/>
        <w:spacing w:line="360" w:lineRule="auto"/>
        <w:rPr>
          <w:rFonts w:ascii="Times New Roman" w:eastAsia="Times New Roman" w:hAnsi="Times New Roman" w:cs="Times New Roman"/>
          <w:sz w:val="28"/>
          <w:szCs w:val="28"/>
        </w:rPr>
      </w:pPr>
    </w:p>
    <w:p w14:paraId="6A33B7CD" w14:textId="4A317506" w:rsidR="006B7B59" w:rsidRDefault="006B7B59" w:rsidP="006B7B59">
      <w:pPr>
        <w:pStyle w:val="Aa"/>
        <w:widowControl w:val="0"/>
        <w:suppressAutoHyphens/>
        <w:spacing w:line="360" w:lineRule="auto"/>
        <w:jc w:val="center"/>
        <w:rPr>
          <w:rFonts w:ascii="Times New Roman" w:eastAsia="Times New Roman" w:hAnsi="Times New Roman" w:cs="Times New Roman"/>
          <w:sz w:val="28"/>
          <w:szCs w:val="28"/>
        </w:rPr>
      </w:pPr>
      <w:r>
        <w:rPr>
          <w:rFonts w:ascii="Times New Roman" w:hAnsi="Times New Roman"/>
          <w:sz w:val="28"/>
          <w:szCs w:val="28"/>
        </w:rPr>
        <w:t xml:space="preserve">            </w:t>
      </w:r>
      <w:r w:rsidR="003A1837">
        <w:rPr>
          <w:rFonts w:ascii="Times New Roman" w:hAnsi="Times New Roman"/>
          <w:sz w:val="28"/>
          <w:szCs w:val="28"/>
        </w:rPr>
        <w:t xml:space="preserve">           </w:t>
      </w:r>
      <w:r w:rsidR="00235443">
        <w:rPr>
          <w:rFonts w:ascii="Times New Roman" w:hAnsi="Times New Roman"/>
          <w:sz w:val="28"/>
          <w:szCs w:val="28"/>
        </w:rPr>
        <w:t xml:space="preserve"> </w:t>
      </w:r>
      <w:r>
        <w:rPr>
          <w:rFonts w:ascii="Times New Roman" w:hAnsi="Times New Roman"/>
          <w:sz w:val="28"/>
          <w:szCs w:val="28"/>
        </w:rPr>
        <w:t>Выполнил</w:t>
      </w:r>
      <w:r w:rsidR="00235443">
        <w:rPr>
          <w:rFonts w:ascii="Times New Roman" w:hAnsi="Times New Roman"/>
          <w:sz w:val="28"/>
          <w:szCs w:val="28"/>
        </w:rPr>
        <w:t>а</w:t>
      </w:r>
      <w:r>
        <w:rPr>
          <w:rFonts w:ascii="Times New Roman" w:hAnsi="Times New Roman"/>
          <w:sz w:val="28"/>
          <w:szCs w:val="28"/>
        </w:rPr>
        <w:t>:</w:t>
      </w:r>
    </w:p>
    <w:p w14:paraId="5D1F207E" w14:textId="6D3118E5" w:rsidR="006B7B59" w:rsidRDefault="006B7B59" w:rsidP="006B7B59">
      <w:pPr>
        <w:pStyle w:val="Aa"/>
        <w:widowControl w:val="0"/>
        <w:suppressAutoHyphens/>
        <w:spacing w:line="360" w:lineRule="auto"/>
        <w:jc w:val="center"/>
        <w:rPr>
          <w:rFonts w:ascii="Times New Roman" w:eastAsia="Times New Roman" w:hAnsi="Times New Roman" w:cs="Times New Roman"/>
          <w:sz w:val="28"/>
          <w:szCs w:val="28"/>
        </w:rPr>
      </w:pPr>
      <w:r>
        <w:rPr>
          <w:rFonts w:ascii="Times New Roman" w:hAnsi="Times New Roman"/>
          <w:sz w:val="28"/>
          <w:szCs w:val="28"/>
        </w:rPr>
        <w:t xml:space="preserve">                                       </w:t>
      </w:r>
      <w:r w:rsidR="00235443">
        <w:rPr>
          <w:rFonts w:ascii="Times New Roman" w:hAnsi="Times New Roman"/>
          <w:sz w:val="28"/>
          <w:szCs w:val="28"/>
        </w:rPr>
        <w:t xml:space="preserve">        </w:t>
      </w:r>
      <w:r w:rsidR="0094682D">
        <w:rPr>
          <w:rFonts w:ascii="Times New Roman" w:hAnsi="Times New Roman"/>
          <w:sz w:val="28"/>
          <w:szCs w:val="28"/>
        </w:rPr>
        <w:t xml:space="preserve">   </w:t>
      </w:r>
      <w:r w:rsidR="005D468D">
        <w:rPr>
          <w:rFonts w:ascii="Times New Roman" w:hAnsi="Times New Roman"/>
          <w:sz w:val="28"/>
          <w:szCs w:val="28"/>
        </w:rPr>
        <w:t>с</w:t>
      </w:r>
      <w:r w:rsidR="00C246C4">
        <w:rPr>
          <w:rFonts w:ascii="Times New Roman" w:hAnsi="Times New Roman"/>
          <w:sz w:val="28"/>
          <w:szCs w:val="28"/>
        </w:rPr>
        <w:t>тудент</w:t>
      </w:r>
      <w:r w:rsidR="005D468D">
        <w:rPr>
          <w:rFonts w:ascii="Times New Roman" w:hAnsi="Times New Roman"/>
          <w:sz w:val="28"/>
          <w:szCs w:val="28"/>
        </w:rPr>
        <w:t>ка</w:t>
      </w:r>
      <w:r>
        <w:rPr>
          <w:rFonts w:ascii="Times New Roman" w:hAnsi="Times New Roman"/>
          <w:sz w:val="28"/>
          <w:szCs w:val="28"/>
        </w:rPr>
        <w:t xml:space="preserve"> группы</w:t>
      </w:r>
      <w:r w:rsidR="00C246C4">
        <w:rPr>
          <w:rFonts w:ascii="Times New Roman" w:hAnsi="Times New Roman"/>
          <w:sz w:val="28"/>
          <w:szCs w:val="28"/>
        </w:rPr>
        <w:t xml:space="preserve"> </w:t>
      </w:r>
      <w:proofErr w:type="gramStart"/>
      <w:r w:rsidR="00C246C4">
        <w:rPr>
          <w:rFonts w:ascii="Times New Roman" w:hAnsi="Times New Roman"/>
          <w:sz w:val="28"/>
          <w:szCs w:val="28"/>
        </w:rPr>
        <w:t>16.С</w:t>
      </w:r>
      <w:proofErr w:type="gramEnd"/>
      <w:r w:rsidR="00C246C4">
        <w:rPr>
          <w:rFonts w:ascii="Times New Roman" w:hAnsi="Times New Roman"/>
          <w:sz w:val="28"/>
          <w:szCs w:val="28"/>
        </w:rPr>
        <w:t>03-ст</w:t>
      </w:r>
    </w:p>
    <w:p w14:paraId="0E2E66A1" w14:textId="0912AADF" w:rsidR="006B7B59" w:rsidRDefault="006B7B59" w:rsidP="006B7B59">
      <w:pPr>
        <w:pStyle w:val="Aa"/>
        <w:widowControl w:val="0"/>
        <w:suppressAutoHyphens/>
        <w:spacing w:line="360" w:lineRule="auto"/>
        <w:jc w:val="center"/>
        <w:rPr>
          <w:rFonts w:ascii="Times New Roman" w:eastAsia="Times New Roman" w:hAnsi="Times New Roman" w:cs="Times New Roman"/>
          <w:sz w:val="28"/>
          <w:szCs w:val="28"/>
        </w:rPr>
      </w:pPr>
      <w:r>
        <w:rPr>
          <w:rFonts w:ascii="Times New Roman" w:hAnsi="Times New Roman"/>
          <w:sz w:val="28"/>
          <w:szCs w:val="28"/>
        </w:rPr>
        <w:t xml:space="preserve">                               </w:t>
      </w:r>
      <w:r w:rsidR="00235443">
        <w:rPr>
          <w:rFonts w:ascii="Times New Roman" w:hAnsi="Times New Roman"/>
          <w:sz w:val="28"/>
          <w:szCs w:val="28"/>
        </w:rPr>
        <w:t xml:space="preserve">                    </w:t>
      </w:r>
      <w:r w:rsidR="00C246C4">
        <w:rPr>
          <w:rFonts w:ascii="Times New Roman" w:hAnsi="Times New Roman"/>
          <w:sz w:val="28"/>
          <w:szCs w:val="28"/>
        </w:rPr>
        <w:t>Ильина Антонина Сергеевна</w:t>
      </w:r>
    </w:p>
    <w:p w14:paraId="2523F4B3" w14:textId="77777777" w:rsidR="006B7B59" w:rsidRDefault="006B7B59" w:rsidP="006B7B59">
      <w:pPr>
        <w:pStyle w:val="Aa"/>
        <w:widowControl w:val="0"/>
        <w:suppressAutoHyphens/>
        <w:spacing w:line="360" w:lineRule="auto"/>
        <w:jc w:val="center"/>
        <w:rPr>
          <w:rFonts w:ascii="Times New Roman" w:eastAsia="Times New Roman" w:hAnsi="Times New Roman" w:cs="Times New Roman"/>
          <w:sz w:val="28"/>
          <w:szCs w:val="28"/>
        </w:rPr>
      </w:pPr>
    </w:p>
    <w:p w14:paraId="6F6F3211" w14:textId="2B172F9A" w:rsidR="006B7B59" w:rsidRDefault="006B7B59" w:rsidP="006B7B59">
      <w:pPr>
        <w:pStyle w:val="Aa"/>
        <w:widowControl w:val="0"/>
        <w:suppressAutoHyphens/>
        <w:spacing w:line="360" w:lineRule="auto"/>
        <w:jc w:val="center"/>
        <w:rPr>
          <w:rFonts w:ascii="Times New Roman" w:eastAsia="Times New Roman" w:hAnsi="Times New Roman" w:cs="Times New Roman"/>
          <w:sz w:val="28"/>
          <w:szCs w:val="28"/>
        </w:rPr>
      </w:pPr>
      <w:r>
        <w:rPr>
          <w:rFonts w:ascii="Times New Roman" w:hAnsi="Times New Roman"/>
          <w:sz w:val="28"/>
          <w:szCs w:val="28"/>
        </w:rPr>
        <w:t xml:space="preserve">                                   </w:t>
      </w:r>
      <w:r w:rsidR="00235443">
        <w:rPr>
          <w:rFonts w:ascii="Times New Roman" w:hAnsi="Times New Roman"/>
          <w:sz w:val="28"/>
          <w:szCs w:val="28"/>
        </w:rPr>
        <w:t xml:space="preserve">        </w:t>
      </w:r>
      <w:r w:rsidR="003A1837">
        <w:rPr>
          <w:rFonts w:ascii="Times New Roman" w:hAnsi="Times New Roman"/>
          <w:sz w:val="28"/>
          <w:szCs w:val="28"/>
        </w:rPr>
        <w:t xml:space="preserve"> </w:t>
      </w:r>
      <w:r>
        <w:rPr>
          <w:rFonts w:ascii="Times New Roman" w:hAnsi="Times New Roman"/>
          <w:sz w:val="28"/>
          <w:szCs w:val="28"/>
        </w:rPr>
        <w:t>Научный руководитель:</w:t>
      </w:r>
    </w:p>
    <w:p w14:paraId="17E0BB7A" w14:textId="185C4A42" w:rsidR="006B7B59" w:rsidRDefault="006B7B59" w:rsidP="006B7B59">
      <w:pPr>
        <w:pStyle w:val="Aa"/>
        <w:widowControl w:val="0"/>
        <w:suppressAutoHyphens/>
        <w:spacing w:line="360" w:lineRule="auto"/>
        <w:jc w:val="center"/>
        <w:rPr>
          <w:rFonts w:ascii="Times New Roman" w:eastAsia="Times New Roman" w:hAnsi="Times New Roman" w:cs="Times New Roman"/>
          <w:sz w:val="28"/>
          <w:szCs w:val="28"/>
        </w:rPr>
      </w:pPr>
      <w:r>
        <w:rPr>
          <w:rFonts w:ascii="Times New Roman" w:hAnsi="Times New Roman"/>
          <w:sz w:val="28"/>
          <w:szCs w:val="28"/>
        </w:rPr>
        <w:t xml:space="preserve">    </w:t>
      </w:r>
      <w:r w:rsidR="003A1837">
        <w:rPr>
          <w:rFonts w:ascii="Times New Roman" w:hAnsi="Times New Roman"/>
          <w:sz w:val="28"/>
          <w:szCs w:val="28"/>
        </w:rPr>
        <w:t xml:space="preserve">         </w:t>
      </w:r>
      <w:r w:rsidR="00235443">
        <w:rPr>
          <w:rFonts w:ascii="Times New Roman" w:hAnsi="Times New Roman"/>
          <w:sz w:val="28"/>
          <w:szCs w:val="28"/>
        </w:rPr>
        <w:t xml:space="preserve"> </w:t>
      </w:r>
      <w:r>
        <w:rPr>
          <w:rFonts w:ascii="Times New Roman" w:hAnsi="Times New Roman"/>
          <w:sz w:val="28"/>
          <w:szCs w:val="28"/>
        </w:rPr>
        <w:t>к.м.н.</w:t>
      </w:r>
    </w:p>
    <w:p w14:paraId="266DFF33" w14:textId="338A0342" w:rsidR="003A1837" w:rsidRDefault="006B7B59" w:rsidP="006B7B59">
      <w:pPr>
        <w:pStyle w:val="Aa"/>
        <w:widowControl w:val="0"/>
        <w:suppressAutoHyphens/>
        <w:spacing w:line="360" w:lineRule="auto"/>
        <w:jc w:val="center"/>
        <w:rPr>
          <w:rFonts w:ascii="Times New Roman" w:hAnsi="Times New Roman"/>
          <w:sz w:val="28"/>
          <w:szCs w:val="28"/>
        </w:rPr>
      </w:pPr>
      <w:r>
        <w:rPr>
          <w:rFonts w:ascii="Times New Roman" w:hAnsi="Times New Roman"/>
          <w:sz w:val="28"/>
          <w:szCs w:val="28"/>
        </w:rPr>
        <w:t xml:space="preserve">                                                        </w:t>
      </w:r>
      <w:r w:rsidR="00235443">
        <w:rPr>
          <w:rFonts w:ascii="Times New Roman" w:hAnsi="Times New Roman"/>
          <w:sz w:val="28"/>
          <w:szCs w:val="28"/>
        </w:rPr>
        <w:t xml:space="preserve">  </w:t>
      </w:r>
      <w:proofErr w:type="spellStart"/>
      <w:r w:rsidR="003A1837">
        <w:rPr>
          <w:rFonts w:ascii="Times New Roman" w:hAnsi="Times New Roman"/>
          <w:sz w:val="28"/>
          <w:szCs w:val="28"/>
        </w:rPr>
        <w:t>Огрина</w:t>
      </w:r>
      <w:proofErr w:type="spellEnd"/>
      <w:r w:rsidR="003A1837">
        <w:rPr>
          <w:rFonts w:ascii="Times New Roman" w:hAnsi="Times New Roman"/>
          <w:sz w:val="28"/>
          <w:szCs w:val="28"/>
        </w:rPr>
        <w:t xml:space="preserve"> Наталья Александровна;</w:t>
      </w:r>
    </w:p>
    <w:p w14:paraId="67C235F4" w14:textId="61FF863D" w:rsidR="003A1837" w:rsidRDefault="003A1837" w:rsidP="006B7B59">
      <w:pPr>
        <w:pStyle w:val="Aa"/>
        <w:widowControl w:val="0"/>
        <w:suppressAutoHyphens/>
        <w:spacing w:line="360" w:lineRule="auto"/>
        <w:jc w:val="center"/>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к.м.н</w:t>
      </w:r>
      <w:proofErr w:type="spellEnd"/>
      <w:r>
        <w:rPr>
          <w:rFonts w:ascii="Times New Roman" w:hAnsi="Times New Roman"/>
          <w:sz w:val="28"/>
          <w:szCs w:val="28"/>
        </w:rPr>
        <w:t xml:space="preserve"> </w:t>
      </w:r>
    </w:p>
    <w:p w14:paraId="1A8B56BE" w14:textId="5FAB0138" w:rsidR="003A1837" w:rsidRDefault="003A1837" w:rsidP="006B7B59">
      <w:pPr>
        <w:pStyle w:val="Aa"/>
        <w:widowControl w:val="0"/>
        <w:suppressAutoHyphens/>
        <w:spacing w:line="360" w:lineRule="auto"/>
        <w:jc w:val="center"/>
        <w:rPr>
          <w:rFonts w:ascii="Times New Roman" w:hAnsi="Times New Roman"/>
          <w:sz w:val="28"/>
          <w:szCs w:val="28"/>
        </w:rPr>
      </w:pPr>
      <w:r>
        <w:rPr>
          <w:rFonts w:ascii="Times New Roman" w:hAnsi="Times New Roman"/>
          <w:sz w:val="28"/>
          <w:szCs w:val="28"/>
        </w:rPr>
        <w:t xml:space="preserve">                                                                    </w:t>
      </w:r>
      <w:r w:rsidR="00235443">
        <w:rPr>
          <w:rFonts w:ascii="Times New Roman" w:hAnsi="Times New Roman"/>
          <w:sz w:val="28"/>
          <w:szCs w:val="28"/>
        </w:rPr>
        <w:t xml:space="preserve"> </w:t>
      </w:r>
      <w:proofErr w:type="spellStart"/>
      <w:r>
        <w:rPr>
          <w:rFonts w:ascii="Times New Roman" w:hAnsi="Times New Roman"/>
          <w:sz w:val="28"/>
          <w:szCs w:val="28"/>
        </w:rPr>
        <w:t>Чеснокова</w:t>
      </w:r>
      <w:proofErr w:type="spellEnd"/>
      <w:r>
        <w:rPr>
          <w:rFonts w:ascii="Times New Roman" w:hAnsi="Times New Roman"/>
          <w:sz w:val="28"/>
          <w:szCs w:val="28"/>
        </w:rPr>
        <w:t xml:space="preserve"> Екатерина Александровна</w:t>
      </w:r>
    </w:p>
    <w:p w14:paraId="2384F031" w14:textId="64E40471" w:rsidR="006B7B59" w:rsidRDefault="003A1837" w:rsidP="006B7B59">
      <w:pPr>
        <w:pStyle w:val="Aa"/>
        <w:widowControl w:val="0"/>
        <w:suppressAutoHyphens/>
        <w:spacing w:line="360" w:lineRule="auto"/>
        <w:jc w:val="center"/>
        <w:rPr>
          <w:rFonts w:ascii="Times New Roman" w:eastAsia="Times New Roman" w:hAnsi="Times New Roman" w:cs="Times New Roman"/>
          <w:sz w:val="28"/>
          <w:szCs w:val="28"/>
        </w:rPr>
      </w:pPr>
      <w:r>
        <w:rPr>
          <w:rFonts w:ascii="Times New Roman" w:hAnsi="Times New Roman"/>
          <w:sz w:val="28"/>
          <w:szCs w:val="28"/>
        </w:rPr>
        <w:t xml:space="preserve"> </w:t>
      </w:r>
    </w:p>
    <w:p w14:paraId="3DFF5C78" w14:textId="77777777" w:rsidR="006B7B59" w:rsidRDefault="006B7B59" w:rsidP="006B7B59">
      <w:pPr>
        <w:pStyle w:val="Aa"/>
        <w:widowControl w:val="0"/>
        <w:suppressAutoHyphens/>
        <w:spacing w:line="360" w:lineRule="auto"/>
        <w:jc w:val="center"/>
        <w:rPr>
          <w:rFonts w:ascii="Times New Roman" w:eastAsia="Times New Roman" w:hAnsi="Times New Roman" w:cs="Times New Roman"/>
          <w:sz w:val="28"/>
          <w:szCs w:val="28"/>
        </w:rPr>
      </w:pPr>
    </w:p>
    <w:p w14:paraId="088B4B2D" w14:textId="5F55AC02" w:rsidR="006B7B59" w:rsidRPr="003A1837" w:rsidRDefault="006B7B59" w:rsidP="003A1837">
      <w:pPr>
        <w:spacing w:line="360" w:lineRule="auto"/>
        <w:jc w:val="center"/>
        <w:rPr>
          <w:rFonts w:eastAsia="Times New Roman"/>
          <w:sz w:val="28"/>
          <w:szCs w:val="28"/>
        </w:rPr>
      </w:pPr>
      <w:r w:rsidRPr="003A1837">
        <w:rPr>
          <w:sz w:val="28"/>
          <w:szCs w:val="28"/>
        </w:rPr>
        <w:t>Санкт-Петербург</w:t>
      </w:r>
    </w:p>
    <w:p w14:paraId="62CFC02F" w14:textId="4C65C14A" w:rsidR="006B7B59" w:rsidRDefault="006B7B59" w:rsidP="006B7B59">
      <w:pPr>
        <w:pStyle w:val="Aa"/>
        <w:widowControl w:val="0"/>
        <w:suppressAutoHyphens/>
        <w:spacing w:line="360" w:lineRule="auto"/>
        <w:jc w:val="center"/>
        <w:rPr>
          <w:rFonts w:ascii="Times New Roman" w:hAnsi="Times New Roman"/>
          <w:sz w:val="28"/>
          <w:szCs w:val="28"/>
        </w:rPr>
      </w:pPr>
      <w:r>
        <w:rPr>
          <w:rFonts w:ascii="Times New Roman" w:hAnsi="Times New Roman"/>
          <w:sz w:val="28"/>
          <w:szCs w:val="28"/>
        </w:rPr>
        <w:t>2021</w:t>
      </w:r>
    </w:p>
    <w:sdt>
      <w:sdtPr>
        <w:rPr>
          <w:rFonts w:ascii="Times New Roman" w:eastAsiaTheme="minorHAnsi" w:hAnsi="Times New Roman" w:cs="Times New Roman"/>
          <w:b w:val="0"/>
          <w:bCs w:val="0"/>
          <w:color w:val="auto"/>
          <w:sz w:val="24"/>
          <w:szCs w:val="24"/>
        </w:rPr>
        <w:id w:val="-1695692664"/>
        <w:docPartObj>
          <w:docPartGallery w:val="Table of Contents"/>
          <w:docPartUnique/>
        </w:docPartObj>
      </w:sdtPr>
      <w:sdtEndPr>
        <w:rPr>
          <w:noProof/>
        </w:rPr>
      </w:sdtEndPr>
      <w:sdtContent>
        <w:p w14:paraId="0C460C07" w14:textId="5C7D496E" w:rsidR="006B7B59" w:rsidRPr="003A1837" w:rsidRDefault="006B7B59" w:rsidP="003A1837">
          <w:pPr>
            <w:pStyle w:val="a8"/>
            <w:spacing w:line="360" w:lineRule="auto"/>
            <w:rPr>
              <w:rFonts w:ascii="Times New Roman" w:hAnsi="Times New Roman" w:cs="Times New Roman"/>
              <w:b w:val="0"/>
              <w:color w:val="000000" w:themeColor="text1"/>
            </w:rPr>
          </w:pPr>
          <w:r w:rsidRPr="003A1837">
            <w:rPr>
              <w:rFonts w:ascii="Times New Roman" w:hAnsi="Times New Roman" w:cs="Times New Roman"/>
              <w:b w:val="0"/>
              <w:color w:val="000000" w:themeColor="text1"/>
            </w:rPr>
            <w:t>Оглавление</w:t>
          </w:r>
        </w:p>
        <w:p w14:paraId="42BEEA5F" w14:textId="77777777" w:rsidR="003A1837" w:rsidRPr="003A1837" w:rsidRDefault="006B7B59" w:rsidP="003A1837">
          <w:pPr>
            <w:pStyle w:val="11"/>
            <w:tabs>
              <w:tab w:val="right" w:leader="dot" w:pos="9339"/>
            </w:tabs>
            <w:spacing w:line="360" w:lineRule="auto"/>
            <w:rPr>
              <w:rFonts w:ascii="Times New Roman" w:eastAsiaTheme="minorEastAsia" w:hAnsi="Times New Roman"/>
              <w:b w:val="0"/>
              <w:bCs w:val="0"/>
              <w:noProof/>
              <w:color w:val="000000" w:themeColor="text1"/>
              <w:sz w:val="28"/>
              <w:szCs w:val="28"/>
            </w:rPr>
          </w:pPr>
          <w:r w:rsidRPr="003A1837">
            <w:rPr>
              <w:rFonts w:ascii="Times New Roman" w:hAnsi="Times New Roman"/>
              <w:b w:val="0"/>
              <w:bCs w:val="0"/>
              <w:color w:val="000000" w:themeColor="text1"/>
              <w:sz w:val="28"/>
              <w:szCs w:val="28"/>
            </w:rPr>
            <w:fldChar w:fldCharType="begin"/>
          </w:r>
          <w:r w:rsidRPr="003A1837">
            <w:rPr>
              <w:rFonts w:ascii="Times New Roman" w:hAnsi="Times New Roman"/>
              <w:b w:val="0"/>
              <w:color w:val="000000" w:themeColor="text1"/>
              <w:sz w:val="28"/>
              <w:szCs w:val="28"/>
            </w:rPr>
            <w:instrText>TOC \o "1-3" \h \z \u</w:instrText>
          </w:r>
          <w:r w:rsidRPr="003A1837">
            <w:rPr>
              <w:rFonts w:ascii="Times New Roman" w:hAnsi="Times New Roman"/>
              <w:b w:val="0"/>
              <w:bCs w:val="0"/>
              <w:color w:val="000000" w:themeColor="text1"/>
              <w:sz w:val="28"/>
              <w:szCs w:val="28"/>
            </w:rPr>
            <w:fldChar w:fldCharType="separate"/>
          </w:r>
          <w:hyperlink w:anchor="_Toc72666919" w:history="1">
            <w:r w:rsidR="003A1837" w:rsidRPr="003A1837">
              <w:rPr>
                <w:rStyle w:val="a9"/>
                <w:rFonts w:ascii="Times New Roman" w:hAnsi="Times New Roman"/>
                <w:b w:val="0"/>
                <w:noProof/>
                <w:color w:val="000000" w:themeColor="text1"/>
                <w:sz w:val="28"/>
                <w:szCs w:val="28"/>
              </w:rPr>
              <w:t>Введение</w:t>
            </w:r>
            <w:r w:rsidR="003A1837" w:rsidRPr="003A1837">
              <w:rPr>
                <w:rFonts w:ascii="Times New Roman" w:hAnsi="Times New Roman"/>
                <w:b w:val="0"/>
                <w:noProof/>
                <w:webHidden/>
                <w:color w:val="000000" w:themeColor="text1"/>
                <w:sz w:val="28"/>
                <w:szCs w:val="28"/>
              </w:rPr>
              <w:tab/>
            </w:r>
            <w:r w:rsidR="003A1837" w:rsidRPr="003A1837">
              <w:rPr>
                <w:rFonts w:ascii="Times New Roman" w:hAnsi="Times New Roman"/>
                <w:b w:val="0"/>
                <w:noProof/>
                <w:webHidden/>
                <w:color w:val="000000" w:themeColor="text1"/>
                <w:sz w:val="28"/>
                <w:szCs w:val="28"/>
              </w:rPr>
              <w:fldChar w:fldCharType="begin"/>
            </w:r>
            <w:r w:rsidR="003A1837" w:rsidRPr="003A1837">
              <w:rPr>
                <w:rFonts w:ascii="Times New Roman" w:hAnsi="Times New Roman"/>
                <w:b w:val="0"/>
                <w:noProof/>
                <w:webHidden/>
                <w:color w:val="000000" w:themeColor="text1"/>
                <w:sz w:val="28"/>
                <w:szCs w:val="28"/>
              </w:rPr>
              <w:instrText xml:space="preserve"> PAGEREF _Toc72666919 \h </w:instrText>
            </w:r>
            <w:r w:rsidR="003A1837" w:rsidRPr="003A1837">
              <w:rPr>
                <w:rFonts w:ascii="Times New Roman" w:hAnsi="Times New Roman"/>
                <w:b w:val="0"/>
                <w:noProof/>
                <w:webHidden/>
                <w:color w:val="000000" w:themeColor="text1"/>
                <w:sz w:val="28"/>
                <w:szCs w:val="28"/>
              </w:rPr>
            </w:r>
            <w:r w:rsidR="003A1837" w:rsidRPr="003A1837">
              <w:rPr>
                <w:rFonts w:ascii="Times New Roman" w:hAnsi="Times New Roman"/>
                <w:b w:val="0"/>
                <w:noProof/>
                <w:webHidden/>
                <w:color w:val="000000" w:themeColor="text1"/>
                <w:sz w:val="28"/>
                <w:szCs w:val="28"/>
              </w:rPr>
              <w:fldChar w:fldCharType="separate"/>
            </w:r>
            <w:r w:rsidR="003A1837">
              <w:rPr>
                <w:rFonts w:ascii="Times New Roman" w:hAnsi="Times New Roman"/>
                <w:b w:val="0"/>
                <w:noProof/>
                <w:webHidden/>
                <w:color w:val="000000" w:themeColor="text1"/>
                <w:sz w:val="28"/>
                <w:szCs w:val="28"/>
              </w:rPr>
              <w:t>3</w:t>
            </w:r>
            <w:r w:rsidR="003A1837" w:rsidRPr="003A1837">
              <w:rPr>
                <w:rFonts w:ascii="Times New Roman" w:hAnsi="Times New Roman"/>
                <w:b w:val="0"/>
                <w:noProof/>
                <w:webHidden/>
                <w:color w:val="000000" w:themeColor="text1"/>
                <w:sz w:val="28"/>
                <w:szCs w:val="28"/>
              </w:rPr>
              <w:fldChar w:fldCharType="end"/>
            </w:r>
          </w:hyperlink>
        </w:p>
        <w:p w14:paraId="31320997" w14:textId="77777777" w:rsidR="003A1837" w:rsidRPr="003A1837" w:rsidRDefault="0059058D" w:rsidP="003A1837">
          <w:pPr>
            <w:pStyle w:val="11"/>
            <w:tabs>
              <w:tab w:val="right" w:leader="dot" w:pos="9339"/>
            </w:tabs>
            <w:spacing w:line="360" w:lineRule="auto"/>
            <w:rPr>
              <w:rFonts w:ascii="Times New Roman" w:eastAsiaTheme="minorEastAsia" w:hAnsi="Times New Roman"/>
              <w:b w:val="0"/>
              <w:bCs w:val="0"/>
              <w:noProof/>
              <w:color w:val="000000" w:themeColor="text1"/>
              <w:sz w:val="28"/>
              <w:szCs w:val="28"/>
            </w:rPr>
          </w:pPr>
          <w:hyperlink w:anchor="_Toc72666920" w:history="1">
            <w:r w:rsidR="003A1837" w:rsidRPr="003A1837">
              <w:rPr>
                <w:rStyle w:val="a9"/>
                <w:rFonts w:ascii="Times New Roman" w:hAnsi="Times New Roman"/>
                <w:b w:val="0"/>
                <w:noProof/>
                <w:color w:val="000000" w:themeColor="text1"/>
                <w:sz w:val="28"/>
                <w:szCs w:val="28"/>
              </w:rPr>
              <w:t>Актуальность темы</w:t>
            </w:r>
            <w:r w:rsidR="003A1837" w:rsidRPr="003A1837">
              <w:rPr>
                <w:rFonts w:ascii="Times New Roman" w:hAnsi="Times New Roman"/>
                <w:b w:val="0"/>
                <w:noProof/>
                <w:webHidden/>
                <w:color w:val="000000" w:themeColor="text1"/>
                <w:sz w:val="28"/>
                <w:szCs w:val="28"/>
              </w:rPr>
              <w:tab/>
            </w:r>
            <w:r w:rsidR="003A1837" w:rsidRPr="003A1837">
              <w:rPr>
                <w:rFonts w:ascii="Times New Roman" w:hAnsi="Times New Roman"/>
                <w:b w:val="0"/>
                <w:noProof/>
                <w:webHidden/>
                <w:color w:val="000000" w:themeColor="text1"/>
                <w:sz w:val="28"/>
                <w:szCs w:val="28"/>
              </w:rPr>
              <w:fldChar w:fldCharType="begin"/>
            </w:r>
            <w:r w:rsidR="003A1837" w:rsidRPr="003A1837">
              <w:rPr>
                <w:rFonts w:ascii="Times New Roman" w:hAnsi="Times New Roman"/>
                <w:b w:val="0"/>
                <w:noProof/>
                <w:webHidden/>
                <w:color w:val="000000" w:themeColor="text1"/>
                <w:sz w:val="28"/>
                <w:szCs w:val="28"/>
              </w:rPr>
              <w:instrText xml:space="preserve"> PAGEREF _Toc72666920 \h </w:instrText>
            </w:r>
            <w:r w:rsidR="003A1837" w:rsidRPr="003A1837">
              <w:rPr>
                <w:rFonts w:ascii="Times New Roman" w:hAnsi="Times New Roman"/>
                <w:b w:val="0"/>
                <w:noProof/>
                <w:webHidden/>
                <w:color w:val="000000" w:themeColor="text1"/>
                <w:sz w:val="28"/>
                <w:szCs w:val="28"/>
              </w:rPr>
            </w:r>
            <w:r w:rsidR="003A1837" w:rsidRPr="003A1837">
              <w:rPr>
                <w:rFonts w:ascii="Times New Roman" w:hAnsi="Times New Roman"/>
                <w:b w:val="0"/>
                <w:noProof/>
                <w:webHidden/>
                <w:color w:val="000000" w:themeColor="text1"/>
                <w:sz w:val="28"/>
                <w:szCs w:val="28"/>
              </w:rPr>
              <w:fldChar w:fldCharType="separate"/>
            </w:r>
            <w:r w:rsidR="003A1837">
              <w:rPr>
                <w:rFonts w:ascii="Times New Roman" w:hAnsi="Times New Roman"/>
                <w:b w:val="0"/>
                <w:noProof/>
                <w:webHidden/>
                <w:color w:val="000000" w:themeColor="text1"/>
                <w:sz w:val="28"/>
                <w:szCs w:val="28"/>
              </w:rPr>
              <w:t>3</w:t>
            </w:r>
            <w:r w:rsidR="003A1837" w:rsidRPr="003A1837">
              <w:rPr>
                <w:rFonts w:ascii="Times New Roman" w:hAnsi="Times New Roman"/>
                <w:b w:val="0"/>
                <w:noProof/>
                <w:webHidden/>
                <w:color w:val="000000" w:themeColor="text1"/>
                <w:sz w:val="28"/>
                <w:szCs w:val="28"/>
              </w:rPr>
              <w:fldChar w:fldCharType="end"/>
            </w:r>
          </w:hyperlink>
        </w:p>
        <w:p w14:paraId="67A6BFD8" w14:textId="77777777" w:rsidR="003A1837" w:rsidRPr="003A1837" w:rsidRDefault="0059058D" w:rsidP="003A1837">
          <w:pPr>
            <w:pStyle w:val="11"/>
            <w:tabs>
              <w:tab w:val="right" w:leader="dot" w:pos="9339"/>
            </w:tabs>
            <w:spacing w:line="360" w:lineRule="auto"/>
            <w:rPr>
              <w:rFonts w:ascii="Times New Roman" w:eastAsiaTheme="minorEastAsia" w:hAnsi="Times New Roman"/>
              <w:b w:val="0"/>
              <w:bCs w:val="0"/>
              <w:noProof/>
              <w:color w:val="000000" w:themeColor="text1"/>
              <w:sz w:val="28"/>
              <w:szCs w:val="28"/>
            </w:rPr>
          </w:pPr>
          <w:hyperlink w:anchor="_Toc72666921" w:history="1">
            <w:r w:rsidR="003A1837" w:rsidRPr="003A1837">
              <w:rPr>
                <w:rStyle w:val="a9"/>
                <w:rFonts w:ascii="Times New Roman" w:hAnsi="Times New Roman"/>
                <w:b w:val="0"/>
                <w:noProof/>
                <w:color w:val="000000" w:themeColor="text1"/>
                <w:sz w:val="28"/>
                <w:szCs w:val="28"/>
              </w:rPr>
              <w:t>Глава 1. Обзор литературы</w:t>
            </w:r>
            <w:r w:rsidR="003A1837" w:rsidRPr="003A1837">
              <w:rPr>
                <w:rFonts w:ascii="Times New Roman" w:hAnsi="Times New Roman"/>
                <w:b w:val="0"/>
                <w:noProof/>
                <w:webHidden/>
                <w:color w:val="000000" w:themeColor="text1"/>
                <w:sz w:val="28"/>
                <w:szCs w:val="28"/>
              </w:rPr>
              <w:tab/>
            </w:r>
            <w:r w:rsidR="003A1837" w:rsidRPr="003A1837">
              <w:rPr>
                <w:rFonts w:ascii="Times New Roman" w:hAnsi="Times New Roman"/>
                <w:b w:val="0"/>
                <w:noProof/>
                <w:webHidden/>
                <w:color w:val="000000" w:themeColor="text1"/>
                <w:sz w:val="28"/>
                <w:szCs w:val="28"/>
              </w:rPr>
              <w:fldChar w:fldCharType="begin"/>
            </w:r>
            <w:r w:rsidR="003A1837" w:rsidRPr="003A1837">
              <w:rPr>
                <w:rFonts w:ascii="Times New Roman" w:hAnsi="Times New Roman"/>
                <w:b w:val="0"/>
                <w:noProof/>
                <w:webHidden/>
                <w:color w:val="000000" w:themeColor="text1"/>
                <w:sz w:val="28"/>
                <w:szCs w:val="28"/>
              </w:rPr>
              <w:instrText xml:space="preserve"> PAGEREF _Toc72666921 \h </w:instrText>
            </w:r>
            <w:r w:rsidR="003A1837" w:rsidRPr="003A1837">
              <w:rPr>
                <w:rFonts w:ascii="Times New Roman" w:hAnsi="Times New Roman"/>
                <w:b w:val="0"/>
                <w:noProof/>
                <w:webHidden/>
                <w:color w:val="000000" w:themeColor="text1"/>
                <w:sz w:val="28"/>
                <w:szCs w:val="28"/>
              </w:rPr>
            </w:r>
            <w:r w:rsidR="003A1837" w:rsidRPr="003A1837">
              <w:rPr>
                <w:rFonts w:ascii="Times New Roman" w:hAnsi="Times New Roman"/>
                <w:b w:val="0"/>
                <w:noProof/>
                <w:webHidden/>
                <w:color w:val="000000" w:themeColor="text1"/>
                <w:sz w:val="28"/>
                <w:szCs w:val="28"/>
              </w:rPr>
              <w:fldChar w:fldCharType="separate"/>
            </w:r>
            <w:r w:rsidR="003A1837">
              <w:rPr>
                <w:rFonts w:ascii="Times New Roman" w:hAnsi="Times New Roman"/>
                <w:b w:val="0"/>
                <w:noProof/>
                <w:webHidden/>
                <w:color w:val="000000" w:themeColor="text1"/>
                <w:sz w:val="28"/>
                <w:szCs w:val="28"/>
              </w:rPr>
              <w:t>6</w:t>
            </w:r>
            <w:r w:rsidR="003A1837" w:rsidRPr="003A1837">
              <w:rPr>
                <w:rFonts w:ascii="Times New Roman" w:hAnsi="Times New Roman"/>
                <w:b w:val="0"/>
                <w:noProof/>
                <w:webHidden/>
                <w:color w:val="000000" w:themeColor="text1"/>
                <w:sz w:val="28"/>
                <w:szCs w:val="28"/>
              </w:rPr>
              <w:fldChar w:fldCharType="end"/>
            </w:r>
          </w:hyperlink>
        </w:p>
        <w:p w14:paraId="031AA115" w14:textId="77777777" w:rsidR="003A1837" w:rsidRPr="003A1837" w:rsidRDefault="0059058D" w:rsidP="003A1837">
          <w:pPr>
            <w:pStyle w:val="21"/>
            <w:tabs>
              <w:tab w:val="right" w:leader="dot" w:pos="9339"/>
            </w:tabs>
            <w:spacing w:line="360" w:lineRule="auto"/>
            <w:rPr>
              <w:rFonts w:ascii="Times New Roman" w:eastAsiaTheme="minorEastAsia" w:hAnsi="Times New Roman"/>
              <w:b w:val="0"/>
              <w:bCs w:val="0"/>
              <w:noProof/>
              <w:color w:val="000000" w:themeColor="text1"/>
              <w:sz w:val="28"/>
              <w:szCs w:val="28"/>
            </w:rPr>
          </w:pPr>
          <w:hyperlink w:anchor="_Toc72666922" w:history="1">
            <w:r w:rsidR="003A1837" w:rsidRPr="003A1837">
              <w:rPr>
                <w:rStyle w:val="a9"/>
                <w:rFonts w:ascii="Times New Roman" w:hAnsi="Times New Roman"/>
                <w:b w:val="0"/>
                <w:noProof/>
                <w:color w:val="000000" w:themeColor="text1"/>
                <w:sz w:val="28"/>
                <w:szCs w:val="28"/>
              </w:rPr>
              <w:t>1.1. Правовое обеспечение стоматологических услуг и их правовая природа</w:t>
            </w:r>
            <w:r w:rsidR="003A1837" w:rsidRPr="003A1837">
              <w:rPr>
                <w:rFonts w:ascii="Times New Roman" w:hAnsi="Times New Roman"/>
                <w:b w:val="0"/>
                <w:noProof/>
                <w:webHidden/>
                <w:color w:val="000000" w:themeColor="text1"/>
                <w:sz w:val="28"/>
                <w:szCs w:val="28"/>
              </w:rPr>
              <w:tab/>
            </w:r>
            <w:r w:rsidR="003A1837" w:rsidRPr="003A1837">
              <w:rPr>
                <w:rFonts w:ascii="Times New Roman" w:hAnsi="Times New Roman"/>
                <w:b w:val="0"/>
                <w:noProof/>
                <w:webHidden/>
                <w:color w:val="000000" w:themeColor="text1"/>
                <w:sz w:val="28"/>
                <w:szCs w:val="28"/>
              </w:rPr>
              <w:fldChar w:fldCharType="begin"/>
            </w:r>
            <w:r w:rsidR="003A1837" w:rsidRPr="003A1837">
              <w:rPr>
                <w:rFonts w:ascii="Times New Roman" w:hAnsi="Times New Roman"/>
                <w:b w:val="0"/>
                <w:noProof/>
                <w:webHidden/>
                <w:color w:val="000000" w:themeColor="text1"/>
                <w:sz w:val="28"/>
                <w:szCs w:val="28"/>
              </w:rPr>
              <w:instrText xml:space="preserve"> PAGEREF _Toc72666922 \h </w:instrText>
            </w:r>
            <w:r w:rsidR="003A1837" w:rsidRPr="003A1837">
              <w:rPr>
                <w:rFonts w:ascii="Times New Roman" w:hAnsi="Times New Roman"/>
                <w:b w:val="0"/>
                <w:noProof/>
                <w:webHidden/>
                <w:color w:val="000000" w:themeColor="text1"/>
                <w:sz w:val="28"/>
                <w:szCs w:val="28"/>
              </w:rPr>
            </w:r>
            <w:r w:rsidR="003A1837" w:rsidRPr="003A1837">
              <w:rPr>
                <w:rFonts w:ascii="Times New Roman" w:hAnsi="Times New Roman"/>
                <w:b w:val="0"/>
                <w:noProof/>
                <w:webHidden/>
                <w:color w:val="000000" w:themeColor="text1"/>
                <w:sz w:val="28"/>
                <w:szCs w:val="28"/>
              </w:rPr>
              <w:fldChar w:fldCharType="separate"/>
            </w:r>
            <w:r w:rsidR="003A1837">
              <w:rPr>
                <w:rFonts w:ascii="Times New Roman" w:hAnsi="Times New Roman"/>
                <w:b w:val="0"/>
                <w:noProof/>
                <w:webHidden/>
                <w:color w:val="000000" w:themeColor="text1"/>
                <w:sz w:val="28"/>
                <w:szCs w:val="28"/>
              </w:rPr>
              <w:t>6</w:t>
            </w:r>
            <w:r w:rsidR="003A1837" w:rsidRPr="003A1837">
              <w:rPr>
                <w:rFonts w:ascii="Times New Roman" w:hAnsi="Times New Roman"/>
                <w:b w:val="0"/>
                <w:noProof/>
                <w:webHidden/>
                <w:color w:val="000000" w:themeColor="text1"/>
                <w:sz w:val="28"/>
                <w:szCs w:val="28"/>
              </w:rPr>
              <w:fldChar w:fldCharType="end"/>
            </w:r>
          </w:hyperlink>
        </w:p>
        <w:p w14:paraId="2FA24D6A" w14:textId="77777777" w:rsidR="003A1837" w:rsidRPr="003A1837" w:rsidRDefault="0059058D" w:rsidP="003A1837">
          <w:pPr>
            <w:pStyle w:val="21"/>
            <w:tabs>
              <w:tab w:val="right" w:leader="dot" w:pos="9339"/>
            </w:tabs>
            <w:spacing w:line="360" w:lineRule="auto"/>
            <w:rPr>
              <w:rFonts w:ascii="Times New Roman" w:eastAsiaTheme="minorEastAsia" w:hAnsi="Times New Roman"/>
              <w:b w:val="0"/>
              <w:bCs w:val="0"/>
              <w:noProof/>
              <w:color w:val="000000" w:themeColor="text1"/>
              <w:sz w:val="28"/>
              <w:szCs w:val="28"/>
            </w:rPr>
          </w:pPr>
          <w:hyperlink w:anchor="_Toc72666923" w:history="1">
            <w:r w:rsidR="003A1837" w:rsidRPr="003A1837">
              <w:rPr>
                <w:rStyle w:val="a9"/>
                <w:rFonts w:ascii="Times New Roman" w:hAnsi="Times New Roman"/>
                <w:b w:val="0"/>
                <w:noProof/>
                <w:color w:val="000000" w:themeColor="text1"/>
                <w:sz w:val="28"/>
                <w:szCs w:val="28"/>
              </w:rPr>
              <w:t>1.2. Правовое регулирование труда медицинских работников: особенности и проблемы в законодательстве</w:t>
            </w:r>
            <w:r w:rsidR="003A1837" w:rsidRPr="003A1837">
              <w:rPr>
                <w:rFonts w:ascii="Times New Roman" w:hAnsi="Times New Roman"/>
                <w:b w:val="0"/>
                <w:noProof/>
                <w:webHidden/>
                <w:color w:val="000000" w:themeColor="text1"/>
                <w:sz w:val="28"/>
                <w:szCs w:val="28"/>
              </w:rPr>
              <w:tab/>
            </w:r>
            <w:r w:rsidR="003A1837" w:rsidRPr="003A1837">
              <w:rPr>
                <w:rFonts w:ascii="Times New Roman" w:hAnsi="Times New Roman"/>
                <w:b w:val="0"/>
                <w:noProof/>
                <w:webHidden/>
                <w:color w:val="000000" w:themeColor="text1"/>
                <w:sz w:val="28"/>
                <w:szCs w:val="28"/>
              </w:rPr>
              <w:fldChar w:fldCharType="begin"/>
            </w:r>
            <w:r w:rsidR="003A1837" w:rsidRPr="003A1837">
              <w:rPr>
                <w:rFonts w:ascii="Times New Roman" w:hAnsi="Times New Roman"/>
                <w:b w:val="0"/>
                <w:noProof/>
                <w:webHidden/>
                <w:color w:val="000000" w:themeColor="text1"/>
                <w:sz w:val="28"/>
                <w:szCs w:val="28"/>
              </w:rPr>
              <w:instrText xml:space="preserve"> PAGEREF _Toc72666923 \h </w:instrText>
            </w:r>
            <w:r w:rsidR="003A1837" w:rsidRPr="003A1837">
              <w:rPr>
                <w:rFonts w:ascii="Times New Roman" w:hAnsi="Times New Roman"/>
                <w:b w:val="0"/>
                <w:noProof/>
                <w:webHidden/>
                <w:color w:val="000000" w:themeColor="text1"/>
                <w:sz w:val="28"/>
                <w:szCs w:val="28"/>
              </w:rPr>
            </w:r>
            <w:r w:rsidR="003A1837" w:rsidRPr="003A1837">
              <w:rPr>
                <w:rFonts w:ascii="Times New Roman" w:hAnsi="Times New Roman"/>
                <w:b w:val="0"/>
                <w:noProof/>
                <w:webHidden/>
                <w:color w:val="000000" w:themeColor="text1"/>
                <w:sz w:val="28"/>
                <w:szCs w:val="28"/>
              </w:rPr>
              <w:fldChar w:fldCharType="separate"/>
            </w:r>
            <w:r w:rsidR="003A1837">
              <w:rPr>
                <w:rFonts w:ascii="Times New Roman" w:hAnsi="Times New Roman"/>
                <w:b w:val="0"/>
                <w:noProof/>
                <w:webHidden/>
                <w:color w:val="000000" w:themeColor="text1"/>
                <w:sz w:val="28"/>
                <w:szCs w:val="28"/>
              </w:rPr>
              <w:t>10</w:t>
            </w:r>
            <w:r w:rsidR="003A1837" w:rsidRPr="003A1837">
              <w:rPr>
                <w:rFonts w:ascii="Times New Roman" w:hAnsi="Times New Roman"/>
                <w:b w:val="0"/>
                <w:noProof/>
                <w:webHidden/>
                <w:color w:val="000000" w:themeColor="text1"/>
                <w:sz w:val="28"/>
                <w:szCs w:val="28"/>
              </w:rPr>
              <w:fldChar w:fldCharType="end"/>
            </w:r>
          </w:hyperlink>
        </w:p>
        <w:p w14:paraId="0080AA7D" w14:textId="77777777" w:rsidR="003A1837" w:rsidRPr="003A1837" w:rsidRDefault="0059058D" w:rsidP="003A1837">
          <w:pPr>
            <w:pStyle w:val="21"/>
            <w:tabs>
              <w:tab w:val="right" w:leader="dot" w:pos="9339"/>
            </w:tabs>
            <w:spacing w:line="360" w:lineRule="auto"/>
            <w:rPr>
              <w:rFonts w:ascii="Times New Roman" w:eastAsiaTheme="minorEastAsia" w:hAnsi="Times New Roman"/>
              <w:b w:val="0"/>
              <w:bCs w:val="0"/>
              <w:noProof/>
              <w:color w:val="000000" w:themeColor="text1"/>
              <w:sz w:val="28"/>
              <w:szCs w:val="28"/>
            </w:rPr>
          </w:pPr>
          <w:hyperlink w:anchor="_Toc72666924" w:history="1">
            <w:r w:rsidR="003A1837" w:rsidRPr="003A1837">
              <w:rPr>
                <w:rStyle w:val="a9"/>
                <w:rFonts w:ascii="Times New Roman" w:hAnsi="Times New Roman"/>
                <w:b w:val="0"/>
                <w:noProof/>
                <w:color w:val="000000" w:themeColor="text1"/>
                <w:sz w:val="28"/>
                <w:szCs w:val="28"/>
              </w:rPr>
              <w:t>1.3. Аккредитация врача стоматолога</w:t>
            </w:r>
            <w:r w:rsidR="003A1837" w:rsidRPr="003A1837">
              <w:rPr>
                <w:rFonts w:ascii="Times New Roman" w:hAnsi="Times New Roman"/>
                <w:b w:val="0"/>
                <w:noProof/>
                <w:webHidden/>
                <w:color w:val="000000" w:themeColor="text1"/>
                <w:sz w:val="28"/>
                <w:szCs w:val="28"/>
              </w:rPr>
              <w:tab/>
            </w:r>
            <w:r w:rsidR="003A1837" w:rsidRPr="003A1837">
              <w:rPr>
                <w:rFonts w:ascii="Times New Roman" w:hAnsi="Times New Roman"/>
                <w:b w:val="0"/>
                <w:noProof/>
                <w:webHidden/>
                <w:color w:val="000000" w:themeColor="text1"/>
                <w:sz w:val="28"/>
                <w:szCs w:val="28"/>
              </w:rPr>
              <w:fldChar w:fldCharType="begin"/>
            </w:r>
            <w:r w:rsidR="003A1837" w:rsidRPr="003A1837">
              <w:rPr>
                <w:rFonts w:ascii="Times New Roman" w:hAnsi="Times New Roman"/>
                <w:b w:val="0"/>
                <w:noProof/>
                <w:webHidden/>
                <w:color w:val="000000" w:themeColor="text1"/>
                <w:sz w:val="28"/>
                <w:szCs w:val="28"/>
              </w:rPr>
              <w:instrText xml:space="preserve"> PAGEREF _Toc72666924 \h </w:instrText>
            </w:r>
            <w:r w:rsidR="003A1837" w:rsidRPr="003A1837">
              <w:rPr>
                <w:rFonts w:ascii="Times New Roman" w:hAnsi="Times New Roman"/>
                <w:b w:val="0"/>
                <w:noProof/>
                <w:webHidden/>
                <w:color w:val="000000" w:themeColor="text1"/>
                <w:sz w:val="28"/>
                <w:szCs w:val="28"/>
              </w:rPr>
            </w:r>
            <w:r w:rsidR="003A1837" w:rsidRPr="003A1837">
              <w:rPr>
                <w:rFonts w:ascii="Times New Roman" w:hAnsi="Times New Roman"/>
                <w:b w:val="0"/>
                <w:noProof/>
                <w:webHidden/>
                <w:color w:val="000000" w:themeColor="text1"/>
                <w:sz w:val="28"/>
                <w:szCs w:val="28"/>
              </w:rPr>
              <w:fldChar w:fldCharType="separate"/>
            </w:r>
            <w:r w:rsidR="003A1837">
              <w:rPr>
                <w:rFonts w:ascii="Times New Roman" w:hAnsi="Times New Roman"/>
                <w:b w:val="0"/>
                <w:noProof/>
                <w:webHidden/>
                <w:color w:val="000000" w:themeColor="text1"/>
                <w:sz w:val="28"/>
                <w:szCs w:val="28"/>
              </w:rPr>
              <w:t>19</w:t>
            </w:r>
            <w:r w:rsidR="003A1837" w:rsidRPr="003A1837">
              <w:rPr>
                <w:rFonts w:ascii="Times New Roman" w:hAnsi="Times New Roman"/>
                <w:b w:val="0"/>
                <w:noProof/>
                <w:webHidden/>
                <w:color w:val="000000" w:themeColor="text1"/>
                <w:sz w:val="28"/>
                <w:szCs w:val="28"/>
              </w:rPr>
              <w:fldChar w:fldCharType="end"/>
            </w:r>
          </w:hyperlink>
        </w:p>
        <w:p w14:paraId="631932C2" w14:textId="77777777" w:rsidR="003A1837" w:rsidRPr="003A1837" w:rsidRDefault="0059058D" w:rsidP="003A1837">
          <w:pPr>
            <w:pStyle w:val="21"/>
            <w:tabs>
              <w:tab w:val="right" w:leader="dot" w:pos="9339"/>
            </w:tabs>
            <w:spacing w:line="360" w:lineRule="auto"/>
            <w:rPr>
              <w:rFonts w:ascii="Times New Roman" w:eastAsiaTheme="minorEastAsia" w:hAnsi="Times New Roman"/>
              <w:b w:val="0"/>
              <w:bCs w:val="0"/>
              <w:noProof/>
              <w:color w:val="000000" w:themeColor="text1"/>
              <w:sz w:val="28"/>
              <w:szCs w:val="28"/>
            </w:rPr>
          </w:pPr>
          <w:hyperlink w:anchor="_Toc72666925" w:history="1">
            <w:r w:rsidR="003A1837" w:rsidRPr="003A1837">
              <w:rPr>
                <w:rStyle w:val="a9"/>
                <w:rFonts w:ascii="Times New Roman" w:hAnsi="Times New Roman"/>
                <w:b w:val="0"/>
                <w:noProof/>
                <w:color w:val="000000" w:themeColor="text1"/>
                <w:sz w:val="28"/>
                <w:szCs w:val="28"/>
              </w:rPr>
              <w:t>1.4. Виды ответственности врача-стоматолога</w:t>
            </w:r>
            <w:r w:rsidR="003A1837" w:rsidRPr="003A1837">
              <w:rPr>
                <w:rFonts w:ascii="Times New Roman" w:hAnsi="Times New Roman"/>
                <w:b w:val="0"/>
                <w:noProof/>
                <w:webHidden/>
                <w:color w:val="000000" w:themeColor="text1"/>
                <w:sz w:val="28"/>
                <w:szCs w:val="28"/>
              </w:rPr>
              <w:tab/>
            </w:r>
            <w:r w:rsidR="003A1837" w:rsidRPr="003A1837">
              <w:rPr>
                <w:rFonts w:ascii="Times New Roman" w:hAnsi="Times New Roman"/>
                <w:b w:val="0"/>
                <w:noProof/>
                <w:webHidden/>
                <w:color w:val="000000" w:themeColor="text1"/>
                <w:sz w:val="28"/>
                <w:szCs w:val="28"/>
              </w:rPr>
              <w:fldChar w:fldCharType="begin"/>
            </w:r>
            <w:r w:rsidR="003A1837" w:rsidRPr="003A1837">
              <w:rPr>
                <w:rFonts w:ascii="Times New Roman" w:hAnsi="Times New Roman"/>
                <w:b w:val="0"/>
                <w:noProof/>
                <w:webHidden/>
                <w:color w:val="000000" w:themeColor="text1"/>
                <w:sz w:val="28"/>
                <w:szCs w:val="28"/>
              </w:rPr>
              <w:instrText xml:space="preserve"> PAGEREF _Toc72666925 \h </w:instrText>
            </w:r>
            <w:r w:rsidR="003A1837" w:rsidRPr="003A1837">
              <w:rPr>
                <w:rFonts w:ascii="Times New Roman" w:hAnsi="Times New Roman"/>
                <w:b w:val="0"/>
                <w:noProof/>
                <w:webHidden/>
                <w:color w:val="000000" w:themeColor="text1"/>
                <w:sz w:val="28"/>
                <w:szCs w:val="28"/>
              </w:rPr>
            </w:r>
            <w:r w:rsidR="003A1837" w:rsidRPr="003A1837">
              <w:rPr>
                <w:rFonts w:ascii="Times New Roman" w:hAnsi="Times New Roman"/>
                <w:b w:val="0"/>
                <w:noProof/>
                <w:webHidden/>
                <w:color w:val="000000" w:themeColor="text1"/>
                <w:sz w:val="28"/>
                <w:szCs w:val="28"/>
              </w:rPr>
              <w:fldChar w:fldCharType="separate"/>
            </w:r>
            <w:r w:rsidR="003A1837">
              <w:rPr>
                <w:rFonts w:ascii="Times New Roman" w:hAnsi="Times New Roman"/>
                <w:b w:val="0"/>
                <w:noProof/>
                <w:webHidden/>
                <w:color w:val="000000" w:themeColor="text1"/>
                <w:sz w:val="28"/>
                <w:szCs w:val="28"/>
              </w:rPr>
              <w:t>24</w:t>
            </w:r>
            <w:r w:rsidR="003A1837" w:rsidRPr="003A1837">
              <w:rPr>
                <w:rFonts w:ascii="Times New Roman" w:hAnsi="Times New Roman"/>
                <w:b w:val="0"/>
                <w:noProof/>
                <w:webHidden/>
                <w:color w:val="000000" w:themeColor="text1"/>
                <w:sz w:val="28"/>
                <w:szCs w:val="28"/>
              </w:rPr>
              <w:fldChar w:fldCharType="end"/>
            </w:r>
          </w:hyperlink>
        </w:p>
        <w:p w14:paraId="58BD22E7" w14:textId="77777777" w:rsidR="003A1837" w:rsidRPr="003A1837" w:rsidRDefault="0059058D" w:rsidP="003A1837">
          <w:pPr>
            <w:pStyle w:val="11"/>
            <w:tabs>
              <w:tab w:val="right" w:leader="dot" w:pos="9339"/>
            </w:tabs>
            <w:spacing w:line="360" w:lineRule="auto"/>
            <w:rPr>
              <w:rFonts w:ascii="Times New Roman" w:eastAsiaTheme="minorEastAsia" w:hAnsi="Times New Roman"/>
              <w:b w:val="0"/>
              <w:bCs w:val="0"/>
              <w:noProof/>
              <w:color w:val="000000" w:themeColor="text1"/>
              <w:sz w:val="28"/>
              <w:szCs w:val="28"/>
            </w:rPr>
          </w:pPr>
          <w:hyperlink w:anchor="_Toc72666926" w:history="1">
            <w:r w:rsidR="003A1837" w:rsidRPr="003A1837">
              <w:rPr>
                <w:rStyle w:val="a9"/>
                <w:rFonts w:ascii="Times New Roman" w:hAnsi="Times New Roman"/>
                <w:b w:val="0"/>
                <w:noProof/>
                <w:color w:val="000000" w:themeColor="text1"/>
                <w:sz w:val="28"/>
                <w:szCs w:val="28"/>
              </w:rPr>
              <w:t>Глава 2. Материалы и методы исследования</w:t>
            </w:r>
            <w:r w:rsidR="003A1837" w:rsidRPr="003A1837">
              <w:rPr>
                <w:rFonts w:ascii="Times New Roman" w:hAnsi="Times New Roman"/>
                <w:b w:val="0"/>
                <w:noProof/>
                <w:webHidden/>
                <w:color w:val="000000" w:themeColor="text1"/>
                <w:sz w:val="28"/>
                <w:szCs w:val="28"/>
              </w:rPr>
              <w:tab/>
            </w:r>
            <w:r w:rsidR="003A1837" w:rsidRPr="003A1837">
              <w:rPr>
                <w:rFonts w:ascii="Times New Roman" w:hAnsi="Times New Roman"/>
                <w:b w:val="0"/>
                <w:noProof/>
                <w:webHidden/>
                <w:color w:val="000000" w:themeColor="text1"/>
                <w:sz w:val="28"/>
                <w:szCs w:val="28"/>
              </w:rPr>
              <w:fldChar w:fldCharType="begin"/>
            </w:r>
            <w:r w:rsidR="003A1837" w:rsidRPr="003A1837">
              <w:rPr>
                <w:rFonts w:ascii="Times New Roman" w:hAnsi="Times New Roman"/>
                <w:b w:val="0"/>
                <w:noProof/>
                <w:webHidden/>
                <w:color w:val="000000" w:themeColor="text1"/>
                <w:sz w:val="28"/>
                <w:szCs w:val="28"/>
              </w:rPr>
              <w:instrText xml:space="preserve"> PAGEREF _Toc72666926 \h </w:instrText>
            </w:r>
            <w:r w:rsidR="003A1837" w:rsidRPr="003A1837">
              <w:rPr>
                <w:rFonts w:ascii="Times New Roman" w:hAnsi="Times New Roman"/>
                <w:b w:val="0"/>
                <w:noProof/>
                <w:webHidden/>
                <w:color w:val="000000" w:themeColor="text1"/>
                <w:sz w:val="28"/>
                <w:szCs w:val="28"/>
              </w:rPr>
            </w:r>
            <w:r w:rsidR="003A1837" w:rsidRPr="003A1837">
              <w:rPr>
                <w:rFonts w:ascii="Times New Roman" w:hAnsi="Times New Roman"/>
                <w:b w:val="0"/>
                <w:noProof/>
                <w:webHidden/>
                <w:color w:val="000000" w:themeColor="text1"/>
                <w:sz w:val="28"/>
                <w:szCs w:val="28"/>
              </w:rPr>
              <w:fldChar w:fldCharType="separate"/>
            </w:r>
            <w:r w:rsidR="003A1837">
              <w:rPr>
                <w:rFonts w:ascii="Times New Roman" w:hAnsi="Times New Roman"/>
                <w:b w:val="0"/>
                <w:noProof/>
                <w:webHidden/>
                <w:color w:val="000000" w:themeColor="text1"/>
                <w:sz w:val="28"/>
                <w:szCs w:val="28"/>
              </w:rPr>
              <w:t>33</w:t>
            </w:r>
            <w:r w:rsidR="003A1837" w:rsidRPr="003A1837">
              <w:rPr>
                <w:rFonts w:ascii="Times New Roman" w:hAnsi="Times New Roman"/>
                <w:b w:val="0"/>
                <w:noProof/>
                <w:webHidden/>
                <w:color w:val="000000" w:themeColor="text1"/>
                <w:sz w:val="28"/>
                <w:szCs w:val="28"/>
              </w:rPr>
              <w:fldChar w:fldCharType="end"/>
            </w:r>
          </w:hyperlink>
        </w:p>
        <w:p w14:paraId="6AF0E8D5" w14:textId="77777777" w:rsidR="003A1837" w:rsidRPr="003A1837" w:rsidRDefault="0059058D" w:rsidP="003A1837">
          <w:pPr>
            <w:pStyle w:val="21"/>
            <w:tabs>
              <w:tab w:val="right" w:leader="dot" w:pos="9339"/>
            </w:tabs>
            <w:spacing w:line="360" w:lineRule="auto"/>
            <w:rPr>
              <w:rFonts w:ascii="Times New Roman" w:eastAsiaTheme="minorEastAsia" w:hAnsi="Times New Roman"/>
              <w:b w:val="0"/>
              <w:bCs w:val="0"/>
              <w:noProof/>
              <w:color w:val="000000" w:themeColor="text1"/>
              <w:sz w:val="28"/>
              <w:szCs w:val="28"/>
            </w:rPr>
          </w:pPr>
          <w:hyperlink w:anchor="_Toc72666927" w:history="1">
            <w:r w:rsidR="003A1837" w:rsidRPr="003A1837">
              <w:rPr>
                <w:rStyle w:val="a9"/>
                <w:rFonts w:ascii="Times New Roman" w:hAnsi="Times New Roman"/>
                <w:b w:val="0"/>
                <w:noProof/>
                <w:color w:val="000000" w:themeColor="text1"/>
                <w:sz w:val="28"/>
                <w:szCs w:val="28"/>
              </w:rPr>
              <w:t>2.1. Организация и методы исследования</w:t>
            </w:r>
            <w:r w:rsidR="003A1837" w:rsidRPr="003A1837">
              <w:rPr>
                <w:rFonts w:ascii="Times New Roman" w:hAnsi="Times New Roman"/>
                <w:b w:val="0"/>
                <w:noProof/>
                <w:webHidden/>
                <w:color w:val="000000" w:themeColor="text1"/>
                <w:sz w:val="28"/>
                <w:szCs w:val="28"/>
              </w:rPr>
              <w:tab/>
            </w:r>
            <w:r w:rsidR="003A1837" w:rsidRPr="003A1837">
              <w:rPr>
                <w:rFonts w:ascii="Times New Roman" w:hAnsi="Times New Roman"/>
                <w:b w:val="0"/>
                <w:noProof/>
                <w:webHidden/>
                <w:color w:val="000000" w:themeColor="text1"/>
                <w:sz w:val="28"/>
                <w:szCs w:val="28"/>
              </w:rPr>
              <w:fldChar w:fldCharType="begin"/>
            </w:r>
            <w:r w:rsidR="003A1837" w:rsidRPr="003A1837">
              <w:rPr>
                <w:rFonts w:ascii="Times New Roman" w:hAnsi="Times New Roman"/>
                <w:b w:val="0"/>
                <w:noProof/>
                <w:webHidden/>
                <w:color w:val="000000" w:themeColor="text1"/>
                <w:sz w:val="28"/>
                <w:szCs w:val="28"/>
              </w:rPr>
              <w:instrText xml:space="preserve"> PAGEREF _Toc72666927 \h </w:instrText>
            </w:r>
            <w:r w:rsidR="003A1837" w:rsidRPr="003A1837">
              <w:rPr>
                <w:rFonts w:ascii="Times New Roman" w:hAnsi="Times New Roman"/>
                <w:b w:val="0"/>
                <w:noProof/>
                <w:webHidden/>
                <w:color w:val="000000" w:themeColor="text1"/>
                <w:sz w:val="28"/>
                <w:szCs w:val="28"/>
              </w:rPr>
            </w:r>
            <w:r w:rsidR="003A1837" w:rsidRPr="003A1837">
              <w:rPr>
                <w:rFonts w:ascii="Times New Roman" w:hAnsi="Times New Roman"/>
                <w:b w:val="0"/>
                <w:noProof/>
                <w:webHidden/>
                <w:color w:val="000000" w:themeColor="text1"/>
                <w:sz w:val="28"/>
                <w:szCs w:val="28"/>
              </w:rPr>
              <w:fldChar w:fldCharType="separate"/>
            </w:r>
            <w:r w:rsidR="003A1837">
              <w:rPr>
                <w:rFonts w:ascii="Times New Roman" w:hAnsi="Times New Roman"/>
                <w:b w:val="0"/>
                <w:noProof/>
                <w:webHidden/>
                <w:color w:val="000000" w:themeColor="text1"/>
                <w:sz w:val="28"/>
                <w:szCs w:val="28"/>
              </w:rPr>
              <w:t>33</w:t>
            </w:r>
            <w:r w:rsidR="003A1837" w:rsidRPr="003A1837">
              <w:rPr>
                <w:rFonts w:ascii="Times New Roman" w:hAnsi="Times New Roman"/>
                <w:b w:val="0"/>
                <w:noProof/>
                <w:webHidden/>
                <w:color w:val="000000" w:themeColor="text1"/>
                <w:sz w:val="28"/>
                <w:szCs w:val="28"/>
              </w:rPr>
              <w:fldChar w:fldCharType="end"/>
            </w:r>
          </w:hyperlink>
        </w:p>
        <w:p w14:paraId="37212951" w14:textId="77777777" w:rsidR="003A1837" w:rsidRPr="003A1837" w:rsidRDefault="0059058D" w:rsidP="003A1837">
          <w:pPr>
            <w:pStyle w:val="21"/>
            <w:tabs>
              <w:tab w:val="right" w:leader="dot" w:pos="9339"/>
            </w:tabs>
            <w:spacing w:line="360" w:lineRule="auto"/>
            <w:rPr>
              <w:rFonts w:ascii="Times New Roman" w:eastAsiaTheme="minorEastAsia" w:hAnsi="Times New Roman"/>
              <w:b w:val="0"/>
              <w:bCs w:val="0"/>
              <w:noProof/>
              <w:color w:val="000000" w:themeColor="text1"/>
              <w:sz w:val="28"/>
              <w:szCs w:val="28"/>
            </w:rPr>
          </w:pPr>
          <w:hyperlink w:anchor="_Toc72666928" w:history="1">
            <w:r w:rsidR="003A1837" w:rsidRPr="003A1837">
              <w:rPr>
                <w:rStyle w:val="a9"/>
                <w:rFonts w:ascii="Times New Roman" w:hAnsi="Times New Roman"/>
                <w:b w:val="0"/>
                <w:noProof/>
                <w:color w:val="000000" w:themeColor="text1"/>
                <w:sz w:val="28"/>
                <w:szCs w:val="28"/>
              </w:rPr>
              <w:t>2.2. Характеристика выборки</w:t>
            </w:r>
            <w:r w:rsidR="003A1837" w:rsidRPr="003A1837">
              <w:rPr>
                <w:rFonts w:ascii="Times New Roman" w:hAnsi="Times New Roman"/>
                <w:b w:val="0"/>
                <w:noProof/>
                <w:webHidden/>
                <w:color w:val="000000" w:themeColor="text1"/>
                <w:sz w:val="28"/>
                <w:szCs w:val="28"/>
              </w:rPr>
              <w:tab/>
            </w:r>
            <w:r w:rsidR="003A1837" w:rsidRPr="003A1837">
              <w:rPr>
                <w:rFonts w:ascii="Times New Roman" w:hAnsi="Times New Roman"/>
                <w:b w:val="0"/>
                <w:noProof/>
                <w:webHidden/>
                <w:color w:val="000000" w:themeColor="text1"/>
                <w:sz w:val="28"/>
                <w:szCs w:val="28"/>
              </w:rPr>
              <w:fldChar w:fldCharType="begin"/>
            </w:r>
            <w:r w:rsidR="003A1837" w:rsidRPr="003A1837">
              <w:rPr>
                <w:rFonts w:ascii="Times New Roman" w:hAnsi="Times New Roman"/>
                <w:b w:val="0"/>
                <w:noProof/>
                <w:webHidden/>
                <w:color w:val="000000" w:themeColor="text1"/>
                <w:sz w:val="28"/>
                <w:szCs w:val="28"/>
              </w:rPr>
              <w:instrText xml:space="preserve"> PAGEREF _Toc72666928 \h </w:instrText>
            </w:r>
            <w:r w:rsidR="003A1837" w:rsidRPr="003A1837">
              <w:rPr>
                <w:rFonts w:ascii="Times New Roman" w:hAnsi="Times New Roman"/>
                <w:b w:val="0"/>
                <w:noProof/>
                <w:webHidden/>
                <w:color w:val="000000" w:themeColor="text1"/>
                <w:sz w:val="28"/>
                <w:szCs w:val="28"/>
              </w:rPr>
            </w:r>
            <w:r w:rsidR="003A1837" w:rsidRPr="003A1837">
              <w:rPr>
                <w:rFonts w:ascii="Times New Roman" w:hAnsi="Times New Roman"/>
                <w:b w:val="0"/>
                <w:noProof/>
                <w:webHidden/>
                <w:color w:val="000000" w:themeColor="text1"/>
                <w:sz w:val="28"/>
                <w:szCs w:val="28"/>
              </w:rPr>
              <w:fldChar w:fldCharType="separate"/>
            </w:r>
            <w:r w:rsidR="003A1837">
              <w:rPr>
                <w:rFonts w:ascii="Times New Roman" w:hAnsi="Times New Roman"/>
                <w:b w:val="0"/>
                <w:noProof/>
                <w:webHidden/>
                <w:color w:val="000000" w:themeColor="text1"/>
                <w:sz w:val="28"/>
                <w:szCs w:val="28"/>
              </w:rPr>
              <w:t>35</w:t>
            </w:r>
            <w:r w:rsidR="003A1837" w:rsidRPr="003A1837">
              <w:rPr>
                <w:rFonts w:ascii="Times New Roman" w:hAnsi="Times New Roman"/>
                <w:b w:val="0"/>
                <w:noProof/>
                <w:webHidden/>
                <w:color w:val="000000" w:themeColor="text1"/>
                <w:sz w:val="28"/>
                <w:szCs w:val="28"/>
              </w:rPr>
              <w:fldChar w:fldCharType="end"/>
            </w:r>
          </w:hyperlink>
        </w:p>
        <w:p w14:paraId="0E3ADEAC" w14:textId="77777777" w:rsidR="003A1837" w:rsidRPr="003A1837" w:rsidRDefault="0059058D" w:rsidP="003A1837">
          <w:pPr>
            <w:pStyle w:val="11"/>
            <w:tabs>
              <w:tab w:val="right" w:leader="dot" w:pos="9339"/>
            </w:tabs>
            <w:spacing w:line="360" w:lineRule="auto"/>
            <w:rPr>
              <w:rFonts w:ascii="Times New Roman" w:eastAsiaTheme="minorEastAsia" w:hAnsi="Times New Roman"/>
              <w:b w:val="0"/>
              <w:bCs w:val="0"/>
              <w:noProof/>
              <w:color w:val="000000" w:themeColor="text1"/>
              <w:sz w:val="28"/>
              <w:szCs w:val="28"/>
            </w:rPr>
          </w:pPr>
          <w:hyperlink w:anchor="_Toc72666929" w:history="1">
            <w:r w:rsidR="003A1837" w:rsidRPr="003A1837">
              <w:rPr>
                <w:rStyle w:val="a9"/>
                <w:rFonts w:ascii="Times New Roman" w:hAnsi="Times New Roman"/>
                <w:b w:val="0"/>
                <w:noProof/>
                <w:color w:val="000000" w:themeColor="text1"/>
                <w:sz w:val="28"/>
                <w:szCs w:val="28"/>
              </w:rPr>
              <w:t>Глава 3. Анализ результатов исследования</w:t>
            </w:r>
            <w:r w:rsidR="003A1837" w:rsidRPr="003A1837">
              <w:rPr>
                <w:rFonts w:ascii="Times New Roman" w:hAnsi="Times New Roman"/>
                <w:b w:val="0"/>
                <w:noProof/>
                <w:webHidden/>
                <w:color w:val="000000" w:themeColor="text1"/>
                <w:sz w:val="28"/>
                <w:szCs w:val="28"/>
              </w:rPr>
              <w:tab/>
            </w:r>
            <w:r w:rsidR="003A1837" w:rsidRPr="003A1837">
              <w:rPr>
                <w:rFonts w:ascii="Times New Roman" w:hAnsi="Times New Roman"/>
                <w:b w:val="0"/>
                <w:noProof/>
                <w:webHidden/>
                <w:color w:val="000000" w:themeColor="text1"/>
                <w:sz w:val="28"/>
                <w:szCs w:val="28"/>
              </w:rPr>
              <w:fldChar w:fldCharType="begin"/>
            </w:r>
            <w:r w:rsidR="003A1837" w:rsidRPr="003A1837">
              <w:rPr>
                <w:rFonts w:ascii="Times New Roman" w:hAnsi="Times New Roman"/>
                <w:b w:val="0"/>
                <w:noProof/>
                <w:webHidden/>
                <w:color w:val="000000" w:themeColor="text1"/>
                <w:sz w:val="28"/>
                <w:szCs w:val="28"/>
              </w:rPr>
              <w:instrText xml:space="preserve"> PAGEREF _Toc72666929 \h </w:instrText>
            </w:r>
            <w:r w:rsidR="003A1837" w:rsidRPr="003A1837">
              <w:rPr>
                <w:rFonts w:ascii="Times New Roman" w:hAnsi="Times New Roman"/>
                <w:b w:val="0"/>
                <w:noProof/>
                <w:webHidden/>
                <w:color w:val="000000" w:themeColor="text1"/>
                <w:sz w:val="28"/>
                <w:szCs w:val="28"/>
              </w:rPr>
            </w:r>
            <w:r w:rsidR="003A1837" w:rsidRPr="003A1837">
              <w:rPr>
                <w:rFonts w:ascii="Times New Roman" w:hAnsi="Times New Roman"/>
                <w:b w:val="0"/>
                <w:noProof/>
                <w:webHidden/>
                <w:color w:val="000000" w:themeColor="text1"/>
                <w:sz w:val="28"/>
                <w:szCs w:val="28"/>
              </w:rPr>
              <w:fldChar w:fldCharType="separate"/>
            </w:r>
            <w:r w:rsidR="003A1837">
              <w:rPr>
                <w:rFonts w:ascii="Times New Roman" w:hAnsi="Times New Roman"/>
                <w:b w:val="0"/>
                <w:noProof/>
                <w:webHidden/>
                <w:color w:val="000000" w:themeColor="text1"/>
                <w:sz w:val="28"/>
                <w:szCs w:val="28"/>
              </w:rPr>
              <w:t>39</w:t>
            </w:r>
            <w:r w:rsidR="003A1837" w:rsidRPr="003A1837">
              <w:rPr>
                <w:rFonts w:ascii="Times New Roman" w:hAnsi="Times New Roman"/>
                <w:b w:val="0"/>
                <w:noProof/>
                <w:webHidden/>
                <w:color w:val="000000" w:themeColor="text1"/>
                <w:sz w:val="28"/>
                <w:szCs w:val="28"/>
              </w:rPr>
              <w:fldChar w:fldCharType="end"/>
            </w:r>
          </w:hyperlink>
        </w:p>
        <w:p w14:paraId="037D2296" w14:textId="77777777" w:rsidR="003A1837" w:rsidRPr="003A1837" w:rsidRDefault="0059058D" w:rsidP="003A1837">
          <w:pPr>
            <w:pStyle w:val="21"/>
            <w:tabs>
              <w:tab w:val="right" w:leader="dot" w:pos="9339"/>
            </w:tabs>
            <w:spacing w:line="360" w:lineRule="auto"/>
            <w:rPr>
              <w:rFonts w:ascii="Times New Roman" w:eastAsiaTheme="minorEastAsia" w:hAnsi="Times New Roman"/>
              <w:b w:val="0"/>
              <w:bCs w:val="0"/>
              <w:noProof/>
              <w:color w:val="000000" w:themeColor="text1"/>
              <w:sz w:val="28"/>
              <w:szCs w:val="28"/>
            </w:rPr>
          </w:pPr>
          <w:hyperlink w:anchor="_Toc72666930" w:history="1">
            <w:r w:rsidR="003A1837" w:rsidRPr="003A1837">
              <w:rPr>
                <w:rStyle w:val="a9"/>
                <w:rFonts w:ascii="Times New Roman" w:hAnsi="Times New Roman"/>
                <w:b w:val="0"/>
                <w:noProof/>
                <w:color w:val="000000" w:themeColor="text1"/>
                <w:sz w:val="28"/>
                <w:szCs w:val="28"/>
              </w:rPr>
              <w:t>3.1. Полученные результаты</w:t>
            </w:r>
            <w:r w:rsidR="003A1837" w:rsidRPr="003A1837">
              <w:rPr>
                <w:rFonts w:ascii="Times New Roman" w:hAnsi="Times New Roman"/>
                <w:b w:val="0"/>
                <w:noProof/>
                <w:webHidden/>
                <w:color w:val="000000" w:themeColor="text1"/>
                <w:sz w:val="28"/>
                <w:szCs w:val="28"/>
              </w:rPr>
              <w:tab/>
            </w:r>
            <w:r w:rsidR="003A1837" w:rsidRPr="003A1837">
              <w:rPr>
                <w:rFonts w:ascii="Times New Roman" w:hAnsi="Times New Roman"/>
                <w:b w:val="0"/>
                <w:noProof/>
                <w:webHidden/>
                <w:color w:val="000000" w:themeColor="text1"/>
                <w:sz w:val="28"/>
                <w:szCs w:val="28"/>
              </w:rPr>
              <w:fldChar w:fldCharType="begin"/>
            </w:r>
            <w:r w:rsidR="003A1837" w:rsidRPr="003A1837">
              <w:rPr>
                <w:rFonts w:ascii="Times New Roman" w:hAnsi="Times New Roman"/>
                <w:b w:val="0"/>
                <w:noProof/>
                <w:webHidden/>
                <w:color w:val="000000" w:themeColor="text1"/>
                <w:sz w:val="28"/>
                <w:szCs w:val="28"/>
              </w:rPr>
              <w:instrText xml:space="preserve"> PAGEREF _Toc72666930 \h </w:instrText>
            </w:r>
            <w:r w:rsidR="003A1837" w:rsidRPr="003A1837">
              <w:rPr>
                <w:rFonts w:ascii="Times New Roman" w:hAnsi="Times New Roman"/>
                <w:b w:val="0"/>
                <w:noProof/>
                <w:webHidden/>
                <w:color w:val="000000" w:themeColor="text1"/>
                <w:sz w:val="28"/>
                <w:szCs w:val="28"/>
              </w:rPr>
            </w:r>
            <w:r w:rsidR="003A1837" w:rsidRPr="003A1837">
              <w:rPr>
                <w:rFonts w:ascii="Times New Roman" w:hAnsi="Times New Roman"/>
                <w:b w:val="0"/>
                <w:noProof/>
                <w:webHidden/>
                <w:color w:val="000000" w:themeColor="text1"/>
                <w:sz w:val="28"/>
                <w:szCs w:val="28"/>
              </w:rPr>
              <w:fldChar w:fldCharType="separate"/>
            </w:r>
            <w:r w:rsidR="003A1837">
              <w:rPr>
                <w:rFonts w:ascii="Times New Roman" w:hAnsi="Times New Roman"/>
                <w:b w:val="0"/>
                <w:noProof/>
                <w:webHidden/>
                <w:color w:val="000000" w:themeColor="text1"/>
                <w:sz w:val="28"/>
                <w:szCs w:val="28"/>
              </w:rPr>
              <w:t>39</w:t>
            </w:r>
            <w:r w:rsidR="003A1837" w:rsidRPr="003A1837">
              <w:rPr>
                <w:rFonts w:ascii="Times New Roman" w:hAnsi="Times New Roman"/>
                <w:b w:val="0"/>
                <w:noProof/>
                <w:webHidden/>
                <w:color w:val="000000" w:themeColor="text1"/>
                <w:sz w:val="28"/>
                <w:szCs w:val="28"/>
              </w:rPr>
              <w:fldChar w:fldCharType="end"/>
            </w:r>
          </w:hyperlink>
        </w:p>
        <w:p w14:paraId="72A48D83" w14:textId="77777777" w:rsidR="003A1837" w:rsidRPr="003A1837" w:rsidRDefault="0059058D" w:rsidP="003A1837">
          <w:pPr>
            <w:pStyle w:val="11"/>
            <w:tabs>
              <w:tab w:val="right" w:leader="dot" w:pos="9339"/>
            </w:tabs>
            <w:spacing w:line="360" w:lineRule="auto"/>
            <w:rPr>
              <w:rFonts w:ascii="Times New Roman" w:eastAsiaTheme="minorEastAsia" w:hAnsi="Times New Roman"/>
              <w:b w:val="0"/>
              <w:bCs w:val="0"/>
              <w:noProof/>
              <w:color w:val="000000" w:themeColor="text1"/>
              <w:sz w:val="28"/>
              <w:szCs w:val="28"/>
            </w:rPr>
          </w:pPr>
          <w:hyperlink w:anchor="_Toc72666931" w:history="1">
            <w:r w:rsidR="003A1837" w:rsidRPr="003A1837">
              <w:rPr>
                <w:rStyle w:val="a9"/>
                <w:rFonts w:ascii="Times New Roman" w:hAnsi="Times New Roman"/>
                <w:b w:val="0"/>
                <w:noProof/>
                <w:color w:val="000000" w:themeColor="text1"/>
                <w:sz w:val="28"/>
                <w:szCs w:val="28"/>
              </w:rPr>
              <w:t>Заключение</w:t>
            </w:r>
            <w:r w:rsidR="003A1837" w:rsidRPr="003A1837">
              <w:rPr>
                <w:rFonts w:ascii="Times New Roman" w:hAnsi="Times New Roman"/>
                <w:b w:val="0"/>
                <w:noProof/>
                <w:webHidden/>
                <w:color w:val="000000" w:themeColor="text1"/>
                <w:sz w:val="28"/>
                <w:szCs w:val="28"/>
              </w:rPr>
              <w:tab/>
            </w:r>
            <w:r w:rsidR="003A1837" w:rsidRPr="003A1837">
              <w:rPr>
                <w:rFonts w:ascii="Times New Roman" w:hAnsi="Times New Roman"/>
                <w:b w:val="0"/>
                <w:noProof/>
                <w:webHidden/>
                <w:color w:val="000000" w:themeColor="text1"/>
                <w:sz w:val="28"/>
                <w:szCs w:val="28"/>
              </w:rPr>
              <w:fldChar w:fldCharType="begin"/>
            </w:r>
            <w:r w:rsidR="003A1837" w:rsidRPr="003A1837">
              <w:rPr>
                <w:rFonts w:ascii="Times New Roman" w:hAnsi="Times New Roman"/>
                <w:b w:val="0"/>
                <w:noProof/>
                <w:webHidden/>
                <w:color w:val="000000" w:themeColor="text1"/>
                <w:sz w:val="28"/>
                <w:szCs w:val="28"/>
              </w:rPr>
              <w:instrText xml:space="preserve"> PAGEREF _Toc72666931 \h </w:instrText>
            </w:r>
            <w:r w:rsidR="003A1837" w:rsidRPr="003A1837">
              <w:rPr>
                <w:rFonts w:ascii="Times New Roman" w:hAnsi="Times New Roman"/>
                <w:b w:val="0"/>
                <w:noProof/>
                <w:webHidden/>
                <w:color w:val="000000" w:themeColor="text1"/>
                <w:sz w:val="28"/>
                <w:szCs w:val="28"/>
              </w:rPr>
            </w:r>
            <w:r w:rsidR="003A1837" w:rsidRPr="003A1837">
              <w:rPr>
                <w:rFonts w:ascii="Times New Roman" w:hAnsi="Times New Roman"/>
                <w:b w:val="0"/>
                <w:noProof/>
                <w:webHidden/>
                <w:color w:val="000000" w:themeColor="text1"/>
                <w:sz w:val="28"/>
                <w:szCs w:val="28"/>
              </w:rPr>
              <w:fldChar w:fldCharType="separate"/>
            </w:r>
            <w:r w:rsidR="003A1837">
              <w:rPr>
                <w:rFonts w:ascii="Times New Roman" w:hAnsi="Times New Roman"/>
                <w:b w:val="0"/>
                <w:noProof/>
                <w:webHidden/>
                <w:color w:val="000000" w:themeColor="text1"/>
                <w:sz w:val="28"/>
                <w:szCs w:val="28"/>
              </w:rPr>
              <w:t>54</w:t>
            </w:r>
            <w:r w:rsidR="003A1837" w:rsidRPr="003A1837">
              <w:rPr>
                <w:rFonts w:ascii="Times New Roman" w:hAnsi="Times New Roman"/>
                <w:b w:val="0"/>
                <w:noProof/>
                <w:webHidden/>
                <w:color w:val="000000" w:themeColor="text1"/>
                <w:sz w:val="28"/>
                <w:szCs w:val="28"/>
              </w:rPr>
              <w:fldChar w:fldCharType="end"/>
            </w:r>
          </w:hyperlink>
        </w:p>
        <w:p w14:paraId="2DD5BD32" w14:textId="77777777" w:rsidR="003A1837" w:rsidRPr="003A1837" w:rsidRDefault="0059058D" w:rsidP="003A1837">
          <w:pPr>
            <w:pStyle w:val="11"/>
            <w:tabs>
              <w:tab w:val="right" w:leader="dot" w:pos="9339"/>
            </w:tabs>
            <w:spacing w:line="360" w:lineRule="auto"/>
            <w:rPr>
              <w:rFonts w:ascii="Times New Roman" w:eastAsiaTheme="minorEastAsia" w:hAnsi="Times New Roman"/>
              <w:b w:val="0"/>
              <w:bCs w:val="0"/>
              <w:noProof/>
              <w:color w:val="000000" w:themeColor="text1"/>
              <w:sz w:val="28"/>
              <w:szCs w:val="28"/>
            </w:rPr>
          </w:pPr>
          <w:hyperlink w:anchor="_Toc72666932" w:history="1">
            <w:r w:rsidR="003A1837" w:rsidRPr="003A1837">
              <w:rPr>
                <w:rStyle w:val="a9"/>
                <w:rFonts w:ascii="Times New Roman" w:hAnsi="Times New Roman"/>
                <w:b w:val="0"/>
                <w:noProof/>
                <w:color w:val="000000" w:themeColor="text1"/>
                <w:sz w:val="28"/>
                <w:szCs w:val="28"/>
              </w:rPr>
              <w:t>Список использованной литературы</w:t>
            </w:r>
            <w:r w:rsidR="003A1837" w:rsidRPr="003A1837">
              <w:rPr>
                <w:rFonts w:ascii="Times New Roman" w:hAnsi="Times New Roman"/>
                <w:b w:val="0"/>
                <w:noProof/>
                <w:webHidden/>
                <w:color w:val="000000" w:themeColor="text1"/>
                <w:sz w:val="28"/>
                <w:szCs w:val="28"/>
              </w:rPr>
              <w:tab/>
            </w:r>
            <w:r w:rsidR="003A1837" w:rsidRPr="003A1837">
              <w:rPr>
                <w:rFonts w:ascii="Times New Roman" w:hAnsi="Times New Roman"/>
                <w:b w:val="0"/>
                <w:noProof/>
                <w:webHidden/>
                <w:color w:val="000000" w:themeColor="text1"/>
                <w:sz w:val="28"/>
                <w:szCs w:val="28"/>
              </w:rPr>
              <w:fldChar w:fldCharType="begin"/>
            </w:r>
            <w:r w:rsidR="003A1837" w:rsidRPr="003A1837">
              <w:rPr>
                <w:rFonts w:ascii="Times New Roman" w:hAnsi="Times New Roman"/>
                <w:b w:val="0"/>
                <w:noProof/>
                <w:webHidden/>
                <w:color w:val="000000" w:themeColor="text1"/>
                <w:sz w:val="28"/>
                <w:szCs w:val="28"/>
              </w:rPr>
              <w:instrText xml:space="preserve"> PAGEREF _Toc72666932 \h </w:instrText>
            </w:r>
            <w:r w:rsidR="003A1837" w:rsidRPr="003A1837">
              <w:rPr>
                <w:rFonts w:ascii="Times New Roman" w:hAnsi="Times New Roman"/>
                <w:b w:val="0"/>
                <w:noProof/>
                <w:webHidden/>
                <w:color w:val="000000" w:themeColor="text1"/>
                <w:sz w:val="28"/>
                <w:szCs w:val="28"/>
              </w:rPr>
            </w:r>
            <w:r w:rsidR="003A1837" w:rsidRPr="003A1837">
              <w:rPr>
                <w:rFonts w:ascii="Times New Roman" w:hAnsi="Times New Roman"/>
                <w:b w:val="0"/>
                <w:noProof/>
                <w:webHidden/>
                <w:color w:val="000000" w:themeColor="text1"/>
                <w:sz w:val="28"/>
                <w:szCs w:val="28"/>
              </w:rPr>
              <w:fldChar w:fldCharType="separate"/>
            </w:r>
            <w:r w:rsidR="003A1837">
              <w:rPr>
                <w:rFonts w:ascii="Times New Roman" w:hAnsi="Times New Roman"/>
                <w:b w:val="0"/>
                <w:noProof/>
                <w:webHidden/>
                <w:color w:val="000000" w:themeColor="text1"/>
                <w:sz w:val="28"/>
                <w:szCs w:val="28"/>
              </w:rPr>
              <w:t>57</w:t>
            </w:r>
            <w:r w:rsidR="003A1837" w:rsidRPr="003A1837">
              <w:rPr>
                <w:rFonts w:ascii="Times New Roman" w:hAnsi="Times New Roman"/>
                <w:b w:val="0"/>
                <w:noProof/>
                <w:webHidden/>
                <w:color w:val="000000" w:themeColor="text1"/>
                <w:sz w:val="28"/>
                <w:szCs w:val="28"/>
              </w:rPr>
              <w:fldChar w:fldCharType="end"/>
            </w:r>
          </w:hyperlink>
        </w:p>
        <w:p w14:paraId="76482349" w14:textId="10B3CAF1" w:rsidR="006B7B59" w:rsidRDefault="006B7B59" w:rsidP="003A1837">
          <w:pPr>
            <w:spacing w:line="360" w:lineRule="auto"/>
          </w:pPr>
          <w:r w:rsidRPr="003A1837">
            <w:rPr>
              <w:bCs/>
              <w:noProof/>
              <w:color w:val="000000" w:themeColor="text1"/>
              <w:sz w:val="28"/>
              <w:szCs w:val="28"/>
            </w:rPr>
            <w:fldChar w:fldCharType="end"/>
          </w:r>
        </w:p>
      </w:sdtContent>
    </w:sdt>
    <w:p w14:paraId="1B41F521" w14:textId="19CB302B" w:rsidR="006B7B59" w:rsidRPr="006B7B59" w:rsidRDefault="006B7B59" w:rsidP="006B7B59">
      <w:pPr>
        <w:rPr>
          <w:rFonts w:eastAsia="Arial Unicode MS" w:cs="Arial Unicode MS"/>
          <w:color w:val="000000"/>
          <w:sz w:val="28"/>
          <w:szCs w:val="28"/>
          <w:u w:color="000000"/>
          <w:bdr w:val="nil"/>
        </w:rPr>
      </w:pPr>
      <w:r>
        <w:rPr>
          <w:sz w:val="28"/>
          <w:szCs w:val="28"/>
        </w:rPr>
        <w:br w:type="page"/>
      </w:r>
    </w:p>
    <w:p w14:paraId="73A6F5DB" w14:textId="77777777" w:rsidR="009F243F" w:rsidRPr="009F243F" w:rsidRDefault="009F243F" w:rsidP="006B7B59">
      <w:pPr>
        <w:pStyle w:val="1"/>
      </w:pPr>
      <w:bookmarkStart w:id="0" w:name="_Toc72666919"/>
      <w:r w:rsidRPr="009F243F">
        <w:lastRenderedPageBreak/>
        <w:t>Введение</w:t>
      </w:r>
      <w:bookmarkEnd w:id="0"/>
    </w:p>
    <w:p w14:paraId="6732C160" w14:textId="77777777" w:rsidR="002F6C32" w:rsidRDefault="002F6C32" w:rsidP="002F6C32">
      <w:pPr>
        <w:spacing w:line="360" w:lineRule="auto"/>
        <w:ind w:firstLine="709"/>
        <w:jc w:val="both"/>
        <w:outlineLvl w:val="0"/>
        <w:rPr>
          <w:sz w:val="28"/>
          <w:szCs w:val="28"/>
        </w:rPr>
      </w:pPr>
      <w:bookmarkStart w:id="1" w:name="_Toc72666920"/>
      <w:r>
        <w:rPr>
          <w:sz w:val="28"/>
          <w:szCs w:val="28"/>
        </w:rPr>
        <w:t>Актуальность темы</w:t>
      </w:r>
      <w:bookmarkEnd w:id="1"/>
    </w:p>
    <w:p w14:paraId="21317298" w14:textId="77777777" w:rsidR="002F6C32" w:rsidRDefault="002F6C32" w:rsidP="002F6C32">
      <w:pPr>
        <w:widowControl w:val="0"/>
        <w:autoSpaceDE w:val="0"/>
        <w:autoSpaceDN w:val="0"/>
        <w:adjustRightInd w:val="0"/>
        <w:spacing w:after="240" w:line="360" w:lineRule="auto"/>
        <w:ind w:firstLine="708"/>
        <w:jc w:val="both"/>
        <w:rPr>
          <w:rFonts w:eastAsia="Times New Roman"/>
          <w:color w:val="000000"/>
          <w:sz w:val="28"/>
          <w:szCs w:val="28"/>
        </w:rPr>
      </w:pPr>
      <w:r w:rsidRPr="00951C22">
        <w:rPr>
          <w:sz w:val="28"/>
          <w:szCs w:val="28"/>
        </w:rPr>
        <w:t xml:space="preserve">В </w:t>
      </w:r>
      <w:r>
        <w:rPr>
          <w:sz w:val="28"/>
          <w:szCs w:val="28"/>
        </w:rPr>
        <w:t xml:space="preserve">современной практике </w:t>
      </w:r>
      <w:r w:rsidRPr="00951C22">
        <w:rPr>
          <w:sz w:val="28"/>
          <w:szCs w:val="28"/>
        </w:rPr>
        <w:t xml:space="preserve">наблюдается устойчивая тенденция роста конфликтов в стоматологической </w:t>
      </w:r>
      <w:r>
        <w:rPr>
          <w:sz w:val="28"/>
          <w:szCs w:val="28"/>
        </w:rPr>
        <w:t>сфере</w:t>
      </w:r>
      <w:r w:rsidRPr="00951C22">
        <w:rPr>
          <w:sz w:val="28"/>
          <w:szCs w:val="28"/>
        </w:rPr>
        <w:t>, основным способом разрешения которых зачастую становится судебное разбирательство. Причинами этого можно назвать следующие: преобразование системы законодательства, регулирующего сферу здравоохранения; развитие принципов законности; повышение роли субъективного фактора в процессе оказания стоматологической услуги; увеличение объ</w:t>
      </w:r>
      <w:r>
        <w:rPr>
          <w:sz w:val="28"/>
          <w:szCs w:val="28"/>
        </w:rPr>
        <w:t>е</w:t>
      </w:r>
      <w:r w:rsidRPr="00951C22">
        <w:rPr>
          <w:sz w:val="28"/>
          <w:szCs w:val="28"/>
        </w:rPr>
        <w:t xml:space="preserve">ма прав у граждан, обратившихся за медпомощью (права гражданина Российской Федерации, пациента, потребителя, застрахованного лица); изменение правовой природы отношений; внедрение в практику новых технологий лечения и пр. </w:t>
      </w:r>
      <w:r w:rsidRPr="009F69D0">
        <w:rPr>
          <w:rFonts w:eastAsia="Times New Roman"/>
          <w:color w:val="000000"/>
          <w:sz w:val="28"/>
          <w:szCs w:val="28"/>
        </w:rPr>
        <w:t>Этому так же способствует значительная информированность населения по вопросам защиты прав потребителей и целый ряд публикаций о наступлении административной, уголовной и гражданско-правовой ответственности медицинских работников в случае ненадлежащего оказания медицинской помощи. Весь этот поток информации стимулирует потребителей, подготавливает их к будущим судебным процессам еще на этапе первого визита к врачу с момента начала оказания медицинской помощи.</w:t>
      </w:r>
    </w:p>
    <w:p w14:paraId="0105E838" w14:textId="77777777" w:rsidR="002F6C32" w:rsidRPr="003A3DDD" w:rsidRDefault="002F6C32" w:rsidP="002F6C32">
      <w:pPr>
        <w:spacing w:line="360" w:lineRule="auto"/>
        <w:ind w:firstLine="708"/>
        <w:jc w:val="both"/>
        <w:rPr>
          <w:color w:val="000000" w:themeColor="text1"/>
          <w:sz w:val="28"/>
          <w:szCs w:val="28"/>
        </w:rPr>
      </w:pPr>
      <w:r w:rsidRPr="003A3DDD">
        <w:rPr>
          <w:color w:val="000000" w:themeColor="text1"/>
        </w:rPr>
        <w:t>П</w:t>
      </w:r>
      <w:r w:rsidRPr="003A3DDD">
        <w:rPr>
          <w:color w:val="000000" w:themeColor="text1"/>
          <w:sz w:val="28"/>
          <w:szCs w:val="28"/>
        </w:rPr>
        <w:t xml:space="preserve">рактика работы врачей, особенно в последние годы, показывает, что участившиеся конфликты между медиками и их пациентами связаны не только с объективными трудностями и недостатками в работе, снижением сдвинутого на второй план морального уровня, но все больше с незнанием или недооценкой прав граждан в области охраны здоровья, юридических аспектов деятельности врача. Это касается не только молодых врачей, но в большей степени врачей со стажем, окончивших вуз в те годы, когда законодательство о здравоохранении было весьма скудным, когда профессия медицинского работника не была объектом повседневного юридического контроля, защита прав пациента не имела законодательной основы и иски к </w:t>
      </w:r>
      <w:bookmarkStart w:id="2" w:name="_GoBack"/>
      <w:bookmarkEnd w:id="2"/>
      <w:r w:rsidRPr="003A3DDD">
        <w:rPr>
          <w:color w:val="000000" w:themeColor="text1"/>
          <w:sz w:val="28"/>
          <w:szCs w:val="28"/>
        </w:rPr>
        <w:lastRenderedPageBreak/>
        <w:t xml:space="preserve">врачам по возмещению материального ущерба и компенсации морального труда были единичны. </w:t>
      </w:r>
    </w:p>
    <w:p w14:paraId="5AAA6C42" w14:textId="5845CCD5" w:rsidR="002F6C32" w:rsidRPr="00951C22" w:rsidRDefault="002F6C32" w:rsidP="002F6C32">
      <w:pPr>
        <w:spacing w:line="360" w:lineRule="auto"/>
        <w:ind w:firstLine="709"/>
        <w:jc w:val="both"/>
        <w:rPr>
          <w:sz w:val="28"/>
          <w:szCs w:val="28"/>
        </w:rPr>
      </w:pPr>
      <w:r w:rsidRPr="00951C22">
        <w:rPr>
          <w:sz w:val="28"/>
          <w:szCs w:val="28"/>
        </w:rPr>
        <w:t xml:space="preserve">При росте конфликтов и повышении прав пациента обнаружило себя практически полное отсутствие защитных правовых аспектов в отношении врачей-стоматологов. </w:t>
      </w:r>
      <w:r w:rsidRPr="006B7B59">
        <w:rPr>
          <w:sz w:val="28"/>
          <w:szCs w:val="28"/>
        </w:rPr>
        <w:t>Изучение правов</w:t>
      </w:r>
      <w:r w:rsidR="006B7B59" w:rsidRPr="006B7B59">
        <w:rPr>
          <w:sz w:val="28"/>
          <w:szCs w:val="28"/>
        </w:rPr>
        <w:t xml:space="preserve">ой грамотности </w:t>
      </w:r>
      <w:r w:rsidRPr="006B7B59">
        <w:rPr>
          <w:sz w:val="28"/>
          <w:szCs w:val="28"/>
        </w:rPr>
        <w:t>врача-стоматолога</w:t>
      </w:r>
      <w:r w:rsidRPr="00951C22">
        <w:rPr>
          <w:sz w:val="28"/>
          <w:szCs w:val="28"/>
        </w:rPr>
        <w:t xml:space="preserve"> представляется важным направлением современных медико-правовых исследований, так как позволяет выявить пробелы в нормативном регулировании медицинской деятельности и разработать конкретные механизмы их устранения. Вполне возможно, что именно из-за несовершенства законодательного закрепления прав и обязанностей врачей-стоматологов наблюдаются проблемы в кадровом обеспечении здравоохранения.</w:t>
      </w:r>
    </w:p>
    <w:p w14:paraId="5687E748" w14:textId="6B4B1EE6" w:rsidR="009A2587" w:rsidRDefault="002F6C32" w:rsidP="009A2587">
      <w:pPr>
        <w:spacing w:line="360" w:lineRule="auto"/>
        <w:ind w:firstLine="709"/>
        <w:jc w:val="both"/>
        <w:rPr>
          <w:sz w:val="28"/>
          <w:szCs w:val="28"/>
        </w:rPr>
      </w:pPr>
      <w:r w:rsidRPr="00E81767">
        <w:rPr>
          <w:sz w:val="28"/>
          <w:szCs w:val="28"/>
        </w:rPr>
        <w:t>Цель исследования</w:t>
      </w:r>
      <w:r w:rsidRPr="00951C22">
        <w:rPr>
          <w:sz w:val="28"/>
          <w:szCs w:val="28"/>
        </w:rPr>
        <w:t xml:space="preserve"> –</w:t>
      </w:r>
      <w:r>
        <w:rPr>
          <w:sz w:val="28"/>
          <w:szCs w:val="28"/>
        </w:rPr>
        <w:t xml:space="preserve"> </w:t>
      </w:r>
      <w:r w:rsidR="009A2587">
        <w:rPr>
          <w:sz w:val="28"/>
          <w:szCs w:val="28"/>
        </w:rPr>
        <w:t>оценка медико-правовой грамотности врачей-стоматологов и формулировка предложений по повышению уровня их правовых знаний.</w:t>
      </w:r>
    </w:p>
    <w:p w14:paraId="67AE8812" w14:textId="77777777" w:rsidR="002F6C32" w:rsidRPr="00951C22" w:rsidRDefault="002F6C32" w:rsidP="002F6C32">
      <w:pPr>
        <w:spacing w:line="360" w:lineRule="auto"/>
        <w:ind w:firstLine="709"/>
        <w:jc w:val="both"/>
        <w:rPr>
          <w:sz w:val="28"/>
          <w:szCs w:val="28"/>
        </w:rPr>
      </w:pPr>
      <w:r w:rsidRPr="00E81767">
        <w:rPr>
          <w:sz w:val="28"/>
          <w:szCs w:val="28"/>
        </w:rPr>
        <w:t>Исходя из цели, определены следующие задачи</w:t>
      </w:r>
      <w:r w:rsidRPr="00951C22">
        <w:rPr>
          <w:sz w:val="28"/>
          <w:szCs w:val="28"/>
        </w:rPr>
        <w:t>:</w:t>
      </w:r>
    </w:p>
    <w:p w14:paraId="2DA6F893" w14:textId="77777777" w:rsidR="002F6C32" w:rsidRPr="009F69D0" w:rsidRDefault="002F6C32" w:rsidP="002F6C32">
      <w:pPr>
        <w:pStyle w:val="a4"/>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рассмотреть </w:t>
      </w:r>
      <w:r w:rsidRPr="00E81767">
        <w:rPr>
          <w:rFonts w:ascii="Times New Roman" w:hAnsi="Times New Roman" w:cs="Times New Roman"/>
          <w:sz w:val="28"/>
          <w:szCs w:val="28"/>
        </w:rPr>
        <w:t xml:space="preserve">правовую </w:t>
      </w:r>
      <w:r>
        <w:rPr>
          <w:rFonts w:ascii="Times New Roman" w:hAnsi="Times New Roman" w:cs="Times New Roman"/>
          <w:sz w:val="28"/>
          <w:szCs w:val="28"/>
        </w:rPr>
        <w:t xml:space="preserve">природу стоматологических услуг и виды ответственности врача-стоматолога, определить </w:t>
      </w:r>
      <w:r w:rsidRPr="009F69D0">
        <w:rPr>
          <w:rFonts w:ascii="Times New Roman" w:hAnsi="Times New Roman" w:cs="Times New Roman"/>
          <w:sz w:val="28"/>
          <w:szCs w:val="28"/>
        </w:rPr>
        <w:t>особенности правового регулирования труда медицинских работников</w:t>
      </w:r>
      <w:r>
        <w:rPr>
          <w:rFonts w:ascii="Times New Roman" w:hAnsi="Times New Roman" w:cs="Times New Roman"/>
          <w:sz w:val="28"/>
          <w:szCs w:val="28"/>
        </w:rPr>
        <w:t>, сделать анализ по литературным источникам</w:t>
      </w:r>
      <w:r w:rsidRPr="009F69D0">
        <w:rPr>
          <w:rFonts w:ascii="Times New Roman" w:hAnsi="Times New Roman" w:cs="Times New Roman"/>
          <w:sz w:val="28"/>
          <w:szCs w:val="28"/>
        </w:rPr>
        <w:t>;</w:t>
      </w:r>
    </w:p>
    <w:p w14:paraId="799AF7AA" w14:textId="77777777" w:rsidR="002F6C32" w:rsidRDefault="002F6C32" w:rsidP="002F6C32">
      <w:pPr>
        <w:pStyle w:val="a4"/>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составить анкету, которая позволит оценить правовую грамотность врачей-стоматологов;</w:t>
      </w:r>
    </w:p>
    <w:p w14:paraId="491C33E9" w14:textId="26AC7EF1" w:rsidR="002F6C32" w:rsidRDefault="002F6C32" w:rsidP="002F6C32">
      <w:pPr>
        <w:pStyle w:val="a4"/>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провести анкетировани</w:t>
      </w:r>
      <w:r w:rsidR="003C563D">
        <w:rPr>
          <w:rFonts w:ascii="Times New Roman" w:hAnsi="Times New Roman" w:cs="Times New Roman"/>
          <w:sz w:val="28"/>
          <w:szCs w:val="28"/>
        </w:rPr>
        <w:t>е и проанализировать результаты,</w:t>
      </w:r>
      <w:r w:rsidR="00D72662">
        <w:rPr>
          <w:rFonts w:ascii="Times New Roman" w:hAnsi="Times New Roman" w:cs="Times New Roman"/>
          <w:sz w:val="28"/>
          <w:szCs w:val="28"/>
        </w:rPr>
        <w:t xml:space="preserve"> сравнить данные</w:t>
      </w:r>
      <w:r w:rsidR="001C6295">
        <w:rPr>
          <w:rFonts w:ascii="Times New Roman" w:hAnsi="Times New Roman" w:cs="Times New Roman"/>
          <w:sz w:val="28"/>
          <w:szCs w:val="28"/>
        </w:rPr>
        <w:t xml:space="preserve"> </w:t>
      </w:r>
      <w:r w:rsidR="00D72662">
        <w:rPr>
          <w:rFonts w:ascii="Times New Roman" w:hAnsi="Times New Roman" w:cs="Times New Roman"/>
          <w:sz w:val="28"/>
          <w:szCs w:val="28"/>
        </w:rPr>
        <w:t>самоотчета</w:t>
      </w:r>
      <w:r w:rsidR="001C6295">
        <w:rPr>
          <w:rFonts w:ascii="Times New Roman" w:hAnsi="Times New Roman" w:cs="Times New Roman"/>
          <w:sz w:val="28"/>
          <w:szCs w:val="28"/>
        </w:rPr>
        <w:t xml:space="preserve"> </w:t>
      </w:r>
      <w:r w:rsidR="00C40F3A">
        <w:rPr>
          <w:rFonts w:ascii="Times New Roman" w:hAnsi="Times New Roman" w:cs="Times New Roman"/>
          <w:sz w:val="28"/>
          <w:szCs w:val="28"/>
        </w:rPr>
        <w:t xml:space="preserve">правовой </w:t>
      </w:r>
      <w:r w:rsidR="001C6295">
        <w:rPr>
          <w:rFonts w:ascii="Times New Roman" w:hAnsi="Times New Roman" w:cs="Times New Roman"/>
          <w:sz w:val="28"/>
          <w:szCs w:val="28"/>
        </w:rPr>
        <w:t>грамотности</w:t>
      </w:r>
      <w:r w:rsidR="00D72662">
        <w:rPr>
          <w:rFonts w:ascii="Times New Roman" w:hAnsi="Times New Roman" w:cs="Times New Roman"/>
          <w:sz w:val="28"/>
          <w:szCs w:val="28"/>
        </w:rPr>
        <w:t xml:space="preserve"> врачей-стоматологов с объективной оценкой их уровня знаний, полученной в ходе исследования</w:t>
      </w:r>
      <w:r w:rsidR="003C563D">
        <w:rPr>
          <w:rFonts w:ascii="Times New Roman" w:hAnsi="Times New Roman" w:cs="Times New Roman"/>
          <w:sz w:val="28"/>
          <w:szCs w:val="28"/>
        </w:rPr>
        <w:t>;</w:t>
      </w:r>
      <w:r>
        <w:rPr>
          <w:rFonts w:ascii="Times New Roman" w:hAnsi="Times New Roman" w:cs="Times New Roman"/>
          <w:sz w:val="28"/>
          <w:szCs w:val="28"/>
        </w:rPr>
        <w:t xml:space="preserve"> </w:t>
      </w:r>
    </w:p>
    <w:p w14:paraId="5A0054EC" w14:textId="17805748" w:rsidR="002F6C32" w:rsidRPr="00951C22" w:rsidRDefault="001C6295" w:rsidP="002F6C32">
      <w:pPr>
        <w:pStyle w:val="a4"/>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оценить готовность и желание врачей-стоматологов повысить уровень медико-правовой грамотности, </w:t>
      </w:r>
      <w:r w:rsidR="002F6C32">
        <w:rPr>
          <w:rFonts w:ascii="Times New Roman" w:hAnsi="Times New Roman" w:cs="Times New Roman"/>
          <w:sz w:val="28"/>
          <w:szCs w:val="28"/>
        </w:rPr>
        <w:t>составить практические реком</w:t>
      </w:r>
      <w:r w:rsidR="0094682D">
        <w:rPr>
          <w:rFonts w:ascii="Times New Roman" w:hAnsi="Times New Roman" w:cs="Times New Roman"/>
          <w:sz w:val="28"/>
          <w:szCs w:val="28"/>
        </w:rPr>
        <w:t>ендации для врачей-стоматологов.</w:t>
      </w:r>
    </w:p>
    <w:p w14:paraId="59C6D56C" w14:textId="77777777" w:rsidR="002F6C32" w:rsidRPr="00951C22" w:rsidRDefault="002F6C32" w:rsidP="002F6C32">
      <w:pPr>
        <w:spacing w:line="360" w:lineRule="auto"/>
        <w:ind w:firstLine="709"/>
        <w:jc w:val="both"/>
        <w:rPr>
          <w:sz w:val="28"/>
          <w:szCs w:val="28"/>
        </w:rPr>
      </w:pPr>
      <w:r w:rsidRPr="00E81767">
        <w:rPr>
          <w:sz w:val="28"/>
          <w:szCs w:val="28"/>
        </w:rPr>
        <w:t>Объект исследования</w:t>
      </w:r>
      <w:r w:rsidRPr="00951C22">
        <w:rPr>
          <w:sz w:val="28"/>
          <w:szCs w:val="28"/>
        </w:rPr>
        <w:t xml:space="preserve"> – правовая </w:t>
      </w:r>
      <w:r>
        <w:rPr>
          <w:sz w:val="28"/>
          <w:szCs w:val="28"/>
        </w:rPr>
        <w:t>грамотность врачей-стоматологов</w:t>
      </w:r>
      <w:r w:rsidRPr="00951C22">
        <w:rPr>
          <w:sz w:val="28"/>
          <w:szCs w:val="28"/>
        </w:rPr>
        <w:t>.</w:t>
      </w:r>
    </w:p>
    <w:p w14:paraId="3BF67B75" w14:textId="77777777" w:rsidR="002F6C32" w:rsidRPr="00951C22" w:rsidRDefault="002F6C32" w:rsidP="002F6C32">
      <w:pPr>
        <w:spacing w:line="360" w:lineRule="auto"/>
        <w:ind w:firstLine="709"/>
        <w:jc w:val="both"/>
        <w:rPr>
          <w:sz w:val="28"/>
          <w:szCs w:val="28"/>
        </w:rPr>
      </w:pPr>
      <w:r w:rsidRPr="00E81767">
        <w:rPr>
          <w:sz w:val="28"/>
          <w:szCs w:val="28"/>
        </w:rPr>
        <w:lastRenderedPageBreak/>
        <w:t>Предмет исследования</w:t>
      </w:r>
      <w:r w:rsidRPr="00951C22">
        <w:rPr>
          <w:sz w:val="28"/>
          <w:szCs w:val="28"/>
        </w:rPr>
        <w:t xml:space="preserve"> – </w:t>
      </w:r>
      <w:r>
        <w:rPr>
          <w:sz w:val="28"/>
          <w:szCs w:val="28"/>
        </w:rPr>
        <w:t>особенности применения правовых знаний</w:t>
      </w:r>
      <w:r w:rsidRPr="00951C22">
        <w:rPr>
          <w:sz w:val="28"/>
          <w:szCs w:val="28"/>
        </w:rPr>
        <w:t xml:space="preserve"> врача</w:t>
      </w:r>
      <w:r>
        <w:rPr>
          <w:sz w:val="28"/>
          <w:szCs w:val="28"/>
        </w:rPr>
        <w:t>ми</w:t>
      </w:r>
      <w:r w:rsidRPr="00951C22">
        <w:rPr>
          <w:sz w:val="28"/>
          <w:szCs w:val="28"/>
        </w:rPr>
        <w:t>-стоматолога</w:t>
      </w:r>
      <w:r>
        <w:rPr>
          <w:sz w:val="28"/>
          <w:szCs w:val="28"/>
        </w:rPr>
        <w:t>ми</w:t>
      </w:r>
      <w:r w:rsidRPr="00951C22">
        <w:rPr>
          <w:sz w:val="28"/>
          <w:szCs w:val="28"/>
        </w:rPr>
        <w:t>.</w:t>
      </w:r>
    </w:p>
    <w:p w14:paraId="79EB0E91" w14:textId="77777777" w:rsidR="002F6C32" w:rsidRPr="0076775D" w:rsidRDefault="002F6C32" w:rsidP="002F6C32">
      <w:pPr>
        <w:pStyle w:val="Style11"/>
        <w:widowControl/>
        <w:spacing w:line="360" w:lineRule="auto"/>
        <w:ind w:firstLine="720"/>
        <w:rPr>
          <w:rStyle w:val="FontStyle57"/>
          <w:rFonts w:eastAsiaTheme="minorHAnsi" w:cstheme="minorBidi"/>
          <w:sz w:val="28"/>
          <w:szCs w:val="28"/>
          <w:lang w:eastAsia="en-US"/>
        </w:rPr>
      </w:pPr>
      <w:r w:rsidRPr="002F1BB2">
        <w:rPr>
          <w:rFonts w:cstheme="minorBidi"/>
          <w:color w:val="000000"/>
          <w:sz w:val="28"/>
          <w:szCs w:val="28"/>
        </w:rPr>
        <w:t>Материалы исс</w:t>
      </w:r>
      <w:r>
        <w:rPr>
          <w:rFonts w:cstheme="minorBidi"/>
          <w:color w:val="000000"/>
          <w:sz w:val="28"/>
          <w:szCs w:val="28"/>
        </w:rPr>
        <w:t>ледования: врачи-</w:t>
      </w:r>
      <w:r w:rsidRPr="002F1BB2">
        <w:rPr>
          <w:rFonts w:cstheme="minorBidi"/>
          <w:color w:val="000000"/>
          <w:sz w:val="28"/>
          <w:szCs w:val="28"/>
        </w:rPr>
        <w:t>стоматологи</w:t>
      </w:r>
      <w:r>
        <w:rPr>
          <w:rFonts w:cstheme="minorBidi"/>
          <w:color w:val="000000"/>
          <w:sz w:val="28"/>
          <w:szCs w:val="28"/>
        </w:rPr>
        <w:t>, работающие в муниципальных и частных организациях.</w:t>
      </w:r>
    </w:p>
    <w:p w14:paraId="499AD36D" w14:textId="77777777" w:rsidR="002F6C32" w:rsidRPr="00172DF8" w:rsidRDefault="002F6C32" w:rsidP="002F6C32">
      <w:pPr>
        <w:spacing w:line="360" w:lineRule="auto"/>
        <w:ind w:firstLine="708"/>
        <w:jc w:val="both"/>
        <w:rPr>
          <w:sz w:val="28"/>
          <w:szCs w:val="28"/>
        </w:rPr>
      </w:pPr>
      <w:r>
        <w:rPr>
          <w:sz w:val="28"/>
          <w:szCs w:val="28"/>
        </w:rPr>
        <w:t xml:space="preserve">Методы исследования: </w:t>
      </w:r>
      <w:r w:rsidRPr="00172DF8">
        <w:rPr>
          <w:sz w:val="28"/>
          <w:szCs w:val="28"/>
        </w:rPr>
        <w:t>аналитический (анализ литературы по изучению правовой грамотности врача-стоматолога); синтетический (обобщение изученной литературы по теме курсовой).</w:t>
      </w:r>
      <w:r w:rsidRPr="00172DF8">
        <w:rPr>
          <w:color w:val="161616"/>
          <w:sz w:val="28"/>
          <w:szCs w:val="28"/>
          <w:shd w:val="clear" w:color="auto" w:fill="FFFFFF"/>
        </w:rPr>
        <w:t xml:space="preserve"> В главе, посвященной практике, были использованы методы анкетирования и статистического анализа данных.</w:t>
      </w:r>
    </w:p>
    <w:p w14:paraId="53ADD516" w14:textId="77777777" w:rsidR="002F6C32" w:rsidRPr="00D4036D" w:rsidRDefault="002F6C32" w:rsidP="002F6C32">
      <w:pPr>
        <w:spacing w:line="360" w:lineRule="auto"/>
        <w:ind w:firstLine="708"/>
        <w:jc w:val="both"/>
        <w:rPr>
          <w:rFonts w:eastAsia="Times New Roman"/>
          <w:sz w:val="28"/>
          <w:szCs w:val="28"/>
        </w:rPr>
      </w:pPr>
      <w:r w:rsidRPr="006B7B59">
        <w:rPr>
          <w:rFonts w:eastAsia="Times New Roman"/>
          <w:color w:val="000000"/>
          <w:sz w:val="28"/>
          <w:szCs w:val="28"/>
        </w:rPr>
        <w:t>Научная новизна состоит в исследовании ряда актуальных проблем в правовой защите врача-стоматолога в ходе его профессиональной деятельности.</w:t>
      </w:r>
      <w:r>
        <w:rPr>
          <w:rFonts w:eastAsia="Times New Roman"/>
          <w:color w:val="000000"/>
          <w:sz w:val="28"/>
          <w:szCs w:val="28"/>
        </w:rPr>
        <w:t xml:space="preserve"> Обзор литературы позволяет сделать вывод</w:t>
      </w:r>
      <w:r w:rsidRPr="00D4036D">
        <w:rPr>
          <w:rFonts w:eastAsia="Times New Roman"/>
          <w:color w:val="000000"/>
          <w:sz w:val="28"/>
          <w:szCs w:val="28"/>
        </w:rPr>
        <w:t>, что современное законодательство регулирующее стоматологические услуги требует изменений. Проведенное исследование позволяет дать рекомендации по улучшению правовой грамотности врача-стоматолога</w:t>
      </w:r>
      <w:r>
        <w:rPr>
          <w:rFonts w:eastAsia="Times New Roman"/>
          <w:color w:val="000000"/>
          <w:sz w:val="28"/>
          <w:szCs w:val="28"/>
        </w:rPr>
        <w:t>, что поможет снизить частоту возникновения конфликтных ситуаций.</w:t>
      </w:r>
    </w:p>
    <w:p w14:paraId="4ED49AB0" w14:textId="77777777" w:rsidR="002F6C32" w:rsidRPr="0076775D" w:rsidRDefault="002F6C32" w:rsidP="002F6C32">
      <w:pPr>
        <w:spacing w:line="360" w:lineRule="auto"/>
        <w:ind w:firstLine="709"/>
        <w:jc w:val="both"/>
        <w:rPr>
          <w:sz w:val="28"/>
          <w:szCs w:val="28"/>
        </w:rPr>
      </w:pPr>
    </w:p>
    <w:p w14:paraId="4D3F28C7" w14:textId="77777777" w:rsidR="002F6C32" w:rsidRDefault="002F6C32" w:rsidP="002F6C32"/>
    <w:p w14:paraId="0B0C4824" w14:textId="77777777" w:rsidR="009F243F" w:rsidRDefault="009F243F">
      <w:pPr>
        <w:rPr>
          <w:rFonts w:eastAsia="Times New Roman"/>
        </w:rPr>
      </w:pPr>
      <w:r>
        <w:rPr>
          <w:rFonts w:eastAsia="Times New Roman"/>
        </w:rPr>
        <w:br w:type="page"/>
      </w:r>
    </w:p>
    <w:p w14:paraId="71384B7E" w14:textId="77777777" w:rsidR="009F243F" w:rsidRPr="009C14E5" w:rsidRDefault="009F243F" w:rsidP="009F243F">
      <w:pPr>
        <w:pStyle w:val="1"/>
      </w:pPr>
      <w:bookmarkStart w:id="3" w:name="_Toc72666921"/>
      <w:r>
        <w:lastRenderedPageBreak/>
        <w:t>Глава 1. Обзор литературы</w:t>
      </w:r>
      <w:bookmarkEnd w:id="3"/>
    </w:p>
    <w:p w14:paraId="17B50661" w14:textId="77777777" w:rsidR="009F243F" w:rsidRPr="009F243F" w:rsidRDefault="009F243F" w:rsidP="009F243F">
      <w:pPr>
        <w:pStyle w:val="2"/>
      </w:pPr>
      <w:bookmarkStart w:id="4" w:name="_Toc72666922"/>
      <w:r w:rsidRPr="009F243F">
        <w:t>1.1. Правовое обеспечение стоматологических услуг и их правовая природа</w:t>
      </w:r>
      <w:bookmarkEnd w:id="4"/>
    </w:p>
    <w:p w14:paraId="16C27668" w14:textId="77777777" w:rsidR="009F243F" w:rsidRDefault="009F243F" w:rsidP="009F243F">
      <w:pPr>
        <w:spacing w:line="360" w:lineRule="auto"/>
        <w:ind w:firstLine="709"/>
        <w:jc w:val="both"/>
        <w:rPr>
          <w:sz w:val="28"/>
          <w:szCs w:val="28"/>
        </w:rPr>
      </w:pPr>
      <w:r>
        <w:rPr>
          <w:sz w:val="28"/>
          <w:szCs w:val="28"/>
        </w:rPr>
        <w:t xml:space="preserve">Для развития медицины в современных условиях необходимо глубокое регулирование правовых вопросов. </w:t>
      </w:r>
      <w:r w:rsidRPr="000C0B1D">
        <w:rPr>
          <w:sz w:val="28"/>
          <w:szCs w:val="28"/>
        </w:rPr>
        <w:t xml:space="preserve">Привычное представление о деятельности врача-стоматолога как исполнителя строго определенных медицинских манипуляций явно устарело. </w:t>
      </w:r>
      <w:r>
        <w:rPr>
          <w:sz w:val="28"/>
          <w:szCs w:val="28"/>
        </w:rPr>
        <w:t xml:space="preserve">Роль стоматолога в современных социально-рыночных условиях существенно изменилась.  </w:t>
      </w:r>
    </w:p>
    <w:p w14:paraId="3D452BFA" w14:textId="66E0607A" w:rsidR="009F243F" w:rsidRPr="000C0B1D" w:rsidRDefault="009F243F" w:rsidP="009F243F">
      <w:pPr>
        <w:spacing w:line="360" w:lineRule="auto"/>
        <w:ind w:firstLine="709"/>
        <w:jc w:val="both"/>
        <w:rPr>
          <w:sz w:val="28"/>
          <w:szCs w:val="28"/>
        </w:rPr>
      </w:pPr>
      <w:r>
        <w:rPr>
          <w:sz w:val="28"/>
          <w:szCs w:val="28"/>
        </w:rPr>
        <w:t xml:space="preserve">Деятельность стоматолога </w:t>
      </w:r>
      <w:r w:rsidRPr="00C91FC1">
        <w:rPr>
          <w:sz w:val="28"/>
          <w:szCs w:val="28"/>
        </w:rPr>
        <w:t xml:space="preserve">осуществляется в тяжелых психологических условиях, которые требуют от него </w:t>
      </w:r>
      <w:r>
        <w:rPr>
          <w:sz w:val="28"/>
          <w:szCs w:val="28"/>
        </w:rPr>
        <w:t xml:space="preserve">знаний в области других наук, в первую очередь в области </w:t>
      </w:r>
      <w:r w:rsidRPr="00C91FC1">
        <w:rPr>
          <w:sz w:val="28"/>
          <w:szCs w:val="28"/>
        </w:rPr>
        <w:t xml:space="preserve">медицинского права. </w:t>
      </w:r>
      <w:r>
        <w:rPr>
          <w:sz w:val="28"/>
          <w:szCs w:val="28"/>
        </w:rPr>
        <w:t>В</w:t>
      </w:r>
      <w:r w:rsidRPr="00C91FC1">
        <w:rPr>
          <w:sz w:val="28"/>
          <w:szCs w:val="28"/>
        </w:rPr>
        <w:t xml:space="preserve">рачи-стоматологи при оказании стоматологической помощи и услуг </w:t>
      </w:r>
      <w:r>
        <w:rPr>
          <w:sz w:val="28"/>
          <w:szCs w:val="28"/>
        </w:rPr>
        <w:t xml:space="preserve">должны </w:t>
      </w:r>
      <w:r w:rsidRPr="00C91FC1">
        <w:rPr>
          <w:sz w:val="28"/>
          <w:szCs w:val="28"/>
        </w:rPr>
        <w:t>учитывать медико</w:t>
      </w:r>
      <w:r w:rsidR="0094682D">
        <w:rPr>
          <w:sz w:val="28"/>
          <w:szCs w:val="28"/>
        </w:rPr>
        <w:t>-</w:t>
      </w:r>
      <w:r w:rsidRPr="00C91FC1">
        <w:rPr>
          <w:sz w:val="28"/>
          <w:szCs w:val="28"/>
        </w:rPr>
        <w:t>правов</w:t>
      </w:r>
      <w:r>
        <w:rPr>
          <w:sz w:val="28"/>
          <w:szCs w:val="28"/>
        </w:rPr>
        <w:t>ую составляющую, соотносить свое</w:t>
      </w:r>
      <w:r w:rsidRPr="00C91FC1">
        <w:rPr>
          <w:sz w:val="28"/>
          <w:szCs w:val="28"/>
        </w:rPr>
        <w:t xml:space="preserve"> поведение с основными правовыми нормами и владеть определенными знания в конфликтных ситуациях и уметь их разрешать.</w:t>
      </w:r>
    </w:p>
    <w:p w14:paraId="21B4F881" w14:textId="77777777" w:rsidR="009F243F" w:rsidRDefault="009F243F" w:rsidP="009F243F">
      <w:pPr>
        <w:spacing w:line="360" w:lineRule="auto"/>
        <w:ind w:firstLine="709"/>
        <w:jc w:val="both"/>
        <w:rPr>
          <w:sz w:val="28"/>
          <w:szCs w:val="28"/>
        </w:rPr>
      </w:pPr>
      <w:r w:rsidRPr="001B378A">
        <w:rPr>
          <w:sz w:val="28"/>
          <w:szCs w:val="28"/>
        </w:rPr>
        <w:t xml:space="preserve">Особенно это актуально для </w:t>
      </w:r>
      <w:r>
        <w:rPr>
          <w:sz w:val="28"/>
          <w:szCs w:val="28"/>
        </w:rPr>
        <w:t xml:space="preserve">дентальной </w:t>
      </w:r>
      <w:proofErr w:type="spellStart"/>
      <w:r>
        <w:rPr>
          <w:sz w:val="28"/>
          <w:szCs w:val="28"/>
        </w:rPr>
        <w:t>имплантологии</w:t>
      </w:r>
      <w:proofErr w:type="spellEnd"/>
      <w:r>
        <w:rPr>
          <w:sz w:val="28"/>
          <w:szCs w:val="28"/>
        </w:rPr>
        <w:t xml:space="preserve"> и протезирования</w:t>
      </w:r>
      <w:r w:rsidRPr="001B378A">
        <w:rPr>
          <w:sz w:val="28"/>
          <w:szCs w:val="28"/>
        </w:rPr>
        <w:t xml:space="preserve"> на имплантатах, </w:t>
      </w:r>
      <w:r>
        <w:rPr>
          <w:sz w:val="28"/>
          <w:szCs w:val="28"/>
        </w:rPr>
        <w:t>где особо</w:t>
      </w:r>
      <w:r w:rsidRPr="001B378A">
        <w:rPr>
          <w:sz w:val="28"/>
          <w:szCs w:val="28"/>
        </w:rPr>
        <w:t xml:space="preserve"> ярко выража</w:t>
      </w:r>
      <w:r>
        <w:rPr>
          <w:sz w:val="28"/>
          <w:szCs w:val="28"/>
        </w:rPr>
        <w:t>ется коммерческая</w:t>
      </w:r>
      <w:r w:rsidRPr="001B378A">
        <w:rPr>
          <w:sz w:val="28"/>
          <w:szCs w:val="28"/>
        </w:rPr>
        <w:t xml:space="preserve"> </w:t>
      </w:r>
      <w:r>
        <w:rPr>
          <w:sz w:val="28"/>
          <w:szCs w:val="28"/>
        </w:rPr>
        <w:t>деятельность</w:t>
      </w:r>
      <w:r w:rsidRPr="001B378A">
        <w:rPr>
          <w:sz w:val="28"/>
          <w:szCs w:val="28"/>
        </w:rPr>
        <w:t xml:space="preserve">. </w:t>
      </w:r>
      <w:r>
        <w:rPr>
          <w:sz w:val="28"/>
          <w:szCs w:val="28"/>
        </w:rPr>
        <w:t xml:space="preserve">Услуги данной области медицины </w:t>
      </w:r>
      <w:r w:rsidRPr="001B378A">
        <w:rPr>
          <w:sz w:val="28"/>
          <w:szCs w:val="28"/>
        </w:rPr>
        <w:t>обусловлены высокой стоимостью</w:t>
      </w:r>
      <w:r>
        <w:rPr>
          <w:sz w:val="28"/>
          <w:szCs w:val="28"/>
        </w:rPr>
        <w:t>,</w:t>
      </w:r>
      <w:r w:rsidRPr="001B378A">
        <w:rPr>
          <w:sz w:val="28"/>
          <w:szCs w:val="28"/>
        </w:rPr>
        <w:t xml:space="preserve"> </w:t>
      </w:r>
      <w:r>
        <w:rPr>
          <w:sz w:val="28"/>
          <w:szCs w:val="28"/>
        </w:rPr>
        <w:t xml:space="preserve">так как лечение осуществляется </w:t>
      </w:r>
      <w:proofErr w:type="spellStart"/>
      <w:r>
        <w:rPr>
          <w:sz w:val="28"/>
          <w:szCs w:val="28"/>
        </w:rPr>
        <w:t>разнопрофильными</w:t>
      </w:r>
      <w:proofErr w:type="spellEnd"/>
      <w:r>
        <w:rPr>
          <w:sz w:val="28"/>
          <w:szCs w:val="28"/>
        </w:rPr>
        <w:t xml:space="preserve"> специалистами, такими как хирург-</w:t>
      </w:r>
      <w:proofErr w:type="spellStart"/>
      <w:r>
        <w:rPr>
          <w:sz w:val="28"/>
          <w:szCs w:val="28"/>
        </w:rPr>
        <w:t>имплантолог</w:t>
      </w:r>
      <w:proofErr w:type="spellEnd"/>
      <w:r>
        <w:rPr>
          <w:sz w:val="28"/>
          <w:szCs w:val="28"/>
        </w:rPr>
        <w:t>, врач-стоматолог ортопед, зубной техник и др. Работа данных специалистов требует от них че</w:t>
      </w:r>
      <w:r w:rsidRPr="001B378A">
        <w:rPr>
          <w:sz w:val="28"/>
          <w:szCs w:val="28"/>
        </w:rPr>
        <w:t xml:space="preserve">ткой согласованности и последовательности их действий, от которых и зависит благоприятный исход заболевания или состояния. </w:t>
      </w:r>
    </w:p>
    <w:p w14:paraId="36AE28CF" w14:textId="77777777" w:rsidR="009F243F" w:rsidRDefault="009F243F" w:rsidP="009F243F">
      <w:pPr>
        <w:spacing w:line="360" w:lineRule="auto"/>
        <w:ind w:firstLine="709"/>
        <w:jc w:val="both"/>
        <w:rPr>
          <w:sz w:val="28"/>
          <w:szCs w:val="28"/>
        </w:rPr>
      </w:pPr>
      <w:r>
        <w:rPr>
          <w:sz w:val="28"/>
          <w:szCs w:val="28"/>
        </w:rPr>
        <w:t>Как уже было ранее упомянуто, врачи стоматологи подвержены высокой вероятности возникновения</w:t>
      </w:r>
      <w:r w:rsidRPr="001B378A">
        <w:rPr>
          <w:sz w:val="28"/>
          <w:szCs w:val="28"/>
        </w:rPr>
        <w:t xml:space="preserve"> конфликтной ситуации в правовом поле, что и наблюдается в настоящее время в стоматологической практике</w:t>
      </w:r>
      <w:r>
        <w:rPr>
          <w:sz w:val="28"/>
          <w:szCs w:val="28"/>
        </w:rPr>
        <w:t xml:space="preserve">. На основе социологических исследований доказано, что знание стоматологов в правовом поле является поверхностным. Это доказывает актуальность </w:t>
      </w:r>
      <w:r w:rsidRPr="001B378A">
        <w:rPr>
          <w:sz w:val="28"/>
          <w:szCs w:val="28"/>
        </w:rPr>
        <w:lastRenderedPageBreak/>
        <w:t>исследования правовых аспектов оказания стоматологической помощи и услуг населению.</w:t>
      </w:r>
    </w:p>
    <w:p w14:paraId="52604CAA" w14:textId="77777777" w:rsidR="009F243F" w:rsidRPr="00951C22" w:rsidRDefault="009F243F" w:rsidP="009F243F">
      <w:pPr>
        <w:spacing w:line="360" w:lineRule="auto"/>
        <w:ind w:firstLine="709"/>
        <w:jc w:val="both"/>
        <w:rPr>
          <w:sz w:val="28"/>
          <w:szCs w:val="28"/>
        </w:rPr>
      </w:pPr>
      <w:r>
        <w:rPr>
          <w:sz w:val="28"/>
          <w:szCs w:val="28"/>
        </w:rPr>
        <w:t>Существуе</w:t>
      </w:r>
      <w:r w:rsidRPr="00951C22">
        <w:rPr>
          <w:sz w:val="28"/>
          <w:szCs w:val="28"/>
        </w:rPr>
        <w:t xml:space="preserve">т </w:t>
      </w:r>
      <w:r>
        <w:rPr>
          <w:sz w:val="28"/>
          <w:szCs w:val="28"/>
        </w:rPr>
        <w:t>большое разнообразие мнений</w:t>
      </w:r>
      <w:r w:rsidRPr="00951C22">
        <w:rPr>
          <w:sz w:val="28"/>
          <w:szCs w:val="28"/>
        </w:rPr>
        <w:t xml:space="preserve"> о правовой природе отношений</w:t>
      </w:r>
      <w:r>
        <w:rPr>
          <w:sz w:val="28"/>
          <w:szCs w:val="28"/>
        </w:rPr>
        <w:t xml:space="preserve"> </w:t>
      </w:r>
      <w:r w:rsidRPr="00951C22">
        <w:rPr>
          <w:sz w:val="28"/>
          <w:szCs w:val="28"/>
        </w:rPr>
        <w:t xml:space="preserve">между клиникой и пациентом </w:t>
      </w:r>
      <w:r>
        <w:rPr>
          <w:sz w:val="28"/>
          <w:szCs w:val="28"/>
        </w:rPr>
        <w:t>в</w:t>
      </w:r>
      <w:r w:rsidRPr="00951C22">
        <w:rPr>
          <w:sz w:val="28"/>
          <w:szCs w:val="28"/>
        </w:rPr>
        <w:t xml:space="preserve"> стоматологической </w:t>
      </w:r>
      <w:r>
        <w:rPr>
          <w:sz w:val="28"/>
          <w:szCs w:val="28"/>
        </w:rPr>
        <w:t>сфере</w:t>
      </w:r>
      <w:r w:rsidRPr="00951C22">
        <w:rPr>
          <w:sz w:val="28"/>
          <w:szCs w:val="28"/>
        </w:rPr>
        <w:t>.</w:t>
      </w:r>
      <w:r>
        <w:rPr>
          <w:sz w:val="28"/>
          <w:szCs w:val="28"/>
        </w:rPr>
        <w:t xml:space="preserve"> </w:t>
      </w:r>
      <w:r w:rsidRPr="00CC552B">
        <w:rPr>
          <w:sz w:val="28"/>
          <w:szCs w:val="28"/>
        </w:rPr>
        <w:t>Есть мнение, что отношения в сфере стоматологического обслуживания имеют преимущественно административно-правовую природу и только причинение материального вреда пациенту служит основанием для возникновения юридических обязательств по возмещению причиненного ущерба при оказании медицинской услуги.</w:t>
      </w:r>
      <w:r>
        <w:rPr>
          <w:sz w:val="28"/>
          <w:szCs w:val="28"/>
        </w:rPr>
        <w:t xml:space="preserve"> </w:t>
      </w:r>
      <w:r w:rsidRPr="00951C22">
        <w:rPr>
          <w:sz w:val="28"/>
          <w:szCs w:val="28"/>
        </w:rPr>
        <w:t xml:space="preserve">Для </w:t>
      </w:r>
      <w:r>
        <w:rPr>
          <w:sz w:val="28"/>
          <w:szCs w:val="28"/>
        </w:rPr>
        <w:t>данного мнения</w:t>
      </w:r>
      <w:r w:rsidRPr="00951C22">
        <w:rPr>
          <w:sz w:val="28"/>
          <w:szCs w:val="28"/>
        </w:rPr>
        <w:t xml:space="preserve"> характерны следующие черты:</w:t>
      </w:r>
    </w:p>
    <w:p w14:paraId="5369E9D4" w14:textId="77777777" w:rsidR="009F243F" w:rsidRPr="00951C22" w:rsidRDefault="009F243F" w:rsidP="009F243F">
      <w:pPr>
        <w:pStyle w:val="a4"/>
        <w:numPr>
          <w:ilvl w:val="0"/>
          <w:numId w:val="2"/>
        </w:numPr>
        <w:spacing w:after="0" w:line="360" w:lineRule="auto"/>
        <w:ind w:left="0" w:firstLine="709"/>
        <w:jc w:val="both"/>
        <w:rPr>
          <w:rFonts w:ascii="Times New Roman" w:hAnsi="Times New Roman" w:cs="Times New Roman"/>
          <w:sz w:val="28"/>
          <w:szCs w:val="28"/>
        </w:rPr>
      </w:pPr>
      <w:r w:rsidRPr="00951C22">
        <w:rPr>
          <w:rFonts w:ascii="Times New Roman" w:hAnsi="Times New Roman" w:cs="Times New Roman"/>
          <w:sz w:val="28"/>
          <w:szCs w:val="28"/>
        </w:rPr>
        <w:t>неравноправное положение участников процесса стоматологической помощи;</w:t>
      </w:r>
    </w:p>
    <w:p w14:paraId="213C3C37" w14:textId="77777777" w:rsidR="009F243F" w:rsidRPr="00951C22" w:rsidRDefault="009F243F" w:rsidP="009F243F">
      <w:pPr>
        <w:pStyle w:val="a4"/>
        <w:numPr>
          <w:ilvl w:val="0"/>
          <w:numId w:val="2"/>
        </w:numPr>
        <w:spacing w:after="0" w:line="360" w:lineRule="auto"/>
        <w:ind w:left="0" w:firstLine="709"/>
        <w:jc w:val="both"/>
        <w:rPr>
          <w:rFonts w:ascii="Times New Roman" w:hAnsi="Times New Roman" w:cs="Times New Roman"/>
          <w:sz w:val="28"/>
          <w:szCs w:val="28"/>
        </w:rPr>
      </w:pPr>
      <w:r w:rsidRPr="00951C22">
        <w:rPr>
          <w:rFonts w:ascii="Times New Roman" w:hAnsi="Times New Roman" w:cs="Times New Roman"/>
          <w:sz w:val="28"/>
          <w:szCs w:val="28"/>
        </w:rPr>
        <w:t>регулирование отношений между ними нормативно-правовыми актами органов государственного управления;</w:t>
      </w:r>
    </w:p>
    <w:p w14:paraId="1EDEC76D" w14:textId="77777777" w:rsidR="009F243F" w:rsidRPr="00951C22" w:rsidRDefault="009F243F" w:rsidP="009F243F">
      <w:pPr>
        <w:pStyle w:val="a4"/>
        <w:numPr>
          <w:ilvl w:val="0"/>
          <w:numId w:val="2"/>
        </w:numPr>
        <w:spacing w:after="0" w:line="360" w:lineRule="auto"/>
        <w:ind w:left="0" w:firstLine="709"/>
        <w:jc w:val="both"/>
        <w:rPr>
          <w:rFonts w:ascii="Times New Roman" w:hAnsi="Times New Roman" w:cs="Times New Roman"/>
          <w:sz w:val="28"/>
          <w:szCs w:val="28"/>
        </w:rPr>
      </w:pPr>
      <w:r w:rsidRPr="00951C22">
        <w:rPr>
          <w:rFonts w:ascii="Times New Roman" w:hAnsi="Times New Roman" w:cs="Times New Roman"/>
          <w:sz w:val="28"/>
          <w:szCs w:val="28"/>
        </w:rPr>
        <w:t>рассмотрение споров преимущественно в административном порядке.</w:t>
      </w:r>
    </w:p>
    <w:p w14:paraId="639551F9" w14:textId="77777777" w:rsidR="009F243F" w:rsidRDefault="009F243F" w:rsidP="009F243F">
      <w:pPr>
        <w:spacing w:line="360" w:lineRule="auto"/>
        <w:ind w:firstLine="709"/>
        <w:jc w:val="both"/>
        <w:rPr>
          <w:sz w:val="28"/>
          <w:szCs w:val="28"/>
        </w:rPr>
      </w:pPr>
      <w:r>
        <w:rPr>
          <w:sz w:val="28"/>
          <w:szCs w:val="28"/>
        </w:rPr>
        <w:t xml:space="preserve">Более правильной точкой зрения можно считать </w:t>
      </w:r>
      <w:r w:rsidRPr="0052398A">
        <w:rPr>
          <w:sz w:val="28"/>
          <w:szCs w:val="28"/>
        </w:rPr>
        <w:t>согласно которой, возникающие отношения между клиникой и пациентом по своей сути являются гражданско</w:t>
      </w:r>
      <w:r>
        <w:rPr>
          <w:sz w:val="28"/>
          <w:szCs w:val="28"/>
        </w:rPr>
        <w:t>-</w:t>
      </w:r>
      <w:r w:rsidRPr="0052398A">
        <w:rPr>
          <w:sz w:val="28"/>
          <w:szCs w:val="28"/>
        </w:rPr>
        <w:t xml:space="preserve">правовыми и характеризуются равноправием </w:t>
      </w:r>
      <w:r>
        <w:rPr>
          <w:sz w:val="28"/>
          <w:szCs w:val="28"/>
        </w:rPr>
        <w:t>той и другой стороны, а не подчинение</w:t>
      </w:r>
      <w:r w:rsidRPr="0052398A">
        <w:rPr>
          <w:sz w:val="28"/>
          <w:szCs w:val="28"/>
        </w:rPr>
        <w:t xml:space="preserve"> одной стороны другой. </w:t>
      </w:r>
      <w:r>
        <w:rPr>
          <w:sz w:val="28"/>
          <w:szCs w:val="28"/>
        </w:rPr>
        <w:t>З</w:t>
      </w:r>
      <w:r w:rsidRPr="0052398A">
        <w:rPr>
          <w:sz w:val="28"/>
          <w:szCs w:val="28"/>
        </w:rPr>
        <w:t>аконодательное закрепление правовой категории услуги за медицинской деятельностью до сих пор вызывает неприятие</w:t>
      </w:r>
      <w:r>
        <w:rPr>
          <w:sz w:val="28"/>
          <w:szCs w:val="28"/>
        </w:rPr>
        <w:t xml:space="preserve"> со стороны</w:t>
      </w:r>
      <w:r w:rsidRPr="0052398A">
        <w:rPr>
          <w:sz w:val="28"/>
          <w:szCs w:val="28"/>
        </w:rPr>
        <w:t xml:space="preserve"> юристов</w:t>
      </w:r>
      <w:r>
        <w:rPr>
          <w:sz w:val="28"/>
          <w:szCs w:val="28"/>
        </w:rPr>
        <w:t xml:space="preserve">. Со своей стороны, они стараются </w:t>
      </w:r>
      <w:r w:rsidRPr="0052398A">
        <w:rPr>
          <w:sz w:val="28"/>
          <w:szCs w:val="28"/>
        </w:rPr>
        <w:t>разработать критерии правовой оценки качества медицинской услуги.</w:t>
      </w:r>
    </w:p>
    <w:p w14:paraId="7276B231" w14:textId="77777777" w:rsidR="009F243F" w:rsidRDefault="009F243F" w:rsidP="009F243F">
      <w:pPr>
        <w:spacing w:line="360" w:lineRule="auto"/>
        <w:ind w:firstLine="709"/>
        <w:jc w:val="both"/>
        <w:rPr>
          <w:sz w:val="28"/>
          <w:szCs w:val="28"/>
        </w:rPr>
      </w:pPr>
      <w:r w:rsidRPr="00FD01FA">
        <w:rPr>
          <w:sz w:val="28"/>
          <w:szCs w:val="28"/>
        </w:rPr>
        <w:t xml:space="preserve">Прежде всего, стоит отличать понятия «стоматологическая услуга» и «стоматологическая помощь». </w:t>
      </w:r>
      <w:r w:rsidRPr="00B40523">
        <w:rPr>
          <w:sz w:val="28"/>
          <w:szCs w:val="28"/>
        </w:rPr>
        <w:t>Термин «стоматол</w:t>
      </w:r>
      <w:r>
        <w:rPr>
          <w:sz w:val="28"/>
          <w:szCs w:val="28"/>
        </w:rPr>
        <w:t xml:space="preserve">огические услуги» в теории и </w:t>
      </w:r>
      <w:r w:rsidRPr="00B40523">
        <w:rPr>
          <w:sz w:val="28"/>
          <w:szCs w:val="28"/>
        </w:rPr>
        <w:t xml:space="preserve">практике является многозначным и подразумевает под собой различные сферы деятельности. Свое виденье правовой природы стоматологии выразила Международная организация по стандартизации (ИСО), которая под стоматологической услугой предложила понимать результат </w:t>
      </w:r>
      <w:r w:rsidRPr="00B40523">
        <w:rPr>
          <w:sz w:val="28"/>
          <w:szCs w:val="28"/>
        </w:rPr>
        <w:lastRenderedPageBreak/>
        <w:t>непосредственного взаимодействия исполнителя и потребителя, а также собственной деятельности исполнителя по удовлетворению потребностей потребителя.</w:t>
      </w:r>
    </w:p>
    <w:p w14:paraId="4E9F01DA" w14:textId="77777777" w:rsidR="009F243F" w:rsidRDefault="009F243F" w:rsidP="009F243F">
      <w:pPr>
        <w:spacing w:line="360" w:lineRule="auto"/>
        <w:ind w:firstLine="709"/>
        <w:jc w:val="both"/>
        <w:rPr>
          <w:sz w:val="28"/>
          <w:szCs w:val="28"/>
        </w:rPr>
      </w:pPr>
      <w:r w:rsidRPr="00B40523">
        <w:rPr>
          <w:sz w:val="28"/>
          <w:szCs w:val="28"/>
        </w:rPr>
        <w:t xml:space="preserve">В России стоматологические услуги входят в системе профессиональных медицинских услуг, оказываемых в целях обеспечения нематериального блага населения – здоровье человека. Следовательно, стоматологическая услуга – это жизненно важное и высоко профессиональное действие специалистов, осуществляемое по отношению к пациенту в целях профилактики, диагностики, лечения и (или) реабилитации целью. </w:t>
      </w:r>
    </w:p>
    <w:p w14:paraId="4516F25E" w14:textId="77777777" w:rsidR="009F243F" w:rsidRDefault="009F243F" w:rsidP="009F243F">
      <w:pPr>
        <w:spacing w:line="360" w:lineRule="auto"/>
        <w:ind w:firstLine="709"/>
        <w:jc w:val="both"/>
        <w:rPr>
          <w:sz w:val="28"/>
          <w:szCs w:val="28"/>
        </w:rPr>
      </w:pPr>
      <w:r w:rsidRPr="00B40523">
        <w:rPr>
          <w:sz w:val="28"/>
          <w:szCs w:val="28"/>
        </w:rPr>
        <w:t>Таким образом, стоматологическая услуга – это определенный комплекс мероприятий, направленных на профилактику заболеваний зубов и полости рта, их диагностику и лечение, имеющие самостоятельное законченное значение и строящихся на возмездной основе.</w:t>
      </w:r>
      <w:r>
        <w:rPr>
          <w:rStyle w:val="a7"/>
          <w:sz w:val="28"/>
          <w:szCs w:val="28"/>
        </w:rPr>
        <w:footnoteReference w:customMarkFollows="1" w:id="1"/>
        <w:t>1</w:t>
      </w:r>
    </w:p>
    <w:p w14:paraId="1C5CE8C0" w14:textId="77777777" w:rsidR="009F243F" w:rsidRPr="000C0B1D" w:rsidRDefault="009F243F" w:rsidP="009F243F">
      <w:pPr>
        <w:spacing w:line="360" w:lineRule="auto"/>
        <w:ind w:firstLine="709"/>
        <w:jc w:val="both"/>
        <w:rPr>
          <w:sz w:val="28"/>
          <w:szCs w:val="28"/>
        </w:rPr>
      </w:pPr>
      <w:r w:rsidRPr="0039313C">
        <w:rPr>
          <w:sz w:val="28"/>
          <w:szCs w:val="28"/>
        </w:rPr>
        <w:t>Стоматологическая помощь –</w:t>
      </w:r>
      <w:r>
        <w:rPr>
          <w:sz w:val="28"/>
          <w:szCs w:val="28"/>
        </w:rPr>
        <w:t xml:space="preserve"> </w:t>
      </w:r>
      <w:r w:rsidRPr="0039313C">
        <w:rPr>
          <w:sz w:val="28"/>
          <w:szCs w:val="28"/>
        </w:rPr>
        <w:t xml:space="preserve">понятие более широкое, чем стоматологическая услуга. </w:t>
      </w:r>
      <w:r>
        <w:rPr>
          <w:sz w:val="28"/>
          <w:szCs w:val="28"/>
        </w:rPr>
        <w:t>Под стоматологической</w:t>
      </w:r>
      <w:r w:rsidRPr="00FD01FA">
        <w:rPr>
          <w:sz w:val="28"/>
          <w:szCs w:val="28"/>
        </w:rPr>
        <w:t xml:space="preserve"> помощь</w:t>
      </w:r>
      <w:r>
        <w:rPr>
          <w:sz w:val="28"/>
          <w:szCs w:val="28"/>
        </w:rPr>
        <w:t>ю принято понимать</w:t>
      </w:r>
      <w:r w:rsidRPr="00FD01FA">
        <w:rPr>
          <w:sz w:val="28"/>
          <w:szCs w:val="28"/>
        </w:rPr>
        <w:t xml:space="preserve"> комплекс мероприятий, включающий стоматологические услуги, разного рода обеспечение, направленный на удовлетворение потребностей человека в поддержании и восстановлении его стоматологического здоровья. </w:t>
      </w:r>
    </w:p>
    <w:p w14:paraId="3359D71B" w14:textId="77777777" w:rsidR="009F243F" w:rsidRDefault="009F243F" w:rsidP="009F243F">
      <w:pPr>
        <w:spacing w:line="360" w:lineRule="auto"/>
        <w:ind w:firstLine="709"/>
        <w:jc w:val="both"/>
        <w:rPr>
          <w:sz w:val="28"/>
          <w:szCs w:val="28"/>
        </w:rPr>
      </w:pPr>
      <w:r>
        <w:rPr>
          <w:sz w:val="28"/>
          <w:szCs w:val="28"/>
        </w:rPr>
        <w:t>В</w:t>
      </w:r>
      <w:r w:rsidRPr="0039313C">
        <w:rPr>
          <w:sz w:val="28"/>
          <w:szCs w:val="28"/>
        </w:rPr>
        <w:t xml:space="preserve"> стоматологической практике применимы нормы действующего гражданского законодательства, согласно которым по договору возмездного оказания услуг исполнитель обязуется по желанию заказчика оказать стоматологические услуги, а заказчик обязуется их оплатить </w:t>
      </w:r>
      <w:r>
        <w:rPr>
          <w:sz w:val="28"/>
          <w:szCs w:val="28"/>
        </w:rPr>
        <w:t>(ст. 779 ГК РФ)</w:t>
      </w:r>
      <w:r w:rsidRPr="0039313C">
        <w:rPr>
          <w:sz w:val="28"/>
          <w:szCs w:val="28"/>
        </w:rPr>
        <w:t>.</w:t>
      </w:r>
      <w:r>
        <w:rPr>
          <w:rStyle w:val="a7"/>
          <w:sz w:val="28"/>
          <w:szCs w:val="28"/>
        </w:rPr>
        <w:footnoteReference w:customMarkFollows="1" w:id="2"/>
        <w:t>2</w:t>
      </w:r>
      <w:r w:rsidRPr="0039313C">
        <w:rPr>
          <w:sz w:val="28"/>
          <w:szCs w:val="28"/>
        </w:rPr>
        <w:t xml:space="preserve"> </w:t>
      </w:r>
      <w:r>
        <w:rPr>
          <w:sz w:val="28"/>
          <w:szCs w:val="28"/>
        </w:rPr>
        <w:t xml:space="preserve">В последнее время все чаще поступают судебные иски на врачей-стоматологов по </w:t>
      </w:r>
      <w:r w:rsidRPr="0039313C">
        <w:rPr>
          <w:sz w:val="28"/>
          <w:szCs w:val="28"/>
        </w:rPr>
        <w:t>объему и качеству</w:t>
      </w:r>
      <w:r>
        <w:rPr>
          <w:sz w:val="28"/>
          <w:szCs w:val="28"/>
        </w:rPr>
        <w:t xml:space="preserve"> </w:t>
      </w:r>
      <w:r w:rsidRPr="0039313C">
        <w:rPr>
          <w:sz w:val="28"/>
          <w:szCs w:val="28"/>
        </w:rPr>
        <w:t>проведенного</w:t>
      </w:r>
      <w:r>
        <w:rPr>
          <w:sz w:val="28"/>
          <w:szCs w:val="28"/>
        </w:rPr>
        <w:t xml:space="preserve"> </w:t>
      </w:r>
      <w:r w:rsidRPr="0039313C">
        <w:rPr>
          <w:sz w:val="28"/>
          <w:szCs w:val="28"/>
        </w:rPr>
        <w:t>ими</w:t>
      </w:r>
      <w:r>
        <w:rPr>
          <w:sz w:val="28"/>
          <w:szCs w:val="28"/>
        </w:rPr>
        <w:t xml:space="preserve"> </w:t>
      </w:r>
      <w:r w:rsidRPr="0039313C">
        <w:rPr>
          <w:sz w:val="28"/>
          <w:szCs w:val="28"/>
        </w:rPr>
        <w:t xml:space="preserve">лечения, которое, по мнению истцов, </w:t>
      </w:r>
      <w:r>
        <w:rPr>
          <w:sz w:val="28"/>
          <w:szCs w:val="28"/>
        </w:rPr>
        <w:t xml:space="preserve">привело к причинению ухудшения здоровья. </w:t>
      </w:r>
      <w:r w:rsidRPr="0039313C">
        <w:rPr>
          <w:sz w:val="28"/>
          <w:szCs w:val="28"/>
        </w:rPr>
        <w:t>При этом они зачастую</w:t>
      </w:r>
      <w:r>
        <w:rPr>
          <w:sz w:val="28"/>
          <w:szCs w:val="28"/>
        </w:rPr>
        <w:t xml:space="preserve"> </w:t>
      </w:r>
      <w:r w:rsidRPr="0039313C">
        <w:rPr>
          <w:sz w:val="28"/>
          <w:szCs w:val="28"/>
        </w:rPr>
        <w:t>связывают</w:t>
      </w:r>
      <w:r>
        <w:rPr>
          <w:sz w:val="28"/>
          <w:szCs w:val="28"/>
        </w:rPr>
        <w:t xml:space="preserve"> </w:t>
      </w:r>
      <w:r w:rsidRPr="0039313C">
        <w:rPr>
          <w:sz w:val="28"/>
          <w:szCs w:val="28"/>
        </w:rPr>
        <w:t>последствия медицинского вмешательства</w:t>
      </w:r>
      <w:r>
        <w:rPr>
          <w:sz w:val="28"/>
          <w:szCs w:val="28"/>
        </w:rPr>
        <w:t xml:space="preserve"> </w:t>
      </w:r>
      <w:r w:rsidRPr="0039313C">
        <w:rPr>
          <w:sz w:val="28"/>
          <w:szCs w:val="28"/>
        </w:rPr>
        <w:t xml:space="preserve">с дефектами </w:t>
      </w:r>
      <w:r w:rsidRPr="0039313C">
        <w:rPr>
          <w:sz w:val="28"/>
          <w:szCs w:val="28"/>
        </w:rPr>
        <w:lastRenderedPageBreak/>
        <w:t xml:space="preserve">стоматологической помощи, не понимая или умышленно искажая объективные факты. В судебном разбирательстве </w:t>
      </w:r>
      <w:r>
        <w:rPr>
          <w:sz w:val="28"/>
          <w:szCs w:val="28"/>
        </w:rPr>
        <w:t xml:space="preserve">часто выясняется, что пациент просто не соблюдал рекомендации врача. </w:t>
      </w:r>
      <w:r w:rsidRPr="0039313C">
        <w:rPr>
          <w:sz w:val="28"/>
          <w:szCs w:val="28"/>
        </w:rPr>
        <w:t>В таких условиях гарантом правовой защиты врача-стоматолога является грамотно оформленная медицинская документация:</w:t>
      </w:r>
      <w:r>
        <w:rPr>
          <w:sz w:val="28"/>
          <w:szCs w:val="28"/>
        </w:rPr>
        <w:t xml:space="preserve"> </w:t>
      </w:r>
    </w:p>
    <w:p w14:paraId="189DF9FB" w14:textId="77777777" w:rsidR="009F243F" w:rsidRPr="00BD4030" w:rsidRDefault="009F243F" w:rsidP="009F243F">
      <w:pPr>
        <w:pStyle w:val="a4"/>
        <w:numPr>
          <w:ilvl w:val="0"/>
          <w:numId w:val="3"/>
        </w:numPr>
        <w:spacing w:after="0" w:line="360" w:lineRule="auto"/>
        <w:ind w:left="0" w:firstLine="709"/>
        <w:jc w:val="both"/>
        <w:rPr>
          <w:rFonts w:ascii="Times New Roman" w:hAnsi="Times New Roman" w:cs="Times New Roman"/>
          <w:sz w:val="28"/>
          <w:szCs w:val="28"/>
        </w:rPr>
      </w:pPr>
      <w:r w:rsidRPr="00BD4030">
        <w:rPr>
          <w:rFonts w:ascii="Times New Roman" w:hAnsi="Times New Roman" w:cs="Times New Roman"/>
          <w:sz w:val="28"/>
          <w:szCs w:val="28"/>
        </w:rPr>
        <w:t>договор на оказание стоматологических услуг;</w:t>
      </w:r>
    </w:p>
    <w:p w14:paraId="7F8BDD7C" w14:textId="77777777" w:rsidR="009F243F" w:rsidRPr="00BD4030" w:rsidRDefault="009F243F" w:rsidP="009F243F">
      <w:pPr>
        <w:pStyle w:val="a4"/>
        <w:numPr>
          <w:ilvl w:val="0"/>
          <w:numId w:val="3"/>
        </w:numPr>
        <w:spacing w:after="0" w:line="360" w:lineRule="auto"/>
        <w:ind w:left="0" w:firstLine="709"/>
        <w:jc w:val="both"/>
        <w:rPr>
          <w:rFonts w:ascii="Times New Roman" w:hAnsi="Times New Roman" w:cs="Times New Roman"/>
          <w:sz w:val="28"/>
          <w:szCs w:val="28"/>
        </w:rPr>
      </w:pPr>
      <w:r w:rsidRPr="00BD4030">
        <w:rPr>
          <w:rFonts w:ascii="Times New Roman" w:hAnsi="Times New Roman" w:cs="Times New Roman"/>
          <w:sz w:val="28"/>
          <w:szCs w:val="28"/>
        </w:rPr>
        <w:t>учетная форма № 043-у (медицинская карта);</w:t>
      </w:r>
    </w:p>
    <w:p w14:paraId="33BCCCF1" w14:textId="77777777" w:rsidR="009F243F" w:rsidRPr="00BD4030" w:rsidRDefault="009F243F" w:rsidP="009F243F">
      <w:pPr>
        <w:pStyle w:val="a4"/>
        <w:numPr>
          <w:ilvl w:val="0"/>
          <w:numId w:val="3"/>
        </w:numPr>
        <w:spacing w:after="0" w:line="360" w:lineRule="auto"/>
        <w:ind w:left="0" w:firstLine="709"/>
        <w:jc w:val="both"/>
        <w:rPr>
          <w:rFonts w:ascii="Times New Roman" w:hAnsi="Times New Roman" w:cs="Times New Roman"/>
          <w:sz w:val="28"/>
          <w:szCs w:val="28"/>
        </w:rPr>
      </w:pPr>
      <w:r w:rsidRPr="00BD4030">
        <w:rPr>
          <w:rFonts w:ascii="Times New Roman" w:hAnsi="Times New Roman" w:cs="Times New Roman"/>
          <w:sz w:val="28"/>
          <w:szCs w:val="28"/>
        </w:rPr>
        <w:t>правила предоставления медицинских услуг;</w:t>
      </w:r>
    </w:p>
    <w:p w14:paraId="6D0F0CCB" w14:textId="77777777" w:rsidR="009F243F" w:rsidRPr="00BD4030" w:rsidRDefault="009F243F" w:rsidP="009F243F">
      <w:pPr>
        <w:pStyle w:val="a4"/>
        <w:numPr>
          <w:ilvl w:val="0"/>
          <w:numId w:val="3"/>
        </w:numPr>
        <w:spacing w:after="0" w:line="360" w:lineRule="auto"/>
        <w:ind w:left="0" w:firstLine="709"/>
        <w:jc w:val="both"/>
        <w:rPr>
          <w:rFonts w:ascii="Times New Roman" w:hAnsi="Times New Roman" w:cs="Times New Roman"/>
          <w:sz w:val="28"/>
          <w:szCs w:val="28"/>
        </w:rPr>
      </w:pPr>
      <w:r w:rsidRPr="00BD4030">
        <w:rPr>
          <w:rFonts w:ascii="Times New Roman" w:hAnsi="Times New Roman" w:cs="Times New Roman"/>
          <w:sz w:val="28"/>
          <w:szCs w:val="28"/>
        </w:rPr>
        <w:t>форма добровольного информированного согласия на оказание медицинской помощи.</w:t>
      </w:r>
    </w:p>
    <w:p w14:paraId="756AC061" w14:textId="77777777" w:rsidR="009F243F" w:rsidRDefault="009F243F" w:rsidP="009F243F">
      <w:pPr>
        <w:spacing w:line="360" w:lineRule="auto"/>
        <w:ind w:firstLine="709"/>
        <w:jc w:val="both"/>
        <w:rPr>
          <w:sz w:val="28"/>
          <w:szCs w:val="28"/>
        </w:rPr>
      </w:pPr>
      <w:r>
        <w:rPr>
          <w:sz w:val="28"/>
          <w:szCs w:val="28"/>
        </w:rPr>
        <w:t xml:space="preserve">С </w:t>
      </w:r>
      <w:r w:rsidRPr="00F57623">
        <w:rPr>
          <w:sz w:val="28"/>
          <w:szCs w:val="28"/>
        </w:rPr>
        <w:t>правовой точки зрения</w:t>
      </w:r>
      <w:r>
        <w:rPr>
          <w:sz w:val="28"/>
          <w:szCs w:val="28"/>
        </w:rPr>
        <w:t xml:space="preserve"> к</w:t>
      </w:r>
      <w:r w:rsidRPr="00F57623">
        <w:rPr>
          <w:sz w:val="28"/>
          <w:szCs w:val="28"/>
        </w:rPr>
        <w:t xml:space="preserve">ачество и объем стоматологической услуги </w:t>
      </w:r>
      <w:r>
        <w:rPr>
          <w:sz w:val="28"/>
          <w:szCs w:val="28"/>
        </w:rPr>
        <w:t>регулируют</w:t>
      </w:r>
      <w:r w:rsidRPr="00F57623">
        <w:rPr>
          <w:sz w:val="28"/>
          <w:szCs w:val="28"/>
        </w:rPr>
        <w:t xml:space="preserve"> стандарты стоматологической помощи –</w:t>
      </w:r>
      <w:r>
        <w:rPr>
          <w:sz w:val="28"/>
          <w:szCs w:val="28"/>
        </w:rPr>
        <w:t xml:space="preserve"> </w:t>
      </w:r>
      <w:r w:rsidRPr="00F57623">
        <w:rPr>
          <w:sz w:val="28"/>
          <w:szCs w:val="28"/>
        </w:rPr>
        <w:t xml:space="preserve">нормативно-правовые документы, утверждаемые Министерством здравоохранения РФ. </w:t>
      </w:r>
      <w:r>
        <w:rPr>
          <w:sz w:val="28"/>
          <w:szCs w:val="28"/>
        </w:rPr>
        <w:t xml:space="preserve">Например, протокол </w:t>
      </w:r>
      <w:r w:rsidRPr="00F57623">
        <w:rPr>
          <w:sz w:val="28"/>
          <w:szCs w:val="28"/>
        </w:rPr>
        <w:t>оказания стоматологической услуги, описыва</w:t>
      </w:r>
      <w:r>
        <w:rPr>
          <w:sz w:val="28"/>
          <w:szCs w:val="28"/>
        </w:rPr>
        <w:t>ет</w:t>
      </w:r>
      <w:r w:rsidRPr="00F57623">
        <w:rPr>
          <w:sz w:val="28"/>
          <w:szCs w:val="28"/>
        </w:rPr>
        <w:t xml:space="preserve"> диагностические, лечебные и реабилитационные мероприятия, направленные на устранение конкретного заболевания и достижение желаемых результатов в соответствии с предложенными критериями. Соблюдение стандартов и протоколов </w:t>
      </w:r>
      <w:r>
        <w:rPr>
          <w:sz w:val="28"/>
          <w:szCs w:val="28"/>
        </w:rPr>
        <w:t>при лечении</w:t>
      </w:r>
      <w:r w:rsidRPr="00F57623">
        <w:rPr>
          <w:sz w:val="28"/>
          <w:szCs w:val="28"/>
        </w:rPr>
        <w:t xml:space="preserve"> и реабилитации пациента обеспечивает качество оказываемых стоматологических услуг.</w:t>
      </w:r>
    </w:p>
    <w:p w14:paraId="1B63342A" w14:textId="77777777" w:rsidR="009F243F" w:rsidRDefault="009F243F" w:rsidP="009F243F">
      <w:pPr>
        <w:spacing w:line="360" w:lineRule="auto"/>
        <w:ind w:firstLine="709"/>
        <w:jc w:val="both"/>
        <w:rPr>
          <w:sz w:val="28"/>
          <w:szCs w:val="28"/>
        </w:rPr>
      </w:pPr>
      <w:r w:rsidRPr="008D6E13">
        <w:rPr>
          <w:sz w:val="28"/>
          <w:szCs w:val="28"/>
        </w:rPr>
        <w:t xml:space="preserve">Таким образом, можно заключить, что </w:t>
      </w:r>
      <w:r>
        <w:rPr>
          <w:sz w:val="28"/>
          <w:szCs w:val="28"/>
        </w:rPr>
        <w:t>неосмотрительно относить правоотношения, возникающие</w:t>
      </w:r>
      <w:r w:rsidRPr="008D6E13">
        <w:rPr>
          <w:sz w:val="28"/>
          <w:szCs w:val="28"/>
        </w:rPr>
        <w:t xml:space="preserve"> при оказании стоматологических услуг, к области исключительно частноправового</w:t>
      </w:r>
      <w:r>
        <w:rPr>
          <w:sz w:val="28"/>
          <w:szCs w:val="28"/>
        </w:rPr>
        <w:t xml:space="preserve"> </w:t>
      </w:r>
      <w:r w:rsidRPr="008D6E13">
        <w:rPr>
          <w:sz w:val="28"/>
          <w:szCs w:val="28"/>
        </w:rPr>
        <w:t xml:space="preserve">регулирования. </w:t>
      </w:r>
      <w:r>
        <w:rPr>
          <w:sz w:val="28"/>
          <w:szCs w:val="28"/>
        </w:rPr>
        <w:t xml:space="preserve">Признано, что </w:t>
      </w:r>
      <w:r w:rsidRPr="008D6E13">
        <w:rPr>
          <w:sz w:val="28"/>
          <w:szCs w:val="28"/>
        </w:rPr>
        <w:t xml:space="preserve">здравоохранение представляет собой сферу публичного права, </w:t>
      </w:r>
      <w:r>
        <w:rPr>
          <w:sz w:val="28"/>
          <w:szCs w:val="28"/>
        </w:rPr>
        <w:t>а оказание</w:t>
      </w:r>
      <w:r w:rsidRPr="008D6E13">
        <w:rPr>
          <w:sz w:val="28"/>
          <w:szCs w:val="28"/>
        </w:rPr>
        <w:t xml:space="preserve"> стоматологических услуг в правоотношени</w:t>
      </w:r>
      <w:r>
        <w:rPr>
          <w:sz w:val="28"/>
          <w:szCs w:val="28"/>
        </w:rPr>
        <w:t>и</w:t>
      </w:r>
      <w:r w:rsidRPr="008D6E13">
        <w:rPr>
          <w:sz w:val="28"/>
          <w:szCs w:val="28"/>
        </w:rPr>
        <w:t>, имеющее частноправовую характеристику, обнаруживает сложные межотраслевые связи, исследования которых представляют собой актуальное направление российского права.</w:t>
      </w:r>
      <w:r>
        <w:rPr>
          <w:sz w:val="28"/>
          <w:szCs w:val="28"/>
        </w:rPr>
        <w:t xml:space="preserve"> </w:t>
      </w:r>
    </w:p>
    <w:p w14:paraId="47D4EA87" w14:textId="77777777" w:rsidR="009F243F" w:rsidRDefault="009F243F" w:rsidP="009F243F">
      <w:pPr>
        <w:spacing w:line="360" w:lineRule="auto"/>
        <w:ind w:firstLine="709"/>
        <w:jc w:val="both"/>
        <w:rPr>
          <w:sz w:val="28"/>
          <w:szCs w:val="28"/>
        </w:rPr>
      </w:pPr>
    </w:p>
    <w:p w14:paraId="4E360A85" w14:textId="77777777" w:rsidR="009F243F" w:rsidRDefault="009F243F" w:rsidP="009F243F">
      <w:pPr>
        <w:spacing w:line="360" w:lineRule="auto"/>
        <w:ind w:firstLine="709"/>
        <w:jc w:val="both"/>
        <w:rPr>
          <w:sz w:val="28"/>
          <w:szCs w:val="28"/>
        </w:rPr>
      </w:pPr>
    </w:p>
    <w:p w14:paraId="0A3E631E" w14:textId="77777777" w:rsidR="009F243F" w:rsidRDefault="009F243F" w:rsidP="009F243F">
      <w:pPr>
        <w:spacing w:line="360" w:lineRule="auto"/>
        <w:ind w:firstLine="709"/>
        <w:jc w:val="both"/>
        <w:rPr>
          <w:sz w:val="28"/>
          <w:szCs w:val="28"/>
        </w:rPr>
      </w:pPr>
    </w:p>
    <w:p w14:paraId="166D1E5D" w14:textId="77777777" w:rsidR="009F243F" w:rsidRDefault="009F243F" w:rsidP="009F243F">
      <w:pPr>
        <w:pStyle w:val="2"/>
      </w:pPr>
      <w:bookmarkStart w:id="5" w:name="_Toc72666923"/>
      <w:r w:rsidRPr="00BF0BA6">
        <w:lastRenderedPageBreak/>
        <w:t>1.2. Правовое регулирование труда медицинских работников: особенности и проблемы в законодательстве</w:t>
      </w:r>
      <w:bookmarkEnd w:id="5"/>
    </w:p>
    <w:p w14:paraId="73328C8E" w14:textId="77777777" w:rsidR="009F243F" w:rsidRDefault="009F243F" w:rsidP="009F243F">
      <w:pPr>
        <w:spacing w:line="360" w:lineRule="auto"/>
        <w:ind w:firstLine="709"/>
        <w:jc w:val="both"/>
        <w:rPr>
          <w:sz w:val="28"/>
          <w:szCs w:val="28"/>
        </w:rPr>
      </w:pPr>
      <w:r w:rsidRPr="00B53BC1">
        <w:rPr>
          <w:sz w:val="28"/>
          <w:szCs w:val="28"/>
        </w:rPr>
        <w:t>Медицинские работники составляют отдельную категорию работников, являются специальным субъектом трудового права в силу того, что, с одной стороны, их труд, направленный на сохранение жизни и здоровья людей, очень ответствен, к нему должны допускаться только квалифицированные специалисты, с другой стороны, труд медработника связан с повышенной нервной нагрузкой, психоэмоциональным перенапряжением, что требует установления в законе защитных мер для самих медработников.</w:t>
      </w:r>
    </w:p>
    <w:p w14:paraId="75471B52" w14:textId="77777777" w:rsidR="009F243F" w:rsidRDefault="009F243F" w:rsidP="009F243F">
      <w:pPr>
        <w:spacing w:line="360" w:lineRule="auto"/>
        <w:ind w:firstLine="709"/>
        <w:jc w:val="both"/>
        <w:rPr>
          <w:sz w:val="28"/>
          <w:szCs w:val="28"/>
        </w:rPr>
      </w:pPr>
      <w:r w:rsidRPr="008E12B9">
        <w:rPr>
          <w:sz w:val="28"/>
          <w:szCs w:val="28"/>
        </w:rPr>
        <w:t xml:space="preserve">Правовое регулирование труда медицинских работников в России </w:t>
      </w:r>
      <w:r>
        <w:rPr>
          <w:sz w:val="28"/>
          <w:szCs w:val="28"/>
        </w:rPr>
        <w:t>регулируется</w:t>
      </w:r>
      <w:r w:rsidRPr="008E12B9">
        <w:rPr>
          <w:sz w:val="28"/>
          <w:szCs w:val="28"/>
        </w:rPr>
        <w:t xml:space="preserve"> Трудовым кодексом РФ</w:t>
      </w:r>
      <w:r>
        <w:rPr>
          <w:sz w:val="28"/>
          <w:szCs w:val="28"/>
        </w:rPr>
        <w:t xml:space="preserve"> (далее ТК РФ)</w:t>
      </w:r>
      <w:r w:rsidRPr="008E12B9">
        <w:rPr>
          <w:sz w:val="28"/>
          <w:szCs w:val="28"/>
        </w:rPr>
        <w:t xml:space="preserve">, Федеральным законом </w:t>
      </w:r>
      <w:r>
        <w:rPr>
          <w:sz w:val="28"/>
          <w:szCs w:val="28"/>
        </w:rPr>
        <w:t>«</w:t>
      </w:r>
      <w:r w:rsidRPr="008E12B9">
        <w:rPr>
          <w:sz w:val="28"/>
          <w:szCs w:val="28"/>
        </w:rPr>
        <w:t>Об основах охраны здоровья граждан в Российской Федерации</w:t>
      </w:r>
      <w:r>
        <w:rPr>
          <w:sz w:val="28"/>
          <w:szCs w:val="28"/>
        </w:rPr>
        <w:t>» от 21.11.2011 № 323-ФЗ</w:t>
      </w:r>
      <w:r w:rsidRPr="008E12B9">
        <w:rPr>
          <w:sz w:val="28"/>
          <w:szCs w:val="28"/>
        </w:rPr>
        <w:t xml:space="preserve">, законами субъектов РФ, а также </w:t>
      </w:r>
      <w:r>
        <w:rPr>
          <w:sz w:val="28"/>
          <w:szCs w:val="28"/>
        </w:rPr>
        <w:t>подзаконными нормативными</w:t>
      </w:r>
      <w:r w:rsidRPr="008E12B9">
        <w:rPr>
          <w:sz w:val="28"/>
          <w:szCs w:val="28"/>
        </w:rPr>
        <w:t xml:space="preserve"> актов, детализирующих положения законов.</w:t>
      </w:r>
    </w:p>
    <w:p w14:paraId="43EFFCD2" w14:textId="77777777" w:rsidR="009F243F" w:rsidRDefault="009F243F" w:rsidP="009F243F">
      <w:pPr>
        <w:spacing w:line="360" w:lineRule="auto"/>
        <w:ind w:firstLine="709"/>
        <w:jc w:val="both"/>
        <w:rPr>
          <w:sz w:val="28"/>
          <w:szCs w:val="28"/>
        </w:rPr>
      </w:pPr>
      <w:r w:rsidRPr="001B0483">
        <w:rPr>
          <w:sz w:val="28"/>
          <w:szCs w:val="28"/>
        </w:rPr>
        <w:t xml:space="preserve">Специфику правового регулирования труда медработников </w:t>
      </w:r>
      <w:r>
        <w:rPr>
          <w:sz w:val="28"/>
          <w:szCs w:val="28"/>
        </w:rPr>
        <w:t>законодательно закреплено</w:t>
      </w:r>
      <w:r w:rsidRPr="001B0483">
        <w:rPr>
          <w:sz w:val="28"/>
          <w:szCs w:val="28"/>
        </w:rPr>
        <w:t xml:space="preserve"> в ст. 350 ТК РФ. </w:t>
      </w:r>
      <w:r>
        <w:rPr>
          <w:sz w:val="28"/>
          <w:szCs w:val="28"/>
        </w:rPr>
        <w:t>Кроме этого</w:t>
      </w:r>
      <w:r w:rsidRPr="001B0483">
        <w:rPr>
          <w:sz w:val="28"/>
          <w:szCs w:val="28"/>
        </w:rPr>
        <w:t xml:space="preserve"> о медра</w:t>
      </w:r>
      <w:r>
        <w:rPr>
          <w:sz w:val="28"/>
          <w:szCs w:val="28"/>
        </w:rPr>
        <w:t xml:space="preserve">ботниках упоминается в ст. </w:t>
      </w:r>
      <w:r w:rsidRPr="001B0483">
        <w:rPr>
          <w:sz w:val="28"/>
          <w:szCs w:val="28"/>
        </w:rPr>
        <w:t xml:space="preserve">213 ТК РФ. </w:t>
      </w:r>
      <w:r>
        <w:rPr>
          <w:sz w:val="28"/>
          <w:szCs w:val="28"/>
        </w:rPr>
        <w:t>Т</w:t>
      </w:r>
      <w:r w:rsidRPr="001B0483">
        <w:rPr>
          <w:sz w:val="28"/>
          <w:szCs w:val="28"/>
        </w:rPr>
        <w:t>руд медработников в силу серьезных особенностей нуждается в более подробной регламентации. Проблемы, связанные с необходимостью доработки трудового законодательства в области регулирования труда врачей, среднего и младшего медперсонала, регулярно обсуждаются как в медицинской, так и в юридической литературе.</w:t>
      </w:r>
      <w:r>
        <w:rPr>
          <w:rStyle w:val="a7"/>
          <w:sz w:val="28"/>
          <w:szCs w:val="28"/>
        </w:rPr>
        <w:footnoteReference w:customMarkFollows="1" w:id="3"/>
        <w:t>1</w:t>
      </w:r>
    </w:p>
    <w:p w14:paraId="68C2CAA5" w14:textId="77777777" w:rsidR="009F243F" w:rsidRPr="00951C22" w:rsidRDefault="009F243F" w:rsidP="009F243F">
      <w:pPr>
        <w:spacing w:line="360" w:lineRule="auto"/>
        <w:ind w:firstLine="709"/>
        <w:jc w:val="both"/>
        <w:rPr>
          <w:rFonts w:eastAsia="Calibri"/>
          <w:sz w:val="28"/>
          <w:szCs w:val="28"/>
        </w:rPr>
      </w:pPr>
      <w:r>
        <w:rPr>
          <w:rFonts w:eastAsia="Calibri"/>
          <w:sz w:val="28"/>
          <w:szCs w:val="28"/>
        </w:rPr>
        <w:t>К</w:t>
      </w:r>
      <w:r w:rsidRPr="00951C22">
        <w:rPr>
          <w:rFonts w:eastAsia="Calibri"/>
          <w:sz w:val="28"/>
          <w:szCs w:val="28"/>
        </w:rPr>
        <w:t xml:space="preserve">роме </w:t>
      </w:r>
      <w:r>
        <w:rPr>
          <w:rFonts w:eastAsia="Calibri"/>
          <w:sz w:val="28"/>
          <w:szCs w:val="28"/>
        </w:rPr>
        <w:t>ТК</w:t>
      </w:r>
      <w:r w:rsidRPr="00951C22">
        <w:rPr>
          <w:rFonts w:eastAsia="Calibri"/>
          <w:sz w:val="28"/>
          <w:szCs w:val="28"/>
        </w:rPr>
        <w:t xml:space="preserve"> РФ специфика регулирования труда медработников отражена в Федеральном законе №</w:t>
      </w:r>
      <w:r>
        <w:rPr>
          <w:rFonts w:eastAsia="Calibri"/>
          <w:sz w:val="28"/>
          <w:szCs w:val="28"/>
        </w:rPr>
        <w:t xml:space="preserve"> </w:t>
      </w:r>
      <w:r w:rsidRPr="00951C22">
        <w:rPr>
          <w:rFonts w:eastAsia="Calibri"/>
          <w:sz w:val="28"/>
          <w:szCs w:val="28"/>
        </w:rPr>
        <w:t xml:space="preserve">323-ФЗ, </w:t>
      </w:r>
      <w:r>
        <w:rPr>
          <w:rFonts w:eastAsia="Calibri"/>
          <w:sz w:val="28"/>
          <w:szCs w:val="28"/>
        </w:rPr>
        <w:t>где</w:t>
      </w:r>
      <w:r w:rsidRPr="00951C22">
        <w:rPr>
          <w:rFonts w:eastAsia="Calibri"/>
          <w:sz w:val="28"/>
          <w:szCs w:val="28"/>
        </w:rPr>
        <w:t xml:space="preserve"> </w:t>
      </w:r>
      <w:r>
        <w:rPr>
          <w:rFonts w:eastAsia="Calibri"/>
          <w:sz w:val="28"/>
          <w:szCs w:val="28"/>
        </w:rPr>
        <w:t>приведено</w:t>
      </w:r>
      <w:r w:rsidRPr="00951C22">
        <w:rPr>
          <w:rFonts w:eastAsia="Calibri"/>
          <w:sz w:val="28"/>
          <w:szCs w:val="28"/>
        </w:rPr>
        <w:t xml:space="preserve"> определение термина «медицинский работник», очерчен круг лиц</w:t>
      </w:r>
      <w:r>
        <w:rPr>
          <w:rFonts w:eastAsia="Calibri"/>
          <w:sz w:val="28"/>
          <w:szCs w:val="28"/>
        </w:rPr>
        <w:t>, наделенных</w:t>
      </w:r>
      <w:r w:rsidRPr="00951C22">
        <w:rPr>
          <w:rFonts w:eastAsia="Calibri"/>
          <w:sz w:val="28"/>
          <w:szCs w:val="28"/>
        </w:rPr>
        <w:t xml:space="preserve"> правом на </w:t>
      </w:r>
      <w:r>
        <w:rPr>
          <w:rFonts w:eastAsia="Calibri"/>
          <w:sz w:val="28"/>
          <w:szCs w:val="28"/>
        </w:rPr>
        <w:t>оказание</w:t>
      </w:r>
      <w:r w:rsidRPr="00951C22">
        <w:rPr>
          <w:rFonts w:eastAsia="Calibri"/>
          <w:sz w:val="28"/>
          <w:szCs w:val="28"/>
        </w:rPr>
        <w:t xml:space="preserve"> медицинской деятельности, указаны права и обязанности медработников и т.д. </w:t>
      </w:r>
      <w:r>
        <w:rPr>
          <w:rFonts w:eastAsia="Calibri"/>
          <w:sz w:val="28"/>
          <w:szCs w:val="28"/>
        </w:rPr>
        <w:t>В ст. 72 ФЗ закреплены с</w:t>
      </w:r>
      <w:r w:rsidRPr="00951C22">
        <w:rPr>
          <w:rFonts w:eastAsia="Calibri"/>
          <w:sz w:val="28"/>
          <w:szCs w:val="28"/>
        </w:rPr>
        <w:t xml:space="preserve">пециальные права </w:t>
      </w:r>
      <w:r w:rsidRPr="00951C22">
        <w:rPr>
          <w:rFonts w:eastAsia="Calibri"/>
          <w:sz w:val="28"/>
          <w:szCs w:val="28"/>
        </w:rPr>
        <w:lastRenderedPageBreak/>
        <w:t xml:space="preserve">медработников, имеющих профессиональное образование, к этим правам относятся: </w:t>
      </w:r>
    </w:p>
    <w:p w14:paraId="13E50B4A" w14:textId="77777777" w:rsidR="009F243F" w:rsidRPr="00951C22" w:rsidRDefault="009F243F" w:rsidP="009F243F">
      <w:pPr>
        <w:numPr>
          <w:ilvl w:val="0"/>
          <w:numId w:val="4"/>
        </w:numPr>
        <w:spacing w:line="360" w:lineRule="auto"/>
        <w:ind w:left="0" w:firstLine="709"/>
        <w:contextualSpacing/>
        <w:jc w:val="both"/>
        <w:rPr>
          <w:rFonts w:eastAsia="Calibri"/>
          <w:sz w:val="28"/>
          <w:szCs w:val="28"/>
        </w:rPr>
      </w:pPr>
      <w:r w:rsidRPr="00951C22">
        <w:rPr>
          <w:rFonts w:eastAsia="Calibri"/>
          <w:sz w:val="28"/>
          <w:szCs w:val="28"/>
        </w:rPr>
        <w:t xml:space="preserve">право на повышение квалификации за счет работодателя, </w:t>
      </w:r>
    </w:p>
    <w:p w14:paraId="54EEC636" w14:textId="77777777" w:rsidR="009F243F" w:rsidRPr="00951C22" w:rsidRDefault="009F243F" w:rsidP="009F243F">
      <w:pPr>
        <w:numPr>
          <w:ilvl w:val="0"/>
          <w:numId w:val="4"/>
        </w:numPr>
        <w:spacing w:line="360" w:lineRule="auto"/>
        <w:ind w:left="0" w:firstLine="709"/>
        <w:contextualSpacing/>
        <w:jc w:val="both"/>
        <w:rPr>
          <w:rFonts w:eastAsia="Calibri"/>
          <w:sz w:val="28"/>
          <w:szCs w:val="28"/>
        </w:rPr>
      </w:pPr>
      <w:r w:rsidRPr="00951C22">
        <w:rPr>
          <w:rFonts w:eastAsia="Calibri"/>
          <w:sz w:val="28"/>
          <w:szCs w:val="28"/>
        </w:rPr>
        <w:t>право на страхование риска профессиональной ответственности и т.д.</w:t>
      </w:r>
    </w:p>
    <w:p w14:paraId="6736E586" w14:textId="77777777" w:rsidR="009F243F" w:rsidRDefault="009F243F" w:rsidP="009F243F">
      <w:pPr>
        <w:spacing w:line="360" w:lineRule="auto"/>
        <w:ind w:firstLine="709"/>
        <w:jc w:val="both"/>
        <w:rPr>
          <w:rFonts w:eastAsia="Calibri"/>
          <w:sz w:val="28"/>
          <w:szCs w:val="28"/>
        </w:rPr>
      </w:pPr>
      <w:r w:rsidRPr="00951C22">
        <w:rPr>
          <w:rFonts w:eastAsia="Calibri"/>
          <w:sz w:val="28"/>
          <w:szCs w:val="28"/>
        </w:rPr>
        <w:t>В ст.73 ФЗ №323-ФЗ перечислены обязанности медработников, в том числе по соблюдению врачебной тайны и обучению по дополнительным профессиональным программам.</w:t>
      </w:r>
    </w:p>
    <w:p w14:paraId="401032B3" w14:textId="77777777" w:rsidR="009F243F" w:rsidRPr="00951C22" w:rsidRDefault="009F243F" w:rsidP="009F243F">
      <w:pPr>
        <w:spacing w:line="360" w:lineRule="auto"/>
        <w:ind w:firstLine="709"/>
        <w:jc w:val="both"/>
        <w:rPr>
          <w:rFonts w:eastAsia="Calibri"/>
          <w:sz w:val="28"/>
          <w:szCs w:val="28"/>
        </w:rPr>
      </w:pPr>
      <w:r>
        <w:rPr>
          <w:rFonts w:eastAsia="Calibri"/>
          <w:sz w:val="28"/>
          <w:szCs w:val="28"/>
        </w:rPr>
        <w:t xml:space="preserve">Нормы ответственности </w:t>
      </w:r>
      <w:r w:rsidRPr="00951C22">
        <w:rPr>
          <w:rFonts w:eastAsia="Calibri"/>
          <w:sz w:val="28"/>
          <w:szCs w:val="28"/>
        </w:rPr>
        <w:t xml:space="preserve">медработников </w:t>
      </w:r>
      <w:r>
        <w:rPr>
          <w:rFonts w:eastAsia="Calibri"/>
          <w:sz w:val="28"/>
          <w:szCs w:val="28"/>
        </w:rPr>
        <w:t>закреплены</w:t>
      </w:r>
      <w:r w:rsidRPr="00951C22">
        <w:rPr>
          <w:rFonts w:eastAsia="Calibri"/>
          <w:sz w:val="28"/>
          <w:szCs w:val="28"/>
        </w:rPr>
        <w:t xml:space="preserve"> в ст. 98 ФЗ №323-ФЗ и предусматривает ответственность за нарушение прав в сфере охраны здоровья, причинение вреда жизни или здоровью при оказании гражданам медпомощи. Возмещение вреда, причиненного жизни или здоровью граждан, не освобождает медработников от привлечения их к ответственности в соответствии с законодательством Российской Федерации</w:t>
      </w:r>
      <w:r>
        <w:rPr>
          <w:rFonts w:eastAsia="Calibri"/>
          <w:sz w:val="28"/>
          <w:szCs w:val="28"/>
        </w:rPr>
        <w:t xml:space="preserve"> и </w:t>
      </w:r>
      <w:r w:rsidRPr="0076170F">
        <w:rPr>
          <w:rFonts w:eastAsia="Calibri"/>
          <w:sz w:val="28"/>
          <w:szCs w:val="28"/>
        </w:rPr>
        <w:t>возмещается медицинскими организациями в объеме и порядке, установленных законодательством Российской Федерации.</w:t>
      </w:r>
      <w:r>
        <w:rPr>
          <w:rStyle w:val="a7"/>
          <w:rFonts w:eastAsia="Calibri"/>
          <w:sz w:val="28"/>
          <w:szCs w:val="28"/>
        </w:rPr>
        <w:footnoteReference w:customMarkFollows="1" w:id="4"/>
        <w:t>1</w:t>
      </w:r>
      <w:r w:rsidRPr="00951C22">
        <w:rPr>
          <w:rFonts w:eastAsia="Calibri"/>
          <w:sz w:val="28"/>
          <w:szCs w:val="28"/>
        </w:rPr>
        <w:t xml:space="preserve"> </w:t>
      </w:r>
    </w:p>
    <w:p w14:paraId="4875E1E1" w14:textId="77777777" w:rsidR="009F243F" w:rsidRDefault="009F243F" w:rsidP="009F243F">
      <w:pPr>
        <w:spacing w:line="360" w:lineRule="auto"/>
        <w:ind w:firstLine="709"/>
        <w:jc w:val="both"/>
        <w:rPr>
          <w:rFonts w:eastAsia="Calibri"/>
          <w:sz w:val="28"/>
          <w:szCs w:val="28"/>
        </w:rPr>
      </w:pPr>
      <w:r>
        <w:rPr>
          <w:rFonts w:eastAsia="Calibri"/>
          <w:sz w:val="28"/>
          <w:szCs w:val="28"/>
        </w:rPr>
        <w:t>Стоит отметить, что п</w:t>
      </w:r>
      <w:r w:rsidRPr="00951C22">
        <w:rPr>
          <w:rFonts w:eastAsia="Calibri"/>
          <w:sz w:val="28"/>
          <w:szCs w:val="28"/>
        </w:rPr>
        <w:t xml:space="preserve">равовая защита врачей-стоматологов развивается замедленными темпами. </w:t>
      </w:r>
      <w:r>
        <w:rPr>
          <w:rFonts w:eastAsia="Calibri"/>
          <w:sz w:val="28"/>
          <w:szCs w:val="28"/>
        </w:rPr>
        <w:t xml:space="preserve">Чаще всего с исками в суды обращаются пациенты за возмещение вредя здоровью. И с каждым годом таких исков все больше и больше. Поэтому </w:t>
      </w:r>
      <w:r w:rsidRPr="00951C22">
        <w:rPr>
          <w:rFonts w:eastAsia="Calibri"/>
          <w:sz w:val="28"/>
          <w:szCs w:val="28"/>
        </w:rPr>
        <w:t>важной проблемой российской стоматологии представляется правовая защита деятельности врача-стоматолога.</w:t>
      </w:r>
    </w:p>
    <w:p w14:paraId="6D67614F" w14:textId="77777777" w:rsidR="009F243F" w:rsidRDefault="009F243F" w:rsidP="009F243F">
      <w:pPr>
        <w:spacing w:line="360" w:lineRule="auto"/>
        <w:ind w:firstLine="709"/>
        <w:jc w:val="both"/>
        <w:rPr>
          <w:rFonts w:eastAsia="Calibri"/>
          <w:sz w:val="28"/>
          <w:szCs w:val="28"/>
        </w:rPr>
      </w:pPr>
      <w:r>
        <w:rPr>
          <w:rFonts w:eastAsia="Calibri"/>
          <w:sz w:val="28"/>
          <w:szCs w:val="28"/>
        </w:rPr>
        <w:t xml:space="preserve">В настоящее время стоматологические услуги оказываются в </w:t>
      </w:r>
      <w:r w:rsidRPr="00951C22">
        <w:rPr>
          <w:rFonts w:eastAsia="Calibri"/>
          <w:sz w:val="28"/>
          <w:szCs w:val="28"/>
        </w:rPr>
        <w:t>многочисленных стоматологических клиниках разной формы собственности</w:t>
      </w:r>
      <w:r>
        <w:rPr>
          <w:rFonts w:eastAsia="Calibri"/>
          <w:sz w:val="28"/>
          <w:szCs w:val="28"/>
        </w:rPr>
        <w:t xml:space="preserve">, но качество оказание стоматологической помощи зачастую желает оставлять лучшего. Часто клиники предлагают лишние и ненужные диагностические процедуры, медработники обладают недостаточной компетенцией и мн. др. Из-за стремления врачей-стоматологов к высоким доходам снижается качество </w:t>
      </w:r>
      <w:r w:rsidRPr="00951C22">
        <w:rPr>
          <w:rFonts w:eastAsia="Calibri"/>
          <w:sz w:val="28"/>
          <w:szCs w:val="28"/>
        </w:rPr>
        <w:t>предоставляемых ими стоматологических услуг.</w:t>
      </w:r>
    </w:p>
    <w:p w14:paraId="320CF51B" w14:textId="77777777" w:rsidR="009F243F" w:rsidRPr="00951C22" w:rsidRDefault="009F243F" w:rsidP="009F243F">
      <w:pPr>
        <w:spacing w:line="360" w:lineRule="auto"/>
        <w:ind w:firstLine="709"/>
        <w:jc w:val="both"/>
        <w:rPr>
          <w:sz w:val="28"/>
          <w:szCs w:val="28"/>
        </w:rPr>
      </w:pPr>
      <w:r w:rsidRPr="00951C22">
        <w:rPr>
          <w:sz w:val="28"/>
          <w:szCs w:val="28"/>
        </w:rPr>
        <w:lastRenderedPageBreak/>
        <w:t>При оказании медицинской услуги в обязательном порядке возникают договорные отношения</w:t>
      </w:r>
      <w:r>
        <w:rPr>
          <w:sz w:val="28"/>
          <w:szCs w:val="28"/>
        </w:rPr>
        <w:t>. П</w:t>
      </w:r>
      <w:r w:rsidRPr="00951C22">
        <w:rPr>
          <w:sz w:val="28"/>
          <w:szCs w:val="28"/>
        </w:rPr>
        <w:t>ациент соглашается на оказание медицинской помощи в целом в конкретном учреждении, независимо оттого, подписан бланк договора или нет. С этого момента на отношения, возникшие между клиникой, врачом-стоматологом и пациентом, распространяются все правила, права и обязанности, предусмотренные действующим гражданским законодательством, по договору возмездного оказания услуг.</w:t>
      </w:r>
    </w:p>
    <w:p w14:paraId="3623EBBE" w14:textId="77777777" w:rsidR="009F243F" w:rsidRDefault="009F243F" w:rsidP="009F243F">
      <w:pPr>
        <w:spacing w:line="360" w:lineRule="auto"/>
        <w:ind w:firstLine="709"/>
        <w:jc w:val="both"/>
        <w:rPr>
          <w:sz w:val="28"/>
          <w:szCs w:val="28"/>
        </w:rPr>
      </w:pPr>
      <w:r w:rsidRPr="00951C22">
        <w:rPr>
          <w:sz w:val="28"/>
          <w:szCs w:val="28"/>
        </w:rPr>
        <w:t xml:space="preserve">Договор между стоматологической клиникой и </w:t>
      </w:r>
      <w:r>
        <w:rPr>
          <w:sz w:val="28"/>
          <w:szCs w:val="28"/>
        </w:rPr>
        <w:t>пациентом</w:t>
      </w:r>
      <w:r w:rsidRPr="00951C22">
        <w:rPr>
          <w:sz w:val="28"/>
          <w:szCs w:val="28"/>
        </w:rPr>
        <w:t xml:space="preserve"> </w:t>
      </w:r>
      <w:r>
        <w:rPr>
          <w:sz w:val="28"/>
          <w:szCs w:val="28"/>
        </w:rPr>
        <w:t xml:space="preserve">считается </w:t>
      </w:r>
      <w:r w:rsidRPr="00951C22">
        <w:rPr>
          <w:sz w:val="28"/>
          <w:szCs w:val="28"/>
        </w:rPr>
        <w:t xml:space="preserve">публичным договором. Согласно ст. 426 ГК РФ публичный договором является договор, </w:t>
      </w:r>
      <w:r w:rsidRPr="00BA2595">
        <w:rPr>
          <w:sz w:val="28"/>
          <w:szCs w:val="28"/>
        </w:rPr>
        <w:t>заключенный лицом, осуществляющим предпринимательскую или иную приносящую доход деятельность, и устанавливающий его обязанности по продаже товаров, выполнению работ либо оказанию услуг, которые такое лицо по характеру своей деятельности должно осуществлять в отношении каждого, кто к нему обратится</w:t>
      </w:r>
      <w:r w:rsidRPr="00951C22">
        <w:rPr>
          <w:sz w:val="28"/>
          <w:szCs w:val="28"/>
        </w:rPr>
        <w:t xml:space="preserve"> (например, медицинское обслуживание).</w:t>
      </w:r>
      <w:r>
        <w:rPr>
          <w:rStyle w:val="a7"/>
          <w:sz w:val="28"/>
          <w:szCs w:val="28"/>
        </w:rPr>
        <w:footnoteReference w:customMarkFollows="1" w:id="5"/>
        <w:t>1</w:t>
      </w:r>
      <w:r w:rsidRPr="00951C22">
        <w:rPr>
          <w:sz w:val="28"/>
          <w:szCs w:val="28"/>
        </w:rPr>
        <w:t xml:space="preserve"> Для того, чтобы договор между стоматологической клиникой и пациентом считался заключенным, между ними в простой письменной форме должно быть достигнуто соглашение по всем существенным условиям договора. Несоблюдение простой пи</w:t>
      </w:r>
      <w:r>
        <w:rPr>
          <w:sz w:val="28"/>
          <w:szCs w:val="28"/>
        </w:rPr>
        <w:t>сьменной формы договора не влече</w:t>
      </w:r>
      <w:r w:rsidRPr="00951C22">
        <w:rPr>
          <w:sz w:val="28"/>
          <w:szCs w:val="28"/>
        </w:rPr>
        <w:t xml:space="preserve">т его недействительность. </w:t>
      </w:r>
    </w:p>
    <w:p w14:paraId="1B17B72F" w14:textId="77777777" w:rsidR="009F243F" w:rsidRPr="00951C22" w:rsidRDefault="009F243F" w:rsidP="009F243F">
      <w:pPr>
        <w:spacing w:line="360" w:lineRule="auto"/>
        <w:ind w:firstLine="709"/>
        <w:jc w:val="both"/>
        <w:rPr>
          <w:sz w:val="28"/>
          <w:szCs w:val="28"/>
        </w:rPr>
      </w:pPr>
      <w:r w:rsidRPr="00951C22">
        <w:rPr>
          <w:sz w:val="28"/>
          <w:szCs w:val="28"/>
        </w:rPr>
        <w:t>Кроме прочего, договор – это финансовый документ. Оказание непосредственно медпомощи регламентируется соответствующими медицинскими стандартами и правилами, медицинской документацией; возмещение имуществе</w:t>
      </w:r>
      <w:r>
        <w:rPr>
          <w:sz w:val="28"/>
          <w:szCs w:val="28"/>
        </w:rPr>
        <w:t xml:space="preserve">нного ущерба и вреда здоровью – </w:t>
      </w:r>
      <w:r w:rsidRPr="00951C22">
        <w:rPr>
          <w:sz w:val="28"/>
          <w:szCs w:val="28"/>
        </w:rPr>
        <w:t>ФЗ «О защите прав потребителей» и Гражданским кодексом РФ.</w:t>
      </w:r>
    </w:p>
    <w:p w14:paraId="77DB53C6" w14:textId="77777777" w:rsidR="009F243F" w:rsidRPr="00951C22" w:rsidRDefault="009F243F" w:rsidP="009F243F">
      <w:pPr>
        <w:spacing w:line="360" w:lineRule="auto"/>
        <w:ind w:firstLine="709"/>
        <w:jc w:val="both"/>
        <w:rPr>
          <w:sz w:val="28"/>
          <w:szCs w:val="28"/>
        </w:rPr>
      </w:pPr>
      <w:r w:rsidRPr="00951C22">
        <w:rPr>
          <w:sz w:val="28"/>
          <w:szCs w:val="28"/>
        </w:rPr>
        <w:t xml:space="preserve">Договор в письменной форме может быть совершен посредством составления одного документа, подписанного сторонами, либо их уполномоченными представителями, а также при помощи обмена документами, позволяющей достоверно установить, что документ исходит от </w:t>
      </w:r>
      <w:r w:rsidRPr="00951C22">
        <w:rPr>
          <w:sz w:val="28"/>
          <w:szCs w:val="28"/>
        </w:rPr>
        <w:lastRenderedPageBreak/>
        <w:t>стороны по договору. Учитывая специфику оказания медицинской услуги, договор с потребителями стоматологических услуг совершается составлением одного документа.</w:t>
      </w:r>
    </w:p>
    <w:p w14:paraId="3429BAA2" w14:textId="77777777" w:rsidR="009F243F" w:rsidRPr="00951C22" w:rsidRDefault="009F243F" w:rsidP="009F243F">
      <w:pPr>
        <w:spacing w:line="360" w:lineRule="auto"/>
        <w:ind w:firstLine="709"/>
        <w:jc w:val="both"/>
        <w:rPr>
          <w:color w:val="000000"/>
          <w:sz w:val="28"/>
          <w:szCs w:val="28"/>
        </w:rPr>
      </w:pPr>
      <w:r w:rsidRPr="00951C22">
        <w:rPr>
          <w:color w:val="000000"/>
          <w:sz w:val="28"/>
          <w:szCs w:val="28"/>
        </w:rPr>
        <w:t>Содержание указанного договора составляют права и обязанности сторон</w:t>
      </w:r>
      <w:r w:rsidRPr="00951C22">
        <w:rPr>
          <w:color w:val="000000"/>
          <w:sz w:val="28"/>
          <w:szCs w:val="28"/>
          <w:vertAlign w:val="superscript"/>
        </w:rPr>
        <w:footnoteReference w:id="6"/>
      </w:r>
      <w:r w:rsidRPr="00951C22">
        <w:rPr>
          <w:color w:val="000000"/>
          <w:sz w:val="28"/>
          <w:szCs w:val="28"/>
        </w:rPr>
        <w:t>. Терминологию такого договора необходимо использовать в соответствии с Приказом МЗ РФ 13 октября 2017 г. №804н</w:t>
      </w:r>
      <w:r w:rsidRPr="00951C22">
        <w:rPr>
          <w:color w:val="000000"/>
          <w:sz w:val="28"/>
          <w:szCs w:val="28"/>
          <w:vertAlign w:val="superscript"/>
        </w:rPr>
        <w:footnoteReference w:id="7"/>
      </w:r>
      <w:r w:rsidRPr="00951C22">
        <w:rPr>
          <w:color w:val="000000"/>
          <w:sz w:val="28"/>
          <w:szCs w:val="28"/>
        </w:rPr>
        <w:t xml:space="preserve">. Чаще всего в клиниках используется типовой бланк договора оказания стоматологических услуг, рекомендованный советом </w:t>
      </w:r>
      <w:proofErr w:type="spellStart"/>
      <w:r w:rsidRPr="00951C22">
        <w:rPr>
          <w:color w:val="000000"/>
          <w:sz w:val="28"/>
          <w:szCs w:val="28"/>
        </w:rPr>
        <w:t>СтАР</w:t>
      </w:r>
      <w:proofErr w:type="spellEnd"/>
      <w:r w:rsidRPr="00951C22">
        <w:rPr>
          <w:color w:val="000000"/>
          <w:sz w:val="28"/>
          <w:szCs w:val="28"/>
        </w:rPr>
        <w:t>. В настоящее время в стоматологической практике возникают проблемы при решении таких вопросов, как:</w:t>
      </w:r>
    </w:p>
    <w:p w14:paraId="3FE99B50" w14:textId="77777777" w:rsidR="009F243F" w:rsidRPr="00951C22" w:rsidRDefault="009F243F" w:rsidP="009F243F">
      <w:pPr>
        <w:numPr>
          <w:ilvl w:val="0"/>
          <w:numId w:val="4"/>
        </w:numPr>
        <w:spacing w:line="360" w:lineRule="auto"/>
        <w:ind w:left="0" w:firstLine="709"/>
        <w:contextualSpacing/>
        <w:jc w:val="both"/>
        <w:rPr>
          <w:color w:val="000000"/>
          <w:sz w:val="28"/>
          <w:szCs w:val="28"/>
        </w:rPr>
      </w:pPr>
      <w:r w:rsidRPr="00951C22">
        <w:rPr>
          <w:color w:val="000000"/>
          <w:sz w:val="28"/>
          <w:szCs w:val="28"/>
        </w:rPr>
        <w:t xml:space="preserve">гарантийные обязательства исполнителя, </w:t>
      </w:r>
    </w:p>
    <w:p w14:paraId="7FF82A52" w14:textId="77777777" w:rsidR="009F243F" w:rsidRPr="00951C22" w:rsidRDefault="009F243F" w:rsidP="009F243F">
      <w:pPr>
        <w:numPr>
          <w:ilvl w:val="0"/>
          <w:numId w:val="4"/>
        </w:numPr>
        <w:spacing w:line="360" w:lineRule="auto"/>
        <w:ind w:left="0" w:firstLine="709"/>
        <w:contextualSpacing/>
        <w:jc w:val="both"/>
        <w:rPr>
          <w:color w:val="000000"/>
          <w:sz w:val="28"/>
          <w:szCs w:val="28"/>
        </w:rPr>
      </w:pPr>
      <w:r w:rsidRPr="00951C22">
        <w:rPr>
          <w:color w:val="000000"/>
          <w:sz w:val="28"/>
          <w:szCs w:val="28"/>
        </w:rPr>
        <w:t xml:space="preserve">срок службы пломб или ортопедических конструкций, </w:t>
      </w:r>
    </w:p>
    <w:p w14:paraId="6E7C78F5" w14:textId="77777777" w:rsidR="009F243F" w:rsidRPr="00951C22" w:rsidRDefault="009F243F" w:rsidP="009F243F">
      <w:pPr>
        <w:numPr>
          <w:ilvl w:val="0"/>
          <w:numId w:val="4"/>
        </w:numPr>
        <w:spacing w:line="360" w:lineRule="auto"/>
        <w:ind w:left="0" w:firstLine="709"/>
        <w:contextualSpacing/>
        <w:jc w:val="both"/>
        <w:rPr>
          <w:color w:val="000000"/>
          <w:sz w:val="28"/>
          <w:szCs w:val="28"/>
        </w:rPr>
      </w:pPr>
      <w:r w:rsidRPr="00951C22">
        <w:rPr>
          <w:color w:val="000000"/>
          <w:sz w:val="28"/>
          <w:szCs w:val="28"/>
        </w:rPr>
        <w:t xml:space="preserve">ориентировочная и окончательная стоимость лечения, </w:t>
      </w:r>
    </w:p>
    <w:p w14:paraId="383941DF" w14:textId="77777777" w:rsidR="009F243F" w:rsidRPr="00951C22" w:rsidRDefault="009F243F" w:rsidP="009F243F">
      <w:pPr>
        <w:numPr>
          <w:ilvl w:val="0"/>
          <w:numId w:val="4"/>
        </w:numPr>
        <w:spacing w:line="360" w:lineRule="auto"/>
        <w:ind w:left="0" w:firstLine="709"/>
        <w:contextualSpacing/>
        <w:jc w:val="both"/>
        <w:rPr>
          <w:color w:val="000000"/>
          <w:sz w:val="28"/>
          <w:szCs w:val="28"/>
        </w:rPr>
      </w:pPr>
      <w:r w:rsidRPr="00951C22">
        <w:rPr>
          <w:color w:val="000000"/>
          <w:sz w:val="28"/>
          <w:szCs w:val="28"/>
        </w:rPr>
        <w:t xml:space="preserve">информированное согласие пациента на вмешательство, </w:t>
      </w:r>
    </w:p>
    <w:p w14:paraId="07A0CD06" w14:textId="77777777" w:rsidR="009F243F" w:rsidRPr="00951C22" w:rsidRDefault="009F243F" w:rsidP="009F243F">
      <w:pPr>
        <w:numPr>
          <w:ilvl w:val="0"/>
          <w:numId w:val="4"/>
        </w:numPr>
        <w:spacing w:line="360" w:lineRule="auto"/>
        <w:ind w:left="0" w:firstLine="709"/>
        <w:contextualSpacing/>
        <w:jc w:val="both"/>
        <w:rPr>
          <w:color w:val="000000"/>
          <w:sz w:val="28"/>
          <w:szCs w:val="28"/>
        </w:rPr>
      </w:pPr>
      <w:r w:rsidRPr="00951C22">
        <w:rPr>
          <w:color w:val="000000"/>
          <w:sz w:val="28"/>
          <w:szCs w:val="28"/>
        </w:rPr>
        <w:t xml:space="preserve">стандарты лечения, </w:t>
      </w:r>
    </w:p>
    <w:p w14:paraId="3EE61DD2" w14:textId="77777777" w:rsidR="009F243F" w:rsidRPr="00951C22" w:rsidRDefault="009F243F" w:rsidP="009F243F">
      <w:pPr>
        <w:numPr>
          <w:ilvl w:val="0"/>
          <w:numId w:val="4"/>
        </w:numPr>
        <w:spacing w:line="360" w:lineRule="auto"/>
        <w:ind w:left="0" w:firstLine="709"/>
        <w:contextualSpacing/>
        <w:jc w:val="both"/>
        <w:rPr>
          <w:color w:val="000000"/>
          <w:sz w:val="28"/>
          <w:szCs w:val="28"/>
        </w:rPr>
      </w:pPr>
      <w:r w:rsidRPr="00951C22">
        <w:rPr>
          <w:color w:val="000000"/>
          <w:sz w:val="28"/>
          <w:szCs w:val="28"/>
        </w:rPr>
        <w:t xml:space="preserve">согласие на вмешательство в случае возникновения неотложных состояний, </w:t>
      </w:r>
    </w:p>
    <w:p w14:paraId="1D12D570" w14:textId="77777777" w:rsidR="009F243F" w:rsidRPr="00951C22" w:rsidRDefault="009F243F" w:rsidP="009F243F">
      <w:pPr>
        <w:numPr>
          <w:ilvl w:val="0"/>
          <w:numId w:val="4"/>
        </w:numPr>
        <w:spacing w:line="360" w:lineRule="auto"/>
        <w:ind w:left="0" w:firstLine="709"/>
        <w:contextualSpacing/>
        <w:jc w:val="both"/>
        <w:rPr>
          <w:color w:val="000000"/>
          <w:sz w:val="28"/>
          <w:szCs w:val="28"/>
        </w:rPr>
      </w:pPr>
      <w:r w:rsidRPr="00951C22">
        <w:rPr>
          <w:color w:val="000000"/>
          <w:sz w:val="28"/>
          <w:szCs w:val="28"/>
        </w:rPr>
        <w:t xml:space="preserve">порядок разрешения споров, </w:t>
      </w:r>
    </w:p>
    <w:p w14:paraId="7692DC7C" w14:textId="77777777" w:rsidR="009F243F" w:rsidRPr="00951C22" w:rsidRDefault="009F243F" w:rsidP="009F243F">
      <w:pPr>
        <w:numPr>
          <w:ilvl w:val="0"/>
          <w:numId w:val="4"/>
        </w:numPr>
        <w:spacing w:line="360" w:lineRule="auto"/>
        <w:ind w:left="0" w:firstLine="709"/>
        <w:contextualSpacing/>
        <w:jc w:val="both"/>
        <w:rPr>
          <w:color w:val="000000"/>
          <w:sz w:val="28"/>
          <w:szCs w:val="28"/>
        </w:rPr>
      </w:pPr>
      <w:r w:rsidRPr="00951C22">
        <w:rPr>
          <w:color w:val="000000"/>
          <w:sz w:val="28"/>
          <w:szCs w:val="28"/>
        </w:rPr>
        <w:t xml:space="preserve">информация об осложнениях, возникающих в ходе лечения в силу непреодолимых обстоятельств. </w:t>
      </w:r>
    </w:p>
    <w:p w14:paraId="7B218717" w14:textId="77777777" w:rsidR="009F243F" w:rsidRPr="00951C22" w:rsidRDefault="009F243F" w:rsidP="009F243F">
      <w:pPr>
        <w:spacing w:line="360" w:lineRule="auto"/>
        <w:ind w:firstLine="709"/>
        <w:jc w:val="both"/>
        <w:rPr>
          <w:color w:val="000000"/>
          <w:sz w:val="28"/>
          <w:szCs w:val="28"/>
        </w:rPr>
      </w:pPr>
      <w:r w:rsidRPr="00951C22">
        <w:rPr>
          <w:color w:val="000000"/>
          <w:sz w:val="28"/>
          <w:szCs w:val="28"/>
        </w:rPr>
        <w:t xml:space="preserve">Поэтому каждая клиника пытается разработать свой договор или дополнить существующий стандартный бланк договора оказания стоматологических услуг разделами, отражающими перечисленные выше вопросы. Предлагается используется переработанный и дополненный типовой договор по оказанию стоматологических услуг. Бланк договора включает в себя следующие разделы: </w:t>
      </w:r>
    </w:p>
    <w:p w14:paraId="50487BE9" w14:textId="77777777" w:rsidR="009F243F" w:rsidRPr="00951C22" w:rsidRDefault="009F243F" w:rsidP="009F243F">
      <w:pPr>
        <w:numPr>
          <w:ilvl w:val="0"/>
          <w:numId w:val="4"/>
        </w:numPr>
        <w:spacing w:line="360" w:lineRule="auto"/>
        <w:ind w:left="0" w:firstLine="709"/>
        <w:contextualSpacing/>
        <w:jc w:val="both"/>
        <w:rPr>
          <w:color w:val="000000"/>
          <w:sz w:val="28"/>
          <w:szCs w:val="28"/>
        </w:rPr>
      </w:pPr>
      <w:r>
        <w:rPr>
          <w:color w:val="000000"/>
          <w:sz w:val="28"/>
          <w:szCs w:val="28"/>
        </w:rPr>
        <w:t>предмет договора;</w:t>
      </w:r>
    </w:p>
    <w:p w14:paraId="07C66B8B" w14:textId="77777777" w:rsidR="009F243F" w:rsidRPr="00951C22" w:rsidRDefault="009F243F" w:rsidP="009F243F">
      <w:pPr>
        <w:numPr>
          <w:ilvl w:val="0"/>
          <w:numId w:val="4"/>
        </w:numPr>
        <w:spacing w:line="360" w:lineRule="auto"/>
        <w:ind w:left="0" w:firstLine="709"/>
        <w:contextualSpacing/>
        <w:jc w:val="both"/>
        <w:rPr>
          <w:color w:val="000000"/>
          <w:sz w:val="28"/>
          <w:szCs w:val="28"/>
        </w:rPr>
      </w:pPr>
      <w:r>
        <w:rPr>
          <w:color w:val="000000"/>
          <w:sz w:val="28"/>
          <w:szCs w:val="28"/>
        </w:rPr>
        <w:lastRenderedPageBreak/>
        <w:t>стоимость и порядок оплаты;</w:t>
      </w:r>
    </w:p>
    <w:p w14:paraId="62187B6D" w14:textId="77777777" w:rsidR="009F243F" w:rsidRPr="00951C22" w:rsidRDefault="009F243F" w:rsidP="009F243F">
      <w:pPr>
        <w:numPr>
          <w:ilvl w:val="0"/>
          <w:numId w:val="4"/>
        </w:numPr>
        <w:spacing w:line="360" w:lineRule="auto"/>
        <w:ind w:left="0" w:firstLine="709"/>
        <w:contextualSpacing/>
        <w:jc w:val="both"/>
        <w:rPr>
          <w:color w:val="000000"/>
          <w:sz w:val="28"/>
          <w:szCs w:val="28"/>
        </w:rPr>
      </w:pPr>
      <w:r>
        <w:rPr>
          <w:color w:val="000000"/>
          <w:sz w:val="28"/>
          <w:szCs w:val="28"/>
        </w:rPr>
        <w:t>права и обязанности сторон;</w:t>
      </w:r>
    </w:p>
    <w:p w14:paraId="6043ECD2" w14:textId="77777777" w:rsidR="009F243F" w:rsidRPr="00951C22" w:rsidRDefault="009F243F" w:rsidP="009F243F">
      <w:pPr>
        <w:numPr>
          <w:ilvl w:val="0"/>
          <w:numId w:val="4"/>
        </w:numPr>
        <w:spacing w:line="360" w:lineRule="auto"/>
        <w:ind w:left="0" w:firstLine="709"/>
        <w:contextualSpacing/>
        <w:jc w:val="both"/>
        <w:rPr>
          <w:color w:val="000000"/>
          <w:sz w:val="28"/>
          <w:szCs w:val="28"/>
        </w:rPr>
      </w:pPr>
      <w:r>
        <w:rPr>
          <w:color w:val="000000"/>
          <w:sz w:val="28"/>
          <w:szCs w:val="28"/>
        </w:rPr>
        <w:t>у</w:t>
      </w:r>
      <w:r w:rsidRPr="00951C22">
        <w:rPr>
          <w:color w:val="000000"/>
          <w:sz w:val="28"/>
          <w:szCs w:val="28"/>
        </w:rPr>
        <w:t>словия предоставления с</w:t>
      </w:r>
      <w:r>
        <w:rPr>
          <w:color w:val="000000"/>
          <w:sz w:val="28"/>
          <w:szCs w:val="28"/>
        </w:rPr>
        <w:t>томатологических услуг;</w:t>
      </w:r>
    </w:p>
    <w:p w14:paraId="28E12788" w14:textId="77777777" w:rsidR="009F243F" w:rsidRPr="00951C22" w:rsidRDefault="009F243F" w:rsidP="009F243F">
      <w:pPr>
        <w:numPr>
          <w:ilvl w:val="0"/>
          <w:numId w:val="4"/>
        </w:numPr>
        <w:spacing w:line="360" w:lineRule="auto"/>
        <w:ind w:left="0" w:firstLine="709"/>
        <w:contextualSpacing/>
        <w:jc w:val="both"/>
        <w:rPr>
          <w:color w:val="000000"/>
          <w:sz w:val="28"/>
          <w:szCs w:val="28"/>
        </w:rPr>
      </w:pPr>
      <w:r>
        <w:rPr>
          <w:color w:val="000000"/>
          <w:sz w:val="28"/>
          <w:szCs w:val="28"/>
        </w:rPr>
        <w:t>гарантийные условия;</w:t>
      </w:r>
    </w:p>
    <w:p w14:paraId="60B64DD1" w14:textId="77777777" w:rsidR="009F243F" w:rsidRPr="00951C22" w:rsidRDefault="009F243F" w:rsidP="009F243F">
      <w:pPr>
        <w:numPr>
          <w:ilvl w:val="0"/>
          <w:numId w:val="4"/>
        </w:numPr>
        <w:spacing w:line="360" w:lineRule="auto"/>
        <w:ind w:left="0" w:firstLine="709"/>
        <w:contextualSpacing/>
        <w:jc w:val="both"/>
        <w:rPr>
          <w:color w:val="000000"/>
          <w:sz w:val="28"/>
          <w:szCs w:val="28"/>
        </w:rPr>
      </w:pPr>
      <w:r>
        <w:rPr>
          <w:color w:val="000000"/>
          <w:sz w:val="28"/>
          <w:szCs w:val="28"/>
        </w:rPr>
        <w:t>ответственность сторон;</w:t>
      </w:r>
    </w:p>
    <w:p w14:paraId="4CD43AB8" w14:textId="77777777" w:rsidR="009F243F" w:rsidRPr="00951C22" w:rsidRDefault="009F243F" w:rsidP="009F243F">
      <w:pPr>
        <w:numPr>
          <w:ilvl w:val="0"/>
          <w:numId w:val="4"/>
        </w:numPr>
        <w:spacing w:line="360" w:lineRule="auto"/>
        <w:ind w:left="0" w:firstLine="709"/>
        <w:contextualSpacing/>
        <w:jc w:val="both"/>
        <w:rPr>
          <w:color w:val="000000"/>
          <w:sz w:val="28"/>
          <w:szCs w:val="28"/>
        </w:rPr>
      </w:pPr>
      <w:r>
        <w:rPr>
          <w:color w:val="000000"/>
          <w:sz w:val="28"/>
          <w:szCs w:val="28"/>
        </w:rPr>
        <w:t>у</w:t>
      </w:r>
      <w:r w:rsidRPr="00951C22">
        <w:rPr>
          <w:color w:val="000000"/>
          <w:sz w:val="28"/>
          <w:szCs w:val="28"/>
        </w:rPr>
        <w:t>словия освобождения от ответственности</w:t>
      </w:r>
      <w:r>
        <w:rPr>
          <w:color w:val="000000"/>
          <w:sz w:val="28"/>
          <w:szCs w:val="28"/>
        </w:rPr>
        <w:t>;</w:t>
      </w:r>
      <w:r w:rsidRPr="00951C22">
        <w:rPr>
          <w:color w:val="000000"/>
          <w:sz w:val="28"/>
          <w:szCs w:val="28"/>
        </w:rPr>
        <w:t xml:space="preserve"> </w:t>
      </w:r>
    </w:p>
    <w:p w14:paraId="04DD7EFD" w14:textId="77777777" w:rsidR="009F243F" w:rsidRPr="00951C22" w:rsidRDefault="009F243F" w:rsidP="009F243F">
      <w:pPr>
        <w:numPr>
          <w:ilvl w:val="0"/>
          <w:numId w:val="4"/>
        </w:numPr>
        <w:spacing w:line="360" w:lineRule="auto"/>
        <w:ind w:left="0" w:firstLine="709"/>
        <w:contextualSpacing/>
        <w:jc w:val="both"/>
        <w:rPr>
          <w:color w:val="000000"/>
          <w:sz w:val="28"/>
          <w:szCs w:val="28"/>
        </w:rPr>
      </w:pPr>
      <w:r>
        <w:rPr>
          <w:color w:val="000000"/>
          <w:sz w:val="28"/>
          <w:szCs w:val="28"/>
        </w:rPr>
        <w:t>порядок расторжения договора;</w:t>
      </w:r>
    </w:p>
    <w:p w14:paraId="405D50BB" w14:textId="77777777" w:rsidR="009F243F" w:rsidRPr="00951C22" w:rsidRDefault="009F243F" w:rsidP="009F243F">
      <w:pPr>
        <w:numPr>
          <w:ilvl w:val="0"/>
          <w:numId w:val="4"/>
        </w:numPr>
        <w:spacing w:line="360" w:lineRule="auto"/>
        <w:ind w:left="0" w:firstLine="709"/>
        <w:contextualSpacing/>
        <w:jc w:val="both"/>
        <w:rPr>
          <w:color w:val="000000"/>
          <w:sz w:val="28"/>
          <w:szCs w:val="28"/>
        </w:rPr>
      </w:pPr>
      <w:r>
        <w:rPr>
          <w:color w:val="000000"/>
          <w:sz w:val="28"/>
          <w:szCs w:val="28"/>
        </w:rPr>
        <w:t>прочие условия;</w:t>
      </w:r>
    </w:p>
    <w:p w14:paraId="56EEDED6" w14:textId="77777777" w:rsidR="009F243F" w:rsidRPr="00951C22" w:rsidRDefault="009F243F" w:rsidP="009F243F">
      <w:pPr>
        <w:numPr>
          <w:ilvl w:val="0"/>
          <w:numId w:val="4"/>
        </w:numPr>
        <w:spacing w:line="360" w:lineRule="auto"/>
        <w:ind w:left="0" w:firstLine="709"/>
        <w:contextualSpacing/>
        <w:jc w:val="both"/>
        <w:rPr>
          <w:color w:val="000000"/>
          <w:sz w:val="28"/>
          <w:szCs w:val="28"/>
        </w:rPr>
      </w:pPr>
      <w:r>
        <w:rPr>
          <w:color w:val="000000"/>
          <w:sz w:val="28"/>
          <w:szCs w:val="28"/>
        </w:rPr>
        <w:t>р</w:t>
      </w:r>
      <w:r w:rsidRPr="00951C22">
        <w:rPr>
          <w:color w:val="000000"/>
          <w:sz w:val="28"/>
          <w:szCs w:val="28"/>
        </w:rPr>
        <w:t>еквизиты сторон.</w:t>
      </w:r>
    </w:p>
    <w:p w14:paraId="24E7ADD5" w14:textId="77777777" w:rsidR="009F243F" w:rsidRDefault="009F243F" w:rsidP="009F243F">
      <w:pPr>
        <w:spacing w:line="360" w:lineRule="auto"/>
        <w:ind w:firstLine="709"/>
        <w:jc w:val="both"/>
        <w:rPr>
          <w:sz w:val="28"/>
          <w:szCs w:val="28"/>
        </w:rPr>
      </w:pPr>
      <w:r>
        <w:rPr>
          <w:sz w:val="28"/>
          <w:szCs w:val="28"/>
        </w:rPr>
        <w:t xml:space="preserve">В практике довольно часто встречаются случаи, когда </w:t>
      </w:r>
      <w:r w:rsidRPr="00951C22">
        <w:rPr>
          <w:sz w:val="28"/>
          <w:szCs w:val="28"/>
        </w:rPr>
        <w:t>договор от имени стоматологической клиники заключает врач, осуществляющий лечение пациента. Вместе с тем, у врача-стоматолога не имеется надлежащим образом оформленной доверенности на заключение такого договора. Как следствие, в тексте самого договора отсутствует ссылка на такую доверенность. В некоторых случаях в текстах договоров указывается, что врач, подписавший договор, действует на основании устава. Между тем, на основании устава юридического лица действует только исполнительный орган, например, генеральный директор, все остальные лица вправе совершать сделки от имени юридического лица, в том числе заключать договоры, только на основании выданной генеральным директором доверенности.</w:t>
      </w:r>
    </w:p>
    <w:p w14:paraId="6704820B" w14:textId="77777777" w:rsidR="009F243F" w:rsidRDefault="009F243F" w:rsidP="009F243F">
      <w:pPr>
        <w:spacing w:line="360" w:lineRule="auto"/>
        <w:ind w:firstLine="709"/>
        <w:jc w:val="both"/>
        <w:rPr>
          <w:sz w:val="28"/>
          <w:szCs w:val="28"/>
        </w:rPr>
      </w:pPr>
      <w:r w:rsidRPr="00951C22">
        <w:rPr>
          <w:sz w:val="28"/>
          <w:szCs w:val="28"/>
        </w:rPr>
        <w:t xml:space="preserve">Еще одним документом, оформляющим оказание стоматологической услуги, </w:t>
      </w:r>
      <w:r>
        <w:rPr>
          <w:sz w:val="28"/>
          <w:szCs w:val="28"/>
        </w:rPr>
        <w:t>является Уче</w:t>
      </w:r>
      <w:r w:rsidRPr="00951C22">
        <w:rPr>
          <w:sz w:val="28"/>
          <w:szCs w:val="28"/>
        </w:rPr>
        <w:t>тная форма № 043-у (медицинская карта), которая не требует обязательн</w:t>
      </w:r>
      <w:r>
        <w:rPr>
          <w:sz w:val="28"/>
          <w:szCs w:val="28"/>
        </w:rPr>
        <w:t>ого предъявления паспорта при ее</w:t>
      </w:r>
      <w:r w:rsidRPr="00951C22">
        <w:rPr>
          <w:sz w:val="28"/>
          <w:szCs w:val="28"/>
        </w:rPr>
        <w:t xml:space="preserve"> заполнении, а отсутствие достоверных данных о пациенте лишает медучреждение возможности обратиться в суд в случае неисполнения пациентом своей обязанности оплатить оказанную медпомощь.</w:t>
      </w:r>
    </w:p>
    <w:p w14:paraId="32FDCCA5" w14:textId="77777777" w:rsidR="009F243F" w:rsidRPr="00295944" w:rsidRDefault="009F243F" w:rsidP="009F243F">
      <w:pPr>
        <w:spacing w:line="360" w:lineRule="auto"/>
        <w:ind w:firstLine="709"/>
        <w:jc w:val="both"/>
        <w:rPr>
          <w:sz w:val="28"/>
          <w:szCs w:val="28"/>
        </w:rPr>
      </w:pPr>
      <w:r w:rsidRPr="00295944">
        <w:rPr>
          <w:sz w:val="28"/>
          <w:szCs w:val="28"/>
        </w:rPr>
        <w:t xml:space="preserve">Использование Учетной формы № 043-у не обязательно, так как </w:t>
      </w:r>
      <w:r w:rsidRPr="00295944">
        <w:rPr>
          <w:bCs/>
          <w:sz w:val="28"/>
          <w:szCs w:val="28"/>
        </w:rPr>
        <w:t xml:space="preserve">Форма </w:t>
      </w:r>
      <w:r w:rsidRPr="00295944">
        <w:rPr>
          <w:sz w:val="28"/>
          <w:szCs w:val="28"/>
        </w:rPr>
        <w:t xml:space="preserve">была утверждена </w:t>
      </w:r>
      <w:r w:rsidRPr="00295944">
        <w:rPr>
          <w:bCs/>
          <w:sz w:val="28"/>
          <w:szCs w:val="28"/>
        </w:rPr>
        <w:t xml:space="preserve">Приказом Минздрава СССР от 04.10.1980 г. № 1030 «Об утверждении форм первичной медицинской документации учреждений </w:t>
      </w:r>
      <w:r w:rsidRPr="00295944">
        <w:rPr>
          <w:bCs/>
          <w:sz w:val="28"/>
          <w:szCs w:val="28"/>
        </w:rPr>
        <w:lastRenderedPageBreak/>
        <w:t>здравоохранения»</w:t>
      </w:r>
      <w:r>
        <w:rPr>
          <w:bCs/>
          <w:sz w:val="28"/>
          <w:szCs w:val="28"/>
        </w:rPr>
        <w:t xml:space="preserve">, </w:t>
      </w:r>
      <w:r w:rsidRPr="00295944">
        <w:rPr>
          <w:bCs/>
          <w:sz w:val="28"/>
          <w:szCs w:val="28"/>
        </w:rPr>
        <w:t>однако данный приказ утратил силу</w:t>
      </w:r>
      <w:r>
        <w:rPr>
          <w:bCs/>
          <w:sz w:val="28"/>
          <w:szCs w:val="28"/>
        </w:rPr>
        <w:t>. И</w:t>
      </w:r>
      <w:r w:rsidRPr="00295944">
        <w:rPr>
          <w:sz w:val="28"/>
          <w:szCs w:val="28"/>
        </w:rPr>
        <w:t xml:space="preserve">спользование формы </w:t>
      </w:r>
      <w:r>
        <w:rPr>
          <w:sz w:val="28"/>
          <w:szCs w:val="28"/>
        </w:rPr>
        <w:t xml:space="preserve">№ </w:t>
      </w:r>
      <w:r w:rsidRPr="00295944">
        <w:rPr>
          <w:sz w:val="28"/>
          <w:szCs w:val="28"/>
        </w:rPr>
        <w:t>043/у в стоматологии остается на усмотрение клиники.</w:t>
      </w:r>
    </w:p>
    <w:p w14:paraId="4DA097F4" w14:textId="77777777" w:rsidR="009F243F" w:rsidRPr="00295944" w:rsidRDefault="009F243F" w:rsidP="009F243F">
      <w:pPr>
        <w:spacing w:line="360" w:lineRule="auto"/>
        <w:ind w:firstLine="709"/>
        <w:jc w:val="both"/>
        <w:rPr>
          <w:sz w:val="28"/>
          <w:szCs w:val="28"/>
        </w:rPr>
      </w:pPr>
      <w:r>
        <w:rPr>
          <w:sz w:val="28"/>
          <w:szCs w:val="28"/>
        </w:rPr>
        <w:t xml:space="preserve">В практике юристы рекомендуют </w:t>
      </w:r>
      <w:r w:rsidRPr="00295944">
        <w:rPr>
          <w:sz w:val="28"/>
          <w:szCs w:val="28"/>
        </w:rPr>
        <w:t>все-таки</w:t>
      </w:r>
      <w:r>
        <w:rPr>
          <w:sz w:val="28"/>
          <w:szCs w:val="28"/>
        </w:rPr>
        <w:t xml:space="preserve"> </w:t>
      </w:r>
      <w:r w:rsidRPr="00295944">
        <w:rPr>
          <w:sz w:val="28"/>
          <w:szCs w:val="28"/>
        </w:rPr>
        <w:t>придерживаться формы 043/у.</w:t>
      </w:r>
      <w:r>
        <w:rPr>
          <w:sz w:val="28"/>
          <w:szCs w:val="28"/>
        </w:rPr>
        <w:t xml:space="preserve"> </w:t>
      </w:r>
      <w:r w:rsidRPr="00295944">
        <w:rPr>
          <w:sz w:val="28"/>
          <w:szCs w:val="28"/>
        </w:rPr>
        <w:t>Поскольку она знакома и привычна всем проверяющим и судебно-медицинским экспертам и воспринимается ими как обязательная. Любые альтернативные формы карты для стоматологии несмотря на полную законность их применения, воспринимаются проверяющими и судмедэкспертами негативно.</w:t>
      </w:r>
    </w:p>
    <w:p w14:paraId="24F24675" w14:textId="77777777" w:rsidR="009F243F" w:rsidRPr="00951C22" w:rsidRDefault="009F243F" w:rsidP="009F243F">
      <w:pPr>
        <w:spacing w:line="360" w:lineRule="auto"/>
        <w:ind w:firstLine="709"/>
        <w:jc w:val="both"/>
        <w:rPr>
          <w:sz w:val="28"/>
          <w:szCs w:val="28"/>
        </w:rPr>
      </w:pPr>
      <w:r w:rsidRPr="00951C22">
        <w:rPr>
          <w:sz w:val="28"/>
          <w:szCs w:val="28"/>
        </w:rPr>
        <w:t>Далее обя</w:t>
      </w:r>
      <w:r>
        <w:rPr>
          <w:sz w:val="28"/>
          <w:szCs w:val="28"/>
        </w:rPr>
        <w:t>за</w:t>
      </w:r>
      <w:r w:rsidRPr="00951C22">
        <w:rPr>
          <w:sz w:val="28"/>
          <w:szCs w:val="28"/>
        </w:rPr>
        <w:t xml:space="preserve">тельны Правила предоставления медицинской помощи — документ, который устанавливает внутренний распорядок, режим работы медучреждения. Несмотря на то, что документ предоставляет некоторые права и обязанности пациенту и медучреждению, за их нарушение нельзя привлечь к общегражданской ответственности. Кроме того, в документе индивидуально определена только одна из сторон – медучреждение, данные о второй стороне – </w:t>
      </w:r>
      <w:r>
        <w:rPr>
          <w:sz w:val="28"/>
          <w:szCs w:val="28"/>
        </w:rPr>
        <w:t>п</w:t>
      </w:r>
      <w:r w:rsidRPr="00951C22">
        <w:rPr>
          <w:sz w:val="28"/>
          <w:szCs w:val="28"/>
        </w:rPr>
        <w:t>ациенте – не содержатся. Поэтому Правила предоставления медицинских услуг нельзя сравнивать или признать договором; это самостоятельные документы.</w:t>
      </w:r>
    </w:p>
    <w:p w14:paraId="7D85AFAC" w14:textId="77777777" w:rsidR="009F243F" w:rsidRPr="00951C22" w:rsidRDefault="009F243F" w:rsidP="009F243F">
      <w:pPr>
        <w:spacing w:line="360" w:lineRule="auto"/>
        <w:ind w:firstLine="709"/>
        <w:jc w:val="both"/>
        <w:rPr>
          <w:sz w:val="28"/>
          <w:szCs w:val="28"/>
        </w:rPr>
      </w:pPr>
      <w:r w:rsidRPr="00951C22">
        <w:rPr>
          <w:sz w:val="28"/>
          <w:szCs w:val="28"/>
        </w:rPr>
        <w:t>Относительно новый документ – Лист Информированного согласия. На врача-стоматолога, оказывающего медицинскую услугу, ложится ответственность перед пациентом за умение грамотно подать ту информацию, которая связана с заполнением Листа информированного согласия. Необходимость оформления названного документа вытекает из требований Федерального закона от 21 ноября 2011 года №</w:t>
      </w:r>
      <w:r>
        <w:rPr>
          <w:sz w:val="28"/>
          <w:szCs w:val="28"/>
        </w:rPr>
        <w:t xml:space="preserve"> </w:t>
      </w:r>
      <w:r w:rsidRPr="00951C22">
        <w:rPr>
          <w:sz w:val="28"/>
          <w:szCs w:val="28"/>
        </w:rPr>
        <w:t xml:space="preserve">323-ФЗ, где говорится, что необходимым предварительным условием медицинского вмешательства является информированное добровольное согласие гражданина.  </w:t>
      </w:r>
    </w:p>
    <w:p w14:paraId="0CB14A08" w14:textId="77777777" w:rsidR="009F243F" w:rsidRPr="00951C22" w:rsidRDefault="009F243F" w:rsidP="009F243F">
      <w:pPr>
        <w:spacing w:line="360" w:lineRule="auto"/>
        <w:ind w:firstLine="709"/>
        <w:jc w:val="both"/>
        <w:rPr>
          <w:sz w:val="28"/>
          <w:szCs w:val="28"/>
        </w:rPr>
      </w:pPr>
      <w:r w:rsidRPr="00951C22">
        <w:rPr>
          <w:sz w:val="28"/>
          <w:szCs w:val="28"/>
        </w:rPr>
        <w:t xml:space="preserve">По общему правилу запрещено применять к пациенту лечение без его согласия. При необходимости дать согласие на проведение какой-либо процедуры, пациент должен быть проинформирован о своем состоянии и прогнозе развития заболевания, о сущности, назначении и характере </w:t>
      </w:r>
      <w:r w:rsidRPr="00951C22">
        <w:rPr>
          <w:sz w:val="28"/>
          <w:szCs w:val="28"/>
        </w:rPr>
        <w:lastRenderedPageBreak/>
        <w:t xml:space="preserve">процедуры, связанных с ней болевых ощущениях и неудобствах, возможных рисках, альтернативах и последствиях отказа от лечения, знать имена и квалификацию медперсонала. </w:t>
      </w:r>
    </w:p>
    <w:p w14:paraId="0871C1CB" w14:textId="77777777" w:rsidR="009F243F" w:rsidRPr="00951C22" w:rsidRDefault="009F243F" w:rsidP="009F243F">
      <w:pPr>
        <w:spacing w:line="360" w:lineRule="auto"/>
        <w:ind w:firstLine="709"/>
        <w:jc w:val="both"/>
        <w:rPr>
          <w:sz w:val="28"/>
          <w:szCs w:val="28"/>
        </w:rPr>
      </w:pPr>
      <w:r w:rsidRPr="00951C22">
        <w:rPr>
          <w:sz w:val="28"/>
          <w:szCs w:val="28"/>
        </w:rPr>
        <w:t>Информированное согласие – это личное письменное свидетельство пациента о том, что он понял цель медицинской услуги, смысл её этапов и предварительной диагностики, осознал необходимость соблюдения режима и выполнения рекомендаций врача-стоматолога после оказания услуги. Пациент в письменном виде выражает согласие на риск, возможные изменения в ходе оказания стоматологической услуги и неприятные ощущения, сопровождающие лечение.</w:t>
      </w:r>
    </w:p>
    <w:p w14:paraId="0F2434A8" w14:textId="77777777" w:rsidR="009F243F" w:rsidRDefault="009F243F" w:rsidP="009F243F">
      <w:pPr>
        <w:spacing w:line="360" w:lineRule="auto"/>
        <w:ind w:firstLine="709"/>
        <w:jc w:val="both"/>
        <w:rPr>
          <w:sz w:val="28"/>
          <w:szCs w:val="28"/>
        </w:rPr>
      </w:pPr>
      <w:r w:rsidRPr="00951C22">
        <w:rPr>
          <w:sz w:val="28"/>
          <w:szCs w:val="28"/>
        </w:rPr>
        <w:t xml:space="preserve">Вся обязательная информация, необходимая пациенту для принятия решения о медицинском вмешательстве, может быть распределена в блоки: </w:t>
      </w:r>
    </w:p>
    <w:p w14:paraId="7B04D570" w14:textId="77777777" w:rsidR="009F243F" w:rsidRDefault="009F243F" w:rsidP="009F243F">
      <w:pPr>
        <w:spacing w:line="360" w:lineRule="auto"/>
        <w:ind w:firstLine="709"/>
        <w:jc w:val="both"/>
        <w:rPr>
          <w:sz w:val="28"/>
          <w:szCs w:val="28"/>
        </w:rPr>
      </w:pPr>
      <w:r w:rsidRPr="00951C22">
        <w:rPr>
          <w:sz w:val="28"/>
          <w:szCs w:val="28"/>
        </w:rPr>
        <w:t>1. Информация об исходном состоянии здоровья и</w:t>
      </w:r>
      <w:r>
        <w:rPr>
          <w:sz w:val="28"/>
          <w:szCs w:val="28"/>
        </w:rPr>
        <w:t xml:space="preserve"> прогнозе для здоровья пациента.</w:t>
      </w:r>
      <w:r w:rsidRPr="00951C22">
        <w:rPr>
          <w:sz w:val="28"/>
          <w:szCs w:val="28"/>
        </w:rPr>
        <w:t xml:space="preserve"> </w:t>
      </w:r>
    </w:p>
    <w:p w14:paraId="037D23AD" w14:textId="77777777" w:rsidR="009F243F" w:rsidRDefault="009F243F" w:rsidP="009F243F">
      <w:pPr>
        <w:spacing w:line="360" w:lineRule="auto"/>
        <w:ind w:firstLine="709"/>
        <w:jc w:val="both"/>
        <w:rPr>
          <w:sz w:val="28"/>
          <w:szCs w:val="28"/>
        </w:rPr>
      </w:pPr>
      <w:r w:rsidRPr="00951C22">
        <w:rPr>
          <w:sz w:val="28"/>
          <w:szCs w:val="28"/>
        </w:rPr>
        <w:t>2. Информация о вариантах необходимого и возмож</w:t>
      </w:r>
      <w:r>
        <w:rPr>
          <w:sz w:val="28"/>
          <w:szCs w:val="28"/>
        </w:rPr>
        <w:t>ного медицинского вмешательства.</w:t>
      </w:r>
      <w:r w:rsidRPr="00951C22">
        <w:rPr>
          <w:sz w:val="28"/>
          <w:szCs w:val="28"/>
        </w:rPr>
        <w:t xml:space="preserve"> </w:t>
      </w:r>
    </w:p>
    <w:p w14:paraId="72CE4C3B" w14:textId="77777777" w:rsidR="009F243F" w:rsidRDefault="009F243F" w:rsidP="009F243F">
      <w:pPr>
        <w:spacing w:line="360" w:lineRule="auto"/>
        <w:ind w:firstLine="709"/>
        <w:jc w:val="both"/>
        <w:rPr>
          <w:sz w:val="28"/>
          <w:szCs w:val="28"/>
        </w:rPr>
      </w:pPr>
      <w:r w:rsidRPr="00951C22">
        <w:rPr>
          <w:sz w:val="28"/>
          <w:szCs w:val="28"/>
        </w:rPr>
        <w:t>3. Информация о</w:t>
      </w:r>
      <w:r>
        <w:rPr>
          <w:sz w:val="28"/>
          <w:szCs w:val="28"/>
        </w:rPr>
        <w:t xml:space="preserve"> правах и обязанностях пациента.</w:t>
      </w:r>
      <w:r w:rsidRPr="00951C22">
        <w:rPr>
          <w:sz w:val="28"/>
          <w:szCs w:val="28"/>
        </w:rPr>
        <w:t xml:space="preserve"> </w:t>
      </w:r>
    </w:p>
    <w:p w14:paraId="6F4F6FF6" w14:textId="77777777" w:rsidR="009F243F" w:rsidRPr="00951C22" w:rsidRDefault="009F243F" w:rsidP="009F243F">
      <w:pPr>
        <w:spacing w:line="360" w:lineRule="auto"/>
        <w:ind w:firstLine="709"/>
        <w:jc w:val="both"/>
        <w:rPr>
          <w:sz w:val="28"/>
          <w:szCs w:val="28"/>
        </w:rPr>
      </w:pPr>
      <w:r w:rsidRPr="00951C22">
        <w:rPr>
          <w:sz w:val="28"/>
          <w:szCs w:val="28"/>
        </w:rPr>
        <w:t>4. Информация о медучреждении.</w:t>
      </w:r>
    </w:p>
    <w:p w14:paraId="55872C5F" w14:textId="77777777" w:rsidR="009F243F" w:rsidRPr="00951C22" w:rsidRDefault="009F243F" w:rsidP="009F243F">
      <w:pPr>
        <w:spacing w:line="360" w:lineRule="auto"/>
        <w:ind w:firstLine="709"/>
        <w:jc w:val="both"/>
        <w:rPr>
          <w:sz w:val="28"/>
          <w:szCs w:val="28"/>
        </w:rPr>
      </w:pPr>
      <w:r w:rsidRPr="00951C22">
        <w:rPr>
          <w:sz w:val="28"/>
          <w:szCs w:val="28"/>
        </w:rPr>
        <w:t xml:space="preserve">Лист информированного согласия не </w:t>
      </w:r>
      <w:r>
        <w:rPr>
          <w:sz w:val="28"/>
          <w:szCs w:val="28"/>
        </w:rPr>
        <w:t>снимает</w:t>
      </w:r>
      <w:r w:rsidRPr="00951C22">
        <w:rPr>
          <w:sz w:val="28"/>
          <w:szCs w:val="28"/>
        </w:rPr>
        <w:t xml:space="preserve"> с врача-стоматолога ответственности за причинение пациенту вреда жизни или здоровью и не лишает пациента права обращаться за защитой (в том числе правовой). Подписание данного документа осуществляется до начала лечебных мероприятий.</w:t>
      </w:r>
    </w:p>
    <w:p w14:paraId="3DBE2A07" w14:textId="77777777" w:rsidR="009F243F" w:rsidRDefault="009F243F" w:rsidP="009F243F">
      <w:pPr>
        <w:spacing w:line="360" w:lineRule="auto"/>
        <w:ind w:firstLine="709"/>
        <w:jc w:val="both"/>
        <w:rPr>
          <w:sz w:val="28"/>
          <w:szCs w:val="28"/>
        </w:rPr>
      </w:pPr>
      <w:r w:rsidRPr="00951C22">
        <w:rPr>
          <w:sz w:val="28"/>
          <w:szCs w:val="28"/>
        </w:rPr>
        <w:t>Письменное согласие крайне важно – при устной форме согласия практическ</w:t>
      </w:r>
      <w:r>
        <w:rPr>
          <w:sz w:val="28"/>
          <w:szCs w:val="28"/>
        </w:rPr>
        <w:t>и невозможно контролировать объе</w:t>
      </w:r>
      <w:r w:rsidRPr="00951C22">
        <w:rPr>
          <w:sz w:val="28"/>
          <w:szCs w:val="28"/>
        </w:rPr>
        <w:t xml:space="preserve">м, степень и качество информирования пациента со стороны врача-стоматолога, крайне затрудняет доказывание информирования при судебных разбирательствах. Преимуществами письменной формы являются: </w:t>
      </w:r>
    </w:p>
    <w:p w14:paraId="435F2F80" w14:textId="77777777" w:rsidR="009F243F" w:rsidRPr="00295944" w:rsidRDefault="009F243F" w:rsidP="009F243F">
      <w:pPr>
        <w:pStyle w:val="a4"/>
        <w:numPr>
          <w:ilvl w:val="0"/>
          <w:numId w:val="4"/>
        </w:numPr>
        <w:spacing w:after="0" w:line="360" w:lineRule="auto"/>
        <w:ind w:left="0" w:firstLine="709"/>
        <w:jc w:val="both"/>
        <w:rPr>
          <w:rFonts w:ascii="Times New Roman" w:hAnsi="Times New Roman" w:cs="Times New Roman"/>
          <w:sz w:val="28"/>
          <w:szCs w:val="28"/>
        </w:rPr>
      </w:pPr>
      <w:r w:rsidRPr="00295944">
        <w:rPr>
          <w:rFonts w:ascii="Times New Roman" w:hAnsi="Times New Roman" w:cs="Times New Roman"/>
          <w:sz w:val="28"/>
          <w:szCs w:val="28"/>
        </w:rPr>
        <w:lastRenderedPageBreak/>
        <w:t xml:space="preserve">юридически грамотный вариант как для медучреждения, врача-стоматолога, так и для пациента при доказывании своей правоты в ходе судебных разбирательств; </w:t>
      </w:r>
    </w:p>
    <w:p w14:paraId="35AE1CFD" w14:textId="77777777" w:rsidR="009F243F" w:rsidRDefault="009F243F" w:rsidP="009F243F">
      <w:pPr>
        <w:spacing w:line="360" w:lineRule="auto"/>
        <w:ind w:firstLine="709"/>
        <w:jc w:val="both"/>
        <w:rPr>
          <w:sz w:val="28"/>
          <w:szCs w:val="28"/>
        </w:rPr>
      </w:pPr>
      <w:r w:rsidRPr="00951C22">
        <w:rPr>
          <w:sz w:val="28"/>
          <w:szCs w:val="28"/>
        </w:rPr>
        <w:t xml:space="preserve">– возможность для пациента спокойно не торопясь принять решение после внимательного изучения формуляра согласия; </w:t>
      </w:r>
    </w:p>
    <w:p w14:paraId="739AE76E" w14:textId="77777777" w:rsidR="009F243F" w:rsidRDefault="009F243F" w:rsidP="009F243F">
      <w:pPr>
        <w:spacing w:line="360" w:lineRule="auto"/>
        <w:ind w:firstLine="709"/>
        <w:jc w:val="both"/>
        <w:rPr>
          <w:sz w:val="28"/>
          <w:szCs w:val="28"/>
        </w:rPr>
      </w:pPr>
      <w:r w:rsidRPr="00951C22">
        <w:rPr>
          <w:sz w:val="28"/>
          <w:szCs w:val="28"/>
        </w:rPr>
        <w:t xml:space="preserve">– повышение уровня мотивации медработников при составлении формуляра информированного согласия и при проведении лечения; </w:t>
      </w:r>
    </w:p>
    <w:p w14:paraId="18AD58C8" w14:textId="77777777" w:rsidR="009F243F" w:rsidRDefault="009F243F" w:rsidP="009F243F">
      <w:pPr>
        <w:spacing w:line="360" w:lineRule="auto"/>
        <w:ind w:firstLine="709"/>
        <w:jc w:val="both"/>
        <w:rPr>
          <w:sz w:val="28"/>
          <w:szCs w:val="28"/>
        </w:rPr>
      </w:pPr>
      <w:r w:rsidRPr="00951C22">
        <w:rPr>
          <w:sz w:val="28"/>
          <w:szCs w:val="28"/>
        </w:rPr>
        <w:t xml:space="preserve">– дисциплинированность врачей-стоматологов при осуществлении медицинского вмешательства; </w:t>
      </w:r>
    </w:p>
    <w:p w14:paraId="4D33A0D6" w14:textId="77777777" w:rsidR="009F243F" w:rsidRPr="00951C22" w:rsidRDefault="009F243F" w:rsidP="009F243F">
      <w:pPr>
        <w:spacing w:line="360" w:lineRule="auto"/>
        <w:ind w:firstLine="709"/>
        <w:jc w:val="both"/>
        <w:rPr>
          <w:sz w:val="28"/>
          <w:szCs w:val="28"/>
        </w:rPr>
      </w:pPr>
      <w:r w:rsidRPr="00951C22">
        <w:rPr>
          <w:sz w:val="28"/>
          <w:szCs w:val="28"/>
        </w:rPr>
        <w:t>– экономия времени врача-стоматолога.</w:t>
      </w:r>
    </w:p>
    <w:p w14:paraId="50AE03B7" w14:textId="77777777" w:rsidR="009F243F" w:rsidRPr="00951C22" w:rsidRDefault="009F243F" w:rsidP="009F243F">
      <w:pPr>
        <w:spacing w:line="360" w:lineRule="auto"/>
        <w:ind w:firstLine="709"/>
        <w:jc w:val="both"/>
        <w:rPr>
          <w:sz w:val="28"/>
          <w:szCs w:val="28"/>
        </w:rPr>
      </w:pPr>
      <w:r>
        <w:rPr>
          <w:sz w:val="28"/>
          <w:szCs w:val="28"/>
        </w:rPr>
        <w:t>В стоматологической практике большая часть медицинских услуг осуществляется на коммерческой основе.</w:t>
      </w:r>
      <w:r w:rsidRPr="00951C22">
        <w:rPr>
          <w:sz w:val="28"/>
          <w:szCs w:val="28"/>
        </w:rPr>
        <w:t xml:space="preserve"> Правовая защита в таких условиях предусматривает для врача-стоматолога возможность страхования профессиональных рисков, так как страхование защищает его от непредвиденных обстоятельств в профессиональной медицинской деятельности.</w:t>
      </w:r>
      <w:r>
        <w:rPr>
          <w:rStyle w:val="a7"/>
          <w:sz w:val="28"/>
          <w:szCs w:val="28"/>
        </w:rPr>
        <w:footnoteReference w:customMarkFollows="1" w:id="8"/>
        <w:t>1</w:t>
      </w:r>
      <w:r w:rsidRPr="00951C22">
        <w:rPr>
          <w:sz w:val="28"/>
          <w:szCs w:val="28"/>
        </w:rPr>
        <w:t xml:space="preserve"> Страхование профессиональной ответственности позволяет гарантировать пациенту получение материальной компенсации в случае причинения вреда его здоровью, а также – разделить бремя ответственности за причинение вреда здоровью пациента между стоматологическим учреждением и страховой компанией. </w:t>
      </w:r>
    </w:p>
    <w:p w14:paraId="3ED15261" w14:textId="77777777" w:rsidR="009F243F" w:rsidRPr="00951C22" w:rsidRDefault="009F243F" w:rsidP="009F243F">
      <w:pPr>
        <w:spacing w:line="360" w:lineRule="auto"/>
        <w:ind w:firstLine="709"/>
        <w:jc w:val="both"/>
        <w:rPr>
          <w:sz w:val="28"/>
          <w:szCs w:val="28"/>
        </w:rPr>
      </w:pPr>
      <w:r w:rsidRPr="00951C22">
        <w:rPr>
          <w:sz w:val="28"/>
          <w:szCs w:val="28"/>
        </w:rPr>
        <w:t xml:space="preserve">Страховая защита предоставляется в случае так называемой врачебной ошибки. При этом должно быть доказано, что врач–стоматолог добросовестно выполнял свои обязанности, а вред являлся прямым или косвенным следствием стоматологического вмешательства или следствием недостатков в оказанных стоматологических услугах. Чтобы возместить нанесенный пациенту вред, проводят оценку. Если страховой случай наступил, но отсутствуют доказательства причиненных убытков, страховая компания вправе отказать в страховой выплате. В стоматологической </w:t>
      </w:r>
      <w:r w:rsidRPr="00951C22">
        <w:rPr>
          <w:sz w:val="28"/>
          <w:szCs w:val="28"/>
        </w:rPr>
        <w:lastRenderedPageBreak/>
        <w:t xml:space="preserve">практике наблюдаются конфликтные ситуации, способные привести к длительным и дорогостоящим судебным процедурам. Поэтому врачи-стоматологи должны владеть специальными навыками межличностного общения, предвидеть потенциальные конфликтные ситуации, анализировать их и применять способы решения. </w:t>
      </w:r>
    </w:p>
    <w:p w14:paraId="7F523757" w14:textId="77777777" w:rsidR="009F243F" w:rsidRPr="00951C22" w:rsidRDefault="009F243F" w:rsidP="009F243F">
      <w:pPr>
        <w:autoSpaceDE w:val="0"/>
        <w:autoSpaceDN w:val="0"/>
        <w:adjustRightInd w:val="0"/>
        <w:spacing w:line="360" w:lineRule="auto"/>
        <w:ind w:firstLine="709"/>
        <w:jc w:val="both"/>
        <w:rPr>
          <w:sz w:val="28"/>
          <w:szCs w:val="28"/>
        </w:rPr>
      </w:pPr>
      <w:r w:rsidRPr="00951C22">
        <w:rPr>
          <w:sz w:val="28"/>
          <w:szCs w:val="28"/>
        </w:rPr>
        <w:t xml:space="preserve">Определено, что в действующих нормативно-правовых актах правовой статус врача-стоматолога в целом определен, но в ряде случаев его права носят общий характер, не всегда являются специфическими и перекликаются с правами работников, определенными </w:t>
      </w:r>
      <w:r>
        <w:rPr>
          <w:sz w:val="28"/>
          <w:szCs w:val="28"/>
        </w:rPr>
        <w:t>ТК</w:t>
      </w:r>
      <w:r w:rsidRPr="00951C22">
        <w:rPr>
          <w:sz w:val="28"/>
          <w:szCs w:val="28"/>
        </w:rPr>
        <w:t xml:space="preserve"> РФ. Для полноценной реализации некоторых прав врачей-стоматологов необходимо уточнение и детализация существующих правовых норм. Возможно, выходом из сложившейся ситуации станет разработка отдельного закона о правовом статусе медработника и закона о страховании профессиональной ответственности медработника. Также весьма актуальна проблема повышения правовой грамотности самих медработников, так как имеют место ограниченные представления врачей-стоматологов о смысле их правовой защищенности.</w:t>
      </w:r>
    </w:p>
    <w:p w14:paraId="1021F839" w14:textId="77777777" w:rsidR="009F243F" w:rsidRPr="00951C22" w:rsidRDefault="009F243F" w:rsidP="009F243F">
      <w:pPr>
        <w:spacing w:line="360" w:lineRule="auto"/>
        <w:ind w:firstLine="709"/>
        <w:jc w:val="both"/>
        <w:rPr>
          <w:rFonts w:eastAsia="Calibri"/>
          <w:sz w:val="28"/>
          <w:szCs w:val="28"/>
        </w:rPr>
      </w:pPr>
    </w:p>
    <w:p w14:paraId="023C60AD" w14:textId="77777777" w:rsidR="009F243F" w:rsidRDefault="009F243F" w:rsidP="009F243F">
      <w:pPr>
        <w:spacing w:line="360" w:lineRule="auto"/>
        <w:ind w:firstLine="709"/>
        <w:jc w:val="both"/>
        <w:rPr>
          <w:sz w:val="28"/>
          <w:szCs w:val="28"/>
        </w:rPr>
      </w:pPr>
    </w:p>
    <w:p w14:paraId="615588A4" w14:textId="77777777" w:rsidR="009F243F" w:rsidRDefault="009F243F" w:rsidP="009F243F">
      <w:pPr>
        <w:spacing w:line="360" w:lineRule="auto"/>
        <w:ind w:firstLine="709"/>
        <w:jc w:val="both"/>
        <w:rPr>
          <w:sz w:val="28"/>
          <w:szCs w:val="28"/>
        </w:rPr>
      </w:pPr>
    </w:p>
    <w:p w14:paraId="2967D379" w14:textId="77777777" w:rsidR="009F243F" w:rsidRDefault="009F243F" w:rsidP="009F243F">
      <w:pPr>
        <w:spacing w:line="360" w:lineRule="auto"/>
        <w:ind w:firstLine="709"/>
        <w:jc w:val="both"/>
        <w:rPr>
          <w:sz w:val="28"/>
          <w:szCs w:val="28"/>
        </w:rPr>
      </w:pPr>
    </w:p>
    <w:p w14:paraId="0F2895E9" w14:textId="77777777" w:rsidR="009F243F" w:rsidRDefault="009F243F" w:rsidP="009F243F">
      <w:pPr>
        <w:spacing w:line="360" w:lineRule="auto"/>
        <w:ind w:firstLine="709"/>
        <w:jc w:val="both"/>
        <w:rPr>
          <w:sz w:val="28"/>
          <w:szCs w:val="28"/>
        </w:rPr>
      </w:pPr>
    </w:p>
    <w:p w14:paraId="230BD407" w14:textId="77777777" w:rsidR="009F243F" w:rsidRDefault="009F243F" w:rsidP="009F243F">
      <w:pPr>
        <w:spacing w:line="360" w:lineRule="auto"/>
        <w:ind w:firstLine="709"/>
        <w:jc w:val="both"/>
        <w:rPr>
          <w:sz w:val="28"/>
          <w:szCs w:val="28"/>
        </w:rPr>
      </w:pPr>
    </w:p>
    <w:p w14:paraId="17D1D5DB" w14:textId="77777777" w:rsidR="009F243F" w:rsidRDefault="009F243F" w:rsidP="009F243F">
      <w:pPr>
        <w:spacing w:line="360" w:lineRule="auto"/>
        <w:ind w:firstLine="709"/>
        <w:jc w:val="both"/>
        <w:rPr>
          <w:sz w:val="28"/>
          <w:szCs w:val="28"/>
        </w:rPr>
      </w:pPr>
    </w:p>
    <w:p w14:paraId="6805E6B5" w14:textId="77777777" w:rsidR="009F243F" w:rsidRDefault="009F243F" w:rsidP="009F243F">
      <w:pPr>
        <w:spacing w:line="360" w:lineRule="auto"/>
        <w:ind w:firstLine="709"/>
        <w:jc w:val="both"/>
        <w:rPr>
          <w:sz w:val="28"/>
          <w:szCs w:val="28"/>
        </w:rPr>
      </w:pPr>
    </w:p>
    <w:p w14:paraId="457097C7" w14:textId="77777777" w:rsidR="009F243F" w:rsidRDefault="009F243F" w:rsidP="009F243F">
      <w:pPr>
        <w:spacing w:line="360" w:lineRule="auto"/>
        <w:ind w:firstLine="709"/>
        <w:jc w:val="both"/>
        <w:rPr>
          <w:sz w:val="28"/>
          <w:szCs w:val="28"/>
        </w:rPr>
      </w:pPr>
    </w:p>
    <w:p w14:paraId="26722F5A" w14:textId="77777777" w:rsidR="009F243F" w:rsidRPr="005D468D" w:rsidRDefault="009F243F" w:rsidP="00620B62">
      <w:pPr>
        <w:spacing w:line="360" w:lineRule="auto"/>
        <w:jc w:val="both"/>
        <w:rPr>
          <w:sz w:val="28"/>
          <w:szCs w:val="28"/>
        </w:rPr>
      </w:pPr>
    </w:p>
    <w:p w14:paraId="058F5096" w14:textId="77777777" w:rsidR="009F243F" w:rsidRDefault="009F243F" w:rsidP="009F243F">
      <w:pPr>
        <w:spacing w:line="360" w:lineRule="auto"/>
        <w:ind w:firstLine="709"/>
        <w:jc w:val="both"/>
        <w:rPr>
          <w:sz w:val="28"/>
          <w:szCs w:val="28"/>
        </w:rPr>
      </w:pPr>
    </w:p>
    <w:p w14:paraId="66134981" w14:textId="77777777" w:rsidR="009F243F" w:rsidRDefault="009F243F" w:rsidP="009F243F">
      <w:pPr>
        <w:spacing w:line="360" w:lineRule="auto"/>
        <w:ind w:firstLine="709"/>
        <w:jc w:val="both"/>
        <w:rPr>
          <w:sz w:val="28"/>
          <w:szCs w:val="28"/>
        </w:rPr>
      </w:pPr>
    </w:p>
    <w:p w14:paraId="0CF7D0DA" w14:textId="77777777" w:rsidR="009F243F" w:rsidRPr="009F243F" w:rsidRDefault="009F243F" w:rsidP="009F243F">
      <w:pPr>
        <w:pStyle w:val="2"/>
      </w:pPr>
      <w:r>
        <w:br w:type="page"/>
      </w:r>
      <w:bookmarkStart w:id="6" w:name="_Toc72666924"/>
      <w:r>
        <w:lastRenderedPageBreak/>
        <w:t>1.3.</w:t>
      </w:r>
      <w:r w:rsidRPr="005E33BE">
        <w:t xml:space="preserve"> Аккредитация врача стоматолога</w:t>
      </w:r>
      <w:bookmarkEnd w:id="6"/>
    </w:p>
    <w:p w14:paraId="1A13FFC2" w14:textId="77777777" w:rsidR="009F243F" w:rsidRDefault="009F243F" w:rsidP="009F243F">
      <w:pPr>
        <w:spacing w:line="360" w:lineRule="auto"/>
        <w:ind w:firstLine="709"/>
        <w:jc w:val="both"/>
        <w:rPr>
          <w:sz w:val="28"/>
          <w:szCs w:val="28"/>
        </w:rPr>
      </w:pPr>
      <w:r w:rsidRPr="00986DD0">
        <w:rPr>
          <w:sz w:val="28"/>
          <w:szCs w:val="28"/>
        </w:rPr>
        <w:t>Модернизация здравоохранения Российской Федерации и решение задачи рационального управления кадровыми ресурсами невозможны без компетентных специалистов, владеющих современными технологиями.</w:t>
      </w:r>
    </w:p>
    <w:p w14:paraId="0C4770AC" w14:textId="77777777" w:rsidR="009F243F" w:rsidRDefault="009F243F" w:rsidP="009F243F">
      <w:pPr>
        <w:spacing w:line="360" w:lineRule="auto"/>
        <w:ind w:firstLine="709"/>
        <w:jc w:val="both"/>
        <w:rPr>
          <w:sz w:val="28"/>
          <w:szCs w:val="28"/>
        </w:rPr>
      </w:pPr>
      <w:r w:rsidRPr="00986DD0">
        <w:rPr>
          <w:sz w:val="28"/>
          <w:szCs w:val="28"/>
        </w:rPr>
        <w:t>С целью повышения качества подготовки медицинских и фармацевтических кадров в соответствии с положениями Ф</w:t>
      </w:r>
      <w:r>
        <w:rPr>
          <w:sz w:val="28"/>
          <w:szCs w:val="28"/>
        </w:rPr>
        <w:t xml:space="preserve">едерального закона от 21.11.11 № </w:t>
      </w:r>
      <w:r w:rsidRPr="00986DD0">
        <w:rPr>
          <w:sz w:val="28"/>
          <w:szCs w:val="28"/>
        </w:rPr>
        <w:t>323-ФЗ «Об основах охраны здоровья граждан Российской Федерации» Минздрава России с 2016 г. началось поэтапное внедрение процедуры аккредитации специалистов, предназначенной для определения соответствия лица, получившего медицинское, фармацевтическое или иное образование, требованиям, соответствующим деятельности по определенной медицинской либо фармацевтической специальности</w:t>
      </w:r>
      <w:r>
        <w:rPr>
          <w:sz w:val="28"/>
          <w:szCs w:val="28"/>
        </w:rPr>
        <w:t xml:space="preserve"> (ст. 69)</w:t>
      </w:r>
      <w:r w:rsidRPr="00986DD0">
        <w:rPr>
          <w:sz w:val="28"/>
          <w:szCs w:val="28"/>
        </w:rPr>
        <w:t>.</w:t>
      </w:r>
      <w:r>
        <w:rPr>
          <w:sz w:val="28"/>
          <w:szCs w:val="28"/>
        </w:rPr>
        <w:t xml:space="preserve"> </w:t>
      </w:r>
      <w:r w:rsidRPr="004529AE">
        <w:rPr>
          <w:sz w:val="28"/>
          <w:szCs w:val="28"/>
        </w:rPr>
        <w:t xml:space="preserve">Аккредитация специалиста проводится </w:t>
      </w:r>
      <w:proofErr w:type="spellStart"/>
      <w:r w:rsidRPr="004529AE">
        <w:rPr>
          <w:sz w:val="28"/>
          <w:szCs w:val="28"/>
        </w:rPr>
        <w:t>аккредитационной</w:t>
      </w:r>
      <w:proofErr w:type="spellEnd"/>
      <w:r w:rsidRPr="004529AE">
        <w:rPr>
          <w:sz w:val="28"/>
          <w:szCs w:val="28"/>
        </w:rPr>
        <w:t xml:space="preserve"> комиссией по окончании освоения им профессиональных образовательных программ медицинского образования или фармацевтического образования не реже одного раза в пять лет.</w:t>
      </w:r>
      <w:r>
        <w:rPr>
          <w:rStyle w:val="a7"/>
          <w:sz w:val="28"/>
          <w:szCs w:val="28"/>
        </w:rPr>
        <w:footnoteReference w:customMarkFollows="1" w:id="9"/>
        <w:t>1</w:t>
      </w:r>
    </w:p>
    <w:p w14:paraId="2BBA3CFE" w14:textId="77777777" w:rsidR="009F243F" w:rsidRPr="00951C22" w:rsidRDefault="009F243F" w:rsidP="009F243F">
      <w:pPr>
        <w:pStyle w:val="Default"/>
        <w:spacing w:line="360" w:lineRule="auto"/>
        <w:ind w:firstLine="709"/>
        <w:jc w:val="both"/>
        <w:rPr>
          <w:color w:val="000000" w:themeColor="text1"/>
          <w:sz w:val="28"/>
          <w:szCs w:val="28"/>
          <w:lang w:eastAsia="ru-RU"/>
        </w:rPr>
      </w:pPr>
      <w:r w:rsidRPr="00951C22">
        <w:rPr>
          <w:rFonts w:eastAsia="Times New Roman"/>
          <w:color w:val="000000" w:themeColor="text1"/>
          <w:sz w:val="28"/>
          <w:szCs w:val="28"/>
          <w:lang w:eastAsia="ru-RU"/>
        </w:rPr>
        <w:t>По своей сути а</w:t>
      </w:r>
      <w:r w:rsidRPr="00951C22">
        <w:rPr>
          <w:color w:val="000000" w:themeColor="text1"/>
          <w:sz w:val="28"/>
          <w:szCs w:val="28"/>
        </w:rPr>
        <w:t>ккредитация специалиста – это обязательная процедура определения соответствия готовности конкретного лица к осуществлению медицинской деятельности по определенной медицинской специальности в соответствии с профессиональным стандартом.</w:t>
      </w:r>
      <w:r>
        <w:rPr>
          <w:rStyle w:val="a7"/>
          <w:color w:val="000000" w:themeColor="text1"/>
          <w:sz w:val="28"/>
          <w:szCs w:val="28"/>
        </w:rPr>
        <w:footnoteReference w:customMarkFollows="1" w:id="10"/>
        <w:t>2</w:t>
      </w:r>
      <w:r w:rsidRPr="00951C22">
        <w:rPr>
          <w:color w:val="000000" w:themeColor="text1"/>
          <w:sz w:val="28"/>
          <w:szCs w:val="28"/>
        </w:rPr>
        <w:t xml:space="preserve"> Задачами аккредитация специалиста являются: </w:t>
      </w:r>
      <w:r w:rsidRPr="00951C22">
        <w:rPr>
          <w:color w:val="000000" w:themeColor="text1"/>
          <w:sz w:val="28"/>
          <w:szCs w:val="28"/>
          <w:lang w:eastAsia="ru-RU"/>
        </w:rPr>
        <w:t>оценка профессионального уровня подготовки медработника и определение квалификационного уровня медработника с учётом результатов оценки квалификаций и требований профессионального стандарта.</w:t>
      </w:r>
    </w:p>
    <w:p w14:paraId="22C2B331" w14:textId="77777777" w:rsidR="009F243F" w:rsidRPr="00951C22" w:rsidRDefault="009F243F" w:rsidP="009F243F">
      <w:pPr>
        <w:pStyle w:val="Default"/>
        <w:spacing w:line="360" w:lineRule="auto"/>
        <w:ind w:firstLine="709"/>
        <w:jc w:val="both"/>
        <w:rPr>
          <w:rFonts w:eastAsia="Times New Roman"/>
          <w:color w:val="000000" w:themeColor="text1"/>
          <w:sz w:val="28"/>
          <w:szCs w:val="28"/>
          <w:lang w:eastAsia="ru-RU"/>
        </w:rPr>
      </w:pPr>
      <w:r w:rsidRPr="00951C22">
        <w:rPr>
          <w:color w:val="000000" w:themeColor="text1"/>
          <w:sz w:val="28"/>
          <w:szCs w:val="28"/>
          <w:lang w:eastAsia="ru-RU"/>
        </w:rPr>
        <w:t xml:space="preserve">Процедура аккредитации специалиста основана на следующих ключевых принципах: </w:t>
      </w:r>
      <w:r w:rsidRPr="00951C22">
        <w:rPr>
          <w:rFonts w:eastAsia="Times New Roman"/>
          <w:color w:val="000000" w:themeColor="text1"/>
          <w:sz w:val="28"/>
          <w:szCs w:val="28"/>
          <w:lang w:eastAsia="ru-RU"/>
        </w:rPr>
        <w:t>законность, открытость, независимость, достоверность, доступность, обязательность, конфиденциальность.</w:t>
      </w:r>
    </w:p>
    <w:p w14:paraId="22612D41" w14:textId="77777777" w:rsidR="009F243F" w:rsidRDefault="009F243F" w:rsidP="009F243F">
      <w:pPr>
        <w:spacing w:line="360" w:lineRule="auto"/>
        <w:ind w:firstLine="709"/>
        <w:jc w:val="both"/>
        <w:rPr>
          <w:color w:val="000000" w:themeColor="text1"/>
          <w:sz w:val="28"/>
          <w:szCs w:val="28"/>
        </w:rPr>
      </w:pPr>
      <w:r w:rsidRPr="00951C22">
        <w:rPr>
          <w:color w:val="000000" w:themeColor="text1"/>
          <w:sz w:val="28"/>
          <w:szCs w:val="28"/>
        </w:rPr>
        <w:lastRenderedPageBreak/>
        <w:t xml:space="preserve">Инструментами, применяемыми в процессе аккредитации специалиста для оценки квалификаций, </w:t>
      </w:r>
      <w:r>
        <w:rPr>
          <w:color w:val="000000" w:themeColor="text1"/>
          <w:sz w:val="28"/>
          <w:szCs w:val="28"/>
        </w:rPr>
        <w:t>являются</w:t>
      </w:r>
      <w:r w:rsidRPr="00951C22">
        <w:rPr>
          <w:color w:val="000000" w:themeColor="text1"/>
          <w:sz w:val="28"/>
          <w:szCs w:val="28"/>
        </w:rPr>
        <w:t xml:space="preserve"> три вида оценок (рис.</w:t>
      </w:r>
      <w:r>
        <w:rPr>
          <w:color w:val="000000" w:themeColor="text1"/>
          <w:sz w:val="28"/>
          <w:szCs w:val="28"/>
        </w:rPr>
        <w:t xml:space="preserve"> 2.1).</w:t>
      </w:r>
    </w:p>
    <w:p w14:paraId="0511D0E9" w14:textId="77777777" w:rsidR="009F243F" w:rsidRDefault="009F243F" w:rsidP="009F243F">
      <w:pPr>
        <w:spacing w:line="360" w:lineRule="auto"/>
        <w:ind w:firstLine="709"/>
        <w:jc w:val="both"/>
        <w:rPr>
          <w:color w:val="000000" w:themeColor="text1"/>
          <w:sz w:val="28"/>
          <w:szCs w:val="28"/>
        </w:rPr>
      </w:pPr>
      <w:r>
        <w:rPr>
          <w:noProof/>
          <w:color w:val="000000" w:themeColor="text1"/>
          <w:sz w:val="28"/>
          <w:szCs w:val="28"/>
        </w:rPr>
        <mc:AlternateContent>
          <mc:Choice Requires="wpg">
            <w:drawing>
              <wp:anchor distT="0" distB="0" distL="114300" distR="114300" simplePos="0" relativeHeight="251659264" behindDoc="0" locked="0" layoutInCell="1" allowOverlap="1" wp14:anchorId="1FF34DE2" wp14:editId="53FF90F3">
                <wp:simplePos x="0" y="0"/>
                <wp:positionH relativeFrom="column">
                  <wp:posOffset>-56007</wp:posOffset>
                </wp:positionH>
                <wp:positionV relativeFrom="paragraph">
                  <wp:posOffset>43358</wp:posOffset>
                </wp:positionV>
                <wp:extent cx="5895873" cy="1455725"/>
                <wp:effectExtent l="0" t="0" r="10160" b="11430"/>
                <wp:wrapNone/>
                <wp:docPr id="7" name="Группа 7"/>
                <wp:cNvGraphicFramePr/>
                <a:graphic xmlns:a="http://schemas.openxmlformats.org/drawingml/2006/main">
                  <a:graphicData uri="http://schemas.microsoft.com/office/word/2010/wordprocessingGroup">
                    <wpg:wgp>
                      <wpg:cNvGrpSpPr/>
                      <wpg:grpSpPr>
                        <a:xfrm>
                          <a:off x="0" y="0"/>
                          <a:ext cx="5895873" cy="1455725"/>
                          <a:chOff x="0" y="0"/>
                          <a:chExt cx="5895873" cy="1455725"/>
                        </a:xfrm>
                      </wpg:grpSpPr>
                      <wps:wsp>
                        <wps:cNvPr id="1" name="Скругленный прямоугольник 1"/>
                        <wps:cNvSpPr/>
                        <wps:spPr>
                          <a:xfrm>
                            <a:off x="80467" y="190195"/>
                            <a:ext cx="1748155" cy="122163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C526202" w14:textId="77777777" w:rsidR="0059058D" w:rsidRPr="005F14AE" w:rsidRDefault="0059058D" w:rsidP="009F243F">
                              <w:pPr>
                                <w:jc w:val="center"/>
                                <w:rPr>
                                  <w:b/>
                                  <w:color w:val="000000" w:themeColor="text1"/>
                                </w:rPr>
                              </w:pPr>
                              <w:r w:rsidRPr="005F14AE">
                                <w:rPr>
                                  <w:b/>
                                  <w:color w:val="000000" w:themeColor="text1"/>
                                </w:rPr>
                                <w:t xml:space="preserve">Оценка профессионального портфолио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Скругленный прямоугольник 2"/>
                        <wps:cNvSpPr/>
                        <wps:spPr>
                          <a:xfrm>
                            <a:off x="2099462" y="190195"/>
                            <a:ext cx="1748155" cy="1243584"/>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A944608" w14:textId="77777777" w:rsidR="0059058D" w:rsidRPr="005F14AE" w:rsidRDefault="0059058D" w:rsidP="009F243F">
                              <w:pPr>
                                <w:jc w:val="center"/>
                                <w:rPr>
                                  <w:b/>
                                  <w:color w:val="000000" w:themeColor="text1"/>
                                </w:rPr>
                              </w:pPr>
                              <w:r w:rsidRPr="005F14AE">
                                <w:rPr>
                                  <w:b/>
                                  <w:color w:val="000000" w:themeColor="text1"/>
                                </w:rPr>
                                <w:t>Оценка профессиональных знаний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Скругленный прямоугольник 3"/>
                        <wps:cNvSpPr/>
                        <wps:spPr>
                          <a:xfrm>
                            <a:off x="4147718" y="197510"/>
                            <a:ext cx="1748155" cy="125821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ECF8C00" w14:textId="77777777" w:rsidR="0059058D" w:rsidRPr="005F14AE" w:rsidRDefault="0059058D" w:rsidP="009F243F">
                              <w:pPr>
                                <w:jc w:val="center"/>
                                <w:rPr>
                                  <w:b/>
                                  <w:color w:val="000000" w:themeColor="text1"/>
                                </w:rPr>
                              </w:pPr>
                              <w:r w:rsidRPr="005F14AE">
                                <w:rPr>
                                  <w:b/>
                                  <w:color w:val="000000" w:themeColor="text1"/>
                                </w:rPr>
                                <w:t>Оценка профессиональной компетенции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Овал 4"/>
                        <wps:cNvSpPr/>
                        <wps:spPr>
                          <a:xfrm>
                            <a:off x="0" y="21945"/>
                            <a:ext cx="636422" cy="519379"/>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23EC26F9" w14:textId="77777777" w:rsidR="0059058D" w:rsidRPr="005F14AE" w:rsidRDefault="0059058D" w:rsidP="009F243F">
                              <w:pPr>
                                <w:jc w:val="center"/>
                                <w:rPr>
                                  <w:b/>
                                  <w:sz w:val="44"/>
                                </w:rPr>
                              </w:pPr>
                              <w:r w:rsidRPr="005F14AE">
                                <w:rPr>
                                  <w:b/>
                                  <w:sz w:val="4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Овал 5"/>
                        <wps:cNvSpPr/>
                        <wps:spPr>
                          <a:xfrm>
                            <a:off x="3972154" y="0"/>
                            <a:ext cx="636422" cy="519379"/>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519B7498" w14:textId="77777777" w:rsidR="0059058D" w:rsidRPr="005F14AE" w:rsidRDefault="0059058D" w:rsidP="009F243F">
                              <w:pPr>
                                <w:jc w:val="center"/>
                                <w:rPr>
                                  <w:b/>
                                  <w:sz w:val="44"/>
                                </w:rPr>
                              </w:pPr>
                              <w:r>
                                <w:rPr>
                                  <w:b/>
                                  <w:sz w:val="4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Овал 6"/>
                        <wps:cNvSpPr/>
                        <wps:spPr>
                          <a:xfrm>
                            <a:off x="1916582" y="36576"/>
                            <a:ext cx="636422" cy="519379"/>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284D3772" w14:textId="77777777" w:rsidR="0059058D" w:rsidRPr="005F14AE" w:rsidRDefault="0059058D" w:rsidP="009F243F">
                              <w:pPr>
                                <w:jc w:val="center"/>
                                <w:rPr>
                                  <w:b/>
                                  <w:sz w:val="44"/>
                                </w:rPr>
                              </w:pPr>
                              <w:r>
                                <w:rPr>
                                  <w:b/>
                                  <w:sz w:val="4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F34DE2" id="Группа 7" o:spid="_x0000_s1026" style="position:absolute;left:0;text-align:left;margin-left:-4.4pt;margin-top:3.4pt;width:464.25pt;height:114.6pt;z-index:251659264" coordsize="5895873,14557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">
                <v:roundrect id="Скругленный прямоугольник 1" o:spid="_x0000_s1027" style="position:absolute;left:80467;top:190195;width:1748155;height:1221638;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qACSwgAA&#10;ANoAAAAPAAAAZHJzL2Rvd25yZXYueG1sRE9Na8JAEL0X/A/LCN7qxiIiqasURRotPag96G3Ijklo&#10;djbsrib5912h4Gl4vM9ZrDpTizs5X1lWMBknIIhzqysuFPyctq9zED4ga6wtk4KePKyWg5cFptq2&#10;fKD7MRQihrBPUUEZQpNK6fOSDPqxbYgjd7XOYIjQFVI7bGO4qeVbksykwYpjQ4kNrUvKf483o2Be&#10;fPfTNtvdsk/Xn782bXPdX3ZKjYbdxzuIQF14iv/dmY7z4fHK48rl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oAJLCAAAA2gAAAA8AAAAAAAAAAAAAAAAAlwIAAGRycy9kb3du&#10;cmV2LnhtbFBLBQYAAAAABAAEAPUAAACGAwAAAAA=&#10;" filled="f" strokecolor="#1f3763 [1604]" strokeweight="1pt">
                  <v:stroke joinstyle="miter"/>
                  <v:textbox>
                    <w:txbxContent>
                      <w:p w14:paraId="2C526202" w14:textId="77777777" w:rsidR="0059058D" w:rsidRPr="005F14AE" w:rsidRDefault="0059058D" w:rsidP="009F243F">
                        <w:pPr>
                          <w:jc w:val="center"/>
                          <w:rPr>
                            <w:b/>
                            <w:color w:val="000000" w:themeColor="text1"/>
                          </w:rPr>
                        </w:pPr>
                        <w:r w:rsidRPr="005F14AE">
                          <w:rPr>
                            <w:b/>
                            <w:color w:val="000000" w:themeColor="text1"/>
                          </w:rPr>
                          <w:t xml:space="preserve">Оценка профессионального портфолио </w:t>
                        </w:r>
                      </w:p>
                    </w:txbxContent>
                  </v:textbox>
                </v:roundrect>
                <v:roundrect id="Скругленный прямоугольник 2" o:spid="_x0000_s1028" style="position:absolute;left:2099462;top:190195;width:1748155;height:1243584;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ep7lxAAA&#10;ANoAAAAPAAAAZHJzL2Rvd25yZXYueG1sRI9Ba8JAFITvBf/D8gRvdaMUkdRViiKNlh7UHvT2yD6T&#10;0OzbsLua5N+7hYLHYWa+YRarztTiTs5XlhVMxgkI4tzqigsFP6ft6xyED8gaa8ukoCcPq+XgZYGp&#10;ti0f6H4MhYgQ9ikqKENoUil9XpJBP7YNcfSu1hkMUbpCaodthJtaTpNkJg1WHBdKbGhdUv57vBkF&#10;8+K7f2uz3S37dP35a9M21/1lp9Ro2H28gwjUhWf4v51pBVP4uxJvgF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Hqe5cQAAADaAAAADwAAAAAAAAAAAAAAAACXAgAAZHJzL2Rv&#10;d25yZXYueG1sUEsFBgAAAAAEAAQA9QAAAIgDAAAAAA==&#10;" filled="f" strokecolor="#1f3763 [1604]" strokeweight="1pt">
                  <v:stroke joinstyle="miter"/>
                  <v:textbox>
                    <w:txbxContent>
                      <w:p w14:paraId="1A944608" w14:textId="77777777" w:rsidR="0059058D" w:rsidRPr="005F14AE" w:rsidRDefault="0059058D" w:rsidP="009F243F">
                        <w:pPr>
                          <w:jc w:val="center"/>
                          <w:rPr>
                            <w:b/>
                            <w:color w:val="000000" w:themeColor="text1"/>
                          </w:rPr>
                        </w:pPr>
                        <w:r w:rsidRPr="005F14AE">
                          <w:rPr>
                            <w:b/>
                            <w:color w:val="000000" w:themeColor="text1"/>
                          </w:rPr>
                          <w:t>Оценка профессиональных знаний</w:t>
                        </w:r>
                      </w:p>
                    </w:txbxContent>
                  </v:textbox>
                </v:roundrect>
                <v:roundrect id="Скругленный прямоугольник 3" o:spid="_x0000_s1029" style="position:absolute;left:4147718;top:197510;width:1748155;height:125821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Njt+xAAA&#10;ANoAAAAPAAAAZHJzL2Rvd25yZXYueG1sRI9Ba8JAFITvBf/D8gRvdWMtRaKriEWMLR5qPejtkX0m&#10;wezbsLua5N93C4Ueh5n5hlmsOlOLBzlfWVYwGScgiHOrKy4UnL63zzMQPiBrrC2Tgp48rJaDpwWm&#10;2rb8RY9jKESEsE9RQRlCk0rp85IM+rFtiKN3tc5giNIVUjtsI9zU8iVJ3qTBiuNCiQ1tSspvx7tR&#10;MCsO/Wub7e/ZzvXnz/e2uX5c9kqNht16DiJQF/7Df+1MK5jC75V4A+Ty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zY7fsQAAADaAAAADwAAAAAAAAAAAAAAAACXAgAAZHJzL2Rv&#10;d25yZXYueG1sUEsFBgAAAAAEAAQA9QAAAIgDAAAAAA==&#10;" filled="f" strokecolor="#1f3763 [1604]" strokeweight="1pt">
                  <v:stroke joinstyle="miter"/>
                  <v:textbox>
                    <w:txbxContent>
                      <w:p w14:paraId="0ECF8C00" w14:textId="77777777" w:rsidR="0059058D" w:rsidRPr="005F14AE" w:rsidRDefault="0059058D" w:rsidP="009F243F">
                        <w:pPr>
                          <w:jc w:val="center"/>
                          <w:rPr>
                            <w:b/>
                            <w:color w:val="000000" w:themeColor="text1"/>
                          </w:rPr>
                        </w:pPr>
                        <w:r w:rsidRPr="005F14AE">
                          <w:rPr>
                            <w:b/>
                            <w:color w:val="000000" w:themeColor="text1"/>
                          </w:rPr>
                          <w:t>Оценка профессиональной компетенции</w:t>
                        </w:r>
                      </w:p>
                    </w:txbxContent>
                  </v:textbox>
                </v:roundrect>
                <v:oval id="Овал 4" o:spid="_x0000_s1030" style="position:absolute;top:21945;width:636422;height:51937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rCrkxAAA&#10;ANoAAAAPAAAAZHJzL2Rvd25yZXYueG1sRI/NasMwEITvhbyD2EIvJZFTQkhcKyEUEgKlkL9Lb4u1&#10;tYyllWspsfv2VaGQ4zAz3zDFenBW3KgLtWcF00kGgrj0uuZKweW8HS9AhIis0XomBT8UYL0aPRSY&#10;a9/zkW6nWIkE4ZCjAhNjm0sZSkMOw8S3xMn78p3DmGRXSd1hn+DOypcsm0uHNacFgy29GSqb09Up&#10;YL3Utp997D/fv6PZPZvMHo6NUk+Pw+YVRKQh3sP/7b1WMIO/K+kGyN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awq5MQAAADaAAAADwAAAAAAAAAAAAAAAACXAgAAZHJzL2Rv&#10;d25yZXYueG1sUEsFBgAAAAAEAAQA9QAAAIgDAAAAAA==&#10;" fillcolor="#82a0d7 [2164]" strokecolor="#4472c4 [3204]" strokeweight=".5pt">
                  <v:fill color2="#678ccf [2612]" rotate="t" colors="0 #a8b7df;.5 #9aabd9;1 #879ed7" focus="100%" type="gradient">
                    <o:fill v:ext="view" type="gradientUnscaled"/>
                  </v:fill>
                  <v:stroke joinstyle="miter"/>
                  <v:textbox>
                    <w:txbxContent>
                      <w:p w14:paraId="23EC26F9" w14:textId="77777777" w:rsidR="0059058D" w:rsidRPr="005F14AE" w:rsidRDefault="0059058D" w:rsidP="009F243F">
                        <w:pPr>
                          <w:jc w:val="center"/>
                          <w:rPr>
                            <w:b/>
                            <w:sz w:val="44"/>
                          </w:rPr>
                        </w:pPr>
                        <w:r w:rsidRPr="005F14AE">
                          <w:rPr>
                            <w:b/>
                            <w:sz w:val="44"/>
                          </w:rPr>
                          <w:t>1</w:t>
                        </w:r>
                      </w:p>
                    </w:txbxContent>
                  </v:textbox>
                </v:oval>
                <v:oval id="Овал 5" o:spid="_x0000_s1031" style="position:absolute;left:3972154;width:636422;height:51937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4I9/wwAA&#10;ANoAAAAPAAAAZHJzL2Rvd25yZXYueG1sRI9PawIxFMTvBb9DeIKXolmlLXZrFBEsghTqn0tvj83r&#10;ZjF5WTfRXb+9EQo9DjPzG2a26JwVV2pC5VnBeJSBIC68rrhUcDysh1MQISJrtJ5JwY0CLOa9pxnm&#10;2re8o+s+liJBOOSowMRY51KGwpDDMPI1cfJ+feMwJtmUUjfYJrizcpJlb9JhxWnBYE0rQ8Vpf3EK&#10;WL9r2758bX6252g+n01mv3cnpQb9bvkBIlIX/8N/7Y1W8AqPK+kGyP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4I9/wwAAANoAAAAPAAAAAAAAAAAAAAAAAJcCAABkcnMvZG93&#10;bnJldi54bWxQSwUGAAAAAAQABAD1AAAAhwMAAAAA&#10;" fillcolor="#82a0d7 [2164]" strokecolor="#4472c4 [3204]" strokeweight=".5pt">
                  <v:fill color2="#678ccf [2612]" rotate="t" colors="0 #a8b7df;.5 #9aabd9;1 #879ed7" focus="100%" type="gradient">
                    <o:fill v:ext="view" type="gradientUnscaled"/>
                  </v:fill>
                  <v:stroke joinstyle="miter"/>
                  <v:textbox>
                    <w:txbxContent>
                      <w:p w14:paraId="519B7498" w14:textId="77777777" w:rsidR="0059058D" w:rsidRPr="005F14AE" w:rsidRDefault="0059058D" w:rsidP="009F243F">
                        <w:pPr>
                          <w:jc w:val="center"/>
                          <w:rPr>
                            <w:b/>
                            <w:sz w:val="44"/>
                          </w:rPr>
                        </w:pPr>
                        <w:r>
                          <w:rPr>
                            <w:b/>
                            <w:sz w:val="44"/>
                          </w:rPr>
                          <w:t>3</w:t>
                        </w:r>
                      </w:p>
                    </w:txbxContent>
                  </v:textbox>
                </v:oval>
                <v:oval id="Овал 6" o:spid="_x0000_s1032" style="position:absolute;left:1916582;top:36576;width:636422;height:51937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MhEIwwAA&#10;ANoAAAAPAAAAZHJzL2Rvd25yZXYueG1sRI9BawIxFITvhf6H8AQvRbOVIrpulCK0CKWgthdvj81z&#10;s2zysm5Sd/vvm4LgcZiZb5hiMzgrrtSF2rOC52kGgrj0uuZKwffX22QBIkRkjdYzKfilAJv140OB&#10;ufY9H+h6jJVIEA45KjAxtrmUoTTkMEx9S5y8s+8cxiS7SuoO+wR3Vs6ybC4d1pwWDLa0NVQ2xx+n&#10;gPVS2/7lc3f6uETz/mQyuz80So1Hw+sKRKQh3sO39k4rmMP/lXQD5P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MhEIwwAAANoAAAAPAAAAAAAAAAAAAAAAAJcCAABkcnMvZG93&#10;bnJldi54bWxQSwUGAAAAAAQABAD1AAAAhwMAAAAA&#10;" fillcolor="#82a0d7 [2164]" strokecolor="#4472c4 [3204]" strokeweight=".5pt">
                  <v:fill color2="#678ccf [2612]" rotate="t" colors="0 #a8b7df;.5 #9aabd9;1 #879ed7" focus="100%" type="gradient">
                    <o:fill v:ext="view" type="gradientUnscaled"/>
                  </v:fill>
                  <v:stroke joinstyle="miter"/>
                  <v:textbox>
                    <w:txbxContent>
                      <w:p w14:paraId="284D3772" w14:textId="77777777" w:rsidR="0059058D" w:rsidRPr="005F14AE" w:rsidRDefault="0059058D" w:rsidP="009F243F">
                        <w:pPr>
                          <w:jc w:val="center"/>
                          <w:rPr>
                            <w:b/>
                            <w:sz w:val="44"/>
                          </w:rPr>
                        </w:pPr>
                        <w:r>
                          <w:rPr>
                            <w:b/>
                            <w:sz w:val="44"/>
                          </w:rPr>
                          <w:t>2</w:t>
                        </w:r>
                      </w:p>
                    </w:txbxContent>
                  </v:textbox>
                </v:oval>
              </v:group>
            </w:pict>
          </mc:Fallback>
        </mc:AlternateContent>
      </w:r>
    </w:p>
    <w:p w14:paraId="17883A43" w14:textId="77777777" w:rsidR="009F243F" w:rsidRDefault="009F243F" w:rsidP="009F243F">
      <w:pPr>
        <w:spacing w:line="360" w:lineRule="auto"/>
        <w:ind w:firstLine="709"/>
        <w:jc w:val="both"/>
        <w:rPr>
          <w:color w:val="000000" w:themeColor="text1"/>
          <w:sz w:val="28"/>
          <w:szCs w:val="28"/>
        </w:rPr>
      </w:pPr>
    </w:p>
    <w:p w14:paraId="602FD7FB" w14:textId="77777777" w:rsidR="009F243F" w:rsidRDefault="009F243F" w:rsidP="009F243F">
      <w:pPr>
        <w:spacing w:line="360" w:lineRule="auto"/>
        <w:ind w:firstLine="709"/>
        <w:jc w:val="both"/>
        <w:rPr>
          <w:color w:val="000000" w:themeColor="text1"/>
          <w:sz w:val="28"/>
          <w:szCs w:val="28"/>
        </w:rPr>
      </w:pPr>
    </w:p>
    <w:p w14:paraId="267DA881" w14:textId="77777777" w:rsidR="009F243F" w:rsidRDefault="009F243F" w:rsidP="009F243F">
      <w:pPr>
        <w:spacing w:line="360" w:lineRule="auto"/>
        <w:ind w:firstLine="709"/>
        <w:jc w:val="both"/>
        <w:rPr>
          <w:sz w:val="28"/>
          <w:szCs w:val="28"/>
        </w:rPr>
      </w:pPr>
    </w:p>
    <w:p w14:paraId="3DB61B0E" w14:textId="77777777" w:rsidR="009F243F" w:rsidRDefault="009F243F" w:rsidP="009F243F">
      <w:pPr>
        <w:spacing w:line="360" w:lineRule="auto"/>
        <w:ind w:firstLine="709"/>
        <w:jc w:val="both"/>
        <w:rPr>
          <w:sz w:val="28"/>
          <w:szCs w:val="28"/>
        </w:rPr>
      </w:pPr>
    </w:p>
    <w:p w14:paraId="0E38B8C9" w14:textId="77777777" w:rsidR="009F243F" w:rsidRDefault="009F243F" w:rsidP="009F243F">
      <w:pPr>
        <w:spacing w:line="360" w:lineRule="auto"/>
        <w:jc w:val="center"/>
        <w:rPr>
          <w:rFonts w:eastAsia="Times New Roman"/>
          <w:bCs/>
          <w:color w:val="000000" w:themeColor="text1"/>
          <w:sz w:val="28"/>
          <w:szCs w:val="28"/>
        </w:rPr>
      </w:pPr>
      <w:r>
        <w:rPr>
          <w:sz w:val="28"/>
          <w:szCs w:val="28"/>
        </w:rPr>
        <w:t xml:space="preserve">Рисунок 2.1 – </w:t>
      </w:r>
      <w:proofErr w:type="spellStart"/>
      <w:r w:rsidRPr="00951C22">
        <w:rPr>
          <w:rFonts w:eastAsia="Times New Roman"/>
          <w:bCs/>
          <w:color w:val="000000" w:themeColor="text1"/>
          <w:sz w:val="28"/>
          <w:szCs w:val="28"/>
        </w:rPr>
        <w:t>Аккредитационные</w:t>
      </w:r>
      <w:proofErr w:type="spellEnd"/>
      <w:r w:rsidRPr="00951C22">
        <w:rPr>
          <w:rFonts w:eastAsia="Times New Roman"/>
          <w:bCs/>
          <w:color w:val="000000" w:themeColor="text1"/>
          <w:sz w:val="28"/>
          <w:szCs w:val="28"/>
        </w:rPr>
        <w:t xml:space="preserve"> инструменты для оценки квалификаций медицинского специалиста</w:t>
      </w:r>
    </w:p>
    <w:p w14:paraId="3115C28C" w14:textId="77777777" w:rsidR="009F243F" w:rsidRDefault="009F243F" w:rsidP="009F243F">
      <w:pPr>
        <w:spacing w:line="360" w:lineRule="auto"/>
        <w:jc w:val="center"/>
        <w:rPr>
          <w:rFonts w:eastAsia="Times New Roman"/>
          <w:bCs/>
          <w:color w:val="000000" w:themeColor="text1"/>
          <w:sz w:val="28"/>
          <w:szCs w:val="28"/>
        </w:rPr>
      </w:pPr>
    </w:p>
    <w:p w14:paraId="2AD5524C" w14:textId="77777777" w:rsidR="009F243F" w:rsidRPr="00951C22" w:rsidRDefault="009F243F" w:rsidP="009F243F">
      <w:pPr>
        <w:spacing w:line="360" w:lineRule="auto"/>
        <w:ind w:firstLine="709"/>
        <w:jc w:val="both"/>
        <w:rPr>
          <w:color w:val="000000" w:themeColor="text1"/>
          <w:sz w:val="28"/>
          <w:szCs w:val="28"/>
        </w:rPr>
      </w:pPr>
      <w:r w:rsidRPr="00951C22">
        <w:rPr>
          <w:color w:val="000000" w:themeColor="text1"/>
          <w:sz w:val="28"/>
          <w:szCs w:val="28"/>
        </w:rPr>
        <w:t>Аккредитация специалиста определена в трех видах:</w:t>
      </w:r>
    </w:p>
    <w:p w14:paraId="54C2F47E" w14:textId="77777777" w:rsidR="009F243F" w:rsidRPr="00951C22" w:rsidRDefault="009F243F" w:rsidP="009F243F">
      <w:pPr>
        <w:pStyle w:val="a4"/>
        <w:numPr>
          <w:ilvl w:val="0"/>
          <w:numId w:val="5"/>
        </w:numPr>
        <w:spacing w:after="0" w:line="360" w:lineRule="auto"/>
        <w:ind w:left="0" w:firstLine="709"/>
        <w:jc w:val="both"/>
        <w:rPr>
          <w:rFonts w:ascii="Times New Roman" w:hAnsi="Times New Roman" w:cs="Times New Roman"/>
          <w:color w:val="000000" w:themeColor="text1"/>
          <w:sz w:val="28"/>
          <w:szCs w:val="28"/>
        </w:rPr>
      </w:pPr>
      <w:r w:rsidRPr="00951C22">
        <w:rPr>
          <w:rFonts w:ascii="Times New Roman" w:hAnsi="Times New Roman" w:cs="Times New Roman"/>
          <w:color w:val="000000" w:themeColor="text1"/>
          <w:sz w:val="28"/>
          <w:szCs w:val="28"/>
        </w:rPr>
        <w:t>первичная – проводится после получения медработником среднего профессионального или высшего образования,</w:t>
      </w:r>
    </w:p>
    <w:p w14:paraId="562A592B" w14:textId="77777777" w:rsidR="009F243F" w:rsidRPr="00951C22" w:rsidRDefault="009F243F" w:rsidP="009F243F">
      <w:pPr>
        <w:pStyle w:val="a4"/>
        <w:numPr>
          <w:ilvl w:val="0"/>
          <w:numId w:val="5"/>
        </w:numPr>
        <w:spacing w:after="0" w:line="360" w:lineRule="auto"/>
        <w:ind w:left="0" w:firstLine="709"/>
        <w:jc w:val="both"/>
        <w:rPr>
          <w:rFonts w:ascii="Times New Roman" w:hAnsi="Times New Roman" w:cs="Times New Roman"/>
          <w:color w:val="000000" w:themeColor="text1"/>
          <w:sz w:val="28"/>
          <w:szCs w:val="28"/>
        </w:rPr>
      </w:pPr>
      <w:r w:rsidRPr="00951C22">
        <w:rPr>
          <w:rFonts w:ascii="Times New Roman" w:hAnsi="Times New Roman" w:cs="Times New Roman"/>
          <w:color w:val="000000" w:themeColor="text1"/>
          <w:sz w:val="28"/>
          <w:szCs w:val="28"/>
        </w:rPr>
        <w:t>первичная специализированная – проводится после освоения медработником программы ординатуры, либо получения новых навыков в рамках своей специальности,</w:t>
      </w:r>
    </w:p>
    <w:p w14:paraId="31ABA6D5" w14:textId="77777777" w:rsidR="009F243F" w:rsidRPr="00951C22" w:rsidRDefault="009F243F" w:rsidP="009F243F">
      <w:pPr>
        <w:pStyle w:val="a4"/>
        <w:numPr>
          <w:ilvl w:val="0"/>
          <w:numId w:val="5"/>
        </w:numPr>
        <w:spacing w:after="0" w:line="360" w:lineRule="auto"/>
        <w:ind w:left="0" w:firstLine="709"/>
        <w:jc w:val="both"/>
        <w:rPr>
          <w:rFonts w:ascii="Times New Roman" w:hAnsi="Times New Roman" w:cs="Times New Roman"/>
          <w:color w:val="000000" w:themeColor="text1"/>
          <w:sz w:val="28"/>
          <w:szCs w:val="28"/>
        </w:rPr>
      </w:pPr>
      <w:r w:rsidRPr="00951C22">
        <w:rPr>
          <w:rFonts w:ascii="Times New Roman" w:hAnsi="Times New Roman" w:cs="Times New Roman"/>
          <w:color w:val="000000" w:themeColor="text1"/>
          <w:sz w:val="28"/>
          <w:szCs w:val="28"/>
        </w:rPr>
        <w:t>повторная (или периодическая) – проводится после окончания каждой пятилетки непрерывного медицинского образования (далее – НМО).</w:t>
      </w:r>
    </w:p>
    <w:p w14:paraId="212BF58C" w14:textId="77777777" w:rsidR="009F243F" w:rsidRPr="00951C22" w:rsidRDefault="009F243F" w:rsidP="009F243F">
      <w:pPr>
        <w:spacing w:line="360" w:lineRule="auto"/>
        <w:ind w:firstLine="709"/>
        <w:jc w:val="both"/>
        <w:rPr>
          <w:color w:val="000000" w:themeColor="text1"/>
          <w:sz w:val="28"/>
          <w:szCs w:val="28"/>
        </w:rPr>
      </w:pPr>
      <w:r w:rsidRPr="00951C22">
        <w:rPr>
          <w:color w:val="000000" w:themeColor="text1"/>
          <w:sz w:val="28"/>
          <w:szCs w:val="28"/>
        </w:rPr>
        <w:t>Переход на новую модель медицинского образования будет осуществлен поэтапно. Сроки и описание каждого из этапов утверждены</w:t>
      </w:r>
      <w:r>
        <w:rPr>
          <w:color w:val="000000" w:themeColor="text1"/>
          <w:sz w:val="28"/>
          <w:szCs w:val="28"/>
        </w:rPr>
        <w:t xml:space="preserve"> </w:t>
      </w:r>
      <w:r w:rsidRPr="00264830">
        <w:rPr>
          <w:color w:val="000000" w:themeColor="text1"/>
          <w:sz w:val="28"/>
          <w:szCs w:val="28"/>
        </w:rPr>
        <w:t>Приказ</w:t>
      </w:r>
      <w:r>
        <w:rPr>
          <w:color w:val="000000" w:themeColor="text1"/>
          <w:sz w:val="28"/>
          <w:szCs w:val="28"/>
        </w:rPr>
        <w:t>ом Минздрава России от 02.02.2021 №</w:t>
      </w:r>
      <w:r w:rsidRPr="00264830">
        <w:rPr>
          <w:color w:val="000000" w:themeColor="text1"/>
          <w:sz w:val="28"/>
          <w:szCs w:val="28"/>
        </w:rPr>
        <w:t xml:space="preserve"> 40н </w:t>
      </w:r>
      <w:r>
        <w:rPr>
          <w:color w:val="000000" w:themeColor="text1"/>
          <w:sz w:val="28"/>
          <w:szCs w:val="28"/>
        </w:rPr>
        <w:t>«</w:t>
      </w:r>
      <w:r w:rsidRPr="00264830">
        <w:rPr>
          <w:color w:val="000000" w:themeColor="text1"/>
          <w:sz w:val="28"/>
          <w:szCs w:val="28"/>
        </w:rPr>
        <w:t>Об особенностях проведения аккред</w:t>
      </w:r>
      <w:r>
        <w:rPr>
          <w:color w:val="000000" w:themeColor="text1"/>
          <w:sz w:val="28"/>
          <w:szCs w:val="28"/>
        </w:rPr>
        <w:t>итации специалистов в 2021 году»</w:t>
      </w:r>
      <w:r>
        <w:rPr>
          <w:rStyle w:val="a7"/>
          <w:color w:val="000000" w:themeColor="text1"/>
          <w:sz w:val="28"/>
          <w:szCs w:val="28"/>
        </w:rPr>
        <w:footnoteReference w:customMarkFollows="1" w:id="11"/>
        <w:t>1</w:t>
      </w:r>
      <w:r>
        <w:rPr>
          <w:color w:val="000000" w:themeColor="text1"/>
          <w:sz w:val="28"/>
          <w:szCs w:val="28"/>
        </w:rPr>
        <w:t xml:space="preserve">, </w:t>
      </w:r>
      <w:r w:rsidRPr="001A4012">
        <w:rPr>
          <w:color w:val="000000" w:themeColor="text1"/>
          <w:sz w:val="28"/>
          <w:szCs w:val="28"/>
        </w:rPr>
        <w:t>Приказ</w:t>
      </w:r>
      <w:r>
        <w:rPr>
          <w:color w:val="000000" w:themeColor="text1"/>
          <w:sz w:val="28"/>
          <w:szCs w:val="28"/>
        </w:rPr>
        <w:t>ом</w:t>
      </w:r>
      <w:r w:rsidRPr="001A4012">
        <w:rPr>
          <w:color w:val="000000" w:themeColor="text1"/>
          <w:sz w:val="28"/>
          <w:szCs w:val="28"/>
        </w:rPr>
        <w:t xml:space="preserve"> </w:t>
      </w:r>
      <w:r>
        <w:rPr>
          <w:color w:val="000000" w:themeColor="text1"/>
          <w:sz w:val="28"/>
          <w:szCs w:val="28"/>
        </w:rPr>
        <w:t>Минздрава России от 22.12.2017 №</w:t>
      </w:r>
      <w:r w:rsidRPr="001A4012">
        <w:rPr>
          <w:color w:val="000000" w:themeColor="text1"/>
          <w:sz w:val="28"/>
          <w:szCs w:val="28"/>
        </w:rPr>
        <w:t xml:space="preserve"> 1043н</w:t>
      </w:r>
      <w:r>
        <w:rPr>
          <w:color w:val="000000" w:themeColor="text1"/>
          <w:sz w:val="28"/>
          <w:szCs w:val="28"/>
        </w:rPr>
        <w:t xml:space="preserve"> «</w:t>
      </w:r>
      <w:r w:rsidRPr="001A4012">
        <w:rPr>
          <w:color w:val="000000" w:themeColor="text1"/>
          <w:sz w:val="28"/>
          <w:szCs w:val="28"/>
        </w:rPr>
        <w:t xml:space="preserve">Об утверждении сроков и этапов аккредитации специалистов, а также категорий лиц, имеющих медицинское, фармацевтическое или иное образование и подлежащих </w:t>
      </w:r>
      <w:r>
        <w:rPr>
          <w:color w:val="000000" w:themeColor="text1"/>
          <w:sz w:val="28"/>
          <w:szCs w:val="28"/>
        </w:rPr>
        <w:t>аккредитации специалистов».</w:t>
      </w:r>
      <w:r>
        <w:rPr>
          <w:rStyle w:val="a7"/>
          <w:color w:val="000000" w:themeColor="text1"/>
          <w:sz w:val="28"/>
          <w:szCs w:val="28"/>
        </w:rPr>
        <w:footnoteReference w:customMarkFollows="1" w:id="12"/>
        <w:t>1</w:t>
      </w:r>
      <w:r w:rsidRPr="00951C22">
        <w:rPr>
          <w:color w:val="000000" w:themeColor="text1"/>
          <w:sz w:val="28"/>
          <w:szCs w:val="28"/>
        </w:rPr>
        <w:t xml:space="preserve">Всего предусмотрено четыре этапа данной процедуры, следовательно, осуществлять медицинскую профессиональную деятельность </w:t>
      </w:r>
      <w:r w:rsidRPr="00951C22">
        <w:rPr>
          <w:color w:val="000000" w:themeColor="text1"/>
          <w:sz w:val="28"/>
          <w:szCs w:val="28"/>
        </w:rPr>
        <w:lastRenderedPageBreak/>
        <w:t xml:space="preserve">на основании сертификата специалисты смогут до окончания названного периода, а именно – до 31 декабря 2025 года включительно. </w:t>
      </w:r>
    </w:p>
    <w:p w14:paraId="2E77D03B" w14:textId="77777777" w:rsidR="009F243F" w:rsidRPr="00951C22" w:rsidRDefault="009F243F" w:rsidP="009F243F">
      <w:pPr>
        <w:spacing w:line="360" w:lineRule="auto"/>
        <w:ind w:firstLine="709"/>
        <w:jc w:val="both"/>
        <w:rPr>
          <w:color w:val="000000" w:themeColor="text1"/>
          <w:sz w:val="28"/>
          <w:szCs w:val="28"/>
        </w:rPr>
      </w:pPr>
      <w:r w:rsidRPr="00951C22">
        <w:rPr>
          <w:color w:val="000000" w:themeColor="text1"/>
          <w:sz w:val="28"/>
          <w:szCs w:val="28"/>
        </w:rPr>
        <w:t xml:space="preserve">Стоматологи, получившие образование по основным образовательным программам в соответствии с ФГОС согласно </w:t>
      </w:r>
      <w:r w:rsidRPr="001A4012">
        <w:rPr>
          <w:color w:val="000000" w:themeColor="text1"/>
          <w:sz w:val="28"/>
          <w:szCs w:val="28"/>
        </w:rPr>
        <w:t>Приказ</w:t>
      </w:r>
      <w:r>
        <w:rPr>
          <w:color w:val="000000" w:themeColor="text1"/>
          <w:sz w:val="28"/>
          <w:szCs w:val="28"/>
        </w:rPr>
        <w:t>у</w:t>
      </w:r>
      <w:r w:rsidRPr="001A4012">
        <w:rPr>
          <w:color w:val="000000" w:themeColor="text1"/>
          <w:sz w:val="28"/>
          <w:szCs w:val="28"/>
        </w:rPr>
        <w:t xml:space="preserve"> </w:t>
      </w:r>
      <w:r>
        <w:rPr>
          <w:color w:val="000000" w:themeColor="text1"/>
          <w:sz w:val="28"/>
          <w:szCs w:val="28"/>
        </w:rPr>
        <w:t>Минздрава России от 22.12.2017 №</w:t>
      </w:r>
      <w:r w:rsidRPr="001A4012">
        <w:rPr>
          <w:color w:val="000000" w:themeColor="text1"/>
          <w:sz w:val="28"/>
          <w:szCs w:val="28"/>
        </w:rPr>
        <w:t xml:space="preserve"> 1043н</w:t>
      </w:r>
      <w:r>
        <w:rPr>
          <w:color w:val="000000" w:themeColor="text1"/>
          <w:sz w:val="28"/>
          <w:szCs w:val="28"/>
        </w:rPr>
        <w:t xml:space="preserve"> </w:t>
      </w:r>
      <w:r w:rsidRPr="00951C22">
        <w:rPr>
          <w:color w:val="000000" w:themeColor="text1"/>
          <w:sz w:val="28"/>
          <w:szCs w:val="28"/>
        </w:rPr>
        <w:t xml:space="preserve">должны пройти процедуру аккредитации на первом этапе. На сегодняшний </w:t>
      </w:r>
      <w:r>
        <w:rPr>
          <w:color w:val="000000" w:themeColor="text1"/>
          <w:sz w:val="28"/>
          <w:szCs w:val="28"/>
        </w:rPr>
        <w:t>день, согласно Письму МЗ РФ от 8 августа 2019 года №16-7/И/2-72</w:t>
      </w:r>
      <w:r w:rsidRPr="00951C22">
        <w:rPr>
          <w:color w:val="000000" w:themeColor="text1"/>
          <w:sz w:val="28"/>
          <w:szCs w:val="28"/>
        </w:rPr>
        <w:t>8</w:t>
      </w:r>
      <w:r>
        <w:rPr>
          <w:color w:val="000000" w:themeColor="text1"/>
          <w:sz w:val="28"/>
          <w:szCs w:val="28"/>
        </w:rPr>
        <w:t>0</w:t>
      </w:r>
      <w:r>
        <w:rPr>
          <w:rStyle w:val="a7"/>
          <w:color w:val="000000" w:themeColor="text1"/>
          <w:sz w:val="28"/>
          <w:szCs w:val="28"/>
        </w:rPr>
        <w:footnoteReference w:customMarkFollows="1" w:id="13"/>
        <w:t>2</w:t>
      </w:r>
      <w:r w:rsidRPr="00951C22">
        <w:rPr>
          <w:color w:val="000000" w:themeColor="text1"/>
          <w:sz w:val="28"/>
          <w:szCs w:val="28"/>
        </w:rPr>
        <w:t>, указанные лица, успешно прошедшие процедуру аккредитации специалиста, в соответствии с ч.1 и ч.2 ст.69 ФЗ №</w:t>
      </w:r>
      <w:r>
        <w:rPr>
          <w:color w:val="000000" w:themeColor="text1"/>
          <w:sz w:val="28"/>
          <w:szCs w:val="28"/>
        </w:rPr>
        <w:t xml:space="preserve"> </w:t>
      </w:r>
      <w:r w:rsidRPr="00951C22">
        <w:rPr>
          <w:color w:val="000000" w:themeColor="text1"/>
          <w:sz w:val="28"/>
          <w:szCs w:val="28"/>
        </w:rPr>
        <w:t xml:space="preserve">323-ФЗ </w:t>
      </w:r>
      <w:r w:rsidRPr="00951C22">
        <w:rPr>
          <w:bCs/>
          <w:color w:val="000000" w:themeColor="text1"/>
          <w:sz w:val="28"/>
          <w:szCs w:val="28"/>
        </w:rPr>
        <w:t>«Об основах охраны здоровья граждан в Российской Федерации»</w:t>
      </w:r>
      <w:r w:rsidRPr="00951C22">
        <w:rPr>
          <w:rStyle w:val="a7"/>
          <w:bCs/>
          <w:color w:val="000000" w:themeColor="text1"/>
          <w:sz w:val="28"/>
          <w:szCs w:val="28"/>
        </w:rPr>
        <w:footnoteReference w:id="14"/>
      </w:r>
      <w:r w:rsidRPr="00951C22">
        <w:rPr>
          <w:bCs/>
          <w:color w:val="000000" w:themeColor="text1"/>
          <w:sz w:val="28"/>
          <w:szCs w:val="28"/>
        </w:rPr>
        <w:t xml:space="preserve"> </w:t>
      </w:r>
      <w:r w:rsidRPr="00951C22">
        <w:rPr>
          <w:color w:val="000000" w:themeColor="text1"/>
          <w:sz w:val="28"/>
          <w:szCs w:val="28"/>
        </w:rPr>
        <w:t>допускаются к осуществлению медицинской деятельности на территории Российской Федерации.</w:t>
      </w:r>
      <w:bookmarkStart w:id="7" w:name="100010"/>
      <w:bookmarkStart w:id="8" w:name="100013"/>
      <w:bookmarkEnd w:id="7"/>
      <w:bookmarkEnd w:id="8"/>
    </w:p>
    <w:p w14:paraId="457C2F24" w14:textId="77777777" w:rsidR="009F243F" w:rsidRDefault="009F243F" w:rsidP="009F243F">
      <w:pPr>
        <w:spacing w:line="360" w:lineRule="auto"/>
        <w:ind w:firstLine="709"/>
        <w:jc w:val="both"/>
        <w:rPr>
          <w:rFonts w:eastAsia="Times New Roman"/>
          <w:color w:val="000000" w:themeColor="text1"/>
          <w:sz w:val="28"/>
          <w:szCs w:val="28"/>
        </w:rPr>
      </w:pPr>
      <w:r w:rsidRPr="00951C22">
        <w:rPr>
          <w:rFonts w:eastAsia="Times New Roman"/>
          <w:color w:val="000000" w:themeColor="text1"/>
          <w:sz w:val="28"/>
          <w:szCs w:val="28"/>
        </w:rPr>
        <w:t xml:space="preserve">Непосредственно процедура аккредитации специалистов включает три этапа (тестовый экзамен, оценка практических навыков, решение ситуаций). Все испытания носят индивидуальный характер, анонимны, ограничены во времени, подконтрольны (под видео- и аудио наблюдением и фиксацией). Переход к следующему этапу допускается только при успешной сдаче предыдущего. </w:t>
      </w:r>
    </w:p>
    <w:p w14:paraId="48294B66" w14:textId="77777777" w:rsidR="009F243F" w:rsidRPr="00951C22" w:rsidRDefault="009F243F" w:rsidP="009F243F">
      <w:pPr>
        <w:spacing w:line="360" w:lineRule="auto"/>
        <w:ind w:firstLine="709"/>
        <w:jc w:val="both"/>
        <w:rPr>
          <w:rFonts w:eastAsia="Times New Roman"/>
          <w:color w:val="000000" w:themeColor="text1"/>
          <w:sz w:val="28"/>
          <w:szCs w:val="28"/>
        </w:rPr>
      </w:pPr>
      <w:r w:rsidRPr="00951C22">
        <w:rPr>
          <w:rFonts w:eastAsia="Times New Roman"/>
          <w:color w:val="000000" w:themeColor="text1"/>
          <w:sz w:val="28"/>
          <w:szCs w:val="28"/>
        </w:rPr>
        <w:t>Согласно Приказу МЗ РФ №334н</w:t>
      </w:r>
      <w:r w:rsidRPr="00951C22">
        <w:rPr>
          <w:rStyle w:val="a7"/>
          <w:rFonts w:eastAsia="Times New Roman"/>
          <w:color w:val="000000" w:themeColor="text1"/>
          <w:sz w:val="28"/>
          <w:szCs w:val="28"/>
        </w:rPr>
        <w:footnoteReference w:id="15"/>
      </w:r>
      <w:r w:rsidRPr="00951C22">
        <w:rPr>
          <w:rFonts w:eastAsia="Times New Roman"/>
          <w:color w:val="000000" w:themeColor="text1"/>
          <w:sz w:val="28"/>
          <w:szCs w:val="28"/>
        </w:rPr>
        <w:t xml:space="preserve"> процедура аккредитации проводится в помещениях образовательных и/или научных организаций, реализующих программы медицинского образования, оснащение которых обеспечивает возможность оценки медработника.</w:t>
      </w:r>
    </w:p>
    <w:p w14:paraId="733E614B" w14:textId="77777777" w:rsidR="009F243F" w:rsidRPr="00951C22" w:rsidRDefault="009F243F" w:rsidP="009F243F">
      <w:pPr>
        <w:spacing w:line="360" w:lineRule="auto"/>
        <w:ind w:firstLine="709"/>
        <w:jc w:val="both"/>
        <w:rPr>
          <w:rFonts w:eastAsia="Times New Roman"/>
          <w:color w:val="000000" w:themeColor="text1"/>
          <w:sz w:val="28"/>
          <w:szCs w:val="28"/>
        </w:rPr>
      </w:pPr>
      <w:r w:rsidRPr="00951C22">
        <w:rPr>
          <w:color w:val="000000" w:themeColor="text1"/>
          <w:sz w:val="28"/>
          <w:szCs w:val="28"/>
        </w:rPr>
        <w:t xml:space="preserve">В соответствии с ч.3 ст.69 </w:t>
      </w:r>
      <w:r>
        <w:rPr>
          <w:rFonts w:eastAsia="Times New Roman"/>
          <w:color w:val="000000" w:themeColor="text1"/>
          <w:sz w:val="28"/>
          <w:szCs w:val="28"/>
        </w:rPr>
        <w:t>ФЗ</w:t>
      </w:r>
      <w:r w:rsidRPr="00951C22">
        <w:rPr>
          <w:rFonts w:eastAsia="Times New Roman"/>
          <w:color w:val="000000" w:themeColor="text1"/>
          <w:sz w:val="28"/>
          <w:szCs w:val="28"/>
        </w:rPr>
        <w:t xml:space="preserve"> №</w:t>
      </w:r>
      <w:r>
        <w:rPr>
          <w:rFonts w:eastAsia="Times New Roman"/>
          <w:color w:val="000000" w:themeColor="text1"/>
          <w:sz w:val="28"/>
          <w:szCs w:val="28"/>
        </w:rPr>
        <w:t xml:space="preserve"> </w:t>
      </w:r>
      <w:r w:rsidRPr="00951C22">
        <w:rPr>
          <w:rFonts w:eastAsia="Times New Roman"/>
          <w:color w:val="000000" w:themeColor="text1"/>
          <w:sz w:val="28"/>
          <w:szCs w:val="28"/>
        </w:rPr>
        <w:t xml:space="preserve">323-ФЗ, в целях организации процедуры аккредитации издан </w:t>
      </w:r>
      <w:bookmarkStart w:id="9" w:name="100005"/>
      <w:bookmarkStart w:id="10" w:name="100007"/>
      <w:bookmarkEnd w:id="9"/>
      <w:bookmarkEnd w:id="10"/>
      <w:r w:rsidRPr="00951C22">
        <w:rPr>
          <w:rFonts w:eastAsia="Times New Roman"/>
          <w:color w:val="000000" w:themeColor="text1"/>
          <w:sz w:val="28"/>
          <w:szCs w:val="28"/>
        </w:rPr>
        <w:t>приказ МЗ РФ от 6 июня 2016 года №</w:t>
      </w:r>
      <w:r>
        <w:rPr>
          <w:rFonts w:eastAsia="Times New Roman"/>
          <w:color w:val="000000" w:themeColor="text1"/>
          <w:sz w:val="28"/>
          <w:szCs w:val="28"/>
        </w:rPr>
        <w:t xml:space="preserve"> </w:t>
      </w:r>
      <w:r w:rsidRPr="00951C22">
        <w:rPr>
          <w:rFonts w:eastAsia="Times New Roman"/>
          <w:color w:val="000000" w:themeColor="text1"/>
          <w:sz w:val="28"/>
          <w:szCs w:val="28"/>
        </w:rPr>
        <w:t xml:space="preserve">352н, определяющий порядок выдачи свидетельства об аккредитации </w:t>
      </w:r>
      <w:r w:rsidRPr="00951C22">
        <w:rPr>
          <w:rFonts w:eastAsia="Times New Roman"/>
          <w:color w:val="000000" w:themeColor="text1"/>
          <w:sz w:val="28"/>
          <w:szCs w:val="28"/>
        </w:rPr>
        <w:lastRenderedPageBreak/>
        <w:t>специалиста.</w:t>
      </w:r>
      <w:r>
        <w:rPr>
          <w:rStyle w:val="a7"/>
          <w:rFonts w:eastAsia="Times New Roman"/>
          <w:color w:val="000000" w:themeColor="text1"/>
          <w:sz w:val="28"/>
          <w:szCs w:val="28"/>
        </w:rPr>
        <w:footnoteReference w:customMarkFollows="1" w:id="16"/>
        <w:t>1</w:t>
      </w:r>
      <w:r w:rsidRPr="00951C22">
        <w:rPr>
          <w:rFonts w:eastAsia="Times New Roman"/>
          <w:color w:val="000000" w:themeColor="text1"/>
          <w:sz w:val="28"/>
          <w:szCs w:val="28"/>
        </w:rPr>
        <w:t xml:space="preserve"> В связи с изменениями модели медицинского образования были изменены требования к квалификации медработников.</w:t>
      </w:r>
      <w:r>
        <w:rPr>
          <w:rFonts w:eastAsia="Times New Roman"/>
          <w:color w:val="000000" w:themeColor="text1"/>
          <w:sz w:val="28"/>
          <w:szCs w:val="28"/>
        </w:rPr>
        <w:t xml:space="preserve"> </w:t>
      </w:r>
      <w:r w:rsidRPr="00951C22">
        <w:rPr>
          <w:rFonts w:eastAsia="Times New Roman"/>
          <w:color w:val="000000" w:themeColor="text1"/>
          <w:sz w:val="28"/>
          <w:szCs w:val="28"/>
        </w:rPr>
        <w:t xml:space="preserve">В соответствии с </w:t>
      </w:r>
      <w:r>
        <w:rPr>
          <w:rFonts w:eastAsia="Times New Roman"/>
          <w:color w:val="000000" w:themeColor="text1"/>
          <w:sz w:val="28"/>
          <w:szCs w:val="28"/>
        </w:rPr>
        <w:t xml:space="preserve">изменением в ТК РФ </w:t>
      </w:r>
      <w:r w:rsidRPr="00951C22">
        <w:rPr>
          <w:rFonts w:eastAsia="Times New Roman"/>
          <w:color w:val="000000" w:themeColor="text1"/>
          <w:sz w:val="28"/>
          <w:szCs w:val="28"/>
        </w:rPr>
        <w:t>для определения требований к квалификации работников стали профессиональные стандарты.</w:t>
      </w:r>
      <w:r>
        <w:rPr>
          <w:rFonts w:eastAsia="Times New Roman"/>
          <w:color w:val="000000" w:themeColor="text1"/>
          <w:sz w:val="28"/>
          <w:szCs w:val="28"/>
        </w:rPr>
        <w:t xml:space="preserve"> </w:t>
      </w:r>
      <w:r w:rsidRPr="00951C22">
        <w:rPr>
          <w:rFonts w:eastAsia="Times New Roman"/>
          <w:color w:val="000000" w:themeColor="text1"/>
          <w:sz w:val="28"/>
          <w:szCs w:val="28"/>
        </w:rPr>
        <w:t>Приказом Минтруда РФ от 10 мая 2016 года №227н утвержден Профессиональный стандарт «Врач-стоматолог», которым, в частности, предусмотрено, что основной целью профессиональной деятельности врача-стоматолога является профилактика, диагностика и лечение заболеваний зубов, полости рта и челюстно-лицевой области.</w:t>
      </w:r>
      <w:r>
        <w:rPr>
          <w:rStyle w:val="a7"/>
          <w:rFonts w:eastAsia="Times New Roman"/>
          <w:color w:val="000000" w:themeColor="text1"/>
          <w:sz w:val="28"/>
          <w:szCs w:val="28"/>
        </w:rPr>
        <w:footnoteReference w:customMarkFollows="1" w:id="17"/>
        <w:t>2</w:t>
      </w:r>
    </w:p>
    <w:p w14:paraId="3B2760E6" w14:textId="77777777" w:rsidR="009F243F" w:rsidRPr="00951C22" w:rsidRDefault="009F243F" w:rsidP="009F243F">
      <w:pPr>
        <w:spacing w:line="360" w:lineRule="auto"/>
        <w:ind w:firstLine="709"/>
        <w:jc w:val="both"/>
        <w:rPr>
          <w:rFonts w:eastAsia="Times New Roman"/>
          <w:color w:val="000000" w:themeColor="text1"/>
          <w:sz w:val="28"/>
          <w:szCs w:val="28"/>
        </w:rPr>
      </w:pPr>
      <w:r w:rsidRPr="00951C22">
        <w:rPr>
          <w:rFonts w:eastAsia="Times New Roman"/>
          <w:color w:val="000000" w:themeColor="text1"/>
          <w:sz w:val="28"/>
          <w:szCs w:val="28"/>
        </w:rPr>
        <w:t>Процедура</w:t>
      </w:r>
      <w:r>
        <w:rPr>
          <w:rFonts w:eastAsia="Times New Roman"/>
          <w:color w:val="000000" w:themeColor="text1"/>
          <w:sz w:val="28"/>
          <w:szCs w:val="28"/>
        </w:rPr>
        <w:t xml:space="preserve"> аккредитации специалиста отдале</w:t>
      </w:r>
      <w:r w:rsidRPr="00951C22">
        <w:rPr>
          <w:rFonts w:eastAsia="Times New Roman"/>
          <w:color w:val="000000" w:themeColor="text1"/>
          <w:sz w:val="28"/>
          <w:szCs w:val="28"/>
        </w:rPr>
        <w:t>нно напоминает получение сертиф</w:t>
      </w:r>
      <w:r>
        <w:rPr>
          <w:rFonts w:eastAsia="Times New Roman"/>
          <w:color w:val="000000" w:themeColor="text1"/>
          <w:sz w:val="28"/>
          <w:szCs w:val="28"/>
        </w:rPr>
        <w:t>иката специалиста</w:t>
      </w:r>
      <w:r w:rsidRPr="00951C22">
        <w:rPr>
          <w:rFonts w:eastAsia="Times New Roman"/>
          <w:color w:val="000000" w:themeColor="text1"/>
          <w:sz w:val="28"/>
          <w:szCs w:val="28"/>
        </w:rPr>
        <w:t xml:space="preserve">. Поэтому заинтересованные лица задают вопросы по принципиальным отличиям. Однозначного ответа ни на законодательном, ни на организационном уровне не получено. </w:t>
      </w:r>
    </w:p>
    <w:p w14:paraId="70BD2BB2" w14:textId="77777777" w:rsidR="009F243F" w:rsidRPr="00951C22" w:rsidRDefault="009F243F" w:rsidP="009F243F">
      <w:pPr>
        <w:spacing w:line="360" w:lineRule="auto"/>
        <w:ind w:firstLine="709"/>
        <w:jc w:val="both"/>
        <w:rPr>
          <w:rFonts w:eastAsia="Times New Roman"/>
          <w:color w:val="000000" w:themeColor="text1"/>
          <w:sz w:val="28"/>
          <w:szCs w:val="28"/>
        </w:rPr>
      </w:pPr>
      <w:r w:rsidRPr="00951C22">
        <w:rPr>
          <w:rFonts w:eastAsia="Times New Roman"/>
          <w:color w:val="000000" w:themeColor="text1"/>
          <w:sz w:val="28"/>
          <w:szCs w:val="28"/>
        </w:rPr>
        <w:t>Анализ правовых норм позволяет выявить основное отличие аккредитации от сертификации – более специализированная направленность и прозрачность; иными словами, сертификат специалиста свидетельствует о наличие у медработника достаточного ровня теоретических знаний и практических навыков для самостоятельной профессиональной работы, а аккредитация – о способности работать в соответствии со</w:t>
      </w:r>
      <w:r>
        <w:rPr>
          <w:rFonts w:eastAsia="Times New Roman"/>
          <w:color w:val="000000" w:themeColor="text1"/>
          <w:sz w:val="28"/>
          <w:szCs w:val="28"/>
        </w:rPr>
        <w:t xml:space="preserve"> стандартами медпомощи, утвержде</w:t>
      </w:r>
      <w:r w:rsidRPr="00951C22">
        <w:rPr>
          <w:rFonts w:eastAsia="Times New Roman"/>
          <w:color w:val="000000" w:themeColor="text1"/>
          <w:sz w:val="28"/>
          <w:szCs w:val="28"/>
        </w:rPr>
        <w:t xml:space="preserve">нными Минздравом РФ. </w:t>
      </w:r>
    </w:p>
    <w:p w14:paraId="24424B32" w14:textId="77777777" w:rsidR="009F243F" w:rsidRDefault="009F243F" w:rsidP="009F243F">
      <w:pPr>
        <w:spacing w:line="360" w:lineRule="auto"/>
        <w:ind w:firstLine="709"/>
        <w:jc w:val="both"/>
        <w:rPr>
          <w:rFonts w:eastAsia="Times New Roman"/>
          <w:color w:val="000000" w:themeColor="text1"/>
          <w:sz w:val="28"/>
          <w:szCs w:val="28"/>
        </w:rPr>
      </w:pPr>
      <w:r w:rsidRPr="00951C22">
        <w:rPr>
          <w:rFonts w:eastAsia="Times New Roman"/>
          <w:color w:val="000000" w:themeColor="text1"/>
          <w:sz w:val="28"/>
          <w:szCs w:val="28"/>
        </w:rPr>
        <w:t>В единстве с практико</w:t>
      </w:r>
      <w:r>
        <w:rPr>
          <w:rFonts w:eastAsia="Times New Roman"/>
          <w:color w:val="000000" w:themeColor="text1"/>
          <w:sz w:val="28"/>
          <w:szCs w:val="28"/>
        </w:rPr>
        <w:t>-</w:t>
      </w:r>
      <w:r w:rsidRPr="00951C22">
        <w:rPr>
          <w:rFonts w:eastAsia="Times New Roman"/>
          <w:color w:val="000000" w:themeColor="text1"/>
          <w:sz w:val="28"/>
          <w:szCs w:val="28"/>
        </w:rPr>
        <w:t xml:space="preserve">ориентированным </w:t>
      </w:r>
      <w:r w:rsidRPr="00951C22">
        <w:rPr>
          <w:rFonts w:eastAsia="Times New Roman"/>
          <w:bCs/>
          <w:color w:val="000000" w:themeColor="text1"/>
          <w:sz w:val="28"/>
          <w:szCs w:val="28"/>
        </w:rPr>
        <w:t>непрерывного медицинского образования</w:t>
      </w:r>
      <w:r w:rsidRPr="00951C22">
        <w:rPr>
          <w:rFonts w:eastAsia="Times New Roman"/>
          <w:color w:val="000000" w:themeColor="text1"/>
          <w:sz w:val="28"/>
          <w:szCs w:val="28"/>
        </w:rPr>
        <w:t xml:space="preserve"> аккредитация позволит наполнить отрасль более профессиональными специалистами, способными оказывать помощь и услуги на качественно более высоком уровне.</w:t>
      </w:r>
      <w:r>
        <w:rPr>
          <w:rStyle w:val="a7"/>
          <w:rFonts w:eastAsia="Times New Roman"/>
          <w:color w:val="000000" w:themeColor="text1"/>
          <w:sz w:val="28"/>
          <w:szCs w:val="28"/>
        </w:rPr>
        <w:footnoteReference w:customMarkFollows="1" w:id="18"/>
        <w:t>3</w:t>
      </w:r>
    </w:p>
    <w:p w14:paraId="1E4B76A3" w14:textId="77777777" w:rsidR="009F243F" w:rsidRPr="00951C22" w:rsidRDefault="009F243F" w:rsidP="009F243F">
      <w:pPr>
        <w:shd w:val="clear" w:color="auto" w:fill="FFFFFF"/>
        <w:spacing w:line="360" w:lineRule="auto"/>
        <w:ind w:firstLine="709"/>
        <w:jc w:val="both"/>
        <w:rPr>
          <w:rFonts w:eastAsia="Times New Roman"/>
          <w:color w:val="000000" w:themeColor="text1"/>
          <w:sz w:val="28"/>
          <w:szCs w:val="28"/>
        </w:rPr>
      </w:pPr>
      <w:r w:rsidRPr="00951C22">
        <w:rPr>
          <w:rFonts w:eastAsia="Times New Roman"/>
          <w:color w:val="000000" w:themeColor="text1"/>
          <w:sz w:val="28"/>
          <w:szCs w:val="28"/>
        </w:rPr>
        <w:lastRenderedPageBreak/>
        <w:t xml:space="preserve">Таким образом, на основании анализа нормативно-правовой базы </w:t>
      </w:r>
      <w:r>
        <w:rPr>
          <w:rFonts w:eastAsia="Times New Roman"/>
          <w:color w:val="000000" w:themeColor="text1"/>
          <w:sz w:val="28"/>
          <w:szCs w:val="28"/>
        </w:rPr>
        <w:t>можно сделать следующие выводы:</w:t>
      </w:r>
    </w:p>
    <w:p w14:paraId="50130AE7" w14:textId="77777777" w:rsidR="009F243F" w:rsidRDefault="009F243F" w:rsidP="009F243F">
      <w:pPr>
        <w:shd w:val="clear" w:color="auto" w:fill="FFFFFF"/>
        <w:spacing w:line="360" w:lineRule="auto"/>
        <w:ind w:firstLine="709"/>
        <w:jc w:val="both"/>
        <w:rPr>
          <w:rFonts w:eastAsia="Times New Roman"/>
          <w:color w:val="000000" w:themeColor="text1"/>
          <w:sz w:val="28"/>
          <w:szCs w:val="28"/>
        </w:rPr>
      </w:pPr>
      <w:r w:rsidRPr="00951C22">
        <w:rPr>
          <w:rFonts w:eastAsia="Times New Roman"/>
          <w:color w:val="000000" w:themeColor="text1"/>
          <w:sz w:val="28"/>
          <w:szCs w:val="28"/>
        </w:rPr>
        <w:t xml:space="preserve">1. Аккредитация специалиста – это новый правовой институт, оформляющий необходимые решения в сфере системы допуска врачей к профессиональной деятельности, вводится на территории Российской Федерации поэтапно. Начало было положено в 2016 году, когда процедуру аккредитации проходили выпускники стоматологических факультетов, с 2017 года к ним присоединились все выпускники медицинских вузов, с 2018 года – те, кто получил образование по программам ординатуры и профессиональной переподготовки. </w:t>
      </w:r>
    </w:p>
    <w:p w14:paraId="059628E5" w14:textId="77777777" w:rsidR="009F243F" w:rsidRPr="00951C22" w:rsidRDefault="009F243F" w:rsidP="009F243F">
      <w:pPr>
        <w:shd w:val="clear" w:color="auto" w:fill="FFFFFF"/>
        <w:spacing w:line="360" w:lineRule="auto"/>
        <w:ind w:firstLine="709"/>
        <w:jc w:val="both"/>
        <w:rPr>
          <w:rFonts w:eastAsia="Times New Roman"/>
          <w:iCs/>
          <w:color w:val="000000" w:themeColor="text1"/>
          <w:sz w:val="28"/>
          <w:szCs w:val="28"/>
        </w:rPr>
      </w:pPr>
      <w:r w:rsidRPr="00951C22">
        <w:rPr>
          <w:rFonts w:eastAsia="Times New Roman"/>
          <w:color w:val="000000" w:themeColor="text1"/>
          <w:sz w:val="28"/>
          <w:szCs w:val="28"/>
        </w:rPr>
        <w:t xml:space="preserve">2. Проходить процедуру аккредитации необходимо раз в пять лет, в дальнейшем планируется формирование специального реестра, содержащего информацию о том, насколько успешно отдельный медработник прошёл курс, где получил образование, насколько качественно оказывает медицинские услуги. По замыслу авторов, свободный доступ граждан к названному реестру позволит осуществлять грамотный выбор квалифицированных лечащих врачей, а не полагаться на советы знакомых. С долей условности процедуру аккредитации медицинского специалиста можно назвать аналогом </w:t>
      </w:r>
      <w:r w:rsidRPr="00951C22">
        <w:rPr>
          <w:rFonts w:eastAsia="Times New Roman"/>
          <w:iCs/>
          <w:color w:val="000000" w:themeColor="text1"/>
          <w:sz w:val="28"/>
          <w:szCs w:val="28"/>
        </w:rPr>
        <w:t>получения лицензии на медицинскую деятельность, когда каждый специалист будет ответственен за качество предоставляемых им услуг, а плохое прохождение аккредитации станет причиной приостановления его врачебной деятельности.</w:t>
      </w:r>
    </w:p>
    <w:p w14:paraId="6CAB9F06" w14:textId="77777777" w:rsidR="009F243F" w:rsidRPr="00951C22" w:rsidRDefault="009F243F" w:rsidP="009F243F">
      <w:pPr>
        <w:shd w:val="clear" w:color="auto" w:fill="FFFFFF"/>
        <w:spacing w:line="360" w:lineRule="auto"/>
        <w:ind w:firstLine="709"/>
        <w:jc w:val="both"/>
        <w:rPr>
          <w:color w:val="000000" w:themeColor="text1"/>
          <w:sz w:val="28"/>
          <w:szCs w:val="28"/>
        </w:rPr>
      </w:pPr>
      <w:r w:rsidRPr="00951C22">
        <w:rPr>
          <w:rFonts w:eastAsia="Times New Roman"/>
          <w:iCs/>
          <w:color w:val="000000" w:themeColor="text1"/>
          <w:sz w:val="28"/>
          <w:szCs w:val="28"/>
        </w:rPr>
        <w:t>3.</w:t>
      </w:r>
      <w:r>
        <w:rPr>
          <w:rFonts w:eastAsia="Times New Roman"/>
          <w:iCs/>
          <w:color w:val="000000" w:themeColor="text1"/>
          <w:sz w:val="28"/>
          <w:szCs w:val="28"/>
        </w:rPr>
        <w:t xml:space="preserve"> </w:t>
      </w:r>
      <w:r w:rsidRPr="00951C22">
        <w:rPr>
          <w:color w:val="000000" w:themeColor="text1"/>
          <w:sz w:val="28"/>
          <w:szCs w:val="28"/>
        </w:rPr>
        <w:t xml:space="preserve">Внедряемая с 2016 года процедура аккредитации специалистов может рассматриваться как стартовая площадка, которая обеспечит вхождение медработников в систему </w:t>
      </w:r>
      <w:r w:rsidRPr="00951C22">
        <w:rPr>
          <w:rFonts w:eastAsia="Times New Roman"/>
          <w:bCs/>
          <w:color w:val="000000" w:themeColor="text1"/>
          <w:sz w:val="28"/>
          <w:szCs w:val="28"/>
        </w:rPr>
        <w:t>непрерывного медицинского образования</w:t>
      </w:r>
      <w:r w:rsidRPr="00951C22">
        <w:rPr>
          <w:color w:val="000000" w:themeColor="text1"/>
          <w:sz w:val="28"/>
          <w:szCs w:val="28"/>
        </w:rPr>
        <w:t>, а также выявит более наглядно объективную потребность россиян в повышении качества медицинской помощи, оказываемой в том числе врачами-стоматологами.</w:t>
      </w:r>
    </w:p>
    <w:p w14:paraId="170F7A9A" w14:textId="77777777" w:rsidR="009F243F" w:rsidRPr="005D468D" w:rsidRDefault="009F243F" w:rsidP="00620B62">
      <w:pPr>
        <w:spacing w:line="360" w:lineRule="auto"/>
        <w:jc w:val="both"/>
        <w:rPr>
          <w:sz w:val="28"/>
          <w:szCs w:val="28"/>
        </w:rPr>
      </w:pPr>
    </w:p>
    <w:p w14:paraId="55327228" w14:textId="77777777" w:rsidR="009F243F" w:rsidRDefault="009F243F">
      <w:pPr>
        <w:rPr>
          <w:b/>
          <w:sz w:val="28"/>
          <w:szCs w:val="28"/>
        </w:rPr>
      </w:pPr>
      <w:r>
        <w:rPr>
          <w:b/>
          <w:sz w:val="28"/>
          <w:szCs w:val="28"/>
        </w:rPr>
        <w:br w:type="page"/>
      </w:r>
    </w:p>
    <w:p w14:paraId="0B523D81" w14:textId="77777777" w:rsidR="009F243F" w:rsidRDefault="009F243F" w:rsidP="009F243F">
      <w:pPr>
        <w:pStyle w:val="2"/>
      </w:pPr>
      <w:bookmarkStart w:id="11" w:name="_Toc72666925"/>
      <w:r>
        <w:lastRenderedPageBreak/>
        <w:t>1.4</w:t>
      </w:r>
      <w:r w:rsidRPr="005E33BE">
        <w:t>. Виды ответственности врача-стоматолога</w:t>
      </w:r>
      <w:bookmarkEnd w:id="11"/>
    </w:p>
    <w:p w14:paraId="6D0E3096" w14:textId="77777777" w:rsidR="009F243F" w:rsidRPr="00951C22" w:rsidRDefault="009F243F" w:rsidP="009F243F">
      <w:pPr>
        <w:shd w:val="clear" w:color="auto" w:fill="FFFFFF"/>
        <w:spacing w:line="360" w:lineRule="auto"/>
        <w:ind w:firstLine="709"/>
        <w:jc w:val="both"/>
        <w:rPr>
          <w:rFonts w:eastAsia="Times New Roman"/>
          <w:sz w:val="28"/>
          <w:szCs w:val="28"/>
        </w:rPr>
      </w:pPr>
      <w:r w:rsidRPr="00951C22">
        <w:rPr>
          <w:rFonts w:eastAsia="Times New Roman"/>
          <w:sz w:val="28"/>
          <w:szCs w:val="28"/>
        </w:rPr>
        <w:t>Врачебные ошибки могут быть у любого специалиста, независимо от его категории и стажа работы. Пациенты обращаются вначале с устными жалобами к прямому руководству врача, конфликтные вопросы чаще всего решаются на месте. Если пациент не удовлетворен решением своего вопроса, он может обратиться письменно в комитет здравоохранения. В зависимости от характера правонарушения и последствий, медицинский работник может быть привлечен к различным видам ответственности: гражданско-правовой, уголовной, административной или дисциплинарной.</w:t>
      </w:r>
    </w:p>
    <w:p w14:paraId="546AE992" w14:textId="77777777" w:rsidR="009F243F" w:rsidRPr="00951C22" w:rsidRDefault="009F243F" w:rsidP="009F243F">
      <w:pPr>
        <w:shd w:val="clear" w:color="auto" w:fill="FFFFFF"/>
        <w:spacing w:line="360" w:lineRule="auto"/>
        <w:ind w:firstLine="709"/>
        <w:jc w:val="both"/>
        <w:textAlignment w:val="baseline"/>
        <w:rPr>
          <w:rFonts w:eastAsia="Times New Roman"/>
          <w:sz w:val="28"/>
          <w:szCs w:val="28"/>
        </w:rPr>
      </w:pPr>
      <w:r w:rsidRPr="00951C22">
        <w:rPr>
          <w:rFonts w:eastAsia="Times New Roman"/>
          <w:sz w:val="28"/>
          <w:szCs w:val="28"/>
          <w:bdr w:val="none" w:sz="0" w:space="0" w:color="auto" w:frame="1"/>
        </w:rPr>
        <w:t>Ответственность за врачебную ошибку наступает при одновременном наличии нескольких элементов:</w:t>
      </w:r>
    </w:p>
    <w:p w14:paraId="248F6247" w14:textId="77777777" w:rsidR="009F243F" w:rsidRPr="0009664F" w:rsidRDefault="009F243F" w:rsidP="009F243F">
      <w:pPr>
        <w:shd w:val="clear" w:color="auto" w:fill="FFFFFF"/>
        <w:spacing w:line="360" w:lineRule="auto"/>
        <w:ind w:firstLine="709"/>
        <w:jc w:val="both"/>
        <w:textAlignment w:val="baseline"/>
        <w:rPr>
          <w:rFonts w:eastAsia="Times New Roman"/>
          <w:sz w:val="28"/>
          <w:szCs w:val="28"/>
        </w:rPr>
      </w:pPr>
      <w:r w:rsidRPr="0009664F">
        <w:rPr>
          <w:rFonts w:eastAsia="Times New Roman"/>
          <w:bCs/>
          <w:sz w:val="28"/>
          <w:szCs w:val="28"/>
          <w:bdr w:val="none" w:sz="0" w:space="0" w:color="auto" w:frame="1"/>
        </w:rPr>
        <w:t>1. Противоправность действий (бездействия).</w:t>
      </w:r>
    </w:p>
    <w:p w14:paraId="2BBA0846" w14:textId="77777777" w:rsidR="009F243F" w:rsidRPr="00951C22" w:rsidRDefault="009F243F" w:rsidP="009F243F">
      <w:pPr>
        <w:shd w:val="clear" w:color="auto" w:fill="FFFFFF"/>
        <w:spacing w:line="360" w:lineRule="auto"/>
        <w:ind w:firstLine="709"/>
        <w:jc w:val="both"/>
        <w:textAlignment w:val="baseline"/>
        <w:rPr>
          <w:rFonts w:eastAsia="Times New Roman"/>
          <w:sz w:val="28"/>
          <w:szCs w:val="28"/>
        </w:rPr>
      </w:pPr>
      <w:r w:rsidRPr="00951C22">
        <w:rPr>
          <w:rFonts w:eastAsia="Times New Roman"/>
          <w:sz w:val="28"/>
          <w:szCs w:val="28"/>
          <w:bdr w:val="none" w:sz="0" w:space="0" w:color="auto" w:frame="1"/>
        </w:rPr>
        <w:t>Это несоответствие действий врача официальным требованиям (закону, инструкциям, стандартам медпомощи, условиям договора). Исходным моментом явля</w:t>
      </w:r>
      <w:r>
        <w:rPr>
          <w:rFonts w:eastAsia="Times New Roman"/>
          <w:sz w:val="28"/>
          <w:szCs w:val="28"/>
          <w:bdr w:val="none" w:sz="0" w:space="0" w:color="auto" w:frame="1"/>
        </w:rPr>
        <w:t>ется сопоставление объе</w:t>
      </w:r>
      <w:r w:rsidRPr="00951C22">
        <w:rPr>
          <w:rFonts w:eastAsia="Times New Roman"/>
          <w:sz w:val="28"/>
          <w:szCs w:val="28"/>
          <w:bdr w:val="none" w:sz="0" w:space="0" w:color="auto" w:frame="1"/>
        </w:rPr>
        <w:t>ма и содержания обязанностей врача-стоматолога, предусмотренных действующими стандартами Минздрава России, и действиями врача-стоматолога в конкретном случае. Если отсутствуют стандарты, то для оценки качества медицинской услуги могут быть использованы общепризнанные правила медицины, методики, изложенные в учебных источниках.</w:t>
      </w:r>
    </w:p>
    <w:p w14:paraId="1ADC2E0A" w14:textId="77777777" w:rsidR="009F243F" w:rsidRPr="00951C22" w:rsidRDefault="009F243F" w:rsidP="009F243F">
      <w:pPr>
        <w:shd w:val="clear" w:color="auto" w:fill="FFFFFF"/>
        <w:spacing w:line="360" w:lineRule="auto"/>
        <w:ind w:firstLine="709"/>
        <w:jc w:val="both"/>
        <w:textAlignment w:val="baseline"/>
        <w:rPr>
          <w:rFonts w:eastAsia="Times New Roman"/>
          <w:sz w:val="28"/>
          <w:szCs w:val="28"/>
        </w:rPr>
      </w:pPr>
      <w:r w:rsidRPr="00951C22">
        <w:rPr>
          <w:rFonts w:eastAsia="Times New Roman"/>
          <w:sz w:val="28"/>
          <w:szCs w:val="28"/>
          <w:bdr w:val="none" w:sz="0" w:space="0" w:color="auto" w:frame="1"/>
        </w:rPr>
        <w:t xml:space="preserve">Так, например, пациентка выиграла суд с частной клиникой в связи с тем, что ответчик ненадлежащим образом выполнил работы по зубному протезированию. Судом установлено, что установка консольного протеза на </w:t>
      </w:r>
      <w:r>
        <w:rPr>
          <w:rFonts w:eastAsia="Times New Roman"/>
          <w:sz w:val="28"/>
          <w:szCs w:val="28"/>
          <w:bdr w:val="none" w:sz="0" w:space="0" w:color="auto" w:frame="1"/>
        </w:rPr>
        <w:t>шестой</w:t>
      </w:r>
      <w:r w:rsidRPr="00951C22">
        <w:rPr>
          <w:rFonts w:eastAsia="Times New Roman"/>
          <w:sz w:val="28"/>
          <w:szCs w:val="28"/>
          <w:bdr w:val="none" w:sz="0" w:space="0" w:color="auto" w:frame="1"/>
        </w:rPr>
        <w:t xml:space="preserve"> зуб противопоказана, так как он имеет самый большой коэффициент жевательной активности и возможны его перегрузки. Противопоказание не упоминается в нормативно-правовом документе, но известно из учебных источников.</w:t>
      </w:r>
    </w:p>
    <w:p w14:paraId="0BDEE97D" w14:textId="77777777" w:rsidR="009F243F" w:rsidRPr="0009664F" w:rsidRDefault="009F243F" w:rsidP="009F243F">
      <w:pPr>
        <w:shd w:val="clear" w:color="auto" w:fill="FFFFFF"/>
        <w:spacing w:line="360" w:lineRule="auto"/>
        <w:ind w:firstLine="709"/>
        <w:jc w:val="both"/>
        <w:textAlignment w:val="baseline"/>
        <w:rPr>
          <w:color w:val="000000"/>
          <w:sz w:val="28"/>
          <w:szCs w:val="28"/>
          <w:shd w:val="clear" w:color="auto" w:fill="FFFFFF"/>
        </w:rPr>
      </w:pPr>
      <w:r w:rsidRPr="0009664F">
        <w:rPr>
          <w:rFonts w:eastAsia="Times New Roman"/>
          <w:sz w:val="28"/>
          <w:szCs w:val="28"/>
          <w:bdr w:val="none" w:sz="0" w:space="0" w:color="auto" w:frame="1"/>
        </w:rPr>
        <w:t xml:space="preserve">2. </w:t>
      </w:r>
      <w:r w:rsidRPr="0009664F">
        <w:rPr>
          <w:rFonts w:eastAsia="Times New Roman"/>
          <w:bCs/>
          <w:sz w:val="28"/>
          <w:szCs w:val="28"/>
          <w:bdr w:val="none" w:sz="0" w:space="0" w:color="auto" w:frame="1"/>
        </w:rPr>
        <w:t>Вред жизни и здоровью.</w:t>
      </w:r>
      <w:r w:rsidRPr="0009664F">
        <w:rPr>
          <w:color w:val="000000"/>
          <w:sz w:val="28"/>
          <w:szCs w:val="28"/>
          <w:shd w:val="clear" w:color="auto" w:fill="FFFFFF"/>
        </w:rPr>
        <w:t xml:space="preserve"> </w:t>
      </w:r>
    </w:p>
    <w:p w14:paraId="01B00834" w14:textId="77777777" w:rsidR="009F243F" w:rsidRPr="00951C22" w:rsidRDefault="009F243F" w:rsidP="009F243F">
      <w:pPr>
        <w:shd w:val="clear" w:color="auto" w:fill="FFFFFF"/>
        <w:spacing w:line="360" w:lineRule="auto"/>
        <w:ind w:firstLine="709"/>
        <w:jc w:val="both"/>
        <w:textAlignment w:val="baseline"/>
        <w:rPr>
          <w:rFonts w:eastAsia="Times New Roman"/>
          <w:bCs/>
          <w:sz w:val="28"/>
          <w:szCs w:val="28"/>
          <w:bdr w:val="none" w:sz="0" w:space="0" w:color="auto" w:frame="1"/>
        </w:rPr>
      </w:pPr>
      <w:r w:rsidRPr="00951C22">
        <w:rPr>
          <w:rFonts w:eastAsia="Times New Roman"/>
          <w:bCs/>
          <w:sz w:val="28"/>
          <w:szCs w:val="28"/>
          <w:bdr w:val="none" w:sz="0" w:space="0" w:color="auto" w:frame="1"/>
        </w:rPr>
        <w:t xml:space="preserve">Наличие вреда жизни или здоровью пациента включает в себя: </w:t>
      </w:r>
    </w:p>
    <w:p w14:paraId="5937514F" w14:textId="77777777" w:rsidR="009F243F" w:rsidRPr="00951C22" w:rsidRDefault="009F243F" w:rsidP="009F243F">
      <w:pPr>
        <w:pStyle w:val="a4"/>
        <w:numPr>
          <w:ilvl w:val="0"/>
          <w:numId w:val="6"/>
        </w:numPr>
        <w:shd w:val="clear" w:color="auto" w:fill="FFFFFF"/>
        <w:spacing w:after="0" w:line="360" w:lineRule="auto"/>
        <w:ind w:left="0" w:firstLine="709"/>
        <w:jc w:val="both"/>
        <w:textAlignment w:val="baseline"/>
        <w:rPr>
          <w:rFonts w:ascii="Times New Roman" w:eastAsia="Times New Roman" w:hAnsi="Times New Roman" w:cs="Times New Roman"/>
          <w:bCs/>
          <w:sz w:val="28"/>
          <w:szCs w:val="28"/>
          <w:bdr w:val="none" w:sz="0" w:space="0" w:color="auto" w:frame="1"/>
          <w:lang w:eastAsia="ru-RU"/>
        </w:rPr>
      </w:pPr>
      <w:r w:rsidRPr="00951C22">
        <w:rPr>
          <w:rFonts w:ascii="Times New Roman" w:eastAsia="Times New Roman" w:hAnsi="Times New Roman" w:cs="Times New Roman"/>
          <w:bCs/>
          <w:sz w:val="28"/>
          <w:szCs w:val="28"/>
          <w:bdr w:val="none" w:sz="0" w:space="0" w:color="auto" w:frame="1"/>
          <w:lang w:eastAsia="ru-RU"/>
        </w:rPr>
        <w:lastRenderedPageBreak/>
        <w:t xml:space="preserve">нарушение анатомической целостности органов и тканей и их физиологических функций, </w:t>
      </w:r>
    </w:p>
    <w:p w14:paraId="3A373A2A" w14:textId="77777777" w:rsidR="009F243F" w:rsidRPr="00951C22" w:rsidRDefault="009F243F" w:rsidP="009F243F">
      <w:pPr>
        <w:pStyle w:val="a4"/>
        <w:numPr>
          <w:ilvl w:val="0"/>
          <w:numId w:val="6"/>
        </w:numPr>
        <w:shd w:val="clear" w:color="auto" w:fill="FFFFFF"/>
        <w:spacing w:after="0" w:line="360" w:lineRule="auto"/>
        <w:ind w:left="0" w:firstLine="709"/>
        <w:jc w:val="both"/>
        <w:textAlignment w:val="baseline"/>
        <w:rPr>
          <w:rFonts w:ascii="Times New Roman" w:eastAsia="Times New Roman" w:hAnsi="Times New Roman" w:cs="Times New Roman"/>
          <w:sz w:val="28"/>
          <w:szCs w:val="28"/>
          <w:lang w:eastAsia="ru-RU"/>
        </w:rPr>
      </w:pPr>
      <w:r w:rsidRPr="00951C22">
        <w:rPr>
          <w:rFonts w:ascii="Times New Roman" w:eastAsia="Times New Roman" w:hAnsi="Times New Roman" w:cs="Times New Roman"/>
          <w:bCs/>
          <w:sz w:val="28"/>
          <w:szCs w:val="28"/>
          <w:bdr w:val="none" w:sz="0" w:space="0" w:color="auto" w:frame="1"/>
          <w:lang w:eastAsia="ru-RU"/>
        </w:rPr>
        <w:t>заболевания или патологические состояния, возникшие в результате ненадлежащей или несвоевременной медицинской помощи и пр.</w:t>
      </w:r>
    </w:p>
    <w:p w14:paraId="73BF2E67" w14:textId="77777777" w:rsidR="009F243F" w:rsidRPr="0009664F" w:rsidRDefault="009F243F" w:rsidP="009F243F">
      <w:pPr>
        <w:shd w:val="clear" w:color="auto" w:fill="FFFFFF"/>
        <w:spacing w:line="360" w:lineRule="auto"/>
        <w:ind w:firstLine="709"/>
        <w:jc w:val="both"/>
        <w:textAlignment w:val="baseline"/>
        <w:rPr>
          <w:rFonts w:eastAsia="Times New Roman"/>
          <w:sz w:val="28"/>
          <w:szCs w:val="28"/>
        </w:rPr>
      </w:pPr>
      <w:r w:rsidRPr="0009664F">
        <w:rPr>
          <w:rFonts w:eastAsia="Times New Roman"/>
          <w:sz w:val="28"/>
          <w:szCs w:val="28"/>
          <w:bdr w:val="none" w:sz="0" w:space="0" w:color="auto" w:frame="1"/>
        </w:rPr>
        <w:t xml:space="preserve">3. </w:t>
      </w:r>
      <w:r w:rsidRPr="0009664F">
        <w:rPr>
          <w:rFonts w:eastAsia="Times New Roman"/>
          <w:bCs/>
          <w:sz w:val="28"/>
          <w:szCs w:val="28"/>
          <w:bdr w:val="none" w:sz="0" w:space="0" w:color="auto" w:frame="1"/>
        </w:rPr>
        <w:t>Причинная связь между противоправным действием (бездействием) и наступившим вредом</w:t>
      </w:r>
      <w:r>
        <w:rPr>
          <w:rFonts w:eastAsia="Times New Roman"/>
          <w:bCs/>
          <w:sz w:val="28"/>
          <w:szCs w:val="28"/>
          <w:bdr w:val="none" w:sz="0" w:space="0" w:color="auto" w:frame="1"/>
        </w:rPr>
        <w:t>.</w:t>
      </w:r>
    </w:p>
    <w:p w14:paraId="08641AC2" w14:textId="77777777" w:rsidR="009F243F" w:rsidRPr="00951C22" w:rsidRDefault="009F243F" w:rsidP="009F243F">
      <w:pPr>
        <w:shd w:val="clear" w:color="auto" w:fill="FFFFFF"/>
        <w:spacing w:line="360" w:lineRule="auto"/>
        <w:ind w:firstLine="709"/>
        <w:jc w:val="both"/>
        <w:textAlignment w:val="baseline"/>
        <w:rPr>
          <w:rFonts w:eastAsia="Times New Roman"/>
          <w:sz w:val="28"/>
          <w:szCs w:val="28"/>
          <w:bdr w:val="none" w:sz="0" w:space="0" w:color="auto" w:frame="1"/>
        </w:rPr>
      </w:pPr>
      <w:r w:rsidRPr="00951C22">
        <w:rPr>
          <w:rFonts w:eastAsia="Times New Roman"/>
          <w:sz w:val="28"/>
          <w:szCs w:val="28"/>
          <w:bdr w:val="none" w:sz="0" w:space="0" w:color="auto" w:frame="1"/>
        </w:rPr>
        <w:t xml:space="preserve">Причинная связь может быть очевидной, например, в случаях, когда после проведенной операции в полости пациента остаются тампоны, инструменты. </w:t>
      </w:r>
    </w:p>
    <w:p w14:paraId="03634957" w14:textId="77777777" w:rsidR="009F243F" w:rsidRPr="00951C22" w:rsidRDefault="009F243F" w:rsidP="009F243F">
      <w:pPr>
        <w:shd w:val="clear" w:color="auto" w:fill="FFFFFF"/>
        <w:spacing w:line="360" w:lineRule="auto"/>
        <w:ind w:firstLine="709"/>
        <w:jc w:val="both"/>
        <w:textAlignment w:val="baseline"/>
        <w:rPr>
          <w:rFonts w:eastAsia="Times New Roman"/>
          <w:sz w:val="28"/>
          <w:szCs w:val="28"/>
        </w:rPr>
      </w:pPr>
      <w:r w:rsidRPr="00951C22">
        <w:rPr>
          <w:rFonts w:eastAsia="Times New Roman"/>
          <w:sz w:val="28"/>
          <w:szCs w:val="28"/>
          <w:bdr w:val="none" w:sz="0" w:space="0" w:color="auto" w:frame="1"/>
        </w:rPr>
        <w:t>Сложнее определить наличие причинной связи в тех случаях, когда неблагоприятный результат не следует непосредственно за противоправным действием или когда вред вызван целым рядом факторов и обстоятельств. Как правило, в тех случаях, когда у пациентов имеются какие-либо сопутствующие заболевания (диабет, онкология), суды не устанавливают прямой причинно-следственной связи между действиями врача и вредом здоровью.</w:t>
      </w:r>
    </w:p>
    <w:p w14:paraId="13013F50" w14:textId="77777777" w:rsidR="009F243F" w:rsidRPr="00951C22" w:rsidRDefault="009F243F" w:rsidP="009F243F">
      <w:pPr>
        <w:shd w:val="clear" w:color="auto" w:fill="FFFFFF"/>
        <w:spacing w:line="360" w:lineRule="auto"/>
        <w:ind w:firstLine="709"/>
        <w:jc w:val="both"/>
        <w:textAlignment w:val="baseline"/>
        <w:rPr>
          <w:rFonts w:eastAsia="Times New Roman"/>
          <w:sz w:val="28"/>
          <w:szCs w:val="28"/>
        </w:rPr>
      </w:pPr>
      <w:r w:rsidRPr="00951C22">
        <w:rPr>
          <w:rFonts w:eastAsia="Times New Roman"/>
          <w:sz w:val="28"/>
          <w:szCs w:val="28"/>
          <w:bdr w:val="none" w:sz="0" w:space="0" w:color="auto" w:frame="1"/>
        </w:rPr>
        <w:t>Особую сложность представляют дела, когда медицинскую услугу оказывают несколько врачей и результат не следует непосредственно за действием одного из них.</w:t>
      </w:r>
      <w:r>
        <w:rPr>
          <w:rStyle w:val="a7"/>
          <w:rFonts w:eastAsia="Times New Roman"/>
          <w:sz w:val="28"/>
          <w:szCs w:val="28"/>
          <w:bdr w:val="none" w:sz="0" w:space="0" w:color="auto" w:frame="1"/>
        </w:rPr>
        <w:footnoteReference w:customMarkFollows="1" w:id="19"/>
        <w:t>1</w:t>
      </w:r>
    </w:p>
    <w:p w14:paraId="31E69616" w14:textId="77777777" w:rsidR="009F243F" w:rsidRPr="0009664F" w:rsidRDefault="009F243F" w:rsidP="009F243F">
      <w:pPr>
        <w:shd w:val="clear" w:color="auto" w:fill="FFFFFF"/>
        <w:spacing w:line="360" w:lineRule="auto"/>
        <w:ind w:firstLine="709"/>
        <w:jc w:val="both"/>
        <w:textAlignment w:val="baseline"/>
        <w:rPr>
          <w:rFonts w:eastAsia="Times New Roman"/>
          <w:sz w:val="28"/>
          <w:szCs w:val="28"/>
        </w:rPr>
      </w:pPr>
      <w:r w:rsidRPr="0009664F">
        <w:rPr>
          <w:rFonts w:eastAsia="Times New Roman"/>
          <w:bCs/>
          <w:sz w:val="28"/>
          <w:szCs w:val="28"/>
          <w:bdr w:val="none" w:sz="0" w:space="0" w:color="auto" w:frame="1"/>
        </w:rPr>
        <w:t>4. Вина.</w:t>
      </w:r>
    </w:p>
    <w:p w14:paraId="7618A268" w14:textId="77777777" w:rsidR="009F243F" w:rsidRPr="00951C22" w:rsidRDefault="009F243F" w:rsidP="009F243F">
      <w:pPr>
        <w:shd w:val="clear" w:color="auto" w:fill="FFFFFF"/>
        <w:spacing w:line="360" w:lineRule="auto"/>
        <w:ind w:firstLine="709"/>
        <w:jc w:val="both"/>
        <w:textAlignment w:val="baseline"/>
        <w:rPr>
          <w:rFonts w:eastAsia="Times New Roman"/>
          <w:sz w:val="28"/>
          <w:szCs w:val="28"/>
        </w:rPr>
      </w:pPr>
      <w:r w:rsidRPr="00951C22">
        <w:rPr>
          <w:rFonts w:eastAsia="Times New Roman"/>
          <w:sz w:val="28"/>
          <w:szCs w:val="28"/>
          <w:bdr w:val="none" w:sz="0" w:space="0" w:color="auto" w:frame="1"/>
        </w:rPr>
        <w:t>В этом элементе наиболее ярко проявляется отличие между уголовной и гражданско-правовой ответственностью врачей-стоматологов. Для наступления уголовной ответственности наличие вины является обязательным, в гражданских спорах этот признак не всегда необходим.</w:t>
      </w:r>
    </w:p>
    <w:p w14:paraId="2A1B5682" w14:textId="77777777" w:rsidR="009F243F" w:rsidRPr="00951C22" w:rsidRDefault="009F243F" w:rsidP="009F243F">
      <w:pPr>
        <w:shd w:val="clear" w:color="auto" w:fill="FFFFFF"/>
        <w:spacing w:line="360" w:lineRule="auto"/>
        <w:ind w:firstLine="709"/>
        <w:jc w:val="both"/>
        <w:textAlignment w:val="baseline"/>
        <w:rPr>
          <w:rFonts w:eastAsia="Times New Roman"/>
          <w:sz w:val="28"/>
          <w:szCs w:val="28"/>
          <w:bdr w:val="none" w:sz="0" w:space="0" w:color="auto" w:frame="1"/>
        </w:rPr>
      </w:pPr>
      <w:r w:rsidRPr="00951C22">
        <w:rPr>
          <w:rFonts w:eastAsia="Times New Roman"/>
          <w:sz w:val="28"/>
          <w:szCs w:val="28"/>
          <w:bdr w:val="none" w:sz="0" w:space="0" w:color="auto" w:frame="1"/>
        </w:rPr>
        <w:t>В случае врачебной ошибки имеет место вина в форме неосторожности, которая подразделяется на легкомыслие и небрежность:</w:t>
      </w:r>
    </w:p>
    <w:p w14:paraId="75D29443" w14:textId="77777777" w:rsidR="009F243F" w:rsidRPr="00951C22" w:rsidRDefault="009F243F" w:rsidP="009F243F">
      <w:pPr>
        <w:pStyle w:val="a4"/>
        <w:numPr>
          <w:ilvl w:val="0"/>
          <w:numId w:val="7"/>
        </w:numPr>
        <w:shd w:val="clear" w:color="auto" w:fill="FFFFFF"/>
        <w:spacing w:after="0" w:line="360" w:lineRule="auto"/>
        <w:ind w:left="0" w:firstLine="709"/>
        <w:jc w:val="both"/>
        <w:textAlignment w:val="baseline"/>
        <w:rPr>
          <w:rFonts w:ascii="Times New Roman" w:eastAsia="Times New Roman" w:hAnsi="Times New Roman" w:cs="Times New Roman"/>
          <w:sz w:val="28"/>
          <w:szCs w:val="28"/>
          <w:bdr w:val="none" w:sz="0" w:space="0" w:color="auto" w:frame="1"/>
          <w:lang w:eastAsia="ru-RU"/>
        </w:rPr>
      </w:pPr>
      <w:r w:rsidRPr="00951C22">
        <w:rPr>
          <w:rFonts w:ascii="Times New Roman" w:eastAsia="Times New Roman" w:hAnsi="Times New Roman" w:cs="Times New Roman"/>
          <w:sz w:val="28"/>
          <w:szCs w:val="28"/>
          <w:bdr w:val="none" w:sz="0" w:space="0" w:color="auto" w:frame="1"/>
          <w:lang w:eastAsia="ru-RU"/>
        </w:rPr>
        <w:lastRenderedPageBreak/>
        <w:t>легкомыслие — это когда врач-стоматолог предвидит возможность наступления вреда, но безосновательно и самонадеянно рассчитывает его предотвратить,</w:t>
      </w:r>
    </w:p>
    <w:p w14:paraId="2A8EC2C8" w14:textId="77777777" w:rsidR="009F243F" w:rsidRPr="00951C22" w:rsidRDefault="009F243F" w:rsidP="009F243F">
      <w:pPr>
        <w:pStyle w:val="a4"/>
        <w:numPr>
          <w:ilvl w:val="0"/>
          <w:numId w:val="7"/>
        </w:numPr>
        <w:shd w:val="clear" w:color="auto" w:fill="FFFFFF"/>
        <w:spacing w:after="0" w:line="360" w:lineRule="auto"/>
        <w:ind w:left="0" w:firstLine="709"/>
        <w:jc w:val="both"/>
        <w:textAlignment w:val="baseline"/>
        <w:rPr>
          <w:rFonts w:ascii="Times New Roman" w:eastAsia="Times New Roman" w:hAnsi="Times New Roman" w:cs="Times New Roman"/>
          <w:sz w:val="28"/>
          <w:szCs w:val="28"/>
          <w:bdr w:val="none" w:sz="0" w:space="0" w:color="auto" w:frame="1"/>
          <w:lang w:eastAsia="ru-RU"/>
        </w:rPr>
      </w:pPr>
      <w:r w:rsidRPr="00951C22">
        <w:rPr>
          <w:rFonts w:ascii="Times New Roman" w:eastAsia="Times New Roman" w:hAnsi="Times New Roman" w:cs="Times New Roman"/>
          <w:sz w:val="28"/>
          <w:szCs w:val="28"/>
          <w:bdr w:val="none" w:sz="0" w:space="0" w:color="auto" w:frame="1"/>
          <w:lang w:eastAsia="ru-RU"/>
        </w:rPr>
        <w:t xml:space="preserve">небрежность — это когда врач-стоматолог не предвидел наступления опасных последствий, хотя при необходимой внимательности и предусмотрительности мог и должен был предвидеть. </w:t>
      </w:r>
    </w:p>
    <w:p w14:paraId="41D3309F" w14:textId="77777777" w:rsidR="009F243F" w:rsidRPr="00951C22" w:rsidRDefault="009F243F" w:rsidP="009F243F">
      <w:pPr>
        <w:shd w:val="clear" w:color="auto" w:fill="FFFFFF"/>
        <w:spacing w:line="360" w:lineRule="auto"/>
        <w:ind w:firstLine="709"/>
        <w:jc w:val="both"/>
        <w:textAlignment w:val="baseline"/>
        <w:rPr>
          <w:rFonts w:eastAsia="Times New Roman"/>
          <w:sz w:val="28"/>
          <w:szCs w:val="28"/>
        </w:rPr>
      </w:pPr>
      <w:r w:rsidRPr="00951C22">
        <w:rPr>
          <w:rFonts w:eastAsia="Times New Roman"/>
          <w:sz w:val="28"/>
          <w:szCs w:val="28"/>
          <w:bdr w:val="none" w:sz="0" w:space="0" w:color="auto" w:frame="1"/>
        </w:rPr>
        <w:t>Таким образом, врач признается невиновным, если при той степени заботливости и осмотрительности, какая от него требовалась, он принял все меры для надлежащего оказания медицинской помощи.</w:t>
      </w:r>
    </w:p>
    <w:p w14:paraId="5DFD25EB" w14:textId="77777777" w:rsidR="009F243F" w:rsidRPr="00951C22" w:rsidRDefault="009F243F" w:rsidP="009F243F">
      <w:pPr>
        <w:shd w:val="clear" w:color="auto" w:fill="FFFFFF"/>
        <w:spacing w:line="360" w:lineRule="auto"/>
        <w:ind w:firstLine="709"/>
        <w:jc w:val="both"/>
        <w:textAlignment w:val="baseline"/>
        <w:rPr>
          <w:rFonts w:eastAsia="Times New Roman"/>
          <w:sz w:val="28"/>
          <w:szCs w:val="28"/>
        </w:rPr>
      </w:pPr>
      <w:r w:rsidRPr="00951C22">
        <w:rPr>
          <w:rFonts w:eastAsia="Times New Roman"/>
          <w:sz w:val="28"/>
          <w:szCs w:val="28"/>
          <w:bdr w:val="none" w:sz="0" w:space="0" w:color="auto" w:frame="1"/>
        </w:rPr>
        <w:t>В ряде случаев гражданская ответственность может наступить и при отсутствии вины врача: например, в ходе работы с источниками повышенной опасности (бормашинами и пр.).</w:t>
      </w:r>
    </w:p>
    <w:p w14:paraId="53A48043" w14:textId="77777777" w:rsidR="009F243F" w:rsidRPr="00951C22" w:rsidRDefault="009F243F" w:rsidP="009F243F">
      <w:pPr>
        <w:shd w:val="clear" w:color="auto" w:fill="FFFFFF"/>
        <w:spacing w:line="360" w:lineRule="auto"/>
        <w:ind w:firstLine="709"/>
        <w:jc w:val="both"/>
        <w:textAlignment w:val="baseline"/>
        <w:rPr>
          <w:rFonts w:eastAsia="Times New Roman"/>
          <w:sz w:val="28"/>
          <w:szCs w:val="28"/>
          <w:bdr w:val="none" w:sz="0" w:space="0" w:color="auto" w:frame="1"/>
        </w:rPr>
      </w:pPr>
      <w:r w:rsidRPr="00951C22">
        <w:rPr>
          <w:rFonts w:eastAsia="Times New Roman"/>
          <w:sz w:val="28"/>
          <w:szCs w:val="28"/>
          <w:bdr w:val="none" w:sz="0" w:space="0" w:color="auto" w:frame="1"/>
        </w:rPr>
        <w:t>Следует также иметь в виду, что вина самого пациента обязательно учитывается при рассмотрении вопросов о врачебной ошибке. Она может выражаться в:</w:t>
      </w:r>
    </w:p>
    <w:p w14:paraId="68D966A6" w14:textId="77777777" w:rsidR="009F243F" w:rsidRPr="00951C22" w:rsidRDefault="009F243F" w:rsidP="009F243F">
      <w:pPr>
        <w:pStyle w:val="a4"/>
        <w:numPr>
          <w:ilvl w:val="0"/>
          <w:numId w:val="7"/>
        </w:numPr>
        <w:shd w:val="clear" w:color="auto" w:fill="FFFFFF"/>
        <w:spacing w:after="0" w:line="360" w:lineRule="auto"/>
        <w:ind w:left="0" w:firstLine="709"/>
        <w:jc w:val="both"/>
        <w:textAlignment w:val="baseline"/>
        <w:rPr>
          <w:rFonts w:ascii="Times New Roman" w:eastAsia="Times New Roman" w:hAnsi="Times New Roman" w:cs="Times New Roman"/>
          <w:sz w:val="28"/>
          <w:szCs w:val="28"/>
          <w:bdr w:val="none" w:sz="0" w:space="0" w:color="auto" w:frame="1"/>
          <w:lang w:eastAsia="ru-RU"/>
        </w:rPr>
      </w:pPr>
      <w:r w:rsidRPr="00951C22">
        <w:rPr>
          <w:rFonts w:ascii="Times New Roman" w:eastAsia="Times New Roman" w:hAnsi="Times New Roman" w:cs="Times New Roman"/>
          <w:sz w:val="28"/>
          <w:szCs w:val="28"/>
          <w:bdr w:val="none" w:sz="0" w:space="0" w:color="auto" w:frame="1"/>
          <w:lang w:eastAsia="ru-RU"/>
        </w:rPr>
        <w:t xml:space="preserve">невыполнении предписаний врача-стоматолога о прохождении дополнительного обследования, </w:t>
      </w:r>
    </w:p>
    <w:p w14:paraId="7743E61D" w14:textId="77777777" w:rsidR="009F243F" w:rsidRPr="00951C22" w:rsidRDefault="009F243F" w:rsidP="009F243F">
      <w:pPr>
        <w:pStyle w:val="a4"/>
        <w:numPr>
          <w:ilvl w:val="0"/>
          <w:numId w:val="7"/>
        </w:numPr>
        <w:shd w:val="clear" w:color="auto" w:fill="FFFFFF"/>
        <w:spacing w:after="0" w:line="360" w:lineRule="auto"/>
        <w:ind w:left="0" w:firstLine="709"/>
        <w:jc w:val="both"/>
        <w:textAlignment w:val="baseline"/>
        <w:rPr>
          <w:rFonts w:ascii="Times New Roman" w:eastAsia="Times New Roman" w:hAnsi="Times New Roman" w:cs="Times New Roman"/>
          <w:sz w:val="28"/>
          <w:szCs w:val="28"/>
          <w:bdr w:val="none" w:sz="0" w:space="0" w:color="auto" w:frame="1"/>
          <w:lang w:eastAsia="ru-RU"/>
        </w:rPr>
      </w:pPr>
      <w:r w:rsidRPr="00951C22">
        <w:rPr>
          <w:rFonts w:ascii="Times New Roman" w:eastAsia="Times New Roman" w:hAnsi="Times New Roman" w:cs="Times New Roman"/>
          <w:sz w:val="28"/>
          <w:szCs w:val="28"/>
          <w:bdr w:val="none" w:sz="0" w:space="0" w:color="auto" w:frame="1"/>
          <w:lang w:eastAsia="ru-RU"/>
        </w:rPr>
        <w:t>невыполнении рекомендаций врача по поводу процедур или приема лекарств,</w:t>
      </w:r>
    </w:p>
    <w:p w14:paraId="02DFD163" w14:textId="77777777" w:rsidR="009F243F" w:rsidRPr="00951C22" w:rsidRDefault="009F243F" w:rsidP="009F243F">
      <w:pPr>
        <w:pStyle w:val="a4"/>
        <w:numPr>
          <w:ilvl w:val="0"/>
          <w:numId w:val="7"/>
        </w:numPr>
        <w:shd w:val="clear" w:color="auto" w:fill="FFFFFF"/>
        <w:spacing w:after="0" w:line="360" w:lineRule="auto"/>
        <w:ind w:left="0" w:firstLine="709"/>
        <w:jc w:val="both"/>
        <w:textAlignment w:val="baseline"/>
        <w:rPr>
          <w:rFonts w:ascii="Times New Roman" w:eastAsia="Times New Roman" w:hAnsi="Times New Roman" w:cs="Times New Roman"/>
          <w:sz w:val="28"/>
          <w:szCs w:val="28"/>
          <w:lang w:eastAsia="ru-RU"/>
        </w:rPr>
      </w:pPr>
      <w:r w:rsidRPr="00951C22">
        <w:rPr>
          <w:rFonts w:ascii="Times New Roman" w:eastAsia="Times New Roman" w:hAnsi="Times New Roman" w:cs="Times New Roman"/>
          <w:sz w:val="28"/>
          <w:szCs w:val="28"/>
          <w:bdr w:val="none" w:sz="0" w:space="0" w:color="auto" w:frame="1"/>
          <w:lang w:eastAsia="ru-RU"/>
        </w:rPr>
        <w:t>отказе от продолжения лечения и пр.</w:t>
      </w:r>
    </w:p>
    <w:p w14:paraId="5F707757" w14:textId="77777777" w:rsidR="009F243F" w:rsidRPr="00951C22" w:rsidRDefault="009F243F" w:rsidP="009F243F">
      <w:pPr>
        <w:spacing w:line="360" w:lineRule="auto"/>
        <w:ind w:firstLine="709"/>
        <w:jc w:val="both"/>
        <w:textAlignment w:val="top"/>
        <w:rPr>
          <w:rFonts w:eastAsia="Times New Roman"/>
          <w:sz w:val="28"/>
          <w:szCs w:val="28"/>
        </w:rPr>
      </w:pPr>
      <w:r w:rsidRPr="00951C22">
        <w:rPr>
          <w:rFonts w:eastAsia="Times New Roman"/>
          <w:sz w:val="28"/>
          <w:szCs w:val="28"/>
        </w:rPr>
        <w:t>Гражданско-правовую ответственность перед пациентами несет медицинское учреждение, а не врач-стоматолог — неважно, частная это стоматологическая клиника или государственная.</w:t>
      </w:r>
      <w:r w:rsidRPr="00951C22">
        <w:rPr>
          <w:color w:val="000000"/>
          <w:sz w:val="28"/>
          <w:szCs w:val="28"/>
          <w:shd w:val="clear" w:color="auto" w:fill="FFFFFF"/>
        </w:rPr>
        <w:t xml:space="preserve"> Согласно ст. 1068 Гражданского кодекса РФ ответчиками по данным делам выступают юридические, а не физические лица, - лечебные учреждения, где работает причинившее вред лицо.</w:t>
      </w:r>
      <w:r>
        <w:rPr>
          <w:rStyle w:val="a7"/>
          <w:color w:val="000000"/>
          <w:sz w:val="28"/>
          <w:szCs w:val="28"/>
          <w:shd w:val="clear" w:color="auto" w:fill="FFFFFF"/>
        </w:rPr>
        <w:footnoteReference w:customMarkFollows="1" w:id="20"/>
        <w:t>1</w:t>
      </w:r>
      <w:r w:rsidRPr="00951C22">
        <w:rPr>
          <w:color w:val="000000"/>
          <w:sz w:val="28"/>
          <w:szCs w:val="28"/>
          <w:shd w:val="clear" w:color="auto" w:fill="FFFFFF"/>
        </w:rPr>
        <w:t xml:space="preserve"> Клиник</w:t>
      </w:r>
      <w:r>
        <w:rPr>
          <w:color w:val="000000"/>
          <w:sz w:val="28"/>
          <w:szCs w:val="28"/>
          <w:shd w:val="clear" w:color="auto" w:fill="FFFFFF"/>
        </w:rPr>
        <w:t>а возмещает вред, причиненный ее</w:t>
      </w:r>
      <w:r w:rsidRPr="00951C22">
        <w:rPr>
          <w:color w:val="000000"/>
          <w:sz w:val="28"/>
          <w:szCs w:val="28"/>
          <w:shd w:val="clear" w:color="auto" w:fill="FFFFFF"/>
        </w:rPr>
        <w:t xml:space="preserve"> работником при исполнении им своих трудовых обязанностей.</w:t>
      </w:r>
    </w:p>
    <w:p w14:paraId="789F1D2C" w14:textId="77777777" w:rsidR="009F243F" w:rsidRPr="00951C22" w:rsidRDefault="009F243F" w:rsidP="009F243F">
      <w:pPr>
        <w:shd w:val="clear" w:color="auto" w:fill="FFFFFF"/>
        <w:spacing w:line="360" w:lineRule="auto"/>
        <w:ind w:firstLine="709"/>
        <w:jc w:val="both"/>
        <w:textAlignment w:val="baseline"/>
        <w:rPr>
          <w:rFonts w:eastAsia="Times New Roman"/>
          <w:sz w:val="28"/>
          <w:szCs w:val="28"/>
          <w:bdr w:val="none" w:sz="0" w:space="0" w:color="auto" w:frame="1"/>
        </w:rPr>
      </w:pPr>
      <w:r w:rsidRPr="00951C22">
        <w:rPr>
          <w:rFonts w:eastAsia="Times New Roman"/>
          <w:sz w:val="28"/>
          <w:szCs w:val="28"/>
          <w:bdr w:val="none" w:sz="0" w:space="0" w:color="auto" w:frame="1"/>
        </w:rPr>
        <w:lastRenderedPageBreak/>
        <w:t xml:space="preserve">Так, например, гражданка Б. обратилась с иском в суд о возмещении вреда здоровью и компенсации морального вреда, причиненного ее несовершеннолетней дочери. В качестве обоснования Б. указала, что дочери были установлены </w:t>
      </w:r>
      <w:proofErr w:type="spellStart"/>
      <w:r w:rsidRPr="00951C22">
        <w:rPr>
          <w:rFonts w:eastAsia="Times New Roman"/>
          <w:sz w:val="28"/>
          <w:szCs w:val="28"/>
          <w:bdr w:val="none" w:sz="0" w:space="0" w:color="auto" w:frame="1"/>
        </w:rPr>
        <w:t>брекет</w:t>
      </w:r>
      <w:proofErr w:type="spellEnd"/>
      <w:r w:rsidRPr="00951C22">
        <w:rPr>
          <w:rFonts w:eastAsia="Times New Roman"/>
          <w:sz w:val="28"/>
          <w:szCs w:val="28"/>
          <w:bdr w:val="none" w:sz="0" w:space="0" w:color="auto" w:frame="1"/>
        </w:rPr>
        <w:t xml:space="preserve">-системы на верхнюю и нижнюю челюсти, после снятия которых были выявлены дефекты зубов в виде деминерализации эмали, острого кариеса. В суде установлено, что у дочери истицы было взято письменное согласие на проведение </w:t>
      </w:r>
      <w:proofErr w:type="spellStart"/>
      <w:r w:rsidRPr="00951C22">
        <w:rPr>
          <w:rFonts w:eastAsia="Times New Roman"/>
          <w:sz w:val="28"/>
          <w:szCs w:val="28"/>
          <w:bdr w:val="none" w:sz="0" w:space="0" w:color="auto" w:frame="1"/>
        </w:rPr>
        <w:t>ортодонтического</w:t>
      </w:r>
      <w:proofErr w:type="spellEnd"/>
      <w:r w:rsidRPr="00951C22">
        <w:rPr>
          <w:rFonts w:eastAsia="Times New Roman"/>
          <w:sz w:val="28"/>
          <w:szCs w:val="28"/>
          <w:bdr w:val="none" w:sz="0" w:space="0" w:color="auto" w:frame="1"/>
        </w:rPr>
        <w:t xml:space="preserve"> лечения, где было указание на возможные осложнения (деминерализация эмали) и говорилось о необходимости регулярного посещения по назначению врача, о гигиене полости рта, о </w:t>
      </w:r>
      <w:proofErr w:type="spellStart"/>
      <w:r w:rsidRPr="00951C22">
        <w:rPr>
          <w:rFonts w:eastAsia="Times New Roman"/>
          <w:sz w:val="28"/>
          <w:szCs w:val="28"/>
          <w:bdr w:val="none" w:sz="0" w:space="0" w:color="auto" w:frame="1"/>
        </w:rPr>
        <w:t>ретенционном</w:t>
      </w:r>
      <w:proofErr w:type="spellEnd"/>
      <w:r w:rsidRPr="00951C22">
        <w:rPr>
          <w:rFonts w:eastAsia="Times New Roman"/>
          <w:sz w:val="28"/>
          <w:szCs w:val="28"/>
          <w:bdr w:val="none" w:sz="0" w:space="0" w:color="auto" w:frame="1"/>
        </w:rPr>
        <w:t xml:space="preserve"> периоде, о необходимости пользования </w:t>
      </w:r>
      <w:proofErr w:type="spellStart"/>
      <w:r w:rsidRPr="00951C22">
        <w:rPr>
          <w:rFonts w:eastAsia="Times New Roman"/>
          <w:sz w:val="28"/>
          <w:szCs w:val="28"/>
          <w:bdr w:val="none" w:sz="0" w:space="0" w:color="auto" w:frame="1"/>
        </w:rPr>
        <w:t>ретенционным</w:t>
      </w:r>
      <w:proofErr w:type="spellEnd"/>
      <w:r w:rsidRPr="00951C22">
        <w:rPr>
          <w:rFonts w:eastAsia="Times New Roman"/>
          <w:sz w:val="28"/>
          <w:szCs w:val="28"/>
          <w:bdr w:val="none" w:sz="0" w:space="0" w:color="auto" w:frame="1"/>
        </w:rPr>
        <w:t xml:space="preserve"> аппаратом круглосуточно. </w:t>
      </w:r>
    </w:p>
    <w:p w14:paraId="0B2F064A" w14:textId="77777777" w:rsidR="009F243F" w:rsidRPr="00951C22" w:rsidRDefault="009F243F" w:rsidP="009F243F">
      <w:pPr>
        <w:shd w:val="clear" w:color="auto" w:fill="FFFFFF"/>
        <w:spacing w:line="360" w:lineRule="auto"/>
        <w:ind w:firstLine="709"/>
        <w:jc w:val="both"/>
        <w:textAlignment w:val="baseline"/>
        <w:rPr>
          <w:rFonts w:eastAsia="Times New Roman"/>
          <w:sz w:val="28"/>
          <w:szCs w:val="28"/>
        </w:rPr>
      </w:pPr>
      <w:r w:rsidRPr="00951C22">
        <w:rPr>
          <w:rFonts w:eastAsia="Times New Roman"/>
          <w:sz w:val="28"/>
          <w:szCs w:val="28"/>
          <w:bdr w:val="none" w:sz="0" w:space="0" w:color="auto" w:frame="1"/>
        </w:rPr>
        <w:t xml:space="preserve">Однако пациентка указанные рекомендации в части гигиены игнорировала, на приёмы не являлась в течение длительных периодов времени, в том числе несколько месяцев не являлась на снятие </w:t>
      </w:r>
      <w:proofErr w:type="spellStart"/>
      <w:r w:rsidRPr="00951C22">
        <w:rPr>
          <w:rFonts w:eastAsia="Times New Roman"/>
          <w:sz w:val="28"/>
          <w:szCs w:val="28"/>
          <w:bdr w:val="none" w:sz="0" w:space="0" w:color="auto" w:frame="1"/>
        </w:rPr>
        <w:t>брекетов</w:t>
      </w:r>
      <w:proofErr w:type="spellEnd"/>
      <w:r w:rsidRPr="00951C22">
        <w:rPr>
          <w:rFonts w:eastAsia="Times New Roman"/>
          <w:sz w:val="28"/>
          <w:szCs w:val="28"/>
          <w:bdr w:val="none" w:sz="0" w:space="0" w:color="auto" w:frame="1"/>
        </w:rPr>
        <w:t>. Решением суда в иске было отказано.</w:t>
      </w:r>
    </w:p>
    <w:p w14:paraId="26110E8A" w14:textId="77777777" w:rsidR="009F243F" w:rsidRPr="00951C22" w:rsidRDefault="009F243F" w:rsidP="009F243F">
      <w:pPr>
        <w:shd w:val="clear" w:color="auto" w:fill="FFFFFF"/>
        <w:spacing w:line="360" w:lineRule="auto"/>
        <w:ind w:firstLine="709"/>
        <w:jc w:val="both"/>
        <w:textAlignment w:val="baseline"/>
        <w:rPr>
          <w:rFonts w:eastAsia="Times New Roman"/>
          <w:sz w:val="28"/>
          <w:szCs w:val="28"/>
          <w:shd w:val="clear" w:color="auto" w:fill="FFFFFF"/>
        </w:rPr>
      </w:pPr>
      <w:r w:rsidRPr="00F04E5E">
        <w:rPr>
          <w:rFonts w:eastAsia="Times New Roman"/>
          <w:bCs/>
          <w:sz w:val="28"/>
          <w:szCs w:val="28"/>
          <w:bdr w:val="none" w:sz="0" w:space="0" w:color="auto" w:frame="1"/>
        </w:rPr>
        <w:t>Личная материальная ответственность врача</w:t>
      </w:r>
      <w:r>
        <w:rPr>
          <w:rFonts w:eastAsia="Times New Roman"/>
          <w:sz w:val="28"/>
          <w:szCs w:val="28"/>
          <w:shd w:val="clear" w:color="auto" w:fill="FFFFFF"/>
        </w:rPr>
        <w:t>.</w:t>
      </w:r>
      <w:r w:rsidRPr="00951C22">
        <w:rPr>
          <w:rFonts w:eastAsia="Times New Roman"/>
          <w:sz w:val="28"/>
          <w:szCs w:val="28"/>
          <w:shd w:val="clear" w:color="auto" w:fill="FFFFFF"/>
        </w:rPr>
        <w:t xml:space="preserve"> </w:t>
      </w:r>
    </w:p>
    <w:p w14:paraId="77678CCF" w14:textId="77777777" w:rsidR="009F243F" w:rsidRPr="00951C22" w:rsidRDefault="009F243F" w:rsidP="009F243F">
      <w:pPr>
        <w:shd w:val="clear" w:color="auto" w:fill="FFFFFF"/>
        <w:spacing w:line="360" w:lineRule="auto"/>
        <w:ind w:firstLine="709"/>
        <w:jc w:val="both"/>
        <w:textAlignment w:val="baseline"/>
        <w:rPr>
          <w:rFonts w:eastAsia="Times New Roman"/>
          <w:sz w:val="28"/>
          <w:szCs w:val="28"/>
          <w:shd w:val="clear" w:color="auto" w:fill="FFFFFF"/>
        </w:rPr>
      </w:pPr>
      <w:r w:rsidRPr="00951C22">
        <w:rPr>
          <w:rFonts w:eastAsia="Times New Roman"/>
          <w:sz w:val="28"/>
          <w:szCs w:val="28"/>
          <w:shd w:val="clear" w:color="auto" w:fill="FFFFFF"/>
        </w:rPr>
        <w:t xml:space="preserve">Гражданско-правовую ответственность перед пациентами несет медицинское учреждение (всех форм собственности), а не врач-стоматолог. Вместе с тем, лечебная организация имеет право требовать от врачей-стоматологов возмещения вреда. В настоящее время в судебной практике уже есть иски от </w:t>
      </w:r>
      <w:proofErr w:type="spellStart"/>
      <w:r w:rsidRPr="00951C22">
        <w:rPr>
          <w:rFonts w:eastAsia="Times New Roman"/>
          <w:sz w:val="28"/>
          <w:szCs w:val="28"/>
          <w:shd w:val="clear" w:color="auto" w:fill="FFFFFF"/>
        </w:rPr>
        <w:t>медпредприятий</w:t>
      </w:r>
      <w:proofErr w:type="spellEnd"/>
      <w:r w:rsidRPr="00951C22">
        <w:rPr>
          <w:rFonts w:eastAsia="Times New Roman"/>
          <w:sz w:val="28"/>
          <w:szCs w:val="28"/>
          <w:shd w:val="clear" w:color="auto" w:fill="FFFFFF"/>
        </w:rPr>
        <w:t xml:space="preserve"> к врачам-стоматологам, которые раньше работали у них. Так как специалист состоит в кадрах лечебного учреждения, </w:t>
      </w:r>
      <w:r>
        <w:rPr>
          <w:rFonts w:eastAsia="Times New Roman"/>
          <w:sz w:val="28"/>
          <w:szCs w:val="28"/>
          <w:shd w:val="clear" w:color="auto" w:fill="FFFFFF"/>
        </w:rPr>
        <w:t>ТК</w:t>
      </w:r>
      <w:r w:rsidRPr="00951C22">
        <w:rPr>
          <w:rFonts w:eastAsia="Times New Roman"/>
          <w:sz w:val="28"/>
          <w:szCs w:val="28"/>
          <w:shd w:val="clear" w:color="auto" w:fill="FFFFFF"/>
        </w:rPr>
        <w:t xml:space="preserve"> РФ определяет возмещение вреда. </w:t>
      </w:r>
    </w:p>
    <w:p w14:paraId="5A91E8BE" w14:textId="77777777" w:rsidR="009F243F" w:rsidRPr="00951C22" w:rsidRDefault="009F243F" w:rsidP="009F243F">
      <w:pPr>
        <w:shd w:val="clear" w:color="auto" w:fill="FFFFFF"/>
        <w:spacing w:line="360" w:lineRule="auto"/>
        <w:ind w:firstLine="709"/>
        <w:jc w:val="both"/>
        <w:textAlignment w:val="baseline"/>
        <w:rPr>
          <w:rFonts w:eastAsia="Times New Roman"/>
          <w:sz w:val="28"/>
          <w:szCs w:val="28"/>
          <w:shd w:val="clear" w:color="auto" w:fill="FFFFFF"/>
        </w:rPr>
      </w:pPr>
      <w:r w:rsidRPr="00951C22">
        <w:rPr>
          <w:rFonts w:eastAsia="Times New Roman"/>
          <w:sz w:val="28"/>
          <w:szCs w:val="28"/>
          <w:shd w:val="clear" w:color="auto" w:fill="FFFFFF"/>
        </w:rPr>
        <w:t>Врач-стоматолог нес</w:t>
      </w:r>
      <w:r>
        <w:rPr>
          <w:rFonts w:eastAsia="Times New Roman"/>
          <w:sz w:val="28"/>
          <w:szCs w:val="28"/>
          <w:shd w:val="clear" w:color="auto" w:fill="FFFFFF"/>
        </w:rPr>
        <w:t>е</w:t>
      </w:r>
      <w:r w:rsidRPr="00951C22">
        <w:rPr>
          <w:rFonts w:eastAsia="Times New Roman"/>
          <w:sz w:val="28"/>
          <w:szCs w:val="28"/>
          <w:shd w:val="clear" w:color="auto" w:fill="FFFFFF"/>
        </w:rPr>
        <w:t xml:space="preserve">т ограниченную материальную ответственность перед клиникой, которая выражается в заработной плате за один месяц. Врач-стоматолог привлекается к полной материальной ответственности, если ущерб причинен: </w:t>
      </w:r>
    </w:p>
    <w:p w14:paraId="2A9AB17E" w14:textId="77777777" w:rsidR="009F243F" w:rsidRPr="00951C22" w:rsidRDefault="009F243F" w:rsidP="009F243F">
      <w:pPr>
        <w:pStyle w:val="a4"/>
        <w:numPr>
          <w:ilvl w:val="0"/>
          <w:numId w:val="8"/>
        </w:numPr>
        <w:shd w:val="clear" w:color="auto" w:fill="FFFFFF"/>
        <w:spacing w:after="0" w:line="360" w:lineRule="auto"/>
        <w:ind w:left="0" w:firstLine="709"/>
        <w:jc w:val="both"/>
        <w:textAlignment w:val="baseline"/>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намеренно;</w:t>
      </w:r>
    </w:p>
    <w:p w14:paraId="0B97FAE7" w14:textId="77777777" w:rsidR="009F243F" w:rsidRPr="00951C22" w:rsidRDefault="009F243F" w:rsidP="009F243F">
      <w:pPr>
        <w:pStyle w:val="a4"/>
        <w:numPr>
          <w:ilvl w:val="0"/>
          <w:numId w:val="8"/>
        </w:numPr>
        <w:shd w:val="clear" w:color="auto" w:fill="FFFFFF"/>
        <w:spacing w:after="0" w:line="360" w:lineRule="auto"/>
        <w:ind w:left="0" w:firstLine="709"/>
        <w:jc w:val="both"/>
        <w:textAlignment w:val="baseline"/>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в состоянии опьянения;</w:t>
      </w:r>
    </w:p>
    <w:p w14:paraId="6081385F" w14:textId="77777777" w:rsidR="009F243F" w:rsidRPr="00951C22" w:rsidRDefault="009F243F" w:rsidP="009F243F">
      <w:pPr>
        <w:pStyle w:val="a4"/>
        <w:numPr>
          <w:ilvl w:val="0"/>
          <w:numId w:val="8"/>
        </w:numPr>
        <w:shd w:val="clear" w:color="auto" w:fill="FFFFFF"/>
        <w:spacing w:after="0" w:line="360" w:lineRule="auto"/>
        <w:ind w:left="0" w:firstLine="709"/>
        <w:jc w:val="both"/>
        <w:textAlignment w:val="baseline"/>
        <w:rPr>
          <w:rFonts w:ascii="Times New Roman" w:eastAsia="Times New Roman" w:hAnsi="Times New Roman" w:cs="Times New Roman"/>
          <w:sz w:val="28"/>
          <w:szCs w:val="28"/>
          <w:shd w:val="clear" w:color="auto" w:fill="FFFFFF"/>
          <w:lang w:eastAsia="ru-RU"/>
        </w:rPr>
      </w:pPr>
      <w:r w:rsidRPr="00951C22">
        <w:rPr>
          <w:rFonts w:ascii="Times New Roman" w:eastAsia="Times New Roman" w:hAnsi="Times New Roman" w:cs="Times New Roman"/>
          <w:sz w:val="28"/>
          <w:szCs w:val="28"/>
          <w:shd w:val="clear" w:color="auto" w:fill="FFFFFF"/>
          <w:lang w:eastAsia="ru-RU"/>
        </w:rPr>
        <w:lastRenderedPageBreak/>
        <w:t>действиями врача-стоматолога, нарушающим</w:t>
      </w:r>
      <w:r>
        <w:rPr>
          <w:rFonts w:ascii="Times New Roman" w:eastAsia="Times New Roman" w:hAnsi="Times New Roman" w:cs="Times New Roman"/>
          <w:sz w:val="28"/>
          <w:szCs w:val="28"/>
          <w:shd w:val="clear" w:color="auto" w:fill="FFFFFF"/>
          <w:lang w:eastAsia="ru-RU"/>
        </w:rPr>
        <w:t>и закон, что подтверждено судом;</w:t>
      </w:r>
    </w:p>
    <w:p w14:paraId="585C8727" w14:textId="77777777" w:rsidR="009F243F" w:rsidRPr="00951C22" w:rsidRDefault="009F243F" w:rsidP="009F243F">
      <w:pPr>
        <w:pStyle w:val="a4"/>
        <w:numPr>
          <w:ilvl w:val="0"/>
          <w:numId w:val="8"/>
        </w:numPr>
        <w:shd w:val="clear" w:color="auto" w:fill="FFFFFF"/>
        <w:spacing w:after="0" w:line="360" w:lineRule="auto"/>
        <w:ind w:left="0" w:firstLine="709"/>
        <w:jc w:val="both"/>
        <w:textAlignment w:val="baseline"/>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в связи с соверше</w:t>
      </w:r>
      <w:r w:rsidRPr="00951C22">
        <w:rPr>
          <w:rFonts w:ascii="Times New Roman" w:eastAsia="Times New Roman" w:hAnsi="Times New Roman" w:cs="Times New Roman"/>
          <w:sz w:val="28"/>
          <w:szCs w:val="28"/>
          <w:shd w:val="clear" w:color="auto" w:fill="FFFFFF"/>
          <w:lang w:eastAsia="ru-RU"/>
        </w:rPr>
        <w:t>нным врачом-стоматологом административным проступком, что подтв</w:t>
      </w:r>
      <w:r>
        <w:rPr>
          <w:rFonts w:ascii="Times New Roman" w:eastAsia="Times New Roman" w:hAnsi="Times New Roman" w:cs="Times New Roman"/>
          <w:sz w:val="28"/>
          <w:szCs w:val="28"/>
          <w:shd w:val="clear" w:color="auto" w:fill="FFFFFF"/>
          <w:lang w:eastAsia="ru-RU"/>
        </w:rPr>
        <w:t>ерждено государственным органом;</w:t>
      </w:r>
    </w:p>
    <w:p w14:paraId="70B9B98F" w14:textId="77777777" w:rsidR="009F243F" w:rsidRPr="00951C22" w:rsidRDefault="009F243F" w:rsidP="009F243F">
      <w:pPr>
        <w:pStyle w:val="a4"/>
        <w:numPr>
          <w:ilvl w:val="0"/>
          <w:numId w:val="8"/>
        </w:numPr>
        <w:shd w:val="clear" w:color="auto" w:fill="FFFFFF"/>
        <w:spacing w:after="0" w:line="360" w:lineRule="auto"/>
        <w:ind w:left="0" w:firstLine="709"/>
        <w:jc w:val="both"/>
        <w:textAlignment w:val="baseline"/>
        <w:rPr>
          <w:rFonts w:ascii="Times New Roman" w:eastAsia="Times New Roman" w:hAnsi="Times New Roman" w:cs="Times New Roman"/>
          <w:sz w:val="28"/>
          <w:szCs w:val="28"/>
          <w:shd w:val="clear" w:color="auto" w:fill="FFFFFF"/>
          <w:lang w:eastAsia="ru-RU"/>
        </w:rPr>
      </w:pPr>
      <w:r w:rsidRPr="00951C22">
        <w:rPr>
          <w:rFonts w:ascii="Times New Roman" w:eastAsia="Times New Roman" w:hAnsi="Times New Roman" w:cs="Times New Roman"/>
          <w:sz w:val="28"/>
          <w:szCs w:val="28"/>
          <w:shd w:val="clear" w:color="auto" w:fill="FFFFFF"/>
          <w:lang w:eastAsia="ru-RU"/>
        </w:rPr>
        <w:t xml:space="preserve">не во время исполнения своих профессиональных обязанностей. </w:t>
      </w:r>
    </w:p>
    <w:p w14:paraId="20108D5A" w14:textId="77777777" w:rsidR="009F243F" w:rsidRPr="00951C22" w:rsidRDefault="009F243F" w:rsidP="009F243F">
      <w:pPr>
        <w:shd w:val="clear" w:color="auto" w:fill="FFFFFF"/>
        <w:spacing w:line="360" w:lineRule="auto"/>
        <w:ind w:firstLine="709"/>
        <w:jc w:val="both"/>
        <w:textAlignment w:val="baseline"/>
        <w:rPr>
          <w:rFonts w:eastAsia="Times New Roman"/>
          <w:sz w:val="28"/>
          <w:szCs w:val="28"/>
          <w:shd w:val="clear" w:color="auto" w:fill="FFFFFF"/>
        </w:rPr>
      </w:pPr>
      <w:r w:rsidRPr="00951C22">
        <w:rPr>
          <w:rFonts w:eastAsia="Times New Roman"/>
          <w:sz w:val="28"/>
          <w:szCs w:val="28"/>
          <w:shd w:val="clear" w:color="auto" w:fill="FFFFFF"/>
        </w:rPr>
        <w:t xml:space="preserve">Кроме того, врач-стоматолог будет отвечать перед судом за разглашение тайны, охраняемой законом. </w:t>
      </w:r>
    </w:p>
    <w:p w14:paraId="360B6679" w14:textId="77777777" w:rsidR="009F243F" w:rsidRPr="00951C22" w:rsidRDefault="009F243F" w:rsidP="009F243F">
      <w:pPr>
        <w:shd w:val="clear" w:color="auto" w:fill="FFFFFF"/>
        <w:spacing w:line="360" w:lineRule="auto"/>
        <w:ind w:firstLine="709"/>
        <w:jc w:val="both"/>
        <w:textAlignment w:val="baseline"/>
        <w:rPr>
          <w:rFonts w:eastAsia="Times New Roman"/>
          <w:sz w:val="28"/>
          <w:szCs w:val="28"/>
          <w:shd w:val="clear" w:color="auto" w:fill="FFFFFF"/>
        </w:rPr>
      </w:pPr>
      <w:r w:rsidRPr="00951C22">
        <w:rPr>
          <w:rFonts w:eastAsia="Times New Roman"/>
          <w:sz w:val="28"/>
          <w:szCs w:val="28"/>
          <w:shd w:val="clear" w:color="auto" w:fill="FFFFFF"/>
        </w:rPr>
        <w:t>В перечисленных случаях врач-стоматолог должен компенсировать медучреждению столько, сколько оно выплатило пациенту (без ограничений – т.е. нет верхнего и нижнего пределов суммы).</w:t>
      </w:r>
    </w:p>
    <w:p w14:paraId="6E67134F" w14:textId="77777777" w:rsidR="009F243F" w:rsidRPr="00951C22" w:rsidRDefault="009F243F" w:rsidP="009F243F">
      <w:pPr>
        <w:shd w:val="clear" w:color="auto" w:fill="FFFFFF"/>
        <w:spacing w:line="360" w:lineRule="auto"/>
        <w:ind w:firstLine="709"/>
        <w:jc w:val="both"/>
        <w:textAlignment w:val="baseline"/>
        <w:rPr>
          <w:sz w:val="28"/>
          <w:szCs w:val="28"/>
        </w:rPr>
      </w:pPr>
      <w:r w:rsidRPr="00951C22">
        <w:rPr>
          <w:sz w:val="28"/>
          <w:szCs w:val="28"/>
        </w:rPr>
        <w:t>По спорам о возмещении вреда при ненадлежащем оказании медицинской услуги законодательно закреплена презумпция вины ответчика (ст. 1064 ГК РФ), что кардинально отличает гражданский процесс от уголовного.</w:t>
      </w:r>
      <w:r>
        <w:rPr>
          <w:rStyle w:val="a7"/>
          <w:sz w:val="28"/>
          <w:szCs w:val="28"/>
        </w:rPr>
        <w:footnoteReference w:customMarkFollows="1" w:id="21"/>
        <w:t>1</w:t>
      </w:r>
      <w:r w:rsidRPr="00951C22">
        <w:rPr>
          <w:sz w:val="28"/>
          <w:szCs w:val="28"/>
        </w:rPr>
        <w:t xml:space="preserve"> Это означает, что бремя доказывания невиновности лежит на ответчике (клинике), и если он не предоставит суду доказательств отсутствия своей вины, то она признается установленной в силу указанной доказательной презумпции. </w:t>
      </w:r>
    </w:p>
    <w:p w14:paraId="035CB85C" w14:textId="77777777" w:rsidR="009F243F" w:rsidRPr="00951C22" w:rsidRDefault="009F243F" w:rsidP="009F243F">
      <w:pPr>
        <w:shd w:val="clear" w:color="auto" w:fill="FFFFFF"/>
        <w:spacing w:line="360" w:lineRule="auto"/>
        <w:ind w:firstLine="709"/>
        <w:jc w:val="both"/>
        <w:textAlignment w:val="baseline"/>
        <w:rPr>
          <w:sz w:val="28"/>
          <w:szCs w:val="28"/>
        </w:rPr>
      </w:pPr>
      <w:r w:rsidRPr="00951C22">
        <w:rPr>
          <w:sz w:val="28"/>
          <w:szCs w:val="28"/>
        </w:rPr>
        <w:t xml:space="preserve">Истец в таких спорах обязан доказать сам факт причинения вреда, однако освобождается от обязанности доказывать вину </w:t>
      </w:r>
      <w:proofErr w:type="spellStart"/>
      <w:r w:rsidRPr="00951C22">
        <w:rPr>
          <w:sz w:val="28"/>
          <w:szCs w:val="28"/>
        </w:rPr>
        <w:t>причинителя</w:t>
      </w:r>
      <w:proofErr w:type="spellEnd"/>
      <w:r w:rsidRPr="00951C22">
        <w:rPr>
          <w:sz w:val="28"/>
          <w:szCs w:val="28"/>
        </w:rPr>
        <w:t xml:space="preserve"> вреда, хотя имеет на это право (в уголовном процессе подсудимый не должен доказывать свою невиновность, хотя обладает таким правом). При уклонении ответчика от доказывания своей невиновности (например, </w:t>
      </w:r>
      <w:proofErr w:type="spellStart"/>
      <w:r w:rsidRPr="00951C22">
        <w:rPr>
          <w:sz w:val="28"/>
          <w:szCs w:val="28"/>
        </w:rPr>
        <w:t>непредоставлении</w:t>
      </w:r>
      <w:proofErr w:type="spellEnd"/>
      <w:r w:rsidRPr="00951C22">
        <w:rPr>
          <w:sz w:val="28"/>
          <w:szCs w:val="28"/>
        </w:rPr>
        <w:t xml:space="preserve"> </w:t>
      </w:r>
      <w:proofErr w:type="spellStart"/>
      <w:r w:rsidRPr="00951C22">
        <w:rPr>
          <w:sz w:val="28"/>
          <w:szCs w:val="28"/>
        </w:rPr>
        <w:t>меддокументации</w:t>
      </w:r>
      <w:proofErr w:type="spellEnd"/>
      <w:r w:rsidRPr="00951C22">
        <w:rPr>
          <w:sz w:val="28"/>
          <w:szCs w:val="28"/>
        </w:rPr>
        <w:t>, неоплате экспертизы и пр.) суд вправе решить дело в пользу пострадавшей стороны без исследования этих документов. Согласно указанной презумпции в случае сомнительного или вероятностного характера заключения судебно-медицинской экспертизы вина ответчика по таким делам должна быть признана установленной в силу недоказанности е</w:t>
      </w:r>
      <w:r>
        <w:rPr>
          <w:sz w:val="28"/>
          <w:szCs w:val="28"/>
        </w:rPr>
        <w:t>е</w:t>
      </w:r>
      <w:r w:rsidRPr="00951C22">
        <w:rPr>
          <w:sz w:val="28"/>
          <w:szCs w:val="28"/>
        </w:rPr>
        <w:t xml:space="preserve"> отсутствия.</w:t>
      </w:r>
    </w:p>
    <w:p w14:paraId="1719623D" w14:textId="77777777" w:rsidR="009F243F" w:rsidRPr="00951C22" w:rsidRDefault="009F243F" w:rsidP="009F243F">
      <w:pPr>
        <w:shd w:val="clear" w:color="auto" w:fill="FFFFFF"/>
        <w:spacing w:line="360" w:lineRule="auto"/>
        <w:ind w:firstLine="709"/>
        <w:jc w:val="both"/>
        <w:textAlignment w:val="baseline"/>
        <w:rPr>
          <w:sz w:val="28"/>
          <w:szCs w:val="28"/>
        </w:rPr>
      </w:pPr>
      <w:r w:rsidRPr="00951C22">
        <w:rPr>
          <w:sz w:val="28"/>
          <w:szCs w:val="28"/>
        </w:rPr>
        <w:lastRenderedPageBreak/>
        <w:t xml:space="preserve">Позиция клиники заключается в активном доказывании отсутствия вины своего сотрудника, причинно-следственной связи между действиями его работника при оказании медицинской помощи и наступившими последствиями в виде причинения вреда здоровью пациента, если это соответствует фактическим обстоятельствам по делу. </w:t>
      </w:r>
    </w:p>
    <w:p w14:paraId="43DA7635" w14:textId="77777777" w:rsidR="009F243F" w:rsidRPr="00951C22" w:rsidRDefault="009F243F" w:rsidP="009F243F">
      <w:pPr>
        <w:shd w:val="clear" w:color="auto" w:fill="FFFFFF"/>
        <w:spacing w:line="360" w:lineRule="auto"/>
        <w:ind w:firstLine="709"/>
        <w:jc w:val="both"/>
        <w:textAlignment w:val="baseline"/>
        <w:rPr>
          <w:sz w:val="28"/>
          <w:szCs w:val="28"/>
        </w:rPr>
      </w:pPr>
      <w:r w:rsidRPr="00951C22">
        <w:rPr>
          <w:sz w:val="28"/>
          <w:szCs w:val="28"/>
        </w:rPr>
        <w:t>Клинике необходимо максимально эффективно использовать возможности экспертного учреждения, ходатайствовать о назначении экспертизы, первоначальной или повторной, необходимо обратить внимание суда на противоречия</w:t>
      </w:r>
      <w:r>
        <w:rPr>
          <w:sz w:val="28"/>
          <w:szCs w:val="28"/>
        </w:rPr>
        <w:t>, недостатки проведенной не в ее</w:t>
      </w:r>
      <w:r w:rsidRPr="00951C22">
        <w:rPr>
          <w:sz w:val="28"/>
          <w:szCs w:val="28"/>
        </w:rPr>
        <w:t xml:space="preserve"> пользу экспертизы, на процессуальные нарушения при её производстве, иными словами, сделать вывод о недопустимости данного доказательства. Аналогичными правами обладает и пациент.</w:t>
      </w:r>
    </w:p>
    <w:p w14:paraId="2EF5A400" w14:textId="77777777" w:rsidR="009F243F" w:rsidRPr="00951C22" w:rsidRDefault="009F243F" w:rsidP="009F243F">
      <w:pPr>
        <w:shd w:val="clear" w:color="auto" w:fill="FFFFFF"/>
        <w:spacing w:line="360" w:lineRule="auto"/>
        <w:ind w:firstLine="709"/>
        <w:jc w:val="both"/>
        <w:textAlignment w:val="baseline"/>
        <w:rPr>
          <w:sz w:val="28"/>
          <w:szCs w:val="28"/>
        </w:rPr>
      </w:pPr>
      <w:r w:rsidRPr="00951C22">
        <w:rPr>
          <w:sz w:val="28"/>
          <w:szCs w:val="28"/>
        </w:rPr>
        <w:t xml:space="preserve">В суде необходимо исследовать следующие письменные доказательства: </w:t>
      </w:r>
    </w:p>
    <w:p w14:paraId="20A15830" w14:textId="77777777" w:rsidR="009F243F" w:rsidRPr="00951C22" w:rsidRDefault="009F243F" w:rsidP="009F243F">
      <w:pPr>
        <w:pStyle w:val="a4"/>
        <w:numPr>
          <w:ilvl w:val="0"/>
          <w:numId w:val="9"/>
        </w:numPr>
        <w:shd w:val="clear" w:color="auto" w:fill="FFFFFF"/>
        <w:spacing w:after="0" w:line="360" w:lineRule="auto"/>
        <w:ind w:left="0" w:firstLine="709"/>
        <w:jc w:val="both"/>
        <w:textAlignment w:val="baseline"/>
        <w:rPr>
          <w:rFonts w:ascii="Times New Roman" w:hAnsi="Times New Roman" w:cs="Times New Roman"/>
          <w:sz w:val="28"/>
          <w:szCs w:val="28"/>
        </w:rPr>
      </w:pPr>
      <w:r w:rsidRPr="00951C22">
        <w:rPr>
          <w:rFonts w:ascii="Times New Roman" w:hAnsi="Times New Roman" w:cs="Times New Roman"/>
          <w:sz w:val="28"/>
          <w:szCs w:val="28"/>
        </w:rPr>
        <w:t>выписки из медкарт амбулат</w:t>
      </w:r>
      <w:r>
        <w:rPr>
          <w:rFonts w:ascii="Times New Roman" w:hAnsi="Times New Roman" w:cs="Times New Roman"/>
          <w:sz w:val="28"/>
          <w:szCs w:val="28"/>
        </w:rPr>
        <w:t>орного (стационарного) больного;</w:t>
      </w:r>
    </w:p>
    <w:p w14:paraId="68C0E826" w14:textId="77777777" w:rsidR="009F243F" w:rsidRPr="00951C22" w:rsidRDefault="009F243F" w:rsidP="009F243F">
      <w:pPr>
        <w:pStyle w:val="a4"/>
        <w:numPr>
          <w:ilvl w:val="0"/>
          <w:numId w:val="9"/>
        </w:numPr>
        <w:shd w:val="clear" w:color="auto" w:fill="FFFFFF"/>
        <w:spacing w:after="0" w:line="360" w:lineRule="auto"/>
        <w:ind w:left="0" w:firstLine="709"/>
        <w:jc w:val="both"/>
        <w:textAlignment w:val="baseline"/>
        <w:rPr>
          <w:rFonts w:ascii="Times New Roman" w:hAnsi="Times New Roman" w:cs="Times New Roman"/>
          <w:sz w:val="28"/>
          <w:szCs w:val="28"/>
        </w:rPr>
      </w:pPr>
      <w:r w:rsidRPr="00951C22">
        <w:rPr>
          <w:rFonts w:ascii="Times New Roman" w:hAnsi="Times New Roman" w:cs="Times New Roman"/>
          <w:sz w:val="28"/>
          <w:szCs w:val="28"/>
        </w:rPr>
        <w:t>разовые рекомендации врачей, к которым пациент обращался</w:t>
      </w:r>
      <w:r>
        <w:rPr>
          <w:rFonts w:ascii="Times New Roman" w:hAnsi="Times New Roman" w:cs="Times New Roman"/>
          <w:sz w:val="28"/>
          <w:szCs w:val="28"/>
        </w:rPr>
        <w:t xml:space="preserve"> за консультацией;</w:t>
      </w:r>
    </w:p>
    <w:p w14:paraId="4B96FB48" w14:textId="77777777" w:rsidR="009F243F" w:rsidRPr="00951C22" w:rsidRDefault="009F243F" w:rsidP="009F243F">
      <w:pPr>
        <w:pStyle w:val="a4"/>
        <w:numPr>
          <w:ilvl w:val="0"/>
          <w:numId w:val="9"/>
        </w:numPr>
        <w:shd w:val="clear" w:color="auto" w:fill="FFFFFF"/>
        <w:spacing w:after="0" w:line="360" w:lineRule="auto"/>
        <w:ind w:left="0" w:firstLine="709"/>
        <w:jc w:val="both"/>
        <w:textAlignment w:val="baseline"/>
        <w:rPr>
          <w:rFonts w:ascii="Times New Roman" w:hAnsi="Times New Roman" w:cs="Times New Roman"/>
          <w:sz w:val="28"/>
          <w:szCs w:val="28"/>
        </w:rPr>
      </w:pPr>
      <w:r>
        <w:rPr>
          <w:rFonts w:ascii="Times New Roman" w:hAnsi="Times New Roman" w:cs="Times New Roman"/>
          <w:sz w:val="28"/>
          <w:szCs w:val="28"/>
        </w:rPr>
        <w:t>устав клиники;</w:t>
      </w:r>
    </w:p>
    <w:p w14:paraId="7A32CE32" w14:textId="77777777" w:rsidR="009F243F" w:rsidRPr="00951C22" w:rsidRDefault="009F243F" w:rsidP="009F243F">
      <w:pPr>
        <w:pStyle w:val="a4"/>
        <w:numPr>
          <w:ilvl w:val="0"/>
          <w:numId w:val="9"/>
        </w:numPr>
        <w:shd w:val="clear" w:color="auto" w:fill="FFFFFF"/>
        <w:spacing w:after="0" w:line="360" w:lineRule="auto"/>
        <w:ind w:left="0" w:firstLine="709"/>
        <w:jc w:val="both"/>
        <w:textAlignment w:val="baseline"/>
        <w:rPr>
          <w:rFonts w:ascii="Times New Roman" w:hAnsi="Times New Roman" w:cs="Times New Roman"/>
          <w:sz w:val="28"/>
          <w:szCs w:val="28"/>
        </w:rPr>
      </w:pPr>
      <w:r w:rsidRPr="00951C22">
        <w:rPr>
          <w:rFonts w:ascii="Times New Roman" w:hAnsi="Times New Roman" w:cs="Times New Roman"/>
          <w:sz w:val="28"/>
          <w:szCs w:val="28"/>
        </w:rPr>
        <w:t>должностные</w:t>
      </w:r>
      <w:r>
        <w:rPr>
          <w:rFonts w:ascii="Times New Roman" w:hAnsi="Times New Roman" w:cs="Times New Roman"/>
          <w:sz w:val="28"/>
          <w:szCs w:val="28"/>
        </w:rPr>
        <w:t xml:space="preserve"> инструкции врачей-стоматологов;</w:t>
      </w:r>
    </w:p>
    <w:p w14:paraId="0A1D5A97" w14:textId="77777777" w:rsidR="009F243F" w:rsidRPr="00951C22" w:rsidRDefault="009F243F" w:rsidP="009F243F">
      <w:pPr>
        <w:pStyle w:val="a4"/>
        <w:numPr>
          <w:ilvl w:val="0"/>
          <w:numId w:val="9"/>
        </w:numPr>
        <w:shd w:val="clear" w:color="auto" w:fill="FFFFFF"/>
        <w:spacing w:after="0" w:line="360" w:lineRule="auto"/>
        <w:ind w:left="0" w:firstLine="709"/>
        <w:jc w:val="both"/>
        <w:textAlignment w:val="baseline"/>
        <w:rPr>
          <w:rFonts w:ascii="Times New Roman" w:hAnsi="Times New Roman" w:cs="Times New Roman"/>
          <w:sz w:val="28"/>
          <w:szCs w:val="28"/>
        </w:rPr>
      </w:pPr>
      <w:r w:rsidRPr="00951C22">
        <w:rPr>
          <w:rFonts w:ascii="Times New Roman" w:hAnsi="Times New Roman" w:cs="Times New Roman"/>
          <w:sz w:val="28"/>
          <w:szCs w:val="28"/>
        </w:rPr>
        <w:t>медико-экономические стандарты ок</w:t>
      </w:r>
      <w:r>
        <w:rPr>
          <w:rFonts w:ascii="Times New Roman" w:hAnsi="Times New Roman" w:cs="Times New Roman"/>
          <w:sz w:val="28"/>
          <w:szCs w:val="28"/>
        </w:rPr>
        <w:t>азания медпомощи (если имеются);</w:t>
      </w:r>
    </w:p>
    <w:p w14:paraId="2329013D" w14:textId="77777777" w:rsidR="009F243F" w:rsidRPr="00951C22" w:rsidRDefault="009F243F" w:rsidP="009F243F">
      <w:pPr>
        <w:pStyle w:val="a4"/>
        <w:numPr>
          <w:ilvl w:val="0"/>
          <w:numId w:val="9"/>
        </w:numPr>
        <w:shd w:val="clear" w:color="auto" w:fill="FFFFFF"/>
        <w:spacing w:after="0" w:line="360" w:lineRule="auto"/>
        <w:ind w:left="0" w:firstLine="709"/>
        <w:jc w:val="both"/>
        <w:textAlignment w:val="baseline"/>
        <w:rPr>
          <w:rFonts w:ascii="Times New Roman" w:hAnsi="Times New Roman" w:cs="Times New Roman"/>
          <w:sz w:val="28"/>
          <w:szCs w:val="28"/>
        </w:rPr>
      </w:pPr>
      <w:r w:rsidRPr="00951C22">
        <w:rPr>
          <w:rFonts w:ascii="Times New Roman" w:hAnsi="Times New Roman" w:cs="Times New Roman"/>
          <w:sz w:val="28"/>
          <w:szCs w:val="28"/>
        </w:rPr>
        <w:t>заключение</w:t>
      </w:r>
      <w:r>
        <w:rPr>
          <w:rFonts w:ascii="Times New Roman" w:hAnsi="Times New Roman" w:cs="Times New Roman"/>
          <w:sz w:val="28"/>
          <w:szCs w:val="28"/>
        </w:rPr>
        <w:t xml:space="preserve"> экспертов и (или) специалистов;</w:t>
      </w:r>
    </w:p>
    <w:p w14:paraId="77214558" w14:textId="77777777" w:rsidR="009F243F" w:rsidRPr="00951C22" w:rsidRDefault="009F243F" w:rsidP="009F243F">
      <w:pPr>
        <w:pStyle w:val="a4"/>
        <w:numPr>
          <w:ilvl w:val="0"/>
          <w:numId w:val="9"/>
        </w:numPr>
        <w:shd w:val="clear" w:color="auto" w:fill="FFFFFF"/>
        <w:spacing w:after="0" w:line="360" w:lineRule="auto"/>
        <w:ind w:left="0" w:firstLine="709"/>
        <w:jc w:val="both"/>
        <w:textAlignment w:val="baseline"/>
        <w:rPr>
          <w:rFonts w:ascii="Times New Roman" w:hAnsi="Times New Roman" w:cs="Times New Roman"/>
          <w:sz w:val="28"/>
          <w:szCs w:val="28"/>
        </w:rPr>
      </w:pPr>
      <w:r w:rsidRPr="00951C22">
        <w:rPr>
          <w:rFonts w:ascii="Times New Roman" w:hAnsi="Times New Roman" w:cs="Times New Roman"/>
          <w:sz w:val="28"/>
          <w:szCs w:val="28"/>
        </w:rPr>
        <w:t>документы, подтверждаю</w:t>
      </w:r>
      <w:r>
        <w:rPr>
          <w:rFonts w:ascii="Times New Roman" w:hAnsi="Times New Roman" w:cs="Times New Roman"/>
          <w:sz w:val="28"/>
          <w:szCs w:val="28"/>
        </w:rPr>
        <w:t>щие уровень квалификации врачей;</w:t>
      </w:r>
    </w:p>
    <w:p w14:paraId="526E260C" w14:textId="77777777" w:rsidR="009F243F" w:rsidRPr="00951C22" w:rsidRDefault="009F243F" w:rsidP="009F243F">
      <w:pPr>
        <w:pStyle w:val="a4"/>
        <w:numPr>
          <w:ilvl w:val="0"/>
          <w:numId w:val="9"/>
        </w:numPr>
        <w:shd w:val="clear" w:color="auto" w:fill="FFFFFF"/>
        <w:spacing w:after="0" w:line="360" w:lineRule="auto"/>
        <w:ind w:left="0" w:firstLine="709"/>
        <w:jc w:val="both"/>
        <w:textAlignment w:val="baseline"/>
        <w:rPr>
          <w:rFonts w:ascii="Times New Roman" w:hAnsi="Times New Roman" w:cs="Times New Roman"/>
          <w:sz w:val="28"/>
          <w:szCs w:val="28"/>
        </w:rPr>
      </w:pPr>
      <w:r w:rsidRPr="00951C22">
        <w:rPr>
          <w:rFonts w:ascii="Times New Roman" w:hAnsi="Times New Roman" w:cs="Times New Roman"/>
          <w:sz w:val="28"/>
          <w:szCs w:val="28"/>
        </w:rPr>
        <w:t>документы, характеризующие матер</w:t>
      </w:r>
      <w:r>
        <w:rPr>
          <w:rFonts w:ascii="Times New Roman" w:hAnsi="Times New Roman" w:cs="Times New Roman"/>
          <w:sz w:val="28"/>
          <w:szCs w:val="28"/>
        </w:rPr>
        <w:t>иально-техническую базу клиники;</w:t>
      </w:r>
    </w:p>
    <w:p w14:paraId="66B6758C" w14:textId="77777777" w:rsidR="009F243F" w:rsidRPr="00951C22" w:rsidRDefault="009F243F" w:rsidP="009F243F">
      <w:pPr>
        <w:pStyle w:val="a4"/>
        <w:numPr>
          <w:ilvl w:val="0"/>
          <w:numId w:val="9"/>
        </w:numPr>
        <w:shd w:val="clear" w:color="auto" w:fill="FFFFFF"/>
        <w:spacing w:after="0" w:line="360" w:lineRule="auto"/>
        <w:ind w:left="0" w:firstLine="709"/>
        <w:jc w:val="both"/>
        <w:textAlignment w:val="baseline"/>
        <w:rPr>
          <w:rFonts w:ascii="Times New Roman" w:hAnsi="Times New Roman" w:cs="Times New Roman"/>
          <w:sz w:val="28"/>
          <w:szCs w:val="28"/>
        </w:rPr>
      </w:pPr>
      <w:r w:rsidRPr="00951C22">
        <w:rPr>
          <w:rFonts w:ascii="Times New Roman" w:hAnsi="Times New Roman" w:cs="Times New Roman"/>
          <w:sz w:val="28"/>
          <w:szCs w:val="28"/>
        </w:rPr>
        <w:t>иные документы.</w:t>
      </w:r>
    </w:p>
    <w:p w14:paraId="00C857E0" w14:textId="77777777" w:rsidR="009F243F" w:rsidRPr="00951C22" w:rsidRDefault="009F243F" w:rsidP="009F243F">
      <w:pPr>
        <w:spacing w:line="360" w:lineRule="auto"/>
        <w:ind w:firstLine="709"/>
        <w:jc w:val="both"/>
        <w:rPr>
          <w:sz w:val="28"/>
          <w:szCs w:val="28"/>
        </w:rPr>
      </w:pPr>
      <w:r w:rsidRPr="00951C22">
        <w:rPr>
          <w:sz w:val="28"/>
          <w:szCs w:val="28"/>
        </w:rPr>
        <w:t xml:space="preserve">Важное доказательственное значение приобретает каждый документ, оформленный медработником в ходе осуществления своей профессиональной деятельности, поскольку ненадлежащее оформление </w:t>
      </w:r>
      <w:proofErr w:type="spellStart"/>
      <w:r w:rsidRPr="00951C22">
        <w:rPr>
          <w:sz w:val="28"/>
          <w:szCs w:val="28"/>
        </w:rPr>
        <w:lastRenderedPageBreak/>
        <w:t>меддокументации</w:t>
      </w:r>
      <w:proofErr w:type="spellEnd"/>
      <w:r w:rsidRPr="00951C22">
        <w:rPr>
          <w:sz w:val="28"/>
          <w:szCs w:val="28"/>
        </w:rPr>
        <w:t xml:space="preserve"> оценивается российскими судами при вынесении решений в пользу пациентов.</w:t>
      </w:r>
    </w:p>
    <w:p w14:paraId="20DFE1F3" w14:textId="77777777" w:rsidR="009F243F" w:rsidRPr="00951C22" w:rsidRDefault="009F243F" w:rsidP="009F243F">
      <w:pPr>
        <w:spacing w:line="360" w:lineRule="auto"/>
        <w:ind w:firstLine="709"/>
        <w:jc w:val="both"/>
        <w:rPr>
          <w:sz w:val="28"/>
          <w:szCs w:val="28"/>
        </w:rPr>
      </w:pPr>
      <w:r w:rsidRPr="00951C22">
        <w:rPr>
          <w:sz w:val="28"/>
          <w:szCs w:val="28"/>
        </w:rPr>
        <w:t>Кли</w:t>
      </w:r>
      <w:r>
        <w:rPr>
          <w:sz w:val="28"/>
          <w:szCs w:val="28"/>
        </w:rPr>
        <w:t>ника, возместившая вред, причине</w:t>
      </w:r>
      <w:r w:rsidRPr="00951C22">
        <w:rPr>
          <w:sz w:val="28"/>
          <w:szCs w:val="28"/>
        </w:rPr>
        <w:t>нный другим лицом, имеет право обратного требования (регресса) в размере выплаченного возмещения (ст. 1081 ГК РФ).</w:t>
      </w:r>
      <w:r>
        <w:rPr>
          <w:rStyle w:val="a7"/>
          <w:sz w:val="28"/>
          <w:szCs w:val="28"/>
        </w:rPr>
        <w:footnoteReference w:customMarkFollows="1" w:id="22"/>
        <w:t>1</w:t>
      </w:r>
      <w:r w:rsidRPr="00951C22">
        <w:rPr>
          <w:sz w:val="28"/>
          <w:szCs w:val="28"/>
        </w:rPr>
        <w:t xml:space="preserve"> Следовательно, клиника, выплатившая денежную сумму в качестве возмещения материально ущерба и/или морального вреда, причиненного его медработником, имеет право взыскать эту сумму с работника. Взыскание может производиться с сотрудника, причинившего ущерб, на основании распоряжения работодателя (если ущерб не превышает среднемесячного заработка работника) или в добровольном порядке путём заключения соответствующего соглашения.</w:t>
      </w:r>
    </w:p>
    <w:p w14:paraId="47EBFC3F" w14:textId="77777777" w:rsidR="009F243F" w:rsidRPr="00951C22" w:rsidRDefault="009F243F" w:rsidP="009F243F">
      <w:pPr>
        <w:spacing w:line="360" w:lineRule="auto"/>
        <w:ind w:firstLine="709"/>
        <w:jc w:val="both"/>
        <w:rPr>
          <w:sz w:val="28"/>
          <w:szCs w:val="28"/>
        </w:rPr>
      </w:pPr>
      <w:r w:rsidRPr="00951C22">
        <w:rPr>
          <w:sz w:val="28"/>
          <w:szCs w:val="28"/>
        </w:rPr>
        <w:t xml:space="preserve">Если взыскать такими способами не представляется возможным, работодатель может обратиться в суд с регрессным иском, предъявление которого имеет некоторые особенности. </w:t>
      </w:r>
    </w:p>
    <w:p w14:paraId="4338E17A" w14:textId="77777777" w:rsidR="009F243F" w:rsidRPr="00951C22" w:rsidRDefault="009F243F" w:rsidP="009F243F">
      <w:pPr>
        <w:spacing w:line="360" w:lineRule="auto"/>
        <w:ind w:firstLine="709"/>
        <w:jc w:val="both"/>
        <w:rPr>
          <w:sz w:val="28"/>
          <w:szCs w:val="28"/>
        </w:rPr>
      </w:pPr>
      <w:r w:rsidRPr="00951C22">
        <w:rPr>
          <w:sz w:val="28"/>
          <w:szCs w:val="28"/>
        </w:rPr>
        <w:t xml:space="preserve">Во-первых, право регрессного требования к сотруднику возникает у работодателя с момента выплаты сумм, подлежащих возмещению в связи с причинением вреда. </w:t>
      </w:r>
    </w:p>
    <w:p w14:paraId="782EECB8" w14:textId="77777777" w:rsidR="009F243F" w:rsidRPr="00951C22" w:rsidRDefault="009F243F" w:rsidP="009F243F">
      <w:pPr>
        <w:spacing w:line="360" w:lineRule="auto"/>
        <w:ind w:firstLine="709"/>
        <w:jc w:val="both"/>
        <w:rPr>
          <w:sz w:val="28"/>
          <w:szCs w:val="28"/>
        </w:rPr>
      </w:pPr>
      <w:r w:rsidRPr="00951C22">
        <w:rPr>
          <w:sz w:val="28"/>
          <w:szCs w:val="28"/>
        </w:rPr>
        <w:t>Во-вторых, работодатель вправе предъявить иск к работнику о в</w:t>
      </w:r>
      <w:r>
        <w:rPr>
          <w:sz w:val="28"/>
          <w:szCs w:val="28"/>
        </w:rPr>
        <w:t>зыскании сумм, выплаченных в сче</w:t>
      </w:r>
      <w:r w:rsidRPr="00951C22">
        <w:rPr>
          <w:sz w:val="28"/>
          <w:szCs w:val="28"/>
        </w:rPr>
        <w:t>т возмещения ущерба третьим лицам, в течение года с момента выплаты работодателем данных сумм (ст. 392 ТК РФ).</w:t>
      </w:r>
      <w:r>
        <w:rPr>
          <w:rStyle w:val="a7"/>
          <w:sz w:val="28"/>
          <w:szCs w:val="28"/>
        </w:rPr>
        <w:footnoteReference w:customMarkFollows="1" w:id="23"/>
        <w:t>1</w:t>
      </w:r>
    </w:p>
    <w:p w14:paraId="3B3C4229" w14:textId="77777777" w:rsidR="009F243F" w:rsidRPr="00951C22" w:rsidRDefault="009F243F" w:rsidP="009F243F">
      <w:pPr>
        <w:spacing w:line="360" w:lineRule="auto"/>
        <w:ind w:firstLine="709"/>
        <w:jc w:val="both"/>
        <w:rPr>
          <w:sz w:val="28"/>
          <w:szCs w:val="28"/>
        </w:rPr>
      </w:pPr>
      <w:r w:rsidRPr="00951C22">
        <w:rPr>
          <w:sz w:val="28"/>
          <w:szCs w:val="28"/>
        </w:rPr>
        <w:t>Возмещение ущерба не освобождает медицинских работников от привлечения к дисциплинарной и иной ответственности в соответствии с действующим законодательством.</w:t>
      </w:r>
    </w:p>
    <w:p w14:paraId="11C2E75A" w14:textId="77777777" w:rsidR="009F243F" w:rsidRDefault="009F243F" w:rsidP="009F243F">
      <w:pPr>
        <w:shd w:val="clear" w:color="auto" w:fill="FFFFFF"/>
        <w:spacing w:line="360" w:lineRule="auto"/>
        <w:ind w:firstLine="709"/>
        <w:jc w:val="both"/>
        <w:textAlignment w:val="baseline"/>
        <w:rPr>
          <w:rFonts w:eastAsia="Times New Roman"/>
          <w:bCs/>
          <w:sz w:val="28"/>
          <w:szCs w:val="28"/>
          <w:bdr w:val="none" w:sz="0" w:space="0" w:color="auto" w:frame="1"/>
        </w:rPr>
      </w:pPr>
      <w:r w:rsidRPr="00F04E5E">
        <w:rPr>
          <w:rFonts w:eastAsia="Times New Roman"/>
          <w:bCs/>
          <w:sz w:val="28"/>
          <w:szCs w:val="28"/>
          <w:bdr w:val="none" w:sz="0" w:space="0" w:color="auto" w:frame="1"/>
        </w:rPr>
        <w:t>Уголовная ответственность.</w:t>
      </w:r>
    </w:p>
    <w:p w14:paraId="7D3233F8" w14:textId="77777777" w:rsidR="009F243F" w:rsidRPr="00951C22" w:rsidRDefault="009F243F" w:rsidP="009F243F">
      <w:pPr>
        <w:shd w:val="clear" w:color="auto" w:fill="FFFFFF"/>
        <w:spacing w:line="360" w:lineRule="auto"/>
        <w:ind w:firstLine="709"/>
        <w:jc w:val="both"/>
        <w:textAlignment w:val="baseline"/>
        <w:rPr>
          <w:rFonts w:eastAsia="Times New Roman"/>
          <w:sz w:val="28"/>
          <w:szCs w:val="28"/>
        </w:rPr>
      </w:pPr>
      <w:r>
        <w:rPr>
          <w:rFonts w:eastAsia="Times New Roman"/>
          <w:bCs/>
          <w:sz w:val="28"/>
          <w:szCs w:val="28"/>
          <w:bdr w:val="none" w:sz="0" w:space="0" w:color="auto" w:frame="1"/>
        </w:rPr>
        <w:t xml:space="preserve">Остановимся на статьях, где речь идет о причиненном вреда здоровью, где в качестве наказания </w:t>
      </w:r>
      <w:r w:rsidRPr="00951C22">
        <w:rPr>
          <w:rFonts w:eastAsia="Times New Roman"/>
          <w:sz w:val="28"/>
          <w:szCs w:val="28"/>
          <w:bdr w:val="none" w:sz="0" w:space="0" w:color="auto" w:frame="1"/>
        </w:rPr>
        <w:t>предусм</w:t>
      </w:r>
      <w:r>
        <w:rPr>
          <w:rFonts w:eastAsia="Times New Roman"/>
          <w:sz w:val="28"/>
          <w:szCs w:val="28"/>
          <w:bdr w:val="none" w:sz="0" w:space="0" w:color="auto" w:frame="1"/>
        </w:rPr>
        <w:t xml:space="preserve">отрено </w:t>
      </w:r>
      <w:r w:rsidRPr="00951C22">
        <w:rPr>
          <w:rFonts w:eastAsia="Times New Roman"/>
          <w:sz w:val="28"/>
          <w:szCs w:val="28"/>
          <w:bdr w:val="none" w:sz="0" w:space="0" w:color="auto" w:frame="1"/>
        </w:rPr>
        <w:t>лиш</w:t>
      </w:r>
      <w:r>
        <w:rPr>
          <w:rFonts w:eastAsia="Times New Roman"/>
          <w:sz w:val="28"/>
          <w:szCs w:val="28"/>
          <w:bdr w:val="none" w:sz="0" w:space="0" w:color="auto" w:frame="1"/>
        </w:rPr>
        <w:t>ение</w:t>
      </w:r>
      <w:r w:rsidRPr="00951C22">
        <w:rPr>
          <w:rFonts w:eastAsia="Times New Roman"/>
          <w:sz w:val="28"/>
          <w:szCs w:val="28"/>
          <w:bdr w:val="none" w:sz="0" w:space="0" w:color="auto" w:frame="1"/>
        </w:rPr>
        <w:t xml:space="preserve"> врача-стоматолога права </w:t>
      </w:r>
      <w:r w:rsidRPr="00951C22">
        <w:rPr>
          <w:rFonts w:eastAsia="Times New Roman"/>
          <w:sz w:val="28"/>
          <w:szCs w:val="28"/>
          <w:bdr w:val="none" w:sz="0" w:space="0" w:color="auto" w:frame="1"/>
        </w:rPr>
        <w:lastRenderedPageBreak/>
        <w:t xml:space="preserve">занимать определенные должности или заниматься определенной деятельностью на срок до </w:t>
      </w:r>
      <w:r>
        <w:rPr>
          <w:rFonts w:eastAsia="Times New Roman"/>
          <w:sz w:val="28"/>
          <w:szCs w:val="28"/>
          <w:bdr w:val="none" w:sz="0" w:space="0" w:color="auto" w:frame="1"/>
        </w:rPr>
        <w:t>трех</w:t>
      </w:r>
      <w:r w:rsidRPr="00951C22">
        <w:rPr>
          <w:rFonts w:eastAsia="Times New Roman"/>
          <w:sz w:val="28"/>
          <w:szCs w:val="28"/>
          <w:bdr w:val="none" w:sz="0" w:space="0" w:color="auto" w:frame="1"/>
        </w:rPr>
        <w:t xml:space="preserve"> лет:</w:t>
      </w:r>
    </w:p>
    <w:p w14:paraId="0A00ADDA" w14:textId="77777777" w:rsidR="009F243F" w:rsidRPr="00951C22" w:rsidRDefault="009F243F" w:rsidP="009F243F">
      <w:pPr>
        <w:numPr>
          <w:ilvl w:val="0"/>
          <w:numId w:val="10"/>
        </w:numPr>
        <w:shd w:val="clear" w:color="auto" w:fill="FFFFFF"/>
        <w:spacing w:line="360" w:lineRule="auto"/>
        <w:ind w:left="0" w:firstLine="709"/>
        <w:jc w:val="both"/>
        <w:textAlignment w:val="baseline"/>
        <w:rPr>
          <w:rFonts w:eastAsia="Times New Roman"/>
          <w:sz w:val="28"/>
          <w:szCs w:val="28"/>
        </w:rPr>
      </w:pPr>
      <w:r w:rsidRPr="00951C22">
        <w:rPr>
          <w:rFonts w:eastAsia="Times New Roman"/>
          <w:sz w:val="28"/>
          <w:szCs w:val="28"/>
          <w:bdr w:val="none" w:sz="0" w:space="0" w:color="auto" w:frame="1"/>
        </w:rPr>
        <w:t xml:space="preserve">Статья 109 УК РФ. Причинение смерти по неосторожности. Максимальная мера ответственности — лишение свободы на срок до </w:t>
      </w:r>
      <w:r>
        <w:rPr>
          <w:rFonts w:eastAsia="Times New Roman"/>
          <w:sz w:val="28"/>
          <w:szCs w:val="28"/>
          <w:bdr w:val="none" w:sz="0" w:space="0" w:color="auto" w:frame="1"/>
        </w:rPr>
        <w:t>трех</w:t>
      </w:r>
      <w:r w:rsidRPr="00951C22">
        <w:rPr>
          <w:rFonts w:eastAsia="Times New Roman"/>
          <w:sz w:val="28"/>
          <w:szCs w:val="28"/>
          <w:bdr w:val="none" w:sz="0" w:space="0" w:color="auto" w:frame="1"/>
        </w:rPr>
        <w:t xml:space="preserve"> лет.</w:t>
      </w:r>
    </w:p>
    <w:p w14:paraId="571A484E" w14:textId="77777777" w:rsidR="009F243F" w:rsidRPr="00951C22" w:rsidRDefault="009F243F" w:rsidP="009F243F">
      <w:pPr>
        <w:numPr>
          <w:ilvl w:val="0"/>
          <w:numId w:val="10"/>
        </w:numPr>
        <w:shd w:val="clear" w:color="auto" w:fill="FFFFFF"/>
        <w:spacing w:line="360" w:lineRule="auto"/>
        <w:ind w:left="0" w:firstLine="709"/>
        <w:jc w:val="both"/>
        <w:textAlignment w:val="baseline"/>
        <w:rPr>
          <w:rFonts w:eastAsia="Times New Roman"/>
          <w:sz w:val="28"/>
          <w:szCs w:val="28"/>
        </w:rPr>
      </w:pPr>
      <w:r w:rsidRPr="00951C22">
        <w:rPr>
          <w:rFonts w:eastAsia="Times New Roman"/>
          <w:sz w:val="28"/>
          <w:szCs w:val="28"/>
          <w:bdr w:val="none" w:sz="0" w:space="0" w:color="auto" w:frame="1"/>
        </w:rPr>
        <w:t xml:space="preserve">Статья 118 УК РФ. Причинение тяжкого вреда здоровью по неосторожности. Максимальная мера ответственности — лишение свободы на срок до </w:t>
      </w:r>
      <w:r>
        <w:rPr>
          <w:rFonts w:eastAsia="Times New Roman"/>
          <w:sz w:val="28"/>
          <w:szCs w:val="28"/>
          <w:bdr w:val="none" w:sz="0" w:space="0" w:color="auto" w:frame="1"/>
        </w:rPr>
        <w:t>одного</w:t>
      </w:r>
      <w:r w:rsidRPr="00951C22">
        <w:rPr>
          <w:rFonts w:eastAsia="Times New Roman"/>
          <w:sz w:val="28"/>
          <w:szCs w:val="28"/>
          <w:bdr w:val="none" w:sz="0" w:space="0" w:color="auto" w:frame="1"/>
        </w:rPr>
        <w:t xml:space="preserve"> года.</w:t>
      </w:r>
    </w:p>
    <w:p w14:paraId="2654B673" w14:textId="77777777" w:rsidR="009F243F" w:rsidRPr="00951C22" w:rsidRDefault="009F243F" w:rsidP="009F243F">
      <w:pPr>
        <w:numPr>
          <w:ilvl w:val="0"/>
          <w:numId w:val="10"/>
        </w:numPr>
        <w:shd w:val="clear" w:color="auto" w:fill="FFFFFF"/>
        <w:spacing w:line="360" w:lineRule="auto"/>
        <w:ind w:left="0" w:firstLine="709"/>
        <w:jc w:val="both"/>
        <w:textAlignment w:val="baseline"/>
        <w:rPr>
          <w:rFonts w:eastAsia="Times New Roman"/>
          <w:sz w:val="28"/>
          <w:szCs w:val="28"/>
        </w:rPr>
      </w:pPr>
      <w:r w:rsidRPr="00951C22">
        <w:rPr>
          <w:rFonts w:eastAsia="Times New Roman"/>
          <w:sz w:val="28"/>
          <w:szCs w:val="28"/>
          <w:bdr w:val="none" w:sz="0" w:space="0" w:color="auto" w:frame="1"/>
        </w:rPr>
        <w:t xml:space="preserve">Статья 124 УК РФ. Неоказание помощи больному. Максимальная мера ответственности — лишение свободы на срок до </w:t>
      </w:r>
      <w:r>
        <w:rPr>
          <w:rFonts w:eastAsia="Times New Roman"/>
          <w:sz w:val="28"/>
          <w:szCs w:val="28"/>
          <w:bdr w:val="none" w:sz="0" w:space="0" w:color="auto" w:frame="1"/>
        </w:rPr>
        <w:t xml:space="preserve">четырех </w:t>
      </w:r>
      <w:r w:rsidRPr="00951C22">
        <w:rPr>
          <w:rFonts w:eastAsia="Times New Roman"/>
          <w:sz w:val="28"/>
          <w:szCs w:val="28"/>
          <w:bdr w:val="none" w:sz="0" w:space="0" w:color="auto" w:frame="1"/>
        </w:rPr>
        <w:t>лет.</w:t>
      </w:r>
    </w:p>
    <w:p w14:paraId="1AE812A7" w14:textId="77777777" w:rsidR="009F243F" w:rsidRPr="00951C22" w:rsidRDefault="009F243F" w:rsidP="009F243F">
      <w:pPr>
        <w:numPr>
          <w:ilvl w:val="0"/>
          <w:numId w:val="10"/>
        </w:numPr>
        <w:shd w:val="clear" w:color="auto" w:fill="FFFFFF"/>
        <w:spacing w:line="360" w:lineRule="auto"/>
        <w:ind w:left="0" w:firstLine="709"/>
        <w:jc w:val="both"/>
        <w:textAlignment w:val="baseline"/>
        <w:rPr>
          <w:rFonts w:eastAsia="Times New Roman"/>
          <w:sz w:val="28"/>
          <w:szCs w:val="28"/>
        </w:rPr>
      </w:pPr>
      <w:r w:rsidRPr="00951C22">
        <w:rPr>
          <w:rFonts w:eastAsia="Times New Roman"/>
          <w:sz w:val="28"/>
          <w:szCs w:val="28"/>
          <w:bdr w:val="none" w:sz="0" w:space="0" w:color="auto" w:frame="1"/>
        </w:rPr>
        <w:t xml:space="preserve">Статья 293 УК РФ. Халатность, то есть неисполнение или ненадлежащее исполнение должностным лицом своих обязанностей вследствие недобросовестного или небрежного отношения к службе. Максимальная мера ответственности — лишение свободы на срок до </w:t>
      </w:r>
      <w:r>
        <w:rPr>
          <w:rFonts w:eastAsia="Times New Roman"/>
          <w:sz w:val="28"/>
          <w:szCs w:val="28"/>
          <w:bdr w:val="none" w:sz="0" w:space="0" w:color="auto" w:frame="1"/>
        </w:rPr>
        <w:t>пяти</w:t>
      </w:r>
      <w:r w:rsidRPr="00951C22">
        <w:rPr>
          <w:rFonts w:eastAsia="Times New Roman"/>
          <w:sz w:val="28"/>
          <w:szCs w:val="28"/>
          <w:bdr w:val="none" w:sz="0" w:space="0" w:color="auto" w:frame="1"/>
        </w:rPr>
        <w:t xml:space="preserve"> лет.</w:t>
      </w:r>
    </w:p>
    <w:p w14:paraId="54203EF9" w14:textId="77777777" w:rsidR="009F243F" w:rsidRPr="00951C22" w:rsidRDefault="009F243F" w:rsidP="009F243F">
      <w:pPr>
        <w:shd w:val="clear" w:color="auto" w:fill="FFFFFF"/>
        <w:spacing w:line="360" w:lineRule="auto"/>
        <w:ind w:firstLine="709"/>
        <w:jc w:val="both"/>
        <w:textAlignment w:val="baseline"/>
        <w:rPr>
          <w:rFonts w:eastAsia="Times New Roman"/>
          <w:sz w:val="28"/>
          <w:szCs w:val="28"/>
        </w:rPr>
      </w:pPr>
      <w:r>
        <w:rPr>
          <w:rFonts w:eastAsia="Times New Roman"/>
          <w:sz w:val="28"/>
          <w:szCs w:val="28"/>
          <w:bdr w:val="none" w:sz="0" w:space="0" w:color="auto" w:frame="1"/>
        </w:rPr>
        <w:t xml:space="preserve">В практике чаще всего встречается, что </w:t>
      </w:r>
      <w:r w:rsidRPr="00951C22">
        <w:rPr>
          <w:rFonts w:eastAsia="Times New Roman"/>
          <w:sz w:val="28"/>
          <w:szCs w:val="28"/>
          <w:bdr w:val="none" w:sz="0" w:space="0" w:color="auto" w:frame="1"/>
        </w:rPr>
        <w:t>правоохранительные органы пытаются привлечь врача-стоматолога к уголовной ответственности именно за халатность. Очевидно, что мера ответственности за это преступление выше, чем за остальные. При этом врачей-стоматологов признают должностными лицами.</w:t>
      </w:r>
    </w:p>
    <w:p w14:paraId="741CBA09" w14:textId="77777777" w:rsidR="009F243F" w:rsidRPr="00951C22" w:rsidRDefault="009F243F" w:rsidP="009F243F">
      <w:pPr>
        <w:shd w:val="clear" w:color="auto" w:fill="FFFFFF"/>
        <w:spacing w:line="360" w:lineRule="auto"/>
        <w:ind w:firstLine="709"/>
        <w:jc w:val="both"/>
        <w:textAlignment w:val="baseline"/>
        <w:rPr>
          <w:rFonts w:eastAsia="Times New Roman"/>
          <w:sz w:val="28"/>
          <w:szCs w:val="28"/>
          <w:bdr w:val="none" w:sz="0" w:space="0" w:color="auto" w:frame="1"/>
        </w:rPr>
      </w:pPr>
      <w:r w:rsidRPr="00951C22">
        <w:rPr>
          <w:rFonts w:eastAsia="Times New Roman"/>
          <w:sz w:val="28"/>
          <w:szCs w:val="28"/>
          <w:bdr w:val="none" w:sz="0" w:space="0" w:color="auto" w:frame="1"/>
        </w:rPr>
        <w:t>Каждый врач-стоматолог должен четко про себя понимать, относится ли он к должностным лицам – обладает ли организационно-распорядительными полномочиями или нет.</w:t>
      </w:r>
      <w:r>
        <w:rPr>
          <w:rFonts w:eastAsia="Times New Roman"/>
          <w:sz w:val="28"/>
          <w:szCs w:val="28"/>
          <w:bdr w:val="none" w:sz="0" w:space="0" w:color="auto" w:frame="1"/>
        </w:rPr>
        <w:t xml:space="preserve"> </w:t>
      </w:r>
      <w:r w:rsidRPr="00951C22">
        <w:rPr>
          <w:rFonts w:eastAsia="Times New Roman"/>
          <w:sz w:val="28"/>
          <w:szCs w:val="28"/>
          <w:bdr w:val="none" w:sz="0" w:space="0" w:color="auto" w:frame="1"/>
        </w:rPr>
        <w:t xml:space="preserve">К таким лицам относятся главный врач, </w:t>
      </w:r>
      <w:proofErr w:type="spellStart"/>
      <w:r w:rsidRPr="00951C22">
        <w:rPr>
          <w:rFonts w:eastAsia="Times New Roman"/>
          <w:sz w:val="28"/>
          <w:szCs w:val="28"/>
          <w:bdr w:val="none" w:sz="0" w:space="0" w:color="auto" w:frame="1"/>
        </w:rPr>
        <w:t>завотделением</w:t>
      </w:r>
      <w:proofErr w:type="spellEnd"/>
      <w:r w:rsidRPr="00951C22">
        <w:rPr>
          <w:rFonts w:eastAsia="Times New Roman"/>
          <w:sz w:val="28"/>
          <w:szCs w:val="28"/>
          <w:bdr w:val="none" w:sz="0" w:space="0" w:color="auto" w:frame="1"/>
        </w:rPr>
        <w:t xml:space="preserve">, их заместители, судебная практика сюда же относит дежурных врачей. </w:t>
      </w:r>
    </w:p>
    <w:p w14:paraId="0D19D479" w14:textId="77777777" w:rsidR="009F243F" w:rsidRPr="00951C22" w:rsidRDefault="009F243F" w:rsidP="009F243F">
      <w:pPr>
        <w:shd w:val="clear" w:color="auto" w:fill="FFFFFF"/>
        <w:spacing w:line="360" w:lineRule="auto"/>
        <w:ind w:firstLine="709"/>
        <w:jc w:val="both"/>
        <w:textAlignment w:val="baseline"/>
        <w:rPr>
          <w:rFonts w:eastAsia="Times New Roman"/>
          <w:sz w:val="28"/>
          <w:szCs w:val="28"/>
        </w:rPr>
      </w:pPr>
      <w:r w:rsidRPr="00951C22">
        <w:rPr>
          <w:rFonts w:eastAsia="Times New Roman"/>
          <w:sz w:val="28"/>
          <w:szCs w:val="28"/>
          <w:bdr w:val="none" w:sz="0" w:space="0" w:color="auto" w:frame="1"/>
        </w:rPr>
        <w:t>При этом особо важно в случае врачебной ошибки правильно разграничить, когда вред здоровью пациента наступил в результате ненадлежащего выполнения своих профессиональных обязанностей как врача, а когда — в результате выполнения организационно-распорядительных функций как должностного лица.</w:t>
      </w:r>
    </w:p>
    <w:p w14:paraId="32F8DA55" w14:textId="77777777" w:rsidR="009F243F" w:rsidRPr="00951C22" w:rsidRDefault="009F243F" w:rsidP="009F243F">
      <w:pPr>
        <w:shd w:val="clear" w:color="auto" w:fill="FFFFFF"/>
        <w:spacing w:line="360" w:lineRule="auto"/>
        <w:ind w:firstLine="709"/>
        <w:jc w:val="both"/>
        <w:textAlignment w:val="baseline"/>
        <w:rPr>
          <w:rFonts w:eastAsia="Times New Roman"/>
          <w:sz w:val="28"/>
          <w:szCs w:val="28"/>
        </w:rPr>
      </w:pPr>
      <w:r w:rsidRPr="00951C22">
        <w:rPr>
          <w:rFonts w:eastAsia="Times New Roman"/>
          <w:sz w:val="28"/>
          <w:szCs w:val="28"/>
          <w:bdr w:val="none" w:sz="0" w:space="0" w:color="auto" w:frame="1"/>
        </w:rPr>
        <w:lastRenderedPageBreak/>
        <w:t>Например, дежурный врач отказывает пациенту в госпитализации, тот в результате теряет несколько зубов. Если врач поставил правильный диагноз, требующий госпитализации, но отправил больного домой, рассчитывая на то, что последствия не наступят, налицо халатность – неисполнение своих обязанностей должностным лицом. Но, когда дежурный врач отказывает в госпитализации в связи с неправильно поставленным диагнозом, налицо не должностное, а профессиональное нарушение.</w:t>
      </w:r>
    </w:p>
    <w:p w14:paraId="0FDCC773" w14:textId="77777777" w:rsidR="009F243F" w:rsidRPr="00951C22" w:rsidRDefault="009F243F" w:rsidP="009F243F">
      <w:pPr>
        <w:shd w:val="clear" w:color="auto" w:fill="FFFFFF"/>
        <w:spacing w:line="360" w:lineRule="auto"/>
        <w:ind w:firstLine="709"/>
        <w:jc w:val="both"/>
        <w:rPr>
          <w:rFonts w:eastAsia="Times New Roman"/>
          <w:sz w:val="28"/>
          <w:szCs w:val="28"/>
        </w:rPr>
      </w:pPr>
      <w:r w:rsidRPr="00951C22">
        <w:rPr>
          <w:rFonts w:eastAsia="Times New Roman"/>
          <w:sz w:val="28"/>
          <w:szCs w:val="28"/>
        </w:rPr>
        <w:t>В заключении необходимо отметить, что итоговой целью последипломной подготовки врача-стоматолога должно стать достижение того, что российские медики по уровню теоретической и, главное, практической подготовки, отвечали мировым стандартам, а получаемый сертификат по специальности или прохождение аккредитации – фактически признавались за рубежом, что невозможно без правового понимания основ профессиональной деятельности врача-стоматолога.</w:t>
      </w:r>
    </w:p>
    <w:p w14:paraId="23DC2EB7" w14:textId="77777777" w:rsidR="009F243F" w:rsidRDefault="009F243F" w:rsidP="009F243F">
      <w:pPr>
        <w:spacing w:line="360" w:lineRule="auto"/>
        <w:ind w:firstLine="709"/>
        <w:jc w:val="both"/>
        <w:rPr>
          <w:sz w:val="28"/>
          <w:szCs w:val="28"/>
        </w:rPr>
      </w:pPr>
    </w:p>
    <w:p w14:paraId="50F8F533" w14:textId="77777777" w:rsidR="00321D15" w:rsidRDefault="00321D15" w:rsidP="009F243F">
      <w:pPr>
        <w:spacing w:line="360" w:lineRule="auto"/>
        <w:ind w:firstLine="709"/>
        <w:jc w:val="both"/>
        <w:rPr>
          <w:sz w:val="28"/>
          <w:szCs w:val="28"/>
        </w:rPr>
      </w:pPr>
    </w:p>
    <w:p w14:paraId="79E393BE" w14:textId="77777777" w:rsidR="009F243F" w:rsidRDefault="009F243F" w:rsidP="009F243F">
      <w:pPr>
        <w:spacing w:line="360" w:lineRule="auto"/>
        <w:ind w:firstLine="709"/>
        <w:jc w:val="both"/>
        <w:rPr>
          <w:sz w:val="28"/>
          <w:szCs w:val="28"/>
        </w:rPr>
      </w:pPr>
    </w:p>
    <w:p w14:paraId="2AA7E7A5" w14:textId="77777777" w:rsidR="009F243F" w:rsidRDefault="009F243F" w:rsidP="009F243F">
      <w:pPr>
        <w:spacing w:line="360" w:lineRule="auto"/>
        <w:ind w:firstLine="709"/>
        <w:jc w:val="both"/>
        <w:rPr>
          <w:sz w:val="28"/>
          <w:szCs w:val="28"/>
        </w:rPr>
      </w:pPr>
    </w:p>
    <w:p w14:paraId="066E7618" w14:textId="77777777" w:rsidR="009F243F" w:rsidRDefault="009F243F" w:rsidP="009F243F">
      <w:pPr>
        <w:spacing w:line="360" w:lineRule="auto"/>
        <w:ind w:firstLine="709"/>
        <w:jc w:val="both"/>
        <w:rPr>
          <w:sz w:val="28"/>
          <w:szCs w:val="28"/>
        </w:rPr>
      </w:pPr>
    </w:p>
    <w:p w14:paraId="56B51F54" w14:textId="77777777" w:rsidR="009F243F" w:rsidRDefault="009F243F" w:rsidP="009F243F">
      <w:pPr>
        <w:spacing w:line="360" w:lineRule="auto"/>
        <w:ind w:firstLine="709"/>
        <w:jc w:val="both"/>
        <w:rPr>
          <w:sz w:val="28"/>
          <w:szCs w:val="28"/>
        </w:rPr>
      </w:pPr>
    </w:p>
    <w:p w14:paraId="7D7FC496" w14:textId="77777777" w:rsidR="009F243F" w:rsidRDefault="009F243F" w:rsidP="009F243F">
      <w:pPr>
        <w:spacing w:line="360" w:lineRule="auto"/>
        <w:ind w:firstLine="709"/>
        <w:jc w:val="both"/>
        <w:rPr>
          <w:sz w:val="28"/>
          <w:szCs w:val="28"/>
        </w:rPr>
      </w:pPr>
    </w:p>
    <w:p w14:paraId="29A59DFD" w14:textId="77777777" w:rsidR="009F243F" w:rsidRDefault="009F243F" w:rsidP="009F243F">
      <w:pPr>
        <w:spacing w:line="360" w:lineRule="auto"/>
        <w:ind w:firstLine="709"/>
        <w:jc w:val="both"/>
        <w:rPr>
          <w:sz w:val="28"/>
          <w:szCs w:val="28"/>
        </w:rPr>
      </w:pPr>
    </w:p>
    <w:p w14:paraId="51AAB12D" w14:textId="77777777" w:rsidR="009F243F" w:rsidRDefault="009F243F" w:rsidP="009F243F">
      <w:pPr>
        <w:spacing w:line="360" w:lineRule="auto"/>
        <w:ind w:firstLine="709"/>
        <w:jc w:val="both"/>
        <w:rPr>
          <w:sz w:val="28"/>
          <w:szCs w:val="28"/>
        </w:rPr>
      </w:pPr>
    </w:p>
    <w:p w14:paraId="1C5BE304" w14:textId="77777777" w:rsidR="009F243F" w:rsidRDefault="009F243F" w:rsidP="009F243F">
      <w:pPr>
        <w:spacing w:line="360" w:lineRule="auto"/>
        <w:ind w:firstLine="709"/>
        <w:jc w:val="both"/>
        <w:rPr>
          <w:sz w:val="28"/>
          <w:szCs w:val="28"/>
        </w:rPr>
      </w:pPr>
    </w:p>
    <w:p w14:paraId="0C20D7DD" w14:textId="77777777" w:rsidR="00125D02" w:rsidRPr="00125D02" w:rsidRDefault="00125D02" w:rsidP="00125D02">
      <w:pPr>
        <w:rPr>
          <w:rFonts w:eastAsia="Times New Roman"/>
        </w:rPr>
      </w:pPr>
    </w:p>
    <w:p w14:paraId="6305F0BB" w14:textId="77777777" w:rsidR="00321D15" w:rsidRDefault="00321D15">
      <w:pPr>
        <w:rPr>
          <w:b/>
        </w:rPr>
      </w:pPr>
      <w:bookmarkStart w:id="12" w:name="OLE_LINK3"/>
      <w:bookmarkStart w:id="13" w:name="OLE_LINK4"/>
      <w:r>
        <w:rPr>
          <w:b/>
        </w:rPr>
        <w:br w:type="page"/>
      </w:r>
    </w:p>
    <w:p w14:paraId="75F11FA8" w14:textId="77777777" w:rsidR="00321D15" w:rsidRPr="001F68F7" w:rsidRDefault="00321D15" w:rsidP="00321D15">
      <w:pPr>
        <w:pStyle w:val="1"/>
      </w:pPr>
      <w:bookmarkStart w:id="14" w:name="_Toc72666926"/>
      <w:r>
        <w:lastRenderedPageBreak/>
        <w:t>Глава 2. Материалы и методы исследования</w:t>
      </w:r>
      <w:bookmarkEnd w:id="14"/>
    </w:p>
    <w:p w14:paraId="3E58552F" w14:textId="77777777" w:rsidR="00321D15" w:rsidRPr="00321D15" w:rsidRDefault="00321D15" w:rsidP="00321D15">
      <w:pPr>
        <w:pStyle w:val="2"/>
      </w:pPr>
      <w:bookmarkStart w:id="15" w:name="_Toc72666927"/>
      <w:r w:rsidRPr="001F68F7">
        <w:t>2.1. Организация и методы исследования</w:t>
      </w:r>
      <w:bookmarkEnd w:id="15"/>
    </w:p>
    <w:p w14:paraId="5DC8CE4E" w14:textId="77777777" w:rsidR="00321D15" w:rsidRPr="00321D15" w:rsidRDefault="00321D15" w:rsidP="00321D15">
      <w:pPr>
        <w:spacing w:line="360" w:lineRule="auto"/>
        <w:ind w:firstLine="708"/>
        <w:jc w:val="both"/>
        <w:rPr>
          <w:sz w:val="28"/>
          <w:szCs w:val="28"/>
          <w:shd w:val="clear" w:color="auto" w:fill="FFFFFF"/>
        </w:rPr>
      </w:pPr>
      <w:r w:rsidRPr="00321D15">
        <w:rPr>
          <w:sz w:val="28"/>
          <w:szCs w:val="28"/>
        </w:rPr>
        <w:t xml:space="preserve">С целью изучения </w:t>
      </w:r>
      <w:r w:rsidRPr="00321D15">
        <w:rPr>
          <w:sz w:val="28"/>
          <w:szCs w:val="28"/>
          <w:shd w:val="clear" w:color="auto" w:fill="FFFFFF"/>
        </w:rPr>
        <w:t xml:space="preserve">медико-правовой грамотности врачей стоматологов </w:t>
      </w:r>
      <w:r w:rsidRPr="00321D15">
        <w:rPr>
          <w:sz w:val="28"/>
          <w:szCs w:val="28"/>
        </w:rPr>
        <w:t>было проведено эмпирическое исследование. Срок проведения исследования – с 1 по 30 апреля.</w:t>
      </w:r>
    </w:p>
    <w:p w14:paraId="7B9F6531" w14:textId="77777777" w:rsidR="00321D15" w:rsidRPr="00321D15" w:rsidRDefault="00321D15" w:rsidP="00321D15">
      <w:pPr>
        <w:spacing w:line="360" w:lineRule="auto"/>
        <w:ind w:firstLine="708"/>
        <w:jc w:val="both"/>
        <w:rPr>
          <w:sz w:val="28"/>
          <w:szCs w:val="28"/>
        </w:rPr>
      </w:pPr>
      <w:r w:rsidRPr="00321D15">
        <w:rPr>
          <w:sz w:val="28"/>
          <w:szCs w:val="28"/>
        </w:rPr>
        <w:t>Исследование было организовано в несколько этапов.</w:t>
      </w:r>
    </w:p>
    <w:p w14:paraId="2CFA075B" w14:textId="77777777" w:rsidR="00321D15" w:rsidRPr="00321D15" w:rsidRDefault="00321D15" w:rsidP="00321D15">
      <w:pPr>
        <w:spacing w:line="360" w:lineRule="auto"/>
        <w:ind w:firstLine="708"/>
        <w:jc w:val="both"/>
        <w:rPr>
          <w:sz w:val="28"/>
          <w:szCs w:val="28"/>
        </w:rPr>
      </w:pPr>
      <w:r w:rsidRPr="00321D15">
        <w:rPr>
          <w:sz w:val="28"/>
          <w:szCs w:val="28"/>
        </w:rPr>
        <w:t>На первом этапе была проанализирована литература по теме исследования. На основании проведенного анализа были выявлены потребности в проведении исследования, а также проанализированы проблемы, вызывающие эти потребности. Кр</w:t>
      </w:r>
      <w:r>
        <w:rPr>
          <w:sz w:val="28"/>
          <w:szCs w:val="28"/>
        </w:rPr>
        <w:t xml:space="preserve">оме того, были определены </w:t>
      </w:r>
      <w:r w:rsidRPr="00321D15">
        <w:rPr>
          <w:sz w:val="28"/>
          <w:szCs w:val="28"/>
        </w:rPr>
        <w:t>объект и предмет  исследования, сформулированы его цели и задачи.</w:t>
      </w:r>
    </w:p>
    <w:p w14:paraId="0EF8FFF5" w14:textId="77777777" w:rsidR="00321D15" w:rsidRPr="00321D15" w:rsidRDefault="00321D15" w:rsidP="00321D15">
      <w:pPr>
        <w:spacing w:line="360" w:lineRule="auto"/>
        <w:ind w:firstLine="708"/>
        <w:jc w:val="both"/>
        <w:rPr>
          <w:sz w:val="28"/>
          <w:szCs w:val="28"/>
        </w:rPr>
      </w:pPr>
      <w:r w:rsidRPr="00321D15">
        <w:rPr>
          <w:sz w:val="28"/>
          <w:szCs w:val="28"/>
        </w:rPr>
        <w:t>На втором этапе был разработан дизайн исследования и проанализированы ресурсы, необходимые для его проведения.</w:t>
      </w:r>
    </w:p>
    <w:p w14:paraId="018021F0" w14:textId="77777777" w:rsidR="00321D15" w:rsidRPr="00321D15" w:rsidRDefault="00321D15" w:rsidP="00321D15">
      <w:pPr>
        <w:spacing w:line="360" w:lineRule="auto"/>
        <w:ind w:firstLine="708"/>
        <w:jc w:val="both"/>
        <w:rPr>
          <w:sz w:val="28"/>
          <w:szCs w:val="28"/>
        </w:rPr>
      </w:pPr>
      <w:r w:rsidRPr="00321D15">
        <w:rPr>
          <w:sz w:val="28"/>
          <w:szCs w:val="28"/>
        </w:rPr>
        <w:t xml:space="preserve">На третьем этапе были выбраны методы и методики проведения исследования, а также разработана анкета для врачей. </w:t>
      </w:r>
    </w:p>
    <w:p w14:paraId="2BA2B60D" w14:textId="77777777" w:rsidR="00321D15" w:rsidRPr="00321D15" w:rsidRDefault="00321D15" w:rsidP="00321D15">
      <w:pPr>
        <w:adjustRightInd w:val="0"/>
        <w:snapToGrid w:val="0"/>
        <w:spacing w:line="360" w:lineRule="auto"/>
        <w:ind w:firstLine="709"/>
        <w:jc w:val="both"/>
        <w:rPr>
          <w:rFonts w:eastAsia="SimSun"/>
          <w:color w:val="0563C1"/>
          <w:sz w:val="28"/>
          <w:szCs w:val="28"/>
          <w:u w:val="single"/>
        </w:rPr>
      </w:pPr>
      <w:r w:rsidRPr="00321D15">
        <w:rPr>
          <w:sz w:val="28"/>
          <w:szCs w:val="28"/>
        </w:rPr>
        <w:t>На четвертом этапе был про</w:t>
      </w:r>
      <w:r>
        <w:rPr>
          <w:sz w:val="28"/>
          <w:szCs w:val="28"/>
        </w:rPr>
        <w:t>веден опрос врачей-стоматологов</w:t>
      </w:r>
      <w:r w:rsidRPr="00321D15">
        <w:rPr>
          <w:sz w:val="28"/>
          <w:szCs w:val="28"/>
        </w:rPr>
        <w:t xml:space="preserve"> с помощью разработанной анкеты. </w:t>
      </w:r>
    </w:p>
    <w:p w14:paraId="1C2EDD9A" w14:textId="77777777" w:rsidR="00321D15" w:rsidRPr="00321D15" w:rsidRDefault="00321D15" w:rsidP="00321D15">
      <w:pPr>
        <w:spacing w:line="360" w:lineRule="auto"/>
        <w:ind w:firstLine="708"/>
        <w:jc w:val="both"/>
        <w:rPr>
          <w:sz w:val="28"/>
          <w:szCs w:val="28"/>
        </w:rPr>
      </w:pPr>
      <w:r w:rsidRPr="00321D15">
        <w:rPr>
          <w:sz w:val="28"/>
          <w:szCs w:val="28"/>
        </w:rPr>
        <w:t xml:space="preserve">На шестом этапе была проведена статистическая обработка полученных результатов и их анализ, сформулированы выводы. </w:t>
      </w:r>
    </w:p>
    <w:p w14:paraId="4CF829DC" w14:textId="77777777" w:rsidR="00321D15" w:rsidRPr="00321D15" w:rsidRDefault="00321D15" w:rsidP="00321D15">
      <w:pPr>
        <w:spacing w:line="360" w:lineRule="auto"/>
        <w:ind w:firstLine="708"/>
        <w:jc w:val="both"/>
        <w:rPr>
          <w:sz w:val="28"/>
          <w:szCs w:val="28"/>
        </w:rPr>
      </w:pPr>
      <w:r w:rsidRPr="00321D15">
        <w:rPr>
          <w:sz w:val="28"/>
          <w:szCs w:val="28"/>
        </w:rPr>
        <w:t>В работе были использованы следующие методы:</w:t>
      </w:r>
    </w:p>
    <w:p w14:paraId="676AB4FF" w14:textId="77777777" w:rsidR="00321D15" w:rsidRPr="00321D15" w:rsidRDefault="00321D15" w:rsidP="00321D15">
      <w:pPr>
        <w:pStyle w:val="a3"/>
        <w:numPr>
          <w:ilvl w:val="0"/>
          <w:numId w:val="11"/>
        </w:numPr>
        <w:spacing w:before="0" w:beforeAutospacing="0" w:after="0" w:afterAutospacing="0" w:line="360" w:lineRule="auto"/>
        <w:jc w:val="both"/>
        <w:textAlignment w:val="baseline"/>
        <w:rPr>
          <w:sz w:val="28"/>
          <w:szCs w:val="28"/>
        </w:rPr>
      </w:pPr>
      <w:r w:rsidRPr="00321D15">
        <w:rPr>
          <w:sz w:val="28"/>
          <w:szCs w:val="28"/>
        </w:rPr>
        <w:t>Теоретические - анализ и обобщение литературы по заявленной проблеме.</w:t>
      </w:r>
    </w:p>
    <w:p w14:paraId="03AE9B84" w14:textId="77777777" w:rsidR="00321D15" w:rsidRPr="00321D15" w:rsidRDefault="00321D15" w:rsidP="00321D15">
      <w:pPr>
        <w:pStyle w:val="a3"/>
        <w:numPr>
          <w:ilvl w:val="0"/>
          <w:numId w:val="11"/>
        </w:numPr>
        <w:spacing w:before="0" w:beforeAutospacing="0" w:after="0" w:afterAutospacing="0" w:line="360" w:lineRule="auto"/>
        <w:jc w:val="both"/>
        <w:textAlignment w:val="baseline"/>
        <w:rPr>
          <w:sz w:val="28"/>
          <w:szCs w:val="28"/>
        </w:rPr>
      </w:pPr>
      <w:r w:rsidRPr="00321D15">
        <w:rPr>
          <w:sz w:val="28"/>
          <w:szCs w:val="28"/>
        </w:rPr>
        <w:t xml:space="preserve">Эмпирические: </w:t>
      </w:r>
    </w:p>
    <w:p w14:paraId="5C90DA9D" w14:textId="77777777" w:rsidR="00321D15" w:rsidRPr="00321D15" w:rsidRDefault="00321D15" w:rsidP="00321D15">
      <w:pPr>
        <w:pStyle w:val="a4"/>
        <w:numPr>
          <w:ilvl w:val="0"/>
          <w:numId w:val="12"/>
        </w:numPr>
        <w:spacing w:after="0" w:line="360" w:lineRule="auto"/>
        <w:jc w:val="both"/>
        <w:rPr>
          <w:rFonts w:ascii="Times New Roman" w:hAnsi="Times New Roman" w:cs="Times New Roman"/>
          <w:sz w:val="28"/>
          <w:szCs w:val="28"/>
        </w:rPr>
      </w:pPr>
      <w:r w:rsidRPr="00321D15">
        <w:rPr>
          <w:rFonts w:ascii="Times New Roman" w:hAnsi="Times New Roman" w:cs="Times New Roman"/>
          <w:sz w:val="28"/>
          <w:szCs w:val="28"/>
        </w:rPr>
        <w:t>метод анкетного опроса;</w:t>
      </w:r>
    </w:p>
    <w:p w14:paraId="3C1F93B3" w14:textId="77777777" w:rsidR="00321D15" w:rsidRPr="00321D15" w:rsidRDefault="00321D15" w:rsidP="00321D15">
      <w:pPr>
        <w:pStyle w:val="a4"/>
        <w:numPr>
          <w:ilvl w:val="0"/>
          <w:numId w:val="12"/>
        </w:numPr>
        <w:spacing w:after="0" w:line="360" w:lineRule="auto"/>
        <w:jc w:val="both"/>
        <w:rPr>
          <w:rFonts w:ascii="Times New Roman" w:hAnsi="Times New Roman" w:cs="Times New Roman"/>
          <w:sz w:val="28"/>
          <w:szCs w:val="28"/>
        </w:rPr>
      </w:pPr>
      <w:r w:rsidRPr="00321D15">
        <w:rPr>
          <w:rFonts w:ascii="Times New Roman" w:hAnsi="Times New Roman" w:cs="Times New Roman"/>
          <w:sz w:val="28"/>
          <w:szCs w:val="28"/>
        </w:rPr>
        <w:t>методы статистической обработки данных.</w:t>
      </w:r>
    </w:p>
    <w:p w14:paraId="22720BA0" w14:textId="77777777" w:rsidR="00321D15" w:rsidRPr="00321D15" w:rsidRDefault="00321D15" w:rsidP="00321D15">
      <w:pPr>
        <w:shd w:val="clear" w:color="auto" w:fill="FFFFFF"/>
        <w:autoSpaceDE w:val="0"/>
        <w:autoSpaceDN w:val="0"/>
        <w:adjustRightInd w:val="0"/>
        <w:spacing w:line="360" w:lineRule="auto"/>
        <w:ind w:firstLine="709"/>
        <w:jc w:val="both"/>
        <w:rPr>
          <w:i/>
          <w:sz w:val="28"/>
          <w:szCs w:val="28"/>
        </w:rPr>
      </w:pPr>
      <w:r w:rsidRPr="00321D15">
        <w:rPr>
          <w:i/>
          <w:iCs/>
          <w:sz w:val="28"/>
          <w:szCs w:val="28"/>
        </w:rPr>
        <w:t>Анализ научно-методической литературы.</w:t>
      </w:r>
    </w:p>
    <w:p w14:paraId="0C34CB8D" w14:textId="77777777" w:rsidR="00321D15" w:rsidRPr="00321D15" w:rsidRDefault="00321D15" w:rsidP="00321D15">
      <w:pPr>
        <w:spacing w:line="360" w:lineRule="auto"/>
        <w:ind w:firstLine="708"/>
        <w:jc w:val="both"/>
        <w:rPr>
          <w:sz w:val="28"/>
          <w:szCs w:val="28"/>
        </w:rPr>
      </w:pPr>
      <w:r w:rsidRPr="00321D15">
        <w:rPr>
          <w:sz w:val="28"/>
          <w:szCs w:val="28"/>
        </w:rPr>
        <w:t xml:space="preserve">На первом этапе проведения работы была изучена специальная литература по вопросу медико-правовой грамотности врачей. Особое внимание уделялось при этом особенностям медико-правовой ситуации в стоматологии. Данные, полученные  при анализе литературы, позволили </w:t>
      </w:r>
      <w:r w:rsidRPr="00321D15">
        <w:rPr>
          <w:sz w:val="28"/>
          <w:szCs w:val="28"/>
        </w:rPr>
        <w:lastRenderedPageBreak/>
        <w:t>сформулировать</w:t>
      </w:r>
      <w:r w:rsidRPr="00321D15">
        <w:rPr>
          <w:b/>
          <w:bCs/>
          <w:sz w:val="28"/>
          <w:szCs w:val="28"/>
        </w:rPr>
        <w:t xml:space="preserve"> </w:t>
      </w:r>
      <w:r w:rsidRPr="00321D15">
        <w:rPr>
          <w:sz w:val="28"/>
          <w:szCs w:val="28"/>
        </w:rPr>
        <w:t xml:space="preserve">цель и задачи исследования, а также использовались при обсуждении результатов исследования. </w:t>
      </w:r>
    </w:p>
    <w:p w14:paraId="60718C34" w14:textId="77777777" w:rsidR="00321D15" w:rsidRPr="00321D15" w:rsidRDefault="00321D15" w:rsidP="00321D15">
      <w:pPr>
        <w:spacing w:line="360" w:lineRule="auto"/>
        <w:ind w:firstLine="708"/>
        <w:jc w:val="both"/>
        <w:rPr>
          <w:i/>
          <w:sz w:val="28"/>
          <w:szCs w:val="28"/>
        </w:rPr>
      </w:pPr>
      <w:r w:rsidRPr="00321D15">
        <w:rPr>
          <w:i/>
          <w:sz w:val="28"/>
          <w:szCs w:val="28"/>
        </w:rPr>
        <w:t>Метод анкетного опроса.</w:t>
      </w:r>
    </w:p>
    <w:p w14:paraId="7F1C98A1" w14:textId="77777777" w:rsidR="00321D15" w:rsidRPr="00321D15" w:rsidRDefault="00321D15" w:rsidP="00321D15">
      <w:pPr>
        <w:adjustRightInd w:val="0"/>
        <w:snapToGrid w:val="0"/>
        <w:spacing w:line="360" w:lineRule="auto"/>
        <w:ind w:firstLine="709"/>
        <w:jc w:val="both"/>
        <w:rPr>
          <w:rFonts w:eastAsia="SimSun"/>
          <w:color w:val="0563C1"/>
          <w:sz w:val="28"/>
          <w:szCs w:val="28"/>
          <w:u w:val="single"/>
        </w:rPr>
      </w:pPr>
      <w:r w:rsidRPr="00321D15">
        <w:rPr>
          <w:sz w:val="28"/>
          <w:szCs w:val="28"/>
        </w:rPr>
        <w:t xml:space="preserve">Для опроса врачей стоматологов была разработана специальная анкета. Анкеты была подготовлена  с </w:t>
      </w:r>
      <w:r w:rsidRPr="00321D15">
        <w:rPr>
          <w:bCs/>
          <w:sz w:val="28"/>
          <w:szCs w:val="28"/>
        </w:rPr>
        <w:t xml:space="preserve">помощью сервиса администрирования опросов </w:t>
      </w:r>
      <w:proofErr w:type="spellStart"/>
      <w:r w:rsidRPr="00321D15">
        <w:rPr>
          <w:bCs/>
          <w:sz w:val="28"/>
          <w:szCs w:val="28"/>
        </w:rPr>
        <w:t>Google</w:t>
      </w:r>
      <w:proofErr w:type="spellEnd"/>
      <w:r w:rsidRPr="00321D15">
        <w:rPr>
          <w:bCs/>
          <w:sz w:val="28"/>
          <w:szCs w:val="28"/>
        </w:rPr>
        <w:t xml:space="preserve"> </w:t>
      </w:r>
      <w:r w:rsidRPr="00321D15">
        <w:rPr>
          <w:bCs/>
          <w:sz w:val="28"/>
          <w:szCs w:val="28"/>
          <w:lang w:val="en-US"/>
        </w:rPr>
        <w:t>Forms</w:t>
      </w:r>
      <w:r w:rsidRPr="00321D15">
        <w:rPr>
          <w:bCs/>
          <w:sz w:val="28"/>
          <w:szCs w:val="28"/>
        </w:rPr>
        <w:t xml:space="preserve">. Соответственно, исследование проводилось в дистанционном формате. Ссылка на опрос была отправлена врачам-стоматологам. </w:t>
      </w:r>
      <w:r w:rsidRPr="00321D15">
        <w:rPr>
          <w:sz w:val="28"/>
          <w:szCs w:val="28"/>
        </w:rPr>
        <w:t>К исследованию приглашались респонденты только на добровольных условиях участия. Организаторами исследования гарантировалась конфиденциальность.</w:t>
      </w:r>
    </w:p>
    <w:p w14:paraId="07184E5B" w14:textId="77777777" w:rsidR="00321D15" w:rsidRPr="00321D15" w:rsidRDefault="00321D15" w:rsidP="00321D15">
      <w:pPr>
        <w:spacing w:line="360" w:lineRule="auto"/>
        <w:ind w:firstLine="708"/>
        <w:jc w:val="both"/>
        <w:rPr>
          <w:sz w:val="28"/>
          <w:szCs w:val="28"/>
        </w:rPr>
      </w:pPr>
      <w:r w:rsidRPr="00321D15">
        <w:rPr>
          <w:sz w:val="28"/>
          <w:szCs w:val="28"/>
        </w:rPr>
        <w:t>Анкета состояла из 25 вопросов, которые были разделены на 2 блока:</w:t>
      </w:r>
    </w:p>
    <w:p w14:paraId="4A82A1E5" w14:textId="77777777" w:rsidR="00321D15" w:rsidRPr="00321D15" w:rsidRDefault="00321D15" w:rsidP="00321D15">
      <w:pPr>
        <w:pStyle w:val="a4"/>
        <w:numPr>
          <w:ilvl w:val="0"/>
          <w:numId w:val="13"/>
        </w:numPr>
        <w:spacing w:after="0" w:line="360" w:lineRule="auto"/>
        <w:jc w:val="both"/>
        <w:rPr>
          <w:rFonts w:ascii="Times New Roman" w:hAnsi="Times New Roman" w:cs="Times New Roman"/>
          <w:sz w:val="28"/>
          <w:szCs w:val="28"/>
        </w:rPr>
      </w:pPr>
      <w:r w:rsidRPr="00321D15">
        <w:rPr>
          <w:rFonts w:ascii="Times New Roman" w:hAnsi="Times New Roman" w:cs="Times New Roman"/>
          <w:sz w:val="28"/>
          <w:szCs w:val="28"/>
        </w:rPr>
        <w:t>вопросы первого блока представляли собой паспортную часть анкеты – они касались пола, возраста, стажа работы, квалификационной категории и места работы респондентов;</w:t>
      </w:r>
    </w:p>
    <w:p w14:paraId="1089A7CF" w14:textId="77777777" w:rsidR="00321D15" w:rsidRPr="00321D15" w:rsidRDefault="00321D15" w:rsidP="00321D15">
      <w:pPr>
        <w:pStyle w:val="a4"/>
        <w:numPr>
          <w:ilvl w:val="0"/>
          <w:numId w:val="13"/>
        </w:numPr>
        <w:spacing w:after="0" w:line="360" w:lineRule="auto"/>
        <w:jc w:val="both"/>
        <w:rPr>
          <w:rFonts w:ascii="Times New Roman" w:hAnsi="Times New Roman" w:cs="Times New Roman"/>
          <w:sz w:val="28"/>
          <w:szCs w:val="28"/>
        </w:rPr>
      </w:pPr>
      <w:r w:rsidRPr="00321D15">
        <w:rPr>
          <w:rFonts w:ascii="Times New Roman" w:hAnsi="Times New Roman" w:cs="Times New Roman"/>
          <w:sz w:val="28"/>
          <w:szCs w:val="28"/>
        </w:rPr>
        <w:t>вопросы второго блока были направлены на изучение уровня медико-правовой грамотности врачей</w:t>
      </w:r>
    </w:p>
    <w:p w14:paraId="0BF76CF8" w14:textId="77777777" w:rsidR="00321D15" w:rsidRPr="00321D15" w:rsidRDefault="00321D15" w:rsidP="00321D15">
      <w:pPr>
        <w:spacing w:line="360" w:lineRule="auto"/>
        <w:ind w:firstLine="708"/>
        <w:jc w:val="both"/>
        <w:rPr>
          <w:sz w:val="28"/>
          <w:szCs w:val="28"/>
        </w:rPr>
      </w:pPr>
      <w:r w:rsidRPr="00321D15">
        <w:rPr>
          <w:i/>
          <w:sz w:val="28"/>
          <w:szCs w:val="28"/>
        </w:rPr>
        <w:t>Статистическая обработка</w:t>
      </w:r>
      <w:r w:rsidRPr="00321D15">
        <w:rPr>
          <w:sz w:val="28"/>
          <w:szCs w:val="28"/>
        </w:rPr>
        <w:t xml:space="preserve"> полученных данных осуществлялась методами вариационной статистики с использованием программ </w:t>
      </w:r>
      <w:r w:rsidRPr="00321D15">
        <w:rPr>
          <w:sz w:val="28"/>
          <w:szCs w:val="28"/>
          <w:lang w:val="en-US"/>
        </w:rPr>
        <w:t>Microsoft</w:t>
      </w:r>
      <w:r w:rsidRPr="00321D15">
        <w:rPr>
          <w:sz w:val="28"/>
          <w:szCs w:val="28"/>
        </w:rPr>
        <w:t xml:space="preserve"> </w:t>
      </w:r>
      <w:r w:rsidRPr="00321D15">
        <w:rPr>
          <w:sz w:val="28"/>
          <w:szCs w:val="28"/>
          <w:lang w:val="en-US"/>
        </w:rPr>
        <w:t>Excel</w:t>
      </w:r>
      <w:r w:rsidRPr="00321D15">
        <w:rPr>
          <w:sz w:val="28"/>
          <w:szCs w:val="28"/>
        </w:rPr>
        <w:t xml:space="preserve"> 2013. Математический анализ включал вычисление следующих показателей: оценка распределения признака в группе, показатель достоверности различий по критерию Фишера. Различия считались достоверными при </w:t>
      </w:r>
      <w:proofErr w:type="gramStart"/>
      <w:r w:rsidRPr="00321D15">
        <w:rPr>
          <w:sz w:val="28"/>
          <w:szCs w:val="28"/>
        </w:rPr>
        <w:t>р&lt;</w:t>
      </w:r>
      <w:proofErr w:type="gramEnd"/>
      <w:r w:rsidRPr="00321D15">
        <w:rPr>
          <w:sz w:val="28"/>
          <w:szCs w:val="28"/>
        </w:rPr>
        <w:t>0,05.</w:t>
      </w:r>
    </w:p>
    <w:p w14:paraId="2E1C257C" w14:textId="77777777" w:rsidR="00321D15" w:rsidRPr="00321D15" w:rsidRDefault="00321D15" w:rsidP="00321D15">
      <w:pPr>
        <w:spacing w:line="360" w:lineRule="auto"/>
        <w:ind w:firstLine="708"/>
        <w:jc w:val="both"/>
        <w:rPr>
          <w:sz w:val="28"/>
          <w:szCs w:val="28"/>
        </w:rPr>
      </w:pPr>
      <w:r w:rsidRPr="00321D15">
        <w:rPr>
          <w:sz w:val="28"/>
          <w:szCs w:val="28"/>
        </w:rPr>
        <w:t>Таким образом, для решения поставленных задач в работе были использованы адекватные и достаточные (в количественном и качественном отношении) методы исследования и схема организации исследования.</w:t>
      </w:r>
    </w:p>
    <w:p w14:paraId="08D6D327" w14:textId="77777777" w:rsidR="00321D15" w:rsidRDefault="00321D15" w:rsidP="00321D15"/>
    <w:p w14:paraId="346F2F20" w14:textId="77777777" w:rsidR="00321D15" w:rsidRDefault="00321D15" w:rsidP="00321D15">
      <w:pPr>
        <w:rPr>
          <w:b/>
        </w:rPr>
      </w:pPr>
      <w:r>
        <w:rPr>
          <w:b/>
        </w:rPr>
        <w:br w:type="page"/>
      </w:r>
    </w:p>
    <w:p w14:paraId="286F9BB1" w14:textId="77777777" w:rsidR="00321D15" w:rsidRDefault="00321D15" w:rsidP="00321D15">
      <w:pPr>
        <w:pStyle w:val="2"/>
      </w:pPr>
      <w:bookmarkStart w:id="16" w:name="_Toc72666928"/>
      <w:r w:rsidRPr="008E3D32">
        <w:lastRenderedPageBreak/>
        <w:t>2.2. Характеристика выборки</w:t>
      </w:r>
      <w:bookmarkEnd w:id="16"/>
    </w:p>
    <w:p w14:paraId="5CB4B090" w14:textId="77777777" w:rsidR="00321D15" w:rsidRPr="00321D15" w:rsidRDefault="00321D15" w:rsidP="00321D15">
      <w:pPr>
        <w:spacing w:line="360" w:lineRule="auto"/>
        <w:ind w:firstLine="708"/>
        <w:jc w:val="both"/>
        <w:rPr>
          <w:sz w:val="28"/>
          <w:szCs w:val="28"/>
        </w:rPr>
      </w:pPr>
      <w:r w:rsidRPr="00321D15">
        <w:rPr>
          <w:sz w:val="28"/>
          <w:szCs w:val="28"/>
        </w:rPr>
        <w:t>В исследовании приняли участие 64 врача-стоматолога, в том числе 68,0% женщин и 32,0% мужчин (рис. 1)</w:t>
      </w:r>
    </w:p>
    <w:p w14:paraId="1AE6674C" w14:textId="77777777" w:rsidR="00321D15" w:rsidRDefault="00321D15" w:rsidP="00321D15">
      <w:pPr>
        <w:jc w:val="center"/>
      </w:pPr>
      <w:r>
        <w:rPr>
          <w:noProof/>
        </w:rPr>
        <w:drawing>
          <wp:inline distT="0" distB="0" distL="0" distR="0" wp14:anchorId="0E688D73" wp14:editId="5C074014">
            <wp:extent cx="5326380" cy="3108960"/>
            <wp:effectExtent l="19050" t="19050" r="26670" b="152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737" t="36488" r="38685" b="35918"/>
                    <a:stretch/>
                  </pic:blipFill>
                  <pic:spPr bwMode="auto">
                    <a:xfrm>
                      <a:off x="0" y="0"/>
                      <a:ext cx="5326380" cy="310896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4158011" w14:textId="77777777" w:rsidR="00321D15" w:rsidRDefault="00321D15" w:rsidP="00A21F03">
      <w:pPr>
        <w:jc w:val="center"/>
      </w:pPr>
      <w:r>
        <w:t>Рис. 1. Гендерная структура выборки</w:t>
      </w:r>
    </w:p>
    <w:p w14:paraId="17DEBB29" w14:textId="77777777" w:rsidR="00321D15" w:rsidRPr="00321D15" w:rsidRDefault="00321D15" w:rsidP="00321D15">
      <w:pPr>
        <w:spacing w:line="360" w:lineRule="auto"/>
        <w:ind w:firstLine="708"/>
        <w:jc w:val="both"/>
        <w:rPr>
          <w:sz w:val="28"/>
          <w:szCs w:val="28"/>
        </w:rPr>
      </w:pPr>
      <w:r w:rsidRPr="00321D15">
        <w:rPr>
          <w:sz w:val="28"/>
          <w:szCs w:val="28"/>
        </w:rPr>
        <w:t>Возраст респондентов варьировал от 22 до 68 лет и составил в среднем 38,22±1,15 лет. Возрастная структура выборки представлена на рисунке 2.</w:t>
      </w:r>
    </w:p>
    <w:p w14:paraId="56BEC319" w14:textId="77777777" w:rsidR="00321D15" w:rsidRDefault="00321D15" w:rsidP="00321D15">
      <w:pPr>
        <w:jc w:val="center"/>
        <w:rPr>
          <w:b/>
        </w:rPr>
      </w:pPr>
      <w:r>
        <w:rPr>
          <w:noProof/>
        </w:rPr>
        <w:drawing>
          <wp:inline distT="0" distB="0" distL="0" distR="0" wp14:anchorId="1D322E29" wp14:editId="2921AE24">
            <wp:extent cx="4572000" cy="323850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F4F808D" w14:textId="77777777" w:rsidR="00321D15" w:rsidRPr="009F76E9" w:rsidRDefault="00321D15" w:rsidP="00A21F03">
      <w:pPr>
        <w:jc w:val="center"/>
      </w:pPr>
      <w:r w:rsidRPr="009F76E9">
        <w:t>Рис. 2. Возрастная структура выборки</w:t>
      </w:r>
    </w:p>
    <w:p w14:paraId="5803A5B2" w14:textId="77777777" w:rsidR="00321D15" w:rsidRPr="00321D15" w:rsidRDefault="00321D15" w:rsidP="00321D15">
      <w:pPr>
        <w:spacing w:line="360" w:lineRule="auto"/>
        <w:ind w:firstLine="708"/>
        <w:jc w:val="both"/>
        <w:rPr>
          <w:sz w:val="28"/>
          <w:szCs w:val="28"/>
        </w:rPr>
      </w:pPr>
      <w:r w:rsidRPr="00321D15">
        <w:rPr>
          <w:sz w:val="28"/>
          <w:szCs w:val="28"/>
        </w:rPr>
        <w:t>Из данных диаграммы следует, что практически половину выборки составили лица в возрасте до 30 лет, а достоверно наименьшие доли составили респонденты в возрасте 51-60 и старше 60 лет (</w:t>
      </w:r>
      <w:proofErr w:type="gramStart"/>
      <w:r w:rsidRPr="00321D15">
        <w:rPr>
          <w:sz w:val="28"/>
          <w:szCs w:val="28"/>
        </w:rPr>
        <w:t>р&lt;</w:t>
      </w:r>
      <w:proofErr w:type="gramEnd"/>
      <w:r w:rsidRPr="00321D15">
        <w:rPr>
          <w:sz w:val="28"/>
          <w:szCs w:val="28"/>
        </w:rPr>
        <w:t>0,05).</w:t>
      </w:r>
    </w:p>
    <w:p w14:paraId="1EF87CE6" w14:textId="77777777" w:rsidR="00321D15" w:rsidRDefault="00321D15" w:rsidP="00321D15">
      <w:pPr>
        <w:spacing w:line="360" w:lineRule="auto"/>
        <w:ind w:firstLine="708"/>
        <w:jc w:val="both"/>
      </w:pPr>
      <w:r>
        <w:rPr>
          <w:sz w:val="28"/>
          <w:szCs w:val="28"/>
        </w:rPr>
        <w:lastRenderedPageBreak/>
        <w:t>Что касается стажа работы</w:t>
      </w:r>
      <w:r w:rsidRPr="00321D15">
        <w:rPr>
          <w:sz w:val="28"/>
          <w:szCs w:val="28"/>
        </w:rPr>
        <w:t xml:space="preserve"> опрошенных врачей стоматологов, то он варьировал в пределах от 1 до 9 лет и составил в среднем 7,03±0,23 г. Структура выборки в соответствии со стажем работы испытуемых представлена на рисунке 3.</w:t>
      </w:r>
    </w:p>
    <w:p w14:paraId="3DDC5839" w14:textId="77777777" w:rsidR="00321D15" w:rsidRDefault="00321D15" w:rsidP="00321D15">
      <w:pPr>
        <w:jc w:val="center"/>
      </w:pPr>
      <w:r>
        <w:rPr>
          <w:noProof/>
        </w:rPr>
        <w:drawing>
          <wp:inline distT="0" distB="0" distL="0" distR="0" wp14:anchorId="0C226D5A" wp14:editId="1FC9DA1B">
            <wp:extent cx="4572000" cy="358140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9316649" w14:textId="77777777" w:rsidR="00321D15" w:rsidRDefault="00321D15" w:rsidP="00A21F03">
      <w:pPr>
        <w:jc w:val="center"/>
      </w:pPr>
      <w:r>
        <w:t>Рис. 3. Структура выборки в соответствии со стажем работы испытуемых</w:t>
      </w:r>
    </w:p>
    <w:p w14:paraId="072DE7B9" w14:textId="77777777" w:rsidR="00321D15" w:rsidRPr="00321D15" w:rsidRDefault="00321D15" w:rsidP="00321D15">
      <w:pPr>
        <w:spacing w:line="360" w:lineRule="auto"/>
        <w:ind w:firstLine="708"/>
        <w:jc w:val="both"/>
        <w:rPr>
          <w:sz w:val="28"/>
          <w:szCs w:val="28"/>
        </w:rPr>
      </w:pPr>
      <w:r w:rsidRPr="00321D15">
        <w:rPr>
          <w:sz w:val="28"/>
          <w:szCs w:val="28"/>
        </w:rPr>
        <w:t>На диаграмме хорошо видно, что подавляющее большинство опрошенных врачей стоматологов работали по специальности в течение 7-9 лет. Иными словами, большинство респондентов были достаточно опытными врачами, что повышает надежность результатов исследования.</w:t>
      </w:r>
    </w:p>
    <w:p w14:paraId="071F5896" w14:textId="77777777" w:rsidR="00321D15" w:rsidRPr="00321D15" w:rsidRDefault="00321D15" w:rsidP="00321D15">
      <w:pPr>
        <w:spacing w:line="360" w:lineRule="auto"/>
        <w:ind w:firstLine="708"/>
        <w:jc w:val="both"/>
        <w:rPr>
          <w:sz w:val="28"/>
          <w:szCs w:val="28"/>
        </w:rPr>
      </w:pPr>
      <w:r w:rsidRPr="00321D15">
        <w:rPr>
          <w:sz w:val="28"/>
          <w:szCs w:val="28"/>
        </w:rPr>
        <w:t>Распределение респондентов в соответствии с квалификационной категорией наглядно представлено на рисунке 4.</w:t>
      </w:r>
    </w:p>
    <w:p w14:paraId="589624B1" w14:textId="77777777" w:rsidR="00321D15" w:rsidRDefault="00321D15" w:rsidP="00321D15">
      <w:pPr>
        <w:ind w:firstLine="708"/>
      </w:pPr>
    </w:p>
    <w:p w14:paraId="130A8EF8" w14:textId="77777777" w:rsidR="00321D15" w:rsidRDefault="00321D15" w:rsidP="00321D15">
      <w:pPr>
        <w:ind w:firstLine="708"/>
      </w:pPr>
    </w:p>
    <w:p w14:paraId="171B6C74" w14:textId="77777777" w:rsidR="00321D15" w:rsidRDefault="00321D15" w:rsidP="00321D15">
      <w:pPr>
        <w:ind w:firstLine="708"/>
      </w:pPr>
    </w:p>
    <w:p w14:paraId="121C6600" w14:textId="77777777" w:rsidR="00321D15" w:rsidRDefault="00321D15" w:rsidP="00321D15">
      <w:pPr>
        <w:ind w:firstLine="708"/>
      </w:pPr>
    </w:p>
    <w:p w14:paraId="6681C8E4" w14:textId="77777777" w:rsidR="00321D15" w:rsidRDefault="00321D15" w:rsidP="00321D15">
      <w:pPr>
        <w:jc w:val="center"/>
      </w:pPr>
      <w:r>
        <w:rPr>
          <w:noProof/>
        </w:rPr>
        <w:lastRenderedPageBreak/>
        <w:drawing>
          <wp:inline distT="0" distB="0" distL="0" distR="0" wp14:anchorId="1DC1116E" wp14:editId="12C677B7">
            <wp:extent cx="5547360" cy="2956560"/>
            <wp:effectExtent l="19050" t="19050" r="15240" b="152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809" t="35348" r="30476" b="27708"/>
                    <a:stretch/>
                  </pic:blipFill>
                  <pic:spPr bwMode="auto">
                    <a:xfrm>
                      <a:off x="0" y="0"/>
                      <a:ext cx="5547360" cy="29565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C04CA31" w14:textId="77777777" w:rsidR="00321D15" w:rsidRDefault="00321D15" w:rsidP="00321D15">
      <w:pPr>
        <w:ind w:firstLine="708"/>
        <w:jc w:val="center"/>
      </w:pPr>
      <w:r>
        <w:t>Рис. 4. Распределение респондентов в соответствии с квалификационной категорией</w:t>
      </w:r>
    </w:p>
    <w:p w14:paraId="7ECD7AD6" w14:textId="77777777" w:rsidR="00321D15" w:rsidRPr="00321D15" w:rsidRDefault="00321D15" w:rsidP="00321D15">
      <w:pPr>
        <w:spacing w:line="360" w:lineRule="auto"/>
        <w:ind w:firstLine="708"/>
        <w:jc w:val="both"/>
        <w:rPr>
          <w:sz w:val="28"/>
          <w:szCs w:val="28"/>
        </w:rPr>
      </w:pPr>
      <w:r w:rsidRPr="00321D15">
        <w:rPr>
          <w:sz w:val="28"/>
          <w:szCs w:val="28"/>
        </w:rPr>
        <w:t xml:space="preserve">Из данных диаграммы следует, что у большинства опрошенных врачей стоматологов квалификационной категории не было. Достоверно меньшую долю в выборке составили врачи с высшей категорией (28,0%, </w:t>
      </w:r>
      <w:proofErr w:type="gramStart"/>
      <w:r w:rsidRPr="00321D15">
        <w:rPr>
          <w:sz w:val="28"/>
          <w:szCs w:val="28"/>
        </w:rPr>
        <w:t>р&lt;</w:t>
      </w:r>
      <w:proofErr w:type="gramEnd"/>
      <w:r w:rsidRPr="00321D15">
        <w:rPr>
          <w:sz w:val="28"/>
          <w:szCs w:val="28"/>
        </w:rPr>
        <w:t xml:space="preserve">0,05). Минимальную долю в выборке составили лица с первой квалификационной категорией (4,0%, </w:t>
      </w:r>
      <w:proofErr w:type="gramStart"/>
      <w:r w:rsidRPr="00321D15">
        <w:rPr>
          <w:sz w:val="28"/>
          <w:szCs w:val="28"/>
        </w:rPr>
        <w:t>р&lt;</w:t>
      </w:r>
      <w:proofErr w:type="gramEnd"/>
      <w:r w:rsidRPr="00321D15">
        <w:rPr>
          <w:sz w:val="28"/>
          <w:szCs w:val="28"/>
        </w:rPr>
        <w:t>0,05).</w:t>
      </w:r>
    </w:p>
    <w:p w14:paraId="2BEE570F" w14:textId="77777777" w:rsidR="00321D15" w:rsidRPr="00321D15" w:rsidRDefault="00321D15" w:rsidP="00321D15">
      <w:pPr>
        <w:spacing w:line="360" w:lineRule="auto"/>
        <w:ind w:firstLine="708"/>
        <w:jc w:val="both"/>
        <w:rPr>
          <w:sz w:val="28"/>
          <w:szCs w:val="28"/>
        </w:rPr>
      </w:pPr>
      <w:r w:rsidRPr="00321D15">
        <w:rPr>
          <w:sz w:val="28"/>
          <w:szCs w:val="28"/>
        </w:rPr>
        <w:t xml:space="preserve">Кроме того, в результате проведенного опроса было установлено, что практически половина опрошенных врачей (48,0%) совмещали работу в государственном и частном медицинском учреждении. Достоверно меньшую долю в выборке составили врачи, которые работали только в частном секторе (32,0%, </w:t>
      </w:r>
      <w:proofErr w:type="gramStart"/>
      <w:r w:rsidRPr="00321D15">
        <w:rPr>
          <w:sz w:val="28"/>
          <w:szCs w:val="28"/>
        </w:rPr>
        <w:t>р&lt;</w:t>
      </w:r>
      <w:proofErr w:type="gramEnd"/>
      <w:r w:rsidRPr="00321D15">
        <w:rPr>
          <w:sz w:val="28"/>
          <w:szCs w:val="28"/>
        </w:rPr>
        <w:t>0,05), а минимальную долю в выборке составили сотрудники государственных медицинских учреждений (20,0%, р&lt;0,05).</w:t>
      </w:r>
    </w:p>
    <w:p w14:paraId="718EA2E7" w14:textId="77777777" w:rsidR="00321D15" w:rsidRPr="006035FF" w:rsidRDefault="00321D15" w:rsidP="00321D15"/>
    <w:p w14:paraId="080C6A90" w14:textId="77777777" w:rsidR="00321D15" w:rsidRDefault="00321D15" w:rsidP="00321D15"/>
    <w:p w14:paraId="5F60C67D" w14:textId="77777777" w:rsidR="00321D15" w:rsidRDefault="00321D15" w:rsidP="00321D15">
      <w:pPr>
        <w:tabs>
          <w:tab w:val="left" w:pos="7104"/>
        </w:tabs>
        <w:jc w:val="center"/>
      </w:pPr>
      <w:r>
        <w:rPr>
          <w:noProof/>
        </w:rPr>
        <w:lastRenderedPageBreak/>
        <w:drawing>
          <wp:inline distT="0" distB="0" distL="0" distR="0" wp14:anchorId="62EB5748" wp14:editId="79806102">
            <wp:extent cx="5928360" cy="2461260"/>
            <wp:effectExtent l="19050" t="19050" r="15240" b="1524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963" t="34436" r="17136" b="29533"/>
                    <a:stretch/>
                  </pic:blipFill>
                  <pic:spPr bwMode="auto">
                    <a:xfrm>
                      <a:off x="0" y="0"/>
                      <a:ext cx="5928360" cy="24612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EABA1BF" w14:textId="77777777" w:rsidR="00321D15" w:rsidRDefault="00321D15" w:rsidP="00A21F03">
      <w:pPr>
        <w:jc w:val="center"/>
      </w:pPr>
      <w:r>
        <w:t>Рис. 4. Структура выборки в соответствии с метом работы респондентов</w:t>
      </w:r>
    </w:p>
    <w:p w14:paraId="3968EB49" w14:textId="77777777" w:rsidR="00321D15" w:rsidRPr="00321D15" w:rsidRDefault="00321D15" w:rsidP="00321D15">
      <w:pPr>
        <w:spacing w:line="360" w:lineRule="auto"/>
        <w:ind w:firstLine="708"/>
        <w:jc w:val="both"/>
        <w:rPr>
          <w:sz w:val="28"/>
          <w:szCs w:val="28"/>
        </w:rPr>
      </w:pPr>
      <w:r w:rsidRPr="00321D15">
        <w:rPr>
          <w:sz w:val="28"/>
          <w:szCs w:val="28"/>
        </w:rPr>
        <w:t>Таким образом, в исследовании приняли участие 64 врача стоматолога, представленные преимущественно женщинами в возрасте до 30 лет со стажем работы, превышающем 6 лет, без квалификационной категории, совмещающих работу в государственном и частном медицинском учреждении.</w:t>
      </w:r>
    </w:p>
    <w:p w14:paraId="091733A1" w14:textId="77777777" w:rsidR="00321D15" w:rsidRDefault="00321D15" w:rsidP="00321D15"/>
    <w:p w14:paraId="5A244E60" w14:textId="77777777" w:rsidR="00321D15" w:rsidRDefault="00321D15" w:rsidP="00321D15">
      <w:r>
        <w:tab/>
      </w:r>
      <w:r>
        <w:br w:type="page"/>
      </w:r>
    </w:p>
    <w:p w14:paraId="3DDF9D21" w14:textId="77777777" w:rsidR="00321D15" w:rsidRPr="006035FF" w:rsidRDefault="00321D15" w:rsidP="00321D15">
      <w:pPr>
        <w:pStyle w:val="1"/>
      </w:pPr>
      <w:bookmarkStart w:id="17" w:name="_Toc72666929"/>
      <w:r>
        <w:lastRenderedPageBreak/>
        <w:t>Глава 3. Анализ результатов исследования</w:t>
      </w:r>
      <w:bookmarkEnd w:id="17"/>
    </w:p>
    <w:p w14:paraId="469BD62D" w14:textId="77777777" w:rsidR="00321D15" w:rsidRDefault="00321D15" w:rsidP="00321D15">
      <w:pPr>
        <w:pStyle w:val="2"/>
      </w:pPr>
      <w:bookmarkStart w:id="18" w:name="_Toc72666930"/>
      <w:r w:rsidRPr="006035FF">
        <w:t>3.1. Полученные результаты</w:t>
      </w:r>
      <w:bookmarkEnd w:id="18"/>
    </w:p>
    <w:p w14:paraId="6374585C" w14:textId="77777777" w:rsidR="00321D15" w:rsidRPr="00321D15" w:rsidRDefault="00321D15" w:rsidP="00321D15">
      <w:pPr>
        <w:tabs>
          <w:tab w:val="left" w:pos="0"/>
        </w:tabs>
        <w:spacing w:line="360" w:lineRule="auto"/>
        <w:jc w:val="both"/>
        <w:rPr>
          <w:sz w:val="28"/>
          <w:szCs w:val="28"/>
        </w:rPr>
      </w:pPr>
      <w:r>
        <w:tab/>
      </w:r>
      <w:r w:rsidRPr="00321D15">
        <w:rPr>
          <w:sz w:val="28"/>
          <w:szCs w:val="28"/>
        </w:rPr>
        <w:t>При анализе ответов врачей стоматологов на вопросы второго блока анкеты было установлено, что далеко не все врачи хорошо знают какие документы им следует оформлять для своей правовой защиты (рис. 5)</w:t>
      </w:r>
    </w:p>
    <w:p w14:paraId="016E9D5D" w14:textId="77777777" w:rsidR="00321D15" w:rsidRDefault="00321D15" w:rsidP="00321D15">
      <w:pPr>
        <w:tabs>
          <w:tab w:val="left" w:pos="2916"/>
        </w:tabs>
      </w:pPr>
      <w:r>
        <w:rPr>
          <w:noProof/>
        </w:rPr>
        <w:drawing>
          <wp:inline distT="0" distB="0" distL="0" distR="0" wp14:anchorId="4D169398" wp14:editId="76291072">
            <wp:extent cx="5974080" cy="2956560"/>
            <wp:effectExtent l="19050" t="19050" r="26670" b="1524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725" t="36033" r="15083" b="19498"/>
                    <a:stretch/>
                  </pic:blipFill>
                  <pic:spPr bwMode="auto">
                    <a:xfrm>
                      <a:off x="0" y="0"/>
                      <a:ext cx="5974080" cy="29565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B97A765" w14:textId="77777777" w:rsidR="00321D15" w:rsidRDefault="00321D15" w:rsidP="00A21F03">
      <w:pPr>
        <w:jc w:val="center"/>
      </w:pPr>
      <w:r>
        <w:t>Рис. 5. Мнение врачей о необходимых документах для их правовой защиты</w:t>
      </w:r>
    </w:p>
    <w:p w14:paraId="53FD806B" w14:textId="77777777" w:rsidR="00321D15" w:rsidRPr="00321D15" w:rsidRDefault="00321D15" w:rsidP="00321D15">
      <w:pPr>
        <w:spacing w:line="360" w:lineRule="auto"/>
        <w:ind w:firstLine="708"/>
        <w:jc w:val="both"/>
        <w:rPr>
          <w:sz w:val="28"/>
          <w:szCs w:val="28"/>
        </w:rPr>
      </w:pPr>
      <w:r w:rsidRPr="00321D15">
        <w:rPr>
          <w:sz w:val="28"/>
          <w:szCs w:val="28"/>
        </w:rPr>
        <w:t xml:space="preserve">Так, на диаграмме хорошо видно, что далеко не все врачи указали такой важный документ как договор на оказание стоматологических услуг и добровольное согласие пациента на оказание услуг, а также правила предоставления медицинских услуг. При  этом последний документ назвали только 20,0% испытуемых. В то же время, 12,0% врачей указали среди необходимых такой несуществующий документ как отказ пациента от претензий. </w:t>
      </w:r>
    </w:p>
    <w:p w14:paraId="3F346D17" w14:textId="77777777" w:rsidR="00321D15" w:rsidRPr="00321D15" w:rsidRDefault="00321D15" w:rsidP="00321D15">
      <w:pPr>
        <w:spacing w:line="360" w:lineRule="auto"/>
        <w:ind w:firstLine="708"/>
        <w:jc w:val="both"/>
        <w:rPr>
          <w:sz w:val="28"/>
          <w:szCs w:val="28"/>
        </w:rPr>
      </w:pPr>
      <w:r w:rsidRPr="00321D15">
        <w:rPr>
          <w:sz w:val="28"/>
          <w:szCs w:val="28"/>
        </w:rPr>
        <w:t>Далеко не все врачи знали где оформляется добровольное информированное согласие на оказание медицинской помощи (рис. 6). На диаграмме хорошо видно, что только 84,0% респондентов указали в качестве места его оформления кабинет врача, тогда как 16,0% считали, что согласие оформляется у медицинского регистратора.</w:t>
      </w:r>
    </w:p>
    <w:p w14:paraId="5949CFD7" w14:textId="77777777" w:rsidR="00321D15" w:rsidRDefault="00321D15" w:rsidP="00321D15">
      <w:pPr>
        <w:tabs>
          <w:tab w:val="left" w:pos="3540"/>
        </w:tabs>
        <w:jc w:val="center"/>
      </w:pPr>
      <w:r>
        <w:rPr>
          <w:noProof/>
        </w:rPr>
        <w:lastRenderedPageBreak/>
        <w:drawing>
          <wp:inline distT="0" distB="0" distL="0" distR="0" wp14:anchorId="2068EAA4" wp14:editId="73FE478D">
            <wp:extent cx="6004560" cy="2880360"/>
            <wp:effectExtent l="19050" t="19050" r="15240" b="1524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707" t="41505" r="20727" b="20183"/>
                    <a:stretch/>
                  </pic:blipFill>
                  <pic:spPr bwMode="auto">
                    <a:xfrm>
                      <a:off x="0" y="0"/>
                      <a:ext cx="6004560" cy="28803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FB745B1" w14:textId="77777777" w:rsidR="00321D15" w:rsidRDefault="00321D15" w:rsidP="00321D15">
      <w:pPr>
        <w:tabs>
          <w:tab w:val="left" w:pos="3540"/>
        </w:tabs>
        <w:jc w:val="center"/>
      </w:pPr>
      <w:r>
        <w:t>Рис. 6. Мнение врачей о месте оформления добровольного информированного согласия на оказание медицинской помощи</w:t>
      </w:r>
    </w:p>
    <w:p w14:paraId="34F9884B" w14:textId="77777777" w:rsidR="00321D15" w:rsidRPr="00321D15" w:rsidRDefault="00321D15" w:rsidP="00321D15">
      <w:pPr>
        <w:tabs>
          <w:tab w:val="left" w:pos="0"/>
        </w:tabs>
        <w:spacing w:line="360" w:lineRule="auto"/>
        <w:jc w:val="both"/>
        <w:rPr>
          <w:sz w:val="28"/>
          <w:szCs w:val="28"/>
        </w:rPr>
      </w:pPr>
      <w:r>
        <w:tab/>
      </w:r>
      <w:r w:rsidRPr="00321D15">
        <w:rPr>
          <w:sz w:val="28"/>
          <w:szCs w:val="28"/>
        </w:rPr>
        <w:t>Очевидно, эти ответы отражают сложившуюся в некоторых медицинских учреждениях практику оформления согласия у медицинского регистратора. Однако, эта практика противоречит самой сущности такого согласия – пациент подписывает данный документ только после полного и всестороннего разъяснения со стороны врача стоматолога сущности его заболевания. методо</w:t>
      </w:r>
      <w:r>
        <w:rPr>
          <w:sz w:val="28"/>
          <w:szCs w:val="28"/>
        </w:rPr>
        <w:t>в лечения, возможных осложнений</w:t>
      </w:r>
      <w:r w:rsidRPr="00321D15">
        <w:rPr>
          <w:sz w:val="28"/>
          <w:szCs w:val="28"/>
        </w:rPr>
        <w:t xml:space="preserve"> и т.д.</w:t>
      </w:r>
    </w:p>
    <w:p w14:paraId="63EE7BC9" w14:textId="77777777" w:rsidR="00321D15" w:rsidRPr="00321D15" w:rsidRDefault="00321D15" w:rsidP="00321D15">
      <w:pPr>
        <w:tabs>
          <w:tab w:val="left" w:pos="0"/>
        </w:tabs>
        <w:spacing w:line="360" w:lineRule="auto"/>
        <w:jc w:val="both"/>
        <w:rPr>
          <w:sz w:val="28"/>
          <w:szCs w:val="28"/>
        </w:rPr>
      </w:pPr>
      <w:r w:rsidRPr="00321D15">
        <w:rPr>
          <w:sz w:val="28"/>
          <w:szCs w:val="28"/>
        </w:rPr>
        <w:tab/>
        <w:t>При этом все опрошенные врачи (100,0%) совершенно верно отметили, что добровольное информированное согласие на оказание медицинской помощи оформляется до начала оказания стоматологической помощи.</w:t>
      </w:r>
    </w:p>
    <w:p w14:paraId="4F0FC65B" w14:textId="77777777" w:rsidR="00321D15" w:rsidRPr="00321D15" w:rsidRDefault="00321D15" w:rsidP="00321D15">
      <w:pPr>
        <w:tabs>
          <w:tab w:val="left" w:pos="0"/>
        </w:tabs>
        <w:spacing w:line="360" w:lineRule="auto"/>
        <w:jc w:val="both"/>
        <w:rPr>
          <w:sz w:val="28"/>
          <w:szCs w:val="28"/>
        </w:rPr>
      </w:pPr>
      <w:r w:rsidRPr="00321D15">
        <w:rPr>
          <w:sz w:val="28"/>
          <w:szCs w:val="28"/>
        </w:rPr>
        <w:tab/>
        <w:t xml:space="preserve">Отвечая на следующий вопрос анкеты большинство опрошенных врачей в качестве документов, </w:t>
      </w:r>
      <w:r w:rsidRPr="00321D15">
        <w:rPr>
          <w:color w:val="202124"/>
          <w:spacing w:val="2"/>
          <w:sz w:val="28"/>
          <w:szCs w:val="28"/>
          <w:shd w:val="clear" w:color="auto" w:fill="FFFFFF"/>
        </w:rPr>
        <w:t>регулирующих качество и объем стоматологической услуги, указали Порядок оказания медицинской помощи взрослому населению (72,0%) и Закон об основах охраны здоровья граждан РФ (68,0%). При этом стандарты стоматологической помощи, клинические протоколы и рекомендации отмечались респондентами достоверно реже (</w:t>
      </w:r>
      <w:proofErr w:type="gramStart"/>
      <w:r w:rsidRPr="00321D15">
        <w:rPr>
          <w:color w:val="202124"/>
          <w:spacing w:val="2"/>
          <w:sz w:val="28"/>
          <w:szCs w:val="28"/>
          <w:shd w:val="clear" w:color="auto" w:fill="FFFFFF"/>
        </w:rPr>
        <w:t>р&lt;</w:t>
      </w:r>
      <w:proofErr w:type="gramEnd"/>
      <w:r w:rsidRPr="00321D15">
        <w:rPr>
          <w:color w:val="202124"/>
          <w:spacing w:val="2"/>
          <w:sz w:val="28"/>
          <w:szCs w:val="28"/>
          <w:shd w:val="clear" w:color="auto" w:fill="FFFFFF"/>
        </w:rPr>
        <w:t>0,05).</w:t>
      </w:r>
    </w:p>
    <w:p w14:paraId="2B395FF6" w14:textId="77777777" w:rsidR="00321D15" w:rsidRDefault="00321D15" w:rsidP="00321D15">
      <w:pPr>
        <w:tabs>
          <w:tab w:val="left" w:pos="0"/>
        </w:tabs>
      </w:pPr>
    </w:p>
    <w:p w14:paraId="53231E1B" w14:textId="77777777" w:rsidR="00321D15" w:rsidRDefault="00321D15" w:rsidP="00321D15">
      <w:pPr>
        <w:tabs>
          <w:tab w:val="left" w:pos="0"/>
        </w:tabs>
      </w:pPr>
      <w:r>
        <w:rPr>
          <w:noProof/>
        </w:rPr>
        <w:lastRenderedPageBreak/>
        <w:drawing>
          <wp:inline distT="0" distB="0" distL="0" distR="0" wp14:anchorId="7D0BF257" wp14:editId="4E5CF934">
            <wp:extent cx="5753100" cy="3048000"/>
            <wp:effectExtent l="19050" t="19050" r="19050" b="190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111" t="37856" r="18033" b="19043"/>
                    <a:stretch/>
                  </pic:blipFill>
                  <pic:spPr bwMode="auto">
                    <a:xfrm>
                      <a:off x="0" y="0"/>
                      <a:ext cx="5753100" cy="3048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546E56D" w14:textId="77777777" w:rsidR="00321D15" w:rsidRDefault="00321D15" w:rsidP="00321D15">
      <w:pPr>
        <w:tabs>
          <w:tab w:val="left" w:pos="0"/>
        </w:tabs>
        <w:jc w:val="center"/>
      </w:pPr>
      <w:r>
        <w:t xml:space="preserve">Рис. 7. Мнение врачей о документах, </w:t>
      </w:r>
      <w:r>
        <w:rPr>
          <w:rFonts w:ascii="Roboto" w:hAnsi="Roboto"/>
          <w:color w:val="202124"/>
          <w:spacing w:val="2"/>
          <w:shd w:val="clear" w:color="auto" w:fill="FFFFFF"/>
        </w:rPr>
        <w:t>регулирующих качество и объем стоматологической услуги</w:t>
      </w:r>
    </w:p>
    <w:p w14:paraId="0BDC447E" w14:textId="77777777" w:rsidR="00321D15" w:rsidRPr="00321D15" w:rsidRDefault="00321D15" w:rsidP="00321D15">
      <w:pPr>
        <w:tabs>
          <w:tab w:val="left" w:pos="0"/>
        </w:tabs>
        <w:spacing w:line="360" w:lineRule="auto"/>
        <w:jc w:val="both"/>
        <w:rPr>
          <w:sz w:val="28"/>
          <w:szCs w:val="28"/>
        </w:rPr>
      </w:pPr>
      <w:r>
        <w:tab/>
      </w:r>
      <w:r w:rsidRPr="00321D15">
        <w:rPr>
          <w:sz w:val="28"/>
          <w:szCs w:val="28"/>
        </w:rPr>
        <w:t xml:space="preserve">Недостаточно хорошо были осведомлены опрошенные врачи стоматологи и о </w:t>
      </w:r>
      <w:r w:rsidRPr="00321D15">
        <w:rPr>
          <w:color w:val="202124"/>
          <w:spacing w:val="2"/>
          <w:sz w:val="28"/>
          <w:szCs w:val="28"/>
          <w:shd w:val="clear" w:color="auto" w:fill="FFFFFF"/>
        </w:rPr>
        <w:t>документах, в соответствии с которыми осуществляется правовое регулирование труда медицинских работников в России (рис. 8).</w:t>
      </w:r>
    </w:p>
    <w:p w14:paraId="1C3C4A9A" w14:textId="77777777" w:rsidR="00321D15" w:rsidRDefault="00321D15" w:rsidP="00321D15">
      <w:pPr>
        <w:tabs>
          <w:tab w:val="left" w:pos="0"/>
        </w:tabs>
      </w:pPr>
      <w:r>
        <w:rPr>
          <w:noProof/>
        </w:rPr>
        <w:drawing>
          <wp:inline distT="0" distB="0" distL="0" distR="0" wp14:anchorId="5FD114A2" wp14:editId="73117566">
            <wp:extent cx="6019800" cy="3596640"/>
            <wp:effectExtent l="19050" t="19050" r="19050" b="2286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597" t="36488" r="17007" b="19499"/>
                    <a:stretch/>
                  </pic:blipFill>
                  <pic:spPr bwMode="auto">
                    <a:xfrm>
                      <a:off x="0" y="0"/>
                      <a:ext cx="6019800" cy="35966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006AB98" w14:textId="77777777" w:rsidR="00321D15" w:rsidRDefault="00321D15" w:rsidP="00321D15">
      <w:pPr>
        <w:tabs>
          <w:tab w:val="left" w:pos="0"/>
        </w:tabs>
        <w:jc w:val="center"/>
        <w:rPr>
          <w:rFonts w:ascii="Roboto" w:hAnsi="Roboto"/>
          <w:color w:val="202124"/>
          <w:spacing w:val="2"/>
          <w:shd w:val="clear" w:color="auto" w:fill="FFFFFF"/>
        </w:rPr>
      </w:pPr>
      <w:r>
        <w:t xml:space="preserve">Рис. 8. Мнение врачей о документах, </w:t>
      </w:r>
      <w:r>
        <w:rPr>
          <w:rFonts w:ascii="Roboto" w:hAnsi="Roboto"/>
          <w:color w:val="202124"/>
          <w:spacing w:val="2"/>
          <w:shd w:val="clear" w:color="auto" w:fill="FFFFFF"/>
        </w:rPr>
        <w:t>регулирующих</w:t>
      </w:r>
      <w:r w:rsidRPr="00741F45">
        <w:rPr>
          <w:rFonts w:ascii="Roboto" w:hAnsi="Roboto"/>
          <w:color w:val="202124"/>
          <w:spacing w:val="2"/>
          <w:shd w:val="clear" w:color="auto" w:fill="FFFFFF"/>
        </w:rPr>
        <w:t xml:space="preserve"> </w:t>
      </w:r>
      <w:r>
        <w:rPr>
          <w:rFonts w:ascii="Roboto" w:hAnsi="Roboto"/>
          <w:color w:val="202124"/>
          <w:spacing w:val="2"/>
          <w:shd w:val="clear" w:color="auto" w:fill="FFFFFF"/>
        </w:rPr>
        <w:t>труд медицинских работников в России</w:t>
      </w:r>
    </w:p>
    <w:p w14:paraId="2AF1C228" w14:textId="77777777" w:rsidR="00321D15" w:rsidRPr="00321D15" w:rsidRDefault="00321D15" w:rsidP="00321D15">
      <w:pPr>
        <w:tabs>
          <w:tab w:val="left" w:pos="0"/>
        </w:tabs>
        <w:spacing w:line="360" w:lineRule="auto"/>
        <w:jc w:val="both"/>
        <w:rPr>
          <w:color w:val="202124"/>
          <w:spacing w:val="2"/>
          <w:sz w:val="28"/>
          <w:szCs w:val="28"/>
          <w:shd w:val="clear" w:color="auto" w:fill="FFFFFF"/>
        </w:rPr>
      </w:pPr>
      <w:r>
        <w:rPr>
          <w:rFonts w:ascii="Roboto" w:hAnsi="Roboto"/>
          <w:color w:val="202124"/>
          <w:spacing w:val="2"/>
          <w:shd w:val="clear" w:color="auto" w:fill="FFFFFF"/>
        </w:rPr>
        <w:tab/>
      </w:r>
      <w:r w:rsidRPr="00321D15">
        <w:rPr>
          <w:color w:val="202124"/>
          <w:spacing w:val="2"/>
          <w:sz w:val="28"/>
          <w:szCs w:val="28"/>
          <w:shd w:val="clear" w:color="auto" w:fill="FFFFFF"/>
        </w:rPr>
        <w:t xml:space="preserve">На диаграмме хорошо видно, что такие основополагающие документы как Трудовой кодекс РФ И Федеральный закон «Об основах охраны здоровья граждан РФ» назвали далеко не все респонденты. Более того, </w:t>
      </w:r>
      <w:r w:rsidRPr="00321D15">
        <w:rPr>
          <w:color w:val="202124"/>
          <w:spacing w:val="2"/>
          <w:sz w:val="28"/>
          <w:szCs w:val="28"/>
          <w:shd w:val="clear" w:color="auto" w:fill="FFFFFF"/>
        </w:rPr>
        <w:lastRenderedPageBreak/>
        <w:t>закон назывался достоверно реже, чем Трудовой кодекс (</w:t>
      </w:r>
      <w:proofErr w:type="gramStart"/>
      <w:r w:rsidRPr="00321D15">
        <w:rPr>
          <w:color w:val="202124"/>
          <w:spacing w:val="2"/>
          <w:sz w:val="28"/>
          <w:szCs w:val="28"/>
          <w:shd w:val="clear" w:color="auto" w:fill="FFFFFF"/>
        </w:rPr>
        <w:t>р&lt;</w:t>
      </w:r>
      <w:proofErr w:type="gramEnd"/>
      <w:r w:rsidRPr="00321D15">
        <w:rPr>
          <w:color w:val="202124"/>
          <w:spacing w:val="2"/>
          <w:sz w:val="28"/>
          <w:szCs w:val="28"/>
          <w:shd w:val="clear" w:color="auto" w:fill="FFFFFF"/>
        </w:rPr>
        <w:t xml:space="preserve">0,05). Законы субъектов РФ в качестве регулирующих документов назвали лишь 16,0% испытуемых. </w:t>
      </w:r>
      <w:r w:rsidRPr="00321D15">
        <w:rPr>
          <w:sz w:val="28"/>
          <w:szCs w:val="28"/>
        </w:rPr>
        <w:t xml:space="preserve">При </w:t>
      </w:r>
      <w:r w:rsidRPr="00321D15">
        <w:rPr>
          <w:color w:val="202124"/>
          <w:spacing w:val="2"/>
          <w:sz w:val="28"/>
          <w:szCs w:val="28"/>
          <w:shd w:val="clear" w:color="auto" w:fill="FFFFFF"/>
        </w:rPr>
        <w:t>этом с той же частотой давался и ошибочный ответ, называющий в качестве регулирующего документа приказы главного врача. Кроме того, в 8,0% случаев врачи в качестве регулирующего документа назвали Уголовный кодекс, что не соответствует действительности.</w:t>
      </w:r>
    </w:p>
    <w:p w14:paraId="17B24D81" w14:textId="77777777" w:rsidR="00321D15" w:rsidRPr="00321D15" w:rsidRDefault="00321D15" w:rsidP="00321D15">
      <w:pPr>
        <w:tabs>
          <w:tab w:val="left" w:pos="0"/>
        </w:tabs>
        <w:spacing w:line="360" w:lineRule="auto"/>
        <w:jc w:val="both"/>
        <w:rPr>
          <w:color w:val="202124"/>
          <w:spacing w:val="2"/>
          <w:sz w:val="28"/>
          <w:szCs w:val="28"/>
          <w:shd w:val="clear" w:color="auto" w:fill="FFFFFF"/>
        </w:rPr>
      </w:pPr>
      <w:r w:rsidRPr="00321D15">
        <w:rPr>
          <w:color w:val="202124"/>
          <w:spacing w:val="2"/>
          <w:sz w:val="28"/>
          <w:szCs w:val="28"/>
          <w:shd w:val="clear" w:color="auto" w:fill="FFFFFF"/>
        </w:rPr>
        <w:tab/>
        <w:t>Обязанности медицинских работников, по мнению большинства респондентов, указаны в трудовом кодексе (рис. 9).</w:t>
      </w:r>
    </w:p>
    <w:p w14:paraId="2E540097" w14:textId="77777777" w:rsidR="00321D15" w:rsidRDefault="00321D15" w:rsidP="00321D15">
      <w:pPr>
        <w:tabs>
          <w:tab w:val="left" w:pos="0"/>
        </w:tabs>
      </w:pPr>
      <w:r>
        <w:rPr>
          <w:noProof/>
        </w:rPr>
        <w:drawing>
          <wp:inline distT="0" distB="0" distL="0" distR="0" wp14:anchorId="7FD1AF21" wp14:editId="2A38868A">
            <wp:extent cx="6019800" cy="2407920"/>
            <wp:effectExtent l="19050" t="19050" r="19050" b="1143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066" t="32839" r="16622" b="30673"/>
                    <a:stretch/>
                  </pic:blipFill>
                  <pic:spPr bwMode="auto">
                    <a:xfrm>
                      <a:off x="0" y="0"/>
                      <a:ext cx="6019800" cy="24079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7A77992" w14:textId="77777777" w:rsidR="00321D15" w:rsidRDefault="00321D15" w:rsidP="00321D15">
      <w:pPr>
        <w:tabs>
          <w:tab w:val="left" w:pos="0"/>
        </w:tabs>
        <w:jc w:val="center"/>
      </w:pPr>
      <w:r>
        <w:t xml:space="preserve">Рис. 9. Мнение респондентов о </w:t>
      </w:r>
      <w:r>
        <w:rPr>
          <w:rFonts w:ascii="Roboto" w:hAnsi="Roboto"/>
          <w:color w:val="202124"/>
          <w:spacing w:val="2"/>
          <w:shd w:val="clear" w:color="auto" w:fill="FFFFFF"/>
        </w:rPr>
        <w:t>документе, в котором перечислены обязанности медработников</w:t>
      </w:r>
    </w:p>
    <w:p w14:paraId="1EEFB247" w14:textId="77777777" w:rsidR="00321D15" w:rsidRPr="00321D15" w:rsidRDefault="00321D15" w:rsidP="00321D15">
      <w:pPr>
        <w:tabs>
          <w:tab w:val="left" w:pos="0"/>
        </w:tabs>
        <w:spacing w:line="360" w:lineRule="auto"/>
        <w:jc w:val="both"/>
        <w:rPr>
          <w:sz w:val="28"/>
          <w:szCs w:val="28"/>
        </w:rPr>
      </w:pPr>
      <w:r>
        <w:tab/>
      </w:r>
      <w:r w:rsidRPr="00321D15">
        <w:rPr>
          <w:sz w:val="28"/>
          <w:szCs w:val="28"/>
        </w:rPr>
        <w:t>На диаграмме хорошо видно, что Закон об основах охраны здоровья граждан в РФ в качестве документа, содержащего перечень обязанностей медицинских работников, назвали только 44,0% респондентов. т.е. менее половины. При этом частота этого ответа была достоверно реже частоты ответа о Трудовом кодексе (</w:t>
      </w:r>
      <w:proofErr w:type="gramStart"/>
      <w:r w:rsidRPr="00321D15">
        <w:rPr>
          <w:sz w:val="28"/>
          <w:szCs w:val="28"/>
        </w:rPr>
        <w:t>р&lt;</w:t>
      </w:r>
      <w:proofErr w:type="gramEnd"/>
      <w:r w:rsidRPr="00321D15">
        <w:rPr>
          <w:sz w:val="28"/>
          <w:szCs w:val="28"/>
        </w:rPr>
        <w:t>0,05).</w:t>
      </w:r>
    </w:p>
    <w:p w14:paraId="6C971845" w14:textId="77777777" w:rsidR="00321D15" w:rsidRPr="00321D15" w:rsidRDefault="00321D15" w:rsidP="00321D15">
      <w:pPr>
        <w:tabs>
          <w:tab w:val="left" w:pos="0"/>
        </w:tabs>
        <w:spacing w:line="360" w:lineRule="auto"/>
        <w:jc w:val="both"/>
        <w:rPr>
          <w:sz w:val="28"/>
          <w:szCs w:val="28"/>
        </w:rPr>
      </w:pPr>
      <w:r w:rsidRPr="00321D15">
        <w:rPr>
          <w:sz w:val="28"/>
          <w:szCs w:val="28"/>
        </w:rPr>
        <w:tab/>
        <w:t>Недостаточно хорошо были осведомлены опрошенные врачи стоматологи и о документах, содержащих нормы ответственности медицинских работников  (рис. 10).</w:t>
      </w:r>
    </w:p>
    <w:p w14:paraId="7B8AFE08" w14:textId="77777777" w:rsidR="00321D15" w:rsidRDefault="00321D15" w:rsidP="00321D15">
      <w:pPr>
        <w:tabs>
          <w:tab w:val="left" w:pos="0"/>
        </w:tabs>
        <w:jc w:val="center"/>
      </w:pPr>
      <w:r>
        <w:rPr>
          <w:noProof/>
        </w:rPr>
        <w:lastRenderedPageBreak/>
        <w:drawing>
          <wp:inline distT="0" distB="0" distL="0" distR="0" wp14:anchorId="558E3838" wp14:editId="4C0F9F40">
            <wp:extent cx="5585460" cy="2522220"/>
            <wp:effectExtent l="19050" t="19050" r="15240" b="1143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322" t="32155" r="16879" b="30216"/>
                    <a:stretch/>
                  </pic:blipFill>
                  <pic:spPr bwMode="auto">
                    <a:xfrm>
                      <a:off x="0" y="0"/>
                      <a:ext cx="5585460" cy="25222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E40798F" w14:textId="77777777" w:rsidR="00321D15" w:rsidRDefault="00321D15" w:rsidP="00321D15">
      <w:pPr>
        <w:tabs>
          <w:tab w:val="left" w:pos="0"/>
        </w:tabs>
        <w:jc w:val="center"/>
      </w:pPr>
      <w:r>
        <w:t xml:space="preserve">Рис. 10. Мнение респондентов о </w:t>
      </w:r>
      <w:r>
        <w:rPr>
          <w:rFonts w:ascii="Roboto" w:hAnsi="Roboto"/>
          <w:color w:val="202124"/>
          <w:spacing w:val="2"/>
          <w:shd w:val="clear" w:color="auto" w:fill="FFFFFF"/>
        </w:rPr>
        <w:t>документе, в котором перечислены нормы ответственности медработников</w:t>
      </w:r>
    </w:p>
    <w:p w14:paraId="2A843825" w14:textId="77777777" w:rsidR="00321D15" w:rsidRPr="00321D15" w:rsidRDefault="00321D15" w:rsidP="00321D15">
      <w:pPr>
        <w:tabs>
          <w:tab w:val="left" w:pos="0"/>
        </w:tabs>
        <w:spacing w:line="360" w:lineRule="auto"/>
        <w:jc w:val="both"/>
        <w:rPr>
          <w:sz w:val="28"/>
          <w:szCs w:val="28"/>
        </w:rPr>
      </w:pPr>
      <w:r>
        <w:tab/>
      </w:r>
      <w:r w:rsidRPr="00321D15">
        <w:rPr>
          <w:sz w:val="28"/>
          <w:szCs w:val="28"/>
        </w:rPr>
        <w:t>Из данных диаграммы следует, что Закон об основах охраны здоровья граждан в РФ назвали только половина опрошенных врачей. В четверти случаев были даны ошибочные ответы – врачи называли Трудовой и административный кодекс РФ.</w:t>
      </w:r>
    </w:p>
    <w:p w14:paraId="2D6AAB13" w14:textId="77777777" w:rsidR="00321D15" w:rsidRPr="00321D15" w:rsidRDefault="00321D15" w:rsidP="00321D15">
      <w:pPr>
        <w:tabs>
          <w:tab w:val="left" w:pos="0"/>
        </w:tabs>
        <w:spacing w:line="360" w:lineRule="auto"/>
        <w:jc w:val="both"/>
        <w:rPr>
          <w:color w:val="202124"/>
          <w:spacing w:val="2"/>
          <w:sz w:val="28"/>
          <w:szCs w:val="28"/>
          <w:shd w:val="clear" w:color="auto" w:fill="FFFFFF"/>
        </w:rPr>
      </w:pPr>
      <w:r w:rsidRPr="00321D15">
        <w:rPr>
          <w:sz w:val="28"/>
          <w:szCs w:val="28"/>
        </w:rPr>
        <w:tab/>
        <w:t xml:space="preserve">Также ошибочно все врачи (100,0%) отметили, что </w:t>
      </w:r>
      <w:r w:rsidRPr="00321D15">
        <w:rPr>
          <w:color w:val="202124"/>
          <w:spacing w:val="2"/>
          <w:sz w:val="28"/>
          <w:szCs w:val="28"/>
          <w:shd w:val="clear" w:color="auto" w:fill="FFFFFF"/>
        </w:rPr>
        <w:t>в стоматологической клинике является обязательным заполнение Учетной формы № 043-у (медицинская карта). В действительности, заполнение этого документа является лишь желательным/рекомендуемым.</w:t>
      </w:r>
    </w:p>
    <w:p w14:paraId="7031C440" w14:textId="77777777" w:rsidR="00321D15" w:rsidRPr="00321D15" w:rsidRDefault="00321D15" w:rsidP="00321D15">
      <w:pPr>
        <w:tabs>
          <w:tab w:val="left" w:pos="0"/>
        </w:tabs>
        <w:spacing w:line="360" w:lineRule="auto"/>
        <w:jc w:val="both"/>
        <w:rPr>
          <w:color w:val="202124"/>
          <w:spacing w:val="2"/>
          <w:sz w:val="28"/>
          <w:szCs w:val="28"/>
          <w:shd w:val="clear" w:color="auto" w:fill="FFFFFF"/>
        </w:rPr>
      </w:pPr>
      <w:r w:rsidRPr="00321D15">
        <w:rPr>
          <w:color w:val="202124"/>
          <w:spacing w:val="2"/>
          <w:sz w:val="28"/>
          <w:szCs w:val="28"/>
          <w:shd w:val="clear" w:color="auto" w:fill="FFFFFF"/>
        </w:rPr>
        <w:tab/>
        <w:t>Недостаточно хорошо были осведомлены врачи и об ответственности за дефект медицинской помощи. Большинств</w:t>
      </w:r>
      <w:r>
        <w:rPr>
          <w:color w:val="202124"/>
          <w:spacing w:val="2"/>
          <w:sz w:val="28"/>
          <w:szCs w:val="28"/>
          <w:shd w:val="clear" w:color="auto" w:fill="FFFFFF"/>
        </w:rPr>
        <w:t xml:space="preserve">о из них (64,0%) отметили, что </w:t>
      </w:r>
      <w:r w:rsidRPr="00321D15">
        <w:rPr>
          <w:color w:val="202124"/>
          <w:spacing w:val="2"/>
          <w:sz w:val="28"/>
          <w:szCs w:val="28"/>
          <w:shd w:val="clear" w:color="auto" w:fill="FFFFFF"/>
        </w:rPr>
        <w:t>ответственность наступает при одновременном наличии нескольких элементов (вред жизни и здоровью, противоправность действий и т.д.). При этом 36,0% респондентов считали, что ответственность наступает всегда. Полученные данные наглядно представлены на рисунке 11.</w:t>
      </w:r>
    </w:p>
    <w:p w14:paraId="4042CEF9" w14:textId="77777777" w:rsidR="00321D15" w:rsidRDefault="00321D15" w:rsidP="00321D15">
      <w:pPr>
        <w:tabs>
          <w:tab w:val="left" w:pos="0"/>
        </w:tabs>
        <w:jc w:val="center"/>
        <w:rPr>
          <w:rFonts w:ascii="Roboto" w:hAnsi="Roboto"/>
          <w:color w:val="202124"/>
          <w:spacing w:val="2"/>
          <w:shd w:val="clear" w:color="auto" w:fill="FFFFFF"/>
        </w:rPr>
      </w:pPr>
      <w:r>
        <w:rPr>
          <w:noProof/>
        </w:rPr>
        <w:lastRenderedPageBreak/>
        <w:drawing>
          <wp:inline distT="0" distB="0" distL="0" distR="0" wp14:anchorId="0E5D2B1A" wp14:editId="274B378C">
            <wp:extent cx="5989320" cy="2369820"/>
            <wp:effectExtent l="19050" t="19050" r="11430" b="1143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451" t="35576" r="16750" b="28620"/>
                    <a:stretch/>
                  </pic:blipFill>
                  <pic:spPr bwMode="auto">
                    <a:xfrm>
                      <a:off x="0" y="0"/>
                      <a:ext cx="5989320" cy="23698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E0B0CE2" w14:textId="77777777" w:rsidR="00321D15" w:rsidRDefault="00321D15" w:rsidP="00321D15">
      <w:pPr>
        <w:tabs>
          <w:tab w:val="left" w:pos="0"/>
        </w:tabs>
        <w:jc w:val="center"/>
        <w:rPr>
          <w:rFonts w:ascii="Roboto" w:hAnsi="Roboto"/>
          <w:color w:val="202124"/>
          <w:spacing w:val="2"/>
          <w:shd w:val="clear" w:color="auto" w:fill="FFFFFF"/>
        </w:rPr>
      </w:pPr>
      <w:r>
        <w:rPr>
          <w:rFonts w:ascii="Roboto" w:hAnsi="Roboto"/>
          <w:color w:val="202124"/>
          <w:spacing w:val="2"/>
          <w:shd w:val="clear" w:color="auto" w:fill="FFFFFF"/>
        </w:rPr>
        <w:t xml:space="preserve">Рис. 11. </w:t>
      </w:r>
      <w:r>
        <w:t>Мнение респондентов об ответственности за дефект медицинской помощи</w:t>
      </w:r>
    </w:p>
    <w:p w14:paraId="68FA1F8D" w14:textId="77777777" w:rsidR="00321D15" w:rsidRPr="00321D15" w:rsidRDefault="00321D15" w:rsidP="00321D15">
      <w:pPr>
        <w:tabs>
          <w:tab w:val="left" w:pos="0"/>
        </w:tabs>
        <w:spacing w:line="360" w:lineRule="auto"/>
        <w:jc w:val="both"/>
        <w:rPr>
          <w:color w:val="202124"/>
          <w:spacing w:val="2"/>
          <w:sz w:val="28"/>
          <w:szCs w:val="28"/>
          <w:shd w:val="clear" w:color="auto" w:fill="FFFFFF"/>
        </w:rPr>
      </w:pPr>
      <w:r>
        <w:rPr>
          <w:rFonts w:ascii="Roboto" w:hAnsi="Roboto"/>
          <w:color w:val="202124"/>
          <w:spacing w:val="2"/>
          <w:shd w:val="clear" w:color="auto" w:fill="FFFFFF"/>
        </w:rPr>
        <w:tab/>
      </w:r>
      <w:r w:rsidRPr="00321D15">
        <w:rPr>
          <w:color w:val="202124"/>
          <w:spacing w:val="2"/>
          <w:sz w:val="28"/>
          <w:szCs w:val="28"/>
          <w:shd w:val="clear" w:color="auto" w:fill="FFFFFF"/>
        </w:rPr>
        <w:t>Недостаточно четко различали опрошенные врачи и такие понятия как вина, небрежность, халатность и др. – об этом свидетельствуют данные, представленные на рисунке 12.</w:t>
      </w:r>
    </w:p>
    <w:p w14:paraId="5E99622D" w14:textId="77777777" w:rsidR="00321D15" w:rsidRDefault="00321D15" w:rsidP="00321D15">
      <w:pPr>
        <w:tabs>
          <w:tab w:val="left" w:pos="0"/>
        </w:tabs>
        <w:jc w:val="center"/>
      </w:pPr>
      <w:r>
        <w:rPr>
          <w:noProof/>
        </w:rPr>
        <w:drawing>
          <wp:inline distT="0" distB="0" distL="0" distR="0" wp14:anchorId="0B9ECB0E" wp14:editId="65E09FB7">
            <wp:extent cx="5730240" cy="2628900"/>
            <wp:effectExtent l="19050" t="19050" r="22860" b="190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8092" t="44242" r="29835" b="21094"/>
                    <a:stretch/>
                  </pic:blipFill>
                  <pic:spPr bwMode="auto">
                    <a:xfrm>
                      <a:off x="0" y="0"/>
                      <a:ext cx="5730240" cy="26289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D583F26" w14:textId="77777777" w:rsidR="00321D15" w:rsidRDefault="00321D15" w:rsidP="00321D15">
      <w:pPr>
        <w:tabs>
          <w:tab w:val="left" w:pos="0"/>
        </w:tabs>
        <w:jc w:val="center"/>
      </w:pPr>
      <w:r>
        <w:t>Рис. 12. Осведомленность респондентов об определении понятия «небрежность»</w:t>
      </w:r>
    </w:p>
    <w:p w14:paraId="7D7B76BC" w14:textId="77777777" w:rsidR="00321D15" w:rsidRPr="00321D15" w:rsidRDefault="00321D15" w:rsidP="00321D15">
      <w:pPr>
        <w:tabs>
          <w:tab w:val="left" w:pos="0"/>
        </w:tabs>
        <w:spacing w:line="360" w:lineRule="auto"/>
        <w:jc w:val="both"/>
        <w:rPr>
          <w:sz w:val="28"/>
          <w:szCs w:val="28"/>
        </w:rPr>
      </w:pPr>
      <w:r>
        <w:tab/>
      </w:r>
      <w:r w:rsidRPr="00321D15">
        <w:rPr>
          <w:sz w:val="28"/>
          <w:szCs w:val="28"/>
        </w:rPr>
        <w:t xml:space="preserve">На диаграмме хорошо видно, что подавляющее большинство врачей в соответствии с определением, приведенным в вопросе отметили, что это халатность, тогда как правильный ответ (небрежность) дали только 12,5% респондентов, </w:t>
      </w:r>
      <w:proofErr w:type="spellStart"/>
      <w:r w:rsidRPr="00321D15">
        <w:rPr>
          <w:sz w:val="28"/>
          <w:szCs w:val="28"/>
        </w:rPr>
        <w:t>т.е</w:t>
      </w:r>
      <w:proofErr w:type="spellEnd"/>
      <w:r w:rsidRPr="00321D15">
        <w:rPr>
          <w:sz w:val="28"/>
          <w:szCs w:val="28"/>
        </w:rPr>
        <w:t xml:space="preserve"> достоверно меньшая доля (</w:t>
      </w:r>
      <w:proofErr w:type="gramStart"/>
      <w:r w:rsidRPr="00321D15">
        <w:rPr>
          <w:sz w:val="28"/>
          <w:szCs w:val="28"/>
        </w:rPr>
        <w:t>р&lt;</w:t>
      </w:r>
      <w:proofErr w:type="gramEnd"/>
      <w:r w:rsidRPr="00321D15">
        <w:rPr>
          <w:sz w:val="28"/>
          <w:szCs w:val="28"/>
        </w:rPr>
        <w:t>0,05). Еще 8,3% респондентов также дали ошибочный ответ, посчитав, что приведенное определение соответствует понятию легкомыслия. Отметим также, что 4 (6,25%) врача не пожелали отвечать на данный вопрос анкеты, очевидно, вследствие затруднений с поиском правильного ответа.</w:t>
      </w:r>
    </w:p>
    <w:p w14:paraId="0486F3A6" w14:textId="77777777" w:rsidR="00321D15" w:rsidRPr="00321D15" w:rsidRDefault="00321D15" w:rsidP="00321D15">
      <w:pPr>
        <w:tabs>
          <w:tab w:val="left" w:pos="0"/>
        </w:tabs>
        <w:spacing w:line="360" w:lineRule="auto"/>
        <w:jc w:val="both"/>
        <w:rPr>
          <w:sz w:val="28"/>
          <w:szCs w:val="28"/>
        </w:rPr>
      </w:pPr>
      <w:r w:rsidRPr="00321D15">
        <w:rPr>
          <w:sz w:val="28"/>
          <w:szCs w:val="28"/>
        </w:rPr>
        <w:lastRenderedPageBreak/>
        <w:tab/>
        <w:t>Ответы на следующий вопрос анкеты распределились поровну – 50,0% респондентов считали, что гражданская ответственность при отсутствии вины врача наступить может, а 50,0% отрицали такую возможность (рис. 13).</w:t>
      </w:r>
    </w:p>
    <w:p w14:paraId="483DE9C4" w14:textId="77777777" w:rsidR="00321D15" w:rsidRDefault="00321D15" w:rsidP="00321D15">
      <w:pPr>
        <w:tabs>
          <w:tab w:val="left" w:pos="0"/>
        </w:tabs>
        <w:jc w:val="center"/>
      </w:pPr>
      <w:r>
        <w:rPr>
          <w:noProof/>
        </w:rPr>
        <w:drawing>
          <wp:inline distT="0" distB="0" distL="0" distR="0" wp14:anchorId="755C2231" wp14:editId="6A98B586">
            <wp:extent cx="5509260" cy="2887980"/>
            <wp:effectExtent l="19050" t="19050" r="15240" b="266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7322" t="42645" r="35222" b="21551"/>
                    <a:stretch/>
                  </pic:blipFill>
                  <pic:spPr bwMode="auto">
                    <a:xfrm>
                      <a:off x="0" y="0"/>
                      <a:ext cx="5509260" cy="28879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A3DE277" w14:textId="77777777" w:rsidR="00321D15" w:rsidRDefault="00321D15" w:rsidP="00321D15">
      <w:pPr>
        <w:tabs>
          <w:tab w:val="left" w:pos="0"/>
        </w:tabs>
        <w:jc w:val="center"/>
      </w:pPr>
      <w:r>
        <w:t>Рис. 13. Мнение респондентов о возможности наступления гражданской ответственности при отсутствии вины врача</w:t>
      </w:r>
    </w:p>
    <w:p w14:paraId="0325B60B" w14:textId="77777777" w:rsidR="00321D15" w:rsidRPr="00333985" w:rsidRDefault="00321D15" w:rsidP="00321D15">
      <w:pPr>
        <w:tabs>
          <w:tab w:val="left" w:pos="0"/>
        </w:tabs>
        <w:spacing w:line="360" w:lineRule="auto"/>
        <w:jc w:val="both"/>
        <w:rPr>
          <w:sz w:val="28"/>
          <w:szCs w:val="28"/>
        </w:rPr>
      </w:pPr>
      <w:r>
        <w:tab/>
      </w:r>
      <w:r w:rsidRPr="00333985">
        <w:rPr>
          <w:sz w:val="28"/>
          <w:szCs w:val="28"/>
        </w:rPr>
        <w:t>Следовательно, половина врачей неправильно представляли себе условия наступления гражданской ответственности для врача.</w:t>
      </w:r>
    </w:p>
    <w:p w14:paraId="58C56A0F" w14:textId="77777777" w:rsidR="00321D15" w:rsidRPr="00333985" w:rsidRDefault="00321D15" w:rsidP="00321D15">
      <w:pPr>
        <w:tabs>
          <w:tab w:val="left" w:pos="0"/>
        </w:tabs>
        <w:spacing w:line="360" w:lineRule="auto"/>
        <w:jc w:val="both"/>
        <w:rPr>
          <w:color w:val="202124"/>
          <w:spacing w:val="2"/>
          <w:sz w:val="28"/>
          <w:szCs w:val="28"/>
          <w:shd w:val="clear" w:color="auto" w:fill="FFFFFF"/>
        </w:rPr>
      </w:pPr>
      <w:r w:rsidRPr="00333985">
        <w:rPr>
          <w:sz w:val="28"/>
          <w:szCs w:val="28"/>
        </w:rPr>
        <w:tab/>
        <w:t>Также неверными были у части врачей стоматологов представления о вине самого пациента и ее роли п</w:t>
      </w:r>
      <w:r w:rsidRPr="00333985">
        <w:rPr>
          <w:color w:val="202124"/>
          <w:spacing w:val="2"/>
          <w:sz w:val="28"/>
          <w:szCs w:val="28"/>
          <w:shd w:val="clear" w:color="auto" w:fill="FFFFFF"/>
        </w:rPr>
        <w:t>ри рассмотрении вопросов о врачебной ошибке. Так, подавляющее большинство респондентов (72,0%) считали, что вина пациента рассматривается только при определенных обстоятельствах, а 12,0% отметили, что вина пациента не рассматривается вообще. Соответственно, правильный ответ дали только 16,0% респондентов, что было достоверно меньше удельного веса лиц, считавших, что вина пациента рассматривается только при определенных обстоятельствах (</w:t>
      </w:r>
      <w:proofErr w:type="gramStart"/>
      <w:r w:rsidRPr="00333985">
        <w:rPr>
          <w:color w:val="202124"/>
          <w:spacing w:val="2"/>
          <w:sz w:val="28"/>
          <w:szCs w:val="28"/>
          <w:shd w:val="clear" w:color="auto" w:fill="FFFFFF"/>
        </w:rPr>
        <w:t>р&lt;</w:t>
      </w:r>
      <w:proofErr w:type="gramEnd"/>
      <w:r w:rsidRPr="00333985">
        <w:rPr>
          <w:color w:val="202124"/>
          <w:spacing w:val="2"/>
          <w:sz w:val="28"/>
          <w:szCs w:val="28"/>
          <w:shd w:val="clear" w:color="auto" w:fill="FFFFFF"/>
        </w:rPr>
        <w:t>0,05) (рис. 14).</w:t>
      </w:r>
    </w:p>
    <w:p w14:paraId="2882A5C8" w14:textId="77777777" w:rsidR="00321D15" w:rsidRDefault="00321D15" w:rsidP="00321D15">
      <w:pPr>
        <w:tabs>
          <w:tab w:val="left" w:pos="0"/>
        </w:tabs>
        <w:rPr>
          <w:rFonts w:ascii="Roboto" w:hAnsi="Roboto"/>
          <w:color w:val="202124"/>
          <w:spacing w:val="2"/>
          <w:shd w:val="clear" w:color="auto" w:fill="FFFFFF"/>
        </w:rPr>
      </w:pPr>
    </w:p>
    <w:p w14:paraId="371EBC74" w14:textId="77777777" w:rsidR="00321D15" w:rsidRDefault="00321D15" w:rsidP="00321D15">
      <w:pPr>
        <w:tabs>
          <w:tab w:val="left" w:pos="0"/>
        </w:tabs>
      </w:pPr>
      <w:r>
        <w:rPr>
          <w:noProof/>
        </w:rPr>
        <w:lastRenderedPageBreak/>
        <w:drawing>
          <wp:inline distT="0" distB="0" distL="0" distR="0" wp14:anchorId="7F78BC1A" wp14:editId="55D53D43">
            <wp:extent cx="6012180" cy="2621280"/>
            <wp:effectExtent l="19050" t="19050" r="26670" b="266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963" t="34892" r="25601" b="29760"/>
                    <a:stretch/>
                  </pic:blipFill>
                  <pic:spPr bwMode="auto">
                    <a:xfrm>
                      <a:off x="0" y="0"/>
                      <a:ext cx="6012180" cy="26212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1307CF7" w14:textId="77777777" w:rsidR="00321D15" w:rsidRDefault="00321D15" w:rsidP="00A21F03">
      <w:pPr>
        <w:jc w:val="center"/>
      </w:pPr>
      <w:r>
        <w:t>Рис. 14. Мнение респондентов об условиях рассмотрения вины пациента</w:t>
      </w:r>
    </w:p>
    <w:p w14:paraId="2C36ECDE" w14:textId="77777777" w:rsidR="00321D15" w:rsidRPr="00321D15" w:rsidRDefault="00321D15" w:rsidP="00321D15">
      <w:pPr>
        <w:tabs>
          <w:tab w:val="left" w:pos="0"/>
        </w:tabs>
        <w:spacing w:line="360" w:lineRule="auto"/>
        <w:jc w:val="both"/>
        <w:rPr>
          <w:color w:val="202124"/>
          <w:spacing w:val="2"/>
          <w:sz w:val="28"/>
          <w:szCs w:val="28"/>
          <w:shd w:val="clear" w:color="auto" w:fill="FFFFFF"/>
        </w:rPr>
      </w:pPr>
      <w:r>
        <w:tab/>
      </w:r>
      <w:r w:rsidRPr="00321D15">
        <w:rPr>
          <w:sz w:val="28"/>
          <w:szCs w:val="28"/>
        </w:rPr>
        <w:t xml:space="preserve">При анализе ответов на следующий вопрос анкеты было установлено, что большинство врачей неверно представляли себе момент возникновения договорных отношений </w:t>
      </w:r>
      <w:r w:rsidRPr="00321D15">
        <w:rPr>
          <w:color w:val="202124"/>
          <w:spacing w:val="2"/>
          <w:sz w:val="28"/>
          <w:szCs w:val="28"/>
          <w:shd w:val="clear" w:color="auto" w:fill="FFFFFF"/>
        </w:rPr>
        <w:t>между медицинским учреждением, врачом-стоматологом и пациентом, о чем свидетельствуют данные, представленные на рисунке 15.</w:t>
      </w:r>
    </w:p>
    <w:p w14:paraId="5229D205" w14:textId="77777777" w:rsidR="00321D15" w:rsidRDefault="00321D15" w:rsidP="00321D15">
      <w:pPr>
        <w:tabs>
          <w:tab w:val="left" w:pos="0"/>
        </w:tabs>
      </w:pPr>
      <w:r>
        <w:rPr>
          <w:noProof/>
        </w:rPr>
        <w:drawing>
          <wp:inline distT="0" distB="0" distL="0" distR="0" wp14:anchorId="709C0B14" wp14:editId="2D61F301">
            <wp:extent cx="5989320" cy="2362200"/>
            <wp:effectExtent l="19050" t="19050" r="11430" b="190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7322" t="38313" r="17649" b="26340"/>
                    <a:stretch/>
                  </pic:blipFill>
                  <pic:spPr bwMode="auto">
                    <a:xfrm>
                      <a:off x="0" y="0"/>
                      <a:ext cx="5989320" cy="23622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96AEDB3" w14:textId="77777777" w:rsidR="00321D15" w:rsidRDefault="00321D15" w:rsidP="00321D15">
      <w:pPr>
        <w:tabs>
          <w:tab w:val="left" w:pos="0"/>
        </w:tabs>
        <w:jc w:val="center"/>
        <w:rPr>
          <w:rFonts w:ascii="Roboto" w:hAnsi="Roboto"/>
          <w:color w:val="202124"/>
          <w:spacing w:val="2"/>
          <w:shd w:val="clear" w:color="auto" w:fill="FFFFFF"/>
        </w:rPr>
      </w:pPr>
      <w:r>
        <w:t xml:space="preserve">Рис. 15. Мнение респондентов о моменте возникновения договорных отношений </w:t>
      </w:r>
      <w:r>
        <w:rPr>
          <w:rFonts w:ascii="Roboto" w:hAnsi="Roboto"/>
          <w:color w:val="202124"/>
          <w:spacing w:val="2"/>
          <w:shd w:val="clear" w:color="auto" w:fill="FFFFFF"/>
        </w:rPr>
        <w:t>между медицинским учреждением, врачом-стоматологом и пациентом</w:t>
      </w:r>
    </w:p>
    <w:p w14:paraId="062DA461" w14:textId="77777777" w:rsidR="00321D15" w:rsidRPr="00333985" w:rsidRDefault="00321D15" w:rsidP="00321D15">
      <w:pPr>
        <w:tabs>
          <w:tab w:val="left" w:pos="0"/>
        </w:tabs>
        <w:spacing w:line="360" w:lineRule="auto"/>
        <w:jc w:val="both"/>
        <w:rPr>
          <w:color w:val="202124"/>
          <w:spacing w:val="2"/>
          <w:sz w:val="28"/>
          <w:szCs w:val="28"/>
          <w:shd w:val="clear" w:color="auto" w:fill="FFFFFF"/>
        </w:rPr>
      </w:pPr>
      <w:r>
        <w:rPr>
          <w:rFonts w:ascii="Roboto" w:hAnsi="Roboto"/>
          <w:color w:val="202124"/>
          <w:spacing w:val="2"/>
          <w:shd w:val="clear" w:color="auto" w:fill="FFFFFF"/>
        </w:rPr>
        <w:tab/>
      </w:r>
      <w:r w:rsidRPr="00333985">
        <w:rPr>
          <w:color w:val="202124"/>
          <w:spacing w:val="2"/>
          <w:sz w:val="28"/>
          <w:szCs w:val="28"/>
          <w:shd w:val="clear" w:color="auto" w:fill="FFFFFF"/>
        </w:rPr>
        <w:t xml:space="preserve">Как следует из данных диаграммы, только 8,0% опрошенных врачей стоматологов дали верный ответ на этот вопрос анкеты, тогда как подавляющее большинство респондентов (72,0%, </w:t>
      </w:r>
      <w:proofErr w:type="gramStart"/>
      <w:r w:rsidRPr="00333985">
        <w:rPr>
          <w:color w:val="202124"/>
          <w:spacing w:val="2"/>
          <w:sz w:val="28"/>
          <w:szCs w:val="28"/>
          <w:shd w:val="clear" w:color="auto" w:fill="FFFFFF"/>
        </w:rPr>
        <w:t>р&lt;</w:t>
      </w:r>
      <w:proofErr w:type="gramEnd"/>
      <w:r w:rsidRPr="00333985">
        <w:rPr>
          <w:color w:val="202124"/>
          <w:spacing w:val="2"/>
          <w:sz w:val="28"/>
          <w:szCs w:val="28"/>
          <w:shd w:val="clear" w:color="auto" w:fill="FFFFFF"/>
        </w:rPr>
        <w:t xml:space="preserve">0,05) в качестве момента возникновения договорных отношений указали подписание договора на оказание стоматологических услуг. Еще 12,0% стоматологов в качестве этого момента назвали оплату услуг врача, а в 8,0% случаев – </w:t>
      </w:r>
      <w:r w:rsidRPr="00333985">
        <w:rPr>
          <w:color w:val="202124"/>
          <w:spacing w:val="2"/>
          <w:sz w:val="28"/>
          <w:szCs w:val="28"/>
          <w:shd w:val="clear" w:color="auto" w:fill="FFFFFF"/>
        </w:rPr>
        <w:lastRenderedPageBreak/>
        <w:t>момент обращения пациента в стоматологическую клинику, что не соответствует действительности.</w:t>
      </w:r>
    </w:p>
    <w:p w14:paraId="2007C122" w14:textId="77777777" w:rsidR="00321D15" w:rsidRPr="00333985" w:rsidRDefault="00321D15" w:rsidP="00321D15">
      <w:pPr>
        <w:tabs>
          <w:tab w:val="left" w:pos="0"/>
        </w:tabs>
        <w:spacing w:line="360" w:lineRule="auto"/>
        <w:jc w:val="both"/>
        <w:rPr>
          <w:color w:val="202124"/>
          <w:spacing w:val="2"/>
          <w:sz w:val="28"/>
          <w:szCs w:val="28"/>
          <w:shd w:val="clear" w:color="auto" w:fill="FFFFFF"/>
        </w:rPr>
      </w:pPr>
      <w:r w:rsidRPr="00333985">
        <w:rPr>
          <w:color w:val="202124"/>
          <w:spacing w:val="2"/>
          <w:sz w:val="28"/>
          <w:szCs w:val="28"/>
          <w:shd w:val="clear" w:color="auto" w:fill="FFFFFF"/>
        </w:rPr>
        <w:tab/>
        <w:t xml:space="preserve">При ответе на следующий вопрос анкеты верный вариант выбрали только 36,0% респондентов, т.е. чуть более трети. Соответственно достоверное большинство врачей (64,0%, </w:t>
      </w:r>
      <w:proofErr w:type="gramStart"/>
      <w:r w:rsidRPr="00333985">
        <w:rPr>
          <w:color w:val="202124"/>
          <w:spacing w:val="2"/>
          <w:sz w:val="28"/>
          <w:szCs w:val="28"/>
          <w:shd w:val="clear" w:color="auto" w:fill="FFFFFF"/>
        </w:rPr>
        <w:t>р&lt;</w:t>
      </w:r>
      <w:proofErr w:type="gramEnd"/>
      <w:r w:rsidRPr="00333985">
        <w:rPr>
          <w:color w:val="202124"/>
          <w:spacing w:val="2"/>
          <w:sz w:val="28"/>
          <w:szCs w:val="28"/>
          <w:shd w:val="clear" w:color="auto" w:fill="FFFFFF"/>
        </w:rPr>
        <w:t>0,05) неправильно представляли себе заключение договора на оказание услуг врачом от имени клиники (рис. 16).</w:t>
      </w:r>
    </w:p>
    <w:p w14:paraId="6488E90D" w14:textId="77777777" w:rsidR="00321D15" w:rsidRDefault="00321D15" w:rsidP="00321D15">
      <w:pPr>
        <w:tabs>
          <w:tab w:val="left" w:pos="0"/>
        </w:tabs>
      </w:pPr>
      <w:r>
        <w:rPr>
          <w:noProof/>
        </w:rPr>
        <w:drawing>
          <wp:inline distT="0" distB="0" distL="0" distR="0" wp14:anchorId="21B44734" wp14:editId="1C1C6791">
            <wp:extent cx="6111240" cy="2827020"/>
            <wp:effectExtent l="19050" t="19050" r="22860" b="1143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681" t="38996" r="17776" b="22007"/>
                    <a:stretch/>
                  </pic:blipFill>
                  <pic:spPr bwMode="auto">
                    <a:xfrm>
                      <a:off x="0" y="0"/>
                      <a:ext cx="6111240" cy="28270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3617E4C" w14:textId="77777777" w:rsidR="00321D15" w:rsidRDefault="00321D15" w:rsidP="00321D15">
      <w:pPr>
        <w:tabs>
          <w:tab w:val="left" w:pos="0"/>
        </w:tabs>
        <w:jc w:val="center"/>
        <w:rPr>
          <w:rFonts w:ascii="Roboto" w:hAnsi="Roboto"/>
          <w:color w:val="202124"/>
          <w:spacing w:val="2"/>
          <w:shd w:val="clear" w:color="auto" w:fill="FFFFFF"/>
        </w:rPr>
      </w:pPr>
      <w:r>
        <w:t xml:space="preserve">Рис. 16. Мнение респондентов о возможности заключения </w:t>
      </w:r>
      <w:r>
        <w:rPr>
          <w:rFonts w:ascii="Roboto" w:hAnsi="Roboto"/>
          <w:color w:val="202124"/>
          <w:spacing w:val="2"/>
          <w:shd w:val="clear" w:color="auto" w:fill="FFFFFF"/>
        </w:rPr>
        <w:t>договора с пациентом от имени стоматологической клиники врачом</w:t>
      </w:r>
    </w:p>
    <w:p w14:paraId="7E371CFF" w14:textId="77777777" w:rsidR="00321D15" w:rsidRPr="00321D15" w:rsidRDefault="00321D15" w:rsidP="00321D15">
      <w:pPr>
        <w:tabs>
          <w:tab w:val="left" w:pos="0"/>
        </w:tabs>
        <w:spacing w:line="360" w:lineRule="auto"/>
        <w:jc w:val="both"/>
        <w:rPr>
          <w:color w:val="202124"/>
          <w:spacing w:val="2"/>
          <w:sz w:val="28"/>
          <w:szCs w:val="28"/>
          <w:shd w:val="clear" w:color="auto" w:fill="FFFFFF"/>
        </w:rPr>
      </w:pPr>
      <w:r>
        <w:rPr>
          <w:rFonts w:ascii="Roboto" w:hAnsi="Roboto"/>
          <w:color w:val="202124"/>
          <w:spacing w:val="2"/>
          <w:shd w:val="clear" w:color="auto" w:fill="FFFFFF"/>
        </w:rPr>
        <w:tab/>
      </w:r>
      <w:r w:rsidRPr="00321D15">
        <w:rPr>
          <w:color w:val="202124"/>
          <w:spacing w:val="2"/>
          <w:sz w:val="28"/>
          <w:szCs w:val="28"/>
          <w:shd w:val="clear" w:color="auto" w:fill="FFFFFF"/>
        </w:rPr>
        <w:t xml:space="preserve">Очевидно, ошибочные ответы врачей продиктованы сложившейся в их клинике практикой, </w:t>
      </w:r>
      <w:proofErr w:type="spellStart"/>
      <w:r w:rsidRPr="00321D15">
        <w:rPr>
          <w:color w:val="202124"/>
          <w:spacing w:val="2"/>
          <w:sz w:val="28"/>
          <w:szCs w:val="28"/>
          <w:shd w:val="clear" w:color="auto" w:fill="FFFFFF"/>
        </w:rPr>
        <w:t>т.е</w:t>
      </w:r>
      <w:proofErr w:type="spellEnd"/>
      <w:r w:rsidRPr="00321D15">
        <w:rPr>
          <w:color w:val="202124"/>
          <w:spacing w:val="2"/>
          <w:sz w:val="28"/>
          <w:szCs w:val="28"/>
          <w:shd w:val="clear" w:color="auto" w:fill="FFFFFF"/>
        </w:rPr>
        <w:t xml:space="preserve"> в части клиник врачи вообще не заключают договоров с пациентами от имени своего медицинского учреждения, а в части, напротив, делают это постоянно, даже не имея на это доверенности. </w:t>
      </w:r>
    </w:p>
    <w:p w14:paraId="2360585A" w14:textId="77777777" w:rsidR="00321D15" w:rsidRDefault="00321D15" w:rsidP="00321D15">
      <w:pPr>
        <w:tabs>
          <w:tab w:val="left" w:pos="0"/>
        </w:tabs>
        <w:spacing w:line="360" w:lineRule="auto"/>
        <w:jc w:val="both"/>
      </w:pPr>
      <w:r w:rsidRPr="00321D15">
        <w:rPr>
          <w:color w:val="202124"/>
          <w:spacing w:val="2"/>
          <w:sz w:val="28"/>
          <w:szCs w:val="28"/>
          <w:shd w:val="clear" w:color="auto" w:fill="FFFFFF"/>
        </w:rPr>
        <w:tab/>
        <w:t xml:space="preserve">Отвечая на следующий вопрос анкеты большинство респондентов (80,0%) верно отметили, что гражданско-правовую ответственность перед пациентами несет медицинское учреждение. При  этом в 12,0% случаев они считали, что такую ответственность несет сам врач, а еще в 8,0% случаев – главный врач </w:t>
      </w:r>
      <w:proofErr w:type="spellStart"/>
      <w:r w:rsidRPr="00321D15">
        <w:rPr>
          <w:color w:val="202124"/>
          <w:spacing w:val="2"/>
          <w:sz w:val="28"/>
          <w:szCs w:val="28"/>
          <w:shd w:val="clear" w:color="auto" w:fill="FFFFFF"/>
        </w:rPr>
        <w:t>медучерждения</w:t>
      </w:r>
      <w:proofErr w:type="spellEnd"/>
      <w:r w:rsidRPr="00321D15">
        <w:rPr>
          <w:color w:val="202124"/>
          <w:spacing w:val="2"/>
          <w:sz w:val="28"/>
          <w:szCs w:val="28"/>
          <w:shd w:val="clear" w:color="auto" w:fill="FFFFFF"/>
        </w:rPr>
        <w:t xml:space="preserve">. В целом, удельный вес ошибочных ответов был достоверно меньше, чем правильных (20,0% и 80,0% соответственно, </w:t>
      </w:r>
      <w:proofErr w:type="gramStart"/>
      <w:r w:rsidRPr="00321D15">
        <w:rPr>
          <w:color w:val="202124"/>
          <w:spacing w:val="2"/>
          <w:sz w:val="28"/>
          <w:szCs w:val="28"/>
          <w:shd w:val="clear" w:color="auto" w:fill="FFFFFF"/>
        </w:rPr>
        <w:t>р&lt;</w:t>
      </w:r>
      <w:proofErr w:type="gramEnd"/>
      <w:r w:rsidRPr="00321D15">
        <w:rPr>
          <w:color w:val="202124"/>
          <w:spacing w:val="2"/>
          <w:sz w:val="28"/>
          <w:szCs w:val="28"/>
          <w:shd w:val="clear" w:color="auto" w:fill="FFFFFF"/>
        </w:rPr>
        <w:t>0,05). Полученные данные наглядно представлены на рисунке 17.</w:t>
      </w:r>
    </w:p>
    <w:p w14:paraId="422A35F5" w14:textId="77777777" w:rsidR="00321D15" w:rsidRDefault="00321D15" w:rsidP="00321D15">
      <w:pPr>
        <w:tabs>
          <w:tab w:val="left" w:pos="3120"/>
        </w:tabs>
        <w:jc w:val="center"/>
      </w:pPr>
      <w:r>
        <w:rPr>
          <w:noProof/>
        </w:rPr>
        <w:lastRenderedPageBreak/>
        <w:drawing>
          <wp:inline distT="0" distB="0" distL="0" distR="0" wp14:anchorId="08BDD8B5" wp14:editId="762F3F9D">
            <wp:extent cx="5814060" cy="2560320"/>
            <wp:effectExtent l="19050" t="19050" r="15240" b="1143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3987" t="38768" r="20470" b="25200"/>
                    <a:stretch/>
                  </pic:blipFill>
                  <pic:spPr bwMode="auto">
                    <a:xfrm>
                      <a:off x="0" y="0"/>
                      <a:ext cx="5814060" cy="25603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864D9DC" w14:textId="77777777" w:rsidR="00321D15" w:rsidRDefault="00321D15" w:rsidP="00321D15">
      <w:pPr>
        <w:tabs>
          <w:tab w:val="left" w:pos="3120"/>
        </w:tabs>
        <w:jc w:val="center"/>
        <w:rPr>
          <w:rFonts w:ascii="Roboto" w:hAnsi="Roboto"/>
          <w:color w:val="202124"/>
          <w:spacing w:val="2"/>
          <w:shd w:val="clear" w:color="auto" w:fill="FFFFFF"/>
        </w:rPr>
      </w:pPr>
      <w:r>
        <w:t xml:space="preserve">Рис. 17. Мнение респондентов о том, кто несет </w:t>
      </w:r>
      <w:r>
        <w:rPr>
          <w:rFonts w:ascii="Roboto" w:hAnsi="Roboto"/>
          <w:color w:val="202124"/>
          <w:spacing w:val="2"/>
          <w:shd w:val="clear" w:color="auto" w:fill="FFFFFF"/>
        </w:rPr>
        <w:t>гражданско-правовую ответственность перед пациентами</w:t>
      </w:r>
    </w:p>
    <w:p w14:paraId="0006AF4F" w14:textId="77777777" w:rsidR="00321D15" w:rsidRPr="00321D15" w:rsidRDefault="00321D15" w:rsidP="00321D15">
      <w:pPr>
        <w:tabs>
          <w:tab w:val="left" w:pos="0"/>
        </w:tabs>
        <w:spacing w:line="360" w:lineRule="auto"/>
        <w:jc w:val="both"/>
        <w:rPr>
          <w:color w:val="202124"/>
          <w:spacing w:val="2"/>
          <w:sz w:val="28"/>
          <w:szCs w:val="28"/>
          <w:shd w:val="clear" w:color="auto" w:fill="FFFFFF"/>
        </w:rPr>
      </w:pPr>
      <w:r>
        <w:rPr>
          <w:rFonts w:ascii="Roboto" w:hAnsi="Roboto"/>
          <w:color w:val="202124"/>
          <w:spacing w:val="2"/>
          <w:shd w:val="clear" w:color="auto" w:fill="FFFFFF"/>
        </w:rPr>
        <w:tab/>
      </w:r>
      <w:r w:rsidRPr="00321D15">
        <w:rPr>
          <w:color w:val="202124"/>
          <w:spacing w:val="2"/>
          <w:sz w:val="28"/>
          <w:szCs w:val="28"/>
          <w:shd w:val="clear" w:color="auto" w:fill="FFFFFF"/>
        </w:rPr>
        <w:t>Однако, на следующий вопрос анкеты правильный ответ дали только 36,0% опрошенных врачей, т.е. чуть более трети (рис. 18).</w:t>
      </w:r>
    </w:p>
    <w:p w14:paraId="1B8009C5" w14:textId="77777777" w:rsidR="00321D15" w:rsidRDefault="00321D15" w:rsidP="00321D15">
      <w:pPr>
        <w:tabs>
          <w:tab w:val="left" w:pos="3120"/>
        </w:tabs>
        <w:jc w:val="center"/>
      </w:pPr>
      <w:r>
        <w:rPr>
          <w:noProof/>
        </w:rPr>
        <w:drawing>
          <wp:inline distT="0" distB="0" distL="0" distR="0" wp14:anchorId="0DA85C28" wp14:editId="0EE41039">
            <wp:extent cx="5433060" cy="2842260"/>
            <wp:effectExtent l="19050" t="19050" r="15240" b="152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7451" t="44927" r="33297" b="18814"/>
                    <a:stretch/>
                  </pic:blipFill>
                  <pic:spPr bwMode="auto">
                    <a:xfrm>
                      <a:off x="0" y="0"/>
                      <a:ext cx="5433060" cy="28422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A039A85" w14:textId="77777777" w:rsidR="00321D15" w:rsidRDefault="00321D15" w:rsidP="00321D15">
      <w:pPr>
        <w:tabs>
          <w:tab w:val="left" w:pos="3120"/>
        </w:tabs>
        <w:jc w:val="center"/>
        <w:rPr>
          <w:rFonts w:ascii="Roboto" w:hAnsi="Roboto"/>
          <w:color w:val="202124"/>
          <w:spacing w:val="2"/>
          <w:shd w:val="clear" w:color="auto" w:fill="FFFFFF"/>
        </w:rPr>
      </w:pPr>
      <w:r>
        <w:t>Рис. 18. Мнение респондентов</w:t>
      </w:r>
      <w:r w:rsidRPr="0001090C">
        <w:rPr>
          <w:rFonts w:ascii="Roboto" w:hAnsi="Roboto"/>
          <w:color w:val="202124"/>
          <w:spacing w:val="2"/>
          <w:shd w:val="clear" w:color="auto" w:fill="FFFFFF"/>
        </w:rPr>
        <w:t xml:space="preserve"> </w:t>
      </w:r>
      <w:r>
        <w:rPr>
          <w:rFonts w:ascii="Roboto" w:hAnsi="Roboto"/>
          <w:color w:val="202124"/>
          <w:spacing w:val="2"/>
          <w:shd w:val="clear" w:color="auto" w:fill="FFFFFF"/>
        </w:rPr>
        <w:t>о праве медицинская организация требовать от врачей-стоматологов возмещения вреда</w:t>
      </w:r>
    </w:p>
    <w:p w14:paraId="174B9A2A" w14:textId="77777777" w:rsidR="00321D15" w:rsidRPr="00321D15" w:rsidRDefault="00321D15" w:rsidP="00321D15">
      <w:pPr>
        <w:tabs>
          <w:tab w:val="left" w:pos="0"/>
        </w:tabs>
        <w:spacing w:line="360" w:lineRule="auto"/>
        <w:jc w:val="both"/>
        <w:rPr>
          <w:color w:val="202124"/>
          <w:spacing w:val="2"/>
          <w:sz w:val="28"/>
          <w:szCs w:val="28"/>
          <w:shd w:val="clear" w:color="auto" w:fill="FFFFFF"/>
        </w:rPr>
      </w:pPr>
      <w:r>
        <w:rPr>
          <w:rFonts w:ascii="Roboto" w:hAnsi="Roboto"/>
          <w:color w:val="202124"/>
          <w:spacing w:val="2"/>
          <w:shd w:val="clear" w:color="auto" w:fill="FFFFFF"/>
        </w:rPr>
        <w:tab/>
      </w:r>
      <w:r w:rsidRPr="00321D15">
        <w:rPr>
          <w:color w:val="202124"/>
          <w:spacing w:val="2"/>
          <w:sz w:val="28"/>
          <w:szCs w:val="28"/>
          <w:shd w:val="clear" w:color="auto" w:fill="FFFFFF"/>
        </w:rPr>
        <w:t xml:space="preserve">На диаграмме хорошо видно, что большинство респондентов (40,0%) считало, что </w:t>
      </w:r>
      <w:proofErr w:type="spellStart"/>
      <w:r w:rsidRPr="00321D15">
        <w:rPr>
          <w:color w:val="202124"/>
          <w:spacing w:val="2"/>
          <w:sz w:val="28"/>
          <w:szCs w:val="28"/>
          <w:shd w:val="clear" w:color="auto" w:fill="FFFFFF"/>
        </w:rPr>
        <w:t>медорганизация</w:t>
      </w:r>
      <w:proofErr w:type="spellEnd"/>
      <w:r w:rsidRPr="00321D15">
        <w:rPr>
          <w:color w:val="202124"/>
          <w:spacing w:val="2"/>
          <w:sz w:val="28"/>
          <w:szCs w:val="28"/>
          <w:shd w:val="clear" w:color="auto" w:fill="FFFFFF"/>
        </w:rPr>
        <w:t xml:space="preserve"> имеет право требовать от врачей возмещения вреда всегда, что не соответствует действительности. Достоверно меньшая доля респондентов (24,0%, </w:t>
      </w:r>
      <w:proofErr w:type="gramStart"/>
      <w:r w:rsidRPr="00321D15">
        <w:rPr>
          <w:color w:val="202124"/>
          <w:spacing w:val="2"/>
          <w:sz w:val="28"/>
          <w:szCs w:val="28"/>
          <w:shd w:val="clear" w:color="auto" w:fill="FFFFFF"/>
        </w:rPr>
        <w:t>р&lt;</w:t>
      </w:r>
      <w:proofErr w:type="gramEnd"/>
      <w:r w:rsidRPr="00321D15">
        <w:rPr>
          <w:color w:val="202124"/>
          <w:spacing w:val="2"/>
          <w:sz w:val="28"/>
          <w:szCs w:val="28"/>
          <w:shd w:val="clear" w:color="auto" w:fill="FFFFFF"/>
        </w:rPr>
        <w:t>0,05) отметила, что медицинская организация не имеет такого права, что тоже является неверным.</w:t>
      </w:r>
    </w:p>
    <w:p w14:paraId="4A65F96D" w14:textId="77777777" w:rsidR="00321D15" w:rsidRPr="00321D15" w:rsidRDefault="00321D15" w:rsidP="00321D15">
      <w:pPr>
        <w:tabs>
          <w:tab w:val="left" w:pos="0"/>
        </w:tabs>
        <w:spacing w:line="360" w:lineRule="auto"/>
        <w:jc w:val="both"/>
        <w:rPr>
          <w:color w:val="202124"/>
          <w:spacing w:val="2"/>
          <w:sz w:val="28"/>
          <w:szCs w:val="28"/>
          <w:shd w:val="clear" w:color="auto" w:fill="FFFFFF"/>
        </w:rPr>
      </w:pPr>
      <w:r w:rsidRPr="00321D15">
        <w:rPr>
          <w:color w:val="202124"/>
          <w:spacing w:val="2"/>
          <w:sz w:val="28"/>
          <w:szCs w:val="28"/>
          <w:shd w:val="clear" w:color="auto" w:fill="FFFFFF"/>
        </w:rPr>
        <w:tab/>
        <w:t>Неправильно большинство респондентов определили и размер материальной ответственности врача перед медицинским учреждением (рис. 19).</w:t>
      </w:r>
    </w:p>
    <w:p w14:paraId="451E9EF8" w14:textId="77777777" w:rsidR="00321D15" w:rsidRDefault="00321D15" w:rsidP="00321D15">
      <w:pPr>
        <w:tabs>
          <w:tab w:val="left" w:pos="0"/>
        </w:tabs>
        <w:jc w:val="center"/>
      </w:pPr>
      <w:r>
        <w:rPr>
          <w:noProof/>
        </w:rPr>
        <w:lastRenderedPageBreak/>
        <w:drawing>
          <wp:inline distT="0" distB="0" distL="0" distR="0" wp14:anchorId="5E4F1C31" wp14:editId="1BF97A91">
            <wp:extent cx="5615940" cy="2103120"/>
            <wp:effectExtent l="19050" t="19050" r="22860" b="1143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7963" t="48802" r="17007" b="16534"/>
                    <a:stretch/>
                  </pic:blipFill>
                  <pic:spPr bwMode="auto">
                    <a:xfrm>
                      <a:off x="0" y="0"/>
                      <a:ext cx="5615940" cy="21031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2C557CD" w14:textId="77777777" w:rsidR="00321D15" w:rsidRDefault="00321D15" w:rsidP="00321D15">
      <w:pPr>
        <w:tabs>
          <w:tab w:val="left" w:pos="0"/>
        </w:tabs>
        <w:jc w:val="center"/>
        <w:rPr>
          <w:rFonts w:ascii="Roboto" w:hAnsi="Roboto"/>
          <w:color w:val="202124"/>
          <w:spacing w:val="2"/>
          <w:shd w:val="clear" w:color="auto" w:fill="FFFFFF"/>
        </w:rPr>
      </w:pPr>
      <w:r>
        <w:t xml:space="preserve">Рис. 19. Мнение респондентов о размере </w:t>
      </w:r>
      <w:r>
        <w:rPr>
          <w:rFonts w:ascii="Roboto" w:hAnsi="Roboto"/>
          <w:color w:val="202124"/>
          <w:spacing w:val="2"/>
          <w:shd w:val="clear" w:color="auto" w:fill="FFFFFF"/>
        </w:rPr>
        <w:t>материальной ответственности врача перед медицинским учреждением</w:t>
      </w:r>
    </w:p>
    <w:p w14:paraId="27C626CB" w14:textId="77777777" w:rsidR="00321D15" w:rsidRPr="00321D15" w:rsidRDefault="00321D15" w:rsidP="00321D15">
      <w:pPr>
        <w:tabs>
          <w:tab w:val="left" w:pos="0"/>
        </w:tabs>
        <w:spacing w:line="360" w:lineRule="auto"/>
        <w:jc w:val="both"/>
        <w:rPr>
          <w:sz w:val="28"/>
          <w:szCs w:val="28"/>
        </w:rPr>
      </w:pPr>
      <w:r>
        <w:rPr>
          <w:rFonts w:ascii="Roboto" w:hAnsi="Roboto"/>
          <w:color w:val="202124"/>
          <w:spacing w:val="2"/>
          <w:shd w:val="clear" w:color="auto" w:fill="FFFFFF"/>
        </w:rPr>
        <w:tab/>
      </w:r>
      <w:r w:rsidRPr="00321D15">
        <w:rPr>
          <w:color w:val="202124"/>
          <w:spacing w:val="2"/>
          <w:sz w:val="28"/>
          <w:szCs w:val="28"/>
          <w:shd w:val="clear" w:color="auto" w:fill="FFFFFF"/>
        </w:rPr>
        <w:t xml:space="preserve">На диаграмме хорошо видно, что только 44,0% респондентов дали правильный ответ на этот вопрос анкеты. соответственно, достоверно большая доля (56,0%, </w:t>
      </w:r>
      <w:proofErr w:type="gramStart"/>
      <w:r w:rsidRPr="00321D15">
        <w:rPr>
          <w:color w:val="202124"/>
          <w:spacing w:val="2"/>
          <w:sz w:val="28"/>
          <w:szCs w:val="28"/>
          <w:shd w:val="clear" w:color="auto" w:fill="FFFFFF"/>
        </w:rPr>
        <w:t>р&lt;</w:t>
      </w:r>
      <w:proofErr w:type="gramEnd"/>
      <w:r w:rsidRPr="00321D15">
        <w:rPr>
          <w:color w:val="202124"/>
          <w:spacing w:val="2"/>
          <w:sz w:val="28"/>
          <w:szCs w:val="28"/>
          <w:shd w:val="clear" w:color="auto" w:fill="FFFFFF"/>
        </w:rPr>
        <w:t>0,05) ответила на  этот вопрос неверно.</w:t>
      </w:r>
    </w:p>
    <w:p w14:paraId="77CB12FC" w14:textId="77777777" w:rsidR="00321D15" w:rsidRPr="00321D15" w:rsidRDefault="00321D15" w:rsidP="00321D15">
      <w:pPr>
        <w:spacing w:line="360" w:lineRule="auto"/>
        <w:ind w:firstLine="708"/>
        <w:jc w:val="both"/>
        <w:rPr>
          <w:sz w:val="28"/>
          <w:szCs w:val="28"/>
        </w:rPr>
      </w:pPr>
      <w:r w:rsidRPr="00321D15">
        <w:rPr>
          <w:sz w:val="28"/>
          <w:szCs w:val="28"/>
        </w:rPr>
        <w:t xml:space="preserve">Далеко не все опрошенные стоматологи знали и условия привлечения врача к полной материальной ответственности (рис. 20). На диаграмме видно, что 68,0% респондентов указали верный ответ на этот вопрос, </w:t>
      </w:r>
      <w:proofErr w:type="spellStart"/>
      <w:r w:rsidRPr="00321D15">
        <w:rPr>
          <w:sz w:val="28"/>
          <w:szCs w:val="28"/>
        </w:rPr>
        <w:t>т.е</w:t>
      </w:r>
      <w:proofErr w:type="spellEnd"/>
      <w:r w:rsidRPr="00321D15">
        <w:rPr>
          <w:sz w:val="28"/>
          <w:szCs w:val="28"/>
        </w:rPr>
        <w:t xml:space="preserve"> чуть более 2/3 выборки. Соответственно, 32,0% ответили неверно – 28,0% врачей считали, что врач ни в каком случае не может привлекаться к полной материальной ответственности перед клиникой, а 4,0%, напротив, считали, что полная материальная ответственность возникает у врача всегда.</w:t>
      </w:r>
    </w:p>
    <w:p w14:paraId="44A43433" w14:textId="77777777" w:rsidR="00321D15" w:rsidRDefault="00321D15" w:rsidP="00321D15">
      <w:pPr>
        <w:jc w:val="center"/>
      </w:pPr>
      <w:r>
        <w:rPr>
          <w:noProof/>
        </w:rPr>
        <w:drawing>
          <wp:inline distT="0" distB="0" distL="0" distR="0" wp14:anchorId="4CDFBC54" wp14:editId="3E48D070">
            <wp:extent cx="4930140" cy="2514600"/>
            <wp:effectExtent l="19050" t="19050" r="22860" b="190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2833" t="32155" r="29193" b="24972"/>
                    <a:stretch/>
                  </pic:blipFill>
                  <pic:spPr bwMode="auto">
                    <a:xfrm>
                      <a:off x="0" y="0"/>
                      <a:ext cx="4930140" cy="25146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A735CAB" w14:textId="77777777" w:rsidR="00321D15" w:rsidRDefault="00321D15" w:rsidP="00321D15">
      <w:pPr>
        <w:jc w:val="center"/>
      </w:pPr>
      <w:r>
        <w:t>Рис. 20.</w:t>
      </w:r>
      <w:r w:rsidRPr="00F325F2">
        <w:t xml:space="preserve"> </w:t>
      </w:r>
      <w:r>
        <w:t>Мнение респондентов об условиях привлечения врача к полной материальной ответственности перед клиникой</w:t>
      </w:r>
    </w:p>
    <w:p w14:paraId="66B70BA6" w14:textId="77777777" w:rsidR="00321D15" w:rsidRPr="00321D15" w:rsidRDefault="00321D15" w:rsidP="00321D15">
      <w:pPr>
        <w:spacing w:line="360" w:lineRule="auto"/>
        <w:ind w:firstLine="708"/>
        <w:jc w:val="both"/>
        <w:rPr>
          <w:sz w:val="28"/>
          <w:szCs w:val="28"/>
        </w:rPr>
      </w:pPr>
      <w:r w:rsidRPr="00321D15">
        <w:rPr>
          <w:sz w:val="28"/>
          <w:szCs w:val="28"/>
        </w:rPr>
        <w:t xml:space="preserve">Далеко не все опрошенные знали и о правовом статусе врача-стоматолога. В частности, более половины респондентов (52,0%) считали, </w:t>
      </w:r>
      <w:r w:rsidRPr="00321D15">
        <w:rPr>
          <w:sz w:val="28"/>
          <w:szCs w:val="28"/>
        </w:rPr>
        <w:lastRenderedPageBreak/>
        <w:t>что врач-стоматолог является должностным лицом всегда, а еще 16,0%, напротив, указали, что он никогда должностным лицом не является. Соответственно, только треть респондентов дали правильный ответ на этот вопрос анкеты (рис. 21).</w:t>
      </w:r>
    </w:p>
    <w:p w14:paraId="1746BEFE" w14:textId="77777777" w:rsidR="00321D15" w:rsidRDefault="00321D15" w:rsidP="00321D15">
      <w:pPr>
        <w:ind w:firstLine="708"/>
        <w:jc w:val="center"/>
      </w:pPr>
      <w:r>
        <w:rPr>
          <w:noProof/>
        </w:rPr>
        <w:drawing>
          <wp:inline distT="0" distB="0" distL="0" distR="0" wp14:anchorId="0A711E13" wp14:editId="309B7A06">
            <wp:extent cx="5410200" cy="2453640"/>
            <wp:effectExtent l="19050" t="19050" r="19050" b="2286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3859" t="30330" r="22523" b="28620"/>
                    <a:stretch/>
                  </pic:blipFill>
                  <pic:spPr bwMode="auto">
                    <a:xfrm>
                      <a:off x="0" y="0"/>
                      <a:ext cx="5410200" cy="24536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019C807" w14:textId="77777777" w:rsidR="00321D15" w:rsidRDefault="00321D15" w:rsidP="00A21F03">
      <w:pPr>
        <w:jc w:val="center"/>
      </w:pPr>
      <w:r>
        <w:t>Рис. 21. Мнение респондентов о статусе врача-стоматолога</w:t>
      </w:r>
    </w:p>
    <w:p w14:paraId="481B7F65" w14:textId="77777777" w:rsidR="00321D15" w:rsidRPr="00A21F03" w:rsidRDefault="00321D15" w:rsidP="00321D15">
      <w:pPr>
        <w:spacing w:line="360" w:lineRule="auto"/>
        <w:ind w:firstLine="708"/>
        <w:jc w:val="both"/>
        <w:rPr>
          <w:color w:val="202124"/>
          <w:spacing w:val="2"/>
          <w:sz w:val="28"/>
          <w:szCs w:val="28"/>
          <w:shd w:val="clear" w:color="auto" w:fill="FFFFFF"/>
        </w:rPr>
      </w:pPr>
      <w:r w:rsidRPr="00A21F03">
        <w:rPr>
          <w:sz w:val="28"/>
          <w:szCs w:val="28"/>
        </w:rPr>
        <w:t>Такая же доля респондентов дала правильный ответ на следующий вопрос анкеты – лишь 32,0% врачей указали, что пациент</w:t>
      </w:r>
      <w:r w:rsidRPr="00A21F03">
        <w:rPr>
          <w:color w:val="202124"/>
          <w:spacing w:val="2"/>
          <w:sz w:val="28"/>
          <w:szCs w:val="28"/>
          <w:shd w:val="clear" w:color="auto" w:fill="FFFFFF"/>
        </w:rPr>
        <w:t xml:space="preserve"> вправе предъявлять претензии или требования при выявлении недостатков стоматологической помощи, если на нее не была установлена гарантия, в пределах 2 лет. При этом аналогичные доли респондентов отметили, что пациент в этом случаев вправе подавать претензии в любой срок, либо вообще не вправе это сделать (рис. 22). </w:t>
      </w:r>
    </w:p>
    <w:p w14:paraId="61F33123" w14:textId="77777777" w:rsidR="00321D15" w:rsidRDefault="00321D15" w:rsidP="00321D15">
      <w:pPr>
        <w:jc w:val="center"/>
      </w:pPr>
      <w:r>
        <w:rPr>
          <w:noProof/>
        </w:rPr>
        <w:drawing>
          <wp:inline distT="0" distB="0" distL="0" distR="0" wp14:anchorId="57A4F7B8" wp14:editId="6EC028E1">
            <wp:extent cx="5844540" cy="2621280"/>
            <wp:effectExtent l="19050" t="19050" r="22860" b="266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4244" t="33295" r="20213" b="25656"/>
                    <a:stretch/>
                  </pic:blipFill>
                  <pic:spPr bwMode="auto">
                    <a:xfrm>
                      <a:off x="0" y="0"/>
                      <a:ext cx="5844540" cy="26212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9B0F7B0" w14:textId="77777777" w:rsidR="00321D15" w:rsidRDefault="00321D15" w:rsidP="00321D15">
      <w:pPr>
        <w:jc w:val="center"/>
      </w:pPr>
      <w:r>
        <w:t>Рис. 22. Мнение респондентов о сроке претензий со стороны пациента при отсутствии гарантии на стоматологическую услугу</w:t>
      </w:r>
    </w:p>
    <w:p w14:paraId="251AEAF6" w14:textId="77777777" w:rsidR="00321D15" w:rsidRPr="00321D15" w:rsidRDefault="00321D15" w:rsidP="00321D15">
      <w:pPr>
        <w:spacing w:line="360" w:lineRule="auto"/>
        <w:ind w:firstLine="708"/>
        <w:jc w:val="both"/>
        <w:rPr>
          <w:sz w:val="28"/>
          <w:szCs w:val="28"/>
        </w:rPr>
      </w:pPr>
      <w:r w:rsidRPr="00321D15">
        <w:rPr>
          <w:sz w:val="28"/>
          <w:szCs w:val="28"/>
        </w:rPr>
        <w:lastRenderedPageBreak/>
        <w:t>Из данных диаграммы следует, что удельный вес врачей, правильно ответивших на этот вопрос, был достоверно меньше удельного веса респондентов, ответивших неверно (</w:t>
      </w:r>
      <w:proofErr w:type="gramStart"/>
      <w:r w:rsidRPr="00321D15">
        <w:rPr>
          <w:sz w:val="28"/>
          <w:szCs w:val="28"/>
        </w:rPr>
        <w:t>р&lt;</w:t>
      </w:r>
      <w:proofErr w:type="gramEnd"/>
      <w:r w:rsidRPr="00321D15">
        <w:rPr>
          <w:sz w:val="28"/>
          <w:szCs w:val="28"/>
        </w:rPr>
        <w:t>0,05).</w:t>
      </w:r>
    </w:p>
    <w:p w14:paraId="14B4B8E9" w14:textId="77777777" w:rsidR="00321D15" w:rsidRPr="00321D15" w:rsidRDefault="00321D15" w:rsidP="00321D15">
      <w:pPr>
        <w:spacing w:line="360" w:lineRule="auto"/>
        <w:ind w:firstLine="708"/>
        <w:jc w:val="both"/>
        <w:rPr>
          <w:sz w:val="28"/>
          <w:szCs w:val="28"/>
        </w:rPr>
      </w:pPr>
      <w:r w:rsidRPr="00321D15">
        <w:rPr>
          <w:sz w:val="28"/>
          <w:szCs w:val="28"/>
        </w:rPr>
        <w:t xml:space="preserve">Следующий вопрос анкеты также вызвал затруднения у большинства респондентов. Так, 60,0% из них отметили, что стоматологическая клиника обязана устанавливать гарантию на свои услуги, тогда как 28,0% врачей (т.е. достоверно меньшая доля, </w:t>
      </w:r>
      <w:proofErr w:type="gramStart"/>
      <w:r w:rsidRPr="00321D15">
        <w:rPr>
          <w:sz w:val="28"/>
          <w:szCs w:val="28"/>
        </w:rPr>
        <w:t>р&lt;</w:t>
      </w:r>
      <w:proofErr w:type="gramEnd"/>
      <w:r w:rsidRPr="00321D15">
        <w:rPr>
          <w:sz w:val="28"/>
          <w:szCs w:val="28"/>
        </w:rPr>
        <w:t xml:space="preserve">0,05) считали, что это обязательно только для некоторых стоматологических услуг. В 12,0% случаев врачи отметили, что стоматологическая клиника не обязана устанавливать гарантию на свои услуги (иными словами, так считало достоверное меньшинство опрошенных врачей, </w:t>
      </w:r>
      <w:proofErr w:type="gramStart"/>
      <w:r w:rsidRPr="00321D15">
        <w:rPr>
          <w:sz w:val="28"/>
          <w:szCs w:val="28"/>
        </w:rPr>
        <w:t>р&lt;</w:t>
      </w:r>
      <w:proofErr w:type="gramEnd"/>
      <w:r w:rsidRPr="00321D15">
        <w:rPr>
          <w:sz w:val="28"/>
          <w:szCs w:val="28"/>
        </w:rPr>
        <w:t>0,05). Полученные данные наглядно представлены на рисунке 23.</w:t>
      </w:r>
    </w:p>
    <w:p w14:paraId="74267871" w14:textId="77777777" w:rsidR="00321D15" w:rsidRDefault="00321D15" w:rsidP="00321D15">
      <w:pPr>
        <w:jc w:val="center"/>
      </w:pPr>
      <w:r>
        <w:rPr>
          <w:noProof/>
        </w:rPr>
        <w:drawing>
          <wp:inline distT="0" distB="0" distL="0" distR="0" wp14:anchorId="5CED342D" wp14:editId="12F786AE">
            <wp:extent cx="5821680" cy="2377440"/>
            <wp:effectExtent l="19050" t="19050" r="26670" b="2286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4628" t="29647" r="14698" b="28620"/>
                    <a:stretch/>
                  </pic:blipFill>
                  <pic:spPr bwMode="auto">
                    <a:xfrm>
                      <a:off x="0" y="0"/>
                      <a:ext cx="5821680" cy="23774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2E770EE" w14:textId="77777777" w:rsidR="00321D15" w:rsidRDefault="00321D15" w:rsidP="00321D15">
      <w:pPr>
        <w:ind w:firstLine="708"/>
        <w:jc w:val="center"/>
      </w:pPr>
      <w:r>
        <w:t>Рис. 23. Мнение респондентов об обязанности стоматологической клиники устанавливать гарантию на свои услуги</w:t>
      </w:r>
    </w:p>
    <w:p w14:paraId="03E400E7" w14:textId="77777777" w:rsidR="00321D15" w:rsidRPr="00321D15" w:rsidRDefault="00321D15" w:rsidP="00321D15">
      <w:pPr>
        <w:spacing w:line="360" w:lineRule="auto"/>
        <w:ind w:firstLine="708"/>
        <w:jc w:val="both"/>
        <w:rPr>
          <w:sz w:val="28"/>
          <w:szCs w:val="28"/>
        </w:rPr>
      </w:pPr>
      <w:r w:rsidRPr="00321D15">
        <w:rPr>
          <w:sz w:val="28"/>
          <w:szCs w:val="28"/>
        </w:rPr>
        <w:t xml:space="preserve">Следует отметить, что большинство врачей не осознавали пробелы в своих знаниях в медико-правовой сфере (рис. 24). </w:t>
      </w:r>
    </w:p>
    <w:p w14:paraId="5D03585D" w14:textId="77777777" w:rsidR="00321D15" w:rsidRDefault="00321D15" w:rsidP="00321D15">
      <w:pPr>
        <w:jc w:val="center"/>
      </w:pPr>
      <w:r>
        <w:rPr>
          <w:noProof/>
        </w:rPr>
        <w:lastRenderedPageBreak/>
        <w:drawing>
          <wp:inline distT="0" distB="0" distL="0" distR="0" wp14:anchorId="3CF67D01" wp14:editId="57266741">
            <wp:extent cx="5730240" cy="2506980"/>
            <wp:effectExtent l="19050" t="19050" r="22860" b="266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7707" t="45838" r="24832" b="18586"/>
                    <a:stretch/>
                  </pic:blipFill>
                  <pic:spPr bwMode="auto">
                    <a:xfrm>
                      <a:off x="0" y="0"/>
                      <a:ext cx="5730240" cy="25069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461CC54" w14:textId="77777777" w:rsidR="00321D15" w:rsidRDefault="00321D15" w:rsidP="00A21F03">
      <w:pPr>
        <w:jc w:val="center"/>
      </w:pPr>
      <w:r>
        <w:t>Рис. 24. Оценка респондентами своего уровня медико-правовой грамотности</w:t>
      </w:r>
    </w:p>
    <w:p w14:paraId="16E89A4B" w14:textId="77777777" w:rsidR="00321D15" w:rsidRPr="00321D15" w:rsidRDefault="00321D15" w:rsidP="00321D15">
      <w:pPr>
        <w:spacing w:line="360" w:lineRule="auto"/>
        <w:ind w:firstLine="708"/>
        <w:jc w:val="both"/>
        <w:rPr>
          <w:sz w:val="28"/>
          <w:szCs w:val="28"/>
        </w:rPr>
      </w:pPr>
      <w:r w:rsidRPr="00321D15">
        <w:rPr>
          <w:sz w:val="28"/>
          <w:szCs w:val="28"/>
        </w:rPr>
        <w:t>На диаграмме хорошо видно, что более половины опрошенных врачей-стоматологов (52,0%) оценили свой уровень медико-правовой грамотности как хороший, а еще 4,0% - даже как отличный. Соответственно, удовлетворительным и плохим признали его только 44,0% испытуемых, т.е. достоверно меньшая доля (</w:t>
      </w:r>
      <w:proofErr w:type="gramStart"/>
      <w:r w:rsidRPr="00321D15">
        <w:rPr>
          <w:sz w:val="28"/>
          <w:szCs w:val="28"/>
        </w:rPr>
        <w:t>р&lt;</w:t>
      </w:r>
      <w:proofErr w:type="gramEnd"/>
      <w:r w:rsidRPr="00321D15">
        <w:rPr>
          <w:sz w:val="28"/>
          <w:szCs w:val="28"/>
        </w:rPr>
        <w:t>0,05).</w:t>
      </w:r>
    </w:p>
    <w:p w14:paraId="7473F8AC" w14:textId="77777777" w:rsidR="00321D15" w:rsidRPr="00321D15" w:rsidRDefault="00321D15" w:rsidP="00321D15">
      <w:pPr>
        <w:spacing w:line="360" w:lineRule="auto"/>
        <w:ind w:firstLine="708"/>
        <w:jc w:val="both"/>
        <w:rPr>
          <w:sz w:val="28"/>
          <w:szCs w:val="28"/>
        </w:rPr>
      </w:pPr>
      <w:r w:rsidRPr="00321D15">
        <w:rPr>
          <w:sz w:val="28"/>
          <w:szCs w:val="28"/>
        </w:rPr>
        <w:t>При этом все врачи (100,0%) единодушно отметили, что врачам-стоматологам необходимо обладать медико-правовой грамотностью. Более того, в подавляющем большинстве случаев врачи применяли свои медико-правовые знания, о чем свидетельствуют данные, представленные на рисунке 25.</w:t>
      </w:r>
    </w:p>
    <w:p w14:paraId="2017DEFD" w14:textId="77777777" w:rsidR="00321D15" w:rsidRDefault="00321D15" w:rsidP="00321D15">
      <w:pPr>
        <w:ind w:firstLine="708"/>
      </w:pPr>
      <w:r>
        <w:rPr>
          <w:noProof/>
        </w:rPr>
        <w:drawing>
          <wp:inline distT="0" distB="0" distL="0" distR="0" wp14:anchorId="775404EC" wp14:editId="6D4DC98B">
            <wp:extent cx="5478780" cy="2346960"/>
            <wp:effectExtent l="19050" t="19050" r="26670" b="152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6424" t="37172" r="31117" b="28164"/>
                    <a:stretch/>
                  </pic:blipFill>
                  <pic:spPr bwMode="auto">
                    <a:xfrm>
                      <a:off x="0" y="0"/>
                      <a:ext cx="5478780" cy="23469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ED2572B" w14:textId="77777777" w:rsidR="00321D15" w:rsidRDefault="00321D15" w:rsidP="00321D15">
      <w:pPr>
        <w:ind w:firstLine="708"/>
        <w:jc w:val="center"/>
      </w:pPr>
      <w:r>
        <w:t>Рис. 25. Распределение респондентов в соответствии с применением медико-правовых знаний</w:t>
      </w:r>
    </w:p>
    <w:p w14:paraId="7666DC7E" w14:textId="77777777" w:rsidR="00321D15" w:rsidRPr="00321D15" w:rsidRDefault="00321D15" w:rsidP="00321D15">
      <w:pPr>
        <w:spacing w:line="360" w:lineRule="auto"/>
        <w:ind w:firstLine="708"/>
        <w:jc w:val="both"/>
        <w:rPr>
          <w:sz w:val="28"/>
          <w:szCs w:val="28"/>
        </w:rPr>
      </w:pPr>
      <w:r w:rsidRPr="00321D15">
        <w:rPr>
          <w:sz w:val="28"/>
          <w:szCs w:val="28"/>
        </w:rPr>
        <w:t xml:space="preserve">На диаграмме хорошо видно, что только 12,0% респондентов никогда не применяли в своей практике медико-правовые знания. При этом 52,0% </w:t>
      </w:r>
      <w:r w:rsidRPr="00321D15">
        <w:rPr>
          <w:sz w:val="28"/>
          <w:szCs w:val="28"/>
        </w:rPr>
        <w:lastRenderedPageBreak/>
        <w:t>врачей (</w:t>
      </w:r>
      <w:proofErr w:type="spellStart"/>
      <w:r w:rsidRPr="00321D15">
        <w:rPr>
          <w:sz w:val="28"/>
          <w:szCs w:val="28"/>
        </w:rPr>
        <w:t>т.е</w:t>
      </w:r>
      <w:proofErr w:type="spellEnd"/>
      <w:r w:rsidRPr="00321D15">
        <w:rPr>
          <w:sz w:val="28"/>
          <w:szCs w:val="28"/>
        </w:rPr>
        <w:t xml:space="preserve"> достоверно большая доля, </w:t>
      </w:r>
      <w:proofErr w:type="gramStart"/>
      <w:r w:rsidRPr="00321D15">
        <w:rPr>
          <w:sz w:val="28"/>
          <w:szCs w:val="28"/>
        </w:rPr>
        <w:t>р&lt;</w:t>
      </w:r>
      <w:proofErr w:type="gramEnd"/>
      <w:r w:rsidRPr="00321D15">
        <w:rPr>
          <w:sz w:val="28"/>
          <w:szCs w:val="28"/>
        </w:rPr>
        <w:t xml:space="preserve">0,05) применяли эти знания иногда, а еще 36,0% - даже часто. </w:t>
      </w:r>
    </w:p>
    <w:p w14:paraId="6325BFBD" w14:textId="77777777" w:rsidR="00321D15" w:rsidRPr="00321D15" w:rsidRDefault="00321D15" w:rsidP="00321D15">
      <w:pPr>
        <w:spacing w:line="360" w:lineRule="auto"/>
        <w:ind w:firstLine="708"/>
        <w:jc w:val="both"/>
        <w:rPr>
          <w:sz w:val="28"/>
          <w:szCs w:val="28"/>
        </w:rPr>
      </w:pPr>
      <w:r w:rsidRPr="00321D15">
        <w:rPr>
          <w:sz w:val="28"/>
          <w:szCs w:val="28"/>
        </w:rPr>
        <w:t>Учитывая этот факт, вполне закономерно выглядит желание подавляющего большинства респондентов повысить свой уровень медико-правовой грамотности (рис. 26).</w:t>
      </w:r>
    </w:p>
    <w:p w14:paraId="3A399A24" w14:textId="77777777" w:rsidR="00321D15" w:rsidRDefault="00321D15" w:rsidP="00321D15">
      <w:pPr>
        <w:jc w:val="center"/>
      </w:pPr>
      <w:r>
        <w:rPr>
          <w:noProof/>
        </w:rPr>
        <w:drawing>
          <wp:inline distT="0" distB="0" distL="0" distR="0" wp14:anchorId="5C39C46B" wp14:editId="2F311E81">
            <wp:extent cx="5737860" cy="2446020"/>
            <wp:effectExtent l="19050" t="19050" r="15240" b="1143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7066" t="35120" r="25986" b="28621"/>
                    <a:stretch/>
                  </pic:blipFill>
                  <pic:spPr bwMode="auto">
                    <a:xfrm>
                      <a:off x="0" y="0"/>
                      <a:ext cx="5737860" cy="24460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EDB20CF" w14:textId="77777777" w:rsidR="00321D15" w:rsidRDefault="00321D15" w:rsidP="00321D15">
      <w:pPr>
        <w:jc w:val="center"/>
      </w:pPr>
      <w:r>
        <w:t>Рис. 26 Распределение респондентов в соответствии с желанием повысить свой уровень медико-правовой грамотности</w:t>
      </w:r>
    </w:p>
    <w:p w14:paraId="478674D9" w14:textId="77777777" w:rsidR="00321D15" w:rsidRPr="00321D15" w:rsidRDefault="00321D15" w:rsidP="00321D15">
      <w:pPr>
        <w:spacing w:line="360" w:lineRule="auto"/>
        <w:ind w:firstLine="708"/>
        <w:jc w:val="both"/>
        <w:rPr>
          <w:sz w:val="28"/>
          <w:szCs w:val="28"/>
        </w:rPr>
      </w:pPr>
      <w:r w:rsidRPr="00321D15">
        <w:rPr>
          <w:sz w:val="28"/>
          <w:szCs w:val="28"/>
        </w:rPr>
        <w:t>На диаграмме хорошо видно, что 92,0% стоматологов выразили желание повысить свой уровень медико-правовой грамотности, тогда как не хотели этого, либо затруднились ответить меньшинство респондентов (</w:t>
      </w:r>
      <w:proofErr w:type="gramStart"/>
      <w:r w:rsidRPr="00321D15">
        <w:rPr>
          <w:sz w:val="28"/>
          <w:szCs w:val="28"/>
        </w:rPr>
        <w:t>р&lt;</w:t>
      </w:r>
      <w:proofErr w:type="gramEnd"/>
      <w:r w:rsidRPr="00321D15">
        <w:rPr>
          <w:sz w:val="28"/>
          <w:szCs w:val="28"/>
        </w:rPr>
        <w:t>0,05).</w:t>
      </w:r>
    </w:p>
    <w:p w14:paraId="0C3D85E5" w14:textId="77777777" w:rsidR="00321D15" w:rsidRPr="00321D15" w:rsidRDefault="00321D15" w:rsidP="00321D15">
      <w:pPr>
        <w:spacing w:line="360" w:lineRule="auto"/>
        <w:ind w:firstLine="708"/>
        <w:jc w:val="both"/>
        <w:rPr>
          <w:sz w:val="28"/>
          <w:szCs w:val="28"/>
        </w:rPr>
      </w:pPr>
      <w:r w:rsidRPr="00321D15">
        <w:rPr>
          <w:sz w:val="28"/>
          <w:szCs w:val="28"/>
        </w:rPr>
        <w:t xml:space="preserve">Таким образом, проведенный опрос врачей-стоматологов позволил выявить недостаточно высокий уровень их медико-правовой грамотности. Ситуация усугубляется тем, что большинство врачей применяют в своей практике медико-правовые знания, что в совокупности с низким их уровнем может привести к неблагоприятным последствиям. очевидно сами врачи осознают это, поскольку подавляющее большинство из них выразили желание повысить свой уровень медико-правовой грамотности. </w:t>
      </w:r>
    </w:p>
    <w:p w14:paraId="2F466C99" w14:textId="77777777" w:rsidR="00321D15" w:rsidRDefault="00321D15" w:rsidP="00321D15">
      <w:pPr>
        <w:tabs>
          <w:tab w:val="left" w:pos="5400"/>
        </w:tabs>
      </w:pPr>
      <w:r>
        <w:tab/>
      </w:r>
      <w:r>
        <w:br w:type="page"/>
      </w:r>
    </w:p>
    <w:p w14:paraId="3BC0EB38" w14:textId="77777777" w:rsidR="00321D15" w:rsidRPr="00321D15" w:rsidRDefault="00321D15" w:rsidP="00321D15">
      <w:pPr>
        <w:pStyle w:val="1"/>
      </w:pPr>
      <w:bookmarkStart w:id="19" w:name="_Toc72666931"/>
      <w:r>
        <w:lastRenderedPageBreak/>
        <w:t>Заключение</w:t>
      </w:r>
      <w:bookmarkEnd w:id="19"/>
    </w:p>
    <w:p w14:paraId="730CA1AD" w14:textId="77777777" w:rsidR="00321D15" w:rsidRPr="00321D15" w:rsidRDefault="00321D15" w:rsidP="00321D15">
      <w:pPr>
        <w:spacing w:line="360" w:lineRule="auto"/>
        <w:ind w:firstLine="709"/>
        <w:jc w:val="both"/>
        <w:rPr>
          <w:sz w:val="28"/>
          <w:szCs w:val="28"/>
        </w:rPr>
      </w:pPr>
      <w:r w:rsidRPr="00321D15">
        <w:rPr>
          <w:sz w:val="28"/>
          <w:szCs w:val="28"/>
        </w:rPr>
        <w:t xml:space="preserve">Врачи-стоматологи, как и многие медицинские работники в целом, принадлежат к специфической профессиональной группе в обществе. Их деятельность связана с исключительной ответственностью, высокой степенью психического напряжения, необходимостью наличия значительного объема знаний и способностью их творческого применения. От результатов работы медика зависит не только здоровье конкретного пациента, но и стабильность общества в целом. Все это позволяет говорить о том, что медики имеют особую ценность для общества. Одновременно материальное обеспечение и моральный статус в глазах пациентов далеко не всегда соответствуют их социальной значимости. </w:t>
      </w:r>
      <w:proofErr w:type="spellStart"/>
      <w:r w:rsidRPr="00321D15">
        <w:rPr>
          <w:sz w:val="28"/>
          <w:szCs w:val="28"/>
        </w:rPr>
        <w:t>Неразработанность</w:t>
      </w:r>
      <w:proofErr w:type="spellEnd"/>
      <w:r w:rsidRPr="00321D15">
        <w:rPr>
          <w:sz w:val="28"/>
          <w:szCs w:val="28"/>
        </w:rPr>
        <w:t xml:space="preserve"> правовых норм профессиональной деятельности, средний уровень финансового обеспечения, негативное, в ряде случаев, отношение со стороны СМИ — все это свидетельствует о недостаточной правовой защищенности медицинского работника. Следовательно, необходимо повышать уровень медико-правовой грамотности врачей, в том числе стоматологов. Это и определило актуальность проведенного исследования.</w:t>
      </w:r>
    </w:p>
    <w:p w14:paraId="46A35DFD" w14:textId="77777777" w:rsidR="00321D15" w:rsidRPr="00321D15" w:rsidRDefault="00321D15" w:rsidP="00321D15">
      <w:pPr>
        <w:spacing w:line="360" w:lineRule="auto"/>
        <w:ind w:firstLine="708"/>
        <w:jc w:val="both"/>
        <w:rPr>
          <w:sz w:val="28"/>
          <w:szCs w:val="28"/>
        </w:rPr>
      </w:pPr>
      <w:r w:rsidRPr="00321D15">
        <w:rPr>
          <w:sz w:val="28"/>
          <w:szCs w:val="28"/>
        </w:rPr>
        <w:t xml:space="preserve">С целью изучения </w:t>
      </w:r>
      <w:r w:rsidRPr="00321D15">
        <w:rPr>
          <w:sz w:val="28"/>
          <w:szCs w:val="28"/>
          <w:shd w:val="clear" w:color="auto" w:fill="FFFFFF"/>
        </w:rPr>
        <w:t xml:space="preserve">медико-правовой грамотности врачей стоматологов </w:t>
      </w:r>
      <w:r w:rsidRPr="00321D15">
        <w:rPr>
          <w:sz w:val="28"/>
          <w:szCs w:val="28"/>
        </w:rPr>
        <w:t>было проведено эмпирическое многоэтапное исследование. В работе были использованы следующие методы: теоретические (анализ и обобщение литературы по заявленной проблеме) и эмпирические (метод анкетного опроса, методы статистической обработки данных). Опрос врачей-стоматологов проводился дистанционно, в он-</w:t>
      </w:r>
      <w:proofErr w:type="spellStart"/>
      <w:r w:rsidRPr="00321D15">
        <w:rPr>
          <w:sz w:val="28"/>
          <w:szCs w:val="28"/>
        </w:rPr>
        <w:t>лайн</w:t>
      </w:r>
      <w:proofErr w:type="spellEnd"/>
      <w:r w:rsidRPr="00321D15">
        <w:rPr>
          <w:sz w:val="28"/>
          <w:szCs w:val="28"/>
        </w:rPr>
        <w:t xml:space="preserve"> формате с использованием </w:t>
      </w:r>
      <w:r w:rsidRPr="00321D15">
        <w:rPr>
          <w:sz w:val="28"/>
          <w:szCs w:val="28"/>
          <w:lang w:val="en-US"/>
        </w:rPr>
        <w:t>Google</w:t>
      </w:r>
      <w:r w:rsidRPr="00321D15">
        <w:rPr>
          <w:sz w:val="28"/>
          <w:szCs w:val="28"/>
        </w:rPr>
        <w:t xml:space="preserve"> </w:t>
      </w:r>
      <w:r w:rsidRPr="00321D15">
        <w:rPr>
          <w:sz w:val="28"/>
          <w:szCs w:val="28"/>
          <w:lang w:val="en-US"/>
        </w:rPr>
        <w:t>Forms</w:t>
      </w:r>
      <w:r w:rsidRPr="00321D15">
        <w:rPr>
          <w:sz w:val="28"/>
          <w:szCs w:val="28"/>
        </w:rPr>
        <w:t>. Всего было опрошено 64 врача-стоматолога.</w:t>
      </w:r>
    </w:p>
    <w:p w14:paraId="04597B5F" w14:textId="77777777" w:rsidR="00321D15" w:rsidRPr="00321D15" w:rsidRDefault="00321D15" w:rsidP="00321D15">
      <w:pPr>
        <w:spacing w:line="360" w:lineRule="auto"/>
        <w:ind w:firstLine="709"/>
        <w:jc w:val="both"/>
        <w:rPr>
          <w:b/>
          <w:sz w:val="28"/>
          <w:szCs w:val="28"/>
        </w:rPr>
      </w:pPr>
      <w:r w:rsidRPr="00321D15">
        <w:rPr>
          <w:sz w:val="28"/>
          <w:szCs w:val="28"/>
        </w:rPr>
        <w:t xml:space="preserve">Анализ научно-методической литературы по теме исследования, а также результаты проведенного эмпирического исследования позволили прийти к следующим </w:t>
      </w:r>
      <w:r w:rsidRPr="00321D15">
        <w:rPr>
          <w:b/>
          <w:sz w:val="28"/>
          <w:szCs w:val="28"/>
        </w:rPr>
        <w:t>выводам:</w:t>
      </w:r>
    </w:p>
    <w:p w14:paraId="77DE916C" w14:textId="2CBD0725" w:rsidR="00321D15" w:rsidRPr="00321D15" w:rsidRDefault="003C563D" w:rsidP="00321D15">
      <w:pPr>
        <w:pStyle w:val="a4"/>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Правовое регулирование деятельности</w:t>
      </w:r>
      <w:r w:rsidR="00321D15" w:rsidRPr="00321D15">
        <w:rPr>
          <w:rFonts w:ascii="Times New Roman" w:hAnsi="Times New Roman" w:cs="Times New Roman"/>
          <w:sz w:val="28"/>
          <w:szCs w:val="28"/>
        </w:rPr>
        <w:t xml:space="preserve"> врача-стоматолога может претерпевать изменения, однако, ключевым аспектом можно признать то, </w:t>
      </w:r>
      <w:r w:rsidR="00321D15" w:rsidRPr="00321D15">
        <w:rPr>
          <w:rFonts w:ascii="Times New Roman" w:hAnsi="Times New Roman" w:cs="Times New Roman"/>
          <w:sz w:val="28"/>
          <w:szCs w:val="28"/>
        </w:rPr>
        <w:lastRenderedPageBreak/>
        <w:t>что, оказывая</w:t>
      </w:r>
      <w:r w:rsidR="009A2587">
        <w:rPr>
          <w:rFonts w:ascii="Times New Roman" w:hAnsi="Times New Roman" w:cs="Times New Roman"/>
          <w:sz w:val="28"/>
          <w:szCs w:val="28"/>
        </w:rPr>
        <w:t xml:space="preserve"> медицинскую помощь или предоставляя</w:t>
      </w:r>
      <w:r w:rsidR="00321D15" w:rsidRPr="00321D15">
        <w:rPr>
          <w:rFonts w:ascii="Times New Roman" w:hAnsi="Times New Roman" w:cs="Times New Roman"/>
          <w:sz w:val="28"/>
          <w:szCs w:val="28"/>
        </w:rPr>
        <w:t xml:space="preserve"> медицинскую услугу, врач-стоматолог </w:t>
      </w:r>
      <w:r>
        <w:rPr>
          <w:rFonts w:ascii="Times New Roman" w:hAnsi="Times New Roman" w:cs="Times New Roman"/>
          <w:sz w:val="28"/>
          <w:szCs w:val="28"/>
        </w:rPr>
        <w:t>должен соблюдать требования</w:t>
      </w:r>
      <w:r w:rsidRPr="00321D15">
        <w:rPr>
          <w:rFonts w:ascii="Times New Roman" w:hAnsi="Times New Roman" w:cs="Times New Roman"/>
          <w:sz w:val="28"/>
          <w:szCs w:val="28"/>
        </w:rPr>
        <w:t xml:space="preserve"> правовых норм</w:t>
      </w:r>
      <w:r>
        <w:rPr>
          <w:rFonts w:ascii="Times New Roman" w:hAnsi="Times New Roman" w:cs="Times New Roman"/>
          <w:sz w:val="28"/>
          <w:szCs w:val="28"/>
        </w:rPr>
        <w:t xml:space="preserve"> и иных официальных документов, регламентирующих правила оказания медицинской стоматологической помощи</w:t>
      </w:r>
      <w:r w:rsidRPr="00321D15">
        <w:rPr>
          <w:rFonts w:ascii="Times New Roman" w:hAnsi="Times New Roman" w:cs="Times New Roman"/>
          <w:sz w:val="28"/>
          <w:szCs w:val="28"/>
        </w:rPr>
        <w:t xml:space="preserve">, несоблюдение </w:t>
      </w:r>
      <w:r>
        <w:rPr>
          <w:rFonts w:ascii="Times New Roman" w:hAnsi="Times New Roman" w:cs="Times New Roman"/>
          <w:sz w:val="28"/>
          <w:szCs w:val="28"/>
        </w:rPr>
        <w:t>указанных требований может повлечь</w:t>
      </w:r>
      <w:r w:rsidRPr="00321D15">
        <w:rPr>
          <w:rFonts w:ascii="Times New Roman" w:hAnsi="Times New Roman" w:cs="Times New Roman"/>
          <w:sz w:val="28"/>
          <w:szCs w:val="28"/>
        </w:rPr>
        <w:t xml:space="preserve"> юридическую ответственность</w:t>
      </w:r>
      <w:r>
        <w:rPr>
          <w:rFonts w:ascii="Times New Roman" w:hAnsi="Times New Roman" w:cs="Times New Roman"/>
          <w:sz w:val="28"/>
          <w:szCs w:val="28"/>
        </w:rPr>
        <w:t>, то есть наступление неблагоприятных последствий.</w:t>
      </w:r>
      <w:r w:rsidR="009A2587">
        <w:rPr>
          <w:rFonts w:ascii="Times New Roman" w:hAnsi="Times New Roman" w:cs="Times New Roman"/>
          <w:sz w:val="28"/>
          <w:szCs w:val="28"/>
        </w:rPr>
        <w:t xml:space="preserve"> Поэтому врач</w:t>
      </w:r>
      <w:r w:rsidR="00321D15" w:rsidRPr="00321D15">
        <w:rPr>
          <w:rFonts w:ascii="Times New Roman" w:hAnsi="Times New Roman" w:cs="Times New Roman"/>
          <w:sz w:val="28"/>
          <w:szCs w:val="28"/>
        </w:rPr>
        <w:t xml:space="preserve"> должен постоянно актуализировать свои знания в области медицинского права и читывать их в своей профессиональной деятельности.</w:t>
      </w:r>
    </w:p>
    <w:p w14:paraId="618B1067" w14:textId="77777777" w:rsidR="00333985" w:rsidRDefault="00333985" w:rsidP="00333985">
      <w:pPr>
        <w:pStyle w:val="a4"/>
        <w:numPr>
          <w:ilvl w:val="0"/>
          <w:numId w:val="14"/>
        </w:numPr>
        <w:spacing w:after="0" w:line="360" w:lineRule="auto"/>
        <w:jc w:val="both"/>
        <w:rPr>
          <w:rFonts w:ascii="Times New Roman" w:hAnsi="Times New Roman" w:cs="Times New Roman"/>
          <w:sz w:val="28"/>
          <w:szCs w:val="28"/>
        </w:rPr>
      </w:pPr>
      <w:r w:rsidRPr="00321D15">
        <w:rPr>
          <w:rFonts w:ascii="Times New Roman" w:hAnsi="Times New Roman" w:cs="Times New Roman"/>
          <w:sz w:val="28"/>
          <w:szCs w:val="28"/>
        </w:rPr>
        <w:t xml:space="preserve">У большинства врачей-стоматологов отмечается недостаточно высокий уровень их медико-правовой грамотности. </w:t>
      </w:r>
      <w:r>
        <w:rPr>
          <w:rFonts w:ascii="Times New Roman" w:hAnsi="Times New Roman" w:cs="Times New Roman"/>
          <w:sz w:val="28"/>
          <w:szCs w:val="28"/>
        </w:rPr>
        <w:t>Так, от 16,0% до 80,0% врачей не знали всех документов, которые необходимо оформлять при приеме пациента, до 84,0% стоматологов были плохо осведомлены о законодательном регулировании оказания стоматологических услуг, до 48,0% стоматологов были плохо осведомлены об ответственности врача.</w:t>
      </w:r>
    </w:p>
    <w:p w14:paraId="2F012805" w14:textId="1E174334" w:rsidR="00333985" w:rsidRPr="00321D15" w:rsidRDefault="002A7C6E" w:rsidP="00333985">
      <w:pPr>
        <w:pStyle w:val="a4"/>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 этом в практике большинство врачей-стоматологов (88,0%) применяет свои медико-правовые знания. </w:t>
      </w:r>
      <w:r w:rsidR="006C66CF">
        <w:rPr>
          <w:rFonts w:ascii="Times New Roman" w:hAnsi="Times New Roman" w:cs="Times New Roman"/>
          <w:sz w:val="28"/>
          <w:szCs w:val="28"/>
        </w:rPr>
        <w:t>По результатам самоотчета 56% врачей-стоматолог оценили свой уровень медико-правовых знаний, как отличный и хороший, что не совпадает с данными, полученными в ходе объективной оценки.</w:t>
      </w:r>
    </w:p>
    <w:p w14:paraId="5A69112B" w14:textId="0AE3355C" w:rsidR="00333985" w:rsidRPr="00321D15" w:rsidRDefault="00333985" w:rsidP="00333985">
      <w:pPr>
        <w:pStyle w:val="a4"/>
        <w:numPr>
          <w:ilvl w:val="0"/>
          <w:numId w:val="14"/>
        </w:numPr>
        <w:spacing w:after="0" w:line="360" w:lineRule="auto"/>
        <w:jc w:val="both"/>
        <w:rPr>
          <w:rFonts w:ascii="Times New Roman" w:hAnsi="Times New Roman" w:cs="Times New Roman"/>
          <w:sz w:val="28"/>
          <w:szCs w:val="28"/>
        </w:rPr>
      </w:pPr>
      <w:r w:rsidRPr="00321D15">
        <w:rPr>
          <w:rFonts w:ascii="Times New Roman" w:hAnsi="Times New Roman" w:cs="Times New Roman"/>
          <w:sz w:val="28"/>
          <w:szCs w:val="28"/>
        </w:rPr>
        <w:t xml:space="preserve">Подавляющее большинство врачей </w:t>
      </w:r>
      <w:r>
        <w:rPr>
          <w:rFonts w:ascii="Times New Roman" w:hAnsi="Times New Roman" w:cs="Times New Roman"/>
          <w:sz w:val="28"/>
          <w:szCs w:val="28"/>
        </w:rPr>
        <w:t xml:space="preserve">(92,0%) </w:t>
      </w:r>
      <w:r w:rsidRPr="00321D15">
        <w:rPr>
          <w:rFonts w:ascii="Times New Roman" w:hAnsi="Times New Roman" w:cs="Times New Roman"/>
          <w:sz w:val="28"/>
          <w:szCs w:val="28"/>
        </w:rPr>
        <w:t xml:space="preserve">выразили желание повысить свой уровень медико-правовой грамотности. </w:t>
      </w:r>
      <w:r w:rsidR="003C563D">
        <w:rPr>
          <w:rFonts w:ascii="Times New Roman" w:hAnsi="Times New Roman" w:cs="Times New Roman"/>
          <w:sz w:val="28"/>
          <w:szCs w:val="28"/>
        </w:rPr>
        <w:t>Эта позитивная тенденция тре</w:t>
      </w:r>
      <w:r w:rsidR="006D2AB9">
        <w:rPr>
          <w:rFonts w:ascii="Times New Roman" w:hAnsi="Times New Roman" w:cs="Times New Roman"/>
          <w:sz w:val="28"/>
          <w:szCs w:val="28"/>
        </w:rPr>
        <w:t xml:space="preserve">бует принятия определенных мер. Однако, данное желание довольно трудно реализовать на практике по ряду причин: различный уровень исходных правовых знаний, высокая загруженность практикующих врачей, частные изменения нормативно-правовых документов, регулирующих медицинскую деятельность. </w:t>
      </w:r>
      <w:r w:rsidR="0034268A">
        <w:rPr>
          <w:rFonts w:ascii="Times New Roman" w:hAnsi="Times New Roman" w:cs="Times New Roman"/>
          <w:sz w:val="28"/>
          <w:szCs w:val="28"/>
        </w:rPr>
        <w:t>Совокупность перечисленных ф</w:t>
      </w:r>
      <w:r w:rsidR="0059058D">
        <w:rPr>
          <w:rFonts w:ascii="Times New Roman" w:hAnsi="Times New Roman" w:cs="Times New Roman"/>
          <w:sz w:val="28"/>
          <w:szCs w:val="28"/>
        </w:rPr>
        <w:t>акторов приводит к возникновению</w:t>
      </w:r>
      <w:r w:rsidR="0034268A">
        <w:rPr>
          <w:rFonts w:ascii="Times New Roman" w:hAnsi="Times New Roman" w:cs="Times New Roman"/>
          <w:sz w:val="28"/>
          <w:szCs w:val="28"/>
        </w:rPr>
        <w:t xml:space="preserve"> организационных сложностей </w:t>
      </w:r>
      <w:r w:rsidR="0095443D">
        <w:rPr>
          <w:rFonts w:ascii="Times New Roman" w:hAnsi="Times New Roman" w:cs="Times New Roman"/>
          <w:sz w:val="28"/>
          <w:szCs w:val="28"/>
        </w:rPr>
        <w:t>при создании условий своевременного получения актуальной информации.</w:t>
      </w:r>
      <w:r w:rsidR="0034268A">
        <w:rPr>
          <w:rFonts w:ascii="Times New Roman" w:hAnsi="Times New Roman" w:cs="Times New Roman"/>
          <w:sz w:val="28"/>
          <w:szCs w:val="28"/>
        </w:rPr>
        <w:t xml:space="preserve"> </w:t>
      </w:r>
    </w:p>
    <w:p w14:paraId="2B5129B7" w14:textId="77777777" w:rsidR="00321D15" w:rsidRPr="00321D15" w:rsidRDefault="00321D15" w:rsidP="00321D15">
      <w:pPr>
        <w:spacing w:line="360" w:lineRule="auto"/>
        <w:ind w:firstLine="709"/>
        <w:jc w:val="both"/>
        <w:rPr>
          <w:b/>
          <w:sz w:val="28"/>
          <w:szCs w:val="28"/>
        </w:rPr>
      </w:pPr>
      <w:r w:rsidRPr="00321D15">
        <w:rPr>
          <w:sz w:val="28"/>
          <w:szCs w:val="28"/>
        </w:rPr>
        <w:t xml:space="preserve">На основании полученных данных были разработаны следующие </w:t>
      </w:r>
      <w:r w:rsidRPr="00321D15">
        <w:rPr>
          <w:b/>
          <w:sz w:val="28"/>
          <w:szCs w:val="28"/>
        </w:rPr>
        <w:t>практические рекомендации:</w:t>
      </w:r>
    </w:p>
    <w:p w14:paraId="63BA0A59" w14:textId="095C74B4" w:rsidR="00321D15" w:rsidRPr="00321D15" w:rsidRDefault="0034268A" w:rsidP="00321D15">
      <w:pPr>
        <w:pStyle w:val="a4"/>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Рекомендуется включать темы</w:t>
      </w:r>
      <w:r w:rsidR="00321D15" w:rsidRPr="00321D15">
        <w:rPr>
          <w:rFonts w:ascii="Times New Roman" w:hAnsi="Times New Roman" w:cs="Times New Roman"/>
          <w:sz w:val="28"/>
          <w:szCs w:val="28"/>
        </w:rPr>
        <w:t xml:space="preserve"> по медицинскому праву в программы переподготовки и повышения квалификации врачей-стоматологов.</w:t>
      </w:r>
    </w:p>
    <w:p w14:paraId="732BF35D" w14:textId="77777777" w:rsidR="00321D15" w:rsidRPr="00321D15" w:rsidRDefault="00321D15" w:rsidP="00321D15">
      <w:pPr>
        <w:pStyle w:val="a4"/>
        <w:numPr>
          <w:ilvl w:val="0"/>
          <w:numId w:val="15"/>
        </w:numPr>
        <w:spacing w:after="0" w:line="360" w:lineRule="auto"/>
        <w:jc w:val="both"/>
        <w:rPr>
          <w:rFonts w:ascii="Times New Roman" w:hAnsi="Times New Roman" w:cs="Times New Roman"/>
          <w:sz w:val="28"/>
          <w:szCs w:val="28"/>
        </w:rPr>
      </w:pPr>
      <w:r w:rsidRPr="00321D15">
        <w:rPr>
          <w:rFonts w:ascii="Times New Roman" w:hAnsi="Times New Roman" w:cs="Times New Roman"/>
          <w:sz w:val="28"/>
          <w:szCs w:val="28"/>
        </w:rPr>
        <w:t>Руководству медицинских учреждений рекомендуется повышать уровень правовой грамотности врачей-стоматологов путем проведения регулярных занятий по медицинскому праву на рабочем месте.</w:t>
      </w:r>
    </w:p>
    <w:p w14:paraId="78241A5D" w14:textId="77777777" w:rsidR="00321D15" w:rsidRPr="00321D15" w:rsidRDefault="00321D15" w:rsidP="00321D15">
      <w:pPr>
        <w:pStyle w:val="a4"/>
        <w:numPr>
          <w:ilvl w:val="0"/>
          <w:numId w:val="15"/>
        </w:numPr>
        <w:spacing w:after="0" w:line="360" w:lineRule="auto"/>
        <w:jc w:val="both"/>
        <w:rPr>
          <w:rFonts w:ascii="Times New Roman" w:hAnsi="Times New Roman" w:cs="Times New Roman"/>
          <w:sz w:val="28"/>
          <w:szCs w:val="28"/>
        </w:rPr>
      </w:pPr>
      <w:r w:rsidRPr="00321D15">
        <w:rPr>
          <w:rFonts w:ascii="Times New Roman" w:hAnsi="Times New Roman" w:cs="Times New Roman"/>
          <w:sz w:val="28"/>
          <w:szCs w:val="28"/>
        </w:rPr>
        <w:t>Рекомендуется проводить регулярную оценку правовой грамотности врачей стоматологов путем тестовых опросов с последующим восполнением выявленных пробелов в знаниях на занятиях по медицинскому праву на рабочем месте.</w:t>
      </w:r>
    </w:p>
    <w:p w14:paraId="1C144B10" w14:textId="77777777" w:rsidR="00321D15" w:rsidRPr="00321D15" w:rsidRDefault="00321D15" w:rsidP="00321D15">
      <w:pPr>
        <w:pStyle w:val="a4"/>
        <w:numPr>
          <w:ilvl w:val="0"/>
          <w:numId w:val="15"/>
        </w:numPr>
        <w:spacing w:after="0" w:line="360" w:lineRule="auto"/>
        <w:jc w:val="both"/>
        <w:rPr>
          <w:rFonts w:ascii="Times New Roman" w:hAnsi="Times New Roman" w:cs="Times New Roman"/>
          <w:sz w:val="28"/>
          <w:szCs w:val="28"/>
        </w:rPr>
      </w:pPr>
      <w:r w:rsidRPr="00321D15">
        <w:rPr>
          <w:rFonts w:ascii="Times New Roman" w:hAnsi="Times New Roman" w:cs="Times New Roman"/>
          <w:sz w:val="28"/>
          <w:szCs w:val="28"/>
        </w:rPr>
        <w:t>Руководству медицинских учреждений рекомендуется организовать в них мини-библиотеку по медицинскому праву с целью пополнения знаний сотрудников.</w:t>
      </w:r>
    </w:p>
    <w:p w14:paraId="5190603B" w14:textId="77777777" w:rsidR="00321D15" w:rsidRPr="00321D15" w:rsidRDefault="00321D15" w:rsidP="00321D15">
      <w:pPr>
        <w:pStyle w:val="a4"/>
        <w:numPr>
          <w:ilvl w:val="0"/>
          <w:numId w:val="15"/>
        </w:numPr>
        <w:spacing w:after="0" w:line="360" w:lineRule="auto"/>
        <w:jc w:val="both"/>
        <w:rPr>
          <w:rFonts w:ascii="Times New Roman" w:hAnsi="Times New Roman" w:cs="Times New Roman"/>
          <w:sz w:val="28"/>
          <w:szCs w:val="28"/>
        </w:rPr>
      </w:pPr>
      <w:r w:rsidRPr="00321D15">
        <w:rPr>
          <w:rFonts w:ascii="Times New Roman" w:hAnsi="Times New Roman" w:cs="Times New Roman"/>
          <w:sz w:val="28"/>
          <w:szCs w:val="28"/>
        </w:rPr>
        <w:t>Рекомендуется регулярно проводить в медицинских учреждениях семинары по медицинскому праву с приглашением юристов, специализирующихся в этой области, чтобы врачи-стоматологи могли на них получить ответы на интересующие их вопросы, а также пополнить свои знания.</w:t>
      </w:r>
    </w:p>
    <w:p w14:paraId="2AC892D9" w14:textId="77777777" w:rsidR="00321D15" w:rsidRPr="00321D15" w:rsidRDefault="00321D15" w:rsidP="00321D15">
      <w:pPr>
        <w:tabs>
          <w:tab w:val="left" w:pos="5400"/>
        </w:tabs>
        <w:spacing w:line="360" w:lineRule="auto"/>
        <w:jc w:val="both"/>
        <w:rPr>
          <w:sz w:val="28"/>
          <w:szCs w:val="28"/>
        </w:rPr>
      </w:pPr>
    </w:p>
    <w:bookmarkEnd w:id="12"/>
    <w:bookmarkEnd w:id="13"/>
    <w:p w14:paraId="6BB65962" w14:textId="77777777" w:rsidR="00A21F03" w:rsidRDefault="00A21F03">
      <w:pPr>
        <w:rPr>
          <w:b/>
          <w:sz w:val="28"/>
          <w:szCs w:val="28"/>
        </w:rPr>
      </w:pPr>
      <w:r>
        <w:rPr>
          <w:b/>
          <w:sz w:val="28"/>
          <w:szCs w:val="28"/>
        </w:rPr>
        <w:br w:type="page"/>
      </w:r>
    </w:p>
    <w:p w14:paraId="4D8FFA8A" w14:textId="77777777" w:rsidR="00A21F03" w:rsidRDefault="00A21F03" w:rsidP="00A21F03">
      <w:pPr>
        <w:pStyle w:val="1"/>
      </w:pPr>
      <w:bookmarkStart w:id="20" w:name="_Toc72666932"/>
      <w:r>
        <w:lastRenderedPageBreak/>
        <w:t>Список использованной литературы</w:t>
      </w:r>
      <w:bookmarkEnd w:id="20"/>
    </w:p>
    <w:p w14:paraId="278B5661" w14:textId="77777777" w:rsidR="00A21F03" w:rsidRDefault="00A21F03" w:rsidP="00A21F03">
      <w:pPr>
        <w:numPr>
          <w:ilvl w:val="0"/>
          <w:numId w:val="16"/>
        </w:numPr>
        <w:spacing w:line="360" w:lineRule="auto"/>
        <w:ind w:left="0" w:firstLine="709"/>
        <w:contextualSpacing/>
        <w:jc w:val="both"/>
        <w:rPr>
          <w:sz w:val="28"/>
          <w:szCs w:val="28"/>
        </w:rPr>
      </w:pPr>
      <w:r w:rsidRPr="00AD1E81">
        <w:rPr>
          <w:sz w:val="28"/>
          <w:szCs w:val="28"/>
        </w:rPr>
        <w:t xml:space="preserve">Федеральный закон от 21.11.2011 № 323-ФЗ (ред. от 22.12.2020) «Об основах охраны здоровья граждан Российской Федерации». – Режим доступа: </w:t>
      </w:r>
      <w:proofErr w:type="spellStart"/>
      <w:r w:rsidRPr="00AD1E81">
        <w:rPr>
          <w:sz w:val="28"/>
          <w:szCs w:val="28"/>
        </w:rPr>
        <w:t>КонсультантПлюс</w:t>
      </w:r>
      <w:proofErr w:type="spellEnd"/>
      <w:r w:rsidRPr="00AD1E81">
        <w:rPr>
          <w:sz w:val="28"/>
          <w:szCs w:val="28"/>
        </w:rPr>
        <w:t>.</w:t>
      </w:r>
    </w:p>
    <w:p w14:paraId="277D7D57" w14:textId="77777777" w:rsidR="00A21F03" w:rsidRDefault="00A21F03" w:rsidP="00A21F03">
      <w:pPr>
        <w:numPr>
          <w:ilvl w:val="0"/>
          <w:numId w:val="16"/>
        </w:numPr>
        <w:spacing w:line="360" w:lineRule="auto"/>
        <w:ind w:left="0" w:firstLine="709"/>
        <w:contextualSpacing/>
        <w:jc w:val="both"/>
        <w:rPr>
          <w:sz w:val="28"/>
          <w:szCs w:val="28"/>
        </w:rPr>
      </w:pPr>
      <w:r w:rsidRPr="00AD1E81">
        <w:rPr>
          <w:sz w:val="28"/>
          <w:szCs w:val="28"/>
        </w:rPr>
        <w:t xml:space="preserve">Гражданский кодекс Российской Федерации (часть первая) от 26.01.1996 № 14-ФЗ (ред. от 27.12.2020). – Режим доступа: </w:t>
      </w:r>
      <w:proofErr w:type="spellStart"/>
      <w:r w:rsidRPr="00AD1E81">
        <w:rPr>
          <w:sz w:val="28"/>
          <w:szCs w:val="28"/>
        </w:rPr>
        <w:t>КонсультантПлюс</w:t>
      </w:r>
      <w:proofErr w:type="spellEnd"/>
      <w:r w:rsidRPr="00AD1E81">
        <w:rPr>
          <w:sz w:val="28"/>
          <w:szCs w:val="28"/>
        </w:rPr>
        <w:t>.</w:t>
      </w:r>
    </w:p>
    <w:p w14:paraId="143E2BA1" w14:textId="77777777" w:rsidR="00A21F03" w:rsidRDefault="00A21F03" w:rsidP="00A21F03">
      <w:pPr>
        <w:numPr>
          <w:ilvl w:val="0"/>
          <w:numId w:val="16"/>
        </w:numPr>
        <w:spacing w:line="360" w:lineRule="auto"/>
        <w:ind w:left="0" w:firstLine="709"/>
        <w:contextualSpacing/>
        <w:jc w:val="both"/>
        <w:rPr>
          <w:sz w:val="28"/>
          <w:szCs w:val="28"/>
        </w:rPr>
      </w:pPr>
      <w:r w:rsidRPr="00BC1A61">
        <w:rPr>
          <w:sz w:val="28"/>
          <w:szCs w:val="28"/>
        </w:rPr>
        <w:t xml:space="preserve">Гражданский кодекс Российской Федерации (часть вторая) от 26.01.1996 № 14-ФЗ (ред. от 09.03.2021). – Режим доступа: </w:t>
      </w:r>
      <w:proofErr w:type="spellStart"/>
      <w:r w:rsidRPr="00BC1A61">
        <w:rPr>
          <w:sz w:val="28"/>
          <w:szCs w:val="28"/>
        </w:rPr>
        <w:t>КонсультантПлюс</w:t>
      </w:r>
      <w:proofErr w:type="spellEnd"/>
      <w:r w:rsidRPr="00BC1A61">
        <w:rPr>
          <w:sz w:val="28"/>
          <w:szCs w:val="28"/>
        </w:rPr>
        <w:t>.</w:t>
      </w:r>
    </w:p>
    <w:p w14:paraId="301C7BBB" w14:textId="77777777" w:rsidR="00A21F03" w:rsidRDefault="00A21F03" w:rsidP="00A21F03">
      <w:pPr>
        <w:numPr>
          <w:ilvl w:val="0"/>
          <w:numId w:val="16"/>
        </w:numPr>
        <w:spacing w:line="360" w:lineRule="auto"/>
        <w:ind w:left="0" w:firstLine="709"/>
        <w:contextualSpacing/>
        <w:jc w:val="both"/>
        <w:rPr>
          <w:sz w:val="28"/>
          <w:szCs w:val="28"/>
        </w:rPr>
      </w:pPr>
      <w:r w:rsidRPr="00BC1A61">
        <w:rPr>
          <w:sz w:val="28"/>
          <w:szCs w:val="28"/>
        </w:rPr>
        <w:t xml:space="preserve">Трудовой кодекс Российской Федерации от 30.12.2001 № 197-ФЗ (ред. от 09.03.2021). – Режим доступа: </w:t>
      </w:r>
      <w:proofErr w:type="spellStart"/>
      <w:r w:rsidRPr="00BC1A61">
        <w:rPr>
          <w:sz w:val="28"/>
          <w:szCs w:val="28"/>
        </w:rPr>
        <w:t>КонсультантПлюс</w:t>
      </w:r>
      <w:proofErr w:type="spellEnd"/>
      <w:r w:rsidRPr="00BC1A61">
        <w:rPr>
          <w:sz w:val="28"/>
          <w:szCs w:val="28"/>
        </w:rPr>
        <w:t>.</w:t>
      </w:r>
    </w:p>
    <w:p w14:paraId="4FC39045" w14:textId="77777777" w:rsidR="00A21F03" w:rsidRDefault="00A21F03" w:rsidP="00A21F03">
      <w:pPr>
        <w:numPr>
          <w:ilvl w:val="0"/>
          <w:numId w:val="16"/>
        </w:numPr>
        <w:spacing w:line="360" w:lineRule="auto"/>
        <w:ind w:left="0" w:firstLine="709"/>
        <w:contextualSpacing/>
        <w:jc w:val="both"/>
        <w:rPr>
          <w:sz w:val="28"/>
          <w:szCs w:val="28"/>
        </w:rPr>
      </w:pPr>
      <w:r w:rsidRPr="00BC1A61">
        <w:rPr>
          <w:sz w:val="28"/>
          <w:szCs w:val="28"/>
        </w:rPr>
        <w:t xml:space="preserve">Приказ Минздрава России от 02.02.2021 № 40н «Об особенностях проведения аккредитации специалистов в 2021 году». – Режим </w:t>
      </w:r>
      <w:proofErr w:type="gramStart"/>
      <w:r w:rsidRPr="00BC1A61">
        <w:rPr>
          <w:sz w:val="28"/>
          <w:szCs w:val="28"/>
        </w:rPr>
        <w:t>доступа :</w:t>
      </w:r>
      <w:proofErr w:type="gramEnd"/>
      <w:r w:rsidRPr="00BC1A61">
        <w:rPr>
          <w:sz w:val="28"/>
          <w:szCs w:val="28"/>
        </w:rPr>
        <w:t xml:space="preserve"> </w:t>
      </w:r>
      <w:proofErr w:type="spellStart"/>
      <w:r w:rsidRPr="00BC1A61">
        <w:rPr>
          <w:sz w:val="28"/>
          <w:szCs w:val="28"/>
        </w:rPr>
        <w:t>КонсультантПлюс</w:t>
      </w:r>
      <w:proofErr w:type="spellEnd"/>
      <w:r w:rsidRPr="00BC1A61">
        <w:rPr>
          <w:sz w:val="28"/>
          <w:szCs w:val="28"/>
        </w:rPr>
        <w:t>.</w:t>
      </w:r>
    </w:p>
    <w:p w14:paraId="1C829104" w14:textId="77777777" w:rsidR="00A21F03" w:rsidRDefault="00A21F03" w:rsidP="00A21F03">
      <w:pPr>
        <w:numPr>
          <w:ilvl w:val="0"/>
          <w:numId w:val="16"/>
        </w:numPr>
        <w:spacing w:line="360" w:lineRule="auto"/>
        <w:ind w:left="0" w:firstLine="709"/>
        <w:contextualSpacing/>
        <w:jc w:val="both"/>
        <w:rPr>
          <w:sz w:val="28"/>
          <w:szCs w:val="28"/>
        </w:rPr>
      </w:pPr>
      <w:r>
        <w:rPr>
          <w:sz w:val="28"/>
          <w:szCs w:val="28"/>
        </w:rPr>
        <w:t>Приказ Минздрава</w:t>
      </w:r>
      <w:r w:rsidRPr="00BC1A61">
        <w:rPr>
          <w:sz w:val="28"/>
          <w:szCs w:val="28"/>
        </w:rPr>
        <w:t xml:space="preserve"> РФ от 13.10.2017 № 804н «Об утверждении номенклатуры медицинских услуг» (ред. От 24.09.2020). – Режим </w:t>
      </w:r>
      <w:proofErr w:type="gramStart"/>
      <w:r w:rsidRPr="00BC1A61">
        <w:rPr>
          <w:sz w:val="28"/>
          <w:szCs w:val="28"/>
        </w:rPr>
        <w:t>доступа :</w:t>
      </w:r>
      <w:proofErr w:type="gramEnd"/>
      <w:r w:rsidRPr="00BC1A61">
        <w:rPr>
          <w:sz w:val="28"/>
          <w:szCs w:val="28"/>
        </w:rPr>
        <w:t xml:space="preserve"> </w:t>
      </w:r>
      <w:proofErr w:type="spellStart"/>
      <w:r w:rsidRPr="00BC1A61">
        <w:rPr>
          <w:sz w:val="28"/>
          <w:szCs w:val="28"/>
        </w:rPr>
        <w:t>КонсультантПлюс</w:t>
      </w:r>
      <w:proofErr w:type="spellEnd"/>
      <w:r w:rsidRPr="00BC1A61">
        <w:rPr>
          <w:sz w:val="28"/>
          <w:szCs w:val="28"/>
        </w:rPr>
        <w:t>.</w:t>
      </w:r>
    </w:p>
    <w:p w14:paraId="58021A26" w14:textId="77777777" w:rsidR="00A21F03" w:rsidRPr="00BC1A61" w:rsidRDefault="00A21F03" w:rsidP="00A21F03">
      <w:pPr>
        <w:numPr>
          <w:ilvl w:val="0"/>
          <w:numId w:val="16"/>
        </w:numPr>
        <w:spacing w:line="360" w:lineRule="auto"/>
        <w:ind w:left="0" w:firstLine="709"/>
        <w:contextualSpacing/>
        <w:jc w:val="both"/>
        <w:rPr>
          <w:sz w:val="28"/>
          <w:szCs w:val="28"/>
        </w:rPr>
      </w:pPr>
      <w:r w:rsidRPr="00BC1A61">
        <w:rPr>
          <w:sz w:val="28"/>
          <w:szCs w:val="28"/>
        </w:rPr>
        <w:t xml:space="preserve">Приказ МЗ РФ № 334н от 02.06.2016 «Об утверждении Положения об аккредитации специалистов». – Режим доступа: </w:t>
      </w:r>
      <w:proofErr w:type="spellStart"/>
      <w:r w:rsidRPr="00BC1A61">
        <w:rPr>
          <w:sz w:val="28"/>
          <w:szCs w:val="28"/>
        </w:rPr>
        <w:t>КонсультантПлюс</w:t>
      </w:r>
      <w:proofErr w:type="spellEnd"/>
      <w:r w:rsidRPr="00BC1A61">
        <w:rPr>
          <w:sz w:val="28"/>
          <w:szCs w:val="28"/>
        </w:rPr>
        <w:t>.</w:t>
      </w:r>
    </w:p>
    <w:p w14:paraId="63B1F985" w14:textId="77777777" w:rsidR="00A21F03" w:rsidRDefault="00A21F03" w:rsidP="00A21F03">
      <w:pPr>
        <w:numPr>
          <w:ilvl w:val="0"/>
          <w:numId w:val="16"/>
        </w:numPr>
        <w:spacing w:line="360" w:lineRule="auto"/>
        <w:ind w:left="0" w:firstLine="709"/>
        <w:contextualSpacing/>
        <w:jc w:val="both"/>
        <w:rPr>
          <w:sz w:val="28"/>
          <w:szCs w:val="28"/>
        </w:rPr>
      </w:pPr>
      <w:r w:rsidRPr="00BC1A61">
        <w:rPr>
          <w:sz w:val="28"/>
          <w:szCs w:val="28"/>
        </w:rPr>
        <w:t xml:space="preserve">Приказ Минздрава России от 22.12.2017 № 1043н (ред. от 04.08.2020) «Об утверждении сроков и этапов аккредитации специалистов, а также категорий лиц, имеющих медицинское, фармацевтическое или иное образование и подлежащих аккредитации специалистов». – Режим </w:t>
      </w:r>
      <w:proofErr w:type="gramStart"/>
      <w:r w:rsidRPr="00BC1A61">
        <w:rPr>
          <w:sz w:val="28"/>
          <w:szCs w:val="28"/>
        </w:rPr>
        <w:t>доступа :</w:t>
      </w:r>
      <w:proofErr w:type="gramEnd"/>
      <w:r w:rsidRPr="00BC1A61">
        <w:rPr>
          <w:sz w:val="28"/>
          <w:szCs w:val="28"/>
        </w:rPr>
        <w:t xml:space="preserve"> </w:t>
      </w:r>
      <w:proofErr w:type="spellStart"/>
      <w:r w:rsidRPr="00BC1A61">
        <w:rPr>
          <w:sz w:val="28"/>
          <w:szCs w:val="28"/>
        </w:rPr>
        <w:t>КонсультантПлюс</w:t>
      </w:r>
      <w:proofErr w:type="spellEnd"/>
      <w:r w:rsidRPr="00BC1A61">
        <w:rPr>
          <w:sz w:val="28"/>
          <w:szCs w:val="28"/>
        </w:rPr>
        <w:t>.</w:t>
      </w:r>
    </w:p>
    <w:p w14:paraId="3DBE5BBA" w14:textId="77777777" w:rsidR="00A21F03" w:rsidRDefault="00A21F03" w:rsidP="00A21F03">
      <w:pPr>
        <w:numPr>
          <w:ilvl w:val="0"/>
          <w:numId w:val="16"/>
        </w:numPr>
        <w:spacing w:line="360" w:lineRule="auto"/>
        <w:ind w:left="0" w:firstLine="709"/>
        <w:contextualSpacing/>
        <w:jc w:val="both"/>
        <w:rPr>
          <w:sz w:val="28"/>
          <w:szCs w:val="28"/>
        </w:rPr>
      </w:pPr>
      <w:r w:rsidRPr="00BC1A61">
        <w:rPr>
          <w:sz w:val="28"/>
          <w:szCs w:val="28"/>
        </w:rPr>
        <w:t xml:space="preserve">Письмо Минздрава России от 08.08.2019 № 16-7/И/2-7280 «О завершении процедуры аккредитации специалиста». – Режим </w:t>
      </w:r>
      <w:proofErr w:type="gramStart"/>
      <w:r w:rsidRPr="00BC1A61">
        <w:rPr>
          <w:sz w:val="28"/>
          <w:szCs w:val="28"/>
        </w:rPr>
        <w:t>доступа :</w:t>
      </w:r>
      <w:proofErr w:type="gramEnd"/>
      <w:r w:rsidRPr="00BC1A61">
        <w:rPr>
          <w:sz w:val="28"/>
          <w:szCs w:val="28"/>
        </w:rPr>
        <w:t xml:space="preserve"> </w:t>
      </w:r>
      <w:proofErr w:type="spellStart"/>
      <w:r w:rsidRPr="00BC1A61">
        <w:rPr>
          <w:sz w:val="28"/>
          <w:szCs w:val="28"/>
        </w:rPr>
        <w:t>КонсультантПлюс</w:t>
      </w:r>
      <w:proofErr w:type="spellEnd"/>
      <w:r w:rsidRPr="00BC1A61">
        <w:rPr>
          <w:sz w:val="28"/>
          <w:szCs w:val="28"/>
        </w:rPr>
        <w:t>.</w:t>
      </w:r>
    </w:p>
    <w:p w14:paraId="4AD1C470" w14:textId="77777777" w:rsidR="00A21F03" w:rsidRPr="00BC1A61" w:rsidRDefault="00A21F03" w:rsidP="00A21F03">
      <w:pPr>
        <w:numPr>
          <w:ilvl w:val="0"/>
          <w:numId w:val="16"/>
        </w:numPr>
        <w:spacing w:line="360" w:lineRule="auto"/>
        <w:ind w:left="0" w:firstLine="709"/>
        <w:contextualSpacing/>
        <w:jc w:val="both"/>
        <w:rPr>
          <w:sz w:val="28"/>
          <w:szCs w:val="28"/>
        </w:rPr>
      </w:pPr>
      <w:proofErr w:type="spellStart"/>
      <w:r>
        <w:rPr>
          <w:sz w:val="28"/>
          <w:szCs w:val="28"/>
        </w:rPr>
        <w:lastRenderedPageBreak/>
        <w:t>Алилалов</w:t>
      </w:r>
      <w:proofErr w:type="spellEnd"/>
      <w:r>
        <w:rPr>
          <w:sz w:val="28"/>
          <w:szCs w:val="28"/>
        </w:rPr>
        <w:t>, С. А. Ю</w:t>
      </w:r>
      <w:r w:rsidRPr="00C90A02">
        <w:rPr>
          <w:sz w:val="28"/>
          <w:szCs w:val="28"/>
        </w:rPr>
        <w:t>ридическая защита врача-стоматолога</w:t>
      </w:r>
      <w:r>
        <w:rPr>
          <w:sz w:val="28"/>
          <w:szCs w:val="28"/>
        </w:rPr>
        <w:t xml:space="preserve">                                 / С. А. </w:t>
      </w:r>
      <w:proofErr w:type="spellStart"/>
      <w:r>
        <w:rPr>
          <w:sz w:val="28"/>
          <w:szCs w:val="28"/>
        </w:rPr>
        <w:t>Алилалов</w:t>
      </w:r>
      <w:proofErr w:type="spellEnd"/>
      <w:r>
        <w:rPr>
          <w:sz w:val="28"/>
          <w:szCs w:val="28"/>
        </w:rPr>
        <w:t xml:space="preserve"> // Международный студенческий научный вестник. – 2019. – № 5-2. – С. 55.</w:t>
      </w:r>
    </w:p>
    <w:p w14:paraId="6C69DCAB" w14:textId="77777777" w:rsidR="00A21F03" w:rsidRDefault="00A21F03" w:rsidP="00A21F03">
      <w:pPr>
        <w:numPr>
          <w:ilvl w:val="0"/>
          <w:numId w:val="16"/>
        </w:numPr>
        <w:spacing w:line="360" w:lineRule="auto"/>
        <w:ind w:left="0" w:firstLine="709"/>
        <w:contextualSpacing/>
        <w:jc w:val="both"/>
        <w:rPr>
          <w:sz w:val="28"/>
          <w:szCs w:val="28"/>
        </w:rPr>
      </w:pPr>
      <w:r>
        <w:rPr>
          <w:sz w:val="28"/>
          <w:szCs w:val="28"/>
        </w:rPr>
        <w:t>Варламов, С. В. В</w:t>
      </w:r>
      <w:r w:rsidRPr="00C90A02">
        <w:rPr>
          <w:sz w:val="28"/>
          <w:szCs w:val="28"/>
        </w:rPr>
        <w:t>иды правонарушений в стоматологической практике и их профилактика</w:t>
      </w:r>
      <w:r>
        <w:rPr>
          <w:sz w:val="28"/>
          <w:szCs w:val="28"/>
        </w:rPr>
        <w:t xml:space="preserve"> / С. В. Варламов // Актуальные вопросы </w:t>
      </w:r>
      <w:proofErr w:type="gramStart"/>
      <w:r>
        <w:rPr>
          <w:sz w:val="28"/>
          <w:szCs w:val="28"/>
        </w:rPr>
        <w:t>стоматологии :</w:t>
      </w:r>
      <w:proofErr w:type="gramEnd"/>
      <w:r>
        <w:rPr>
          <w:sz w:val="28"/>
          <w:szCs w:val="28"/>
        </w:rPr>
        <w:t xml:space="preserve"> с</w:t>
      </w:r>
      <w:r w:rsidRPr="00C90A02">
        <w:rPr>
          <w:sz w:val="28"/>
          <w:szCs w:val="28"/>
        </w:rPr>
        <w:t xml:space="preserve">борник научных трудов. </w:t>
      </w:r>
      <w:r>
        <w:rPr>
          <w:sz w:val="28"/>
          <w:szCs w:val="28"/>
        </w:rPr>
        <w:t xml:space="preserve">– </w:t>
      </w:r>
      <w:proofErr w:type="gramStart"/>
      <w:r w:rsidRPr="00C90A02">
        <w:rPr>
          <w:sz w:val="28"/>
          <w:szCs w:val="28"/>
        </w:rPr>
        <w:t>Казань</w:t>
      </w:r>
      <w:r>
        <w:rPr>
          <w:sz w:val="28"/>
          <w:szCs w:val="28"/>
        </w:rPr>
        <w:t xml:space="preserve"> :</w:t>
      </w:r>
      <w:proofErr w:type="gramEnd"/>
      <w:r>
        <w:rPr>
          <w:sz w:val="28"/>
          <w:szCs w:val="28"/>
        </w:rPr>
        <w:t xml:space="preserve"> КГМУ</w:t>
      </w:r>
      <w:r w:rsidRPr="00C90A02">
        <w:rPr>
          <w:sz w:val="28"/>
          <w:szCs w:val="28"/>
        </w:rPr>
        <w:t>, 2018</w:t>
      </w:r>
      <w:r>
        <w:rPr>
          <w:sz w:val="28"/>
          <w:szCs w:val="28"/>
        </w:rPr>
        <w:t>. – С. 53–60.</w:t>
      </w:r>
    </w:p>
    <w:p w14:paraId="3443801C" w14:textId="77777777" w:rsidR="00A21F03" w:rsidRDefault="00A21F03" w:rsidP="00A21F03">
      <w:pPr>
        <w:numPr>
          <w:ilvl w:val="0"/>
          <w:numId w:val="16"/>
        </w:numPr>
        <w:spacing w:line="360" w:lineRule="auto"/>
        <w:ind w:left="0" w:firstLine="709"/>
        <w:contextualSpacing/>
        <w:jc w:val="both"/>
        <w:rPr>
          <w:sz w:val="28"/>
          <w:szCs w:val="28"/>
        </w:rPr>
      </w:pPr>
      <w:r>
        <w:rPr>
          <w:sz w:val="28"/>
          <w:szCs w:val="28"/>
        </w:rPr>
        <w:t>Горячев, Д. Н. Ю</w:t>
      </w:r>
      <w:r w:rsidRPr="00D47783">
        <w:rPr>
          <w:sz w:val="28"/>
          <w:szCs w:val="28"/>
        </w:rPr>
        <w:t>ридическая ответственность в стоматологической практике</w:t>
      </w:r>
      <w:r>
        <w:rPr>
          <w:sz w:val="28"/>
          <w:szCs w:val="28"/>
        </w:rPr>
        <w:t xml:space="preserve"> / Д. Н. Горячев // Современные проблемы социально-гуманитарных наук. – 2016. – № 2. – С. 188–190.</w:t>
      </w:r>
    </w:p>
    <w:p w14:paraId="1C9692E8" w14:textId="77777777" w:rsidR="00A21F03" w:rsidRDefault="00A21F03" w:rsidP="00A21F03">
      <w:pPr>
        <w:numPr>
          <w:ilvl w:val="0"/>
          <w:numId w:val="16"/>
        </w:numPr>
        <w:spacing w:line="360" w:lineRule="auto"/>
        <w:ind w:left="0" w:firstLine="709"/>
        <w:contextualSpacing/>
        <w:jc w:val="both"/>
        <w:rPr>
          <w:sz w:val="28"/>
          <w:szCs w:val="28"/>
        </w:rPr>
      </w:pPr>
      <w:r w:rsidRPr="00951C22">
        <w:rPr>
          <w:sz w:val="28"/>
          <w:szCs w:val="28"/>
        </w:rPr>
        <w:t>Горячев</w:t>
      </w:r>
      <w:r>
        <w:rPr>
          <w:sz w:val="28"/>
          <w:szCs w:val="28"/>
        </w:rPr>
        <w:t>,</w:t>
      </w:r>
      <w:r w:rsidRPr="00951C22">
        <w:rPr>
          <w:sz w:val="28"/>
          <w:szCs w:val="28"/>
        </w:rPr>
        <w:t xml:space="preserve"> Н.</w:t>
      </w:r>
      <w:r>
        <w:rPr>
          <w:sz w:val="28"/>
          <w:szCs w:val="28"/>
        </w:rPr>
        <w:t xml:space="preserve"> </w:t>
      </w:r>
      <w:r w:rsidRPr="00951C22">
        <w:rPr>
          <w:sz w:val="28"/>
          <w:szCs w:val="28"/>
        </w:rPr>
        <w:t>А. Правовые вопросы в стоматологической практике</w:t>
      </w:r>
      <w:r>
        <w:rPr>
          <w:sz w:val="28"/>
          <w:szCs w:val="28"/>
        </w:rPr>
        <w:t xml:space="preserve">                       / Н. А. Горячев</w:t>
      </w:r>
      <w:r w:rsidRPr="00951C22">
        <w:rPr>
          <w:sz w:val="28"/>
          <w:szCs w:val="28"/>
        </w:rPr>
        <w:t xml:space="preserve">. – </w:t>
      </w:r>
      <w:proofErr w:type="gramStart"/>
      <w:r w:rsidRPr="00951C22">
        <w:rPr>
          <w:sz w:val="28"/>
          <w:szCs w:val="28"/>
        </w:rPr>
        <w:t>М</w:t>
      </w:r>
      <w:r>
        <w:rPr>
          <w:sz w:val="28"/>
          <w:szCs w:val="28"/>
        </w:rPr>
        <w:t xml:space="preserve">осква </w:t>
      </w:r>
      <w:r w:rsidRPr="00951C22">
        <w:rPr>
          <w:sz w:val="28"/>
          <w:szCs w:val="28"/>
        </w:rPr>
        <w:t>:</w:t>
      </w:r>
      <w:proofErr w:type="gramEnd"/>
      <w:r w:rsidRPr="00951C22">
        <w:rPr>
          <w:sz w:val="28"/>
          <w:szCs w:val="28"/>
        </w:rPr>
        <w:t xml:space="preserve"> Медицина, 2015. – 44 с.</w:t>
      </w:r>
    </w:p>
    <w:p w14:paraId="578E94DD" w14:textId="77777777" w:rsidR="00A21F03" w:rsidRDefault="00A21F03" w:rsidP="00A21F03">
      <w:pPr>
        <w:numPr>
          <w:ilvl w:val="0"/>
          <w:numId w:val="16"/>
        </w:numPr>
        <w:spacing w:line="360" w:lineRule="auto"/>
        <w:ind w:left="0" w:firstLine="709"/>
        <w:contextualSpacing/>
        <w:jc w:val="both"/>
        <w:rPr>
          <w:sz w:val="28"/>
          <w:szCs w:val="28"/>
        </w:rPr>
      </w:pPr>
      <w:r>
        <w:rPr>
          <w:sz w:val="28"/>
          <w:szCs w:val="28"/>
        </w:rPr>
        <w:t>Данилов, Е. О. Аккредитация специалистов как новая форма допуска к медицинской деятельности / Е. О. Данилов // Институт стоматологии. – 2016. – № 4. – С. 14–17.</w:t>
      </w:r>
    </w:p>
    <w:p w14:paraId="13F1C02C" w14:textId="77777777" w:rsidR="00A21F03" w:rsidRPr="00951C22" w:rsidRDefault="00A21F03" w:rsidP="00A21F03">
      <w:pPr>
        <w:numPr>
          <w:ilvl w:val="0"/>
          <w:numId w:val="16"/>
        </w:numPr>
        <w:spacing w:line="360" w:lineRule="auto"/>
        <w:ind w:left="0" w:firstLine="709"/>
        <w:contextualSpacing/>
        <w:jc w:val="both"/>
        <w:rPr>
          <w:sz w:val="28"/>
          <w:szCs w:val="28"/>
        </w:rPr>
      </w:pPr>
      <w:r>
        <w:rPr>
          <w:sz w:val="28"/>
          <w:szCs w:val="28"/>
        </w:rPr>
        <w:t>Кобылинская, С. В. О</w:t>
      </w:r>
      <w:r w:rsidRPr="00BC1A61">
        <w:rPr>
          <w:sz w:val="28"/>
          <w:szCs w:val="28"/>
        </w:rPr>
        <w:t>собенности правового регулирования труда медицинских работников</w:t>
      </w:r>
      <w:r>
        <w:rPr>
          <w:sz w:val="28"/>
          <w:szCs w:val="28"/>
        </w:rPr>
        <w:t xml:space="preserve"> / С. В. Кобылинская // Перспективы развития научных исследований в 21 </w:t>
      </w:r>
      <w:proofErr w:type="gramStart"/>
      <w:r>
        <w:rPr>
          <w:sz w:val="28"/>
          <w:szCs w:val="28"/>
        </w:rPr>
        <w:t>веке :</w:t>
      </w:r>
      <w:proofErr w:type="gramEnd"/>
      <w:r>
        <w:rPr>
          <w:sz w:val="28"/>
          <w:szCs w:val="28"/>
        </w:rPr>
        <w:t xml:space="preserve"> </w:t>
      </w:r>
      <w:r w:rsidRPr="00BC1A61">
        <w:rPr>
          <w:sz w:val="28"/>
          <w:szCs w:val="28"/>
        </w:rPr>
        <w:t>сборник материалов 7-й международной на</w:t>
      </w:r>
      <w:r>
        <w:rPr>
          <w:sz w:val="28"/>
          <w:szCs w:val="28"/>
        </w:rPr>
        <w:t xml:space="preserve">учно-практической конференции. – </w:t>
      </w:r>
      <w:proofErr w:type="gramStart"/>
      <w:r>
        <w:rPr>
          <w:sz w:val="28"/>
          <w:szCs w:val="28"/>
        </w:rPr>
        <w:t>Махачкала :</w:t>
      </w:r>
      <w:proofErr w:type="gramEnd"/>
      <w:r>
        <w:rPr>
          <w:sz w:val="28"/>
          <w:szCs w:val="28"/>
        </w:rPr>
        <w:t xml:space="preserve"> ООО Апробация»,</w:t>
      </w:r>
      <w:r w:rsidRPr="00BC1A61">
        <w:rPr>
          <w:sz w:val="28"/>
          <w:szCs w:val="28"/>
        </w:rPr>
        <w:t xml:space="preserve"> 2015</w:t>
      </w:r>
      <w:r>
        <w:rPr>
          <w:sz w:val="28"/>
          <w:szCs w:val="28"/>
        </w:rPr>
        <w:t>. – С. 120–121.</w:t>
      </w:r>
    </w:p>
    <w:p w14:paraId="3C662250" w14:textId="77777777" w:rsidR="00A21F03" w:rsidRPr="00951C22" w:rsidRDefault="0059058D" w:rsidP="00A21F03">
      <w:pPr>
        <w:numPr>
          <w:ilvl w:val="0"/>
          <w:numId w:val="16"/>
        </w:numPr>
        <w:spacing w:line="360" w:lineRule="auto"/>
        <w:ind w:left="0" w:firstLine="709"/>
        <w:contextualSpacing/>
        <w:jc w:val="both"/>
        <w:rPr>
          <w:sz w:val="28"/>
          <w:szCs w:val="28"/>
        </w:rPr>
      </w:pPr>
      <w:hyperlink r:id="rId35" w:history="1">
        <w:r w:rsidR="00A21F03" w:rsidRPr="00951C22">
          <w:rPr>
            <w:sz w:val="28"/>
            <w:szCs w:val="28"/>
          </w:rPr>
          <w:t>Лунева</w:t>
        </w:r>
        <w:r w:rsidR="00A21F03">
          <w:rPr>
            <w:sz w:val="28"/>
            <w:szCs w:val="28"/>
          </w:rPr>
          <w:t>,</w:t>
        </w:r>
        <w:r w:rsidR="00A21F03" w:rsidRPr="00951C22">
          <w:rPr>
            <w:sz w:val="28"/>
            <w:szCs w:val="28"/>
          </w:rPr>
          <w:t xml:space="preserve"> Н.</w:t>
        </w:r>
        <w:r w:rsidR="00A21F03">
          <w:rPr>
            <w:sz w:val="28"/>
            <w:szCs w:val="28"/>
          </w:rPr>
          <w:t xml:space="preserve"> </w:t>
        </w:r>
        <w:r w:rsidR="00A21F03" w:rsidRPr="00951C22">
          <w:rPr>
            <w:sz w:val="28"/>
            <w:szCs w:val="28"/>
          </w:rPr>
          <w:t>А.</w:t>
        </w:r>
      </w:hyperlink>
      <w:r w:rsidR="00A21F03" w:rsidRPr="00951C22">
        <w:rPr>
          <w:sz w:val="28"/>
          <w:szCs w:val="28"/>
        </w:rPr>
        <w:t xml:space="preserve"> Медико-правовые проблемы договора на оказание стоматологических услуг</w:t>
      </w:r>
      <w:r w:rsidR="00A21F03">
        <w:rPr>
          <w:sz w:val="28"/>
          <w:szCs w:val="28"/>
        </w:rPr>
        <w:t xml:space="preserve"> / Н. А. Лунева </w:t>
      </w:r>
      <w:r w:rsidR="00A21F03" w:rsidRPr="00951C22">
        <w:rPr>
          <w:sz w:val="28"/>
          <w:szCs w:val="28"/>
        </w:rPr>
        <w:t>//</w:t>
      </w:r>
      <w:r w:rsidR="00A21F03">
        <w:rPr>
          <w:sz w:val="28"/>
          <w:szCs w:val="28"/>
        </w:rPr>
        <w:t xml:space="preserve"> </w:t>
      </w:r>
      <w:r w:rsidR="00A21F03" w:rsidRPr="00951C22">
        <w:rPr>
          <w:sz w:val="28"/>
          <w:szCs w:val="28"/>
        </w:rPr>
        <w:t>Медицинс</w:t>
      </w:r>
      <w:r w:rsidR="00A21F03">
        <w:rPr>
          <w:sz w:val="28"/>
          <w:szCs w:val="28"/>
        </w:rPr>
        <w:t>кое право. – 2015. – №5. – С. 37–</w:t>
      </w:r>
      <w:r w:rsidR="00A21F03" w:rsidRPr="00951C22">
        <w:rPr>
          <w:sz w:val="28"/>
          <w:szCs w:val="28"/>
        </w:rPr>
        <w:t>41.</w:t>
      </w:r>
    </w:p>
    <w:p w14:paraId="353F3818" w14:textId="77777777" w:rsidR="00A21F03" w:rsidRDefault="00A21F03" w:rsidP="00A21F03">
      <w:pPr>
        <w:numPr>
          <w:ilvl w:val="0"/>
          <w:numId w:val="16"/>
        </w:numPr>
        <w:spacing w:line="360" w:lineRule="auto"/>
        <w:ind w:left="0" w:firstLine="709"/>
        <w:contextualSpacing/>
        <w:jc w:val="both"/>
        <w:rPr>
          <w:sz w:val="28"/>
          <w:szCs w:val="28"/>
        </w:rPr>
      </w:pPr>
      <w:proofErr w:type="spellStart"/>
      <w:r w:rsidRPr="00951C22">
        <w:rPr>
          <w:sz w:val="28"/>
          <w:szCs w:val="28"/>
        </w:rPr>
        <w:t>Митропанова</w:t>
      </w:r>
      <w:proofErr w:type="spellEnd"/>
      <w:r>
        <w:rPr>
          <w:sz w:val="28"/>
          <w:szCs w:val="28"/>
        </w:rPr>
        <w:t>,</w:t>
      </w:r>
      <w:r w:rsidRPr="00951C22">
        <w:rPr>
          <w:sz w:val="28"/>
          <w:szCs w:val="28"/>
        </w:rPr>
        <w:t xml:space="preserve"> М.</w:t>
      </w:r>
      <w:r>
        <w:rPr>
          <w:sz w:val="28"/>
          <w:szCs w:val="28"/>
        </w:rPr>
        <w:t xml:space="preserve"> </w:t>
      </w:r>
      <w:r w:rsidRPr="00951C22">
        <w:rPr>
          <w:sz w:val="28"/>
          <w:szCs w:val="28"/>
        </w:rPr>
        <w:t>Н. Процедура первичной аккредитации и сертификации выпускников ВУЗа по специальности «стоматология»</w:t>
      </w:r>
      <w:r>
        <w:rPr>
          <w:sz w:val="28"/>
          <w:szCs w:val="28"/>
        </w:rPr>
        <w:t xml:space="preserve">                                   / М. Н. </w:t>
      </w:r>
      <w:proofErr w:type="spellStart"/>
      <w:r>
        <w:rPr>
          <w:sz w:val="28"/>
          <w:szCs w:val="28"/>
        </w:rPr>
        <w:t>Митропанова</w:t>
      </w:r>
      <w:proofErr w:type="spellEnd"/>
      <w:r>
        <w:rPr>
          <w:sz w:val="28"/>
          <w:szCs w:val="28"/>
        </w:rPr>
        <w:t xml:space="preserve"> </w:t>
      </w:r>
      <w:r w:rsidRPr="00951C22">
        <w:rPr>
          <w:sz w:val="28"/>
          <w:szCs w:val="28"/>
        </w:rPr>
        <w:t>//</w:t>
      </w:r>
      <w:r>
        <w:rPr>
          <w:sz w:val="28"/>
          <w:szCs w:val="28"/>
        </w:rPr>
        <w:t xml:space="preserve"> </w:t>
      </w:r>
      <w:r w:rsidRPr="00951C22">
        <w:rPr>
          <w:sz w:val="28"/>
          <w:szCs w:val="28"/>
        </w:rPr>
        <w:t>Международный журнал прикладных и фундаментальных исслед</w:t>
      </w:r>
      <w:r>
        <w:rPr>
          <w:sz w:val="28"/>
          <w:szCs w:val="28"/>
        </w:rPr>
        <w:t>ований. – 2017. – №4-1. – С. 192–</w:t>
      </w:r>
      <w:r w:rsidRPr="00951C22">
        <w:rPr>
          <w:sz w:val="28"/>
          <w:szCs w:val="28"/>
        </w:rPr>
        <w:t>194.</w:t>
      </w:r>
    </w:p>
    <w:p w14:paraId="5557D32C" w14:textId="77777777" w:rsidR="00A21F03" w:rsidRPr="00A77F53" w:rsidRDefault="00A21F03" w:rsidP="00A21F03">
      <w:pPr>
        <w:numPr>
          <w:ilvl w:val="0"/>
          <w:numId w:val="16"/>
        </w:numPr>
        <w:spacing w:line="360" w:lineRule="auto"/>
        <w:ind w:left="0" w:firstLine="709"/>
        <w:contextualSpacing/>
        <w:jc w:val="both"/>
        <w:rPr>
          <w:sz w:val="28"/>
          <w:szCs w:val="28"/>
        </w:rPr>
      </w:pPr>
      <w:r w:rsidRPr="00951C22">
        <w:rPr>
          <w:sz w:val="28"/>
          <w:szCs w:val="28"/>
        </w:rPr>
        <w:t>Михальченко</w:t>
      </w:r>
      <w:r>
        <w:rPr>
          <w:sz w:val="28"/>
          <w:szCs w:val="28"/>
        </w:rPr>
        <w:t>.</w:t>
      </w:r>
      <w:r w:rsidRPr="00951C22">
        <w:rPr>
          <w:sz w:val="28"/>
          <w:szCs w:val="28"/>
        </w:rPr>
        <w:t xml:space="preserve"> Д.</w:t>
      </w:r>
      <w:r>
        <w:rPr>
          <w:sz w:val="28"/>
          <w:szCs w:val="28"/>
        </w:rPr>
        <w:t xml:space="preserve"> </w:t>
      </w:r>
      <w:r w:rsidRPr="00951C22">
        <w:rPr>
          <w:sz w:val="28"/>
          <w:szCs w:val="28"/>
        </w:rPr>
        <w:t xml:space="preserve">В. Социально-психологические </w:t>
      </w:r>
      <w:proofErr w:type="spellStart"/>
      <w:r w:rsidRPr="00951C22">
        <w:rPr>
          <w:sz w:val="28"/>
          <w:szCs w:val="28"/>
        </w:rPr>
        <w:t>детерменанты</w:t>
      </w:r>
      <w:proofErr w:type="spellEnd"/>
      <w:r w:rsidRPr="00951C22">
        <w:rPr>
          <w:sz w:val="28"/>
          <w:szCs w:val="28"/>
        </w:rPr>
        <w:t xml:space="preserve"> качественной стоматологической услуги</w:t>
      </w:r>
      <w:r>
        <w:rPr>
          <w:sz w:val="28"/>
          <w:szCs w:val="28"/>
        </w:rPr>
        <w:t xml:space="preserve"> / Д. В. Михальченко </w:t>
      </w:r>
      <w:r w:rsidRPr="00951C22">
        <w:rPr>
          <w:sz w:val="28"/>
          <w:szCs w:val="28"/>
        </w:rPr>
        <w:t>//</w:t>
      </w:r>
      <w:r>
        <w:rPr>
          <w:sz w:val="28"/>
          <w:szCs w:val="28"/>
        </w:rPr>
        <w:t xml:space="preserve"> </w:t>
      </w:r>
      <w:r w:rsidRPr="00951C22">
        <w:rPr>
          <w:sz w:val="28"/>
          <w:szCs w:val="28"/>
        </w:rPr>
        <w:t>Вестник новых медицинских технологий. – 2012. – №1. – С.</w:t>
      </w:r>
      <w:r>
        <w:rPr>
          <w:sz w:val="28"/>
          <w:szCs w:val="28"/>
        </w:rPr>
        <w:t xml:space="preserve"> </w:t>
      </w:r>
      <w:r w:rsidRPr="00951C22">
        <w:rPr>
          <w:sz w:val="28"/>
          <w:szCs w:val="28"/>
        </w:rPr>
        <w:t>201–202.</w:t>
      </w:r>
    </w:p>
    <w:p w14:paraId="254D32C0" w14:textId="77777777" w:rsidR="00A21F03" w:rsidRPr="00951C22" w:rsidRDefault="00A21F03" w:rsidP="00A21F03">
      <w:pPr>
        <w:numPr>
          <w:ilvl w:val="0"/>
          <w:numId w:val="16"/>
        </w:numPr>
        <w:spacing w:line="360" w:lineRule="auto"/>
        <w:ind w:left="0" w:firstLine="709"/>
        <w:contextualSpacing/>
        <w:jc w:val="both"/>
        <w:rPr>
          <w:sz w:val="28"/>
          <w:szCs w:val="28"/>
        </w:rPr>
      </w:pPr>
      <w:r w:rsidRPr="00951C22">
        <w:rPr>
          <w:sz w:val="28"/>
          <w:szCs w:val="28"/>
        </w:rPr>
        <w:lastRenderedPageBreak/>
        <w:t>Морозов</w:t>
      </w:r>
      <w:r>
        <w:rPr>
          <w:sz w:val="28"/>
          <w:szCs w:val="28"/>
        </w:rPr>
        <w:t>,</w:t>
      </w:r>
      <w:r w:rsidRPr="00951C22">
        <w:rPr>
          <w:sz w:val="28"/>
          <w:szCs w:val="28"/>
        </w:rPr>
        <w:t xml:space="preserve"> А.</w:t>
      </w:r>
      <w:r>
        <w:rPr>
          <w:sz w:val="28"/>
          <w:szCs w:val="28"/>
        </w:rPr>
        <w:t xml:space="preserve"> </w:t>
      </w:r>
      <w:r w:rsidRPr="00951C22">
        <w:rPr>
          <w:sz w:val="28"/>
          <w:szCs w:val="28"/>
        </w:rPr>
        <w:t>В. Правовое обучение врачей как основа совершенствования качества медицинского и фармацевтического образования</w:t>
      </w:r>
      <w:r>
        <w:rPr>
          <w:sz w:val="28"/>
          <w:szCs w:val="28"/>
        </w:rPr>
        <w:t xml:space="preserve"> / А. В. Морозов </w:t>
      </w:r>
      <w:r w:rsidRPr="00951C22">
        <w:rPr>
          <w:sz w:val="28"/>
          <w:szCs w:val="28"/>
        </w:rPr>
        <w:t>//</w:t>
      </w:r>
      <w:r>
        <w:rPr>
          <w:sz w:val="28"/>
          <w:szCs w:val="28"/>
        </w:rPr>
        <w:t xml:space="preserve"> </w:t>
      </w:r>
      <w:r w:rsidRPr="00951C22">
        <w:rPr>
          <w:sz w:val="28"/>
          <w:szCs w:val="28"/>
        </w:rPr>
        <w:t>Известия Самарского научного це</w:t>
      </w:r>
      <w:r>
        <w:rPr>
          <w:sz w:val="28"/>
          <w:szCs w:val="28"/>
        </w:rPr>
        <w:t>нтра РАН. – 2010. – №3. – С. 356–</w:t>
      </w:r>
      <w:r w:rsidRPr="00951C22">
        <w:rPr>
          <w:sz w:val="28"/>
          <w:szCs w:val="28"/>
        </w:rPr>
        <w:t>359.</w:t>
      </w:r>
    </w:p>
    <w:p w14:paraId="1DA0BB94" w14:textId="77777777" w:rsidR="00A21F03" w:rsidRPr="00951C22" w:rsidRDefault="00A21F03" w:rsidP="00A21F03">
      <w:pPr>
        <w:numPr>
          <w:ilvl w:val="0"/>
          <w:numId w:val="16"/>
        </w:numPr>
        <w:spacing w:line="360" w:lineRule="auto"/>
        <w:ind w:left="0" w:firstLine="709"/>
        <w:contextualSpacing/>
        <w:jc w:val="both"/>
        <w:rPr>
          <w:sz w:val="28"/>
          <w:szCs w:val="28"/>
        </w:rPr>
      </w:pPr>
      <w:r w:rsidRPr="00951C22">
        <w:rPr>
          <w:sz w:val="28"/>
          <w:szCs w:val="28"/>
        </w:rPr>
        <w:t>Морозов</w:t>
      </w:r>
      <w:r>
        <w:rPr>
          <w:sz w:val="28"/>
          <w:szCs w:val="28"/>
        </w:rPr>
        <w:t>,</w:t>
      </w:r>
      <w:r w:rsidRPr="00951C22">
        <w:rPr>
          <w:sz w:val="28"/>
          <w:szCs w:val="28"/>
        </w:rPr>
        <w:t xml:space="preserve"> В.</w:t>
      </w:r>
      <w:r>
        <w:rPr>
          <w:sz w:val="28"/>
          <w:szCs w:val="28"/>
        </w:rPr>
        <w:t xml:space="preserve"> </w:t>
      </w:r>
      <w:r w:rsidRPr="00951C22">
        <w:rPr>
          <w:sz w:val="28"/>
          <w:szCs w:val="28"/>
        </w:rPr>
        <w:t>Г. Опыт проведения первичной аккредитации выпускников стоматологического факультета СГМУ</w:t>
      </w:r>
      <w:r>
        <w:rPr>
          <w:sz w:val="28"/>
          <w:szCs w:val="28"/>
        </w:rPr>
        <w:t xml:space="preserve"> / В. Г. Морозов </w:t>
      </w:r>
      <w:r w:rsidRPr="00951C22">
        <w:rPr>
          <w:sz w:val="28"/>
          <w:szCs w:val="28"/>
        </w:rPr>
        <w:t>//</w:t>
      </w:r>
      <w:r>
        <w:rPr>
          <w:sz w:val="28"/>
          <w:szCs w:val="28"/>
        </w:rPr>
        <w:t xml:space="preserve"> </w:t>
      </w:r>
      <w:r w:rsidRPr="00951C22">
        <w:rPr>
          <w:sz w:val="28"/>
          <w:szCs w:val="28"/>
        </w:rPr>
        <w:t>Смоленский медицинский альманах. – 2017. – №2. – С.</w:t>
      </w:r>
      <w:r>
        <w:rPr>
          <w:sz w:val="28"/>
          <w:szCs w:val="28"/>
        </w:rPr>
        <w:t xml:space="preserve"> </w:t>
      </w:r>
      <w:r w:rsidRPr="00951C22">
        <w:rPr>
          <w:sz w:val="28"/>
          <w:szCs w:val="28"/>
        </w:rPr>
        <w:t>1</w:t>
      </w:r>
      <w:r>
        <w:rPr>
          <w:sz w:val="28"/>
          <w:szCs w:val="28"/>
        </w:rPr>
        <w:t>57–</w:t>
      </w:r>
      <w:r w:rsidRPr="00951C22">
        <w:rPr>
          <w:sz w:val="28"/>
          <w:szCs w:val="28"/>
        </w:rPr>
        <w:t>160.</w:t>
      </w:r>
    </w:p>
    <w:p w14:paraId="3A48EFB6" w14:textId="77777777" w:rsidR="00A21F03" w:rsidRPr="00951C22" w:rsidRDefault="00A21F03" w:rsidP="00A21F03">
      <w:pPr>
        <w:numPr>
          <w:ilvl w:val="0"/>
          <w:numId w:val="16"/>
        </w:numPr>
        <w:spacing w:line="360" w:lineRule="auto"/>
        <w:ind w:left="0" w:firstLine="709"/>
        <w:contextualSpacing/>
        <w:jc w:val="both"/>
        <w:rPr>
          <w:color w:val="231F20"/>
          <w:sz w:val="28"/>
          <w:szCs w:val="28"/>
        </w:rPr>
      </w:pPr>
      <w:proofErr w:type="spellStart"/>
      <w:r w:rsidRPr="00951C22">
        <w:rPr>
          <w:color w:val="231F20"/>
          <w:sz w:val="28"/>
          <w:szCs w:val="28"/>
        </w:rPr>
        <w:t>Пивень</w:t>
      </w:r>
      <w:proofErr w:type="spellEnd"/>
      <w:r>
        <w:rPr>
          <w:color w:val="231F20"/>
          <w:sz w:val="28"/>
          <w:szCs w:val="28"/>
        </w:rPr>
        <w:t>,</w:t>
      </w:r>
      <w:r w:rsidRPr="00951C22">
        <w:rPr>
          <w:color w:val="231F20"/>
          <w:sz w:val="28"/>
          <w:szCs w:val="28"/>
        </w:rPr>
        <w:t xml:space="preserve"> Д.</w:t>
      </w:r>
      <w:r>
        <w:rPr>
          <w:color w:val="231F20"/>
          <w:sz w:val="28"/>
          <w:szCs w:val="28"/>
        </w:rPr>
        <w:t xml:space="preserve"> </w:t>
      </w:r>
      <w:r w:rsidRPr="00951C22">
        <w:rPr>
          <w:color w:val="231F20"/>
          <w:sz w:val="28"/>
          <w:szCs w:val="28"/>
        </w:rPr>
        <w:t>В. Аккредитация специалиста: мифы, реальность, риски, предложения</w:t>
      </w:r>
      <w:r>
        <w:rPr>
          <w:color w:val="231F20"/>
          <w:sz w:val="28"/>
          <w:szCs w:val="28"/>
        </w:rPr>
        <w:t xml:space="preserve"> / Д. В. </w:t>
      </w:r>
      <w:proofErr w:type="spellStart"/>
      <w:r>
        <w:rPr>
          <w:color w:val="231F20"/>
          <w:sz w:val="28"/>
          <w:szCs w:val="28"/>
        </w:rPr>
        <w:t>Пивень</w:t>
      </w:r>
      <w:proofErr w:type="spellEnd"/>
      <w:r>
        <w:rPr>
          <w:color w:val="231F20"/>
          <w:sz w:val="28"/>
          <w:szCs w:val="28"/>
        </w:rPr>
        <w:t xml:space="preserve"> </w:t>
      </w:r>
      <w:r w:rsidRPr="00951C22">
        <w:rPr>
          <w:color w:val="231F20"/>
          <w:sz w:val="28"/>
          <w:szCs w:val="28"/>
        </w:rPr>
        <w:t>//</w:t>
      </w:r>
      <w:r>
        <w:rPr>
          <w:color w:val="231F20"/>
          <w:sz w:val="28"/>
          <w:szCs w:val="28"/>
        </w:rPr>
        <w:t xml:space="preserve"> </w:t>
      </w:r>
      <w:r w:rsidRPr="00951C22">
        <w:rPr>
          <w:color w:val="231F20"/>
          <w:sz w:val="28"/>
          <w:szCs w:val="28"/>
        </w:rPr>
        <w:t>Менеджер здраво</w:t>
      </w:r>
      <w:r>
        <w:rPr>
          <w:color w:val="231F20"/>
          <w:sz w:val="28"/>
          <w:szCs w:val="28"/>
        </w:rPr>
        <w:t>охранения. – 2016. – №10. – С. 6–</w:t>
      </w:r>
      <w:r w:rsidRPr="00951C22">
        <w:rPr>
          <w:color w:val="231F20"/>
          <w:sz w:val="28"/>
          <w:szCs w:val="28"/>
        </w:rPr>
        <w:t>15.</w:t>
      </w:r>
    </w:p>
    <w:p w14:paraId="1B20F5E2" w14:textId="77777777" w:rsidR="00A21F03" w:rsidRPr="00951C22" w:rsidRDefault="00A21F03" w:rsidP="00A21F03">
      <w:pPr>
        <w:numPr>
          <w:ilvl w:val="0"/>
          <w:numId w:val="16"/>
        </w:numPr>
        <w:spacing w:line="360" w:lineRule="auto"/>
        <w:ind w:left="0" w:firstLine="709"/>
        <w:contextualSpacing/>
        <w:jc w:val="both"/>
        <w:rPr>
          <w:sz w:val="28"/>
          <w:szCs w:val="28"/>
        </w:rPr>
      </w:pPr>
      <w:proofErr w:type="spellStart"/>
      <w:r w:rsidRPr="00951C22">
        <w:rPr>
          <w:sz w:val="28"/>
          <w:szCs w:val="28"/>
        </w:rPr>
        <w:t>Посулихина</w:t>
      </w:r>
      <w:proofErr w:type="spellEnd"/>
      <w:r>
        <w:rPr>
          <w:sz w:val="28"/>
          <w:szCs w:val="28"/>
        </w:rPr>
        <w:t>,</w:t>
      </w:r>
      <w:r w:rsidRPr="00951C22">
        <w:rPr>
          <w:sz w:val="28"/>
          <w:szCs w:val="28"/>
        </w:rPr>
        <w:t xml:space="preserve"> Н.</w:t>
      </w:r>
      <w:r>
        <w:rPr>
          <w:sz w:val="28"/>
          <w:szCs w:val="28"/>
        </w:rPr>
        <w:t xml:space="preserve"> </w:t>
      </w:r>
      <w:r w:rsidRPr="00951C22">
        <w:rPr>
          <w:sz w:val="28"/>
          <w:szCs w:val="28"/>
        </w:rPr>
        <w:t>С. Административные процедуры как объект лицензирования медицинской деятельности</w:t>
      </w:r>
      <w:r>
        <w:rPr>
          <w:sz w:val="28"/>
          <w:szCs w:val="28"/>
        </w:rPr>
        <w:t xml:space="preserve"> / Н. С. </w:t>
      </w:r>
      <w:proofErr w:type="spellStart"/>
      <w:r>
        <w:rPr>
          <w:sz w:val="28"/>
          <w:szCs w:val="28"/>
        </w:rPr>
        <w:t>Посулихина</w:t>
      </w:r>
      <w:proofErr w:type="spellEnd"/>
      <w:r>
        <w:rPr>
          <w:sz w:val="28"/>
          <w:szCs w:val="28"/>
        </w:rPr>
        <w:t xml:space="preserve"> </w:t>
      </w:r>
      <w:r w:rsidRPr="00951C22">
        <w:rPr>
          <w:sz w:val="28"/>
          <w:szCs w:val="28"/>
        </w:rPr>
        <w:t>//</w:t>
      </w:r>
      <w:r>
        <w:rPr>
          <w:sz w:val="28"/>
          <w:szCs w:val="28"/>
        </w:rPr>
        <w:t xml:space="preserve"> </w:t>
      </w:r>
      <w:r w:rsidRPr="00951C22">
        <w:rPr>
          <w:sz w:val="28"/>
          <w:szCs w:val="28"/>
        </w:rPr>
        <w:t xml:space="preserve">Административное право </w:t>
      </w:r>
      <w:r>
        <w:rPr>
          <w:sz w:val="28"/>
          <w:szCs w:val="28"/>
        </w:rPr>
        <w:t>и процесс. – 2015. – №9. – С. 81–</w:t>
      </w:r>
      <w:r w:rsidRPr="00951C22">
        <w:rPr>
          <w:sz w:val="28"/>
          <w:szCs w:val="28"/>
        </w:rPr>
        <w:t>85.</w:t>
      </w:r>
    </w:p>
    <w:p w14:paraId="5A858DA1" w14:textId="77777777" w:rsidR="00A21F03" w:rsidRPr="00951C22" w:rsidRDefault="00A21F03" w:rsidP="00A21F03">
      <w:pPr>
        <w:numPr>
          <w:ilvl w:val="0"/>
          <w:numId w:val="16"/>
        </w:numPr>
        <w:spacing w:line="360" w:lineRule="auto"/>
        <w:ind w:left="0" w:firstLine="709"/>
        <w:contextualSpacing/>
        <w:jc w:val="both"/>
        <w:rPr>
          <w:sz w:val="28"/>
          <w:szCs w:val="28"/>
        </w:rPr>
      </w:pPr>
      <w:r w:rsidRPr="00951C22">
        <w:rPr>
          <w:sz w:val="28"/>
          <w:szCs w:val="28"/>
        </w:rPr>
        <w:t>Свистунов</w:t>
      </w:r>
      <w:r>
        <w:rPr>
          <w:sz w:val="28"/>
          <w:szCs w:val="28"/>
        </w:rPr>
        <w:t>,</w:t>
      </w:r>
      <w:r w:rsidRPr="00951C22">
        <w:rPr>
          <w:sz w:val="28"/>
          <w:szCs w:val="28"/>
        </w:rPr>
        <w:t xml:space="preserve"> А.</w:t>
      </w:r>
      <w:r>
        <w:rPr>
          <w:sz w:val="28"/>
          <w:szCs w:val="28"/>
        </w:rPr>
        <w:t xml:space="preserve"> </w:t>
      </w:r>
      <w:r w:rsidRPr="00951C22">
        <w:rPr>
          <w:sz w:val="28"/>
          <w:szCs w:val="28"/>
        </w:rPr>
        <w:t>А. Аккредитация специалиста здравоохранения как стартовая площадка непрерывного медицинского образования</w:t>
      </w:r>
      <w:r>
        <w:rPr>
          <w:sz w:val="28"/>
          <w:szCs w:val="28"/>
        </w:rPr>
        <w:t xml:space="preserve">                                                 / А. А. Свистунов </w:t>
      </w:r>
      <w:r w:rsidRPr="00951C22">
        <w:rPr>
          <w:sz w:val="28"/>
          <w:szCs w:val="28"/>
        </w:rPr>
        <w:t>//</w:t>
      </w:r>
      <w:r>
        <w:rPr>
          <w:sz w:val="28"/>
          <w:szCs w:val="28"/>
        </w:rPr>
        <w:t xml:space="preserve"> </w:t>
      </w:r>
      <w:r w:rsidRPr="00951C22">
        <w:rPr>
          <w:sz w:val="28"/>
          <w:szCs w:val="28"/>
        </w:rPr>
        <w:t>Анестезиология и реаним</w:t>
      </w:r>
      <w:r>
        <w:rPr>
          <w:sz w:val="28"/>
          <w:szCs w:val="28"/>
        </w:rPr>
        <w:t>атология. – 2016. – №4. – С. 253–</w:t>
      </w:r>
      <w:r w:rsidRPr="00951C22">
        <w:rPr>
          <w:sz w:val="28"/>
          <w:szCs w:val="28"/>
        </w:rPr>
        <w:t>256.</w:t>
      </w:r>
    </w:p>
    <w:p w14:paraId="509751F9" w14:textId="77777777" w:rsidR="00A21F03" w:rsidRDefault="00A21F03" w:rsidP="00A21F03">
      <w:pPr>
        <w:numPr>
          <w:ilvl w:val="0"/>
          <w:numId w:val="16"/>
        </w:numPr>
        <w:spacing w:line="360" w:lineRule="auto"/>
        <w:ind w:left="0" w:firstLine="709"/>
        <w:contextualSpacing/>
        <w:jc w:val="both"/>
        <w:rPr>
          <w:sz w:val="28"/>
          <w:szCs w:val="28"/>
        </w:rPr>
      </w:pPr>
      <w:r w:rsidRPr="00951C22">
        <w:rPr>
          <w:sz w:val="28"/>
          <w:szCs w:val="28"/>
        </w:rPr>
        <w:t>Свистунов</w:t>
      </w:r>
      <w:r>
        <w:rPr>
          <w:sz w:val="28"/>
          <w:szCs w:val="28"/>
        </w:rPr>
        <w:t>,</w:t>
      </w:r>
      <w:r w:rsidRPr="00951C22">
        <w:rPr>
          <w:sz w:val="28"/>
          <w:szCs w:val="28"/>
        </w:rPr>
        <w:t xml:space="preserve"> А.</w:t>
      </w:r>
      <w:r>
        <w:rPr>
          <w:sz w:val="28"/>
          <w:szCs w:val="28"/>
        </w:rPr>
        <w:t xml:space="preserve"> </w:t>
      </w:r>
      <w:r w:rsidRPr="00951C22">
        <w:rPr>
          <w:sz w:val="28"/>
          <w:szCs w:val="28"/>
        </w:rPr>
        <w:t>А. Возможности новой системы аккредитации</w:t>
      </w:r>
      <w:r>
        <w:rPr>
          <w:sz w:val="28"/>
          <w:szCs w:val="28"/>
        </w:rPr>
        <w:t xml:space="preserve"> специалистов в здравоохранении / А. А. Свистунов //</w:t>
      </w:r>
      <w:r w:rsidRPr="00951C22">
        <w:rPr>
          <w:sz w:val="28"/>
          <w:szCs w:val="28"/>
        </w:rPr>
        <w:t xml:space="preserve"> Виртуальные технологии в медицине</w:t>
      </w:r>
      <w:r>
        <w:rPr>
          <w:sz w:val="28"/>
          <w:szCs w:val="28"/>
        </w:rPr>
        <w:t>.</w:t>
      </w:r>
      <w:r w:rsidRPr="00951C22">
        <w:rPr>
          <w:sz w:val="28"/>
          <w:szCs w:val="28"/>
        </w:rPr>
        <w:t xml:space="preserve"> – 2015. – №2. – С.</w:t>
      </w:r>
      <w:r>
        <w:rPr>
          <w:sz w:val="28"/>
          <w:szCs w:val="28"/>
        </w:rPr>
        <w:t xml:space="preserve"> </w:t>
      </w:r>
      <w:r w:rsidRPr="00951C22">
        <w:rPr>
          <w:sz w:val="28"/>
          <w:szCs w:val="28"/>
        </w:rPr>
        <w:t>6.</w:t>
      </w:r>
    </w:p>
    <w:p w14:paraId="58309A4B" w14:textId="77777777" w:rsidR="00A21F03" w:rsidRPr="00951C22" w:rsidRDefault="00A21F03" w:rsidP="00A21F03">
      <w:pPr>
        <w:numPr>
          <w:ilvl w:val="0"/>
          <w:numId w:val="16"/>
        </w:numPr>
        <w:spacing w:line="360" w:lineRule="auto"/>
        <w:ind w:left="0" w:firstLine="709"/>
        <w:contextualSpacing/>
        <w:jc w:val="both"/>
        <w:rPr>
          <w:sz w:val="28"/>
          <w:szCs w:val="28"/>
        </w:rPr>
      </w:pPr>
      <w:r>
        <w:rPr>
          <w:sz w:val="28"/>
          <w:szCs w:val="28"/>
        </w:rPr>
        <w:t xml:space="preserve">Симонян, Р. З. Допуск к стоматологической практике в Российской Федерации / Р. З. Симонян // </w:t>
      </w:r>
      <w:r w:rsidRPr="00BC1A61">
        <w:rPr>
          <w:sz w:val="28"/>
          <w:szCs w:val="28"/>
        </w:rPr>
        <w:t xml:space="preserve">Университетская наука: взгляд в </w:t>
      </w:r>
      <w:proofErr w:type="gramStart"/>
      <w:r>
        <w:rPr>
          <w:sz w:val="28"/>
          <w:szCs w:val="28"/>
        </w:rPr>
        <w:t>будущее :</w:t>
      </w:r>
      <w:proofErr w:type="gramEnd"/>
      <w:r>
        <w:rPr>
          <w:sz w:val="28"/>
          <w:szCs w:val="28"/>
        </w:rPr>
        <w:t xml:space="preserve"> с</w:t>
      </w:r>
      <w:r w:rsidRPr="00BC1A61">
        <w:rPr>
          <w:sz w:val="28"/>
          <w:szCs w:val="28"/>
        </w:rPr>
        <w:t>борник научных трудов по материалам Международной научной конференции, посвященной 83-летию Курского государствен</w:t>
      </w:r>
      <w:r>
        <w:rPr>
          <w:sz w:val="28"/>
          <w:szCs w:val="28"/>
        </w:rPr>
        <w:t>ного медицинского университета / п</w:t>
      </w:r>
      <w:r w:rsidRPr="00BC1A61">
        <w:rPr>
          <w:sz w:val="28"/>
          <w:szCs w:val="28"/>
        </w:rPr>
        <w:t>о</w:t>
      </w:r>
      <w:r>
        <w:rPr>
          <w:sz w:val="28"/>
          <w:szCs w:val="28"/>
        </w:rPr>
        <w:t>д ред.</w:t>
      </w:r>
      <w:r w:rsidRPr="00BC1A61">
        <w:rPr>
          <w:sz w:val="28"/>
          <w:szCs w:val="28"/>
        </w:rPr>
        <w:t xml:space="preserve"> В.А. Лазаренко. </w:t>
      </w:r>
      <w:r>
        <w:rPr>
          <w:sz w:val="28"/>
          <w:szCs w:val="28"/>
        </w:rPr>
        <w:t xml:space="preserve">– </w:t>
      </w:r>
      <w:proofErr w:type="gramStart"/>
      <w:r>
        <w:rPr>
          <w:sz w:val="28"/>
          <w:szCs w:val="28"/>
        </w:rPr>
        <w:t>Курск :</w:t>
      </w:r>
      <w:proofErr w:type="gramEnd"/>
      <w:r>
        <w:rPr>
          <w:sz w:val="28"/>
          <w:szCs w:val="28"/>
        </w:rPr>
        <w:t xml:space="preserve"> КГМУ, 2018. С. 251–</w:t>
      </w:r>
      <w:r w:rsidRPr="00BC1A61">
        <w:rPr>
          <w:sz w:val="28"/>
          <w:szCs w:val="28"/>
        </w:rPr>
        <w:t>256.</w:t>
      </w:r>
    </w:p>
    <w:p w14:paraId="5B9C0B1B" w14:textId="77777777" w:rsidR="00A21F03" w:rsidRPr="00BC1A61" w:rsidRDefault="00A21F03" w:rsidP="00A21F03">
      <w:pPr>
        <w:numPr>
          <w:ilvl w:val="0"/>
          <w:numId w:val="16"/>
        </w:numPr>
        <w:spacing w:line="360" w:lineRule="auto"/>
        <w:ind w:left="0" w:firstLine="709"/>
        <w:contextualSpacing/>
        <w:jc w:val="both"/>
        <w:rPr>
          <w:sz w:val="28"/>
          <w:szCs w:val="28"/>
        </w:rPr>
      </w:pPr>
      <w:r w:rsidRPr="00951C22">
        <w:rPr>
          <w:bCs/>
          <w:sz w:val="28"/>
          <w:szCs w:val="28"/>
        </w:rPr>
        <w:t>Смирнова</w:t>
      </w:r>
      <w:r>
        <w:rPr>
          <w:bCs/>
          <w:sz w:val="28"/>
          <w:szCs w:val="28"/>
        </w:rPr>
        <w:t>,</w:t>
      </w:r>
      <w:r w:rsidRPr="00951C22">
        <w:rPr>
          <w:bCs/>
          <w:sz w:val="28"/>
          <w:szCs w:val="28"/>
        </w:rPr>
        <w:t xml:space="preserve"> Е.</w:t>
      </w:r>
      <w:r>
        <w:rPr>
          <w:bCs/>
          <w:sz w:val="28"/>
          <w:szCs w:val="28"/>
        </w:rPr>
        <w:t xml:space="preserve"> </w:t>
      </w:r>
      <w:r w:rsidRPr="00951C22">
        <w:rPr>
          <w:bCs/>
          <w:sz w:val="28"/>
          <w:szCs w:val="28"/>
        </w:rPr>
        <w:t>С. Аккредитация провизоро</w:t>
      </w:r>
      <w:r>
        <w:rPr>
          <w:bCs/>
          <w:sz w:val="28"/>
          <w:szCs w:val="28"/>
        </w:rPr>
        <w:t>в и стоматологов: обратный отсче</w:t>
      </w:r>
      <w:r w:rsidRPr="00951C22">
        <w:rPr>
          <w:bCs/>
          <w:sz w:val="28"/>
          <w:szCs w:val="28"/>
        </w:rPr>
        <w:t>т</w:t>
      </w:r>
      <w:r>
        <w:rPr>
          <w:bCs/>
          <w:sz w:val="28"/>
          <w:szCs w:val="28"/>
        </w:rPr>
        <w:t xml:space="preserve"> / Е. С. Смирнова </w:t>
      </w:r>
      <w:r w:rsidRPr="00951C22">
        <w:rPr>
          <w:bCs/>
          <w:sz w:val="28"/>
          <w:szCs w:val="28"/>
        </w:rPr>
        <w:t>//</w:t>
      </w:r>
      <w:r>
        <w:rPr>
          <w:bCs/>
          <w:sz w:val="28"/>
          <w:szCs w:val="28"/>
        </w:rPr>
        <w:t xml:space="preserve"> </w:t>
      </w:r>
      <w:r w:rsidRPr="00951C22">
        <w:rPr>
          <w:bCs/>
          <w:sz w:val="28"/>
          <w:szCs w:val="28"/>
        </w:rPr>
        <w:t xml:space="preserve">Лекарственное обозрение. – 2016. – №9. </w:t>
      </w:r>
      <w:r>
        <w:rPr>
          <w:bCs/>
          <w:sz w:val="28"/>
          <w:szCs w:val="28"/>
        </w:rPr>
        <w:t xml:space="preserve">                     </w:t>
      </w:r>
      <w:r w:rsidRPr="00951C22">
        <w:rPr>
          <w:bCs/>
          <w:sz w:val="28"/>
          <w:szCs w:val="28"/>
        </w:rPr>
        <w:t>– С.</w:t>
      </w:r>
      <w:r>
        <w:rPr>
          <w:bCs/>
          <w:sz w:val="28"/>
          <w:szCs w:val="28"/>
        </w:rPr>
        <w:t xml:space="preserve"> </w:t>
      </w:r>
      <w:r w:rsidRPr="00951C22">
        <w:rPr>
          <w:bCs/>
          <w:sz w:val="28"/>
          <w:szCs w:val="28"/>
        </w:rPr>
        <w:t>4.</w:t>
      </w:r>
    </w:p>
    <w:p w14:paraId="0C62FF2D" w14:textId="77777777" w:rsidR="00A21F03" w:rsidRPr="00AD1E81" w:rsidRDefault="00A21F03" w:rsidP="00A21F03">
      <w:pPr>
        <w:numPr>
          <w:ilvl w:val="0"/>
          <w:numId w:val="16"/>
        </w:numPr>
        <w:spacing w:line="360" w:lineRule="auto"/>
        <w:ind w:left="0" w:firstLine="709"/>
        <w:contextualSpacing/>
        <w:jc w:val="both"/>
        <w:rPr>
          <w:sz w:val="28"/>
          <w:szCs w:val="28"/>
        </w:rPr>
      </w:pPr>
      <w:proofErr w:type="spellStart"/>
      <w:r>
        <w:rPr>
          <w:bCs/>
          <w:sz w:val="28"/>
          <w:szCs w:val="28"/>
        </w:rPr>
        <w:lastRenderedPageBreak/>
        <w:t>Трегубов</w:t>
      </w:r>
      <w:proofErr w:type="spellEnd"/>
      <w:r>
        <w:rPr>
          <w:bCs/>
          <w:sz w:val="28"/>
          <w:szCs w:val="28"/>
        </w:rPr>
        <w:t>, В. Н. О</w:t>
      </w:r>
      <w:r w:rsidRPr="00BC1A61">
        <w:rPr>
          <w:bCs/>
          <w:sz w:val="28"/>
          <w:szCs w:val="28"/>
        </w:rPr>
        <w:t>собенности подготовки врачей-стоматологов по общественному здоровью и здравоохранению в соответствии с положениями профессионального стандарта</w:t>
      </w:r>
      <w:r>
        <w:rPr>
          <w:bCs/>
          <w:sz w:val="28"/>
          <w:szCs w:val="28"/>
        </w:rPr>
        <w:t xml:space="preserve"> / В. Н. </w:t>
      </w:r>
      <w:proofErr w:type="spellStart"/>
      <w:r>
        <w:rPr>
          <w:bCs/>
          <w:sz w:val="28"/>
          <w:szCs w:val="28"/>
        </w:rPr>
        <w:t>Трегубов</w:t>
      </w:r>
      <w:proofErr w:type="spellEnd"/>
      <w:r>
        <w:rPr>
          <w:bCs/>
          <w:sz w:val="28"/>
          <w:szCs w:val="28"/>
        </w:rPr>
        <w:t xml:space="preserve"> // Стоматология. – 2018. – Т. 97, № 6. – С. 10–12.</w:t>
      </w:r>
    </w:p>
    <w:p w14:paraId="4CE41832" w14:textId="77777777" w:rsidR="00A21F03" w:rsidRPr="00AD1E81" w:rsidRDefault="00A21F03" w:rsidP="00A21F03">
      <w:pPr>
        <w:numPr>
          <w:ilvl w:val="0"/>
          <w:numId w:val="16"/>
        </w:numPr>
        <w:spacing w:line="360" w:lineRule="auto"/>
        <w:ind w:left="0" w:firstLine="709"/>
        <w:contextualSpacing/>
        <w:jc w:val="both"/>
        <w:rPr>
          <w:bCs/>
          <w:sz w:val="28"/>
          <w:szCs w:val="28"/>
        </w:rPr>
      </w:pPr>
      <w:proofErr w:type="spellStart"/>
      <w:r w:rsidRPr="00AD1E81">
        <w:rPr>
          <w:bCs/>
          <w:sz w:val="28"/>
          <w:szCs w:val="28"/>
        </w:rPr>
        <w:t>Филипова</w:t>
      </w:r>
      <w:proofErr w:type="spellEnd"/>
      <w:r w:rsidRPr="00AD1E81">
        <w:rPr>
          <w:bCs/>
          <w:sz w:val="28"/>
          <w:szCs w:val="28"/>
        </w:rPr>
        <w:t xml:space="preserve">, И. А. Правовое регулирование труда медицинских работников: особенности правового статуса и проблемы, имеющиеся в законодательстве / И. а. </w:t>
      </w:r>
      <w:proofErr w:type="spellStart"/>
      <w:r w:rsidRPr="00AD1E81">
        <w:rPr>
          <w:bCs/>
          <w:sz w:val="28"/>
          <w:szCs w:val="28"/>
        </w:rPr>
        <w:t>Филипова</w:t>
      </w:r>
      <w:proofErr w:type="spellEnd"/>
      <w:r w:rsidRPr="00AD1E81">
        <w:rPr>
          <w:bCs/>
          <w:sz w:val="28"/>
          <w:szCs w:val="28"/>
        </w:rPr>
        <w:t xml:space="preserve"> // Медицинское право. – 2016. – № 1. </w:t>
      </w:r>
      <w:r>
        <w:rPr>
          <w:bCs/>
          <w:sz w:val="28"/>
          <w:szCs w:val="28"/>
        </w:rPr>
        <w:t xml:space="preserve">                                  </w:t>
      </w:r>
      <w:r w:rsidRPr="00AD1E81">
        <w:rPr>
          <w:bCs/>
          <w:sz w:val="28"/>
          <w:szCs w:val="28"/>
        </w:rPr>
        <w:t>– С. 17–21.</w:t>
      </w:r>
    </w:p>
    <w:p w14:paraId="65810E81" w14:textId="77777777" w:rsidR="00A21F03" w:rsidRPr="00D47783" w:rsidRDefault="00A21F03" w:rsidP="00A21F03">
      <w:pPr>
        <w:numPr>
          <w:ilvl w:val="0"/>
          <w:numId w:val="16"/>
        </w:numPr>
        <w:spacing w:line="360" w:lineRule="auto"/>
        <w:ind w:left="0" w:firstLine="709"/>
        <w:contextualSpacing/>
        <w:jc w:val="both"/>
        <w:rPr>
          <w:bCs/>
          <w:sz w:val="28"/>
          <w:szCs w:val="28"/>
        </w:rPr>
      </w:pPr>
      <w:proofErr w:type="spellStart"/>
      <w:r w:rsidRPr="00AD1E81">
        <w:rPr>
          <w:bCs/>
          <w:sz w:val="28"/>
          <w:szCs w:val="28"/>
        </w:rPr>
        <w:t>Худавердян</w:t>
      </w:r>
      <w:proofErr w:type="spellEnd"/>
      <w:r w:rsidRPr="00AD1E81">
        <w:rPr>
          <w:bCs/>
          <w:sz w:val="28"/>
          <w:szCs w:val="28"/>
        </w:rPr>
        <w:t xml:space="preserve">, О. Р. Защита прав потребителей медицинских услуг на примере стоматологических услуг / О. Р. </w:t>
      </w:r>
      <w:proofErr w:type="spellStart"/>
      <w:r w:rsidRPr="00AD1E81">
        <w:rPr>
          <w:bCs/>
          <w:sz w:val="28"/>
          <w:szCs w:val="28"/>
        </w:rPr>
        <w:t>Худавердян</w:t>
      </w:r>
      <w:proofErr w:type="spellEnd"/>
      <w:r w:rsidRPr="00AD1E81">
        <w:rPr>
          <w:bCs/>
          <w:sz w:val="28"/>
          <w:szCs w:val="28"/>
        </w:rPr>
        <w:t xml:space="preserve"> // Будущее науки – </w:t>
      </w:r>
      <w:proofErr w:type="gramStart"/>
      <w:r w:rsidRPr="00AD1E81">
        <w:rPr>
          <w:bCs/>
          <w:sz w:val="28"/>
          <w:szCs w:val="28"/>
        </w:rPr>
        <w:t>2018 :</w:t>
      </w:r>
      <w:proofErr w:type="gramEnd"/>
      <w:r w:rsidRPr="00AD1E81">
        <w:rPr>
          <w:bCs/>
          <w:sz w:val="28"/>
          <w:szCs w:val="28"/>
        </w:rPr>
        <w:t xml:space="preserve"> сборник научных статей 6-й Международной молодежной научной конференции / ответственный редактор А. А. Горохов. – </w:t>
      </w:r>
      <w:proofErr w:type="gramStart"/>
      <w:r w:rsidRPr="00AD1E81">
        <w:rPr>
          <w:bCs/>
          <w:sz w:val="28"/>
          <w:szCs w:val="28"/>
        </w:rPr>
        <w:t>Курск :</w:t>
      </w:r>
      <w:proofErr w:type="gramEnd"/>
      <w:r w:rsidRPr="00AD1E81">
        <w:rPr>
          <w:bCs/>
          <w:sz w:val="28"/>
          <w:szCs w:val="28"/>
        </w:rPr>
        <w:t xml:space="preserve"> ЗАО «Университетская книга», 2018. – С. 324–328.</w:t>
      </w:r>
    </w:p>
    <w:p w14:paraId="23164AA0" w14:textId="77777777" w:rsidR="00A21F03" w:rsidRPr="00951C22" w:rsidRDefault="00A21F03" w:rsidP="00A21F03">
      <w:pPr>
        <w:numPr>
          <w:ilvl w:val="0"/>
          <w:numId w:val="16"/>
        </w:numPr>
        <w:spacing w:line="360" w:lineRule="auto"/>
        <w:ind w:left="0" w:firstLine="709"/>
        <w:contextualSpacing/>
        <w:jc w:val="both"/>
        <w:rPr>
          <w:sz w:val="28"/>
          <w:szCs w:val="28"/>
        </w:rPr>
      </w:pPr>
      <w:r w:rsidRPr="00951C22">
        <w:rPr>
          <w:sz w:val="28"/>
          <w:szCs w:val="28"/>
        </w:rPr>
        <w:t>Ягупова</w:t>
      </w:r>
      <w:r>
        <w:rPr>
          <w:sz w:val="28"/>
          <w:szCs w:val="28"/>
        </w:rPr>
        <w:t>,</w:t>
      </w:r>
      <w:r w:rsidRPr="00951C22">
        <w:rPr>
          <w:sz w:val="28"/>
          <w:szCs w:val="28"/>
        </w:rPr>
        <w:t xml:space="preserve"> В.</w:t>
      </w:r>
      <w:r>
        <w:rPr>
          <w:sz w:val="28"/>
          <w:szCs w:val="28"/>
        </w:rPr>
        <w:t xml:space="preserve"> </w:t>
      </w:r>
      <w:r w:rsidRPr="00951C22">
        <w:rPr>
          <w:sz w:val="28"/>
          <w:szCs w:val="28"/>
        </w:rPr>
        <w:t>Т. Врач-стоматолог как исполнитель медицинских услуг</w:t>
      </w:r>
      <w:r>
        <w:rPr>
          <w:sz w:val="28"/>
          <w:szCs w:val="28"/>
        </w:rPr>
        <w:t xml:space="preserve"> / В. Т. Ягупова </w:t>
      </w:r>
      <w:r w:rsidRPr="00951C22">
        <w:rPr>
          <w:sz w:val="28"/>
          <w:szCs w:val="28"/>
        </w:rPr>
        <w:t>// Успехи современного естес</w:t>
      </w:r>
      <w:r>
        <w:rPr>
          <w:sz w:val="28"/>
          <w:szCs w:val="28"/>
        </w:rPr>
        <w:t>твознания. – 2014. – №3. – С. 22–</w:t>
      </w:r>
      <w:r w:rsidRPr="00951C22">
        <w:rPr>
          <w:sz w:val="28"/>
          <w:szCs w:val="28"/>
        </w:rPr>
        <w:t>26.</w:t>
      </w:r>
    </w:p>
    <w:p w14:paraId="293994D9" w14:textId="77777777" w:rsidR="00321D15" w:rsidRPr="00321D15" w:rsidRDefault="00321D15" w:rsidP="00321D15">
      <w:pPr>
        <w:spacing w:line="360" w:lineRule="auto"/>
        <w:jc w:val="both"/>
        <w:rPr>
          <w:sz w:val="28"/>
          <w:szCs w:val="28"/>
        </w:rPr>
      </w:pPr>
    </w:p>
    <w:sectPr w:rsidR="00321D15" w:rsidRPr="00321D15" w:rsidSect="003A1837">
      <w:footerReference w:type="even" r:id="rId36"/>
      <w:footerReference w:type="default" r:id="rId37"/>
      <w:pgSz w:w="11900" w:h="16840"/>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2CF578" w14:textId="77777777" w:rsidR="00427D82" w:rsidRDefault="00427D82" w:rsidP="009F243F">
      <w:r>
        <w:separator/>
      </w:r>
    </w:p>
  </w:endnote>
  <w:endnote w:type="continuationSeparator" w:id="0">
    <w:p w14:paraId="672960DA" w14:textId="77777777" w:rsidR="00427D82" w:rsidRDefault="00427D82" w:rsidP="009F2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EFF" w:usb1="C000605B" w:usb2="00000029" w:usb3="00000000" w:csb0="000101FF" w:csb1="00000000"/>
  </w:font>
  <w:font w:name="ＭＳ 明朝">
    <w:charset w:val="80"/>
    <w:family w:val="auto"/>
    <w:pitch w:val="variable"/>
    <w:sig w:usb0="E00002FF" w:usb1="6AC7FDFB" w:usb2="08000012" w:usb3="00000000" w:csb0="0002009F" w:csb1="00000000"/>
  </w:font>
  <w:font w:name="Verdana">
    <w:panose1 w:val="020B0604030504040204"/>
    <w:charset w:val="00"/>
    <w:family w:val="auto"/>
    <w:pitch w:val="variable"/>
    <w:sig w:usb0="A10006FF" w:usb1="4000205B" w:usb2="00000010" w:usb3="00000000" w:csb0="0000019F" w:csb1="00000000"/>
  </w:font>
  <w:font w:name="SimSun">
    <w:panose1 w:val="02010600030101010101"/>
    <w:charset w:val="86"/>
    <w:family w:val="auto"/>
    <w:pitch w:val="variable"/>
    <w:sig w:usb0="00000003" w:usb1="288F0000" w:usb2="00000016" w:usb3="00000000" w:csb0="00040001" w:csb1="00000000"/>
  </w:font>
  <w:font w:name="Roboto">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24C6F" w14:textId="77777777" w:rsidR="0059058D" w:rsidRDefault="0059058D" w:rsidP="003A1837">
    <w:pPr>
      <w:pStyle w:val="ab"/>
      <w:framePr w:wrap="none" w:vAnchor="text" w:hAnchor="margin" w:xAlign="center" w:y="1"/>
      <w:rPr>
        <w:rStyle w:val="ad"/>
      </w:rPr>
    </w:pPr>
    <w:r>
      <w:rPr>
        <w:rStyle w:val="ad"/>
      </w:rPr>
      <w:fldChar w:fldCharType="begin"/>
    </w:r>
    <w:r>
      <w:rPr>
        <w:rStyle w:val="ad"/>
      </w:rPr>
      <w:instrText xml:space="preserve">PAGE  </w:instrText>
    </w:r>
    <w:r>
      <w:rPr>
        <w:rStyle w:val="ad"/>
      </w:rPr>
      <w:fldChar w:fldCharType="end"/>
    </w:r>
  </w:p>
  <w:p w14:paraId="08235A0D" w14:textId="77777777" w:rsidR="0059058D" w:rsidRDefault="0059058D">
    <w:pPr>
      <w:pStyle w:val="ab"/>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9C9CC3" w14:textId="77777777" w:rsidR="0059058D" w:rsidRDefault="0059058D" w:rsidP="003A1837">
    <w:pPr>
      <w:pStyle w:val="ab"/>
      <w:framePr w:wrap="none"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1C0105">
      <w:rPr>
        <w:rStyle w:val="ad"/>
        <w:noProof/>
      </w:rPr>
      <w:t>2</w:t>
    </w:r>
    <w:r>
      <w:rPr>
        <w:rStyle w:val="ad"/>
      </w:rPr>
      <w:fldChar w:fldCharType="end"/>
    </w:r>
  </w:p>
  <w:p w14:paraId="37E78315" w14:textId="77777777" w:rsidR="0059058D" w:rsidRDefault="0059058D">
    <w:pPr>
      <w:pStyle w:val="ab"/>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A70522" w14:textId="77777777" w:rsidR="00427D82" w:rsidRDefault="00427D82" w:rsidP="009F243F">
      <w:r>
        <w:separator/>
      </w:r>
    </w:p>
  </w:footnote>
  <w:footnote w:type="continuationSeparator" w:id="0">
    <w:p w14:paraId="1C233C7B" w14:textId="77777777" w:rsidR="00427D82" w:rsidRDefault="00427D82" w:rsidP="009F243F">
      <w:r>
        <w:continuationSeparator/>
      </w:r>
    </w:p>
  </w:footnote>
  <w:footnote w:id="1">
    <w:p w14:paraId="5340861F" w14:textId="77777777" w:rsidR="0059058D" w:rsidRPr="00B40523" w:rsidRDefault="0059058D" w:rsidP="009F243F">
      <w:pPr>
        <w:pStyle w:val="a5"/>
        <w:ind w:firstLine="709"/>
        <w:jc w:val="both"/>
        <w:rPr>
          <w:rFonts w:ascii="Times New Roman" w:hAnsi="Times New Roman" w:cs="Times New Roman"/>
        </w:rPr>
      </w:pPr>
      <w:r>
        <w:rPr>
          <w:rStyle w:val="a7"/>
        </w:rPr>
        <w:t>1</w:t>
      </w:r>
      <w:r>
        <w:t xml:space="preserve"> </w:t>
      </w:r>
      <w:proofErr w:type="spellStart"/>
      <w:r>
        <w:rPr>
          <w:rFonts w:ascii="Times New Roman" w:hAnsi="Times New Roman" w:cs="Times New Roman"/>
        </w:rPr>
        <w:t>Худавердян</w:t>
      </w:r>
      <w:proofErr w:type="spellEnd"/>
      <w:r>
        <w:rPr>
          <w:rFonts w:ascii="Times New Roman" w:hAnsi="Times New Roman" w:cs="Times New Roman"/>
        </w:rPr>
        <w:t>, О. Р. З</w:t>
      </w:r>
      <w:r w:rsidRPr="00B40523">
        <w:rPr>
          <w:rFonts w:ascii="Times New Roman" w:hAnsi="Times New Roman" w:cs="Times New Roman"/>
        </w:rPr>
        <w:t>ащита прав потребителей медицинских услуг на примере стоматологических услуг</w:t>
      </w:r>
      <w:r>
        <w:rPr>
          <w:rFonts w:ascii="Times New Roman" w:hAnsi="Times New Roman" w:cs="Times New Roman"/>
        </w:rPr>
        <w:t xml:space="preserve"> / О. Р. </w:t>
      </w:r>
      <w:proofErr w:type="spellStart"/>
      <w:r>
        <w:rPr>
          <w:rFonts w:ascii="Times New Roman" w:hAnsi="Times New Roman" w:cs="Times New Roman"/>
        </w:rPr>
        <w:t>Худавердян</w:t>
      </w:r>
      <w:proofErr w:type="spellEnd"/>
      <w:r>
        <w:rPr>
          <w:rFonts w:ascii="Times New Roman" w:hAnsi="Times New Roman" w:cs="Times New Roman"/>
        </w:rPr>
        <w:t xml:space="preserve"> // Будущее науки – </w:t>
      </w:r>
      <w:proofErr w:type="gramStart"/>
      <w:r>
        <w:rPr>
          <w:rFonts w:ascii="Times New Roman" w:hAnsi="Times New Roman" w:cs="Times New Roman"/>
        </w:rPr>
        <w:t>2018 :</w:t>
      </w:r>
      <w:proofErr w:type="gramEnd"/>
      <w:r>
        <w:rPr>
          <w:rFonts w:ascii="Times New Roman" w:hAnsi="Times New Roman" w:cs="Times New Roman"/>
        </w:rPr>
        <w:t xml:space="preserve"> с</w:t>
      </w:r>
      <w:r w:rsidRPr="00B40523">
        <w:rPr>
          <w:rFonts w:ascii="Times New Roman" w:hAnsi="Times New Roman" w:cs="Times New Roman"/>
        </w:rPr>
        <w:t>борник научных статей 6-й Международной молодежной научной конференции</w:t>
      </w:r>
      <w:r>
        <w:rPr>
          <w:rFonts w:ascii="Times New Roman" w:hAnsi="Times New Roman" w:cs="Times New Roman"/>
        </w:rPr>
        <w:t xml:space="preserve"> / о</w:t>
      </w:r>
      <w:r w:rsidRPr="00B40523">
        <w:rPr>
          <w:rFonts w:ascii="Times New Roman" w:hAnsi="Times New Roman" w:cs="Times New Roman"/>
        </w:rPr>
        <w:t>тветственный редактор А.</w:t>
      </w:r>
      <w:r>
        <w:rPr>
          <w:rFonts w:ascii="Times New Roman" w:hAnsi="Times New Roman" w:cs="Times New Roman"/>
        </w:rPr>
        <w:t xml:space="preserve"> </w:t>
      </w:r>
      <w:r w:rsidRPr="00B40523">
        <w:rPr>
          <w:rFonts w:ascii="Times New Roman" w:hAnsi="Times New Roman" w:cs="Times New Roman"/>
        </w:rPr>
        <w:t xml:space="preserve">А. Горохов. </w:t>
      </w:r>
      <w:r>
        <w:rPr>
          <w:rFonts w:ascii="Times New Roman" w:hAnsi="Times New Roman" w:cs="Times New Roman"/>
        </w:rPr>
        <w:t xml:space="preserve">– </w:t>
      </w:r>
      <w:proofErr w:type="gramStart"/>
      <w:r>
        <w:rPr>
          <w:rFonts w:ascii="Times New Roman" w:hAnsi="Times New Roman" w:cs="Times New Roman"/>
        </w:rPr>
        <w:t>Курск :</w:t>
      </w:r>
      <w:proofErr w:type="gramEnd"/>
      <w:r>
        <w:rPr>
          <w:rFonts w:ascii="Times New Roman" w:hAnsi="Times New Roman" w:cs="Times New Roman"/>
        </w:rPr>
        <w:t xml:space="preserve"> ЗАО «Университетская книга», </w:t>
      </w:r>
      <w:r w:rsidRPr="00B40523">
        <w:rPr>
          <w:rFonts w:ascii="Times New Roman" w:hAnsi="Times New Roman" w:cs="Times New Roman"/>
        </w:rPr>
        <w:t>2018</w:t>
      </w:r>
      <w:r>
        <w:rPr>
          <w:rFonts w:ascii="Times New Roman" w:hAnsi="Times New Roman" w:cs="Times New Roman"/>
        </w:rPr>
        <w:t>. – С. 324–328.</w:t>
      </w:r>
    </w:p>
  </w:footnote>
  <w:footnote w:id="2">
    <w:p w14:paraId="6D6646B9" w14:textId="77777777" w:rsidR="0059058D" w:rsidRPr="00185D55" w:rsidRDefault="0059058D" w:rsidP="009F243F">
      <w:pPr>
        <w:pStyle w:val="HTML"/>
        <w:ind w:firstLine="709"/>
        <w:jc w:val="both"/>
        <w:rPr>
          <w:rFonts w:ascii="Times New Roman" w:hAnsi="Times New Roman" w:cs="Times New Roman"/>
          <w:sz w:val="28"/>
          <w:szCs w:val="28"/>
        </w:rPr>
      </w:pPr>
      <w:r>
        <w:rPr>
          <w:rStyle w:val="a7"/>
        </w:rPr>
        <w:t>2</w:t>
      </w:r>
      <w:r>
        <w:t xml:space="preserve"> </w:t>
      </w:r>
      <w:r>
        <w:rPr>
          <w:rFonts w:ascii="Times New Roman" w:eastAsiaTheme="minorHAnsi" w:hAnsi="Times New Roman" w:cs="Times New Roman"/>
          <w:lang w:eastAsia="en-US"/>
        </w:rPr>
        <w:t>Гражданский</w:t>
      </w:r>
      <w:r w:rsidRPr="00185D55">
        <w:rPr>
          <w:rFonts w:ascii="Times New Roman" w:eastAsiaTheme="minorHAnsi" w:hAnsi="Times New Roman" w:cs="Times New Roman"/>
          <w:lang w:eastAsia="en-US"/>
        </w:rPr>
        <w:t xml:space="preserve"> кодекс Российской Федерации</w:t>
      </w:r>
      <w:r>
        <w:rPr>
          <w:rFonts w:ascii="Times New Roman" w:eastAsiaTheme="minorHAnsi" w:hAnsi="Times New Roman" w:cs="Times New Roman"/>
          <w:lang w:eastAsia="en-US"/>
        </w:rPr>
        <w:t xml:space="preserve"> (часть первая) от 26</w:t>
      </w:r>
      <w:r w:rsidRPr="00185D55">
        <w:rPr>
          <w:rFonts w:ascii="Times New Roman" w:eastAsiaTheme="minorHAnsi" w:hAnsi="Times New Roman" w:cs="Times New Roman"/>
          <w:lang w:eastAsia="en-US"/>
        </w:rPr>
        <w:t>.0</w:t>
      </w:r>
      <w:r>
        <w:rPr>
          <w:rFonts w:ascii="Times New Roman" w:eastAsiaTheme="minorHAnsi" w:hAnsi="Times New Roman" w:cs="Times New Roman"/>
          <w:lang w:eastAsia="en-US"/>
        </w:rPr>
        <w:t>1.1996 № 14-ФЗ (ред. от 27.1</w:t>
      </w:r>
      <w:r w:rsidRPr="00185D55">
        <w:rPr>
          <w:rFonts w:ascii="Times New Roman" w:eastAsiaTheme="minorHAnsi" w:hAnsi="Times New Roman" w:cs="Times New Roman"/>
          <w:lang w:eastAsia="en-US"/>
        </w:rPr>
        <w:t xml:space="preserve">2.2020). – Режим доступа: </w:t>
      </w:r>
      <w:proofErr w:type="spellStart"/>
      <w:r w:rsidRPr="00185D55">
        <w:rPr>
          <w:rFonts w:ascii="Times New Roman" w:eastAsiaTheme="minorHAnsi" w:hAnsi="Times New Roman" w:cs="Times New Roman"/>
          <w:lang w:eastAsia="en-US"/>
        </w:rPr>
        <w:t>КонсультантПлюс</w:t>
      </w:r>
      <w:proofErr w:type="spellEnd"/>
      <w:r w:rsidRPr="00185D55">
        <w:rPr>
          <w:rFonts w:ascii="Times New Roman" w:eastAsiaTheme="minorHAnsi" w:hAnsi="Times New Roman" w:cs="Times New Roman"/>
          <w:lang w:eastAsia="en-US"/>
        </w:rPr>
        <w:t>.</w:t>
      </w:r>
    </w:p>
  </w:footnote>
  <w:footnote w:id="3">
    <w:p w14:paraId="07B423E4" w14:textId="77777777" w:rsidR="0059058D" w:rsidRPr="00D7072B" w:rsidRDefault="0059058D" w:rsidP="009F243F">
      <w:pPr>
        <w:pStyle w:val="1"/>
        <w:spacing w:before="0" w:beforeAutospacing="0" w:after="0" w:afterAutospacing="0"/>
        <w:ind w:firstLine="709"/>
        <w:jc w:val="both"/>
        <w:rPr>
          <w:b w:val="0"/>
          <w:sz w:val="20"/>
          <w:szCs w:val="20"/>
        </w:rPr>
      </w:pPr>
      <w:r w:rsidRPr="00D7072B">
        <w:rPr>
          <w:rStyle w:val="a7"/>
          <w:b w:val="0"/>
          <w:sz w:val="20"/>
          <w:szCs w:val="20"/>
        </w:rPr>
        <w:t>1</w:t>
      </w:r>
      <w:r w:rsidRPr="00D7072B">
        <w:rPr>
          <w:b w:val="0"/>
          <w:sz w:val="20"/>
          <w:szCs w:val="20"/>
        </w:rPr>
        <w:t xml:space="preserve"> </w:t>
      </w:r>
      <w:proofErr w:type="spellStart"/>
      <w:r w:rsidRPr="00D7072B">
        <w:rPr>
          <w:b w:val="0"/>
          <w:sz w:val="20"/>
          <w:szCs w:val="20"/>
        </w:rPr>
        <w:t>Филипова</w:t>
      </w:r>
      <w:proofErr w:type="spellEnd"/>
      <w:r w:rsidRPr="00D7072B">
        <w:rPr>
          <w:b w:val="0"/>
          <w:sz w:val="20"/>
          <w:szCs w:val="20"/>
        </w:rPr>
        <w:t>, И. А. Правовое регулирование труда</w:t>
      </w:r>
      <w:r>
        <w:rPr>
          <w:b w:val="0"/>
          <w:sz w:val="20"/>
          <w:szCs w:val="20"/>
        </w:rPr>
        <w:t xml:space="preserve"> медицинских работников: </w:t>
      </w:r>
      <w:r w:rsidRPr="00D7072B">
        <w:rPr>
          <w:b w:val="0"/>
          <w:sz w:val="20"/>
          <w:szCs w:val="20"/>
        </w:rPr>
        <w:t>особенности правового статуса и проблемы, имеющиеся в законодательстве</w:t>
      </w:r>
      <w:r>
        <w:rPr>
          <w:b w:val="0"/>
          <w:sz w:val="20"/>
          <w:szCs w:val="20"/>
        </w:rPr>
        <w:t xml:space="preserve"> / И. а. </w:t>
      </w:r>
      <w:proofErr w:type="spellStart"/>
      <w:r>
        <w:rPr>
          <w:b w:val="0"/>
          <w:sz w:val="20"/>
          <w:szCs w:val="20"/>
        </w:rPr>
        <w:t>Филипова</w:t>
      </w:r>
      <w:proofErr w:type="spellEnd"/>
      <w:r>
        <w:rPr>
          <w:b w:val="0"/>
          <w:sz w:val="20"/>
          <w:szCs w:val="20"/>
        </w:rPr>
        <w:t xml:space="preserve"> // Медицинское право. – 2016. – № 1. – С. 17–21.</w:t>
      </w:r>
    </w:p>
  </w:footnote>
  <w:footnote w:id="4">
    <w:p w14:paraId="24D19EE6" w14:textId="77777777" w:rsidR="0059058D" w:rsidRDefault="0059058D" w:rsidP="009F243F">
      <w:pPr>
        <w:pStyle w:val="a5"/>
        <w:ind w:firstLine="709"/>
        <w:jc w:val="both"/>
      </w:pPr>
      <w:r>
        <w:rPr>
          <w:rStyle w:val="a7"/>
        </w:rPr>
        <w:t>1</w:t>
      </w:r>
      <w:r>
        <w:t xml:space="preserve"> </w:t>
      </w:r>
      <w:r w:rsidRPr="004529AE">
        <w:rPr>
          <w:rFonts w:ascii="Times New Roman" w:hAnsi="Times New Roman" w:cs="Times New Roman"/>
        </w:rPr>
        <w:t xml:space="preserve">Федеральный закон от </w:t>
      </w:r>
      <w:r>
        <w:rPr>
          <w:rFonts w:ascii="Times New Roman" w:hAnsi="Times New Roman" w:cs="Times New Roman"/>
        </w:rPr>
        <w:t>2</w:t>
      </w:r>
      <w:r w:rsidRPr="004529AE">
        <w:rPr>
          <w:rFonts w:ascii="Times New Roman" w:hAnsi="Times New Roman" w:cs="Times New Roman"/>
        </w:rPr>
        <w:t>1</w:t>
      </w:r>
      <w:r>
        <w:rPr>
          <w:rFonts w:ascii="Times New Roman" w:hAnsi="Times New Roman" w:cs="Times New Roman"/>
        </w:rPr>
        <w:t>.11.2011 № 323</w:t>
      </w:r>
      <w:r w:rsidRPr="004529AE">
        <w:rPr>
          <w:rFonts w:ascii="Times New Roman" w:hAnsi="Times New Roman" w:cs="Times New Roman"/>
        </w:rPr>
        <w:t xml:space="preserve">-ФЗ (ред. от </w:t>
      </w:r>
      <w:r>
        <w:rPr>
          <w:rFonts w:ascii="Times New Roman" w:hAnsi="Times New Roman" w:cs="Times New Roman"/>
        </w:rPr>
        <w:t>22.12.2020</w:t>
      </w:r>
      <w:r w:rsidRPr="004529AE">
        <w:rPr>
          <w:rFonts w:ascii="Times New Roman" w:hAnsi="Times New Roman" w:cs="Times New Roman"/>
        </w:rPr>
        <w:t xml:space="preserve">) «Об основах охраны здоровья граждан Российской Федерации». – Режим доступа: </w:t>
      </w:r>
      <w:proofErr w:type="spellStart"/>
      <w:r w:rsidRPr="004529AE">
        <w:rPr>
          <w:rFonts w:ascii="Times New Roman" w:hAnsi="Times New Roman" w:cs="Times New Roman"/>
        </w:rPr>
        <w:t>КонсультантПлюс</w:t>
      </w:r>
      <w:proofErr w:type="spellEnd"/>
      <w:r w:rsidRPr="004529AE">
        <w:rPr>
          <w:rFonts w:ascii="Times New Roman" w:hAnsi="Times New Roman" w:cs="Times New Roman"/>
        </w:rPr>
        <w:t>.</w:t>
      </w:r>
    </w:p>
  </w:footnote>
  <w:footnote w:id="5">
    <w:p w14:paraId="18C99275" w14:textId="77777777" w:rsidR="0059058D" w:rsidRDefault="0059058D" w:rsidP="009F243F">
      <w:pPr>
        <w:pStyle w:val="a5"/>
        <w:ind w:firstLine="709"/>
        <w:jc w:val="both"/>
      </w:pPr>
      <w:r>
        <w:rPr>
          <w:rStyle w:val="a7"/>
        </w:rPr>
        <w:t>1</w:t>
      </w:r>
      <w:r>
        <w:t xml:space="preserve"> </w:t>
      </w:r>
      <w:r>
        <w:rPr>
          <w:rFonts w:ascii="Times New Roman" w:hAnsi="Times New Roman" w:cs="Times New Roman"/>
        </w:rPr>
        <w:t>Гражданский</w:t>
      </w:r>
      <w:r w:rsidRPr="00185D55">
        <w:rPr>
          <w:rFonts w:ascii="Times New Roman" w:hAnsi="Times New Roman" w:cs="Times New Roman"/>
        </w:rPr>
        <w:t xml:space="preserve"> кодекс Российской Федерации</w:t>
      </w:r>
      <w:r>
        <w:rPr>
          <w:rFonts w:ascii="Times New Roman" w:hAnsi="Times New Roman" w:cs="Times New Roman"/>
        </w:rPr>
        <w:t xml:space="preserve"> (часть первая) от 26</w:t>
      </w:r>
      <w:r w:rsidRPr="00185D55">
        <w:rPr>
          <w:rFonts w:ascii="Times New Roman" w:hAnsi="Times New Roman" w:cs="Times New Roman"/>
        </w:rPr>
        <w:t>.0</w:t>
      </w:r>
      <w:r>
        <w:rPr>
          <w:rFonts w:ascii="Times New Roman" w:hAnsi="Times New Roman" w:cs="Times New Roman"/>
        </w:rPr>
        <w:t>1.1996 № 14-ФЗ (ред. от 27.1</w:t>
      </w:r>
      <w:r w:rsidRPr="00185D55">
        <w:rPr>
          <w:rFonts w:ascii="Times New Roman" w:hAnsi="Times New Roman" w:cs="Times New Roman"/>
        </w:rPr>
        <w:t xml:space="preserve">2.2020). – Режим доступа: </w:t>
      </w:r>
      <w:proofErr w:type="spellStart"/>
      <w:r w:rsidRPr="00185D55">
        <w:rPr>
          <w:rFonts w:ascii="Times New Roman" w:hAnsi="Times New Roman" w:cs="Times New Roman"/>
        </w:rPr>
        <w:t>КонсультантПлюс</w:t>
      </w:r>
      <w:proofErr w:type="spellEnd"/>
      <w:r w:rsidRPr="00185D55">
        <w:rPr>
          <w:rFonts w:ascii="Times New Roman" w:hAnsi="Times New Roman" w:cs="Times New Roman"/>
        </w:rPr>
        <w:t>.</w:t>
      </w:r>
    </w:p>
  </w:footnote>
  <w:footnote w:id="6">
    <w:p w14:paraId="08044F20" w14:textId="77777777" w:rsidR="0059058D" w:rsidRDefault="0059058D" w:rsidP="009F243F">
      <w:pPr>
        <w:ind w:firstLine="709"/>
        <w:jc w:val="both"/>
      </w:pPr>
      <w:r>
        <w:rPr>
          <w:rStyle w:val="a7"/>
        </w:rPr>
        <w:footnoteRef/>
      </w:r>
      <w:hyperlink r:id="rId1" w:history="1">
        <w:r w:rsidRPr="00BC5D8E">
          <w:rPr>
            <w:sz w:val="20"/>
            <w:szCs w:val="20"/>
          </w:rPr>
          <w:t>Лунева</w:t>
        </w:r>
        <w:r>
          <w:rPr>
            <w:sz w:val="20"/>
            <w:szCs w:val="20"/>
          </w:rPr>
          <w:t>,</w:t>
        </w:r>
        <w:r w:rsidRPr="00BC5D8E">
          <w:rPr>
            <w:sz w:val="20"/>
            <w:szCs w:val="20"/>
          </w:rPr>
          <w:t xml:space="preserve"> Н.</w:t>
        </w:r>
        <w:r>
          <w:rPr>
            <w:sz w:val="20"/>
            <w:szCs w:val="20"/>
          </w:rPr>
          <w:t xml:space="preserve"> </w:t>
        </w:r>
        <w:r w:rsidRPr="00BC5D8E">
          <w:rPr>
            <w:sz w:val="20"/>
            <w:szCs w:val="20"/>
          </w:rPr>
          <w:t>А.</w:t>
        </w:r>
      </w:hyperlink>
      <w:r w:rsidRPr="00BC5D8E">
        <w:rPr>
          <w:sz w:val="20"/>
          <w:szCs w:val="20"/>
        </w:rPr>
        <w:t xml:space="preserve"> Медико-правовые проблемы договора на оказание стоматологических услуг</w:t>
      </w:r>
      <w:r>
        <w:rPr>
          <w:sz w:val="20"/>
          <w:szCs w:val="20"/>
        </w:rPr>
        <w:t xml:space="preserve">                                        / Н. А. Лунева </w:t>
      </w:r>
      <w:r w:rsidRPr="00BC5D8E">
        <w:rPr>
          <w:sz w:val="20"/>
          <w:szCs w:val="20"/>
        </w:rPr>
        <w:t>//</w:t>
      </w:r>
      <w:r>
        <w:rPr>
          <w:sz w:val="20"/>
          <w:szCs w:val="20"/>
        </w:rPr>
        <w:t xml:space="preserve"> </w:t>
      </w:r>
      <w:r w:rsidRPr="00BC5D8E">
        <w:rPr>
          <w:sz w:val="20"/>
          <w:szCs w:val="20"/>
        </w:rPr>
        <w:t>Медицинс</w:t>
      </w:r>
      <w:r>
        <w:rPr>
          <w:sz w:val="20"/>
          <w:szCs w:val="20"/>
        </w:rPr>
        <w:t>кое право. – 2015. – №5. – С. 37–</w:t>
      </w:r>
      <w:r w:rsidRPr="00BC5D8E">
        <w:rPr>
          <w:sz w:val="20"/>
          <w:szCs w:val="20"/>
        </w:rPr>
        <w:t>41</w:t>
      </w:r>
      <w:r w:rsidRPr="00BC5D8E">
        <w:rPr>
          <w:b/>
          <w:bCs/>
          <w:sz w:val="20"/>
          <w:szCs w:val="20"/>
        </w:rPr>
        <w:t>.</w:t>
      </w:r>
    </w:p>
  </w:footnote>
  <w:footnote w:id="7">
    <w:p w14:paraId="285C3014" w14:textId="77777777" w:rsidR="0059058D" w:rsidRDefault="0059058D" w:rsidP="009F243F">
      <w:pPr>
        <w:pStyle w:val="a5"/>
        <w:ind w:firstLine="709"/>
        <w:jc w:val="both"/>
      </w:pPr>
      <w:r>
        <w:rPr>
          <w:rStyle w:val="a7"/>
        </w:rPr>
        <w:footnoteRef/>
      </w:r>
      <w:r>
        <w:t xml:space="preserve"> </w:t>
      </w:r>
      <w:r>
        <w:rPr>
          <w:rFonts w:ascii="Times New Roman" w:hAnsi="Times New Roman"/>
          <w:color w:val="000000"/>
        </w:rPr>
        <w:t>Приказ МЗ РФ от 13.10.2017</w:t>
      </w:r>
      <w:r w:rsidRPr="00BC5D8E">
        <w:rPr>
          <w:rFonts w:ascii="Times New Roman" w:hAnsi="Times New Roman"/>
          <w:color w:val="000000"/>
        </w:rPr>
        <w:t xml:space="preserve"> №</w:t>
      </w:r>
      <w:r>
        <w:rPr>
          <w:rFonts w:ascii="Times New Roman" w:hAnsi="Times New Roman"/>
          <w:color w:val="000000"/>
        </w:rPr>
        <w:t xml:space="preserve"> </w:t>
      </w:r>
      <w:r w:rsidRPr="00BC5D8E">
        <w:rPr>
          <w:rFonts w:ascii="Times New Roman" w:hAnsi="Times New Roman"/>
          <w:color w:val="000000"/>
        </w:rPr>
        <w:t>804н «Об утверждении номенклатуры медицинских услуг»</w:t>
      </w:r>
      <w:r>
        <w:rPr>
          <w:rFonts w:ascii="Times New Roman" w:hAnsi="Times New Roman"/>
          <w:color w:val="000000"/>
        </w:rPr>
        <w:t xml:space="preserve"> (ред. от 24.09.2020). – Режим </w:t>
      </w:r>
      <w:proofErr w:type="gramStart"/>
      <w:r>
        <w:rPr>
          <w:rFonts w:ascii="Times New Roman" w:hAnsi="Times New Roman"/>
          <w:color w:val="000000"/>
        </w:rPr>
        <w:t>доступа :</w:t>
      </w:r>
      <w:proofErr w:type="gramEnd"/>
      <w:r>
        <w:rPr>
          <w:rFonts w:ascii="Times New Roman" w:hAnsi="Times New Roman"/>
          <w:color w:val="000000"/>
        </w:rPr>
        <w:t xml:space="preserve"> </w:t>
      </w:r>
      <w:proofErr w:type="spellStart"/>
      <w:r>
        <w:rPr>
          <w:rFonts w:ascii="Times New Roman" w:hAnsi="Times New Roman"/>
          <w:color w:val="000000"/>
        </w:rPr>
        <w:t>КонсультантПлюс</w:t>
      </w:r>
      <w:proofErr w:type="spellEnd"/>
      <w:r>
        <w:rPr>
          <w:rFonts w:ascii="Times New Roman" w:hAnsi="Times New Roman"/>
          <w:color w:val="000000"/>
        </w:rPr>
        <w:t>.</w:t>
      </w:r>
    </w:p>
  </w:footnote>
  <w:footnote w:id="8">
    <w:p w14:paraId="73AD449B" w14:textId="77777777" w:rsidR="0059058D" w:rsidRDefault="0059058D" w:rsidP="009F243F">
      <w:pPr>
        <w:pStyle w:val="a5"/>
        <w:ind w:firstLine="709"/>
        <w:jc w:val="both"/>
      </w:pPr>
      <w:r>
        <w:rPr>
          <w:rStyle w:val="a7"/>
        </w:rPr>
        <w:t>1</w:t>
      </w:r>
      <w:r>
        <w:t xml:space="preserve"> </w:t>
      </w:r>
      <w:r w:rsidRPr="0080585E">
        <w:rPr>
          <w:rFonts w:ascii="Times New Roman" w:hAnsi="Times New Roman"/>
        </w:rPr>
        <w:t>Горячев</w:t>
      </w:r>
      <w:r>
        <w:rPr>
          <w:rFonts w:ascii="Times New Roman" w:hAnsi="Times New Roman"/>
        </w:rPr>
        <w:t>,</w:t>
      </w:r>
      <w:r w:rsidRPr="0080585E">
        <w:rPr>
          <w:rFonts w:ascii="Times New Roman" w:hAnsi="Times New Roman"/>
        </w:rPr>
        <w:t xml:space="preserve"> Н.</w:t>
      </w:r>
      <w:r>
        <w:rPr>
          <w:rFonts w:ascii="Times New Roman" w:hAnsi="Times New Roman"/>
        </w:rPr>
        <w:t xml:space="preserve"> </w:t>
      </w:r>
      <w:r w:rsidRPr="0080585E">
        <w:rPr>
          <w:rFonts w:ascii="Times New Roman" w:hAnsi="Times New Roman"/>
        </w:rPr>
        <w:t>А. Правовые вопросы в стоматологической практике</w:t>
      </w:r>
      <w:r>
        <w:rPr>
          <w:rFonts w:ascii="Times New Roman" w:hAnsi="Times New Roman"/>
        </w:rPr>
        <w:t xml:space="preserve"> / Н. А. Горячев</w:t>
      </w:r>
      <w:r w:rsidRPr="0080585E">
        <w:rPr>
          <w:rFonts w:ascii="Times New Roman" w:hAnsi="Times New Roman"/>
        </w:rPr>
        <w:t xml:space="preserve">. – </w:t>
      </w:r>
      <w:proofErr w:type="gramStart"/>
      <w:r w:rsidRPr="0080585E">
        <w:rPr>
          <w:rFonts w:ascii="Times New Roman" w:hAnsi="Times New Roman"/>
        </w:rPr>
        <w:t>М</w:t>
      </w:r>
      <w:r>
        <w:rPr>
          <w:rFonts w:ascii="Times New Roman" w:hAnsi="Times New Roman"/>
        </w:rPr>
        <w:t xml:space="preserve">осква </w:t>
      </w:r>
      <w:r w:rsidRPr="0080585E">
        <w:rPr>
          <w:rFonts w:ascii="Times New Roman" w:hAnsi="Times New Roman"/>
        </w:rPr>
        <w:t>:</w:t>
      </w:r>
      <w:proofErr w:type="gramEnd"/>
      <w:r w:rsidRPr="0080585E">
        <w:rPr>
          <w:rFonts w:ascii="Times New Roman" w:hAnsi="Times New Roman"/>
        </w:rPr>
        <w:t xml:space="preserve"> Медицина, 2015. – 44 с.</w:t>
      </w:r>
    </w:p>
  </w:footnote>
  <w:footnote w:id="9">
    <w:p w14:paraId="592DEA3D" w14:textId="77777777" w:rsidR="0059058D" w:rsidRPr="004529AE" w:rsidRDefault="0059058D" w:rsidP="009F243F">
      <w:pPr>
        <w:ind w:firstLine="709"/>
        <w:jc w:val="both"/>
        <w:rPr>
          <w:sz w:val="20"/>
          <w:szCs w:val="20"/>
        </w:rPr>
      </w:pPr>
      <w:r w:rsidRPr="004529AE">
        <w:rPr>
          <w:rStyle w:val="a7"/>
          <w:sz w:val="20"/>
          <w:szCs w:val="20"/>
        </w:rPr>
        <w:t>1</w:t>
      </w:r>
      <w:r w:rsidRPr="004529AE">
        <w:rPr>
          <w:sz w:val="20"/>
          <w:szCs w:val="20"/>
        </w:rPr>
        <w:t xml:space="preserve"> Федеральный закон от </w:t>
      </w:r>
      <w:r>
        <w:rPr>
          <w:sz w:val="20"/>
          <w:szCs w:val="20"/>
        </w:rPr>
        <w:t>2</w:t>
      </w:r>
      <w:r w:rsidRPr="004529AE">
        <w:rPr>
          <w:sz w:val="20"/>
          <w:szCs w:val="20"/>
        </w:rPr>
        <w:t>1</w:t>
      </w:r>
      <w:r>
        <w:rPr>
          <w:sz w:val="20"/>
          <w:szCs w:val="20"/>
        </w:rPr>
        <w:t>.11.2011 № 323</w:t>
      </w:r>
      <w:r w:rsidRPr="004529AE">
        <w:rPr>
          <w:sz w:val="20"/>
          <w:szCs w:val="20"/>
        </w:rPr>
        <w:t xml:space="preserve">-ФЗ (ред. от </w:t>
      </w:r>
      <w:r>
        <w:rPr>
          <w:sz w:val="20"/>
          <w:szCs w:val="20"/>
        </w:rPr>
        <w:t>22.12.2020</w:t>
      </w:r>
      <w:r w:rsidRPr="004529AE">
        <w:rPr>
          <w:sz w:val="20"/>
          <w:szCs w:val="20"/>
        </w:rPr>
        <w:t xml:space="preserve">) «Об основах охраны здоровья граждан Российской Федерации». – Режим доступа: </w:t>
      </w:r>
      <w:proofErr w:type="spellStart"/>
      <w:r w:rsidRPr="004529AE">
        <w:rPr>
          <w:sz w:val="20"/>
          <w:szCs w:val="20"/>
        </w:rPr>
        <w:t>КонсультантПлюс</w:t>
      </w:r>
      <w:proofErr w:type="spellEnd"/>
      <w:r w:rsidRPr="004529AE">
        <w:rPr>
          <w:sz w:val="20"/>
          <w:szCs w:val="20"/>
        </w:rPr>
        <w:t>.</w:t>
      </w:r>
    </w:p>
  </w:footnote>
  <w:footnote w:id="10">
    <w:p w14:paraId="518010C8" w14:textId="77777777" w:rsidR="0059058D" w:rsidRDefault="0059058D" w:rsidP="009F243F">
      <w:pPr>
        <w:pStyle w:val="a5"/>
        <w:ind w:firstLine="709"/>
        <w:jc w:val="both"/>
      </w:pPr>
      <w:r>
        <w:rPr>
          <w:rStyle w:val="a7"/>
        </w:rPr>
        <w:t>2</w:t>
      </w:r>
      <w:r>
        <w:t xml:space="preserve"> </w:t>
      </w:r>
      <w:r>
        <w:rPr>
          <w:rFonts w:ascii="Times New Roman" w:hAnsi="Times New Roman"/>
        </w:rPr>
        <w:t>Свистунов, А. А. Аккредитация специалиста здравоохранения как стартовая площадка непрерывного медицинского образования / А. А. Свистунов // Анестезиология и реаниматология. – 2016.                   – № 4. – С.253–256.</w:t>
      </w:r>
    </w:p>
  </w:footnote>
  <w:footnote w:id="11">
    <w:p w14:paraId="3910B4B4" w14:textId="77777777" w:rsidR="0059058D" w:rsidRDefault="0059058D" w:rsidP="009F243F">
      <w:pPr>
        <w:pStyle w:val="a5"/>
        <w:ind w:firstLine="709"/>
        <w:jc w:val="both"/>
      </w:pPr>
      <w:r>
        <w:rPr>
          <w:rStyle w:val="a7"/>
        </w:rPr>
        <w:t>1</w:t>
      </w:r>
      <w:r>
        <w:t xml:space="preserve"> </w:t>
      </w:r>
      <w:r w:rsidRPr="00264830">
        <w:rPr>
          <w:rFonts w:ascii="Times New Roman" w:eastAsia="Times New Roman" w:hAnsi="Times New Roman" w:cs="Times New Roman"/>
          <w:lang w:eastAsia="ru-RU"/>
        </w:rPr>
        <w:t xml:space="preserve">Приказ Минздрава России от 02.02.2021 </w:t>
      </w:r>
      <w:r>
        <w:rPr>
          <w:rFonts w:ascii="Times New Roman" w:eastAsia="Times New Roman" w:hAnsi="Times New Roman" w:cs="Times New Roman"/>
          <w:lang w:eastAsia="ru-RU"/>
        </w:rPr>
        <w:t>№</w:t>
      </w:r>
      <w:r w:rsidRPr="00264830">
        <w:rPr>
          <w:rFonts w:ascii="Times New Roman" w:eastAsia="Times New Roman" w:hAnsi="Times New Roman" w:cs="Times New Roman"/>
          <w:lang w:eastAsia="ru-RU"/>
        </w:rPr>
        <w:t xml:space="preserve"> 40н</w:t>
      </w:r>
      <w:r>
        <w:rPr>
          <w:rFonts w:ascii="Times New Roman" w:eastAsia="Times New Roman" w:hAnsi="Times New Roman" w:cs="Times New Roman"/>
          <w:lang w:eastAsia="ru-RU"/>
        </w:rPr>
        <w:t xml:space="preserve"> «</w:t>
      </w:r>
      <w:r w:rsidRPr="00264830">
        <w:rPr>
          <w:rFonts w:ascii="Times New Roman" w:eastAsia="Times New Roman" w:hAnsi="Times New Roman" w:cs="Times New Roman"/>
          <w:lang w:eastAsia="ru-RU"/>
        </w:rPr>
        <w:t>Об особенностях проведения аккред</w:t>
      </w:r>
      <w:r>
        <w:rPr>
          <w:rFonts w:ascii="Times New Roman" w:eastAsia="Times New Roman" w:hAnsi="Times New Roman" w:cs="Times New Roman"/>
          <w:lang w:eastAsia="ru-RU"/>
        </w:rPr>
        <w:t xml:space="preserve">итации специалистов в 2021 году». – Режим </w:t>
      </w:r>
      <w:proofErr w:type="gramStart"/>
      <w:r>
        <w:rPr>
          <w:rFonts w:ascii="Times New Roman" w:eastAsia="Times New Roman" w:hAnsi="Times New Roman" w:cs="Times New Roman"/>
          <w:lang w:eastAsia="ru-RU"/>
        </w:rPr>
        <w:t>доступа :</w:t>
      </w:r>
      <w:proofErr w:type="gram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КонсультантПлюс</w:t>
      </w:r>
      <w:proofErr w:type="spellEnd"/>
      <w:r>
        <w:rPr>
          <w:rFonts w:ascii="Times New Roman" w:eastAsia="Times New Roman" w:hAnsi="Times New Roman" w:cs="Times New Roman"/>
          <w:lang w:eastAsia="ru-RU"/>
        </w:rPr>
        <w:t>.</w:t>
      </w:r>
    </w:p>
  </w:footnote>
  <w:footnote w:id="12">
    <w:p w14:paraId="50F13462" w14:textId="77777777" w:rsidR="0059058D" w:rsidRPr="00E44D65" w:rsidRDefault="0059058D" w:rsidP="009F243F">
      <w:pPr>
        <w:ind w:firstLine="709"/>
        <w:jc w:val="both"/>
        <w:rPr>
          <w:rFonts w:ascii="Verdana" w:eastAsia="Times New Roman" w:hAnsi="Verdana"/>
          <w:sz w:val="21"/>
          <w:szCs w:val="21"/>
        </w:rPr>
      </w:pPr>
      <w:r w:rsidRPr="00E44D65">
        <w:rPr>
          <w:rStyle w:val="a7"/>
          <w:sz w:val="20"/>
          <w:szCs w:val="20"/>
        </w:rPr>
        <w:t>1</w:t>
      </w:r>
      <w:r w:rsidRPr="00E44D65">
        <w:rPr>
          <w:sz w:val="20"/>
          <w:szCs w:val="20"/>
        </w:rPr>
        <w:t xml:space="preserve"> </w:t>
      </w:r>
      <w:r w:rsidRPr="00E44D65">
        <w:rPr>
          <w:rFonts w:eastAsia="Times New Roman"/>
          <w:sz w:val="20"/>
          <w:szCs w:val="20"/>
        </w:rPr>
        <w:t xml:space="preserve">Приказ </w:t>
      </w:r>
      <w:r>
        <w:rPr>
          <w:rFonts w:eastAsia="Times New Roman"/>
          <w:sz w:val="20"/>
          <w:szCs w:val="20"/>
        </w:rPr>
        <w:t>Минздрава России от 22.12.2017 №</w:t>
      </w:r>
      <w:r w:rsidRPr="00E44D65">
        <w:rPr>
          <w:rFonts w:eastAsia="Times New Roman"/>
          <w:sz w:val="20"/>
          <w:szCs w:val="20"/>
        </w:rPr>
        <w:t xml:space="preserve"> 1043н</w:t>
      </w:r>
      <w:r>
        <w:rPr>
          <w:rFonts w:eastAsia="Times New Roman"/>
          <w:sz w:val="20"/>
          <w:szCs w:val="20"/>
        </w:rPr>
        <w:t xml:space="preserve"> </w:t>
      </w:r>
      <w:r w:rsidRPr="00E44D65">
        <w:rPr>
          <w:rFonts w:eastAsia="Times New Roman"/>
          <w:sz w:val="20"/>
          <w:szCs w:val="20"/>
        </w:rPr>
        <w:t>(ред. от 04.08.2020)</w:t>
      </w:r>
      <w:r>
        <w:rPr>
          <w:rFonts w:eastAsia="Times New Roman"/>
          <w:sz w:val="20"/>
          <w:szCs w:val="20"/>
        </w:rPr>
        <w:t xml:space="preserve"> «</w:t>
      </w:r>
      <w:r w:rsidRPr="00E44D65">
        <w:rPr>
          <w:rFonts w:eastAsia="Times New Roman"/>
          <w:sz w:val="20"/>
          <w:szCs w:val="20"/>
        </w:rPr>
        <w:t>Об утверждении сроков и этапов аккредитации специалистов, а также категорий лиц, имеющих медицинское, фармацевтическое или иное образование и подле</w:t>
      </w:r>
      <w:r>
        <w:rPr>
          <w:rFonts w:eastAsia="Times New Roman"/>
          <w:sz w:val="20"/>
          <w:szCs w:val="20"/>
        </w:rPr>
        <w:t xml:space="preserve">жащих аккредитации специалистов». – Режим </w:t>
      </w:r>
      <w:proofErr w:type="gramStart"/>
      <w:r>
        <w:rPr>
          <w:rFonts w:eastAsia="Times New Roman"/>
          <w:sz w:val="20"/>
          <w:szCs w:val="20"/>
        </w:rPr>
        <w:t>доступа :</w:t>
      </w:r>
      <w:proofErr w:type="gramEnd"/>
      <w:r>
        <w:rPr>
          <w:rFonts w:eastAsia="Times New Roman"/>
          <w:sz w:val="20"/>
          <w:szCs w:val="20"/>
        </w:rPr>
        <w:t xml:space="preserve"> </w:t>
      </w:r>
      <w:proofErr w:type="spellStart"/>
      <w:r>
        <w:rPr>
          <w:rFonts w:eastAsia="Times New Roman"/>
          <w:sz w:val="20"/>
          <w:szCs w:val="20"/>
        </w:rPr>
        <w:t>КонсультантПлюс</w:t>
      </w:r>
      <w:proofErr w:type="spellEnd"/>
      <w:r>
        <w:rPr>
          <w:rFonts w:eastAsia="Times New Roman"/>
          <w:sz w:val="20"/>
          <w:szCs w:val="20"/>
        </w:rPr>
        <w:t>.</w:t>
      </w:r>
    </w:p>
  </w:footnote>
  <w:footnote w:id="13">
    <w:p w14:paraId="50736905" w14:textId="77777777" w:rsidR="0059058D" w:rsidRPr="00FF39B8" w:rsidRDefault="0059058D" w:rsidP="009F243F">
      <w:pPr>
        <w:ind w:firstLine="709"/>
        <w:jc w:val="both"/>
        <w:rPr>
          <w:rFonts w:ascii="Verdana" w:eastAsia="Times New Roman" w:hAnsi="Verdana"/>
          <w:sz w:val="21"/>
          <w:szCs w:val="21"/>
        </w:rPr>
      </w:pPr>
      <w:r w:rsidRPr="00FF39B8">
        <w:rPr>
          <w:rStyle w:val="a7"/>
          <w:sz w:val="20"/>
          <w:szCs w:val="20"/>
        </w:rPr>
        <w:t>2</w:t>
      </w:r>
      <w:r w:rsidRPr="00FF39B8">
        <w:rPr>
          <w:sz w:val="20"/>
          <w:szCs w:val="20"/>
        </w:rPr>
        <w:t xml:space="preserve"> </w:t>
      </w:r>
      <w:r>
        <w:rPr>
          <w:rFonts w:eastAsia="Times New Roman"/>
          <w:sz w:val="20"/>
          <w:szCs w:val="20"/>
        </w:rPr>
        <w:t>Письмо</w:t>
      </w:r>
      <w:r w:rsidRPr="00FF39B8">
        <w:rPr>
          <w:rFonts w:eastAsia="Times New Roman"/>
          <w:sz w:val="20"/>
          <w:szCs w:val="20"/>
        </w:rPr>
        <w:t xml:space="preserve"> </w:t>
      </w:r>
      <w:r>
        <w:rPr>
          <w:rFonts w:eastAsia="Times New Roman"/>
          <w:sz w:val="20"/>
          <w:szCs w:val="20"/>
        </w:rPr>
        <w:t>Минздрава России от 08.08.2019 №</w:t>
      </w:r>
      <w:r w:rsidRPr="00FF39B8">
        <w:rPr>
          <w:rFonts w:eastAsia="Times New Roman"/>
          <w:sz w:val="20"/>
          <w:szCs w:val="20"/>
        </w:rPr>
        <w:t xml:space="preserve"> 16-7/И/2-7280</w:t>
      </w:r>
      <w:r>
        <w:rPr>
          <w:rFonts w:eastAsia="Times New Roman"/>
          <w:sz w:val="20"/>
          <w:szCs w:val="20"/>
        </w:rPr>
        <w:t xml:space="preserve"> «</w:t>
      </w:r>
      <w:r w:rsidRPr="00FF39B8">
        <w:rPr>
          <w:rFonts w:eastAsia="Times New Roman"/>
          <w:sz w:val="20"/>
          <w:szCs w:val="20"/>
        </w:rPr>
        <w:t>О завершении про</w:t>
      </w:r>
      <w:r>
        <w:rPr>
          <w:rFonts w:eastAsia="Times New Roman"/>
          <w:sz w:val="20"/>
          <w:szCs w:val="20"/>
        </w:rPr>
        <w:t xml:space="preserve">цедуры аккредитации специалиста». – Режим </w:t>
      </w:r>
      <w:proofErr w:type="gramStart"/>
      <w:r>
        <w:rPr>
          <w:rFonts w:eastAsia="Times New Roman"/>
          <w:sz w:val="20"/>
          <w:szCs w:val="20"/>
        </w:rPr>
        <w:t>доступа :</w:t>
      </w:r>
      <w:proofErr w:type="gramEnd"/>
      <w:r>
        <w:rPr>
          <w:rFonts w:eastAsia="Times New Roman"/>
          <w:sz w:val="20"/>
          <w:szCs w:val="20"/>
        </w:rPr>
        <w:t xml:space="preserve"> </w:t>
      </w:r>
      <w:proofErr w:type="spellStart"/>
      <w:r>
        <w:rPr>
          <w:rFonts w:eastAsia="Times New Roman"/>
          <w:sz w:val="20"/>
          <w:szCs w:val="20"/>
        </w:rPr>
        <w:t>КонсультантПлюс</w:t>
      </w:r>
      <w:proofErr w:type="spellEnd"/>
      <w:r>
        <w:rPr>
          <w:rFonts w:eastAsia="Times New Roman"/>
          <w:sz w:val="20"/>
          <w:szCs w:val="20"/>
        </w:rPr>
        <w:t>.</w:t>
      </w:r>
    </w:p>
  </w:footnote>
  <w:footnote w:id="14">
    <w:p w14:paraId="7690C15A" w14:textId="77777777" w:rsidR="0059058D" w:rsidRDefault="0059058D" w:rsidP="009F243F">
      <w:pPr>
        <w:pStyle w:val="a5"/>
        <w:ind w:firstLine="709"/>
        <w:jc w:val="both"/>
      </w:pPr>
      <w:r>
        <w:rPr>
          <w:rStyle w:val="a7"/>
        </w:rPr>
        <w:footnoteRef/>
      </w:r>
      <w:r w:rsidRPr="004529AE">
        <w:rPr>
          <w:rFonts w:ascii="Times New Roman" w:hAnsi="Times New Roman" w:cs="Times New Roman"/>
        </w:rPr>
        <w:t xml:space="preserve">Федеральный закон от </w:t>
      </w:r>
      <w:r>
        <w:rPr>
          <w:rFonts w:ascii="Times New Roman" w:hAnsi="Times New Roman" w:cs="Times New Roman"/>
        </w:rPr>
        <w:t>2</w:t>
      </w:r>
      <w:r w:rsidRPr="004529AE">
        <w:rPr>
          <w:rFonts w:ascii="Times New Roman" w:hAnsi="Times New Roman" w:cs="Times New Roman"/>
        </w:rPr>
        <w:t>1</w:t>
      </w:r>
      <w:r>
        <w:rPr>
          <w:rFonts w:ascii="Times New Roman" w:hAnsi="Times New Roman" w:cs="Times New Roman"/>
        </w:rPr>
        <w:t>.11.2011 № 323</w:t>
      </w:r>
      <w:r w:rsidRPr="004529AE">
        <w:rPr>
          <w:rFonts w:ascii="Times New Roman" w:hAnsi="Times New Roman" w:cs="Times New Roman"/>
        </w:rPr>
        <w:t xml:space="preserve">-ФЗ (ред. от </w:t>
      </w:r>
      <w:r>
        <w:rPr>
          <w:rFonts w:ascii="Times New Roman" w:hAnsi="Times New Roman" w:cs="Times New Roman"/>
        </w:rPr>
        <w:t>22.12.2020</w:t>
      </w:r>
      <w:r w:rsidRPr="004529AE">
        <w:rPr>
          <w:rFonts w:ascii="Times New Roman" w:hAnsi="Times New Roman" w:cs="Times New Roman"/>
        </w:rPr>
        <w:t xml:space="preserve">) «Об основах охраны здоровья граждан Российской Федерации». – Режим доступа: </w:t>
      </w:r>
      <w:proofErr w:type="spellStart"/>
      <w:r w:rsidRPr="004529AE">
        <w:rPr>
          <w:rFonts w:ascii="Times New Roman" w:hAnsi="Times New Roman" w:cs="Times New Roman"/>
        </w:rPr>
        <w:t>КонсультантПлюс</w:t>
      </w:r>
      <w:proofErr w:type="spellEnd"/>
      <w:r w:rsidRPr="004529AE">
        <w:rPr>
          <w:rFonts w:ascii="Times New Roman" w:hAnsi="Times New Roman" w:cs="Times New Roman"/>
        </w:rPr>
        <w:t>.</w:t>
      </w:r>
    </w:p>
  </w:footnote>
  <w:footnote w:id="15">
    <w:p w14:paraId="2A56800D" w14:textId="77777777" w:rsidR="0059058D" w:rsidRDefault="0059058D" w:rsidP="009F243F">
      <w:pPr>
        <w:pStyle w:val="a5"/>
        <w:ind w:firstLine="709"/>
        <w:jc w:val="both"/>
        <w:rPr>
          <w:rFonts w:ascii="Times New Roman" w:hAnsi="Times New Roman"/>
          <w:color w:val="000000" w:themeColor="text1"/>
        </w:rPr>
      </w:pPr>
      <w:r>
        <w:rPr>
          <w:rStyle w:val="a7"/>
          <w:color w:val="000000" w:themeColor="text1"/>
        </w:rPr>
        <w:footnoteRef/>
      </w:r>
      <w:r>
        <w:rPr>
          <w:rFonts w:ascii="Times New Roman" w:hAnsi="Times New Roman"/>
          <w:color w:val="000000" w:themeColor="text1"/>
        </w:rPr>
        <w:t xml:space="preserve">Приказ МЗ РФ № </w:t>
      </w:r>
      <w:r w:rsidRPr="009240FB">
        <w:rPr>
          <w:rFonts w:ascii="Times New Roman" w:hAnsi="Times New Roman"/>
        </w:rPr>
        <w:t>334н</w:t>
      </w:r>
      <w:r>
        <w:rPr>
          <w:rFonts w:ascii="Times New Roman" w:hAnsi="Times New Roman"/>
          <w:color w:val="000000" w:themeColor="text1"/>
        </w:rPr>
        <w:t xml:space="preserve"> от 02.06.2016 «Об утверждении Положения об аккредитации специалистов». </w:t>
      </w:r>
      <w:r w:rsidRPr="004529AE">
        <w:rPr>
          <w:rFonts w:ascii="Times New Roman" w:hAnsi="Times New Roman" w:cs="Times New Roman"/>
        </w:rPr>
        <w:t xml:space="preserve">– Режим доступа: </w:t>
      </w:r>
      <w:proofErr w:type="spellStart"/>
      <w:r w:rsidRPr="004529AE">
        <w:rPr>
          <w:rFonts w:ascii="Times New Roman" w:hAnsi="Times New Roman" w:cs="Times New Roman"/>
        </w:rPr>
        <w:t>КонсультантПлюс</w:t>
      </w:r>
      <w:proofErr w:type="spellEnd"/>
      <w:r w:rsidRPr="004529AE">
        <w:rPr>
          <w:rFonts w:ascii="Times New Roman" w:hAnsi="Times New Roman" w:cs="Times New Roman"/>
        </w:rPr>
        <w:t>.</w:t>
      </w:r>
    </w:p>
  </w:footnote>
  <w:footnote w:id="16">
    <w:p w14:paraId="537B2AFE" w14:textId="77777777" w:rsidR="0059058D" w:rsidRPr="00587E37" w:rsidRDefault="0059058D" w:rsidP="009F243F">
      <w:pPr>
        <w:pStyle w:val="1"/>
        <w:spacing w:before="0" w:beforeAutospacing="0" w:after="0" w:afterAutospacing="0"/>
        <w:ind w:firstLine="709"/>
        <w:jc w:val="both"/>
        <w:rPr>
          <w:b w:val="0"/>
          <w:sz w:val="20"/>
          <w:szCs w:val="20"/>
        </w:rPr>
      </w:pPr>
      <w:r w:rsidRPr="00587E37">
        <w:rPr>
          <w:rStyle w:val="a7"/>
          <w:b w:val="0"/>
          <w:sz w:val="20"/>
          <w:szCs w:val="20"/>
        </w:rPr>
        <w:t>1</w:t>
      </w:r>
      <w:r w:rsidRPr="00587E37">
        <w:rPr>
          <w:b w:val="0"/>
          <w:sz w:val="20"/>
          <w:szCs w:val="20"/>
        </w:rPr>
        <w:t xml:space="preserve"> Приказ </w:t>
      </w:r>
      <w:r>
        <w:rPr>
          <w:b w:val="0"/>
          <w:sz w:val="20"/>
          <w:szCs w:val="20"/>
        </w:rPr>
        <w:t>Минздрава России от 06.06.2016 № 352н (ред. от 31.07.2019) «</w:t>
      </w:r>
      <w:r w:rsidRPr="00587E37">
        <w:rPr>
          <w:b w:val="0"/>
          <w:sz w:val="20"/>
          <w:szCs w:val="20"/>
        </w:rPr>
        <w:t>Об утверждении порядка выдачи свидетельства об аккредитации специалиста, формы свидетельства об аккредитации специалиста и</w:t>
      </w:r>
      <w:r>
        <w:rPr>
          <w:b w:val="0"/>
          <w:sz w:val="20"/>
          <w:szCs w:val="20"/>
        </w:rPr>
        <w:t xml:space="preserve"> технических требований к нему». </w:t>
      </w:r>
      <w:r w:rsidRPr="00587E37">
        <w:rPr>
          <w:b w:val="0"/>
          <w:sz w:val="20"/>
          <w:szCs w:val="20"/>
        </w:rPr>
        <w:t xml:space="preserve">– Режим доступа: </w:t>
      </w:r>
      <w:proofErr w:type="spellStart"/>
      <w:r w:rsidRPr="00587E37">
        <w:rPr>
          <w:b w:val="0"/>
          <w:sz w:val="20"/>
          <w:szCs w:val="20"/>
        </w:rPr>
        <w:t>КонсультантПлюс</w:t>
      </w:r>
      <w:proofErr w:type="spellEnd"/>
      <w:r w:rsidRPr="00587E37">
        <w:rPr>
          <w:b w:val="0"/>
          <w:sz w:val="20"/>
          <w:szCs w:val="20"/>
        </w:rPr>
        <w:t>.</w:t>
      </w:r>
    </w:p>
  </w:footnote>
  <w:footnote w:id="17">
    <w:p w14:paraId="372D3BEC" w14:textId="77777777" w:rsidR="0059058D" w:rsidRPr="00587E37" w:rsidRDefault="0059058D" w:rsidP="009F243F">
      <w:pPr>
        <w:pStyle w:val="1"/>
        <w:spacing w:before="0" w:beforeAutospacing="0" w:after="0" w:afterAutospacing="0"/>
        <w:ind w:firstLine="709"/>
        <w:jc w:val="both"/>
        <w:rPr>
          <w:b w:val="0"/>
          <w:sz w:val="20"/>
          <w:szCs w:val="20"/>
        </w:rPr>
      </w:pPr>
      <w:r w:rsidRPr="00587E37">
        <w:rPr>
          <w:rStyle w:val="a7"/>
          <w:b w:val="0"/>
          <w:sz w:val="20"/>
          <w:szCs w:val="20"/>
        </w:rPr>
        <w:t>2</w:t>
      </w:r>
      <w:r w:rsidRPr="00587E37">
        <w:rPr>
          <w:b w:val="0"/>
          <w:sz w:val="20"/>
          <w:szCs w:val="20"/>
        </w:rPr>
        <w:t xml:space="preserve"> Приказ</w:t>
      </w:r>
      <w:r>
        <w:rPr>
          <w:b w:val="0"/>
          <w:sz w:val="20"/>
          <w:szCs w:val="20"/>
        </w:rPr>
        <w:t xml:space="preserve"> Минтруда России от 10.05.2016 № 227н «</w:t>
      </w:r>
      <w:r w:rsidRPr="00587E37">
        <w:rPr>
          <w:b w:val="0"/>
          <w:sz w:val="20"/>
          <w:szCs w:val="20"/>
        </w:rPr>
        <w:t>Об утверждении профессионально</w:t>
      </w:r>
      <w:r>
        <w:rPr>
          <w:b w:val="0"/>
          <w:sz w:val="20"/>
          <w:szCs w:val="20"/>
        </w:rPr>
        <w:t xml:space="preserve">го стандарта «Врач-стоматолог». </w:t>
      </w:r>
      <w:r w:rsidRPr="00587E37">
        <w:rPr>
          <w:b w:val="0"/>
          <w:sz w:val="20"/>
          <w:szCs w:val="20"/>
        </w:rPr>
        <w:t xml:space="preserve">– Режим доступа: </w:t>
      </w:r>
      <w:proofErr w:type="spellStart"/>
      <w:r w:rsidRPr="00587E37">
        <w:rPr>
          <w:b w:val="0"/>
          <w:sz w:val="20"/>
          <w:szCs w:val="20"/>
        </w:rPr>
        <w:t>КонсультантПлюс</w:t>
      </w:r>
      <w:proofErr w:type="spellEnd"/>
      <w:r w:rsidRPr="00587E37">
        <w:rPr>
          <w:b w:val="0"/>
          <w:sz w:val="20"/>
          <w:szCs w:val="20"/>
        </w:rPr>
        <w:t>.</w:t>
      </w:r>
    </w:p>
  </w:footnote>
  <w:footnote w:id="18">
    <w:p w14:paraId="5D60AAEB" w14:textId="77777777" w:rsidR="0059058D" w:rsidRPr="0047290F" w:rsidRDefault="0059058D" w:rsidP="009F243F">
      <w:pPr>
        <w:ind w:firstLine="709"/>
        <w:contextualSpacing/>
        <w:jc w:val="both"/>
        <w:rPr>
          <w:sz w:val="20"/>
          <w:szCs w:val="20"/>
        </w:rPr>
      </w:pPr>
      <w:r w:rsidRPr="0047290F">
        <w:rPr>
          <w:rStyle w:val="a7"/>
          <w:sz w:val="20"/>
          <w:szCs w:val="20"/>
        </w:rPr>
        <w:t>3</w:t>
      </w:r>
      <w:r w:rsidRPr="0047290F">
        <w:rPr>
          <w:sz w:val="20"/>
          <w:szCs w:val="20"/>
        </w:rPr>
        <w:t xml:space="preserve"> Данилов, Е. О. Аккредитация специалистов как новая форма допуска к медицинской деятельности / Е. О. Данилов // Институт стоматологии. – 2016. – № 4. – С. 14–17.</w:t>
      </w:r>
    </w:p>
  </w:footnote>
  <w:footnote w:id="19">
    <w:p w14:paraId="6089DF92" w14:textId="77777777" w:rsidR="0059058D" w:rsidRPr="00C90A02" w:rsidRDefault="0059058D" w:rsidP="009F243F">
      <w:pPr>
        <w:ind w:firstLine="709"/>
        <w:contextualSpacing/>
        <w:jc w:val="both"/>
        <w:rPr>
          <w:sz w:val="20"/>
          <w:szCs w:val="20"/>
        </w:rPr>
      </w:pPr>
      <w:r w:rsidRPr="00C90A02">
        <w:rPr>
          <w:rStyle w:val="a7"/>
          <w:sz w:val="20"/>
          <w:szCs w:val="20"/>
        </w:rPr>
        <w:t>1</w:t>
      </w:r>
      <w:r w:rsidRPr="00C90A02">
        <w:rPr>
          <w:sz w:val="20"/>
          <w:szCs w:val="20"/>
        </w:rPr>
        <w:t xml:space="preserve"> Горячев, Д. Н. Юридическая ответственность в стоматологической практике / Д. Н. Горячев // Современные проблемы социально-гуманитарных наук. – 2016. – № 2. – С. 188–190.</w:t>
      </w:r>
    </w:p>
  </w:footnote>
  <w:footnote w:id="20">
    <w:p w14:paraId="2452DAF4" w14:textId="77777777" w:rsidR="0059058D" w:rsidRDefault="0059058D" w:rsidP="009F243F">
      <w:pPr>
        <w:pStyle w:val="a5"/>
        <w:ind w:firstLine="709"/>
        <w:jc w:val="both"/>
      </w:pPr>
      <w:r>
        <w:rPr>
          <w:rStyle w:val="a7"/>
        </w:rPr>
        <w:t>1</w:t>
      </w:r>
      <w:r>
        <w:t xml:space="preserve"> </w:t>
      </w:r>
      <w:r>
        <w:rPr>
          <w:rFonts w:ascii="Times New Roman" w:hAnsi="Times New Roman" w:cs="Times New Roman"/>
        </w:rPr>
        <w:t>Гражданский</w:t>
      </w:r>
      <w:r w:rsidRPr="00185D55">
        <w:rPr>
          <w:rFonts w:ascii="Times New Roman" w:hAnsi="Times New Roman" w:cs="Times New Roman"/>
        </w:rPr>
        <w:t xml:space="preserve"> кодекс Российской Федерации</w:t>
      </w:r>
      <w:r>
        <w:rPr>
          <w:rFonts w:ascii="Times New Roman" w:hAnsi="Times New Roman" w:cs="Times New Roman"/>
        </w:rPr>
        <w:t xml:space="preserve"> (часть вторая) от 26</w:t>
      </w:r>
      <w:r w:rsidRPr="00185D55">
        <w:rPr>
          <w:rFonts w:ascii="Times New Roman" w:hAnsi="Times New Roman" w:cs="Times New Roman"/>
        </w:rPr>
        <w:t>.0</w:t>
      </w:r>
      <w:r>
        <w:rPr>
          <w:rFonts w:ascii="Times New Roman" w:hAnsi="Times New Roman" w:cs="Times New Roman"/>
        </w:rPr>
        <w:t>1.1996 № 14-ФЗ (ред. от 09.03</w:t>
      </w:r>
      <w:r w:rsidRPr="00185D55">
        <w:rPr>
          <w:rFonts w:ascii="Times New Roman" w:hAnsi="Times New Roman" w:cs="Times New Roman"/>
        </w:rPr>
        <w:t>.202</w:t>
      </w:r>
      <w:r>
        <w:rPr>
          <w:rFonts w:ascii="Times New Roman" w:hAnsi="Times New Roman" w:cs="Times New Roman"/>
        </w:rPr>
        <w:t>1</w:t>
      </w:r>
      <w:r w:rsidRPr="00185D55">
        <w:rPr>
          <w:rFonts w:ascii="Times New Roman" w:hAnsi="Times New Roman" w:cs="Times New Roman"/>
        </w:rPr>
        <w:t xml:space="preserve">). – Режим доступа: </w:t>
      </w:r>
      <w:proofErr w:type="spellStart"/>
      <w:r w:rsidRPr="00185D55">
        <w:rPr>
          <w:rFonts w:ascii="Times New Roman" w:hAnsi="Times New Roman" w:cs="Times New Roman"/>
        </w:rPr>
        <w:t>КонсультантПлюс</w:t>
      </w:r>
      <w:proofErr w:type="spellEnd"/>
      <w:r w:rsidRPr="00185D55">
        <w:rPr>
          <w:rFonts w:ascii="Times New Roman" w:hAnsi="Times New Roman" w:cs="Times New Roman"/>
        </w:rPr>
        <w:t>.</w:t>
      </w:r>
    </w:p>
  </w:footnote>
  <w:footnote w:id="21">
    <w:p w14:paraId="19A6803C" w14:textId="77777777" w:rsidR="0059058D" w:rsidRDefault="0059058D" w:rsidP="009F243F">
      <w:pPr>
        <w:pStyle w:val="a5"/>
        <w:ind w:firstLine="709"/>
        <w:jc w:val="both"/>
      </w:pPr>
      <w:r>
        <w:rPr>
          <w:rStyle w:val="a7"/>
        </w:rPr>
        <w:t>1</w:t>
      </w:r>
      <w:r>
        <w:t xml:space="preserve"> </w:t>
      </w:r>
      <w:r>
        <w:rPr>
          <w:rFonts w:ascii="Times New Roman" w:hAnsi="Times New Roman" w:cs="Times New Roman"/>
        </w:rPr>
        <w:t>Гражданский</w:t>
      </w:r>
      <w:r w:rsidRPr="00185D55">
        <w:rPr>
          <w:rFonts w:ascii="Times New Roman" w:hAnsi="Times New Roman" w:cs="Times New Roman"/>
        </w:rPr>
        <w:t xml:space="preserve"> кодекс Российской Федерации</w:t>
      </w:r>
      <w:r>
        <w:rPr>
          <w:rFonts w:ascii="Times New Roman" w:hAnsi="Times New Roman" w:cs="Times New Roman"/>
        </w:rPr>
        <w:t xml:space="preserve"> (часть вторая) от 26</w:t>
      </w:r>
      <w:r w:rsidRPr="00185D55">
        <w:rPr>
          <w:rFonts w:ascii="Times New Roman" w:hAnsi="Times New Roman" w:cs="Times New Roman"/>
        </w:rPr>
        <w:t>.0</w:t>
      </w:r>
      <w:r>
        <w:rPr>
          <w:rFonts w:ascii="Times New Roman" w:hAnsi="Times New Roman" w:cs="Times New Roman"/>
        </w:rPr>
        <w:t>1.1996 № 14-ФЗ (ред. от 09.03</w:t>
      </w:r>
      <w:r w:rsidRPr="00185D55">
        <w:rPr>
          <w:rFonts w:ascii="Times New Roman" w:hAnsi="Times New Roman" w:cs="Times New Roman"/>
        </w:rPr>
        <w:t>.202</w:t>
      </w:r>
      <w:r>
        <w:rPr>
          <w:rFonts w:ascii="Times New Roman" w:hAnsi="Times New Roman" w:cs="Times New Roman"/>
        </w:rPr>
        <w:t>1</w:t>
      </w:r>
      <w:r w:rsidRPr="00185D55">
        <w:rPr>
          <w:rFonts w:ascii="Times New Roman" w:hAnsi="Times New Roman" w:cs="Times New Roman"/>
        </w:rPr>
        <w:t xml:space="preserve">). – Режим доступа: </w:t>
      </w:r>
      <w:proofErr w:type="spellStart"/>
      <w:r w:rsidRPr="00185D55">
        <w:rPr>
          <w:rFonts w:ascii="Times New Roman" w:hAnsi="Times New Roman" w:cs="Times New Roman"/>
        </w:rPr>
        <w:t>КонсультантПлюс</w:t>
      </w:r>
      <w:proofErr w:type="spellEnd"/>
      <w:r w:rsidRPr="00185D55">
        <w:rPr>
          <w:rFonts w:ascii="Times New Roman" w:hAnsi="Times New Roman" w:cs="Times New Roman"/>
        </w:rPr>
        <w:t>.</w:t>
      </w:r>
    </w:p>
  </w:footnote>
  <w:footnote w:id="22">
    <w:p w14:paraId="23923D1D" w14:textId="77777777" w:rsidR="0059058D" w:rsidRDefault="0059058D" w:rsidP="009F243F">
      <w:pPr>
        <w:pStyle w:val="a5"/>
        <w:ind w:firstLine="709"/>
        <w:jc w:val="both"/>
      </w:pPr>
      <w:r>
        <w:rPr>
          <w:rStyle w:val="a7"/>
        </w:rPr>
        <w:t>1</w:t>
      </w:r>
      <w:r>
        <w:t xml:space="preserve"> </w:t>
      </w:r>
      <w:r>
        <w:rPr>
          <w:rFonts w:ascii="Times New Roman" w:hAnsi="Times New Roman" w:cs="Times New Roman"/>
        </w:rPr>
        <w:t>Гражданский</w:t>
      </w:r>
      <w:r w:rsidRPr="00185D55">
        <w:rPr>
          <w:rFonts w:ascii="Times New Roman" w:hAnsi="Times New Roman" w:cs="Times New Roman"/>
        </w:rPr>
        <w:t xml:space="preserve"> кодекс Российской Федерации</w:t>
      </w:r>
      <w:r>
        <w:rPr>
          <w:rFonts w:ascii="Times New Roman" w:hAnsi="Times New Roman" w:cs="Times New Roman"/>
        </w:rPr>
        <w:t xml:space="preserve"> (часть вторая) от 26</w:t>
      </w:r>
      <w:r w:rsidRPr="00185D55">
        <w:rPr>
          <w:rFonts w:ascii="Times New Roman" w:hAnsi="Times New Roman" w:cs="Times New Roman"/>
        </w:rPr>
        <w:t>.0</w:t>
      </w:r>
      <w:r>
        <w:rPr>
          <w:rFonts w:ascii="Times New Roman" w:hAnsi="Times New Roman" w:cs="Times New Roman"/>
        </w:rPr>
        <w:t>1.1996 № 14-ФЗ (ред. от 09.03</w:t>
      </w:r>
      <w:r w:rsidRPr="00185D55">
        <w:rPr>
          <w:rFonts w:ascii="Times New Roman" w:hAnsi="Times New Roman" w:cs="Times New Roman"/>
        </w:rPr>
        <w:t>.202</w:t>
      </w:r>
      <w:r>
        <w:rPr>
          <w:rFonts w:ascii="Times New Roman" w:hAnsi="Times New Roman" w:cs="Times New Roman"/>
        </w:rPr>
        <w:t>1</w:t>
      </w:r>
      <w:r w:rsidRPr="00185D55">
        <w:rPr>
          <w:rFonts w:ascii="Times New Roman" w:hAnsi="Times New Roman" w:cs="Times New Roman"/>
        </w:rPr>
        <w:t xml:space="preserve">). – Режим доступа: </w:t>
      </w:r>
      <w:proofErr w:type="spellStart"/>
      <w:r w:rsidRPr="00185D55">
        <w:rPr>
          <w:rFonts w:ascii="Times New Roman" w:hAnsi="Times New Roman" w:cs="Times New Roman"/>
        </w:rPr>
        <w:t>КонсультантПлюс</w:t>
      </w:r>
      <w:proofErr w:type="spellEnd"/>
      <w:r w:rsidRPr="00185D55">
        <w:rPr>
          <w:rFonts w:ascii="Times New Roman" w:hAnsi="Times New Roman" w:cs="Times New Roman"/>
        </w:rPr>
        <w:t>.</w:t>
      </w:r>
    </w:p>
  </w:footnote>
  <w:footnote w:id="23">
    <w:p w14:paraId="3C3F47AB" w14:textId="77777777" w:rsidR="0059058D" w:rsidRDefault="0059058D" w:rsidP="009F243F">
      <w:pPr>
        <w:pStyle w:val="a5"/>
        <w:ind w:firstLine="709"/>
        <w:jc w:val="both"/>
      </w:pPr>
      <w:r>
        <w:rPr>
          <w:rStyle w:val="a7"/>
        </w:rPr>
        <w:t>1</w:t>
      </w:r>
      <w:r>
        <w:t xml:space="preserve"> </w:t>
      </w:r>
      <w:r>
        <w:rPr>
          <w:rFonts w:ascii="Times New Roman" w:hAnsi="Times New Roman" w:cs="Times New Roman"/>
        </w:rPr>
        <w:t>Трудовой</w:t>
      </w:r>
      <w:r w:rsidRPr="00185D55">
        <w:rPr>
          <w:rFonts w:ascii="Times New Roman" w:hAnsi="Times New Roman" w:cs="Times New Roman"/>
        </w:rPr>
        <w:t xml:space="preserve"> кодекс Российской Федерации</w:t>
      </w:r>
      <w:r>
        <w:rPr>
          <w:rFonts w:ascii="Times New Roman" w:hAnsi="Times New Roman" w:cs="Times New Roman"/>
        </w:rPr>
        <w:t xml:space="preserve"> от 30.12.2001 № 197-ФЗ (ред. от 09.03</w:t>
      </w:r>
      <w:r w:rsidRPr="00185D55">
        <w:rPr>
          <w:rFonts w:ascii="Times New Roman" w:hAnsi="Times New Roman" w:cs="Times New Roman"/>
        </w:rPr>
        <w:t>.202</w:t>
      </w:r>
      <w:r>
        <w:rPr>
          <w:rFonts w:ascii="Times New Roman" w:hAnsi="Times New Roman" w:cs="Times New Roman"/>
        </w:rPr>
        <w:t>1</w:t>
      </w:r>
      <w:r w:rsidRPr="00185D55">
        <w:rPr>
          <w:rFonts w:ascii="Times New Roman" w:hAnsi="Times New Roman" w:cs="Times New Roman"/>
        </w:rPr>
        <w:t xml:space="preserve">). – Режим доступа: </w:t>
      </w:r>
      <w:proofErr w:type="spellStart"/>
      <w:r w:rsidRPr="00185D55">
        <w:rPr>
          <w:rFonts w:ascii="Times New Roman" w:hAnsi="Times New Roman" w:cs="Times New Roman"/>
        </w:rPr>
        <w:t>КонсультантПлюс</w:t>
      </w:r>
      <w:proofErr w:type="spellEnd"/>
      <w:r w:rsidRPr="00185D55">
        <w:rPr>
          <w:rFonts w:ascii="Times New Roman" w:hAnsi="Times New Roman" w:cs="Times New Roman"/>
        </w:rPr>
        <w: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4D7B37"/>
    <w:multiLevelType w:val="hybridMultilevel"/>
    <w:tmpl w:val="7EAAE0D2"/>
    <w:lvl w:ilvl="0" w:tplc="C608A9A8">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
    <w:nsid w:val="19FE5B68"/>
    <w:multiLevelType w:val="hybridMultilevel"/>
    <w:tmpl w:val="C628952E"/>
    <w:lvl w:ilvl="0" w:tplc="A64645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220E20A1"/>
    <w:multiLevelType w:val="hybridMultilevel"/>
    <w:tmpl w:val="069602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BF22577"/>
    <w:multiLevelType w:val="hybridMultilevel"/>
    <w:tmpl w:val="F36AE5C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
    <w:nsid w:val="35C16E2C"/>
    <w:multiLevelType w:val="hybridMultilevel"/>
    <w:tmpl w:val="DEF0471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3A691F25"/>
    <w:multiLevelType w:val="hybridMultilevel"/>
    <w:tmpl w:val="238AC7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3B1B352A"/>
    <w:multiLevelType w:val="hybridMultilevel"/>
    <w:tmpl w:val="7EAE4B2A"/>
    <w:lvl w:ilvl="0" w:tplc="E794C190">
      <w:start w:val="1"/>
      <w:numFmt w:val="decimal"/>
      <w:lvlText w:val="%1."/>
      <w:lvlJc w:val="left"/>
      <w:pPr>
        <w:ind w:left="36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CCC2AA0"/>
    <w:multiLevelType w:val="multilevel"/>
    <w:tmpl w:val="B61E49F6"/>
    <w:lvl w:ilvl="0">
      <w:start w:val="1"/>
      <w:numFmt w:val="bullet"/>
      <w:lvlText w:val=""/>
      <w:lvlJc w:val="left"/>
      <w:pPr>
        <w:tabs>
          <w:tab w:val="num" w:pos="720"/>
        </w:tabs>
        <w:ind w:left="720" w:hanging="360"/>
      </w:pPr>
      <w:rPr>
        <w:rFonts w:ascii="Symbol" w:hAnsi="Symbol" w:hint="default"/>
        <w:sz w:val="28"/>
        <w:szCs w:val="28"/>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4711200B"/>
    <w:multiLevelType w:val="multilevel"/>
    <w:tmpl w:val="4BF8DB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4C051BB6"/>
    <w:multiLevelType w:val="hybridMultilevel"/>
    <w:tmpl w:val="A69AD6E6"/>
    <w:lvl w:ilvl="0" w:tplc="A64645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DCF332B"/>
    <w:multiLevelType w:val="multilevel"/>
    <w:tmpl w:val="BC522FC4"/>
    <w:lvl w:ilvl="0">
      <w:start w:val="1"/>
      <w:numFmt w:val="bullet"/>
      <w:lvlText w:val=""/>
      <w:lvlJc w:val="left"/>
      <w:pPr>
        <w:tabs>
          <w:tab w:val="num" w:pos="720"/>
        </w:tabs>
        <w:ind w:left="720" w:hanging="360"/>
      </w:pPr>
      <w:rPr>
        <w:rFonts w:ascii="Symbol" w:hAnsi="Symbol" w:hint="default"/>
        <w:sz w:val="28"/>
        <w:szCs w:val="28"/>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595E46D2"/>
    <w:multiLevelType w:val="hybridMultilevel"/>
    <w:tmpl w:val="BD4242CC"/>
    <w:lvl w:ilvl="0" w:tplc="A646454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nsid w:val="68EB5916"/>
    <w:multiLevelType w:val="hybridMultilevel"/>
    <w:tmpl w:val="C9F420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75601AA"/>
    <w:multiLevelType w:val="hybridMultilevel"/>
    <w:tmpl w:val="E848CEE4"/>
    <w:lvl w:ilvl="0" w:tplc="A646454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nsid w:val="785765D7"/>
    <w:multiLevelType w:val="hybridMultilevel"/>
    <w:tmpl w:val="789208D6"/>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7F9F4536"/>
    <w:multiLevelType w:val="hybridMultilevel"/>
    <w:tmpl w:val="C1125F3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
  </w:num>
  <w:num w:numId="2">
    <w:abstractNumId w:val="11"/>
  </w:num>
  <w:num w:numId="3">
    <w:abstractNumId w:val="9"/>
  </w:num>
  <w:num w:numId="4">
    <w:abstractNumId w:val="1"/>
  </w:num>
  <w:num w:numId="5">
    <w:abstractNumId w:val="0"/>
  </w:num>
  <w:num w:numId="6">
    <w:abstractNumId w:val="10"/>
  </w:num>
  <w:num w:numId="7">
    <w:abstractNumId w:val="13"/>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8"/>
  </w:num>
  <w:num w:numId="11">
    <w:abstractNumId w:val="6"/>
  </w:num>
  <w:num w:numId="12">
    <w:abstractNumId w:val="5"/>
  </w:num>
  <w:num w:numId="13">
    <w:abstractNumId w:val="4"/>
  </w:num>
  <w:num w:numId="14">
    <w:abstractNumId w:val="14"/>
  </w:num>
  <w:num w:numId="15">
    <w:abstractNumId w:val="15"/>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6B1"/>
    <w:rsid w:val="000816B1"/>
    <w:rsid w:val="000E6F15"/>
    <w:rsid w:val="00125D02"/>
    <w:rsid w:val="001C0105"/>
    <w:rsid w:val="001C2AC6"/>
    <w:rsid w:val="001C6295"/>
    <w:rsid w:val="001E6110"/>
    <w:rsid w:val="001E715B"/>
    <w:rsid w:val="00235443"/>
    <w:rsid w:val="002A463F"/>
    <w:rsid w:val="002A7C6E"/>
    <w:rsid w:val="002F6C32"/>
    <w:rsid w:val="00321D15"/>
    <w:rsid w:val="00333985"/>
    <w:rsid w:val="0034268A"/>
    <w:rsid w:val="0036665B"/>
    <w:rsid w:val="003A1837"/>
    <w:rsid w:val="003C563D"/>
    <w:rsid w:val="00427D82"/>
    <w:rsid w:val="0046499E"/>
    <w:rsid w:val="004D7B88"/>
    <w:rsid w:val="0059058D"/>
    <w:rsid w:val="005D468D"/>
    <w:rsid w:val="00620B62"/>
    <w:rsid w:val="006B7B59"/>
    <w:rsid w:val="006C66CF"/>
    <w:rsid w:val="006D2AB9"/>
    <w:rsid w:val="00702C46"/>
    <w:rsid w:val="007B6906"/>
    <w:rsid w:val="007C3014"/>
    <w:rsid w:val="008235F8"/>
    <w:rsid w:val="00860085"/>
    <w:rsid w:val="008E2D5E"/>
    <w:rsid w:val="00902A64"/>
    <w:rsid w:val="0094682D"/>
    <w:rsid w:val="0095443D"/>
    <w:rsid w:val="009A2587"/>
    <w:rsid w:val="009F243F"/>
    <w:rsid w:val="00A21F03"/>
    <w:rsid w:val="00A67D97"/>
    <w:rsid w:val="00A76F78"/>
    <w:rsid w:val="00A82A17"/>
    <w:rsid w:val="00B3407A"/>
    <w:rsid w:val="00B501E2"/>
    <w:rsid w:val="00C246C4"/>
    <w:rsid w:val="00C40F3A"/>
    <w:rsid w:val="00C80F75"/>
    <w:rsid w:val="00D72662"/>
    <w:rsid w:val="00E22815"/>
    <w:rsid w:val="00E30157"/>
  </w:rsids>
  <m:mathPr>
    <m:mathFont m:val="Cambria Math"/>
    <m:brkBin m:val="before"/>
    <m:brkBinSub m:val="--"/>
    <m:smallFrac m:val="0"/>
    <m:dispDef/>
    <m:lMargin m:val="0"/>
    <m:rMargin m:val="0"/>
    <m:defJc m:val="centerGroup"/>
    <m:wrapIndent m:val="1440"/>
    <m:intLim m:val="subSup"/>
    <m:naryLim m:val="undOvr"/>
  </m:mathPr>
  <w:themeFontLang w:val="ru-RU" w:eastAsia="ja-JP"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4096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2F6C32"/>
    <w:rPr>
      <w:rFonts w:ascii="Times New Roman" w:hAnsi="Times New Roman" w:cs="Times New Roman"/>
      <w:lang w:eastAsia="ru-RU"/>
    </w:rPr>
  </w:style>
  <w:style w:type="paragraph" w:styleId="1">
    <w:name w:val="heading 1"/>
    <w:basedOn w:val="a"/>
    <w:link w:val="10"/>
    <w:uiPriority w:val="9"/>
    <w:qFormat/>
    <w:rsid w:val="009F243F"/>
    <w:pPr>
      <w:spacing w:before="100" w:beforeAutospacing="1" w:after="100" w:afterAutospacing="1" w:line="360" w:lineRule="auto"/>
      <w:ind w:firstLine="708"/>
      <w:outlineLvl w:val="0"/>
    </w:pPr>
    <w:rPr>
      <w:rFonts w:eastAsia="Times New Roman"/>
      <w:b/>
      <w:bCs/>
      <w:kern w:val="36"/>
      <w:sz w:val="28"/>
      <w:szCs w:val="28"/>
    </w:rPr>
  </w:style>
  <w:style w:type="paragraph" w:styleId="2">
    <w:name w:val="heading 2"/>
    <w:basedOn w:val="a"/>
    <w:next w:val="a"/>
    <w:link w:val="20"/>
    <w:uiPriority w:val="9"/>
    <w:unhideWhenUsed/>
    <w:qFormat/>
    <w:rsid w:val="009F243F"/>
    <w:pPr>
      <w:keepNext/>
      <w:keepLines/>
      <w:spacing w:before="40" w:line="360" w:lineRule="auto"/>
      <w:ind w:firstLine="708"/>
      <w:outlineLvl w:val="1"/>
    </w:pPr>
    <w:rPr>
      <w:rFonts w:eastAsiaTheme="majorEastAsia"/>
      <w:b/>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816B1"/>
    <w:pPr>
      <w:spacing w:before="100" w:beforeAutospacing="1" w:after="100" w:afterAutospacing="1"/>
    </w:pPr>
  </w:style>
  <w:style w:type="character" w:customStyle="1" w:styleId="apple-converted-space">
    <w:name w:val="apple-converted-space"/>
    <w:basedOn w:val="a0"/>
    <w:rsid w:val="000816B1"/>
  </w:style>
  <w:style w:type="paragraph" w:styleId="a4">
    <w:name w:val="List Paragraph"/>
    <w:basedOn w:val="a"/>
    <w:uiPriority w:val="34"/>
    <w:qFormat/>
    <w:rsid w:val="002F6C32"/>
    <w:pPr>
      <w:spacing w:after="160" w:line="259" w:lineRule="auto"/>
      <w:ind w:left="720"/>
      <w:contextualSpacing/>
    </w:pPr>
    <w:rPr>
      <w:rFonts w:asciiTheme="minorHAnsi" w:hAnsiTheme="minorHAnsi" w:cstheme="minorBidi"/>
      <w:sz w:val="22"/>
      <w:szCs w:val="22"/>
      <w:lang w:eastAsia="en-US"/>
    </w:rPr>
  </w:style>
  <w:style w:type="character" w:customStyle="1" w:styleId="FontStyle57">
    <w:name w:val="Font Style57"/>
    <w:uiPriority w:val="99"/>
    <w:rsid w:val="002F6C32"/>
    <w:rPr>
      <w:rFonts w:ascii="Times New Roman" w:hAnsi="Times New Roman" w:cs="Times New Roman"/>
      <w:sz w:val="26"/>
      <w:szCs w:val="26"/>
    </w:rPr>
  </w:style>
  <w:style w:type="paragraph" w:customStyle="1" w:styleId="Style11">
    <w:name w:val="Style11"/>
    <w:basedOn w:val="a"/>
    <w:uiPriority w:val="99"/>
    <w:rsid w:val="002F6C32"/>
    <w:pPr>
      <w:widowControl w:val="0"/>
      <w:autoSpaceDE w:val="0"/>
      <w:autoSpaceDN w:val="0"/>
      <w:adjustRightInd w:val="0"/>
      <w:spacing w:line="482" w:lineRule="exact"/>
      <w:ind w:firstLine="696"/>
      <w:jc w:val="both"/>
    </w:pPr>
    <w:rPr>
      <w:rFonts w:eastAsia="Times New Roman"/>
    </w:rPr>
  </w:style>
  <w:style w:type="character" w:customStyle="1" w:styleId="10">
    <w:name w:val="Заголовок 1 Знак"/>
    <w:basedOn w:val="a0"/>
    <w:link w:val="1"/>
    <w:uiPriority w:val="9"/>
    <w:rsid w:val="009F243F"/>
    <w:rPr>
      <w:rFonts w:ascii="Times New Roman" w:eastAsia="Times New Roman" w:hAnsi="Times New Roman" w:cs="Times New Roman"/>
      <w:b/>
      <w:bCs/>
      <w:kern w:val="36"/>
      <w:sz w:val="28"/>
      <w:szCs w:val="28"/>
      <w:lang w:eastAsia="ru-RU"/>
    </w:rPr>
  </w:style>
  <w:style w:type="paragraph" w:styleId="a5">
    <w:name w:val="footnote text"/>
    <w:basedOn w:val="a"/>
    <w:link w:val="a6"/>
    <w:uiPriority w:val="99"/>
    <w:unhideWhenUsed/>
    <w:rsid w:val="009F243F"/>
    <w:rPr>
      <w:rFonts w:asciiTheme="minorHAnsi" w:hAnsiTheme="minorHAnsi" w:cstheme="minorBidi"/>
      <w:sz w:val="20"/>
      <w:szCs w:val="20"/>
      <w:lang w:eastAsia="en-US"/>
    </w:rPr>
  </w:style>
  <w:style w:type="character" w:customStyle="1" w:styleId="a6">
    <w:name w:val="Текст сноски Знак"/>
    <w:basedOn w:val="a0"/>
    <w:link w:val="a5"/>
    <w:uiPriority w:val="99"/>
    <w:rsid w:val="009F243F"/>
    <w:rPr>
      <w:sz w:val="20"/>
      <w:szCs w:val="20"/>
    </w:rPr>
  </w:style>
  <w:style w:type="character" w:styleId="a7">
    <w:name w:val="footnote reference"/>
    <w:basedOn w:val="a0"/>
    <w:uiPriority w:val="99"/>
    <w:semiHidden/>
    <w:unhideWhenUsed/>
    <w:rsid w:val="009F243F"/>
    <w:rPr>
      <w:vertAlign w:val="superscript"/>
    </w:rPr>
  </w:style>
  <w:style w:type="paragraph" w:styleId="HTML">
    <w:name w:val="HTML Preformatted"/>
    <w:basedOn w:val="a"/>
    <w:link w:val="HTML0"/>
    <w:uiPriority w:val="99"/>
    <w:unhideWhenUsed/>
    <w:rsid w:val="009F2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9F243F"/>
    <w:rPr>
      <w:rFonts w:ascii="Courier New" w:eastAsia="Times New Roman" w:hAnsi="Courier New" w:cs="Courier New"/>
      <w:sz w:val="20"/>
      <w:szCs w:val="20"/>
      <w:lang w:eastAsia="ru-RU"/>
    </w:rPr>
  </w:style>
  <w:style w:type="paragraph" w:customStyle="1" w:styleId="Default">
    <w:name w:val="Default"/>
    <w:rsid w:val="009F243F"/>
    <w:pPr>
      <w:autoSpaceDE w:val="0"/>
      <w:autoSpaceDN w:val="0"/>
      <w:adjustRightInd w:val="0"/>
    </w:pPr>
    <w:rPr>
      <w:rFonts w:ascii="Times New Roman" w:hAnsi="Times New Roman" w:cs="Times New Roman"/>
      <w:color w:val="000000"/>
    </w:rPr>
  </w:style>
  <w:style w:type="character" w:customStyle="1" w:styleId="20">
    <w:name w:val="Заголовок 2 Знак"/>
    <w:basedOn w:val="a0"/>
    <w:link w:val="2"/>
    <w:uiPriority w:val="9"/>
    <w:rsid w:val="009F243F"/>
    <w:rPr>
      <w:rFonts w:ascii="Times New Roman" w:eastAsiaTheme="majorEastAsia" w:hAnsi="Times New Roman" w:cs="Times New Roman"/>
      <w:b/>
      <w:color w:val="000000" w:themeColor="text1"/>
      <w:sz w:val="28"/>
      <w:szCs w:val="28"/>
      <w:lang w:eastAsia="ru-RU"/>
    </w:rPr>
  </w:style>
  <w:style w:type="paragraph" w:styleId="a8">
    <w:name w:val="TOC Heading"/>
    <w:basedOn w:val="1"/>
    <w:next w:val="a"/>
    <w:uiPriority w:val="39"/>
    <w:unhideWhenUsed/>
    <w:qFormat/>
    <w:rsid w:val="009F243F"/>
    <w:pPr>
      <w:keepNext/>
      <w:keepLines/>
      <w:spacing w:before="480" w:beforeAutospacing="0" w:after="0" w:afterAutospacing="0" w:line="276" w:lineRule="auto"/>
      <w:ind w:firstLine="0"/>
      <w:outlineLvl w:val="9"/>
    </w:pPr>
    <w:rPr>
      <w:rFonts w:asciiTheme="majorHAnsi" w:eastAsiaTheme="majorEastAsia" w:hAnsiTheme="majorHAnsi" w:cstheme="majorBidi"/>
      <w:color w:val="2F5496" w:themeColor="accent1" w:themeShade="BF"/>
      <w:kern w:val="0"/>
    </w:rPr>
  </w:style>
  <w:style w:type="paragraph" w:styleId="11">
    <w:name w:val="toc 1"/>
    <w:basedOn w:val="a"/>
    <w:next w:val="a"/>
    <w:autoRedefine/>
    <w:uiPriority w:val="39"/>
    <w:unhideWhenUsed/>
    <w:rsid w:val="009F243F"/>
    <w:pPr>
      <w:spacing w:before="120"/>
    </w:pPr>
    <w:rPr>
      <w:rFonts w:asciiTheme="minorHAnsi" w:hAnsiTheme="minorHAnsi"/>
      <w:b/>
      <w:bCs/>
    </w:rPr>
  </w:style>
  <w:style w:type="paragraph" w:styleId="21">
    <w:name w:val="toc 2"/>
    <w:basedOn w:val="a"/>
    <w:next w:val="a"/>
    <w:autoRedefine/>
    <w:uiPriority w:val="39"/>
    <w:unhideWhenUsed/>
    <w:rsid w:val="009F243F"/>
    <w:pPr>
      <w:ind w:left="240"/>
    </w:pPr>
    <w:rPr>
      <w:rFonts w:asciiTheme="minorHAnsi" w:hAnsiTheme="minorHAnsi"/>
      <w:b/>
      <w:bCs/>
      <w:sz w:val="22"/>
      <w:szCs w:val="22"/>
    </w:rPr>
  </w:style>
  <w:style w:type="character" w:styleId="a9">
    <w:name w:val="Hyperlink"/>
    <w:basedOn w:val="a0"/>
    <w:uiPriority w:val="99"/>
    <w:unhideWhenUsed/>
    <w:rsid w:val="009F243F"/>
    <w:rPr>
      <w:color w:val="0563C1" w:themeColor="hyperlink"/>
      <w:u w:val="single"/>
    </w:rPr>
  </w:style>
  <w:style w:type="paragraph" w:styleId="3">
    <w:name w:val="toc 3"/>
    <w:basedOn w:val="a"/>
    <w:next w:val="a"/>
    <w:autoRedefine/>
    <w:uiPriority w:val="39"/>
    <w:semiHidden/>
    <w:unhideWhenUsed/>
    <w:rsid w:val="009F243F"/>
    <w:pPr>
      <w:ind w:left="480"/>
    </w:pPr>
    <w:rPr>
      <w:rFonts w:asciiTheme="minorHAnsi" w:hAnsiTheme="minorHAnsi"/>
      <w:sz w:val="22"/>
      <w:szCs w:val="22"/>
    </w:rPr>
  </w:style>
  <w:style w:type="paragraph" w:styleId="4">
    <w:name w:val="toc 4"/>
    <w:basedOn w:val="a"/>
    <w:next w:val="a"/>
    <w:autoRedefine/>
    <w:uiPriority w:val="39"/>
    <w:semiHidden/>
    <w:unhideWhenUsed/>
    <w:rsid w:val="009F243F"/>
    <w:pPr>
      <w:ind w:left="720"/>
    </w:pPr>
    <w:rPr>
      <w:rFonts w:asciiTheme="minorHAnsi" w:hAnsiTheme="minorHAnsi"/>
      <w:sz w:val="20"/>
      <w:szCs w:val="20"/>
    </w:rPr>
  </w:style>
  <w:style w:type="paragraph" w:styleId="5">
    <w:name w:val="toc 5"/>
    <w:basedOn w:val="a"/>
    <w:next w:val="a"/>
    <w:autoRedefine/>
    <w:uiPriority w:val="39"/>
    <w:semiHidden/>
    <w:unhideWhenUsed/>
    <w:rsid w:val="009F243F"/>
    <w:pPr>
      <w:ind w:left="960"/>
    </w:pPr>
    <w:rPr>
      <w:rFonts w:asciiTheme="minorHAnsi" w:hAnsiTheme="minorHAnsi"/>
      <w:sz w:val="20"/>
      <w:szCs w:val="20"/>
    </w:rPr>
  </w:style>
  <w:style w:type="paragraph" w:styleId="6">
    <w:name w:val="toc 6"/>
    <w:basedOn w:val="a"/>
    <w:next w:val="a"/>
    <w:autoRedefine/>
    <w:uiPriority w:val="39"/>
    <w:semiHidden/>
    <w:unhideWhenUsed/>
    <w:rsid w:val="009F243F"/>
    <w:pPr>
      <w:ind w:left="1200"/>
    </w:pPr>
    <w:rPr>
      <w:rFonts w:asciiTheme="minorHAnsi" w:hAnsiTheme="minorHAnsi"/>
      <w:sz w:val="20"/>
      <w:szCs w:val="20"/>
    </w:rPr>
  </w:style>
  <w:style w:type="paragraph" w:styleId="7">
    <w:name w:val="toc 7"/>
    <w:basedOn w:val="a"/>
    <w:next w:val="a"/>
    <w:autoRedefine/>
    <w:uiPriority w:val="39"/>
    <w:semiHidden/>
    <w:unhideWhenUsed/>
    <w:rsid w:val="009F243F"/>
    <w:pPr>
      <w:ind w:left="1440"/>
    </w:pPr>
    <w:rPr>
      <w:rFonts w:asciiTheme="minorHAnsi" w:hAnsiTheme="minorHAnsi"/>
      <w:sz w:val="20"/>
      <w:szCs w:val="20"/>
    </w:rPr>
  </w:style>
  <w:style w:type="paragraph" w:styleId="8">
    <w:name w:val="toc 8"/>
    <w:basedOn w:val="a"/>
    <w:next w:val="a"/>
    <w:autoRedefine/>
    <w:uiPriority w:val="39"/>
    <w:semiHidden/>
    <w:unhideWhenUsed/>
    <w:rsid w:val="009F243F"/>
    <w:pPr>
      <w:ind w:left="1680"/>
    </w:pPr>
    <w:rPr>
      <w:rFonts w:asciiTheme="minorHAnsi" w:hAnsiTheme="minorHAnsi"/>
      <w:sz w:val="20"/>
      <w:szCs w:val="20"/>
    </w:rPr>
  </w:style>
  <w:style w:type="paragraph" w:styleId="9">
    <w:name w:val="toc 9"/>
    <w:basedOn w:val="a"/>
    <w:next w:val="a"/>
    <w:autoRedefine/>
    <w:uiPriority w:val="39"/>
    <w:semiHidden/>
    <w:unhideWhenUsed/>
    <w:rsid w:val="009F243F"/>
    <w:pPr>
      <w:ind w:left="1920"/>
    </w:pPr>
    <w:rPr>
      <w:rFonts w:asciiTheme="minorHAnsi" w:hAnsiTheme="minorHAnsi"/>
      <w:sz w:val="20"/>
      <w:szCs w:val="20"/>
    </w:rPr>
  </w:style>
  <w:style w:type="paragraph" w:customStyle="1" w:styleId="Aa">
    <w:name w:val="Основной текст A"/>
    <w:rsid w:val="006B7B59"/>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eastAsia="ru-RU"/>
    </w:rPr>
  </w:style>
  <w:style w:type="paragraph" w:styleId="ab">
    <w:name w:val="footer"/>
    <w:basedOn w:val="a"/>
    <w:link w:val="ac"/>
    <w:uiPriority w:val="99"/>
    <w:unhideWhenUsed/>
    <w:rsid w:val="003A1837"/>
    <w:pPr>
      <w:tabs>
        <w:tab w:val="center" w:pos="4677"/>
        <w:tab w:val="right" w:pos="9355"/>
      </w:tabs>
    </w:pPr>
  </w:style>
  <w:style w:type="character" w:customStyle="1" w:styleId="ac">
    <w:name w:val="Нижний колонтитул Знак"/>
    <w:basedOn w:val="a0"/>
    <w:link w:val="ab"/>
    <w:uiPriority w:val="99"/>
    <w:rsid w:val="003A1837"/>
    <w:rPr>
      <w:rFonts w:ascii="Times New Roman" w:hAnsi="Times New Roman" w:cs="Times New Roman"/>
      <w:lang w:eastAsia="ru-RU"/>
    </w:rPr>
  </w:style>
  <w:style w:type="character" w:styleId="ad">
    <w:name w:val="page number"/>
    <w:basedOn w:val="a0"/>
    <w:uiPriority w:val="99"/>
    <w:semiHidden/>
    <w:unhideWhenUsed/>
    <w:rsid w:val="003A1837"/>
  </w:style>
  <w:style w:type="paragraph" w:styleId="ae">
    <w:name w:val="Balloon Text"/>
    <w:basedOn w:val="a"/>
    <w:link w:val="af"/>
    <w:uiPriority w:val="99"/>
    <w:semiHidden/>
    <w:unhideWhenUsed/>
    <w:rsid w:val="00235443"/>
    <w:rPr>
      <w:rFonts w:ascii="Tahoma" w:hAnsi="Tahoma" w:cs="Tahoma"/>
      <w:sz w:val="16"/>
      <w:szCs w:val="16"/>
    </w:rPr>
  </w:style>
  <w:style w:type="character" w:customStyle="1" w:styleId="af">
    <w:name w:val="Текст выноски Знак"/>
    <w:basedOn w:val="a0"/>
    <w:link w:val="ae"/>
    <w:uiPriority w:val="99"/>
    <w:semiHidden/>
    <w:rsid w:val="00235443"/>
    <w:rPr>
      <w:rFonts w:ascii="Tahom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5106166">
      <w:bodyDiv w:val="1"/>
      <w:marLeft w:val="0"/>
      <w:marRight w:val="0"/>
      <w:marTop w:val="0"/>
      <w:marBottom w:val="0"/>
      <w:divBdr>
        <w:top w:val="none" w:sz="0" w:space="0" w:color="auto"/>
        <w:left w:val="none" w:sz="0" w:space="0" w:color="auto"/>
        <w:bottom w:val="none" w:sz="0" w:space="0" w:color="auto"/>
        <w:right w:val="none" w:sz="0" w:space="0" w:color="auto"/>
      </w:divBdr>
    </w:div>
    <w:div w:id="1071125201">
      <w:bodyDiv w:val="1"/>
      <w:marLeft w:val="0"/>
      <w:marRight w:val="0"/>
      <w:marTop w:val="0"/>
      <w:marBottom w:val="0"/>
      <w:divBdr>
        <w:top w:val="none" w:sz="0" w:space="0" w:color="auto"/>
        <w:left w:val="none" w:sz="0" w:space="0" w:color="auto"/>
        <w:bottom w:val="none" w:sz="0" w:space="0" w:color="auto"/>
        <w:right w:val="none" w:sz="0" w:space="0" w:color="auto"/>
      </w:divBdr>
    </w:div>
    <w:div w:id="16293119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9" Type="http://schemas.openxmlformats.org/officeDocument/2006/relationships/chart" Target="charts/chart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hyperlink" Target="http://www.fesmu.ru/elib/search.aspx?author=%22%CB%F3%ED%E5%E2%E0%20%CD.%C0.%22" TargetMode="External"/><Relationship Id="rId36" Type="http://schemas.openxmlformats.org/officeDocument/2006/relationships/footer" Target="footer1.xml"/><Relationship Id="rId10" Type="http://schemas.openxmlformats.org/officeDocument/2006/relationships/chart" Target="charts/chart2.xm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37" Type="http://schemas.openxmlformats.org/officeDocument/2006/relationships/footer" Target="footer2.xml"/><Relationship Id="rId38" Type="http://schemas.openxmlformats.org/officeDocument/2006/relationships/fontTable" Target="fontTable.xml"/><Relationship Id="rId39"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fesmu.ru/elib/search.aspx?author=%22%CB%F3%ED%E5%E2%E0%20%CD.%C0.%22"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8"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8"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Лист1!$C$5:$C$9</c:f>
              <c:strCache>
                <c:ptCount val="5"/>
                <c:pt idx="0">
                  <c:v>до 30 лет</c:v>
                </c:pt>
                <c:pt idx="1">
                  <c:v>31-40 лет</c:v>
                </c:pt>
                <c:pt idx="2">
                  <c:v>41-50 лет</c:v>
                </c:pt>
                <c:pt idx="3">
                  <c:v>51-60 лет</c:v>
                </c:pt>
                <c:pt idx="4">
                  <c:v>старше 60 лет</c:v>
                </c:pt>
              </c:strCache>
            </c:strRef>
          </c:cat>
          <c:val>
            <c:numRef>
              <c:f>Лист1!$D$5:$D$9</c:f>
              <c:numCache>
                <c:formatCode>0.00%</c:formatCode>
                <c:ptCount val="5"/>
                <c:pt idx="0">
                  <c:v>0.4843</c:v>
                </c:pt>
                <c:pt idx="1">
                  <c:v>0.2031</c:v>
                </c:pt>
                <c:pt idx="2">
                  <c:v>0.2031</c:v>
                </c:pt>
                <c:pt idx="3">
                  <c:v>0.0718</c:v>
                </c:pt>
                <c:pt idx="4">
                  <c:v>0.0377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Лист1!$C$12:$C$14</c:f>
              <c:strCache>
                <c:ptCount val="3"/>
                <c:pt idx="0">
                  <c:v>1-3 года</c:v>
                </c:pt>
                <c:pt idx="1">
                  <c:v>4-6 лет</c:v>
                </c:pt>
                <c:pt idx="2">
                  <c:v>7-9 лет</c:v>
                </c:pt>
              </c:strCache>
            </c:strRef>
          </c:cat>
          <c:val>
            <c:numRef>
              <c:f>Лист1!$D$12:$D$14</c:f>
              <c:numCache>
                <c:formatCode>0.00%</c:formatCode>
                <c:ptCount val="3"/>
                <c:pt idx="0">
                  <c:v>0.3593</c:v>
                </c:pt>
                <c:pt idx="1">
                  <c:v>0.0377</c:v>
                </c:pt>
                <c:pt idx="2">
                  <c:v>0.603</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B6AE039-49C8-3A49-B7C0-261CAD34E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60</Pages>
  <Words>11648</Words>
  <Characters>66394</Characters>
  <Application>Microsoft Macintosh Word</Application>
  <DocSecurity>0</DocSecurity>
  <Lines>553</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Microsoft Office</dc:creator>
  <cp:keywords/>
  <dc:description/>
  <cp:lastModifiedBy>пользователь Microsoft Office</cp:lastModifiedBy>
  <cp:revision>15</cp:revision>
  <dcterms:created xsi:type="dcterms:W3CDTF">2021-05-19T09:43:00Z</dcterms:created>
  <dcterms:modified xsi:type="dcterms:W3CDTF">2021-05-24T10:45:00Z</dcterms:modified>
</cp:coreProperties>
</file>