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EF" w:rsidRPr="00D11EEF" w:rsidRDefault="00D11EEF" w:rsidP="00D11E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EF">
        <w:rPr>
          <w:rFonts w:ascii="Times New Roman" w:hAnsi="Times New Roman" w:cs="Times New Roman"/>
          <w:b/>
          <w:sz w:val="28"/>
          <w:szCs w:val="28"/>
        </w:rPr>
        <w:t>О Т З Ы В</w:t>
      </w:r>
    </w:p>
    <w:p w:rsidR="00D11EEF" w:rsidRPr="00D11EEF" w:rsidRDefault="00D11EEF" w:rsidP="00D11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F">
        <w:rPr>
          <w:rFonts w:ascii="Times New Roman" w:hAnsi="Times New Roman" w:cs="Times New Roman"/>
          <w:sz w:val="28"/>
          <w:szCs w:val="28"/>
        </w:rPr>
        <w:t xml:space="preserve">научного руководителя на выпускную квалификационную работу студентки 2 курса </w:t>
      </w:r>
      <w:r w:rsidRPr="00D11EEF">
        <w:rPr>
          <w:rFonts w:ascii="Times New Roman" w:eastAsia="Times New Roman" w:hAnsi="Times New Roman" w:cs="Times New Roman"/>
          <w:sz w:val="28"/>
          <w:szCs w:val="28"/>
        </w:rPr>
        <w:t xml:space="preserve">магистратуры очной формы обучения </w:t>
      </w:r>
      <w:proofErr w:type="spellStart"/>
      <w:r w:rsidRPr="00D11EEF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r w:rsidRPr="00D11EEF">
        <w:rPr>
          <w:rFonts w:ascii="Times New Roman" w:eastAsia="Times New Roman" w:hAnsi="Times New Roman" w:cs="Times New Roman"/>
          <w:sz w:val="28"/>
          <w:szCs w:val="28"/>
        </w:rPr>
        <w:t xml:space="preserve"> Сергея Станиславовича п</w:t>
      </w:r>
      <w:r w:rsidRPr="00D11EEF">
        <w:rPr>
          <w:rFonts w:ascii="Times New Roman" w:eastAsia="Times New Roman" w:hAnsi="Times New Roman" w:cs="Times New Roman"/>
          <w:b/>
          <w:sz w:val="28"/>
          <w:szCs w:val="28"/>
        </w:rPr>
        <w:t>о теме: «</w:t>
      </w:r>
      <w:r w:rsidRPr="00D11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позиций Конституционного Суда РФ на уголовно</w:t>
      </w:r>
      <w:r w:rsidRPr="00D11EEF">
        <w:rPr>
          <w:rFonts w:ascii="Times New Roman" w:hAnsi="Times New Roman" w:cs="Times New Roman"/>
          <w:b/>
          <w:bCs/>
          <w:color w:val="000000"/>
          <w:sz w:val="28"/>
          <w:szCs w:val="28"/>
        </w:rPr>
        <w:noBreakHyphen/>
        <w:t>процессуальное законодательство, регламентирующее наложение ареста на имущество</w:t>
      </w:r>
      <w:r w:rsidRPr="00D1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D11EEF" w:rsidRDefault="00D11EEF" w:rsidP="00D11EEF">
      <w:pPr>
        <w:jc w:val="both"/>
        <w:rPr>
          <w:rFonts w:ascii="Times New Roman" w:hAnsi="Times New Roman"/>
          <w:b/>
          <w:sz w:val="28"/>
          <w:szCs w:val="28"/>
        </w:rPr>
      </w:pPr>
    </w:p>
    <w:p w:rsidR="00D11EEF" w:rsidRPr="009B2D0C" w:rsidRDefault="00D11EEF" w:rsidP="00D11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166AC" w:rsidRDefault="00D11EEF" w:rsidP="00D11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E6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6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66AC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E96330">
        <w:rPr>
          <w:rFonts w:ascii="Times New Roman" w:hAnsi="Times New Roman" w:cs="Times New Roman"/>
          <w:sz w:val="28"/>
          <w:szCs w:val="28"/>
        </w:rPr>
        <w:t>влиянию позиций Констит</w:t>
      </w:r>
      <w:r w:rsidR="0080550C">
        <w:rPr>
          <w:rFonts w:ascii="Times New Roman" w:hAnsi="Times New Roman" w:cs="Times New Roman"/>
          <w:sz w:val="28"/>
          <w:szCs w:val="28"/>
        </w:rPr>
        <w:t>уционного Суда РФ</w:t>
      </w:r>
      <w:r w:rsidR="00330423">
        <w:rPr>
          <w:rFonts w:ascii="Times New Roman" w:hAnsi="Times New Roman" w:cs="Times New Roman"/>
          <w:sz w:val="28"/>
          <w:szCs w:val="28"/>
        </w:rPr>
        <w:t xml:space="preserve"> на </w:t>
      </w:r>
      <w:r w:rsidR="0080550C">
        <w:rPr>
          <w:rFonts w:ascii="Times New Roman" w:hAnsi="Times New Roman" w:cs="Times New Roman"/>
          <w:sz w:val="28"/>
          <w:szCs w:val="28"/>
        </w:rPr>
        <w:t>развитие законодательства, регулирующего наложение ареста на имущество.</w:t>
      </w:r>
    </w:p>
    <w:p w:rsidR="0080550C" w:rsidRDefault="0080550C" w:rsidP="00805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обусловлен наличием проблем, возникающим в судебной практике, а также ее противоречивостью. Автор пришел к правильному выводу о том, что становление института наложения ареста на имущество продолжается до настоящего времени, а часть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решен.</w:t>
      </w:r>
      <w:r w:rsidR="00330423">
        <w:rPr>
          <w:rFonts w:ascii="Times New Roman" w:hAnsi="Times New Roman" w:cs="Times New Roman"/>
          <w:sz w:val="28"/>
          <w:szCs w:val="28"/>
        </w:rPr>
        <w:t xml:space="preserve"> Указанные проблемы автором сформулированы и раскрыты.</w:t>
      </w:r>
    </w:p>
    <w:p w:rsidR="00A166AC" w:rsidRDefault="0080550C" w:rsidP="00D11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автор проследил процесс формирования позиций Конституционного Суда РФ на протяжении нескольких лет, изучив и проанализировав около 70 его решений, вычленяя те рекомендации суда, которые были восприняты законодателем</w:t>
      </w:r>
      <w:r w:rsidR="0077748C">
        <w:rPr>
          <w:rFonts w:ascii="Times New Roman" w:hAnsi="Times New Roman" w:cs="Times New Roman"/>
          <w:sz w:val="28"/>
          <w:szCs w:val="28"/>
        </w:rPr>
        <w:t xml:space="preserve"> и те, которые не реализованы.</w:t>
      </w:r>
    </w:p>
    <w:p w:rsidR="0077748C" w:rsidRDefault="0077748C" w:rsidP="00D11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работы, которая состоит из введения, двух глав, заключения и приложений, содержащих результаты обобщения апелляционной и кассационной судебной практики применения меры процессуального принуждения в виде </w:t>
      </w:r>
      <w:r>
        <w:rPr>
          <w:rFonts w:ascii="Times New Roman" w:hAnsi="Times New Roman" w:cs="Times New Roman"/>
          <w:sz w:val="28"/>
          <w:szCs w:val="28"/>
        </w:rPr>
        <w:tab/>
        <w:t>наложения ареста на имущество, а также список использованной литературы.</w:t>
      </w:r>
    </w:p>
    <w:p w:rsidR="0077748C" w:rsidRDefault="0077748C" w:rsidP="007774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EF" w:rsidRPr="00FB642C">
        <w:rPr>
          <w:rFonts w:ascii="Times New Roman" w:hAnsi="Times New Roman" w:cs="Times New Roman"/>
          <w:sz w:val="28"/>
          <w:szCs w:val="28"/>
        </w:rPr>
        <w:t>В первой главе автор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правовую природу наложения ареста на имущество, справедливо отмечая его междисциплинарный характер, аргументируя свою позицию многочисленными примерами. </w:t>
      </w:r>
    </w:p>
    <w:p w:rsidR="0077748C" w:rsidRDefault="0077748C" w:rsidP="007774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Вторая глава содержит анализ уголовно-процессуальных проблем, возникающих в правоприменительной практике судов общей юрисдикции, которые вызваны несовершенством действующего уголовно-процессуального законодательства.</w:t>
      </w:r>
    </w:p>
    <w:p w:rsidR="0077748C" w:rsidRDefault="0077748C" w:rsidP="007774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согласиться, например, с мнением автора </w:t>
      </w:r>
      <w:r w:rsidR="009E02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</w:t>
      </w:r>
      <w:r w:rsidR="009E020E">
        <w:rPr>
          <w:rFonts w:ascii="Times New Roman" w:hAnsi="Times New Roman"/>
          <w:sz w:val="28"/>
          <w:szCs w:val="28"/>
        </w:rPr>
        <w:t>, что процессуальный статус так называемых «иных лиц», не являющихся участниками процесса, на имущество которых накладывается арест, надлежащим образом не урегулирован, что порождает судебные ошибки.</w:t>
      </w:r>
    </w:p>
    <w:p w:rsidR="009E020E" w:rsidRDefault="009E020E" w:rsidP="00D11EE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Достоинством работы является большое количество приведенных в ней примеров их практики судов общей юрисдикции, характеризующих противоречивость позиций судов</w:t>
      </w:r>
      <w:r w:rsidR="00E3312D">
        <w:rPr>
          <w:rFonts w:ascii="Times New Roman" w:hAnsi="Times New Roman"/>
          <w:sz w:val="28"/>
          <w:szCs w:val="28"/>
        </w:rPr>
        <w:t>, в том числе по вопросам определения сроков наложения ареста на имущество.</w:t>
      </w:r>
    </w:p>
    <w:p w:rsidR="009E020E" w:rsidRDefault="009E020E" w:rsidP="00D11EE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представлены наиболее распространенные ошибки, допускаемые</w:t>
      </w:r>
      <w:r w:rsidR="00E3312D">
        <w:rPr>
          <w:rFonts w:ascii="Times New Roman" w:hAnsi="Times New Roman"/>
          <w:sz w:val="28"/>
          <w:szCs w:val="28"/>
        </w:rPr>
        <w:t xml:space="preserve"> при наложении ареста на имущества, приведена соответствующая </w:t>
      </w:r>
      <w:r w:rsidR="00330423">
        <w:rPr>
          <w:rFonts w:ascii="Times New Roman" w:hAnsi="Times New Roman"/>
          <w:sz w:val="28"/>
          <w:szCs w:val="28"/>
        </w:rPr>
        <w:t xml:space="preserve">интересная </w:t>
      </w:r>
      <w:r w:rsidR="00E3312D">
        <w:rPr>
          <w:rFonts w:ascii="Times New Roman" w:hAnsi="Times New Roman"/>
          <w:sz w:val="28"/>
          <w:szCs w:val="28"/>
        </w:rPr>
        <w:t>статистика.</w:t>
      </w:r>
    </w:p>
    <w:p w:rsidR="00330423" w:rsidRDefault="00D11EEF" w:rsidP="00D11EEF">
      <w:pPr>
        <w:spacing w:line="360" w:lineRule="auto"/>
        <w:ind w:left="-55" w:right="-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85BBD">
        <w:rPr>
          <w:rFonts w:ascii="Times New Roman" w:hAnsi="Times New Roman"/>
          <w:sz w:val="28"/>
          <w:szCs w:val="28"/>
        </w:rPr>
        <w:t>Автор использ</w:t>
      </w:r>
      <w:r w:rsidR="00E3312D">
        <w:rPr>
          <w:rFonts w:ascii="Times New Roman" w:hAnsi="Times New Roman"/>
          <w:sz w:val="28"/>
          <w:szCs w:val="28"/>
        </w:rPr>
        <w:t>овал</w:t>
      </w:r>
      <w:r w:rsidRPr="0008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085BBD">
        <w:rPr>
          <w:rFonts w:ascii="Times New Roman" w:hAnsi="Times New Roman"/>
          <w:sz w:val="28"/>
          <w:szCs w:val="28"/>
        </w:rPr>
        <w:t xml:space="preserve">значительное количество </w:t>
      </w:r>
      <w:r w:rsidR="00E3312D">
        <w:rPr>
          <w:rFonts w:ascii="Times New Roman" w:hAnsi="Times New Roman"/>
          <w:sz w:val="28"/>
          <w:szCs w:val="28"/>
        </w:rPr>
        <w:t>научных источников</w:t>
      </w:r>
      <w:r w:rsidR="00330423">
        <w:rPr>
          <w:rFonts w:ascii="Times New Roman" w:hAnsi="Times New Roman"/>
          <w:sz w:val="28"/>
          <w:szCs w:val="28"/>
        </w:rPr>
        <w:t>.</w:t>
      </w:r>
      <w:r w:rsidRPr="00085BBD">
        <w:rPr>
          <w:rFonts w:ascii="Times New Roman" w:hAnsi="Times New Roman"/>
          <w:sz w:val="28"/>
          <w:szCs w:val="28"/>
        </w:rPr>
        <w:t xml:space="preserve"> </w:t>
      </w:r>
    </w:p>
    <w:p w:rsidR="00D11EEF" w:rsidRPr="00085BBD" w:rsidRDefault="00D11EEF" w:rsidP="00D11EEF">
      <w:pPr>
        <w:spacing w:line="360" w:lineRule="auto"/>
        <w:ind w:left="-55" w:right="-7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работы сформулированы основные выводы по теме исследования, с которыми можно согласиться.</w:t>
      </w:r>
    </w:p>
    <w:p w:rsidR="00D11EEF" w:rsidRDefault="00D11EEF" w:rsidP="00D11EEF">
      <w:pPr>
        <w:pStyle w:val="a4"/>
        <w:spacing w:line="360" w:lineRule="auto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ab/>
        <w:t xml:space="preserve">Выпускная квалификационная работа </w:t>
      </w:r>
      <w:proofErr w:type="spellStart"/>
      <w:r w:rsidR="0077748C"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>Дударева</w:t>
      </w:r>
      <w:proofErr w:type="spellEnd"/>
      <w:r w:rsidR="0077748C"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Сергея Станиславовича</w:t>
      </w: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   соответствует предъявляемым требованиям, может быть допущена </w:t>
      </w:r>
      <w:r w:rsidR="0077748C"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к защите и заслуживает высокой </w:t>
      </w:r>
      <w:bookmarkStart w:id="0" w:name="_GoBack"/>
      <w:bookmarkEnd w:id="0"/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>оценки.</w:t>
      </w:r>
    </w:p>
    <w:p w:rsidR="00D11EEF" w:rsidRDefault="00D11EEF" w:rsidP="00D11EEF">
      <w:pPr>
        <w:spacing w:line="100" w:lineRule="atLeast"/>
      </w:pPr>
    </w:p>
    <w:p w:rsidR="00D11EEF" w:rsidRPr="005B2BDC" w:rsidRDefault="00D11EEF" w:rsidP="00D11EE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</w:t>
      </w:r>
    </w:p>
    <w:p w:rsidR="00D11EEF" w:rsidRDefault="00D11EEF" w:rsidP="00D11EE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</w:t>
      </w:r>
    </w:p>
    <w:p w:rsidR="00D11EEF" w:rsidRPr="005B2BDC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>процесса и криминалистики СПбГУ,</w:t>
      </w:r>
    </w:p>
    <w:p w:rsidR="00D11EEF" w:rsidRPr="005B2BDC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доктор юридических наук, доцент </w:t>
      </w:r>
    </w:p>
    <w:p w:rsidR="00D11EEF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11EEF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</w:p>
    <w:p w:rsidR="00D11EEF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</w:p>
    <w:p w:rsidR="00D11EEF" w:rsidRDefault="00D11EEF" w:rsidP="00D11EEF">
      <w:pPr>
        <w:spacing w:line="100" w:lineRule="atLeast"/>
        <w:jc w:val="both"/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         Н. П. Кириллова </w:t>
      </w:r>
    </w:p>
    <w:p w:rsidR="00D11EEF" w:rsidRDefault="00D11EEF" w:rsidP="00D11E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EEF" w:rsidRDefault="00D11EEF" w:rsidP="00D11E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EEF" w:rsidRDefault="00D11EEF" w:rsidP="00D11E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EEF" w:rsidRDefault="00D11EEF" w:rsidP="00D11E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EEF" w:rsidRPr="000D4994" w:rsidRDefault="00D11EEF" w:rsidP="00D11EEF">
      <w:pPr>
        <w:rPr>
          <w:rFonts w:ascii="Times New Roman" w:hAnsi="Times New Roman" w:cs="Times New Roman"/>
          <w:sz w:val="28"/>
          <w:szCs w:val="28"/>
        </w:rPr>
      </w:pPr>
      <w:r w:rsidRPr="000D4994">
        <w:rPr>
          <w:rFonts w:ascii="Times New Roman" w:hAnsi="Times New Roman" w:cs="Times New Roman"/>
          <w:sz w:val="28"/>
          <w:szCs w:val="28"/>
        </w:rPr>
        <w:t>18 мая 20</w:t>
      </w:r>
      <w:r w:rsidR="00A166AC">
        <w:rPr>
          <w:rFonts w:ascii="Times New Roman" w:hAnsi="Times New Roman" w:cs="Times New Roman"/>
          <w:sz w:val="28"/>
          <w:szCs w:val="28"/>
        </w:rPr>
        <w:t>21</w:t>
      </w:r>
      <w:r w:rsidRPr="000D49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1EEF" w:rsidRDefault="00D11EEF" w:rsidP="00D11EEF"/>
    <w:p w:rsidR="00D11EEF" w:rsidRDefault="00D11EEF" w:rsidP="00D11EEF"/>
    <w:p w:rsidR="00D11EEF" w:rsidRDefault="00D11EEF" w:rsidP="00D11EEF"/>
    <w:p w:rsidR="003F3FAE" w:rsidRDefault="003F3FAE"/>
    <w:sectPr w:rsidR="003F3FAE" w:rsidSect="0096634D">
      <w:pgSz w:w="11906" w:h="16838"/>
      <w:pgMar w:top="1134" w:right="1134" w:bottom="1134" w:left="14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C8"/>
    <w:rsid w:val="00330423"/>
    <w:rsid w:val="003F3FAE"/>
    <w:rsid w:val="0077748C"/>
    <w:rsid w:val="0080550C"/>
    <w:rsid w:val="009A5CC8"/>
    <w:rsid w:val="009E020E"/>
    <w:rsid w:val="00A166AC"/>
    <w:rsid w:val="00D11EEF"/>
    <w:rsid w:val="00E3312D"/>
    <w:rsid w:val="00E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50F8-67BE-4661-86F7-B084631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E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11EEF"/>
    <w:rPr>
      <w:i/>
      <w:iCs/>
    </w:rPr>
  </w:style>
  <w:style w:type="paragraph" w:styleId="a4">
    <w:name w:val="Body Text"/>
    <w:basedOn w:val="a"/>
    <w:link w:val="a5"/>
    <w:rsid w:val="00D11EEF"/>
    <w:pPr>
      <w:spacing w:after="120"/>
    </w:pPr>
  </w:style>
  <w:style w:type="character" w:customStyle="1" w:styleId="a5">
    <w:name w:val="Основной текст Знак"/>
    <w:basedOn w:val="a0"/>
    <w:link w:val="a4"/>
    <w:rsid w:val="00D11EE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1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2021-05-14T11:16:00Z</dcterms:created>
  <dcterms:modified xsi:type="dcterms:W3CDTF">2021-05-14T13:18:00Z</dcterms:modified>
</cp:coreProperties>
</file>