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D8B3" w14:textId="7A52F348" w:rsidR="00114F30" w:rsidRPr="00C83C90" w:rsidRDefault="00114F30" w:rsidP="00114F3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Санкт-Петербургский государственный университет</w:t>
      </w:r>
    </w:p>
    <w:p w14:paraId="503EE0CE" w14:textId="77777777" w:rsidR="00114F30" w:rsidRPr="00C83C90" w:rsidRDefault="00114F30" w:rsidP="00114F3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A018B2" w14:textId="1125DE08" w:rsidR="00114F30" w:rsidRPr="00C83C90" w:rsidRDefault="00114F30" w:rsidP="00114F3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ПЛЕШАК Даниил Геннадьевич</w:t>
      </w:r>
    </w:p>
    <w:p w14:paraId="09E01D2A" w14:textId="17432C16" w:rsidR="00114F30" w:rsidRPr="00C83C90" w:rsidRDefault="00114F30" w:rsidP="00114F3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3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Выпускная квалификационная работа</w:t>
      </w:r>
    </w:p>
    <w:p w14:paraId="69E88EA7" w14:textId="7613E0DE" w:rsidR="00114F30" w:rsidRPr="00C83C90" w:rsidRDefault="00114F30" w:rsidP="00114F3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83C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«Аварская война» Георгия Писиды: художественная специфика и исторический контекст</w:t>
      </w:r>
    </w:p>
    <w:p w14:paraId="73A690C4" w14:textId="77777777" w:rsidR="00114F30" w:rsidRPr="00C83C90" w:rsidRDefault="00114F30" w:rsidP="00114F3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D0ED1E4" w14:textId="54CA1549" w:rsidR="00114F30" w:rsidRPr="00C83C90" w:rsidRDefault="00114F30" w:rsidP="00114F3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образования: аспирантура</w:t>
      </w:r>
    </w:p>
    <w:p w14:paraId="0C96DDD1" w14:textId="679F673C" w:rsidR="00114F30" w:rsidRPr="00C83C90" w:rsidRDefault="00114F30" w:rsidP="00114F3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Направление: 45.06.01 «Языкознание и литературоведение»</w:t>
      </w:r>
    </w:p>
    <w:p w14:paraId="12C84111" w14:textId="47A9DA6D" w:rsidR="00114F30" w:rsidRPr="00C83C90" w:rsidRDefault="00114F30" w:rsidP="00114F3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программа: МК.3062. «Лингвистика»</w:t>
      </w:r>
    </w:p>
    <w:p w14:paraId="5A2D62A2" w14:textId="77777777" w:rsidR="00114F30" w:rsidRPr="00C83C90" w:rsidRDefault="00114F30" w:rsidP="00114F3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74EE1D" w14:textId="77777777" w:rsidR="00114F30" w:rsidRPr="00C83C90" w:rsidRDefault="00114F30" w:rsidP="00114F30">
      <w:pPr>
        <w:spacing w:line="36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Научный руководитель: </w:t>
      </w:r>
    </w:p>
    <w:p w14:paraId="4BDF8635" w14:textId="64F4631D" w:rsidR="00114F30" w:rsidRPr="00C83C90" w:rsidRDefault="00114F30" w:rsidP="00114F30">
      <w:pPr>
        <w:spacing w:line="36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Доцент,</w:t>
      </w:r>
      <w:r w:rsidRPr="00C8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СПбГУ, кандидат филологических наук </w:t>
      </w:r>
    </w:p>
    <w:p w14:paraId="592C7785" w14:textId="7BC53B59" w:rsidR="00114F30" w:rsidRPr="00C83C90" w:rsidRDefault="00114F30" w:rsidP="00114F30">
      <w:pPr>
        <w:spacing w:line="36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Черноглазов Дмитрий Александрович </w:t>
      </w:r>
    </w:p>
    <w:p w14:paraId="19F2021C" w14:textId="407D07AD" w:rsidR="00114F30" w:rsidRPr="00C83C90" w:rsidRDefault="00114F30" w:rsidP="00114F30">
      <w:pPr>
        <w:spacing w:line="36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Рецензент: Ст. преподаватель,</w:t>
      </w:r>
    </w:p>
    <w:p w14:paraId="7447A903" w14:textId="77777777" w:rsidR="00114F30" w:rsidRPr="00C83C90" w:rsidRDefault="00114F30" w:rsidP="00114F30">
      <w:pPr>
        <w:spacing w:line="36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МГУ имени М.В. Ломоносова </w:t>
      </w:r>
    </w:p>
    <w:p w14:paraId="7C2BC4CF" w14:textId="19006DB2" w:rsidR="00114F30" w:rsidRPr="00C83C90" w:rsidRDefault="00114F30" w:rsidP="00114F30">
      <w:pPr>
        <w:spacing w:line="36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филологических наук </w:t>
      </w:r>
    </w:p>
    <w:p w14:paraId="26A965FA" w14:textId="1A2DD54B" w:rsidR="00114F30" w:rsidRPr="00C83C90" w:rsidRDefault="00114F30" w:rsidP="00114F30">
      <w:pPr>
        <w:spacing w:line="36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Мантова</w:t>
      </w:r>
      <w:proofErr w:type="spellEnd"/>
      <w:r w:rsidRPr="00C8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Борисовна</w:t>
      </w:r>
    </w:p>
    <w:p w14:paraId="6B5C5C0F" w14:textId="0E8B3E82" w:rsidR="00114F30" w:rsidRPr="00C83C90" w:rsidRDefault="00114F30" w:rsidP="00114F30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E9B515" w14:textId="36D48E6B" w:rsidR="00114F30" w:rsidRPr="00C83C90" w:rsidRDefault="00114F30" w:rsidP="00114F30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E1C69F" w14:textId="4B8D6EF1" w:rsidR="00114F30" w:rsidRPr="00C83C90" w:rsidRDefault="00114F30" w:rsidP="00114F30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E601B3" w14:textId="77777777" w:rsidR="00114F30" w:rsidRPr="00C83C90" w:rsidRDefault="00114F30" w:rsidP="00114F30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651323" w14:textId="4BB9EF60" w:rsidR="00114F30" w:rsidRPr="00C83C90" w:rsidRDefault="00114F30" w:rsidP="00114F3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14:paraId="2F613283" w14:textId="0D13B23F" w:rsidR="00D00958" w:rsidRPr="00C83C90" w:rsidRDefault="00114F30" w:rsidP="00114F3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14:paraId="4157739D" w14:textId="3587862F" w:rsidR="00114F30" w:rsidRPr="00C83C90" w:rsidRDefault="00114F30" w:rsidP="00114F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B9C96" w14:textId="77777777" w:rsidR="00D00958" w:rsidRPr="00C83C90" w:rsidRDefault="00FB0AD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id w:val="56672928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0A130DE6" w14:textId="77777777" w:rsidR="00D00958" w:rsidRPr="00C83C90" w:rsidRDefault="00D00958">
          <w:pPr>
            <w:pStyle w:val="TOCHeading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14:paraId="56D859E4" w14:textId="3A1B1E17" w:rsidR="00C83C90" w:rsidRPr="00C83C90" w:rsidRDefault="00FB0AD4" w:rsidP="00C83C90">
          <w:pPr>
            <w:pStyle w:val="TOC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r w:rsidRPr="00C83C9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83C90">
            <w:rPr>
              <w:rFonts w:ascii="Times New Roman" w:hAnsi="Times New Roman" w:cs="Times New Roman"/>
              <w:sz w:val="28"/>
              <w:szCs w:val="28"/>
            </w:rPr>
            <w:instrText>TOC \z \o "1-3" \u \h</w:instrText>
          </w:r>
          <w:r w:rsidRPr="00C83C9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3995864" w:history="1">
            <w:r w:rsidR="00C83C90" w:rsidRPr="00C83C90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Введение</w:t>
            </w:r>
            <w:r w:rsidR="00C83C90"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3C90"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3C90"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_Toc73995864 \h </w:instrText>
            </w:r>
            <w:r w:rsidR="00C83C90"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3C90"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3C90"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83C90"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FD5DCA" w14:textId="5F41B849" w:rsidR="00C83C90" w:rsidRPr="00C83C90" w:rsidRDefault="00C83C90" w:rsidP="00C83C90">
          <w:pPr>
            <w:pStyle w:val="TOC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73995865" w:history="1">
            <w:r w:rsidRPr="00C83C90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Исторический контекст «Аварской войны»</w:t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_Toc73995865 \h </w:instrText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03DFAE" w14:textId="02F0B422" w:rsidR="00C83C90" w:rsidRPr="00C83C90" w:rsidRDefault="00C83C90" w:rsidP="00C83C90">
          <w:pPr>
            <w:pStyle w:val="TOC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73995866" w:history="1">
            <w:r w:rsidRPr="00C83C90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Литературный контекст «Аварской войны»</w:t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_Toc73995866 \h </w:instrText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A8F31E" w14:textId="045EB987" w:rsidR="00C83C90" w:rsidRPr="00C83C90" w:rsidRDefault="00C83C90" w:rsidP="00C83C90">
          <w:pPr>
            <w:pStyle w:val="TOC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73995867" w:history="1">
            <w:r w:rsidRPr="00C83C90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Исследование «Аварск</w:t>
            </w:r>
            <w:r w:rsidR="00791142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ой</w:t>
            </w:r>
            <w:r w:rsidRPr="00C83C90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войн</w:t>
            </w:r>
            <w:r w:rsidR="00791142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</w:t>
            </w:r>
            <w:r w:rsidRPr="00C83C90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 в контексте творчества Георгия Писиды</w:t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_Toc73995867 \h </w:instrText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83CF18" w14:textId="5AB5B2F3" w:rsidR="00C83C90" w:rsidRPr="00C83C90" w:rsidRDefault="00C83C90" w:rsidP="00C83C90">
          <w:pPr>
            <w:pStyle w:val="TOC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73995868" w:history="1">
            <w:r w:rsidRPr="00C83C90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Структура «Аварской войны» в сравнительном изучении</w:t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_Toc73995868 \h </w:instrText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AC95AC" w14:textId="0FAE5295" w:rsidR="00C83C90" w:rsidRPr="00C83C90" w:rsidRDefault="00C83C90" w:rsidP="00C83C90">
          <w:pPr>
            <w:pStyle w:val="TOC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73995869" w:history="1">
            <w:r w:rsidRPr="00C83C90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Образ противника в «Аварской войне»</w:t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_Toc73995869 \h </w:instrText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F6CC0A" w14:textId="2CF18F29" w:rsidR="00C83C90" w:rsidRPr="00C83C90" w:rsidRDefault="00C83C90" w:rsidP="00C83C90">
          <w:pPr>
            <w:pStyle w:val="TOC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73995870" w:history="1">
            <w:r w:rsidRPr="00C83C90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Религия в «Аварской войне»</w:t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_Toc73995870 \h </w:instrText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FE6C54" w14:textId="749706E6" w:rsidR="00C83C90" w:rsidRPr="00C83C90" w:rsidRDefault="00C83C90" w:rsidP="00C83C90">
          <w:pPr>
            <w:pStyle w:val="TOC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73995871" w:history="1">
            <w:r w:rsidRPr="00C83C90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_Toc73995871 \h </w:instrText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C83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66883A" w14:textId="0D8EC469" w:rsidR="00D00958" w:rsidRPr="00C83C90" w:rsidRDefault="00FB0AD4" w:rsidP="00C83C90">
          <w:pPr>
            <w:pStyle w:val="TOC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</w:pPr>
          <w:r w:rsidRPr="00C83C9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4850AE3" w14:textId="77777777" w:rsidR="00D00958" w:rsidRPr="00C83C90" w:rsidRDefault="00D00958">
      <w:pPr>
        <w:rPr>
          <w:rFonts w:ascii="Times New Roman" w:hAnsi="Times New Roman" w:cs="Times New Roman"/>
          <w:sz w:val="28"/>
          <w:szCs w:val="28"/>
        </w:rPr>
      </w:pPr>
    </w:p>
    <w:p w14:paraId="6EFF7D01" w14:textId="77777777" w:rsidR="00D00958" w:rsidRPr="00C83C90" w:rsidRDefault="00FB0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br w:type="page"/>
      </w:r>
    </w:p>
    <w:p w14:paraId="5A6B87B2" w14:textId="77777777" w:rsidR="00D00958" w:rsidRPr="00C9097C" w:rsidRDefault="00FB0AD4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73995864"/>
      <w:r w:rsidRPr="00C9097C">
        <w:rPr>
          <w:rFonts w:ascii="Times New Roman" w:hAnsi="Times New Roman" w:cs="Times New Roman"/>
          <w:b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Введение</w:t>
      </w:r>
      <w:bookmarkEnd w:id="0"/>
    </w:p>
    <w:p w14:paraId="6A41AD13" w14:textId="77777777" w:rsidR="00D00958" w:rsidRPr="00C83C90" w:rsidRDefault="00D00958">
      <w:pPr>
        <w:rPr>
          <w:rFonts w:ascii="Times New Roman" w:hAnsi="Times New Roman" w:cs="Times New Roman"/>
        </w:rPr>
      </w:pPr>
    </w:p>
    <w:p w14:paraId="7499A3F1" w14:textId="18C6EA6B" w:rsidR="00D00958" w:rsidRPr="00C83C90" w:rsidRDefault="00FB0A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 xml:space="preserve">Данный доклад посвящен поэме «Аварская война» ранневизантийского поэта Георгия Писиды. Сохранилось очень мало сведений о биографии этого поэта, известно лишь что он занимал должность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хартофилакса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при храме св. Софии</w:t>
      </w:r>
      <w:r w:rsidR="00C40910" w:rsidRPr="00C83C90">
        <w:rPr>
          <w:rFonts w:ascii="Times New Roman" w:hAnsi="Times New Roman" w:cs="Times New Roman"/>
          <w:sz w:val="28"/>
          <w:szCs w:val="28"/>
        </w:rPr>
        <w:t xml:space="preserve"> в Константинополе</w:t>
      </w:r>
      <w:r w:rsidRPr="00C83C90">
        <w:rPr>
          <w:rFonts w:ascii="Times New Roman" w:hAnsi="Times New Roman" w:cs="Times New Roman"/>
          <w:sz w:val="28"/>
          <w:szCs w:val="28"/>
        </w:rPr>
        <w:t xml:space="preserve">. Его годы жизни неизвестны, но предполагается, что большинство его поэм написаны в промежутке между 610 и 635 гг. н.э., так что творчество </w:t>
      </w:r>
      <w:r w:rsidR="0010237D" w:rsidRPr="00C83C90">
        <w:rPr>
          <w:rFonts w:ascii="Times New Roman" w:hAnsi="Times New Roman" w:cs="Times New Roman"/>
          <w:sz w:val="28"/>
          <w:szCs w:val="28"/>
        </w:rPr>
        <w:t>автора</w:t>
      </w:r>
      <w:r w:rsidRPr="00C83C90">
        <w:rPr>
          <w:rFonts w:ascii="Times New Roman" w:hAnsi="Times New Roman" w:cs="Times New Roman"/>
          <w:sz w:val="28"/>
          <w:szCs w:val="28"/>
        </w:rPr>
        <w:t xml:space="preserve"> пришлось на правление императора Ираклия. Всего Писидой было создано 13 поэм и одно прозаическое житие. Большая часть поэм посвящена Ираклию и его приближенным. Поскольку </w:t>
      </w:r>
      <w:r w:rsidR="00C83C90">
        <w:rPr>
          <w:rFonts w:ascii="Times New Roman" w:hAnsi="Times New Roman" w:cs="Times New Roman"/>
          <w:sz w:val="28"/>
          <w:szCs w:val="28"/>
        </w:rPr>
        <w:t>значительную</w:t>
      </w:r>
      <w:r w:rsidRPr="00C83C90">
        <w:rPr>
          <w:rFonts w:ascii="Times New Roman" w:hAnsi="Times New Roman" w:cs="Times New Roman"/>
          <w:sz w:val="28"/>
          <w:szCs w:val="28"/>
        </w:rPr>
        <w:t xml:space="preserve"> часть своего правления Ираклий вел напряженную войну с Сасанидской Персией, </w:t>
      </w:r>
      <w:r w:rsidR="00C83C90">
        <w:rPr>
          <w:rFonts w:ascii="Times New Roman" w:hAnsi="Times New Roman" w:cs="Times New Roman"/>
          <w:sz w:val="28"/>
          <w:szCs w:val="28"/>
        </w:rPr>
        <w:t>большинство</w:t>
      </w:r>
      <w:r w:rsidRPr="00C83C90">
        <w:rPr>
          <w:rFonts w:ascii="Times New Roman" w:hAnsi="Times New Roman" w:cs="Times New Roman"/>
          <w:sz w:val="28"/>
          <w:szCs w:val="28"/>
        </w:rPr>
        <w:t xml:space="preserve"> этих поэм посвящен</w:t>
      </w:r>
      <w:r w:rsidR="00C83C90">
        <w:rPr>
          <w:rFonts w:ascii="Times New Roman" w:hAnsi="Times New Roman" w:cs="Times New Roman"/>
          <w:sz w:val="28"/>
          <w:szCs w:val="28"/>
        </w:rPr>
        <w:t>о</w:t>
      </w:r>
      <w:r w:rsidRPr="00C83C90">
        <w:rPr>
          <w:rFonts w:ascii="Times New Roman" w:hAnsi="Times New Roman" w:cs="Times New Roman"/>
          <w:sz w:val="28"/>
          <w:szCs w:val="28"/>
        </w:rPr>
        <w:t xml:space="preserve"> военным действиям.  </w:t>
      </w:r>
      <w:r w:rsidR="00C83C90">
        <w:rPr>
          <w:rFonts w:ascii="Times New Roman" w:hAnsi="Times New Roman" w:cs="Times New Roman"/>
          <w:sz w:val="28"/>
          <w:szCs w:val="28"/>
        </w:rPr>
        <w:t>С</w:t>
      </w:r>
      <w:r w:rsidRPr="00C83C90">
        <w:rPr>
          <w:rFonts w:ascii="Times New Roman" w:hAnsi="Times New Roman" w:cs="Times New Roman"/>
          <w:sz w:val="28"/>
          <w:szCs w:val="28"/>
        </w:rPr>
        <w:t>амые крупные из произведений Писиды —</w:t>
      </w:r>
      <w:r w:rsidR="00C83C90">
        <w:rPr>
          <w:rFonts w:ascii="Times New Roman" w:hAnsi="Times New Roman" w:cs="Times New Roman"/>
          <w:sz w:val="28"/>
          <w:szCs w:val="28"/>
        </w:rPr>
        <w:t xml:space="preserve"> </w:t>
      </w:r>
      <w:r w:rsidRPr="00C83C90">
        <w:rPr>
          <w:rFonts w:ascii="Times New Roman" w:hAnsi="Times New Roman" w:cs="Times New Roman"/>
          <w:sz w:val="28"/>
          <w:szCs w:val="28"/>
        </w:rPr>
        <w:t xml:space="preserve">поэма «Персидский поход», описывающая действия Ираклия во время военной кампании 622 года, а также </w:t>
      </w:r>
      <w:r w:rsidR="00C83C90">
        <w:rPr>
          <w:rFonts w:ascii="Times New Roman" w:hAnsi="Times New Roman" w:cs="Times New Roman"/>
          <w:sz w:val="28"/>
          <w:szCs w:val="28"/>
        </w:rPr>
        <w:t>повествующая о</w:t>
      </w:r>
      <w:r w:rsidRPr="00C83C90">
        <w:rPr>
          <w:rFonts w:ascii="Times New Roman" w:hAnsi="Times New Roman" w:cs="Times New Roman"/>
          <w:sz w:val="28"/>
          <w:szCs w:val="28"/>
        </w:rPr>
        <w:t xml:space="preserve"> войн</w:t>
      </w:r>
      <w:r w:rsidR="00C83C90">
        <w:rPr>
          <w:rFonts w:ascii="Times New Roman" w:hAnsi="Times New Roman" w:cs="Times New Roman"/>
          <w:sz w:val="28"/>
          <w:szCs w:val="28"/>
        </w:rPr>
        <w:t>е</w:t>
      </w:r>
      <w:r w:rsidRPr="00C83C90">
        <w:rPr>
          <w:rFonts w:ascii="Times New Roman" w:hAnsi="Times New Roman" w:cs="Times New Roman"/>
          <w:sz w:val="28"/>
          <w:szCs w:val="28"/>
        </w:rPr>
        <w:t xml:space="preserve"> с Персией «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Ираклиада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>». Кроме того, Писида создал несколько поэм религиозно-философского характера. Среди них — «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Шестоднев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», который получил большую популярность в Средние века и был переведен на несколько языков. </w:t>
      </w:r>
    </w:p>
    <w:p w14:paraId="45333FEC" w14:textId="196AD160" w:rsidR="00D00958" w:rsidRPr="00C83C90" w:rsidRDefault="00FB0A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>«Аварская война», также известная под латинским названием «</w:t>
      </w:r>
      <w:r w:rsidRPr="00C83C90">
        <w:rPr>
          <w:rFonts w:ascii="Times New Roman" w:hAnsi="Times New Roman" w:cs="Times New Roman"/>
          <w:sz w:val="28"/>
          <w:szCs w:val="28"/>
          <w:lang w:val="en-US"/>
        </w:rPr>
        <w:t>Bellum</w:t>
      </w:r>
      <w:r w:rsidRPr="00C83C90">
        <w:rPr>
          <w:rFonts w:ascii="Times New Roman" w:hAnsi="Times New Roman" w:cs="Times New Roman"/>
          <w:sz w:val="28"/>
          <w:szCs w:val="28"/>
        </w:rPr>
        <w:t xml:space="preserve"> </w:t>
      </w:r>
      <w:r w:rsidRPr="00C83C90">
        <w:rPr>
          <w:rFonts w:ascii="Times New Roman" w:hAnsi="Times New Roman" w:cs="Times New Roman"/>
          <w:sz w:val="28"/>
          <w:szCs w:val="28"/>
          <w:lang w:val="en-US"/>
        </w:rPr>
        <w:t>avaricum</w:t>
      </w:r>
      <w:r w:rsidRPr="00C83C90">
        <w:rPr>
          <w:rFonts w:ascii="Times New Roman" w:hAnsi="Times New Roman" w:cs="Times New Roman"/>
          <w:sz w:val="28"/>
          <w:szCs w:val="28"/>
        </w:rPr>
        <w:t>», близка по своему содержанию к поэмам «Персидский поход» и «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Ираклиада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». Она </w:t>
      </w:r>
      <w:r w:rsidR="00C9097C">
        <w:rPr>
          <w:rFonts w:ascii="Times New Roman" w:hAnsi="Times New Roman" w:cs="Times New Roman"/>
          <w:sz w:val="28"/>
          <w:szCs w:val="28"/>
        </w:rPr>
        <w:t>повествует</w:t>
      </w:r>
      <w:r w:rsidRPr="00C83C90">
        <w:rPr>
          <w:rFonts w:ascii="Times New Roman" w:hAnsi="Times New Roman" w:cs="Times New Roman"/>
          <w:sz w:val="28"/>
          <w:szCs w:val="28"/>
        </w:rPr>
        <w:t xml:space="preserve"> о событиях лета 626 года, когда объединенные силы персов и аваров предпринимают безуспешную попытку овладеть Константинополем. Помимо рассказа об осаде, «Аварская война» также дает предысторию аваро-византийского конфликта и содержит восхваление патриарха Сергия, сыгравшего важную роль во время осады, и Богородицы, спасшей по представлени</w:t>
      </w:r>
      <w:r w:rsidR="00C9097C">
        <w:rPr>
          <w:rFonts w:ascii="Times New Roman" w:hAnsi="Times New Roman" w:cs="Times New Roman"/>
          <w:sz w:val="28"/>
          <w:szCs w:val="28"/>
        </w:rPr>
        <w:t>я</w:t>
      </w:r>
      <w:r w:rsidRPr="00C83C90">
        <w:rPr>
          <w:rFonts w:ascii="Times New Roman" w:hAnsi="Times New Roman" w:cs="Times New Roman"/>
          <w:sz w:val="28"/>
          <w:szCs w:val="28"/>
        </w:rPr>
        <w:t xml:space="preserve">м византийцев город от осады. Поэма насчитывает около 500 строк. «Аварская война» </w:t>
      </w:r>
      <w:r w:rsidR="00C9097C">
        <w:rPr>
          <w:rFonts w:ascii="Times New Roman" w:hAnsi="Times New Roman" w:cs="Times New Roman"/>
          <w:sz w:val="28"/>
          <w:szCs w:val="28"/>
        </w:rPr>
        <w:t xml:space="preserve">во многих отношениях </w:t>
      </w:r>
      <w:r w:rsidRPr="00C83C90">
        <w:rPr>
          <w:rFonts w:ascii="Times New Roman" w:hAnsi="Times New Roman" w:cs="Times New Roman"/>
          <w:sz w:val="28"/>
          <w:szCs w:val="28"/>
        </w:rPr>
        <w:t xml:space="preserve">характерна для творчества Писиды, и по этой причине была выбрана для анализа. </w:t>
      </w:r>
    </w:p>
    <w:p w14:paraId="5A2825D0" w14:textId="77777777" w:rsidR="00D00958" w:rsidRPr="00C83C90" w:rsidRDefault="00FB0AD4">
      <w:pPr>
        <w:rPr>
          <w:rFonts w:ascii="Times New Roman" w:hAnsi="Times New Roman" w:cs="Times New Roman"/>
          <w:sz w:val="28"/>
          <w:szCs w:val="28"/>
        </w:rPr>
      </w:pPr>
      <w:r w:rsidRPr="00C83C90">
        <w:br w:type="page"/>
      </w:r>
    </w:p>
    <w:p w14:paraId="53D565D7" w14:textId="297FB277" w:rsidR="00D00958" w:rsidRPr="00C83C90" w:rsidRDefault="00FB0AD4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Toc73995865"/>
      <w:r w:rsidRPr="00C83C90">
        <w:rPr>
          <w:rFonts w:ascii="Times New Roman" w:hAnsi="Times New Roman" w:cs="Times New Roman"/>
          <w:b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Исторический контекст «Аварск</w:t>
      </w:r>
      <w:r w:rsidR="00C83C90" w:rsidRPr="00C83C90">
        <w:rPr>
          <w:rFonts w:ascii="Times New Roman" w:hAnsi="Times New Roman" w:cs="Times New Roman"/>
          <w:b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ой</w:t>
      </w:r>
      <w:r w:rsidRPr="00C83C90">
        <w:rPr>
          <w:rFonts w:ascii="Times New Roman" w:hAnsi="Times New Roman" w:cs="Times New Roman"/>
          <w:b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войн</w:t>
      </w:r>
      <w:r w:rsidR="00C83C90" w:rsidRPr="00C83C90">
        <w:rPr>
          <w:rFonts w:ascii="Times New Roman" w:hAnsi="Times New Roman" w:cs="Times New Roman"/>
          <w:b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ы»</w:t>
      </w:r>
      <w:bookmarkEnd w:id="1"/>
    </w:p>
    <w:p w14:paraId="3CB0C0EC" w14:textId="77777777" w:rsidR="00D00958" w:rsidRPr="00C83C90" w:rsidRDefault="00FB0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ab/>
      </w:r>
    </w:p>
    <w:p w14:paraId="63E5F313" w14:textId="7EE3BB72" w:rsidR="00D00958" w:rsidRPr="00C83C90" w:rsidRDefault="00FB0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ab/>
        <w:t xml:space="preserve">Понимание текста поэмы «Аварская война» невозможно без знакомства с историей Византии </w:t>
      </w:r>
      <w:r w:rsidRPr="00C83C9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83C90">
        <w:rPr>
          <w:rFonts w:ascii="Times New Roman" w:hAnsi="Times New Roman" w:cs="Times New Roman"/>
          <w:sz w:val="28"/>
          <w:szCs w:val="28"/>
        </w:rPr>
        <w:t xml:space="preserve"> века, а также с основными событиями осады</w:t>
      </w:r>
      <w:r w:rsidR="00596215" w:rsidRPr="00C83C90">
        <w:rPr>
          <w:rFonts w:ascii="Times New Roman" w:hAnsi="Times New Roman" w:cs="Times New Roman"/>
          <w:sz w:val="28"/>
          <w:szCs w:val="28"/>
        </w:rPr>
        <w:t xml:space="preserve"> 6</w:t>
      </w:r>
      <w:r w:rsidR="00C9097C">
        <w:rPr>
          <w:rFonts w:ascii="Times New Roman" w:hAnsi="Times New Roman" w:cs="Times New Roman"/>
          <w:sz w:val="28"/>
          <w:szCs w:val="28"/>
        </w:rPr>
        <w:t>2</w:t>
      </w:r>
      <w:r w:rsidR="00596215" w:rsidRPr="00C83C90">
        <w:rPr>
          <w:rFonts w:ascii="Times New Roman" w:hAnsi="Times New Roman" w:cs="Times New Roman"/>
          <w:sz w:val="28"/>
          <w:szCs w:val="28"/>
        </w:rPr>
        <w:t>6 года</w:t>
      </w:r>
      <w:r w:rsidRPr="00C83C90">
        <w:rPr>
          <w:rFonts w:ascii="Times New Roman" w:hAnsi="Times New Roman" w:cs="Times New Roman"/>
          <w:sz w:val="28"/>
          <w:szCs w:val="28"/>
        </w:rPr>
        <w:t xml:space="preserve">. Для решения этой задачи было необходимо составление краткого описания этих событий, так как в русскоязычной литературе этот период отражен слабо, большинство крупных работ было создано до </w:t>
      </w:r>
      <w:r w:rsidR="00C9097C">
        <w:rPr>
          <w:rFonts w:ascii="Times New Roman" w:hAnsi="Times New Roman" w:cs="Times New Roman"/>
          <w:sz w:val="28"/>
          <w:szCs w:val="28"/>
        </w:rPr>
        <w:t>1917 года</w:t>
      </w:r>
      <w:r w:rsidRPr="00C83C90">
        <w:rPr>
          <w:rFonts w:ascii="Times New Roman" w:hAnsi="Times New Roman" w:cs="Times New Roman"/>
          <w:sz w:val="28"/>
          <w:szCs w:val="28"/>
        </w:rPr>
        <w:t xml:space="preserve">. Последние </w:t>
      </w:r>
      <w:r w:rsidR="00596215" w:rsidRPr="00C83C90">
        <w:rPr>
          <w:rFonts w:ascii="Times New Roman" w:hAnsi="Times New Roman" w:cs="Times New Roman"/>
          <w:sz w:val="28"/>
          <w:szCs w:val="28"/>
        </w:rPr>
        <w:t>исследования</w:t>
      </w:r>
      <w:r w:rsidRPr="00C83C90">
        <w:rPr>
          <w:rFonts w:ascii="Times New Roman" w:hAnsi="Times New Roman" w:cs="Times New Roman"/>
          <w:sz w:val="28"/>
          <w:szCs w:val="28"/>
        </w:rPr>
        <w:t xml:space="preserve"> были написаны в 50-70-х год</w:t>
      </w:r>
      <w:r w:rsidR="00C9097C">
        <w:rPr>
          <w:rFonts w:ascii="Times New Roman" w:hAnsi="Times New Roman" w:cs="Times New Roman"/>
          <w:sz w:val="28"/>
          <w:szCs w:val="28"/>
        </w:rPr>
        <w:t>ах</w:t>
      </w:r>
      <w:r w:rsidRPr="00C83C90">
        <w:rPr>
          <w:rFonts w:ascii="Times New Roman" w:hAnsi="Times New Roman" w:cs="Times New Roman"/>
          <w:sz w:val="28"/>
          <w:szCs w:val="28"/>
        </w:rPr>
        <w:t xml:space="preserve"> и </w:t>
      </w:r>
      <w:r w:rsidR="00C9097C" w:rsidRPr="00C83C90">
        <w:rPr>
          <w:rFonts w:ascii="Times New Roman" w:hAnsi="Times New Roman" w:cs="Times New Roman"/>
          <w:sz w:val="28"/>
          <w:szCs w:val="28"/>
        </w:rPr>
        <w:t>устарели</w:t>
      </w:r>
      <w:r w:rsidR="00C9097C" w:rsidRPr="00C83C90">
        <w:rPr>
          <w:rFonts w:ascii="Times New Roman" w:hAnsi="Times New Roman" w:cs="Times New Roman"/>
          <w:sz w:val="28"/>
          <w:szCs w:val="28"/>
        </w:rPr>
        <w:t xml:space="preserve"> </w:t>
      </w:r>
      <w:r w:rsidRPr="00C83C90">
        <w:rPr>
          <w:rFonts w:ascii="Times New Roman" w:hAnsi="Times New Roman" w:cs="Times New Roman"/>
          <w:sz w:val="28"/>
          <w:szCs w:val="28"/>
        </w:rPr>
        <w:t xml:space="preserve">ввиду большого объема новейшей иностранной литературы на эту тему. </w:t>
      </w:r>
    </w:p>
    <w:p w14:paraId="4A57A4DA" w14:textId="248B026E" w:rsidR="00D00958" w:rsidRPr="00C83C90" w:rsidRDefault="003279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 xml:space="preserve">В 602 году к власти пришел </w:t>
      </w:r>
      <w:r w:rsidR="00C9097C">
        <w:rPr>
          <w:rFonts w:ascii="Times New Roman" w:hAnsi="Times New Roman" w:cs="Times New Roman"/>
          <w:sz w:val="28"/>
          <w:szCs w:val="28"/>
        </w:rPr>
        <w:t xml:space="preserve">император </w:t>
      </w:r>
      <w:r w:rsidRPr="00C83C90">
        <w:rPr>
          <w:rFonts w:ascii="Times New Roman" w:hAnsi="Times New Roman" w:cs="Times New Roman"/>
          <w:sz w:val="28"/>
          <w:szCs w:val="28"/>
        </w:rPr>
        <w:t>Фока</w:t>
      </w:r>
      <w:r w:rsidR="00C9097C">
        <w:rPr>
          <w:rFonts w:ascii="Times New Roman" w:hAnsi="Times New Roman" w:cs="Times New Roman"/>
          <w:sz w:val="28"/>
          <w:szCs w:val="28"/>
        </w:rPr>
        <w:t>, свергнув своего предшественника Маврикия</w:t>
      </w:r>
      <w:r w:rsidRPr="00C83C90">
        <w:rPr>
          <w:rFonts w:ascii="Times New Roman" w:hAnsi="Times New Roman" w:cs="Times New Roman"/>
          <w:sz w:val="28"/>
          <w:szCs w:val="28"/>
        </w:rPr>
        <w:t xml:space="preserve">. Персы использовали переворот в </w:t>
      </w:r>
      <w:r w:rsidR="00596215" w:rsidRPr="00C83C90">
        <w:rPr>
          <w:rFonts w:ascii="Times New Roman" w:hAnsi="Times New Roman" w:cs="Times New Roman"/>
          <w:sz w:val="28"/>
          <w:szCs w:val="28"/>
        </w:rPr>
        <w:t>качестве</w:t>
      </w:r>
      <w:r w:rsidRPr="00C83C90">
        <w:rPr>
          <w:rFonts w:ascii="Times New Roman" w:hAnsi="Times New Roman" w:cs="Times New Roman"/>
          <w:sz w:val="28"/>
          <w:szCs w:val="28"/>
        </w:rPr>
        <w:t xml:space="preserve"> предлога для нападения на Византию. В начавшейся войне Византийская империя потерпела ряд поражений и </w:t>
      </w:r>
      <w:r w:rsidR="00C9097C">
        <w:rPr>
          <w:rFonts w:ascii="Times New Roman" w:hAnsi="Times New Roman" w:cs="Times New Roman"/>
          <w:sz w:val="28"/>
          <w:szCs w:val="28"/>
        </w:rPr>
        <w:t>утратила</w:t>
      </w:r>
      <w:r w:rsidRPr="00C83C90">
        <w:rPr>
          <w:rFonts w:ascii="Times New Roman" w:hAnsi="Times New Roman" w:cs="Times New Roman"/>
          <w:sz w:val="28"/>
          <w:szCs w:val="28"/>
        </w:rPr>
        <w:t xml:space="preserve"> большие территории. Теряющий популярность </w:t>
      </w:r>
      <w:r w:rsidR="00FB0AD4" w:rsidRPr="00C83C90">
        <w:rPr>
          <w:rFonts w:ascii="Times New Roman" w:hAnsi="Times New Roman" w:cs="Times New Roman"/>
          <w:sz w:val="28"/>
          <w:szCs w:val="28"/>
        </w:rPr>
        <w:t>Фок</w:t>
      </w:r>
      <w:r w:rsidRPr="00C83C90">
        <w:rPr>
          <w:rFonts w:ascii="Times New Roman" w:hAnsi="Times New Roman" w:cs="Times New Roman"/>
          <w:sz w:val="28"/>
          <w:szCs w:val="28"/>
        </w:rPr>
        <w:t>а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разверну</w:t>
      </w:r>
      <w:r w:rsidRPr="00C83C90">
        <w:rPr>
          <w:rFonts w:ascii="Times New Roman" w:hAnsi="Times New Roman" w:cs="Times New Roman"/>
          <w:sz w:val="28"/>
          <w:szCs w:val="28"/>
        </w:rPr>
        <w:t xml:space="preserve">л </w:t>
      </w:r>
      <w:r w:rsidR="00FB0AD4" w:rsidRPr="00C83C90">
        <w:rPr>
          <w:rFonts w:ascii="Times New Roman" w:hAnsi="Times New Roman" w:cs="Times New Roman"/>
          <w:sz w:val="28"/>
          <w:szCs w:val="28"/>
        </w:rPr>
        <w:t>кампани</w:t>
      </w:r>
      <w:r w:rsidRPr="00C83C90">
        <w:rPr>
          <w:rFonts w:ascii="Times New Roman" w:hAnsi="Times New Roman" w:cs="Times New Roman"/>
          <w:sz w:val="28"/>
          <w:szCs w:val="28"/>
        </w:rPr>
        <w:t>ю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террора против </w:t>
      </w:r>
      <w:r w:rsidR="00C9097C">
        <w:rPr>
          <w:rFonts w:ascii="Times New Roman" w:hAnsi="Times New Roman" w:cs="Times New Roman"/>
          <w:sz w:val="28"/>
          <w:szCs w:val="28"/>
        </w:rPr>
        <w:t>недовольной им элиты</w:t>
      </w:r>
      <w:r w:rsidRPr="00C83C90">
        <w:rPr>
          <w:rFonts w:ascii="Times New Roman" w:hAnsi="Times New Roman" w:cs="Times New Roman"/>
          <w:sz w:val="28"/>
          <w:szCs w:val="28"/>
        </w:rPr>
        <w:t xml:space="preserve">. 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</w:t>
      </w:r>
      <w:r w:rsidRPr="00C83C90">
        <w:rPr>
          <w:rFonts w:ascii="Times New Roman" w:hAnsi="Times New Roman" w:cs="Times New Roman"/>
          <w:sz w:val="28"/>
          <w:szCs w:val="28"/>
        </w:rPr>
        <w:t>Против Фоки поднялось восстание под руководством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Иракли</w:t>
      </w:r>
      <w:r w:rsidRPr="00C83C90">
        <w:rPr>
          <w:rFonts w:ascii="Times New Roman" w:hAnsi="Times New Roman" w:cs="Times New Roman"/>
          <w:sz w:val="28"/>
          <w:szCs w:val="28"/>
        </w:rPr>
        <w:t>я</w:t>
      </w:r>
      <w:r w:rsidR="00FB0AD4" w:rsidRPr="00C83C90">
        <w:rPr>
          <w:rFonts w:ascii="Times New Roman" w:hAnsi="Times New Roman" w:cs="Times New Roman"/>
          <w:sz w:val="28"/>
          <w:szCs w:val="28"/>
        </w:rPr>
        <w:t>, сын</w:t>
      </w:r>
      <w:r w:rsidRPr="00C83C90">
        <w:rPr>
          <w:rFonts w:ascii="Times New Roman" w:hAnsi="Times New Roman" w:cs="Times New Roman"/>
          <w:sz w:val="28"/>
          <w:szCs w:val="28"/>
        </w:rPr>
        <w:t>а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экзарха Африки. Заняв трон, Ираклий попытался вести боевые действия</w:t>
      </w:r>
      <w:r w:rsidRPr="00C83C90">
        <w:rPr>
          <w:rFonts w:ascii="Times New Roman" w:hAnsi="Times New Roman" w:cs="Times New Roman"/>
          <w:sz w:val="28"/>
          <w:szCs w:val="28"/>
        </w:rPr>
        <w:t xml:space="preserve"> против персов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, но первые десять лет они шли крайне неудачно, и в результате были утеряны </w:t>
      </w:r>
      <w:r w:rsidR="00C9097C">
        <w:rPr>
          <w:rFonts w:ascii="Times New Roman" w:hAnsi="Times New Roman" w:cs="Times New Roman"/>
          <w:sz w:val="28"/>
          <w:szCs w:val="28"/>
        </w:rPr>
        <w:t>Сирия, Палестина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и Египет. Одновременно с этим авары беспрепятственно совершали набеги на Фракию и требовали все большую дань. </w:t>
      </w:r>
    </w:p>
    <w:p w14:paraId="1F5C1D4F" w14:textId="68A21BC1" w:rsidR="00D00958" w:rsidRPr="00C83C90" w:rsidRDefault="00FB0AD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>Пер</w:t>
      </w:r>
      <w:r w:rsidR="00596215" w:rsidRPr="00C83C90">
        <w:rPr>
          <w:rFonts w:ascii="Times New Roman" w:hAnsi="Times New Roman" w:cs="Times New Roman"/>
          <w:sz w:val="28"/>
          <w:szCs w:val="28"/>
        </w:rPr>
        <w:t>е</w:t>
      </w:r>
      <w:r w:rsidRPr="00C83C90">
        <w:rPr>
          <w:rFonts w:ascii="Times New Roman" w:hAnsi="Times New Roman" w:cs="Times New Roman"/>
          <w:sz w:val="28"/>
          <w:szCs w:val="28"/>
        </w:rPr>
        <w:t>лом начался в 622 году, когда Ираклий лично повел подготовленное им войско</w:t>
      </w:r>
      <w:r w:rsidR="00C9097C">
        <w:rPr>
          <w:rFonts w:ascii="Times New Roman" w:hAnsi="Times New Roman" w:cs="Times New Roman"/>
          <w:sz w:val="28"/>
          <w:szCs w:val="28"/>
        </w:rPr>
        <w:t xml:space="preserve"> против персов и одержал ряд побед</w:t>
      </w:r>
      <w:r w:rsidRPr="00C83C90">
        <w:rPr>
          <w:rFonts w:ascii="Times New Roman" w:hAnsi="Times New Roman" w:cs="Times New Roman"/>
          <w:sz w:val="28"/>
          <w:szCs w:val="28"/>
        </w:rPr>
        <w:t>. За ним последовала новая кампания в Малой Азии и в Месопотамии</w:t>
      </w:r>
      <w:r w:rsidR="00596215" w:rsidRPr="00C83C90">
        <w:rPr>
          <w:rFonts w:ascii="Times New Roman" w:hAnsi="Times New Roman" w:cs="Times New Roman"/>
          <w:sz w:val="28"/>
          <w:szCs w:val="28"/>
        </w:rPr>
        <w:t>, начавшаяся в 624 год</w:t>
      </w:r>
      <w:r w:rsidR="0010237D" w:rsidRPr="00C83C90">
        <w:rPr>
          <w:rFonts w:ascii="Times New Roman" w:hAnsi="Times New Roman" w:cs="Times New Roman"/>
          <w:sz w:val="28"/>
          <w:szCs w:val="28"/>
        </w:rPr>
        <w:t>у</w:t>
      </w:r>
      <w:r w:rsidRPr="00C83C90">
        <w:rPr>
          <w:rFonts w:ascii="Times New Roman" w:hAnsi="Times New Roman" w:cs="Times New Roman"/>
          <w:sz w:val="28"/>
          <w:szCs w:val="28"/>
        </w:rPr>
        <w:t>. В результате ее Ираклию удалось проникнуть вглубь персидской территории и нанести серьезное поражение персам</w:t>
      </w:r>
      <w:r w:rsidR="00327946" w:rsidRPr="00C83C90">
        <w:rPr>
          <w:rFonts w:ascii="Times New Roman" w:hAnsi="Times New Roman" w:cs="Times New Roman"/>
          <w:sz w:val="28"/>
          <w:szCs w:val="28"/>
        </w:rPr>
        <w:t>.</w:t>
      </w:r>
    </w:p>
    <w:p w14:paraId="254E7DC0" w14:textId="27E619E6" w:rsidR="0006214D" w:rsidRPr="00C83C90" w:rsidRDefault="00FB0AD4">
      <w:pPr>
        <w:pStyle w:val="Standard"/>
        <w:ind w:firstLine="540"/>
        <w:jc w:val="both"/>
        <w:rPr>
          <w:rFonts w:cs="Times New Roman"/>
          <w:szCs w:val="28"/>
        </w:rPr>
      </w:pPr>
      <w:r w:rsidRPr="00C83C90">
        <w:rPr>
          <w:rFonts w:cs="Times New Roman"/>
          <w:szCs w:val="28"/>
        </w:rPr>
        <w:t xml:space="preserve">Поэма «Аварская война рассказывает о событиях 626 года, когда персы и авары </w:t>
      </w:r>
      <w:r w:rsidR="00817465" w:rsidRPr="00C83C90">
        <w:rPr>
          <w:rFonts w:cs="Times New Roman"/>
          <w:szCs w:val="28"/>
        </w:rPr>
        <w:t>попытались</w:t>
      </w:r>
      <w:r w:rsidRPr="00C83C90">
        <w:rPr>
          <w:rFonts w:cs="Times New Roman"/>
          <w:szCs w:val="28"/>
        </w:rPr>
        <w:t xml:space="preserve"> воспользоваться отсутствием Ираклия и захватить город. В начале лета 626 года персидская армия под предводительством генерала </w:t>
      </w:r>
      <w:proofErr w:type="spellStart"/>
      <w:r w:rsidRPr="00C83C90">
        <w:rPr>
          <w:rFonts w:cs="Times New Roman"/>
          <w:szCs w:val="28"/>
        </w:rPr>
        <w:t>Шахрбараза</w:t>
      </w:r>
      <w:proofErr w:type="spellEnd"/>
      <w:r w:rsidRPr="00C83C90">
        <w:rPr>
          <w:rFonts w:cs="Times New Roman"/>
          <w:szCs w:val="28"/>
        </w:rPr>
        <w:t xml:space="preserve"> захватила и сожгла город </w:t>
      </w:r>
      <w:proofErr w:type="spellStart"/>
      <w:r w:rsidRPr="00C83C90">
        <w:rPr>
          <w:rFonts w:cs="Times New Roman"/>
          <w:szCs w:val="28"/>
        </w:rPr>
        <w:t>Халкедон</w:t>
      </w:r>
      <w:proofErr w:type="spellEnd"/>
      <w:r w:rsidRPr="00C83C90">
        <w:rPr>
          <w:rFonts w:cs="Times New Roman"/>
          <w:szCs w:val="28"/>
        </w:rPr>
        <w:t xml:space="preserve">, находившийся на азиатским </w:t>
      </w:r>
      <w:r w:rsidRPr="00C83C90">
        <w:rPr>
          <w:rFonts w:cs="Times New Roman"/>
          <w:szCs w:val="28"/>
        </w:rPr>
        <w:lastRenderedPageBreak/>
        <w:t>берегу Босфора, напротив Константинополя. 28 июня 626 года к Длинным стенам Константинополя подошел авангард аваров</w:t>
      </w:r>
      <w:r w:rsidR="00C9097C">
        <w:rPr>
          <w:rFonts w:cs="Times New Roman"/>
          <w:szCs w:val="28"/>
        </w:rPr>
        <w:t>,</w:t>
      </w:r>
      <w:r w:rsidRPr="00C83C90">
        <w:rPr>
          <w:rFonts w:cs="Times New Roman"/>
          <w:szCs w:val="28"/>
        </w:rPr>
        <w:t xml:space="preserve"> и начались стычки между ними и фуражирскими партиями, высылаемыми из Константинополя. Началась подготовка к обороне города. Ее возглавляли патриарх Константинопольский Сергий и магистр </w:t>
      </w:r>
      <w:proofErr w:type="spellStart"/>
      <w:r w:rsidRPr="00C83C90">
        <w:rPr>
          <w:rFonts w:cs="Times New Roman"/>
          <w:szCs w:val="28"/>
        </w:rPr>
        <w:t>Вонос</w:t>
      </w:r>
      <w:proofErr w:type="spellEnd"/>
      <w:r w:rsidRPr="00C83C90">
        <w:rPr>
          <w:rFonts w:cs="Times New Roman"/>
          <w:szCs w:val="28"/>
        </w:rPr>
        <w:t>, которые были регентами при малолетнем наследнике Ираклия Константине, оставшемся в столице во время отсутствия своего отца.</w:t>
      </w:r>
    </w:p>
    <w:p w14:paraId="5C046DB5" w14:textId="3714A391" w:rsidR="00D00958" w:rsidRPr="00C83C90" w:rsidRDefault="00FB0AD4">
      <w:pPr>
        <w:pStyle w:val="Standard"/>
        <w:ind w:firstLine="540"/>
        <w:jc w:val="both"/>
        <w:rPr>
          <w:rFonts w:cs="Times New Roman"/>
          <w:szCs w:val="28"/>
        </w:rPr>
      </w:pPr>
      <w:r w:rsidRPr="00C83C90">
        <w:rPr>
          <w:rFonts w:cs="Times New Roman"/>
          <w:szCs w:val="28"/>
        </w:rPr>
        <w:t>8 июля к городу подошли основные силы авар</w:t>
      </w:r>
      <w:r w:rsidR="0006214D" w:rsidRPr="00C83C90">
        <w:rPr>
          <w:rFonts w:cs="Times New Roman"/>
          <w:szCs w:val="28"/>
        </w:rPr>
        <w:t xml:space="preserve">ов, но активную подготовку к </w:t>
      </w:r>
      <w:r w:rsidR="00596215" w:rsidRPr="00C83C90">
        <w:rPr>
          <w:rFonts w:cs="Times New Roman"/>
          <w:szCs w:val="28"/>
        </w:rPr>
        <w:t>штурму</w:t>
      </w:r>
      <w:r w:rsidR="0006214D" w:rsidRPr="00C83C90">
        <w:rPr>
          <w:rFonts w:cs="Times New Roman"/>
          <w:szCs w:val="28"/>
        </w:rPr>
        <w:t xml:space="preserve"> они начали только в конце июля. </w:t>
      </w:r>
      <w:r w:rsidRPr="00C83C90">
        <w:rPr>
          <w:rFonts w:cs="Times New Roman"/>
          <w:szCs w:val="28"/>
        </w:rPr>
        <w:t>31 июля они предприняли первую попытку</w:t>
      </w:r>
      <w:r w:rsidR="00596215" w:rsidRPr="00C83C90">
        <w:rPr>
          <w:rFonts w:cs="Times New Roman"/>
          <w:szCs w:val="28"/>
        </w:rPr>
        <w:t xml:space="preserve"> взять город</w:t>
      </w:r>
      <w:r w:rsidRPr="00C83C90">
        <w:rPr>
          <w:rFonts w:cs="Times New Roman"/>
          <w:szCs w:val="28"/>
        </w:rPr>
        <w:t xml:space="preserve">. Острие атаки находилось между Пятыми воротами и воротами </w:t>
      </w:r>
      <w:proofErr w:type="spellStart"/>
      <w:r w:rsidRPr="00C83C90">
        <w:rPr>
          <w:rFonts w:cs="Times New Roman"/>
          <w:szCs w:val="28"/>
        </w:rPr>
        <w:t>Полиандриу</w:t>
      </w:r>
      <w:proofErr w:type="spellEnd"/>
      <w:r w:rsidRPr="00C83C90">
        <w:rPr>
          <w:rFonts w:cs="Times New Roman"/>
          <w:szCs w:val="28"/>
        </w:rPr>
        <w:t xml:space="preserve">, </w:t>
      </w:r>
      <w:r w:rsidR="00596215" w:rsidRPr="00C83C90">
        <w:rPr>
          <w:rFonts w:cs="Times New Roman"/>
          <w:szCs w:val="28"/>
        </w:rPr>
        <w:t>в первых рядах</w:t>
      </w:r>
      <w:r w:rsidRPr="00C83C90">
        <w:rPr>
          <w:rFonts w:cs="Times New Roman"/>
          <w:szCs w:val="28"/>
        </w:rPr>
        <w:t xml:space="preserve"> атакующих шли </w:t>
      </w:r>
      <w:proofErr w:type="spellStart"/>
      <w:r w:rsidRPr="00C83C90">
        <w:rPr>
          <w:rFonts w:cs="Times New Roman"/>
          <w:szCs w:val="28"/>
        </w:rPr>
        <w:t>слабовооруженные</w:t>
      </w:r>
      <w:proofErr w:type="spellEnd"/>
      <w:r w:rsidRPr="00C83C90">
        <w:rPr>
          <w:rFonts w:cs="Times New Roman"/>
          <w:szCs w:val="28"/>
        </w:rPr>
        <w:t xml:space="preserve"> славяне. Сражение шло до </w:t>
      </w:r>
      <w:r w:rsidR="00C9097C">
        <w:rPr>
          <w:rFonts w:cs="Times New Roman"/>
          <w:szCs w:val="28"/>
        </w:rPr>
        <w:t>позднего вечера</w:t>
      </w:r>
      <w:r w:rsidRPr="00C83C90">
        <w:rPr>
          <w:rFonts w:cs="Times New Roman"/>
          <w:szCs w:val="28"/>
        </w:rPr>
        <w:t xml:space="preserve"> часа, но атаки не привели к успеху.</w:t>
      </w:r>
    </w:p>
    <w:p w14:paraId="30F19C56" w14:textId="35CFFF12" w:rsidR="00D00958" w:rsidRPr="00C83C90" w:rsidRDefault="00FB0AD4">
      <w:pPr>
        <w:pStyle w:val="Standard"/>
        <w:ind w:firstLine="540"/>
        <w:jc w:val="both"/>
        <w:rPr>
          <w:rFonts w:cs="Times New Roman"/>
          <w:szCs w:val="28"/>
        </w:rPr>
      </w:pPr>
      <w:r w:rsidRPr="00C83C90">
        <w:rPr>
          <w:rFonts w:cs="Times New Roman"/>
          <w:szCs w:val="28"/>
        </w:rPr>
        <w:t xml:space="preserve">На следующий день авары снова атаковали, в этот раз уже с помощью 12 деревянных башен, но греки смогли сжечь несколько из них. В отдельных местах византийская пехота перешла в наступление. В тот же день каган спустил </w:t>
      </w:r>
      <w:r w:rsidR="00596215" w:rsidRPr="00C83C90">
        <w:rPr>
          <w:rFonts w:cs="Times New Roman"/>
          <w:szCs w:val="28"/>
        </w:rPr>
        <w:t>лодки</w:t>
      </w:r>
      <w:r w:rsidRPr="00C83C90">
        <w:rPr>
          <w:rFonts w:cs="Times New Roman"/>
          <w:szCs w:val="28"/>
        </w:rPr>
        <w:t xml:space="preserve"> в залив Золотой Рог, однако атаковать </w:t>
      </w:r>
      <w:r w:rsidR="00596215" w:rsidRPr="00C83C90">
        <w:rPr>
          <w:rFonts w:cs="Times New Roman"/>
          <w:szCs w:val="28"/>
        </w:rPr>
        <w:t>Константинополь</w:t>
      </w:r>
      <w:r w:rsidRPr="00C83C90">
        <w:rPr>
          <w:rFonts w:cs="Times New Roman"/>
          <w:szCs w:val="28"/>
        </w:rPr>
        <w:t xml:space="preserve"> не стал. Одновременно с этим, магистр </w:t>
      </w:r>
      <w:proofErr w:type="spellStart"/>
      <w:r w:rsidRPr="00C83C90">
        <w:rPr>
          <w:rFonts w:cs="Times New Roman"/>
          <w:szCs w:val="28"/>
        </w:rPr>
        <w:t>Вонос</w:t>
      </w:r>
      <w:proofErr w:type="spellEnd"/>
      <w:r w:rsidRPr="00C83C90">
        <w:rPr>
          <w:rFonts w:cs="Times New Roman"/>
          <w:szCs w:val="28"/>
        </w:rPr>
        <w:t xml:space="preserve"> в очередной раз предложил кагану </w:t>
      </w:r>
      <w:r w:rsidR="00596215" w:rsidRPr="00C83C90">
        <w:rPr>
          <w:rFonts w:cs="Times New Roman"/>
          <w:szCs w:val="28"/>
        </w:rPr>
        <w:t>прекратить</w:t>
      </w:r>
      <w:r w:rsidRPr="00C83C90">
        <w:rPr>
          <w:rFonts w:cs="Times New Roman"/>
          <w:szCs w:val="28"/>
        </w:rPr>
        <w:t xml:space="preserve"> осаду и </w:t>
      </w:r>
      <w:r w:rsidR="00596215" w:rsidRPr="00C83C90">
        <w:rPr>
          <w:rFonts w:cs="Times New Roman"/>
          <w:szCs w:val="28"/>
        </w:rPr>
        <w:t xml:space="preserve">дал ему в качестве дара </w:t>
      </w:r>
      <w:r w:rsidRPr="00C83C90">
        <w:rPr>
          <w:rFonts w:cs="Times New Roman"/>
          <w:szCs w:val="28"/>
        </w:rPr>
        <w:t>пищ</w:t>
      </w:r>
      <w:r w:rsidR="00596215" w:rsidRPr="00C83C90">
        <w:rPr>
          <w:rFonts w:cs="Times New Roman"/>
          <w:szCs w:val="28"/>
        </w:rPr>
        <w:t>у</w:t>
      </w:r>
      <w:r w:rsidRPr="00C83C90">
        <w:rPr>
          <w:rFonts w:cs="Times New Roman"/>
          <w:szCs w:val="28"/>
        </w:rPr>
        <w:t xml:space="preserve"> и вино. Каган отказался отступить, и потребовал, чтобы жители оставили город и переправились через Босфор дабы сдаться в плен </w:t>
      </w:r>
      <w:proofErr w:type="spellStart"/>
      <w:r w:rsidRPr="00C83C90">
        <w:rPr>
          <w:rFonts w:cs="Times New Roman"/>
          <w:szCs w:val="28"/>
        </w:rPr>
        <w:t>Шахрбаразу</w:t>
      </w:r>
      <w:proofErr w:type="spellEnd"/>
      <w:r w:rsidRPr="00C83C90">
        <w:rPr>
          <w:rFonts w:cs="Times New Roman"/>
          <w:szCs w:val="28"/>
        </w:rPr>
        <w:t>, оставив аварам все свое имущество.</w:t>
      </w:r>
    </w:p>
    <w:p w14:paraId="73E4A400" w14:textId="3618407C" w:rsidR="00D00958" w:rsidRPr="00C83C90" w:rsidRDefault="00FB0AD4">
      <w:pPr>
        <w:pStyle w:val="Standard"/>
        <w:ind w:firstLine="540"/>
        <w:jc w:val="both"/>
        <w:rPr>
          <w:rFonts w:cs="Times New Roman"/>
          <w:szCs w:val="28"/>
        </w:rPr>
      </w:pPr>
      <w:r w:rsidRPr="00C83C90">
        <w:rPr>
          <w:rFonts w:cs="Times New Roman"/>
          <w:szCs w:val="28"/>
        </w:rPr>
        <w:t xml:space="preserve">2 августа уже сам каган вызывал послов. Пятеро патрициев отправились к </w:t>
      </w:r>
      <w:r w:rsidR="0032157A" w:rsidRPr="00C83C90">
        <w:rPr>
          <w:rFonts w:cs="Times New Roman"/>
          <w:szCs w:val="28"/>
        </w:rPr>
        <w:t>аварскому лидеру</w:t>
      </w:r>
      <w:r w:rsidRPr="00C83C90">
        <w:rPr>
          <w:rFonts w:cs="Times New Roman"/>
          <w:szCs w:val="28"/>
        </w:rPr>
        <w:t xml:space="preserve">, </w:t>
      </w:r>
      <w:r w:rsidR="0032157A" w:rsidRPr="00C83C90">
        <w:rPr>
          <w:rFonts w:cs="Times New Roman"/>
          <w:szCs w:val="28"/>
        </w:rPr>
        <w:t>среди них</w:t>
      </w:r>
      <w:r w:rsidRPr="00C83C90">
        <w:rPr>
          <w:rFonts w:cs="Times New Roman"/>
          <w:szCs w:val="28"/>
        </w:rPr>
        <w:t xml:space="preserve"> был секретарь патриарха Сергия Феодор </w:t>
      </w:r>
      <w:proofErr w:type="spellStart"/>
      <w:r w:rsidRPr="00C83C90">
        <w:rPr>
          <w:rFonts w:cs="Times New Roman"/>
          <w:szCs w:val="28"/>
        </w:rPr>
        <w:t>Синке</w:t>
      </w:r>
      <w:r w:rsidR="00B15C0E" w:rsidRPr="00C83C90">
        <w:rPr>
          <w:rFonts w:cs="Times New Roman"/>
          <w:szCs w:val="28"/>
        </w:rPr>
        <w:t>л</w:t>
      </w:r>
      <w:r w:rsidRPr="00C83C90">
        <w:rPr>
          <w:rFonts w:cs="Times New Roman"/>
          <w:szCs w:val="28"/>
        </w:rPr>
        <w:t>л</w:t>
      </w:r>
      <w:proofErr w:type="spellEnd"/>
      <w:r w:rsidRPr="00C83C90">
        <w:rPr>
          <w:rFonts w:cs="Times New Roman"/>
          <w:szCs w:val="28"/>
        </w:rPr>
        <w:t xml:space="preserve">, </w:t>
      </w:r>
      <w:r w:rsidR="0032157A" w:rsidRPr="00C83C90">
        <w:rPr>
          <w:rFonts w:cs="Times New Roman"/>
          <w:szCs w:val="28"/>
        </w:rPr>
        <w:t>предполагаемый автор</w:t>
      </w:r>
      <w:r w:rsidRPr="00C83C90">
        <w:rPr>
          <w:rFonts w:cs="Times New Roman"/>
          <w:szCs w:val="28"/>
        </w:rPr>
        <w:t xml:space="preserve"> «</w:t>
      </w:r>
      <w:r w:rsidR="00EC1BA3" w:rsidRPr="00C83C90">
        <w:rPr>
          <w:rFonts w:cs="Times New Roman"/>
          <w:szCs w:val="28"/>
        </w:rPr>
        <w:t>Проповед</w:t>
      </w:r>
      <w:r w:rsidR="00EC1BA3">
        <w:rPr>
          <w:rFonts w:cs="Times New Roman"/>
          <w:szCs w:val="28"/>
        </w:rPr>
        <w:t>и</w:t>
      </w:r>
      <w:r w:rsidR="00EC1BA3" w:rsidRPr="00C83C90">
        <w:rPr>
          <w:rFonts w:cs="Times New Roman"/>
          <w:szCs w:val="28"/>
        </w:rPr>
        <w:t xml:space="preserve"> на варварское нашествие</w:t>
      </w:r>
      <w:r w:rsidRPr="00C83C90">
        <w:rPr>
          <w:rFonts w:cs="Times New Roman"/>
          <w:szCs w:val="28"/>
        </w:rPr>
        <w:t xml:space="preserve">». На встрече присутствовали эмиссары </w:t>
      </w:r>
      <w:proofErr w:type="spellStart"/>
      <w:r w:rsidRPr="00C83C90">
        <w:rPr>
          <w:rFonts w:cs="Times New Roman"/>
          <w:szCs w:val="28"/>
        </w:rPr>
        <w:t>Шахрабараза</w:t>
      </w:r>
      <w:proofErr w:type="spellEnd"/>
      <w:r w:rsidRPr="00C83C90">
        <w:rPr>
          <w:rFonts w:cs="Times New Roman"/>
          <w:szCs w:val="28"/>
        </w:rPr>
        <w:t xml:space="preserve">, которые демонстративно унижали византийских послов. Персидские посланники обещали кагану значительную помощь, которую тот принял, </w:t>
      </w:r>
      <w:r w:rsidR="0032157A" w:rsidRPr="00C83C90">
        <w:rPr>
          <w:rFonts w:cs="Times New Roman"/>
          <w:szCs w:val="28"/>
        </w:rPr>
        <w:t>в следствие</w:t>
      </w:r>
      <w:r w:rsidRPr="00C83C90">
        <w:rPr>
          <w:rFonts w:cs="Times New Roman"/>
          <w:szCs w:val="28"/>
        </w:rPr>
        <w:t xml:space="preserve"> </w:t>
      </w:r>
      <w:r w:rsidR="0032157A" w:rsidRPr="00C83C90">
        <w:rPr>
          <w:rFonts w:cs="Times New Roman"/>
          <w:szCs w:val="28"/>
        </w:rPr>
        <w:t>чего</w:t>
      </w:r>
      <w:r w:rsidRPr="00C83C90">
        <w:rPr>
          <w:rFonts w:cs="Times New Roman"/>
          <w:szCs w:val="28"/>
        </w:rPr>
        <w:t xml:space="preserve"> к кагану присоединилось 3000 персов на лодках.  Аварский правитель опять требовал от византийских посланников сдачи города и угрожал его полным разграблением. Таки образом, переговоры окончили неудачей для византийцев.</w:t>
      </w:r>
      <w:r w:rsidR="00D639C2" w:rsidRPr="00C83C90">
        <w:rPr>
          <w:rFonts w:cs="Times New Roman"/>
          <w:szCs w:val="28"/>
        </w:rPr>
        <w:t xml:space="preserve"> </w:t>
      </w:r>
      <w:r w:rsidRPr="00C83C90">
        <w:rPr>
          <w:rFonts w:cs="Times New Roman"/>
          <w:szCs w:val="28"/>
        </w:rPr>
        <w:t xml:space="preserve">Обещанное кагану подкрепление не смогло переместиться на </w:t>
      </w:r>
      <w:r w:rsidRPr="00C83C90">
        <w:rPr>
          <w:rFonts w:cs="Times New Roman"/>
          <w:szCs w:val="28"/>
        </w:rPr>
        <w:lastRenderedPageBreak/>
        <w:t xml:space="preserve">европейскую сторону Босфора.  </w:t>
      </w:r>
      <w:r w:rsidR="00327946" w:rsidRPr="00C83C90">
        <w:rPr>
          <w:rFonts w:cs="Times New Roman"/>
          <w:szCs w:val="28"/>
        </w:rPr>
        <w:t xml:space="preserve">4 и </w:t>
      </w:r>
      <w:r w:rsidR="0032157A" w:rsidRPr="00C83C90">
        <w:rPr>
          <w:rFonts w:cs="Times New Roman"/>
          <w:szCs w:val="28"/>
        </w:rPr>
        <w:t>5</w:t>
      </w:r>
      <w:r w:rsidR="00327946" w:rsidRPr="00C83C90">
        <w:rPr>
          <w:rFonts w:cs="Times New Roman"/>
          <w:szCs w:val="28"/>
        </w:rPr>
        <w:t xml:space="preserve"> августа авары предприняли несколько неудачных попыток штурма.</w:t>
      </w:r>
    </w:p>
    <w:p w14:paraId="257492EE" w14:textId="6D475358" w:rsidR="00D00958" w:rsidRPr="00C83C90" w:rsidRDefault="00FB0AD4">
      <w:pPr>
        <w:pStyle w:val="Standard"/>
        <w:ind w:firstLine="540"/>
        <w:jc w:val="both"/>
        <w:rPr>
          <w:rFonts w:cs="Times New Roman"/>
          <w:szCs w:val="28"/>
        </w:rPr>
      </w:pPr>
      <w:r w:rsidRPr="00C83C90">
        <w:rPr>
          <w:rFonts w:cs="Times New Roman"/>
          <w:szCs w:val="28"/>
        </w:rPr>
        <w:t xml:space="preserve">Последний </w:t>
      </w:r>
      <w:r w:rsidR="00327946" w:rsidRPr="00C83C90">
        <w:rPr>
          <w:rFonts w:cs="Times New Roman"/>
          <w:szCs w:val="28"/>
        </w:rPr>
        <w:t>приступ</w:t>
      </w:r>
      <w:r w:rsidRPr="00C83C90">
        <w:rPr>
          <w:rFonts w:cs="Times New Roman"/>
          <w:szCs w:val="28"/>
        </w:rPr>
        <w:t xml:space="preserve"> начался 6 августа</w:t>
      </w:r>
      <w:r w:rsidR="0032157A" w:rsidRPr="00C83C90">
        <w:rPr>
          <w:rFonts w:cs="Times New Roman"/>
          <w:szCs w:val="28"/>
        </w:rPr>
        <w:t xml:space="preserve"> и продолжился на следующий день</w:t>
      </w:r>
      <w:r w:rsidRPr="00C83C90">
        <w:rPr>
          <w:rFonts w:cs="Times New Roman"/>
          <w:szCs w:val="28"/>
        </w:rPr>
        <w:t xml:space="preserve">. Атака велась вдоль всей стены, при этом потери аваров намного превосходили византийские. </w:t>
      </w:r>
      <w:r w:rsidR="0032157A" w:rsidRPr="00C83C90">
        <w:rPr>
          <w:rFonts w:cs="Times New Roman"/>
          <w:szCs w:val="28"/>
        </w:rPr>
        <w:t>7 августа</w:t>
      </w:r>
      <w:r w:rsidRPr="00C83C90">
        <w:rPr>
          <w:rFonts w:cs="Times New Roman"/>
          <w:szCs w:val="28"/>
        </w:rPr>
        <w:t xml:space="preserve"> аварская кавалерия взяла </w:t>
      </w:r>
      <w:r w:rsidR="0032157A" w:rsidRPr="00C83C90">
        <w:rPr>
          <w:rFonts w:cs="Times New Roman"/>
          <w:szCs w:val="28"/>
        </w:rPr>
        <w:t>храм Б</w:t>
      </w:r>
      <w:r w:rsidRPr="00C83C90">
        <w:rPr>
          <w:rFonts w:cs="Times New Roman"/>
          <w:szCs w:val="28"/>
        </w:rPr>
        <w:t>огоматер</w:t>
      </w:r>
      <w:r w:rsidR="0032157A" w:rsidRPr="00C83C90">
        <w:rPr>
          <w:rFonts w:cs="Times New Roman"/>
          <w:szCs w:val="28"/>
        </w:rPr>
        <w:t>и</w:t>
      </w:r>
      <w:r w:rsidRPr="00C83C90">
        <w:rPr>
          <w:rFonts w:cs="Times New Roman"/>
          <w:szCs w:val="28"/>
        </w:rPr>
        <w:t xml:space="preserve"> во </w:t>
      </w:r>
      <w:proofErr w:type="spellStart"/>
      <w:r w:rsidRPr="00C83C90">
        <w:rPr>
          <w:rFonts w:cs="Times New Roman"/>
          <w:szCs w:val="28"/>
        </w:rPr>
        <w:t>Влахернах</w:t>
      </w:r>
      <w:proofErr w:type="spellEnd"/>
      <w:r w:rsidRPr="00C83C90">
        <w:rPr>
          <w:rFonts w:cs="Times New Roman"/>
          <w:szCs w:val="28"/>
        </w:rPr>
        <w:t xml:space="preserve"> и разграбила его. Однако</w:t>
      </w:r>
      <w:r w:rsidR="0032157A" w:rsidRPr="00C83C90">
        <w:rPr>
          <w:rFonts w:cs="Times New Roman"/>
          <w:szCs w:val="28"/>
        </w:rPr>
        <w:t>,</w:t>
      </w:r>
      <w:r w:rsidRPr="00C83C90">
        <w:rPr>
          <w:rFonts w:cs="Times New Roman"/>
          <w:szCs w:val="28"/>
        </w:rPr>
        <w:t xml:space="preserve"> решающего успеха добиться аварам не удалось, и все их атаки были отбиты. Вечером, с наступлением темноты</w:t>
      </w:r>
      <w:r w:rsidR="00C9097C">
        <w:rPr>
          <w:rFonts w:cs="Times New Roman"/>
          <w:szCs w:val="28"/>
        </w:rPr>
        <w:t>,</w:t>
      </w:r>
      <w:r w:rsidRPr="00C83C90">
        <w:rPr>
          <w:rFonts w:cs="Times New Roman"/>
          <w:szCs w:val="28"/>
        </w:rPr>
        <w:t xml:space="preserve"> славянский флот вышел в залив</w:t>
      </w:r>
      <w:r w:rsidR="0032157A" w:rsidRPr="00C83C90">
        <w:rPr>
          <w:rFonts w:cs="Times New Roman"/>
          <w:szCs w:val="28"/>
        </w:rPr>
        <w:t xml:space="preserve"> Золотой рог</w:t>
      </w:r>
      <w:r w:rsidR="00C9097C">
        <w:rPr>
          <w:rFonts w:cs="Times New Roman"/>
          <w:szCs w:val="28"/>
        </w:rPr>
        <w:t xml:space="preserve"> и началось морское сражение</w:t>
      </w:r>
      <w:r w:rsidRPr="00C83C90">
        <w:rPr>
          <w:rFonts w:cs="Times New Roman"/>
          <w:szCs w:val="28"/>
        </w:rPr>
        <w:t xml:space="preserve">. </w:t>
      </w:r>
      <w:proofErr w:type="spellStart"/>
      <w:r w:rsidRPr="00C83C90">
        <w:rPr>
          <w:rFonts w:cs="Times New Roman"/>
          <w:szCs w:val="28"/>
        </w:rPr>
        <w:t>Вонос</w:t>
      </w:r>
      <w:proofErr w:type="spellEnd"/>
      <w:r w:rsidRPr="00C83C90">
        <w:rPr>
          <w:rFonts w:cs="Times New Roman"/>
          <w:szCs w:val="28"/>
        </w:rPr>
        <w:t xml:space="preserve"> пошел на уловку, помести</w:t>
      </w:r>
      <w:r w:rsidR="0032157A" w:rsidRPr="00C83C90">
        <w:rPr>
          <w:rFonts w:cs="Times New Roman"/>
          <w:szCs w:val="28"/>
        </w:rPr>
        <w:t>в</w:t>
      </w:r>
      <w:r w:rsidRPr="00C83C90">
        <w:rPr>
          <w:rFonts w:cs="Times New Roman"/>
          <w:szCs w:val="28"/>
        </w:rPr>
        <w:t xml:space="preserve"> группы кораблей в заливе и приказа</w:t>
      </w:r>
      <w:r w:rsidR="0032157A" w:rsidRPr="00C83C90">
        <w:rPr>
          <w:rFonts w:cs="Times New Roman"/>
          <w:szCs w:val="28"/>
        </w:rPr>
        <w:t>в</w:t>
      </w:r>
      <w:r w:rsidRPr="00C83C90">
        <w:rPr>
          <w:rFonts w:cs="Times New Roman"/>
          <w:szCs w:val="28"/>
        </w:rPr>
        <w:t xml:space="preserve"> зажечь</w:t>
      </w:r>
      <w:r w:rsidR="0032157A" w:rsidRPr="00C83C90">
        <w:rPr>
          <w:rFonts w:cs="Times New Roman"/>
          <w:szCs w:val="28"/>
        </w:rPr>
        <w:t xml:space="preserve"> на них</w:t>
      </w:r>
      <w:r w:rsidRPr="00C83C90">
        <w:rPr>
          <w:rFonts w:cs="Times New Roman"/>
          <w:szCs w:val="28"/>
        </w:rPr>
        <w:t xml:space="preserve"> огни. Славяне в стругах ошибочно решили, что огни являются условным знаком, поданным каганом, и прибыли к стенам, окружающим </w:t>
      </w:r>
      <w:proofErr w:type="spellStart"/>
      <w:r w:rsidRPr="00C83C90">
        <w:rPr>
          <w:rFonts w:cs="Times New Roman"/>
          <w:szCs w:val="28"/>
        </w:rPr>
        <w:t>Влахерны</w:t>
      </w:r>
      <w:proofErr w:type="spellEnd"/>
      <w:r w:rsidRPr="00C83C90">
        <w:rPr>
          <w:rFonts w:cs="Times New Roman"/>
          <w:szCs w:val="28"/>
        </w:rPr>
        <w:t xml:space="preserve">, где и были разгромлены. После гибели флота и неудач сухопутного войска авары отступили. Той же ночью они эвакуировали </w:t>
      </w:r>
      <w:r w:rsidR="00C9097C">
        <w:rPr>
          <w:rFonts w:cs="Times New Roman"/>
          <w:szCs w:val="28"/>
        </w:rPr>
        <w:t>свою армию</w:t>
      </w:r>
      <w:r w:rsidRPr="00C83C90">
        <w:rPr>
          <w:rFonts w:cs="Times New Roman"/>
          <w:szCs w:val="28"/>
        </w:rPr>
        <w:t>, при этом они разобрали и подожгли осадные машины</w:t>
      </w:r>
      <w:r w:rsidR="003F4C60" w:rsidRPr="00C83C90">
        <w:rPr>
          <w:rFonts w:cs="Times New Roman"/>
          <w:szCs w:val="28"/>
        </w:rPr>
        <w:t xml:space="preserve">, скрывая </w:t>
      </w:r>
      <w:r w:rsidRPr="00C83C90">
        <w:rPr>
          <w:rFonts w:cs="Times New Roman"/>
          <w:szCs w:val="28"/>
        </w:rPr>
        <w:t>дым</w:t>
      </w:r>
      <w:r w:rsidR="003F4C60" w:rsidRPr="00C83C90">
        <w:rPr>
          <w:rFonts w:cs="Times New Roman"/>
          <w:szCs w:val="28"/>
        </w:rPr>
        <w:t>ом</w:t>
      </w:r>
      <w:r w:rsidRPr="00C83C90">
        <w:rPr>
          <w:rFonts w:cs="Times New Roman"/>
          <w:szCs w:val="28"/>
        </w:rPr>
        <w:t xml:space="preserve"> от костров отступление. Авары оставили после себя многочисленные непогребенные трупы, на сожжение которых </w:t>
      </w:r>
      <w:proofErr w:type="spellStart"/>
      <w:r w:rsidRPr="00C83C90">
        <w:rPr>
          <w:rFonts w:cs="Times New Roman"/>
          <w:szCs w:val="28"/>
        </w:rPr>
        <w:t>константинопольцы</w:t>
      </w:r>
      <w:proofErr w:type="spellEnd"/>
      <w:r w:rsidRPr="00C83C90">
        <w:rPr>
          <w:rFonts w:cs="Times New Roman"/>
          <w:szCs w:val="28"/>
        </w:rPr>
        <w:t xml:space="preserve"> потратили несколько дней. Персы какое-то время оставались в захваченном </w:t>
      </w:r>
      <w:proofErr w:type="spellStart"/>
      <w:r w:rsidRPr="00C83C90">
        <w:rPr>
          <w:rFonts w:cs="Times New Roman"/>
          <w:szCs w:val="28"/>
        </w:rPr>
        <w:t>Хрисополе</w:t>
      </w:r>
      <w:proofErr w:type="spellEnd"/>
      <w:r w:rsidRPr="00C83C90">
        <w:rPr>
          <w:rFonts w:cs="Times New Roman"/>
          <w:szCs w:val="28"/>
        </w:rPr>
        <w:t>, но вскоре тоже отступили.</w:t>
      </w:r>
    </w:p>
    <w:p w14:paraId="13EC054E" w14:textId="3196A55E" w:rsidR="00D00958" w:rsidRPr="00C83C90" w:rsidRDefault="00FB0AD4" w:rsidP="0006214D">
      <w:pPr>
        <w:pStyle w:val="Standard"/>
        <w:ind w:firstLine="540"/>
        <w:jc w:val="both"/>
        <w:rPr>
          <w:rFonts w:cs="Times New Roman"/>
          <w:szCs w:val="28"/>
        </w:rPr>
      </w:pPr>
      <w:r w:rsidRPr="00C83C90">
        <w:rPr>
          <w:rFonts w:cs="Times New Roman"/>
          <w:szCs w:val="28"/>
        </w:rPr>
        <w:t xml:space="preserve">Осада 626 года была последней крупной наступательной операцией как для персов, так и для аваров. </w:t>
      </w:r>
      <w:proofErr w:type="spellStart"/>
      <w:r w:rsidRPr="00C83C90">
        <w:rPr>
          <w:rFonts w:cs="Times New Roman"/>
          <w:szCs w:val="28"/>
        </w:rPr>
        <w:t>Шахрбараз</w:t>
      </w:r>
      <w:proofErr w:type="spellEnd"/>
      <w:r w:rsidRPr="00C83C90">
        <w:rPr>
          <w:rFonts w:cs="Times New Roman"/>
          <w:szCs w:val="28"/>
        </w:rPr>
        <w:t xml:space="preserve"> вскоре после </w:t>
      </w:r>
      <w:r w:rsidR="003F4C60" w:rsidRPr="00C83C90">
        <w:rPr>
          <w:rFonts w:cs="Times New Roman"/>
          <w:szCs w:val="28"/>
        </w:rPr>
        <w:t>нее</w:t>
      </w:r>
      <w:r w:rsidRPr="00C83C90">
        <w:rPr>
          <w:rFonts w:cs="Times New Roman"/>
          <w:szCs w:val="28"/>
        </w:rPr>
        <w:t xml:space="preserve"> поднял бунт против Хосрова, в результате которого шах был смещен, а </w:t>
      </w:r>
      <w:proofErr w:type="spellStart"/>
      <w:r w:rsidRPr="00C83C90">
        <w:rPr>
          <w:rFonts w:cs="Times New Roman"/>
          <w:szCs w:val="28"/>
        </w:rPr>
        <w:t>Шахрбараз</w:t>
      </w:r>
      <w:proofErr w:type="spellEnd"/>
      <w:r w:rsidRPr="00C83C90">
        <w:rPr>
          <w:rFonts w:cs="Times New Roman"/>
          <w:szCs w:val="28"/>
        </w:rPr>
        <w:t xml:space="preserve"> на какое-то время занял его трон. Ослабленная внутренними конфликтами Персия была вынуждена подписать мирный договор, по которому уступала все</w:t>
      </w:r>
      <w:r w:rsidR="003F4C60" w:rsidRPr="00C83C90">
        <w:rPr>
          <w:rFonts w:cs="Times New Roman"/>
          <w:szCs w:val="28"/>
        </w:rPr>
        <w:t xml:space="preserve"> прежде</w:t>
      </w:r>
      <w:r w:rsidRPr="00C83C90">
        <w:rPr>
          <w:rFonts w:cs="Times New Roman"/>
          <w:szCs w:val="28"/>
        </w:rPr>
        <w:t xml:space="preserve"> завоёванные земли Византии. Распри и последствия длительной войны с Византией привели к тому, что через несколько лет Сасанидская держава была стремительно завоёвана арабами. Аварский каганат существовал ещё 200 лет, однако он уже не представлял такой угрозы для Византии, и после осады 626 года начался его постепенный упадок.</w:t>
      </w:r>
    </w:p>
    <w:p w14:paraId="7B52CFC0" w14:textId="71844872" w:rsidR="00F30E67" w:rsidRPr="00C83C90" w:rsidRDefault="00F30E67" w:rsidP="0006214D">
      <w:pPr>
        <w:pStyle w:val="Standard"/>
        <w:ind w:firstLine="540"/>
        <w:jc w:val="both"/>
        <w:rPr>
          <w:rFonts w:cs="Times New Roman"/>
          <w:szCs w:val="28"/>
        </w:rPr>
      </w:pPr>
    </w:p>
    <w:p w14:paraId="7ADC4435" w14:textId="77777777" w:rsidR="0010237D" w:rsidRPr="00C83C90" w:rsidRDefault="0010237D" w:rsidP="0006214D">
      <w:pPr>
        <w:pStyle w:val="Standard"/>
        <w:ind w:firstLine="540"/>
        <w:jc w:val="both"/>
        <w:rPr>
          <w:rFonts w:cs="Times New Roman"/>
          <w:szCs w:val="28"/>
        </w:rPr>
      </w:pPr>
    </w:p>
    <w:p w14:paraId="609440F3" w14:textId="77777777" w:rsidR="00D00958" w:rsidRPr="00C9097C" w:rsidRDefault="00FB0AD4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73995866"/>
      <w:r w:rsidRPr="00C9097C">
        <w:rPr>
          <w:rFonts w:ascii="Times New Roman" w:hAnsi="Times New Roman" w:cs="Times New Roman"/>
          <w:b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Литературный контекст «Аварской войны»</w:t>
      </w:r>
      <w:bookmarkEnd w:id="2"/>
    </w:p>
    <w:p w14:paraId="328C8C49" w14:textId="77777777" w:rsidR="00D00958" w:rsidRPr="00C83C90" w:rsidRDefault="00D00958">
      <w:pPr>
        <w:rPr>
          <w:rFonts w:ascii="Times New Roman" w:hAnsi="Times New Roman" w:cs="Times New Roman"/>
        </w:rPr>
      </w:pPr>
    </w:p>
    <w:p w14:paraId="36BEF744" w14:textId="779F2FF0" w:rsidR="006117EF" w:rsidRPr="00C83C90" w:rsidRDefault="00FB0AD4" w:rsidP="006117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>Творчество Георгия Писиды считается образцом эпико-панегирическо</w:t>
      </w:r>
      <w:r w:rsidR="00F30E67" w:rsidRPr="00C83C90">
        <w:rPr>
          <w:rFonts w:ascii="Times New Roman" w:hAnsi="Times New Roman" w:cs="Times New Roman"/>
          <w:sz w:val="28"/>
          <w:szCs w:val="28"/>
        </w:rPr>
        <w:t xml:space="preserve">й </w:t>
      </w:r>
      <w:r w:rsidRPr="00C83C90">
        <w:rPr>
          <w:rFonts w:ascii="Times New Roman" w:hAnsi="Times New Roman" w:cs="Times New Roman"/>
          <w:sz w:val="28"/>
          <w:szCs w:val="28"/>
        </w:rPr>
        <w:t>поэзии. Этот жанр зародился в поздней античности в придворной культуре Римской империи, которая подразумевала создание пространных хвалебных речей, адресованных императору и другим лицам. В основе этого жанра лежит слияние поэзии и красноречия, котор</w:t>
      </w:r>
      <w:r w:rsidR="00A368C1" w:rsidRPr="00C83C90">
        <w:rPr>
          <w:rFonts w:ascii="Times New Roman" w:hAnsi="Times New Roman" w:cs="Times New Roman"/>
          <w:sz w:val="28"/>
          <w:szCs w:val="28"/>
        </w:rPr>
        <w:t>ое</w:t>
      </w:r>
      <w:r w:rsidRPr="00C83C90">
        <w:rPr>
          <w:rFonts w:ascii="Times New Roman" w:hAnsi="Times New Roman" w:cs="Times New Roman"/>
          <w:sz w:val="28"/>
          <w:szCs w:val="28"/>
        </w:rPr>
        <w:t xml:space="preserve"> имеет свою длинную историю. </w:t>
      </w:r>
    </w:p>
    <w:p w14:paraId="600F8482" w14:textId="785C8937" w:rsidR="00D00958" w:rsidRPr="00C83C90" w:rsidRDefault="006117EF" w:rsidP="006117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>Поэмы Ге</w:t>
      </w:r>
      <w:r w:rsidR="00F30E67" w:rsidRPr="00C83C90">
        <w:rPr>
          <w:rFonts w:ascii="Times New Roman" w:hAnsi="Times New Roman" w:cs="Times New Roman"/>
          <w:sz w:val="28"/>
          <w:szCs w:val="28"/>
        </w:rPr>
        <w:t>о</w:t>
      </w:r>
      <w:r w:rsidRPr="00C83C90">
        <w:rPr>
          <w:rFonts w:ascii="Times New Roman" w:hAnsi="Times New Roman" w:cs="Times New Roman"/>
          <w:sz w:val="28"/>
          <w:szCs w:val="28"/>
        </w:rPr>
        <w:t xml:space="preserve">ргия Писиды написаны с целью восхвалить Ираклия и его </w:t>
      </w:r>
      <w:r w:rsidR="00F30E67" w:rsidRPr="00C83C90">
        <w:rPr>
          <w:rFonts w:ascii="Times New Roman" w:hAnsi="Times New Roman" w:cs="Times New Roman"/>
          <w:sz w:val="28"/>
          <w:szCs w:val="28"/>
        </w:rPr>
        <w:t>приближенных</w:t>
      </w:r>
      <w:r w:rsidRPr="00C83C90">
        <w:rPr>
          <w:rFonts w:ascii="Times New Roman" w:hAnsi="Times New Roman" w:cs="Times New Roman"/>
          <w:sz w:val="28"/>
          <w:szCs w:val="28"/>
        </w:rPr>
        <w:t>. Традиционное греческое обозначение текстов такого рода – «энк</w:t>
      </w:r>
      <w:r w:rsidR="0010237D" w:rsidRPr="00C83C90">
        <w:rPr>
          <w:rFonts w:ascii="Times New Roman" w:hAnsi="Times New Roman" w:cs="Times New Roman"/>
          <w:sz w:val="28"/>
          <w:szCs w:val="28"/>
        </w:rPr>
        <w:t>о</w:t>
      </w:r>
      <w:r w:rsidRPr="00C83C90">
        <w:rPr>
          <w:rFonts w:ascii="Times New Roman" w:hAnsi="Times New Roman" w:cs="Times New Roman"/>
          <w:sz w:val="28"/>
          <w:szCs w:val="28"/>
        </w:rPr>
        <w:t xml:space="preserve">мий», букв. «хвалебная песнь». Для латинских хвалебных речей и поэм по адресу императора также использовалось название «панегирик», однако оно редко используется по отношению к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гре</w:t>
      </w:r>
      <w:r w:rsidR="00F30E67" w:rsidRPr="00C83C90">
        <w:rPr>
          <w:rFonts w:ascii="Times New Roman" w:hAnsi="Times New Roman" w:cs="Times New Roman"/>
          <w:sz w:val="28"/>
          <w:szCs w:val="28"/>
        </w:rPr>
        <w:t>коязычным</w:t>
      </w:r>
      <w:proofErr w:type="spellEnd"/>
      <w:r w:rsidR="00F30E67" w:rsidRPr="00C83C90">
        <w:rPr>
          <w:rFonts w:ascii="Times New Roman" w:hAnsi="Times New Roman" w:cs="Times New Roman"/>
          <w:sz w:val="28"/>
          <w:szCs w:val="28"/>
        </w:rPr>
        <w:t xml:space="preserve"> произведениям</w:t>
      </w:r>
      <w:r w:rsidRPr="00C83C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0E67" w:rsidRPr="00C83C90">
        <w:rPr>
          <w:rFonts w:ascii="Times New Roman" w:hAnsi="Times New Roman" w:cs="Times New Roman"/>
          <w:sz w:val="28"/>
          <w:szCs w:val="28"/>
        </w:rPr>
        <w:t>Энкомии</w:t>
      </w:r>
      <w:proofErr w:type="spellEnd"/>
      <w:r w:rsidR="00FB0AD4" w:rsidRPr="00C83C90">
        <w:rPr>
          <w:rFonts w:ascii="Times New Roman" w:hAnsi="Times New Roman" w:cs="Times New Roman"/>
          <w:sz w:val="28"/>
          <w:szCs w:val="28"/>
        </w:rPr>
        <w:t xml:space="preserve"> исполнялись в Древней Греции по торжественным случаям на народных собраниях. Примеры речей периода расцвета Афин, за редким исключением, не сохранились. Большая часть дошедших образцов эпидейктического красноречия относится к эпохе римского владычества, в которую, как было отмечено, </w:t>
      </w:r>
      <w:r w:rsidR="00EC1BA3">
        <w:rPr>
          <w:rFonts w:ascii="Times New Roman" w:hAnsi="Times New Roman" w:cs="Times New Roman"/>
          <w:sz w:val="28"/>
          <w:szCs w:val="28"/>
        </w:rPr>
        <w:t>оно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оказал</w:t>
      </w:r>
      <w:r w:rsidR="00EC1BA3">
        <w:rPr>
          <w:rFonts w:ascii="Times New Roman" w:hAnsi="Times New Roman" w:cs="Times New Roman"/>
          <w:sz w:val="28"/>
          <w:szCs w:val="28"/>
        </w:rPr>
        <w:t xml:space="preserve">ось 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востребованным при дворе императора. На греческом языке сохранились хвалебные речи </w:t>
      </w:r>
      <w:proofErr w:type="spellStart"/>
      <w:r w:rsidR="00FB0AD4" w:rsidRPr="00C83C90">
        <w:rPr>
          <w:rFonts w:ascii="Times New Roman" w:hAnsi="Times New Roman" w:cs="Times New Roman"/>
          <w:sz w:val="28"/>
          <w:szCs w:val="28"/>
        </w:rPr>
        <w:t>Ливания</w:t>
      </w:r>
      <w:proofErr w:type="spellEnd"/>
      <w:r w:rsidR="00A368C1" w:rsidRPr="00C83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68C1" w:rsidRPr="00C83C90">
        <w:rPr>
          <w:rFonts w:ascii="Times New Roman" w:hAnsi="Times New Roman" w:cs="Times New Roman"/>
          <w:sz w:val="28"/>
          <w:szCs w:val="28"/>
        </w:rPr>
        <w:t>Гимерия</w:t>
      </w:r>
      <w:proofErr w:type="spellEnd"/>
      <w:r w:rsidR="00A368C1" w:rsidRPr="00C83C90">
        <w:rPr>
          <w:rFonts w:ascii="Times New Roman" w:hAnsi="Times New Roman" w:cs="Times New Roman"/>
          <w:sz w:val="28"/>
          <w:szCs w:val="28"/>
        </w:rPr>
        <w:t xml:space="preserve"> и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AD4" w:rsidRPr="00C83C90">
        <w:rPr>
          <w:rFonts w:ascii="Times New Roman" w:hAnsi="Times New Roman" w:cs="Times New Roman"/>
          <w:sz w:val="28"/>
          <w:szCs w:val="28"/>
        </w:rPr>
        <w:t>Хорикия</w:t>
      </w:r>
      <w:proofErr w:type="spellEnd"/>
      <w:r w:rsidR="00FB0AD4" w:rsidRPr="00C83C90">
        <w:rPr>
          <w:rFonts w:ascii="Times New Roman" w:hAnsi="Times New Roman" w:cs="Times New Roman"/>
          <w:sz w:val="28"/>
          <w:szCs w:val="28"/>
        </w:rPr>
        <w:t>, а на латинском языке</w:t>
      </w:r>
      <w:r w:rsidR="00EC1BA3">
        <w:rPr>
          <w:rFonts w:ascii="Times New Roman" w:hAnsi="Times New Roman" w:cs="Times New Roman"/>
          <w:sz w:val="28"/>
          <w:szCs w:val="28"/>
        </w:rPr>
        <w:t xml:space="preserve"> —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речи, включенные в состав сборника «</w:t>
      </w:r>
      <w:r w:rsidR="00FB0AD4" w:rsidRPr="00C83C90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латинских панегириков». Востребованность такого рода риторики спровоцировал</w:t>
      </w:r>
      <w:r w:rsidR="00EC1BA3">
        <w:rPr>
          <w:rFonts w:ascii="Times New Roman" w:hAnsi="Times New Roman" w:cs="Times New Roman"/>
          <w:sz w:val="28"/>
          <w:szCs w:val="28"/>
        </w:rPr>
        <w:t>а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появление теоретических трактатов, описывающих правила создани</w:t>
      </w:r>
      <w:r w:rsidR="00F30E67" w:rsidRPr="00C83C90">
        <w:rPr>
          <w:rFonts w:ascii="Times New Roman" w:hAnsi="Times New Roman" w:cs="Times New Roman"/>
          <w:sz w:val="28"/>
          <w:szCs w:val="28"/>
        </w:rPr>
        <w:t>я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</w:t>
      </w:r>
      <w:r w:rsidR="00EC1BA3">
        <w:rPr>
          <w:rFonts w:ascii="Times New Roman" w:hAnsi="Times New Roman" w:cs="Times New Roman"/>
          <w:sz w:val="28"/>
          <w:szCs w:val="28"/>
        </w:rPr>
        <w:t>хвалебных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речей. Самы</w:t>
      </w:r>
      <w:r w:rsidR="00EC1BA3">
        <w:rPr>
          <w:rFonts w:ascii="Times New Roman" w:hAnsi="Times New Roman" w:cs="Times New Roman"/>
          <w:sz w:val="28"/>
          <w:szCs w:val="28"/>
        </w:rPr>
        <w:t>й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известны</w:t>
      </w:r>
      <w:r w:rsidR="00EC1BA3">
        <w:rPr>
          <w:rFonts w:ascii="Times New Roman" w:hAnsi="Times New Roman" w:cs="Times New Roman"/>
          <w:sz w:val="28"/>
          <w:szCs w:val="28"/>
        </w:rPr>
        <w:t>й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из подобных трактатов</w:t>
      </w:r>
      <w:r w:rsidR="00EC1BA3">
        <w:rPr>
          <w:rFonts w:ascii="Times New Roman" w:hAnsi="Times New Roman" w:cs="Times New Roman"/>
          <w:sz w:val="28"/>
          <w:szCs w:val="28"/>
        </w:rPr>
        <w:t>, «Царское слово»,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</w:t>
      </w:r>
      <w:r w:rsidR="00EC1BA3">
        <w:rPr>
          <w:rFonts w:ascii="Times New Roman" w:hAnsi="Times New Roman" w:cs="Times New Roman"/>
          <w:sz w:val="28"/>
          <w:szCs w:val="28"/>
        </w:rPr>
        <w:t>приписывается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AD4" w:rsidRPr="00C83C90">
        <w:rPr>
          <w:rFonts w:ascii="Times New Roman" w:hAnsi="Times New Roman" w:cs="Times New Roman"/>
          <w:sz w:val="28"/>
          <w:szCs w:val="28"/>
        </w:rPr>
        <w:t>Менандр</w:t>
      </w:r>
      <w:r w:rsidR="00EC1BA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B0AD4" w:rsidRPr="00C83C90">
        <w:rPr>
          <w:rFonts w:ascii="Times New Roman" w:hAnsi="Times New Roman" w:cs="Times New Roman"/>
          <w:sz w:val="28"/>
          <w:szCs w:val="28"/>
        </w:rPr>
        <w:t xml:space="preserve"> Ритор</w:t>
      </w:r>
      <w:r w:rsidR="00EC1BA3">
        <w:rPr>
          <w:rFonts w:ascii="Times New Roman" w:hAnsi="Times New Roman" w:cs="Times New Roman"/>
          <w:sz w:val="28"/>
          <w:szCs w:val="28"/>
        </w:rPr>
        <w:t>у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, </w:t>
      </w:r>
      <w:r w:rsidR="00EC1BA3">
        <w:rPr>
          <w:rFonts w:ascii="Times New Roman" w:hAnsi="Times New Roman" w:cs="Times New Roman"/>
          <w:sz w:val="28"/>
          <w:szCs w:val="28"/>
        </w:rPr>
        <w:t>и был создан в конце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</w:t>
      </w:r>
      <w:r w:rsidR="00EC1B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0AD4" w:rsidRPr="00C83C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веке н.э. Хорошая представленность эпидейктического красноречия позволяет сравнить поэмы Георгия Писиды с риторической практикой его предшественников. </w:t>
      </w:r>
    </w:p>
    <w:p w14:paraId="4E5B6649" w14:textId="028F1D54" w:rsidR="00D00958" w:rsidRPr="00C83C90" w:rsidRDefault="00817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>Поэзия Георгия Писиды также испытала в</w:t>
      </w:r>
      <w:r w:rsidR="00C83C90" w:rsidRPr="00C83C90">
        <w:rPr>
          <w:rFonts w:ascii="Times New Roman" w:hAnsi="Times New Roman" w:cs="Times New Roman"/>
          <w:sz w:val="28"/>
          <w:szCs w:val="28"/>
        </w:rPr>
        <w:t>лия</w:t>
      </w:r>
      <w:r w:rsidRPr="00C83C90">
        <w:rPr>
          <w:rFonts w:ascii="Times New Roman" w:hAnsi="Times New Roman" w:cs="Times New Roman"/>
          <w:sz w:val="28"/>
          <w:szCs w:val="28"/>
        </w:rPr>
        <w:t xml:space="preserve">ние эпической </w:t>
      </w:r>
      <w:r w:rsidR="00F30E67" w:rsidRPr="00C83C90">
        <w:rPr>
          <w:rFonts w:ascii="Times New Roman" w:hAnsi="Times New Roman" w:cs="Times New Roman"/>
          <w:sz w:val="28"/>
          <w:szCs w:val="28"/>
        </w:rPr>
        <w:t>традиции</w:t>
      </w:r>
      <w:r w:rsidR="00FB0AD4" w:rsidRPr="00C83C90">
        <w:rPr>
          <w:rFonts w:ascii="Times New Roman" w:hAnsi="Times New Roman" w:cs="Times New Roman"/>
          <w:sz w:val="28"/>
          <w:szCs w:val="28"/>
        </w:rPr>
        <w:t>, которая восходит к Гомеру и Гесиоду.</w:t>
      </w:r>
      <w:r w:rsidR="00F30E67" w:rsidRPr="00C83C90">
        <w:rPr>
          <w:rFonts w:ascii="Times New Roman" w:hAnsi="Times New Roman" w:cs="Times New Roman"/>
          <w:sz w:val="28"/>
          <w:szCs w:val="28"/>
        </w:rPr>
        <w:t xml:space="preserve"> 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Образцами более позднего героического эпоса служат поэмы Аполлония Родосского и Нонна </w:t>
      </w:r>
      <w:proofErr w:type="spellStart"/>
      <w:r w:rsidR="00FB0AD4" w:rsidRPr="00C83C90">
        <w:rPr>
          <w:rFonts w:ascii="Times New Roman" w:hAnsi="Times New Roman" w:cs="Times New Roman"/>
          <w:sz w:val="28"/>
          <w:szCs w:val="28"/>
        </w:rPr>
        <w:t>Панополитанского</w:t>
      </w:r>
      <w:proofErr w:type="spellEnd"/>
      <w:r w:rsidR="00FB0AD4" w:rsidRPr="00C83C90">
        <w:rPr>
          <w:rFonts w:ascii="Times New Roman" w:hAnsi="Times New Roman" w:cs="Times New Roman"/>
          <w:sz w:val="28"/>
          <w:szCs w:val="28"/>
        </w:rPr>
        <w:t xml:space="preserve">. Однако, поэмы Георгия Писиды повествуют о действиях </w:t>
      </w:r>
      <w:r w:rsidR="00FB0AD4" w:rsidRPr="00C83C90">
        <w:rPr>
          <w:rFonts w:ascii="Times New Roman" w:hAnsi="Times New Roman" w:cs="Times New Roman"/>
          <w:sz w:val="28"/>
          <w:szCs w:val="28"/>
        </w:rPr>
        <w:lastRenderedPageBreak/>
        <w:t>не мифических героев прошлого, а реальных людей. О действиях различных исторических персон сообщали поэмы исторического жанра. Подобные поэмы на греческом языке не сохранились, однако некоторое представление о нем дают латинский поэмы «</w:t>
      </w:r>
      <w:proofErr w:type="spellStart"/>
      <w:r w:rsidR="00FB0AD4" w:rsidRPr="00C83C90">
        <w:rPr>
          <w:rFonts w:ascii="Times New Roman" w:hAnsi="Times New Roman" w:cs="Times New Roman"/>
          <w:sz w:val="28"/>
          <w:szCs w:val="28"/>
        </w:rPr>
        <w:t>Фарс</w:t>
      </w:r>
      <w:r w:rsidR="00674955" w:rsidRPr="00C83C90">
        <w:rPr>
          <w:rFonts w:ascii="Times New Roman" w:hAnsi="Times New Roman" w:cs="Times New Roman"/>
          <w:sz w:val="28"/>
          <w:szCs w:val="28"/>
        </w:rPr>
        <w:t>а</w:t>
      </w:r>
      <w:r w:rsidR="00FB0AD4" w:rsidRPr="00C83C90">
        <w:rPr>
          <w:rFonts w:ascii="Times New Roman" w:hAnsi="Times New Roman" w:cs="Times New Roman"/>
          <w:sz w:val="28"/>
          <w:szCs w:val="28"/>
        </w:rPr>
        <w:t>лии</w:t>
      </w:r>
      <w:proofErr w:type="spellEnd"/>
      <w:r w:rsidR="00FB0AD4" w:rsidRPr="00C83C90">
        <w:rPr>
          <w:rFonts w:ascii="Times New Roman" w:hAnsi="Times New Roman" w:cs="Times New Roman"/>
          <w:sz w:val="28"/>
          <w:szCs w:val="28"/>
        </w:rPr>
        <w:t>» Лукиана и «</w:t>
      </w:r>
      <w:proofErr w:type="spellStart"/>
      <w:r w:rsidR="00FB0AD4" w:rsidRPr="00C83C90">
        <w:rPr>
          <w:rFonts w:ascii="Times New Roman" w:hAnsi="Times New Roman" w:cs="Times New Roman"/>
          <w:sz w:val="28"/>
          <w:szCs w:val="28"/>
        </w:rPr>
        <w:t>Пуника</w:t>
      </w:r>
      <w:proofErr w:type="spellEnd"/>
      <w:r w:rsidR="00FB0AD4" w:rsidRPr="00C83C9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B0AD4" w:rsidRPr="00C83C90">
        <w:rPr>
          <w:rFonts w:ascii="Times New Roman" w:hAnsi="Times New Roman" w:cs="Times New Roman"/>
          <w:sz w:val="28"/>
          <w:szCs w:val="28"/>
        </w:rPr>
        <w:t>Силия</w:t>
      </w:r>
      <w:proofErr w:type="spellEnd"/>
      <w:r w:rsidR="00FB0AD4" w:rsidRPr="00C83C90">
        <w:rPr>
          <w:rFonts w:ascii="Times New Roman" w:hAnsi="Times New Roman" w:cs="Times New Roman"/>
          <w:sz w:val="28"/>
          <w:szCs w:val="28"/>
        </w:rPr>
        <w:t xml:space="preserve"> Италия, и другие. </w:t>
      </w:r>
    </w:p>
    <w:p w14:paraId="1866C995" w14:textId="4E268271" w:rsidR="00D00958" w:rsidRPr="00C83C90" w:rsidRDefault="00FB0AD4" w:rsidP="006117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 xml:space="preserve">В силу скудости источников сложно сказать, в какой момент эпидейктическое красноречие и эпическая поэзия слились в жанре </w:t>
      </w:r>
      <w:r w:rsidR="00F30E67" w:rsidRPr="00C83C90">
        <w:rPr>
          <w:rFonts w:ascii="Times New Roman" w:hAnsi="Times New Roman" w:cs="Times New Roman"/>
          <w:sz w:val="28"/>
          <w:szCs w:val="28"/>
        </w:rPr>
        <w:t>стихотворного энкомия</w:t>
      </w:r>
      <w:r w:rsidRPr="00C83C90">
        <w:rPr>
          <w:rFonts w:ascii="Times New Roman" w:hAnsi="Times New Roman" w:cs="Times New Roman"/>
          <w:sz w:val="28"/>
          <w:szCs w:val="28"/>
        </w:rPr>
        <w:t xml:space="preserve">, который в стихотворной форме описывал и восхвалял действия и качества современных автору лиц. Одним из первых образцов такого жанра может считаться «Энкомий Птолемею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Филадельфу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Феогнида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>,</w:t>
      </w:r>
      <w:r w:rsidR="006117EF" w:rsidRPr="00C83C90">
        <w:rPr>
          <w:rFonts w:ascii="Times New Roman" w:hAnsi="Times New Roman" w:cs="Times New Roman"/>
          <w:sz w:val="28"/>
          <w:szCs w:val="28"/>
        </w:rPr>
        <w:t xml:space="preserve"> </w:t>
      </w:r>
      <w:r w:rsidR="00EC1BA3" w:rsidRPr="00C83C90">
        <w:rPr>
          <w:rFonts w:ascii="Times New Roman" w:hAnsi="Times New Roman" w:cs="Times New Roman"/>
          <w:sz w:val="28"/>
          <w:szCs w:val="28"/>
        </w:rPr>
        <w:t>созданный</w:t>
      </w:r>
      <w:r w:rsidR="00EC1BA3">
        <w:rPr>
          <w:rFonts w:ascii="Times New Roman" w:hAnsi="Times New Roman" w:cs="Times New Roman"/>
          <w:sz w:val="28"/>
          <w:szCs w:val="28"/>
        </w:rPr>
        <w:t xml:space="preserve"> в</w:t>
      </w:r>
      <w:r w:rsidRPr="00C83C90">
        <w:rPr>
          <w:rFonts w:ascii="Times New Roman" w:hAnsi="Times New Roman" w:cs="Times New Roman"/>
          <w:sz w:val="28"/>
          <w:szCs w:val="28"/>
        </w:rPr>
        <w:t xml:space="preserve"> начале </w:t>
      </w:r>
      <w:r w:rsidRPr="00C83C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3C90">
        <w:rPr>
          <w:rFonts w:ascii="Times New Roman" w:hAnsi="Times New Roman" w:cs="Times New Roman"/>
          <w:sz w:val="28"/>
          <w:szCs w:val="28"/>
        </w:rPr>
        <w:t xml:space="preserve"> века</w:t>
      </w:r>
      <w:r w:rsidR="006117EF" w:rsidRPr="00C83C90">
        <w:rPr>
          <w:rFonts w:ascii="Times New Roman" w:hAnsi="Times New Roman" w:cs="Times New Roman"/>
          <w:sz w:val="28"/>
          <w:szCs w:val="28"/>
        </w:rPr>
        <w:t xml:space="preserve"> до н.э.</w:t>
      </w:r>
      <w:r w:rsidRPr="00C83C90">
        <w:rPr>
          <w:rFonts w:ascii="Times New Roman" w:hAnsi="Times New Roman" w:cs="Times New Roman"/>
          <w:sz w:val="28"/>
          <w:szCs w:val="28"/>
        </w:rPr>
        <w:t xml:space="preserve"> Он дошел до наших дней, однако сильно отличается от позднеантичных образцов. Судя по сохранившимся текстам, расцвет </w:t>
      </w:r>
      <w:r w:rsidR="00F30E67" w:rsidRPr="00C83C90">
        <w:rPr>
          <w:rFonts w:ascii="Times New Roman" w:hAnsi="Times New Roman" w:cs="Times New Roman"/>
          <w:sz w:val="28"/>
          <w:szCs w:val="28"/>
        </w:rPr>
        <w:t>поэтического энкомия</w:t>
      </w:r>
      <w:r w:rsidRPr="00C83C90">
        <w:rPr>
          <w:rFonts w:ascii="Times New Roman" w:hAnsi="Times New Roman" w:cs="Times New Roman"/>
          <w:sz w:val="28"/>
          <w:szCs w:val="28"/>
        </w:rPr>
        <w:t xml:space="preserve"> </w:t>
      </w:r>
      <w:r w:rsidR="00F30E67" w:rsidRPr="00C83C90">
        <w:rPr>
          <w:rFonts w:ascii="Times New Roman" w:hAnsi="Times New Roman" w:cs="Times New Roman"/>
          <w:sz w:val="28"/>
          <w:szCs w:val="28"/>
        </w:rPr>
        <w:t>начался в</w:t>
      </w:r>
      <w:r w:rsidRPr="00C83C90">
        <w:rPr>
          <w:rFonts w:ascii="Times New Roman" w:hAnsi="Times New Roman" w:cs="Times New Roman"/>
          <w:sz w:val="28"/>
          <w:szCs w:val="28"/>
        </w:rPr>
        <w:t xml:space="preserve"> </w:t>
      </w:r>
      <w:r w:rsidRPr="00C83C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3C90">
        <w:rPr>
          <w:rFonts w:ascii="Times New Roman" w:hAnsi="Times New Roman" w:cs="Times New Roman"/>
          <w:sz w:val="28"/>
          <w:szCs w:val="28"/>
        </w:rPr>
        <w:t xml:space="preserve"> в. н.э. Одним из самых известных и наиболее изученных образцов этого жанра </w:t>
      </w:r>
      <w:r w:rsidR="00EC1BA3">
        <w:rPr>
          <w:rFonts w:ascii="Times New Roman" w:hAnsi="Times New Roman" w:cs="Times New Roman"/>
          <w:sz w:val="28"/>
          <w:szCs w:val="28"/>
        </w:rPr>
        <w:t>являются</w:t>
      </w:r>
      <w:r w:rsidRPr="00C83C90">
        <w:rPr>
          <w:rFonts w:ascii="Times New Roman" w:hAnsi="Times New Roman" w:cs="Times New Roman"/>
          <w:sz w:val="28"/>
          <w:szCs w:val="28"/>
        </w:rPr>
        <w:t xml:space="preserve"> произведения поэта Клавдия Клавдиан</w:t>
      </w:r>
      <w:r w:rsidR="00EC1BA3">
        <w:rPr>
          <w:rFonts w:ascii="Times New Roman" w:hAnsi="Times New Roman" w:cs="Times New Roman"/>
          <w:sz w:val="28"/>
          <w:szCs w:val="28"/>
        </w:rPr>
        <w:t>а</w:t>
      </w:r>
      <w:r w:rsidRPr="00C83C90">
        <w:rPr>
          <w:rFonts w:ascii="Times New Roman" w:hAnsi="Times New Roman" w:cs="Times New Roman"/>
          <w:sz w:val="28"/>
          <w:szCs w:val="28"/>
        </w:rPr>
        <w:t xml:space="preserve">, писавшего на латинском языке при дворе последних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западноримских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императоров. В Западной Римской империи и в наследовавших ей государствах также создавали панегирики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Меробавд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Присциан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Сидоний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Аполлинарий. В Восточной Римской империи эпические панегирики представлены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латиноязыным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поэтом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Кориппом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>, создавшим две поэмы: «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Иоанниду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», крупную эпико-панегирическую поэму о генерале Юстиниана Иоанне, и пространный поэтический панегирик молодому императору Юстину. Эпидейктическая поэзия представлена произведениями Павла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Силенциария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грекоязычного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современника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Кориппа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>. Павел не оставил императорских панегириков, но его поэмы «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Экфразис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святой Софии» и «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Экфразис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амвона святой Софии» являются образцами придворной описательной поэзии.</w:t>
      </w:r>
    </w:p>
    <w:p w14:paraId="3A502003" w14:textId="77777777" w:rsidR="00D00958" w:rsidRPr="00C83C90" w:rsidRDefault="00FB0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br w:type="page"/>
      </w:r>
    </w:p>
    <w:p w14:paraId="0791CF2A" w14:textId="6513087A" w:rsidR="00C83C90" w:rsidRPr="007C2816" w:rsidRDefault="00C83C90" w:rsidP="00C83C90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Toc73995867"/>
      <w:r w:rsidRPr="007C2816">
        <w:rPr>
          <w:rFonts w:ascii="Times New Roman" w:hAnsi="Times New Roman" w:cs="Times New Roman"/>
          <w:b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Исследование «Аварск</w:t>
      </w:r>
      <w:r w:rsidR="00791142">
        <w:rPr>
          <w:rFonts w:ascii="Times New Roman" w:hAnsi="Times New Roman" w:cs="Times New Roman"/>
          <w:b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ой</w:t>
      </w:r>
      <w:r w:rsidRPr="007C2816">
        <w:rPr>
          <w:rFonts w:ascii="Times New Roman" w:hAnsi="Times New Roman" w:cs="Times New Roman"/>
          <w:b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войн</w:t>
      </w:r>
      <w:r w:rsidR="00791142">
        <w:rPr>
          <w:rFonts w:ascii="Times New Roman" w:hAnsi="Times New Roman" w:cs="Times New Roman"/>
          <w:b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ы</w:t>
      </w:r>
      <w:r w:rsidRPr="007C2816">
        <w:rPr>
          <w:rFonts w:ascii="Times New Roman" w:hAnsi="Times New Roman" w:cs="Times New Roman"/>
          <w:b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» в контексте творчества Георгия Писиды</w:t>
      </w:r>
      <w:bookmarkEnd w:id="3"/>
    </w:p>
    <w:p w14:paraId="7FC536AD" w14:textId="77777777" w:rsidR="00C83C90" w:rsidRPr="00C83C90" w:rsidRDefault="00C83C90" w:rsidP="00C83C90">
      <w:pPr>
        <w:rPr>
          <w:rFonts w:ascii="Times New Roman" w:hAnsi="Times New Roman" w:cs="Times New Roman"/>
          <w:sz w:val="28"/>
          <w:szCs w:val="28"/>
        </w:rPr>
      </w:pPr>
    </w:p>
    <w:p w14:paraId="4BCF826F" w14:textId="77777777" w:rsidR="00C83C90" w:rsidRPr="00C83C90" w:rsidRDefault="00C83C90" w:rsidP="00C83C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 xml:space="preserve">Первым исследователем, обратившимся к наследию Георгия Писиды, был итальянский филолог Д.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Кверчи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, который впервые издал его поэмы в конце </w:t>
      </w:r>
      <w:r w:rsidRPr="00C83C9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83C90">
        <w:rPr>
          <w:rFonts w:ascii="Times New Roman" w:hAnsi="Times New Roman" w:cs="Times New Roman"/>
          <w:sz w:val="28"/>
          <w:szCs w:val="28"/>
        </w:rPr>
        <w:t xml:space="preserve"> века, в том числе и «Аварскую войну»</w:t>
      </w:r>
      <w:r w:rsidRPr="00C83C90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C83C90">
        <w:rPr>
          <w:rFonts w:ascii="Times New Roman" w:hAnsi="Times New Roman" w:cs="Times New Roman"/>
          <w:sz w:val="28"/>
          <w:szCs w:val="28"/>
        </w:rPr>
        <w:t xml:space="preserve">. Поэмам было предпослано введение, в котором Д.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Кверчи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дал их краткую характеристику и предложил для них датировку. Первое критическое издание поэм Писиды появилось 1959 году и было подготовлено итальянским филологом А.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Пертузи</w:t>
      </w:r>
      <w:proofErr w:type="spellEnd"/>
      <w:r w:rsidRPr="00C83C90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Pr="00C83C90">
        <w:rPr>
          <w:rFonts w:ascii="Times New Roman" w:hAnsi="Times New Roman" w:cs="Times New Roman"/>
          <w:sz w:val="28"/>
          <w:szCs w:val="28"/>
        </w:rPr>
        <w:t xml:space="preserve">. В него вошли только поэмы, которые А.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Пертузи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охарактеризовал как «эпические панегирики», к ним он отнес и «Аварскую войну». </w:t>
      </w:r>
    </w:p>
    <w:p w14:paraId="72CBB244" w14:textId="7A4F5EA0" w:rsidR="00C83C90" w:rsidRPr="00C83C90" w:rsidRDefault="00C83C90" w:rsidP="00C83C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Перт</w:t>
      </w:r>
      <w:r w:rsidR="00791142">
        <w:rPr>
          <w:rFonts w:ascii="Times New Roman" w:hAnsi="Times New Roman" w:cs="Times New Roman"/>
          <w:sz w:val="28"/>
          <w:szCs w:val="28"/>
        </w:rPr>
        <w:t>у</w:t>
      </w:r>
      <w:r w:rsidRPr="00C83C90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Кверчи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полагали, что «Аварская война» была создана не позднее августа 627 года. Основанием для датировки является «Проповедь на варварское нашествие» Феодора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Синкелла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>, прочитанная на первую годовщину окончания осады. Она упоминает некого поэта, сравнившего армии персов и аваров со Сциллой и Харибдой</w:t>
      </w:r>
      <w:r w:rsidR="00C1203F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Pr="00C83C90">
        <w:rPr>
          <w:rFonts w:ascii="Times New Roman" w:hAnsi="Times New Roman" w:cs="Times New Roman"/>
          <w:sz w:val="28"/>
          <w:szCs w:val="28"/>
        </w:rPr>
        <w:t xml:space="preserve">. Поскольку в «Аварской войне» содержится такое же сравнение, предполагается, что Феодор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Синкелл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заимствовал образ у Писиды, так что август 627 года становится для поэмы верхней границей датировки. </w:t>
      </w:r>
    </w:p>
    <w:p w14:paraId="0B82C1A8" w14:textId="637BF794" w:rsidR="00C83C90" w:rsidRPr="00C83C90" w:rsidRDefault="00C83C90" w:rsidP="00C83C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>Против этой датировки выступил немецкий историк П. Шпек. Ему принадлежит небольшая монография об «Аварской войне», по большей части являющаяся развернутым комментарием к отдельным местам этой поэмы</w:t>
      </w:r>
      <w:r w:rsidRPr="00C83C90"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 w:rsidRPr="00C83C90">
        <w:rPr>
          <w:rFonts w:ascii="Times New Roman" w:hAnsi="Times New Roman" w:cs="Times New Roman"/>
          <w:sz w:val="28"/>
          <w:szCs w:val="28"/>
        </w:rPr>
        <w:t xml:space="preserve">. В </w:t>
      </w:r>
      <w:r w:rsidR="00C1203F">
        <w:rPr>
          <w:rFonts w:ascii="Times New Roman" w:hAnsi="Times New Roman" w:cs="Times New Roman"/>
          <w:sz w:val="28"/>
          <w:szCs w:val="28"/>
        </w:rPr>
        <w:lastRenderedPageBreak/>
        <w:t>ней</w:t>
      </w:r>
      <w:r w:rsidRPr="00C83C90">
        <w:rPr>
          <w:rFonts w:ascii="Times New Roman" w:hAnsi="Times New Roman" w:cs="Times New Roman"/>
          <w:sz w:val="28"/>
          <w:szCs w:val="28"/>
        </w:rPr>
        <w:t xml:space="preserve"> Шпек выступает против зависимости текста Феодора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Синкелла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от поэмы Писиды</w:t>
      </w:r>
      <w:r w:rsidR="00C1203F">
        <w:rPr>
          <w:rFonts w:ascii="Times New Roman" w:hAnsi="Times New Roman" w:cs="Times New Roman"/>
          <w:sz w:val="28"/>
          <w:szCs w:val="28"/>
        </w:rPr>
        <w:t>. Он</w:t>
      </w:r>
      <w:r w:rsidRPr="00C83C90">
        <w:rPr>
          <w:rFonts w:ascii="Times New Roman" w:hAnsi="Times New Roman" w:cs="Times New Roman"/>
          <w:sz w:val="28"/>
          <w:szCs w:val="28"/>
        </w:rPr>
        <w:t xml:space="preserve"> считает упоминание Сциллы и Харибды общим тропом, и полагает общий тон и тематику поэмы более подходящими для ситуации после окончания мира с Персией. В качестве исторического источника «Аварскую войну» также привлекали Ф.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Баришич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в своей статье, описывающей хронологию осады 626 года</w:t>
      </w:r>
      <w:r w:rsidRPr="00C83C90"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  <w:r w:rsidRPr="00C83C90">
        <w:rPr>
          <w:rFonts w:ascii="Times New Roman" w:hAnsi="Times New Roman" w:cs="Times New Roman"/>
          <w:sz w:val="28"/>
          <w:szCs w:val="28"/>
        </w:rPr>
        <w:t>, Дж. Ховард-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Джонстон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в статье на ту же тему, и в книге, описывающ</w:t>
      </w:r>
      <w:r w:rsidR="00C1203F">
        <w:rPr>
          <w:rFonts w:ascii="Times New Roman" w:hAnsi="Times New Roman" w:cs="Times New Roman"/>
          <w:sz w:val="28"/>
          <w:szCs w:val="28"/>
        </w:rPr>
        <w:t>е</w:t>
      </w:r>
      <w:r w:rsidRPr="00C83C90">
        <w:rPr>
          <w:rFonts w:ascii="Times New Roman" w:hAnsi="Times New Roman" w:cs="Times New Roman"/>
          <w:sz w:val="28"/>
          <w:szCs w:val="28"/>
        </w:rPr>
        <w:t xml:space="preserve">й историографию </w:t>
      </w:r>
      <w:r w:rsidRPr="00C83C9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83C90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C83C90">
        <w:rPr>
          <w:rStyle w:val="FootnoteReference"/>
          <w:rFonts w:ascii="Times New Roman" w:hAnsi="Times New Roman" w:cs="Times New Roman"/>
          <w:sz w:val="28"/>
          <w:szCs w:val="28"/>
        </w:rPr>
        <w:footnoteReference w:id="6"/>
      </w:r>
      <w:r w:rsidRPr="00C83C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4C13B0" w14:textId="2ACFDC65" w:rsidR="00C83C90" w:rsidRPr="00C83C90" w:rsidRDefault="00C83C90" w:rsidP="00C83C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 xml:space="preserve"> </w:t>
      </w:r>
      <w:r w:rsidRPr="00C83C90">
        <w:rPr>
          <w:rFonts w:ascii="Times New Roman" w:hAnsi="Times New Roman" w:cs="Times New Roman"/>
          <w:sz w:val="28"/>
          <w:szCs w:val="28"/>
        </w:rPr>
        <w:tab/>
        <w:t xml:space="preserve">Начало литературоведческого анализа творчества Писиды было заложено Дж.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Френдо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в семидесятые годы</w:t>
      </w:r>
      <w:r w:rsidRPr="00C83C90"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  <w:r w:rsidRPr="00C83C90">
        <w:rPr>
          <w:rFonts w:ascii="Times New Roman" w:hAnsi="Times New Roman" w:cs="Times New Roman"/>
          <w:sz w:val="28"/>
          <w:szCs w:val="28"/>
        </w:rPr>
        <w:t xml:space="preserve">. Он постулировал оригинальность поэзии Писиды и отметил связь его творчества как с риторическими традициями Поздней античности, так и с ранневизантийским эпосом. В значительной степени работа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Френдо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была продолжена британской исследовательницей М.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Уитби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>. В ряде ее статей раскрывается роль идеологии в творчестве Писиды и использование этим автором образов языческой мифологии</w:t>
      </w:r>
      <w:r w:rsidRPr="00C83C90">
        <w:rPr>
          <w:rStyle w:val="FootnoteReference"/>
          <w:rFonts w:ascii="Times New Roman" w:hAnsi="Times New Roman" w:cs="Times New Roman"/>
          <w:sz w:val="28"/>
          <w:szCs w:val="28"/>
        </w:rPr>
        <w:footnoteReference w:id="8"/>
      </w:r>
      <w:r w:rsidRPr="00C83C90">
        <w:rPr>
          <w:rFonts w:ascii="Times New Roman" w:hAnsi="Times New Roman" w:cs="Times New Roman"/>
          <w:sz w:val="28"/>
          <w:szCs w:val="28"/>
        </w:rPr>
        <w:t xml:space="preserve">. Многие из тем, поднятых М.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Уитби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, получили свое дальнейшее </w:t>
      </w:r>
      <w:r w:rsidRPr="00C83C90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в диссертации Г. Э.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Хаймес</w:t>
      </w:r>
      <w:r w:rsidR="00DB559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>, защищенной в университете Гренады в 2015 году</w:t>
      </w:r>
      <w:r w:rsidRPr="00C83C90">
        <w:rPr>
          <w:rStyle w:val="FootnoteReference"/>
          <w:rFonts w:ascii="Times New Roman" w:hAnsi="Times New Roman" w:cs="Times New Roman"/>
          <w:sz w:val="28"/>
          <w:szCs w:val="28"/>
        </w:rPr>
        <w:footnoteReference w:id="9"/>
      </w:r>
      <w:r w:rsidRPr="00C83C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9C0F9F" w14:textId="77777777" w:rsidR="00C83C90" w:rsidRPr="00C83C90" w:rsidRDefault="00C83C90" w:rsidP="00C83C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 xml:space="preserve">На данный момент за Георгием Писидой признано важное место в византийской литературе. Например, именно с этого автора начинает обсуждение греческой средневековой литературы М.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Лаукстерманн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в своем двухтомном труде</w:t>
      </w:r>
      <w:r w:rsidRPr="00C83C90">
        <w:rPr>
          <w:rStyle w:val="FootnoteReference"/>
          <w:rFonts w:ascii="Times New Roman" w:hAnsi="Times New Roman" w:cs="Times New Roman"/>
          <w:sz w:val="28"/>
          <w:szCs w:val="28"/>
        </w:rPr>
        <w:footnoteReference w:id="10"/>
      </w:r>
      <w:r w:rsidRPr="00C83C90">
        <w:rPr>
          <w:rFonts w:ascii="Times New Roman" w:hAnsi="Times New Roman" w:cs="Times New Roman"/>
          <w:sz w:val="28"/>
          <w:szCs w:val="28"/>
        </w:rPr>
        <w:t>. Роль зачинателя византийской литературы за ним признает и недавняя коллективная монография по истории византийской поэзии</w:t>
      </w:r>
      <w:r w:rsidRPr="00C83C90">
        <w:rPr>
          <w:rStyle w:val="FootnoteReference"/>
          <w:rFonts w:ascii="Times New Roman" w:hAnsi="Times New Roman" w:cs="Times New Roman"/>
          <w:sz w:val="28"/>
          <w:szCs w:val="28"/>
        </w:rPr>
        <w:footnoteReference w:id="11"/>
      </w:r>
      <w:r w:rsidRPr="00C83C90">
        <w:rPr>
          <w:rFonts w:ascii="Times New Roman" w:hAnsi="Times New Roman" w:cs="Times New Roman"/>
          <w:sz w:val="28"/>
          <w:szCs w:val="28"/>
        </w:rPr>
        <w:t>. Из последних работ следует упомянуть монографию Натали Фирман</w:t>
      </w:r>
      <w:r w:rsidRPr="00C83C90">
        <w:rPr>
          <w:rStyle w:val="FootnoteReference"/>
          <w:rFonts w:ascii="Times New Roman" w:hAnsi="Times New Roman" w:cs="Times New Roman"/>
          <w:sz w:val="28"/>
          <w:szCs w:val="28"/>
        </w:rPr>
        <w:footnoteReference w:id="12"/>
      </w:r>
      <w:r w:rsidRPr="00C83C90">
        <w:rPr>
          <w:rFonts w:ascii="Times New Roman" w:hAnsi="Times New Roman" w:cs="Times New Roman"/>
          <w:sz w:val="28"/>
          <w:szCs w:val="28"/>
        </w:rPr>
        <w:t>.</w:t>
      </w:r>
    </w:p>
    <w:p w14:paraId="1D100195" w14:textId="77777777" w:rsidR="00C83C90" w:rsidRPr="00C83C90" w:rsidRDefault="00C83C90" w:rsidP="00C83C90">
      <w:pPr>
        <w:rPr>
          <w:rFonts w:ascii="Times New Roman" w:hAnsi="Times New Roman" w:cs="Times New Roman"/>
          <w:sz w:val="28"/>
          <w:szCs w:val="28"/>
        </w:rPr>
      </w:pPr>
    </w:p>
    <w:p w14:paraId="52BAF66C" w14:textId="77777777" w:rsidR="00DB5593" w:rsidRDefault="00DB5593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bookmarkStart w:id="4" w:name="_Toc73995868"/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2EE8E67D" w14:textId="0346EB3B" w:rsidR="00D00958" w:rsidRPr="00DB5593" w:rsidRDefault="00FB0AD4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B5593">
        <w:rPr>
          <w:rFonts w:ascii="Times New Roman" w:hAnsi="Times New Roman" w:cs="Times New Roman"/>
          <w:b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Структура «Аварской войны» в сравнительном изучении</w:t>
      </w:r>
      <w:bookmarkEnd w:id="4"/>
    </w:p>
    <w:p w14:paraId="37DF0341" w14:textId="77777777" w:rsidR="00D00958" w:rsidRPr="00C83C90" w:rsidRDefault="00D00958">
      <w:pPr>
        <w:rPr>
          <w:rFonts w:ascii="Times New Roman" w:hAnsi="Times New Roman" w:cs="Times New Roman"/>
          <w:sz w:val="28"/>
          <w:szCs w:val="28"/>
        </w:rPr>
      </w:pPr>
    </w:p>
    <w:p w14:paraId="018CB726" w14:textId="59C91B1A" w:rsidR="00D00958" w:rsidRPr="00C83C90" w:rsidRDefault="00FB0A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 xml:space="preserve">Начальные строки поэмы «Аварская война» являются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проэмием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, то есть специальным образом составленным предисловием поэмы. Традиционно проэмий составлялся стихотворным размером, отличным от используемого в поэме. </w:t>
      </w:r>
      <w:r w:rsidR="007C2816">
        <w:rPr>
          <w:rFonts w:ascii="Times New Roman" w:hAnsi="Times New Roman" w:cs="Times New Roman"/>
          <w:sz w:val="28"/>
          <w:szCs w:val="28"/>
        </w:rPr>
        <w:t>В отличие от традиционно используемого</w:t>
      </w:r>
      <w:r w:rsidRPr="00C83C90">
        <w:rPr>
          <w:rFonts w:ascii="Times New Roman" w:hAnsi="Times New Roman" w:cs="Times New Roman"/>
          <w:sz w:val="28"/>
          <w:szCs w:val="28"/>
        </w:rPr>
        <w:t xml:space="preserve"> гекзаметр</w:t>
      </w:r>
      <w:r w:rsidR="007C2816">
        <w:rPr>
          <w:rFonts w:ascii="Times New Roman" w:hAnsi="Times New Roman" w:cs="Times New Roman"/>
          <w:sz w:val="28"/>
          <w:szCs w:val="28"/>
        </w:rPr>
        <w:t xml:space="preserve">а, </w:t>
      </w:r>
      <w:r w:rsidRPr="00C83C90">
        <w:rPr>
          <w:rFonts w:ascii="Times New Roman" w:hAnsi="Times New Roman" w:cs="Times New Roman"/>
          <w:sz w:val="28"/>
          <w:szCs w:val="28"/>
        </w:rPr>
        <w:t>Писида</w:t>
      </w:r>
      <w:r w:rsidR="007C2816">
        <w:rPr>
          <w:rFonts w:ascii="Times New Roman" w:hAnsi="Times New Roman" w:cs="Times New Roman"/>
          <w:sz w:val="28"/>
          <w:szCs w:val="28"/>
        </w:rPr>
        <w:t xml:space="preserve"> </w:t>
      </w:r>
      <w:r w:rsidRPr="00C83C90">
        <w:rPr>
          <w:rFonts w:ascii="Times New Roman" w:hAnsi="Times New Roman" w:cs="Times New Roman"/>
          <w:sz w:val="28"/>
          <w:szCs w:val="28"/>
        </w:rPr>
        <w:t>пользовался в своей поэзии ямбом и не выделял проэмии размером. Тем не менее содержания</w:t>
      </w:r>
      <w:r w:rsidR="004C5576" w:rsidRPr="00C83C90">
        <w:rPr>
          <w:rFonts w:ascii="Times New Roman" w:hAnsi="Times New Roman" w:cs="Times New Roman"/>
          <w:sz w:val="28"/>
          <w:szCs w:val="28"/>
        </w:rPr>
        <w:t xml:space="preserve"> начальных строк «Аварской войны</w:t>
      </w:r>
      <w:r w:rsidRPr="00C83C90">
        <w:rPr>
          <w:rFonts w:ascii="Times New Roman" w:hAnsi="Times New Roman" w:cs="Times New Roman"/>
          <w:sz w:val="28"/>
          <w:szCs w:val="28"/>
        </w:rPr>
        <w:t xml:space="preserve"> вполне традиционно</w:t>
      </w:r>
      <w:r w:rsidR="004C5576" w:rsidRPr="00C83C90">
        <w:rPr>
          <w:rFonts w:ascii="Times New Roman" w:hAnsi="Times New Roman" w:cs="Times New Roman"/>
          <w:sz w:val="28"/>
          <w:szCs w:val="28"/>
        </w:rPr>
        <w:t xml:space="preserve"> для ранневизантийской поэзии</w:t>
      </w:r>
      <w:r w:rsidRPr="00C83C90">
        <w:rPr>
          <w:rFonts w:ascii="Times New Roman" w:hAnsi="Times New Roman" w:cs="Times New Roman"/>
          <w:sz w:val="28"/>
          <w:szCs w:val="28"/>
        </w:rPr>
        <w:t xml:space="preserve">. </w:t>
      </w:r>
      <w:r w:rsidR="004C5576" w:rsidRPr="00C83C90">
        <w:rPr>
          <w:rFonts w:ascii="Times New Roman" w:hAnsi="Times New Roman" w:cs="Times New Roman"/>
          <w:sz w:val="28"/>
          <w:szCs w:val="28"/>
        </w:rPr>
        <w:t>Поэма</w:t>
      </w:r>
      <w:r w:rsidRPr="00C83C90">
        <w:rPr>
          <w:rFonts w:ascii="Times New Roman" w:hAnsi="Times New Roman" w:cs="Times New Roman"/>
          <w:sz w:val="28"/>
          <w:szCs w:val="28"/>
        </w:rPr>
        <w:t xml:space="preserve"> начинается энкомием Богородице (1-9), восхваляющим ее и выражающим ей благодарность за благополучное окончание осады 626 года. Подобные молитвенные проэмии встречаются как в прочих поэмах Писиды, так и у его литературных предшественников</w:t>
      </w:r>
      <w:r w:rsidR="00674955" w:rsidRPr="00C83C90">
        <w:rPr>
          <w:rStyle w:val="FootnoteReference"/>
          <w:rFonts w:ascii="Times New Roman" w:hAnsi="Times New Roman" w:cs="Times New Roman"/>
          <w:sz w:val="28"/>
          <w:szCs w:val="28"/>
        </w:rPr>
        <w:footnoteReference w:id="13"/>
      </w:r>
      <w:r w:rsidRPr="00C83C90">
        <w:rPr>
          <w:rFonts w:ascii="Times New Roman" w:hAnsi="Times New Roman" w:cs="Times New Roman"/>
          <w:sz w:val="28"/>
          <w:szCs w:val="28"/>
        </w:rPr>
        <w:t xml:space="preserve">. За энкомием Богородице следует краткий энкомий Сергию (10-16). Двухчастная структура проэмия, содержащего два энкомия, каждый из который адресован, соответственно, божественной и земной фигурам, также характерна для поэмы Георгия Писиды «Персидский поход». </w:t>
      </w:r>
    </w:p>
    <w:p w14:paraId="0E5ADAD0" w14:textId="0BCC2B55" w:rsidR="00D00958" w:rsidRPr="00C83C90" w:rsidRDefault="00FB0A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проэмием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следует достаточно крупный раздел, рассказывающий историю Аварского каганата и описывающий </w:t>
      </w:r>
      <w:r w:rsidR="006347CE" w:rsidRPr="00C83C90">
        <w:rPr>
          <w:rFonts w:ascii="Times New Roman" w:hAnsi="Times New Roman" w:cs="Times New Roman"/>
          <w:sz w:val="28"/>
          <w:szCs w:val="28"/>
        </w:rPr>
        <w:t xml:space="preserve">личность </w:t>
      </w:r>
      <w:r w:rsidRPr="00C83C90">
        <w:rPr>
          <w:rFonts w:ascii="Times New Roman" w:hAnsi="Times New Roman" w:cs="Times New Roman"/>
          <w:sz w:val="28"/>
          <w:szCs w:val="28"/>
        </w:rPr>
        <w:t xml:space="preserve">неназванного кагана, правившего этим государством в 626 году (17-140). При ближайшем рассмотрении оказывается, что этот раздел представляет собой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псогос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, то есть хулительную речь, направленную против кагана и созданную по правилам античной риторики. </w:t>
      </w:r>
      <w:r w:rsidR="00674955" w:rsidRPr="00C83C90">
        <w:rPr>
          <w:rFonts w:ascii="Times New Roman" w:hAnsi="Times New Roman" w:cs="Times New Roman"/>
          <w:sz w:val="28"/>
          <w:szCs w:val="28"/>
        </w:rPr>
        <w:t>В поэме говорится о родине и племени кагана, о его предках, нраве и деяниях</w:t>
      </w:r>
      <w:r w:rsidRPr="00C83C90">
        <w:rPr>
          <w:rFonts w:ascii="Times New Roman" w:hAnsi="Times New Roman" w:cs="Times New Roman"/>
          <w:sz w:val="28"/>
          <w:szCs w:val="28"/>
        </w:rPr>
        <w:t xml:space="preserve">. Такая схема соответствует схеме </w:t>
      </w:r>
      <w:r w:rsidR="004C5576" w:rsidRPr="00C83C90">
        <w:rPr>
          <w:rFonts w:ascii="Times New Roman" w:hAnsi="Times New Roman" w:cs="Times New Roman"/>
          <w:sz w:val="28"/>
          <w:szCs w:val="28"/>
        </w:rPr>
        <w:t>энкомия</w:t>
      </w:r>
      <w:r w:rsidRPr="00C83C90">
        <w:rPr>
          <w:rFonts w:ascii="Times New Roman" w:hAnsi="Times New Roman" w:cs="Times New Roman"/>
          <w:sz w:val="28"/>
          <w:szCs w:val="28"/>
        </w:rPr>
        <w:t xml:space="preserve">, предписываемой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Менандром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</w:t>
      </w:r>
      <w:r w:rsidR="0001551D" w:rsidRPr="00C83C90">
        <w:rPr>
          <w:rFonts w:ascii="Times New Roman" w:hAnsi="Times New Roman" w:cs="Times New Roman"/>
          <w:sz w:val="28"/>
          <w:szCs w:val="28"/>
        </w:rPr>
        <w:t>Р</w:t>
      </w:r>
      <w:r w:rsidRPr="00C83C90">
        <w:rPr>
          <w:rFonts w:ascii="Times New Roman" w:hAnsi="Times New Roman" w:cs="Times New Roman"/>
          <w:sz w:val="28"/>
          <w:szCs w:val="28"/>
        </w:rPr>
        <w:t xml:space="preserve">итором. </w:t>
      </w:r>
      <w:r w:rsidR="00DB5593">
        <w:rPr>
          <w:rFonts w:ascii="Times New Roman" w:hAnsi="Times New Roman" w:cs="Times New Roman"/>
          <w:sz w:val="28"/>
          <w:szCs w:val="28"/>
        </w:rPr>
        <w:t>«Аварская война» далеко не единственная поэм</w:t>
      </w:r>
      <w:r w:rsidR="007C2816">
        <w:rPr>
          <w:rFonts w:ascii="Times New Roman" w:hAnsi="Times New Roman" w:cs="Times New Roman"/>
          <w:sz w:val="28"/>
          <w:szCs w:val="28"/>
        </w:rPr>
        <w:t>а</w:t>
      </w:r>
      <w:r w:rsidR="00DB5593">
        <w:rPr>
          <w:rFonts w:ascii="Times New Roman" w:hAnsi="Times New Roman" w:cs="Times New Roman"/>
          <w:sz w:val="28"/>
          <w:szCs w:val="28"/>
        </w:rPr>
        <w:t xml:space="preserve"> Писиды, на композицию которой оказали влияние </w:t>
      </w:r>
      <w:r w:rsidR="00DB5593">
        <w:rPr>
          <w:rFonts w:ascii="Times New Roman" w:hAnsi="Times New Roman" w:cs="Times New Roman"/>
          <w:sz w:val="28"/>
          <w:szCs w:val="28"/>
        </w:rPr>
        <w:lastRenderedPageBreak/>
        <w:t xml:space="preserve">правила </w:t>
      </w:r>
      <w:proofErr w:type="spellStart"/>
      <w:r w:rsidR="00DB5593">
        <w:rPr>
          <w:rFonts w:ascii="Times New Roman" w:hAnsi="Times New Roman" w:cs="Times New Roman"/>
          <w:sz w:val="28"/>
          <w:szCs w:val="28"/>
        </w:rPr>
        <w:t>Менандра</w:t>
      </w:r>
      <w:proofErr w:type="spellEnd"/>
      <w:r w:rsidR="00DB5593">
        <w:rPr>
          <w:rFonts w:ascii="Times New Roman" w:hAnsi="Times New Roman" w:cs="Times New Roman"/>
          <w:sz w:val="28"/>
          <w:szCs w:val="28"/>
        </w:rPr>
        <w:t xml:space="preserve">. Например, в </w:t>
      </w:r>
      <w:r w:rsidR="007C2816">
        <w:rPr>
          <w:rFonts w:ascii="Times New Roman" w:hAnsi="Times New Roman" w:cs="Times New Roman"/>
          <w:sz w:val="28"/>
          <w:szCs w:val="28"/>
        </w:rPr>
        <w:t>соответствии</w:t>
      </w:r>
      <w:r w:rsidR="00DB5593">
        <w:rPr>
          <w:rFonts w:ascii="Times New Roman" w:hAnsi="Times New Roman" w:cs="Times New Roman"/>
          <w:sz w:val="28"/>
          <w:szCs w:val="28"/>
        </w:rPr>
        <w:t xml:space="preserve"> с ними написана более ранняя поэма Георгия Писида «К Ираклию»</w:t>
      </w:r>
      <w:r w:rsidR="00DB5593">
        <w:rPr>
          <w:rStyle w:val="FootnoteReference"/>
          <w:rFonts w:ascii="Times New Roman" w:hAnsi="Times New Roman" w:cs="Times New Roman"/>
          <w:sz w:val="28"/>
          <w:szCs w:val="28"/>
        </w:rPr>
        <w:footnoteReference w:id="14"/>
      </w:r>
      <w:r w:rsidR="00DB5593">
        <w:rPr>
          <w:rFonts w:ascii="Times New Roman" w:hAnsi="Times New Roman" w:cs="Times New Roman"/>
          <w:sz w:val="28"/>
          <w:szCs w:val="28"/>
        </w:rPr>
        <w:t>.</w:t>
      </w:r>
    </w:p>
    <w:p w14:paraId="4E892545" w14:textId="6C8EECFC" w:rsidR="00D00958" w:rsidRPr="00C83C90" w:rsidRDefault="00FB0A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>Основная часть поэмы совмещает две темы: это описание битвы, сводящееся в основном к перечислению действий аваров, а также к картине их разгрома после чудесного вмешательства Богородицы, и действия Сергия, который не участвует в битве, но совершает молитвы. Георгий Писида использует ряд образов для описания молитв Сергия</w:t>
      </w:r>
      <w:r w:rsidR="007C2816">
        <w:rPr>
          <w:rFonts w:ascii="Times New Roman" w:hAnsi="Times New Roman" w:cs="Times New Roman"/>
          <w:sz w:val="28"/>
          <w:szCs w:val="28"/>
        </w:rPr>
        <w:t>:</w:t>
      </w:r>
      <w:r w:rsidRPr="00C83C90">
        <w:rPr>
          <w:rFonts w:ascii="Times New Roman" w:hAnsi="Times New Roman" w:cs="Times New Roman"/>
          <w:sz w:val="28"/>
          <w:szCs w:val="28"/>
        </w:rPr>
        <w:t xml:space="preserve"> он сравнивает его с капитаном корабля, ведущего его через бурю (172-189), он описывает крестный ход как речь, обращённую к Богу, и имеющей своей целью доказать правоту византийцев перед ним и необходимость помочь </w:t>
      </w:r>
      <w:r w:rsidR="007C2816">
        <w:rPr>
          <w:rFonts w:ascii="Times New Roman" w:hAnsi="Times New Roman" w:cs="Times New Roman"/>
          <w:sz w:val="28"/>
          <w:szCs w:val="28"/>
        </w:rPr>
        <w:t xml:space="preserve">последним </w:t>
      </w:r>
      <w:r w:rsidRPr="00C83C90">
        <w:rPr>
          <w:rFonts w:ascii="Times New Roman" w:hAnsi="Times New Roman" w:cs="Times New Roman"/>
          <w:sz w:val="28"/>
          <w:szCs w:val="28"/>
        </w:rPr>
        <w:t xml:space="preserve">(366-389). Кроме того, </w:t>
      </w:r>
      <w:r w:rsidR="007C2816">
        <w:rPr>
          <w:rFonts w:ascii="Times New Roman" w:hAnsi="Times New Roman" w:cs="Times New Roman"/>
          <w:sz w:val="28"/>
          <w:szCs w:val="28"/>
        </w:rPr>
        <w:t>Писида</w:t>
      </w:r>
      <w:r w:rsidRPr="00C83C90">
        <w:rPr>
          <w:rFonts w:ascii="Times New Roman" w:hAnsi="Times New Roman" w:cs="Times New Roman"/>
          <w:sz w:val="28"/>
          <w:szCs w:val="28"/>
        </w:rPr>
        <w:t xml:space="preserve"> сравнивает молитвы Ираклия с различными видами вооружения, </w:t>
      </w:r>
      <w:r w:rsidR="007C2816">
        <w:rPr>
          <w:rFonts w:ascii="Times New Roman" w:hAnsi="Times New Roman" w:cs="Times New Roman"/>
          <w:sz w:val="28"/>
          <w:szCs w:val="28"/>
        </w:rPr>
        <w:t>при помощи которых он воюет и</w:t>
      </w:r>
      <w:r w:rsidRPr="00C83C90">
        <w:rPr>
          <w:rFonts w:ascii="Times New Roman" w:hAnsi="Times New Roman" w:cs="Times New Roman"/>
          <w:sz w:val="28"/>
          <w:szCs w:val="28"/>
        </w:rPr>
        <w:t xml:space="preserve"> одерживает победу в «незримой битве» (337-341). При помощи этих образо</w:t>
      </w:r>
      <w:r w:rsidR="006347CE" w:rsidRPr="00C83C90">
        <w:rPr>
          <w:rFonts w:ascii="Times New Roman" w:hAnsi="Times New Roman" w:cs="Times New Roman"/>
          <w:sz w:val="28"/>
          <w:szCs w:val="28"/>
        </w:rPr>
        <w:t>в</w:t>
      </w:r>
      <w:r w:rsidRPr="00C83C90">
        <w:rPr>
          <w:rFonts w:ascii="Times New Roman" w:hAnsi="Times New Roman" w:cs="Times New Roman"/>
          <w:sz w:val="28"/>
          <w:szCs w:val="28"/>
        </w:rPr>
        <w:t xml:space="preserve"> Георгий превращает Сергия в эпического героя, поскольку тот проходит через ряд эпизодов, характерных для античного эпоса: буря, речь перед битвой, участие в битве. Эта последовательность эпизодов может быть обнаружена как в мифологическом эпосе, например, в «Аргонавтике»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Аполлодора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67A6E2" w14:textId="061381CE" w:rsidR="00D00958" w:rsidRPr="00C83C90" w:rsidRDefault="00FB0A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 xml:space="preserve">Поэма оканчивается небольшим </w:t>
      </w:r>
      <w:r w:rsidR="00674955" w:rsidRPr="00C83C90">
        <w:rPr>
          <w:rFonts w:ascii="Times New Roman" w:hAnsi="Times New Roman" w:cs="Times New Roman"/>
          <w:sz w:val="28"/>
          <w:szCs w:val="28"/>
        </w:rPr>
        <w:t>гимном</w:t>
      </w:r>
      <w:r w:rsidRPr="00C83C90">
        <w:rPr>
          <w:rFonts w:ascii="Times New Roman" w:hAnsi="Times New Roman" w:cs="Times New Roman"/>
          <w:sz w:val="28"/>
          <w:szCs w:val="28"/>
        </w:rPr>
        <w:t xml:space="preserve"> Богу (511-524)</w:t>
      </w:r>
      <w:r w:rsidR="00DB5593" w:rsidRPr="00DB5593">
        <w:rPr>
          <w:rFonts w:ascii="Times New Roman" w:hAnsi="Times New Roman" w:cs="Times New Roman"/>
          <w:sz w:val="28"/>
          <w:szCs w:val="28"/>
        </w:rPr>
        <w:t xml:space="preserve"> </w:t>
      </w:r>
      <w:r w:rsidR="00DB5593">
        <w:rPr>
          <w:rFonts w:ascii="Times New Roman" w:hAnsi="Times New Roman" w:cs="Times New Roman"/>
          <w:sz w:val="28"/>
          <w:szCs w:val="28"/>
        </w:rPr>
        <w:t>и</w:t>
      </w:r>
      <w:r w:rsidRPr="00C83C90">
        <w:rPr>
          <w:rFonts w:ascii="Times New Roman" w:hAnsi="Times New Roman" w:cs="Times New Roman"/>
          <w:sz w:val="28"/>
          <w:szCs w:val="28"/>
        </w:rPr>
        <w:t xml:space="preserve"> </w:t>
      </w:r>
      <w:r w:rsidR="00DB5593">
        <w:rPr>
          <w:rFonts w:ascii="Times New Roman" w:hAnsi="Times New Roman" w:cs="Times New Roman"/>
          <w:sz w:val="28"/>
          <w:szCs w:val="28"/>
        </w:rPr>
        <w:t>следующим за ним</w:t>
      </w:r>
      <w:r w:rsidRPr="00C83C90">
        <w:rPr>
          <w:rFonts w:ascii="Times New Roman" w:hAnsi="Times New Roman" w:cs="Times New Roman"/>
          <w:sz w:val="28"/>
          <w:szCs w:val="28"/>
        </w:rPr>
        <w:t xml:space="preserve"> молитвенным обращением к нему (525-534). Такого рода просьбы встречаются и в прозаических и поэтических панегириках</w:t>
      </w:r>
      <w:r w:rsidR="007C2816">
        <w:rPr>
          <w:rFonts w:ascii="Times New Roman" w:hAnsi="Times New Roman" w:cs="Times New Roman"/>
          <w:sz w:val="28"/>
          <w:szCs w:val="28"/>
        </w:rPr>
        <w:t xml:space="preserve"> и</w:t>
      </w:r>
      <w:r w:rsidRPr="00C83C90">
        <w:rPr>
          <w:rFonts w:ascii="Times New Roman" w:hAnsi="Times New Roman" w:cs="Times New Roman"/>
          <w:sz w:val="28"/>
          <w:szCs w:val="28"/>
        </w:rPr>
        <w:t xml:space="preserve"> предписывается правилами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Менандра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Ритора. </w:t>
      </w:r>
    </w:p>
    <w:p w14:paraId="697A3A50" w14:textId="6D4AFD51" w:rsidR="00D00958" w:rsidRPr="00C83C90" w:rsidRDefault="00FB0A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 xml:space="preserve">Таким образом мы можем наблюдать проявление в «Аварской войне» различных традиций. Ее начальная и конечные части </w:t>
      </w:r>
      <w:r w:rsidR="00674955" w:rsidRPr="00C83C90">
        <w:rPr>
          <w:rFonts w:ascii="Times New Roman" w:hAnsi="Times New Roman" w:cs="Times New Roman"/>
          <w:sz w:val="28"/>
          <w:szCs w:val="28"/>
        </w:rPr>
        <w:t>следуют традици</w:t>
      </w:r>
      <w:r w:rsidR="006347CE" w:rsidRPr="00C83C90">
        <w:rPr>
          <w:rFonts w:ascii="Times New Roman" w:hAnsi="Times New Roman" w:cs="Times New Roman"/>
          <w:sz w:val="28"/>
          <w:szCs w:val="28"/>
        </w:rPr>
        <w:t>я</w:t>
      </w:r>
      <w:r w:rsidR="00674955" w:rsidRPr="00C83C90">
        <w:rPr>
          <w:rFonts w:ascii="Times New Roman" w:hAnsi="Times New Roman" w:cs="Times New Roman"/>
          <w:sz w:val="28"/>
          <w:szCs w:val="28"/>
        </w:rPr>
        <w:t>м написания похвальных речей</w:t>
      </w:r>
      <w:r w:rsidR="007C2816">
        <w:rPr>
          <w:rFonts w:ascii="Times New Roman" w:hAnsi="Times New Roman" w:cs="Times New Roman"/>
          <w:sz w:val="28"/>
          <w:szCs w:val="28"/>
        </w:rPr>
        <w:t xml:space="preserve">, когда </w:t>
      </w:r>
      <w:r w:rsidRPr="00C83C90">
        <w:rPr>
          <w:rFonts w:ascii="Times New Roman" w:hAnsi="Times New Roman" w:cs="Times New Roman"/>
          <w:sz w:val="28"/>
          <w:szCs w:val="28"/>
        </w:rPr>
        <w:t>основная часть совмещает правила античного красноречия с приемами героического эпоса.</w:t>
      </w:r>
    </w:p>
    <w:p w14:paraId="7B1E0568" w14:textId="77777777" w:rsidR="00D00958" w:rsidRPr="007C2816" w:rsidRDefault="00FB0AD4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bookmarkStart w:id="5" w:name="_Toc73995869"/>
      <w:r w:rsidRPr="007C2816">
        <w:rPr>
          <w:rFonts w:ascii="Times New Roman" w:hAnsi="Times New Roman" w:cs="Times New Roman"/>
          <w:b/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Образ противника в «Аварской войне»</w:t>
      </w:r>
      <w:bookmarkEnd w:id="5"/>
    </w:p>
    <w:p w14:paraId="49C272D2" w14:textId="77777777" w:rsidR="00D00958" w:rsidRPr="00C83C90" w:rsidRDefault="00D00958">
      <w:pPr>
        <w:rPr>
          <w:rFonts w:ascii="Times New Roman" w:hAnsi="Times New Roman" w:cs="Times New Roman"/>
          <w:sz w:val="28"/>
          <w:szCs w:val="28"/>
        </w:rPr>
      </w:pPr>
    </w:p>
    <w:p w14:paraId="43BBCEDC" w14:textId="317A0F95" w:rsidR="00D00958" w:rsidRPr="00C83C90" w:rsidRDefault="00FB0A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 xml:space="preserve">Врагов </w:t>
      </w:r>
      <w:r w:rsidR="007C2816" w:rsidRPr="00C83C90">
        <w:rPr>
          <w:rFonts w:ascii="Times New Roman" w:hAnsi="Times New Roman" w:cs="Times New Roman"/>
          <w:sz w:val="28"/>
          <w:szCs w:val="28"/>
        </w:rPr>
        <w:t xml:space="preserve">в </w:t>
      </w:r>
      <w:r w:rsidR="007C2816">
        <w:rPr>
          <w:rFonts w:ascii="Times New Roman" w:hAnsi="Times New Roman" w:cs="Times New Roman"/>
          <w:sz w:val="28"/>
          <w:szCs w:val="28"/>
        </w:rPr>
        <w:t>«Аварской войне»</w:t>
      </w:r>
      <w:r w:rsidR="007C2816" w:rsidRPr="00C83C90">
        <w:rPr>
          <w:rFonts w:ascii="Times New Roman" w:hAnsi="Times New Roman" w:cs="Times New Roman"/>
          <w:sz w:val="28"/>
          <w:szCs w:val="28"/>
        </w:rPr>
        <w:t xml:space="preserve"> Георгия Писиды</w:t>
      </w:r>
      <w:r w:rsidR="007C2816" w:rsidRPr="00C83C90">
        <w:rPr>
          <w:rFonts w:ascii="Times New Roman" w:hAnsi="Times New Roman" w:cs="Times New Roman"/>
          <w:sz w:val="28"/>
          <w:szCs w:val="28"/>
        </w:rPr>
        <w:t xml:space="preserve"> </w:t>
      </w:r>
      <w:r w:rsidRPr="00C83C90">
        <w:rPr>
          <w:rFonts w:ascii="Times New Roman" w:hAnsi="Times New Roman" w:cs="Times New Roman"/>
          <w:sz w:val="28"/>
          <w:szCs w:val="28"/>
        </w:rPr>
        <w:t xml:space="preserve">можно разделить на две категории. К первой относятся авары и их союзники, которые в первую очередь фигурируют в «Аварской войне». В ней обсуждается предыстория взаимоотношений Аварского каганата и Византии, а также описывается попытка аваров захватить Константинополь. В значительной мере сведения Аварской войны соответствуют сообщениям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Менандра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Протектора, чья фрагментарно сохранившаяся «История» рассказывает о событиях конца </w:t>
      </w:r>
      <w:r w:rsidRPr="00C83C9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83C90">
        <w:rPr>
          <w:rFonts w:ascii="Times New Roman" w:hAnsi="Times New Roman" w:cs="Times New Roman"/>
          <w:sz w:val="28"/>
          <w:szCs w:val="28"/>
        </w:rPr>
        <w:t xml:space="preserve"> века. Однако, образ аваров у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Менандра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Протектора окрашен нейтрально, в то время как авары у Георгия Писиды представлены как явно отрицательные персонажи. </w:t>
      </w:r>
    </w:p>
    <w:p w14:paraId="50820873" w14:textId="38452BD0" w:rsidR="00D00958" w:rsidRPr="00C83C90" w:rsidRDefault="00674955" w:rsidP="006749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 xml:space="preserve">Главным антагонистом в поэме выступают </w:t>
      </w:r>
      <w:r w:rsidR="007C2816">
        <w:rPr>
          <w:rFonts w:ascii="Times New Roman" w:hAnsi="Times New Roman" w:cs="Times New Roman"/>
          <w:sz w:val="28"/>
          <w:szCs w:val="28"/>
        </w:rPr>
        <w:t>а</w:t>
      </w:r>
      <w:r w:rsidRPr="00C83C90">
        <w:rPr>
          <w:rFonts w:ascii="Times New Roman" w:hAnsi="Times New Roman" w:cs="Times New Roman"/>
          <w:sz w:val="28"/>
          <w:szCs w:val="28"/>
        </w:rPr>
        <w:t>вары. Во многих местах они обозначаются просто как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«варвар</w:t>
      </w:r>
      <w:r w:rsidRPr="00C83C90">
        <w:rPr>
          <w:rFonts w:ascii="Times New Roman" w:hAnsi="Times New Roman" w:cs="Times New Roman"/>
          <w:sz w:val="28"/>
          <w:szCs w:val="28"/>
        </w:rPr>
        <w:t>ы</w:t>
      </w:r>
      <w:r w:rsidR="00FB0AD4" w:rsidRPr="00C83C90">
        <w:rPr>
          <w:rFonts w:ascii="Times New Roman" w:hAnsi="Times New Roman" w:cs="Times New Roman"/>
          <w:sz w:val="28"/>
          <w:szCs w:val="28"/>
        </w:rPr>
        <w:t>»</w:t>
      </w:r>
      <w:r w:rsidR="007C2816">
        <w:rPr>
          <w:rFonts w:ascii="Times New Roman" w:hAnsi="Times New Roman" w:cs="Times New Roman"/>
          <w:sz w:val="28"/>
          <w:szCs w:val="28"/>
        </w:rPr>
        <w:t>, в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отличие от </w:t>
      </w:r>
      <w:r w:rsidRPr="00C83C90">
        <w:rPr>
          <w:rFonts w:ascii="Times New Roman" w:hAnsi="Times New Roman" w:cs="Times New Roman"/>
          <w:sz w:val="28"/>
          <w:szCs w:val="28"/>
        </w:rPr>
        <w:t>перс</w:t>
      </w:r>
      <w:r w:rsidR="007C2816">
        <w:rPr>
          <w:rFonts w:ascii="Times New Roman" w:hAnsi="Times New Roman" w:cs="Times New Roman"/>
          <w:sz w:val="28"/>
          <w:szCs w:val="28"/>
        </w:rPr>
        <w:t>ов, к которым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этот эпитет не применяется. Наименование «варвары» относится также и к союзникам аваров, которых Писида перечисляет в своей поэме. Наиболее развернутая характеристика дается лидеру аваров, их кагану. Писида посвящает достаточно крупный раздел своей поэмы описанию его личности. Каган представлен как злой, жестокий, хитрый и жадный, но при это</w:t>
      </w:r>
      <w:r w:rsidR="00B15C0E" w:rsidRPr="00C83C90">
        <w:rPr>
          <w:rFonts w:ascii="Times New Roman" w:hAnsi="Times New Roman" w:cs="Times New Roman"/>
          <w:sz w:val="28"/>
          <w:szCs w:val="28"/>
        </w:rPr>
        <w:t>м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косноязычный и необразованный. Такой комплекс характеристик является типичным набором атрибутов варваров в древнегреческой литературе </w:t>
      </w:r>
      <w:r w:rsidR="007C2816">
        <w:rPr>
          <w:rFonts w:ascii="Times New Roman" w:hAnsi="Times New Roman" w:cs="Times New Roman"/>
          <w:sz w:val="28"/>
          <w:szCs w:val="28"/>
        </w:rPr>
        <w:t>Он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варвара впервые появился в афинской трагедии </w:t>
      </w:r>
      <w:r w:rsidR="007C2816">
        <w:rPr>
          <w:rFonts w:ascii="Times New Roman" w:hAnsi="Times New Roman" w:cs="Times New Roman"/>
          <w:sz w:val="28"/>
          <w:szCs w:val="28"/>
        </w:rPr>
        <w:t xml:space="preserve">под влиянием 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греко-персидских войн, после которых варвары стали прочно ассоциироваться с персами, как с главными политическими противниками Афин. Особенно ярко этот образ представлен в </w:t>
      </w:r>
      <w:r w:rsidR="00A368C1" w:rsidRPr="00C83C90">
        <w:rPr>
          <w:rFonts w:ascii="Times New Roman" w:hAnsi="Times New Roman" w:cs="Times New Roman"/>
          <w:sz w:val="28"/>
          <w:szCs w:val="28"/>
        </w:rPr>
        <w:t>трагедиях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Еврипид</w:t>
      </w:r>
      <w:r w:rsidR="00A368C1" w:rsidRPr="00C83C90">
        <w:rPr>
          <w:rFonts w:ascii="Times New Roman" w:hAnsi="Times New Roman" w:cs="Times New Roman"/>
          <w:sz w:val="28"/>
          <w:szCs w:val="28"/>
        </w:rPr>
        <w:t>а</w:t>
      </w:r>
      <w:r w:rsidR="00FB0AD4" w:rsidRPr="00C83C90">
        <w:rPr>
          <w:rFonts w:ascii="Times New Roman" w:hAnsi="Times New Roman" w:cs="Times New Roman"/>
          <w:sz w:val="28"/>
          <w:szCs w:val="28"/>
        </w:rPr>
        <w:t>. Невозможно однозначно утверждать, что главным фактором, повлиявшим на изображени</w:t>
      </w:r>
      <w:r w:rsidR="00B15C0E" w:rsidRPr="00C83C90">
        <w:rPr>
          <w:rFonts w:ascii="Times New Roman" w:hAnsi="Times New Roman" w:cs="Times New Roman"/>
          <w:sz w:val="28"/>
          <w:szCs w:val="28"/>
        </w:rPr>
        <w:t>е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аваров подобным образом в поэмах Георгия Писиды</w:t>
      </w:r>
      <w:r w:rsidR="00D72188">
        <w:rPr>
          <w:rFonts w:ascii="Times New Roman" w:hAnsi="Times New Roman" w:cs="Times New Roman"/>
          <w:sz w:val="28"/>
          <w:szCs w:val="28"/>
        </w:rPr>
        <w:t>,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является поэзия Еврипида</w:t>
      </w:r>
      <w:r w:rsidR="00D721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2188">
        <w:rPr>
          <w:rFonts w:ascii="Times New Roman" w:hAnsi="Times New Roman" w:cs="Times New Roman"/>
          <w:sz w:val="28"/>
          <w:szCs w:val="28"/>
        </w:rPr>
        <w:t>ОднакоЮ</w:t>
      </w:r>
      <w:proofErr w:type="spellEnd"/>
      <w:r w:rsidR="00FB0AD4" w:rsidRPr="00C83C90">
        <w:rPr>
          <w:rFonts w:ascii="Times New Roman" w:hAnsi="Times New Roman" w:cs="Times New Roman"/>
          <w:sz w:val="28"/>
          <w:szCs w:val="28"/>
        </w:rPr>
        <w:t xml:space="preserve"> для этого есть весомые основания: судя по большом</w:t>
      </w:r>
      <w:r w:rsidR="00B15C0E" w:rsidRPr="00C83C90">
        <w:rPr>
          <w:rFonts w:ascii="Times New Roman" w:hAnsi="Times New Roman" w:cs="Times New Roman"/>
          <w:sz w:val="28"/>
          <w:szCs w:val="28"/>
        </w:rPr>
        <w:t>у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количеству лексических заимствовани</w:t>
      </w:r>
      <w:r w:rsidR="00B15C0E" w:rsidRPr="00C83C90">
        <w:rPr>
          <w:rFonts w:ascii="Times New Roman" w:hAnsi="Times New Roman" w:cs="Times New Roman"/>
          <w:sz w:val="28"/>
          <w:szCs w:val="28"/>
        </w:rPr>
        <w:t>й</w:t>
      </w:r>
      <w:r w:rsidR="00FB0AD4" w:rsidRPr="00C83C90">
        <w:rPr>
          <w:rFonts w:ascii="Times New Roman" w:hAnsi="Times New Roman" w:cs="Times New Roman"/>
          <w:sz w:val="28"/>
          <w:szCs w:val="28"/>
        </w:rPr>
        <w:t xml:space="preserve"> у Еврипида, Писида был хорошо знаком с творчеством этого трагика. </w:t>
      </w:r>
    </w:p>
    <w:p w14:paraId="278B02F0" w14:textId="4250D9C3" w:rsidR="00D00958" w:rsidRPr="00C83C90" w:rsidRDefault="00FB0A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lastRenderedPageBreak/>
        <w:t xml:space="preserve">Христианское влияние на образ врага </w:t>
      </w:r>
      <w:r w:rsidR="00D72188">
        <w:rPr>
          <w:rFonts w:ascii="Times New Roman" w:hAnsi="Times New Roman" w:cs="Times New Roman"/>
          <w:sz w:val="28"/>
          <w:szCs w:val="28"/>
        </w:rPr>
        <w:t xml:space="preserve">в «Аварской войне» </w:t>
      </w:r>
      <w:r w:rsidRPr="00C83C90">
        <w:rPr>
          <w:rFonts w:ascii="Times New Roman" w:hAnsi="Times New Roman" w:cs="Times New Roman"/>
          <w:sz w:val="28"/>
          <w:szCs w:val="28"/>
        </w:rPr>
        <w:t xml:space="preserve">проявляется в изображении персов. </w:t>
      </w:r>
      <w:r w:rsidR="00D72188">
        <w:rPr>
          <w:rFonts w:ascii="Times New Roman" w:hAnsi="Times New Roman" w:cs="Times New Roman"/>
          <w:sz w:val="28"/>
          <w:szCs w:val="28"/>
        </w:rPr>
        <w:t>При их описании</w:t>
      </w:r>
      <w:r w:rsidRPr="00C83C90">
        <w:rPr>
          <w:rFonts w:ascii="Times New Roman" w:hAnsi="Times New Roman" w:cs="Times New Roman"/>
          <w:sz w:val="28"/>
          <w:szCs w:val="28"/>
        </w:rPr>
        <w:t xml:space="preserve"> Писида пользуется библейский лексикой, сравнивая их с Фараоном, противостоящим Моисе</w:t>
      </w:r>
      <w:r w:rsidR="00B15C0E" w:rsidRPr="00C83C90">
        <w:rPr>
          <w:rFonts w:ascii="Times New Roman" w:hAnsi="Times New Roman" w:cs="Times New Roman"/>
          <w:sz w:val="28"/>
          <w:szCs w:val="28"/>
        </w:rPr>
        <w:t>ю</w:t>
      </w:r>
      <w:r w:rsidRPr="00C83C90">
        <w:rPr>
          <w:rFonts w:ascii="Times New Roman" w:hAnsi="Times New Roman" w:cs="Times New Roman"/>
          <w:sz w:val="28"/>
          <w:szCs w:val="28"/>
        </w:rPr>
        <w:t xml:space="preserve">. Этот образ не уникален для Писиды и встречается в «Проповеди» Феодора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Синке</w:t>
      </w:r>
      <w:r w:rsidR="00B15C0E" w:rsidRPr="00C83C90">
        <w:rPr>
          <w:rFonts w:ascii="Times New Roman" w:hAnsi="Times New Roman" w:cs="Times New Roman"/>
          <w:sz w:val="28"/>
          <w:szCs w:val="28"/>
        </w:rPr>
        <w:t>л</w:t>
      </w:r>
      <w:r w:rsidRPr="00C83C90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, также описывающей осаду 626 года. Особенность поэзии Писиды заключается в том, что при использовании библейских образов Писида всегда стремится модернизировать эти образы и показать их релевантность своему времени. С этой целью он называет действующих персонажей новой </w:t>
      </w:r>
      <w:r w:rsidR="0001551D" w:rsidRPr="00C83C90">
        <w:rPr>
          <w:rFonts w:ascii="Times New Roman" w:hAnsi="Times New Roman" w:cs="Times New Roman"/>
          <w:sz w:val="28"/>
          <w:szCs w:val="28"/>
        </w:rPr>
        <w:t>воплощением</w:t>
      </w:r>
      <w:r w:rsidRPr="00C83C90">
        <w:rPr>
          <w:rFonts w:ascii="Times New Roman" w:hAnsi="Times New Roman" w:cs="Times New Roman"/>
          <w:sz w:val="28"/>
          <w:szCs w:val="28"/>
        </w:rPr>
        <w:t xml:space="preserve"> того или иного персонажа. Так, в аварской войне он называет генерала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Шахрбараза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«новым Фараоном», а Сергия – «новым Моисеем». Та же тенденция прослеживается и в других произведениях Писиды. </w:t>
      </w:r>
    </w:p>
    <w:p w14:paraId="1AFC7EE4" w14:textId="00F6E3F1" w:rsidR="00D00958" w:rsidRPr="00C83C90" w:rsidRDefault="00FB0A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>Помимо христианских образов, Писида также активно пользуется и образами античной мифологии. Сравнение современников с мифологическими персонажами всегда не пользу последни</w:t>
      </w:r>
      <w:r w:rsidR="00D72188">
        <w:rPr>
          <w:rFonts w:ascii="Times New Roman" w:hAnsi="Times New Roman" w:cs="Times New Roman"/>
          <w:sz w:val="28"/>
          <w:szCs w:val="28"/>
        </w:rPr>
        <w:t>х</w:t>
      </w:r>
      <w:r w:rsidRPr="00C83C90">
        <w:rPr>
          <w:rFonts w:ascii="Times New Roman" w:hAnsi="Times New Roman" w:cs="Times New Roman"/>
          <w:sz w:val="28"/>
          <w:szCs w:val="28"/>
        </w:rPr>
        <w:t>: по словам Писиды</w:t>
      </w:r>
      <w:r w:rsidR="00D72188">
        <w:rPr>
          <w:rFonts w:ascii="Times New Roman" w:hAnsi="Times New Roman" w:cs="Times New Roman"/>
          <w:sz w:val="28"/>
          <w:szCs w:val="28"/>
        </w:rPr>
        <w:t>,</w:t>
      </w:r>
      <w:r w:rsidRPr="00C83C90">
        <w:rPr>
          <w:rFonts w:ascii="Times New Roman" w:hAnsi="Times New Roman" w:cs="Times New Roman"/>
          <w:sz w:val="28"/>
          <w:szCs w:val="28"/>
        </w:rPr>
        <w:t xml:space="preserve"> </w:t>
      </w:r>
      <w:r w:rsidR="00D72188" w:rsidRPr="00C83C90">
        <w:rPr>
          <w:rFonts w:ascii="Times New Roman" w:hAnsi="Times New Roman" w:cs="Times New Roman"/>
          <w:sz w:val="28"/>
          <w:szCs w:val="28"/>
        </w:rPr>
        <w:t xml:space="preserve">Ираклий </w:t>
      </w:r>
      <w:r w:rsidRPr="00C83C90">
        <w:rPr>
          <w:rFonts w:ascii="Times New Roman" w:hAnsi="Times New Roman" w:cs="Times New Roman"/>
          <w:sz w:val="28"/>
          <w:szCs w:val="28"/>
        </w:rPr>
        <w:t xml:space="preserve">обладает красноречием «сотен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орфеев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», а варварское нашествие для Византии губительнее Сциллы и Харибды. Одним из типичных для Писиды образов, который появляется и в поэме «Аварская война», является сравнение </w:t>
      </w:r>
      <w:r w:rsidR="00B15C0E" w:rsidRPr="00C83C90">
        <w:rPr>
          <w:rFonts w:ascii="Times New Roman" w:hAnsi="Times New Roman" w:cs="Times New Roman"/>
          <w:sz w:val="28"/>
          <w:szCs w:val="28"/>
        </w:rPr>
        <w:t xml:space="preserve">тирана </w:t>
      </w:r>
      <w:r w:rsidRPr="00C83C90">
        <w:rPr>
          <w:rFonts w:ascii="Times New Roman" w:hAnsi="Times New Roman" w:cs="Times New Roman"/>
          <w:sz w:val="28"/>
          <w:szCs w:val="28"/>
        </w:rPr>
        <w:t xml:space="preserve">Фоки со </w:t>
      </w:r>
      <w:proofErr w:type="spellStart"/>
      <w:r w:rsidR="00D72188">
        <w:rPr>
          <w:rFonts w:ascii="Times New Roman" w:hAnsi="Times New Roman" w:cs="Times New Roman"/>
          <w:sz w:val="28"/>
          <w:szCs w:val="28"/>
        </w:rPr>
        <w:t>Лирнейской</w:t>
      </w:r>
      <w:proofErr w:type="spellEnd"/>
      <w:r w:rsidR="00D72188">
        <w:rPr>
          <w:rFonts w:ascii="Times New Roman" w:hAnsi="Times New Roman" w:cs="Times New Roman"/>
          <w:sz w:val="28"/>
          <w:szCs w:val="28"/>
        </w:rPr>
        <w:t xml:space="preserve"> </w:t>
      </w:r>
      <w:r w:rsidRPr="00C83C90">
        <w:rPr>
          <w:rFonts w:ascii="Times New Roman" w:hAnsi="Times New Roman" w:cs="Times New Roman"/>
          <w:sz w:val="28"/>
          <w:szCs w:val="28"/>
        </w:rPr>
        <w:t xml:space="preserve">Гидрой. В других своих поэмах Писида также крайне критично относится к античной мифологии, и даже к таким языческим авторитетам как Аристотель и Гален.  В отличие от ситуации </w:t>
      </w:r>
      <w:r w:rsidRPr="00C83C9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83C90">
        <w:rPr>
          <w:rFonts w:ascii="Times New Roman" w:hAnsi="Times New Roman" w:cs="Times New Roman"/>
          <w:sz w:val="28"/>
          <w:szCs w:val="28"/>
        </w:rPr>
        <w:t>-</w:t>
      </w:r>
      <w:r w:rsidRPr="00C83C9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83C90">
        <w:rPr>
          <w:rFonts w:ascii="Times New Roman" w:hAnsi="Times New Roman" w:cs="Times New Roman"/>
          <w:sz w:val="28"/>
          <w:szCs w:val="28"/>
        </w:rPr>
        <w:t xml:space="preserve"> веков, когда христианская </w:t>
      </w:r>
      <w:r w:rsidR="00B15C0E" w:rsidRPr="00C83C90">
        <w:rPr>
          <w:rFonts w:ascii="Times New Roman" w:hAnsi="Times New Roman" w:cs="Times New Roman"/>
          <w:sz w:val="28"/>
          <w:szCs w:val="28"/>
        </w:rPr>
        <w:t xml:space="preserve">и языческая </w:t>
      </w:r>
      <w:r w:rsidRPr="00C83C90">
        <w:rPr>
          <w:rFonts w:ascii="Times New Roman" w:hAnsi="Times New Roman" w:cs="Times New Roman"/>
          <w:sz w:val="28"/>
          <w:szCs w:val="28"/>
        </w:rPr>
        <w:t>культур</w:t>
      </w:r>
      <w:r w:rsidR="00B15C0E" w:rsidRPr="00C83C90">
        <w:rPr>
          <w:rFonts w:ascii="Times New Roman" w:hAnsi="Times New Roman" w:cs="Times New Roman"/>
          <w:sz w:val="28"/>
          <w:szCs w:val="28"/>
        </w:rPr>
        <w:t>ы</w:t>
      </w:r>
      <w:r w:rsidRPr="00C83C90">
        <w:rPr>
          <w:rFonts w:ascii="Times New Roman" w:hAnsi="Times New Roman" w:cs="Times New Roman"/>
          <w:sz w:val="28"/>
          <w:szCs w:val="28"/>
        </w:rPr>
        <w:t xml:space="preserve"> сосуществовали даже в творчестве одного и того автора, примером чего может служить поэзия Павла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Силенциария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, в начале </w:t>
      </w:r>
      <w:r w:rsidRPr="00C83C9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83C90">
        <w:rPr>
          <w:rFonts w:ascii="Times New Roman" w:hAnsi="Times New Roman" w:cs="Times New Roman"/>
          <w:sz w:val="28"/>
          <w:szCs w:val="28"/>
        </w:rPr>
        <w:t xml:space="preserve"> века языческая культура стала негативно восприниматься даже на уровне аллюзий в придворной поэзии. Тем не менее, авторитет авторов дохристианской эпохи и традиции образования приводили к сильной культурной инерции старой культуры. Творчество Писиды таким образом становится полем борьбы между двумя культурами. </w:t>
      </w:r>
    </w:p>
    <w:p w14:paraId="639CB22A" w14:textId="77777777" w:rsidR="00D00958" w:rsidRPr="00D72188" w:rsidRDefault="00FB0AD4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bookmarkStart w:id="6" w:name="_Toc73995870"/>
      <w:r w:rsidRPr="00D72188">
        <w:rPr>
          <w:rFonts w:ascii="Times New Roman" w:hAnsi="Times New Roman" w:cs="Times New Roman"/>
          <w:b/>
          <w:bCs/>
          <w:color w:val="auto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lastRenderedPageBreak/>
        <w:t>Религия в «Аварской войне»</w:t>
      </w:r>
      <w:bookmarkEnd w:id="6"/>
    </w:p>
    <w:p w14:paraId="0D6BDE16" w14:textId="77777777" w:rsidR="00D00958" w:rsidRPr="00C83C90" w:rsidRDefault="00D00958">
      <w:pPr>
        <w:rPr>
          <w:rFonts w:ascii="Times New Roman" w:hAnsi="Times New Roman" w:cs="Times New Roman"/>
          <w:sz w:val="28"/>
          <w:szCs w:val="28"/>
        </w:rPr>
      </w:pPr>
    </w:p>
    <w:p w14:paraId="7E33A9E3" w14:textId="78070509" w:rsidR="00D00958" w:rsidRPr="00C83C90" w:rsidRDefault="00FB0A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>Поэма «Аварская война» отражает весьма важный для восточного христианства процесс трансформацию образа Богоматери. После осады 626 года она</w:t>
      </w:r>
      <w:r w:rsidR="00D72188">
        <w:rPr>
          <w:rFonts w:ascii="Times New Roman" w:hAnsi="Times New Roman" w:cs="Times New Roman"/>
          <w:sz w:val="28"/>
          <w:szCs w:val="28"/>
        </w:rPr>
        <w:t>,</w:t>
      </w:r>
      <w:r w:rsidRPr="00C83C90">
        <w:rPr>
          <w:rFonts w:ascii="Times New Roman" w:hAnsi="Times New Roman" w:cs="Times New Roman"/>
          <w:sz w:val="28"/>
          <w:szCs w:val="28"/>
        </w:rPr>
        <w:t xml:space="preserve"> в дополнение к традиционному для нее образу матери и заступницы</w:t>
      </w:r>
      <w:r w:rsidR="00D72188">
        <w:rPr>
          <w:rFonts w:ascii="Times New Roman" w:hAnsi="Times New Roman" w:cs="Times New Roman"/>
          <w:sz w:val="28"/>
          <w:szCs w:val="28"/>
        </w:rPr>
        <w:t>,</w:t>
      </w:r>
      <w:r w:rsidRPr="00C83C90">
        <w:rPr>
          <w:rFonts w:ascii="Times New Roman" w:hAnsi="Times New Roman" w:cs="Times New Roman"/>
          <w:sz w:val="28"/>
          <w:szCs w:val="28"/>
        </w:rPr>
        <w:t xml:space="preserve"> стала восприниматься как защитница Константинополя и других христианских городов от противника. В дальнейшем</w:t>
      </w:r>
      <w:r w:rsidR="00D72188">
        <w:rPr>
          <w:rFonts w:ascii="Times New Roman" w:hAnsi="Times New Roman" w:cs="Times New Roman"/>
          <w:sz w:val="28"/>
          <w:szCs w:val="28"/>
        </w:rPr>
        <w:t>,</w:t>
      </w:r>
      <w:r w:rsidRPr="00C83C90">
        <w:rPr>
          <w:rFonts w:ascii="Times New Roman" w:hAnsi="Times New Roman" w:cs="Times New Roman"/>
          <w:sz w:val="28"/>
          <w:szCs w:val="28"/>
        </w:rPr>
        <w:t xml:space="preserve"> это привело к </w:t>
      </w:r>
      <w:r w:rsidR="00B15C0E" w:rsidRPr="00C83C90">
        <w:rPr>
          <w:rFonts w:ascii="Times New Roman" w:hAnsi="Times New Roman" w:cs="Times New Roman"/>
          <w:sz w:val="28"/>
          <w:szCs w:val="28"/>
        </w:rPr>
        <w:t>началу</w:t>
      </w:r>
      <w:r w:rsidRPr="00C83C90">
        <w:rPr>
          <w:rFonts w:ascii="Times New Roman" w:hAnsi="Times New Roman" w:cs="Times New Roman"/>
          <w:sz w:val="28"/>
          <w:szCs w:val="28"/>
        </w:rPr>
        <w:t xml:space="preserve"> </w:t>
      </w:r>
      <w:r w:rsidR="00B15C0E" w:rsidRPr="00C83C90">
        <w:rPr>
          <w:rFonts w:ascii="Times New Roman" w:hAnsi="Times New Roman" w:cs="Times New Roman"/>
          <w:sz w:val="28"/>
          <w:szCs w:val="28"/>
        </w:rPr>
        <w:t>почитания</w:t>
      </w:r>
      <w:r w:rsidRPr="00C83C90">
        <w:rPr>
          <w:rFonts w:ascii="Times New Roman" w:hAnsi="Times New Roman" w:cs="Times New Roman"/>
          <w:sz w:val="28"/>
          <w:szCs w:val="28"/>
        </w:rPr>
        <w:t xml:space="preserve"> Богородицы</w:t>
      </w:r>
      <w:r w:rsidR="00D72188">
        <w:rPr>
          <w:rFonts w:ascii="Times New Roman" w:hAnsi="Times New Roman" w:cs="Times New Roman"/>
          <w:sz w:val="28"/>
          <w:szCs w:val="28"/>
        </w:rPr>
        <w:t>-В</w:t>
      </w:r>
      <w:r w:rsidR="0001551D" w:rsidRPr="00C83C90">
        <w:rPr>
          <w:rFonts w:ascii="Times New Roman" w:hAnsi="Times New Roman" w:cs="Times New Roman"/>
          <w:sz w:val="28"/>
          <w:szCs w:val="28"/>
        </w:rPr>
        <w:t>оительниц</w:t>
      </w:r>
      <w:r w:rsidR="00B15C0E" w:rsidRPr="00C83C90">
        <w:rPr>
          <w:rFonts w:ascii="Times New Roman" w:hAnsi="Times New Roman" w:cs="Times New Roman"/>
          <w:sz w:val="28"/>
          <w:szCs w:val="28"/>
        </w:rPr>
        <w:t>ы</w:t>
      </w:r>
      <w:r w:rsidRPr="00C83C90">
        <w:rPr>
          <w:rFonts w:ascii="Times New Roman" w:hAnsi="Times New Roman" w:cs="Times New Roman"/>
          <w:sz w:val="28"/>
          <w:szCs w:val="28"/>
        </w:rPr>
        <w:t xml:space="preserve">, в частности, выразившегося в </w:t>
      </w:r>
      <w:r w:rsidR="00B15C0E" w:rsidRPr="00C83C90">
        <w:rPr>
          <w:rFonts w:ascii="Times New Roman" w:hAnsi="Times New Roman" w:cs="Times New Roman"/>
          <w:sz w:val="28"/>
          <w:szCs w:val="28"/>
        </w:rPr>
        <w:t xml:space="preserve">превращении </w:t>
      </w:r>
      <w:r w:rsidRPr="00C83C90">
        <w:rPr>
          <w:rFonts w:ascii="Times New Roman" w:hAnsi="Times New Roman" w:cs="Times New Roman"/>
          <w:sz w:val="28"/>
          <w:szCs w:val="28"/>
        </w:rPr>
        <w:t xml:space="preserve">Казанского образа Богоматери </w:t>
      </w:r>
      <w:r w:rsidR="00B15C0E" w:rsidRPr="00C83C90">
        <w:rPr>
          <w:rFonts w:ascii="Times New Roman" w:hAnsi="Times New Roman" w:cs="Times New Roman"/>
          <w:sz w:val="28"/>
          <w:szCs w:val="28"/>
        </w:rPr>
        <w:t xml:space="preserve">в </w:t>
      </w:r>
      <w:r w:rsidRPr="00C83C90">
        <w:rPr>
          <w:rFonts w:ascii="Times New Roman" w:hAnsi="Times New Roman" w:cs="Times New Roman"/>
          <w:sz w:val="28"/>
          <w:szCs w:val="28"/>
        </w:rPr>
        <w:t>реликви</w:t>
      </w:r>
      <w:r w:rsidR="00B15C0E" w:rsidRPr="00C83C90">
        <w:rPr>
          <w:rFonts w:ascii="Times New Roman" w:hAnsi="Times New Roman" w:cs="Times New Roman"/>
          <w:sz w:val="28"/>
          <w:szCs w:val="28"/>
        </w:rPr>
        <w:t>ю</w:t>
      </w:r>
      <w:r w:rsidRPr="00C83C90">
        <w:rPr>
          <w:rFonts w:ascii="Times New Roman" w:hAnsi="Times New Roman" w:cs="Times New Roman"/>
          <w:sz w:val="28"/>
          <w:szCs w:val="28"/>
        </w:rPr>
        <w:t xml:space="preserve">, дарующей военные победы Российской армии. </w:t>
      </w:r>
    </w:p>
    <w:p w14:paraId="1F0956A3" w14:textId="0C590700" w:rsidR="00D00958" w:rsidRPr="00C83C90" w:rsidRDefault="00FB0A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 xml:space="preserve">В поэме «Аварская война» Богородица упоминается неоднократно. Впервые о ней говорится, как было упомянуто выше, в проэмии, где она восхваляется за помощь в победе над врагом. При этом повествователь упоминает что </w:t>
      </w:r>
      <w:r w:rsidR="00D72188">
        <w:rPr>
          <w:rFonts w:ascii="Times New Roman" w:hAnsi="Times New Roman" w:cs="Times New Roman"/>
          <w:sz w:val="28"/>
          <w:szCs w:val="28"/>
        </w:rPr>
        <w:t>воинская</w:t>
      </w:r>
      <w:r w:rsidRPr="00C83C90">
        <w:rPr>
          <w:rFonts w:ascii="Times New Roman" w:hAnsi="Times New Roman" w:cs="Times New Roman"/>
          <w:sz w:val="28"/>
          <w:szCs w:val="28"/>
        </w:rPr>
        <w:t xml:space="preserve"> роль </w:t>
      </w:r>
      <w:r w:rsidR="00D72188" w:rsidRPr="00C83C90">
        <w:rPr>
          <w:rFonts w:ascii="Times New Roman" w:hAnsi="Times New Roman" w:cs="Times New Roman"/>
          <w:sz w:val="28"/>
          <w:szCs w:val="28"/>
        </w:rPr>
        <w:t>необычна</w:t>
      </w:r>
      <w:r w:rsidR="00D72188" w:rsidRPr="00C83C90">
        <w:rPr>
          <w:rFonts w:ascii="Times New Roman" w:hAnsi="Times New Roman" w:cs="Times New Roman"/>
          <w:sz w:val="28"/>
          <w:szCs w:val="28"/>
        </w:rPr>
        <w:t xml:space="preserve"> </w:t>
      </w:r>
      <w:r w:rsidRPr="00C83C90">
        <w:rPr>
          <w:rFonts w:ascii="Times New Roman" w:hAnsi="Times New Roman" w:cs="Times New Roman"/>
          <w:sz w:val="28"/>
          <w:szCs w:val="28"/>
        </w:rPr>
        <w:t>для Богородицы</w:t>
      </w:r>
      <w:r w:rsidR="00D72188">
        <w:rPr>
          <w:rFonts w:ascii="Times New Roman" w:hAnsi="Times New Roman" w:cs="Times New Roman"/>
          <w:sz w:val="28"/>
          <w:szCs w:val="28"/>
        </w:rPr>
        <w:t>,</w:t>
      </w:r>
      <w:r w:rsidRPr="00C83C90">
        <w:rPr>
          <w:rFonts w:ascii="Times New Roman" w:hAnsi="Times New Roman" w:cs="Times New Roman"/>
          <w:sz w:val="28"/>
          <w:szCs w:val="28"/>
        </w:rPr>
        <w:t xml:space="preserve"> как женщины, и что ее победа на поле бо</w:t>
      </w:r>
      <w:r w:rsidR="00D72188">
        <w:rPr>
          <w:rFonts w:ascii="Times New Roman" w:hAnsi="Times New Roman" w:cs="Times New Roman"/>
          <w:sz w:val="28"/>
          <w:szCs w:val="28"/>
        </w:rPr>
        <w:t>я</w:t>
      </w:r>
      <w:r w:rsidRPr="00C83C90">
        <w:rPr>
          <w:rFonts w:ascii="Times New Roman" w:hAnsi="Times New Roman" w:cs="Times New Roman"/>
          <w:sz w:val="28"/>
          <w:szCs w:val="28"/>
        </w:rPr>
        <w:t xml:space="preserve"> также чудесна, и как рождение без зачатия. В основном тексте поэмы Богородица упоминается </w:t>
      </w:r>
      <w:r w:rsidR="00D72188">
        <w:rPr>
          <w:rFonts w:ascii="Times New Roman" w:hAnsi="Times New Roman" w:cs="Times New Roman"/>
          <w:sz w:val="28"/>
          <w:szCs w:val="28"/>
        </w:rPr>
        <w:t>ближе к концу</w:t>
      </w:r>
      <w:r w:rsidRPr="00C83C90">
        <w:rPr>
          <w:rFonts w:ascii="Times New Roman" w:hAnsi="Times New Roman" w:cs="Times New Roman"/>
          <w:sz w:val="28"/>
          <w:szCs w:val="28"/>
        </w:rPr>
        <w:t>. Рассказчик упоминает о том, что она сражалась на поле боя и поражала противников, но каждый раз при этом находит необходимым оправдать ее появление в такой роли. Такое отношение к милитаризированному образу богородицы контрастирует с тем, как к той же теме относятся два современных «Аварской войне» текста на ту же тему. Более ранний рассказ об осаде, сохранившийся в «</w:t>
      </w:r>
      <w:r w:rsidR="00B15C0E" w:rsidRPr="00C83C90">
        <w:rPr>
          <w:rFonts w:ascii="Times New Roman" w:hAnsi="Times New Roman" w:cs="Times New Roman"/>
          <w:sz w:val="28"/>
          <w:szCs w:val="28"/>
        </w:rPr>
        <w:t>П</w:t>
      </w:r>
      <w:r w:rsidRPr="00C83C90">
        <w:rPr>
          <w:rFonts w:ascii="Times New Roman" w:hAnsi="Times New Roman" w:cs="Times New Roman"/>
          <w:sz w:val="28"/>
          <w:szCs w:val="28"/>
        </w:rPr>
        <w:t xml:space="preserve">асхальной хронике», не упоминает ее в этой роли. Чуть более поздняя «Проповедь» Феодора </w:t>
      </w:r>
      <w:proofErr w:type="spellStart"/>
      <w:r w:rsidRPr="00C83C90">
        <w:rPr>
          <w:rFonts w:ascii="Times New Roman" w:hAnsi="Times New Roman" w:cs="Times New Roman"/>
          <w:sz w:val="28"/>
          <w:szCs w:val="28"/>
        </w:rPr>
        <w:t>Синкела</w:t>
      </w:r>
      <w:proofErr w:type="spellEnd"/>
      <w:r w:rsidRPr="00C83C90">
        <w:rPr>
          <w:rFonts w:ascii="Times New Roman" w:hAnsi="Times New Roman" w:cs="Times New Roman"/>
          <w:sz w:val="28"/>
          <w:szCs w:val="28"/>
        </w:rPr>
        <w:t xml:space="preserve"> же упоминает об участии Богородице в битве без оговорок или пространных объяснений. На основании этого можно предположить, что «Аварская война» была первым текстом, где эта роль была выражена. </w:t>
      </w:r>
      <w:r w:rsidRPr="00C83C90">
        <w:br w:type="page"/>
      </w:r>
    </w:p>
    <w:p w14:paraId="444D77B7" w14:textId="77777777" w:rsidR="00D00958" w:rsidRPr="00C83C90" w:rsidRDefault="00FB0AD4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73995871"/>
      <w:r w:rsidRPr="00C83C90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7"/>
    </w:p>
    <w:p w14:paraId="6AF692C7" w14:textId="77777777" w:rsidR="00D00958" w:rsidRPr="00C83C90" w:rsidRDefault="00D00958">
      <w:pPr>
        <w:rPr>
          <w:rFonts w:ascii="Times New Roman" w:hAnsi="Times New Roman" w:cs="Times New Roman"/>
          <w:sz w:val="28"/>
          <w:szCs w:val="28"/>
        </w:rPr>
      </w:pPr>
    </w:p>
    <w:p w14:paraId="1069BA55" w14:textId="149E0F26" w:rsidR="00D00958" w:rsidRPr="00C83C90" w:rsidRDefault="00FB0A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t xml:space="preserve">В ходе выпускной квалификационной работы были выполнены различные задачи, связанные с изучением поэмы «Аварская война». Во-первых, был </w:t>
      </w:r>
      <w:r w:rsidR="00674955" w:rsidRPr="00C83C90">
        <w:rPr>
          <w:rFonts w:ascii="Times New Roman" w:hAnsi="Times New Roman" w:cs="Times New Roman"/>
          <w:sz w:val="28"/>
          <w:szCs w:val="28"/>
        </w:rPr>
        <w:t>продемонстрирован</w:t>
      </w:r>
      <w:r w:rsidRPr="00C83C90">
        <w:rPr>
          <w:rFonts w:ascii="Times New Roman" w:hAnsi="Times New Roman" w:cs="Times New Roman"/>
          <w:sz w:val="28"/>
          <w:szCs w:val="28"/>
        </w:rPr>
        <w:t xml:space="preserve"> исторический и литературный контекст поэмы. Во-вторых, был составлен библиографический обзор литературы, посвященной творчеству Георгия Писиды, в частности – «Аварской войн</w:t>
      </w:r>
      <w:r w:rsidR="005F2AD7" w:rsidRPr="00C83C90">
        <w:rPr>
          <w:rFonts w:ascii="Times New Roman" w:hAnsi="Times New Roman" w:cs="Times New Roman"/>
          <w:sz w:val="28"/>
          <w:szCs w:val="28"/>
        </w:rPr>
        <w:t>е</w:t>
      </w:r>
      <w:r w:rsidRPr="00C83C90">
        <w:rPr>
          <w:rFonts w:ascii="Times New Roman" w:hAnsi="Times New Roman" w:cs="Times New Roman"/>
          <w:sz w:val="28"/>
          <w:szCs w:val="28"/>
        </w:rPr>
        <w:t xml:space="preserve">». Благодаря знанию литературного и исторического контекстов данного произведения и </w:t>
      </w:r>
      <w:r w:rsidR="00D72188">
        <w:rPr>
          <w:rFonts w:ascii="Times New Roman" w:hAnsi="Times New Roman" w:cs="Times New Roman"/>
          <w:sz w:val="28"/>
          <w:szCs w:val="28"/>
        </w:rPr>
        <w:t>знакомством с</w:t>
      </w:r>
      <w:r w:rsidRPr="00C83C90">
        <w:rPr>
          <w:rFonts w:ascii="Times New Roman" w:hAnsi="Times New Roman" w:cs="Times New Roman"/>
          <w:sz w:val="28"/>
          <w:szCs w:val="28"/>
        </w:rPr>
        <w:t xml:space="preserve"> предшествующ</w:t>
      </w:r>
      <w:r w:rsidR="00D72188">
        <w:rPr>
          <w:rFonts w:ascii="Times New Roman" w:hAnsi="Times New Roman" w:cs="Times New Roman"/>
          <w:sz w:val="28"/>
          <w:szCs w:val="28"/>
        </w:rPr>
        <w:t>ей</w:t>
      </w:r>
      <w:r w:rsidRPr="00C83C90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D72188">
        <w:rPr>
          <w:rFonts w:ascii="Times New Roman" w:hAnsi="Times New Roman" w:cs="Times New Roman"/>
          <w:sz w:val="28"/>
          <w:szCs w:val="28"/>
        </w:rPr>
        <w:t>ой</w:t>
      </w:r>
      <w:r w:rsidRPr="00C83C90">
        <w:rPr>
          <w:rFonts w:ascii="Times New Roman" w:hAnsi="Times New Roman" w:cs="Times New Roman"/>
          <w:sz w:val="28"/>
          <w:szCs w:val="28"/>
        </w:rPr>
        <w:t xml:space="preserve"> литературу оказалось возможным изучить структуру этого произведения, роль в нем религии и репрезентаци</w:t>
      </w:r>
      <w:r w:rsidR="005F2AD7" w:rsidRPr="00C83C90">
        <w:rPr>
          <w:rFonts w:ascii="Times New Roman" w:hAnsi="Times New Roman" w:cs="Times New Roman"/>
          <w:sz w:val="28"/>
          <w:szCs w:val="28"/>
        </w:rPr>
        <w:t>ю</w:t>
      </w:r>
      <w:r w:rsidRPr="00C83C90">
        <w:rPr>
          <w:rFonts w:ascii="Times New Roman" w:hAnsi="Times New Roman" w:cs="Times New Roman"/>
          <w:sz w:val="28"/>
          <w:szCs w:val="28"/>
        </w:rPr>
        <w:t xml:space="preserve"> в ней противников Византийской империи. Результаты работы были представлены на ряде международных конференций в России и за рубежом. Кроме того, результаты исследования творчества Георгия Писиды и литературы ранневизантийского периода были опубликованы в </w:t>
      </w:r>
      <w:r w:rsidR="00791142" w:rsidRPr="00791142">
        <w:rPr>
          <w:rFonts w:ascii="Times New Roman" w:hAnsi="Times New Roman" w:cs="Times New Roman"/>
          <w:sz w:val="28"/>
          <w:szCs w:val="28"/>
        </w:rPr>
        <w:t>2</w:t>
      </w:r>
      <w:r w:rsidRPr="00C83C90">
        <w:rPr>
          <w:rFonts w:ascii="Times New Roman" w:hAnsi="Times New Roman" w:cs="Times New Roman"/>
          <w:sz w:val="28"/>
          <w:szCs w:val="28"/>
        </w:rPr>
        <w:t xml:space="preserve"> статьях на русском и английском языках</w:t>
      </w:r>
      <w:r w:rsidR="00791142">
        <w:rPr>
          <w:rStyle w:val="FootnoteReference"/>
          <w:rFonts w:ascii="Times New Roman" w:hAnsi="Times New Roman" w:cs="Times New Roman"/>
          <w:sz w:val="28"/>
          <w:szCs w:val="28"/>
        </w:rPr>
        <w:footnoteReference w:id="15"/>
      </w:r>
      <w:r w:rsidRPr="00C83C90">
        <w:rPr>
          <w:rFonts w:ascii="Times New Roman" w:hAnsi="Times New Roman" w:cs="Times New Roman"/>
          <w:sz w:val="28"/>
          <w:szCs w:val="28"/>
        </w:rPr>
        <w:t>, также одн</w:t>
      </w:r>
      <w:r w:rsidR="00D72188">
        <w:rPr>
          <w:rFonts w:ascii="Times New Roman" w:hAnsi="Times New Roman" w:cs="Times New Roman"/>
          <w:sz w:val="28"/>
          <w:szCs w:val="28"/>
        </w:rPr>
        <w:t>а</w:t>
      </w:r>
      <w:r w:rsidRPr="00C83C90">
        <w:rPr>
          <w:rFonts w:ascii="Times New Roman" w:hAnsi="Times New Roman" w:cs="Times New Roman"/>
          <w:sz w:val="28"/>
          <w:szCs w:val="28"/>
        </w:rPr>
        <w:t xml:space="preserve"> статья была принята к публикации. Кроме того, подготовлена к публикации глава в коллективной монографии на английском языке. Наконец, был подготовлен к изданию первый полный перевод «Аварской войны» на русском языке. Его подготовка тем более важна, что на данный момент «Аварская война» опубликована только на итальянском, а ее текст на других современных языках пока не издан. </w:t>
      </w:r>
    </w:p>
    <w:p w14:paraId="7EC3D0AF" w14:textId="3929BB2B" w:rsidR="00944246" w:rsidRPr="00C83C90" w:rsidRDefault="0094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C90">
        <w:rPr>
          <w:rFonts w:ascii="Times New Roman" w:hAnsi="Times New Roman" w:cs="Times New Roman"/>
          <w:sz w:val="28"/>
          <w:szCs w:val="28"/>
        </w:rPr>
        <w:br w:type="page"/>
      </w:r>
    </w:p>
    <w:p w14:paraId="10FE2230" w14:textId="63906AD8" w:rsidR="00944246" w:rsidRPr="00791142" w:rsidRDefault="00944246" w:rsidP="0079114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Библиография</w:t>
      </w:r>
    </w:p>
    <w:p w14:paraId="5DB78575" w14:textId="77777777" w:rsidR="007C2816" w:rsidRDefault="007C2816" w:rsidP="0010237D">
      <w:pPr>
        <w:pStyle w:val="Textbody"/>
        <w:spacing w:line="360" w:lineRule="auto"/>
        <w:jc w:val="both"/>
        <w:rPr>
          <w:szCs w:val="28"/>
        </w:rPr>
      </w:pPr>
      <w:r w:rsidRPr="00596215">
        <w:rPr>
          <w:szCs w:val="28"/>
          <w:lang w:val="ru-RU"/>
        </w:rPr>
        <w:t>Плешак</w:t>
      </w:r>
      <w:r>
        <w:rPr>
          <w:szCs w:val="28"/>
          <w:lang w:val="ru-RU"/>
        </w:rPr>
        <w:t>,</w:t>
      </w:r>
      <w:r w:rsidRPr="0059621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Д.Г.</w:t>
      </w:r>
      <w:r w:rsidRPr="00596215">
        <w:rPr>
          <w:szCs w:val="28"/>
          <w:lang w:val="ru-RU"/>
        </w:rPr>
        <w:t xml:space="preserve"> Зачины поэм Георгия Писиды // Индоевропейское языкознание и классическая филология. </w:t>
      </w:r>
      <w:r w:rsidRPr="007C2816">
        <w:rPr>
          <w:szCs w:val="28"/>
        </w:rPr>
        <w:t xml:space="preserve">2018. №2.  </w:t>
      </w:r>
      <w:r>
        <w:rPr>
          <w:szCs w:val="28"/>
          <w:lang w:val="ru-RU"/>
        </w:rPr>
        <w:t>С</w:t>
      </w:r>
      <w:r w:rsidRPr="007C2816">
        <w:rPr>
          <w:szCs w:val="28"/>
        </w:rPr>
        <w:t>. 1021-1030.</w:t>
      </w:r>
    </w:p>
    <w:p w14:paraId="1CE39CF1" w14:textId="34B6A3D2" w:rsidR="00D86947" w:rsidRPr="00C83C90" w:rsidRDefault="00D86947" w:rsidP="0010237D">
      <w:pPr>
        <w:pStyle w:val="Textbody"/>
        <w:spacing w:line="360" w:lineRule="auto"/>
        <w:jc w:val="both"/>
        <w:rPr>
          <w:rFonts w:cs="Times New Roman"/>
          <w:szCs w:val="28"/>
        </w:rPr>
      </w:pPr>
      <w:proofErr w:type="spellStart"/>
      <w:r w:rsidRPr="00C83C90">
        <w:rPr>
          <w:rFonts w:cs="Times New Roman"/>
          <w:szCs w:val="28"/>
        </w:rPr>
        <w:t>Barišić</w:t>
      </w:r>
      <w:proofErr w:type="spellEnd"/>
      <w:r w:rsidRPr="00C83C90">
        <w:rPr>
          <w:rFonts w:cs="Times New Roman"/>
          <w:szCs w:val="28"/>
        </w:rPr>
        <w:t xml:space="preserve">, F. Le </w:t>
      </w:r>
      <w:proofErr w:type="spellStart"/>
      <w:r w:rsidRPr="00C83C90">
        <w:rPr>
          <w:rFonts w:cs="Times New Roman"/>
          <w:szCs w:val="28"/>
        </w:rPr>
        <w:t>siège</w:t>
      </w:r>
      <w:proofErr w:type="spellEnd"/>
      <w:r w:rsidRPr="00C83C90">
        <w:rPr>
          <w:rFonts w:cs="Times New Roman"/>
          <w:szCs w:val="28"/>
        </w:rPr>
        <w:t xml:space="preserve"> de Constantinople par les </w:t>
      </w:r>
      <w:proofErr w:type="spellStart"/>
      <w:r w:rsidRPr="00C83C90">
        <w:rPr>
          <w:rFonts w:cs="Times New Roman"/>
          <w:szCs w:val="28"/>
        </w:rPr>
        <w:t>avares</w:t>
      </w:r>
      <w:proofErr w:type="spellEnd"/>
      <w:r w:rsidRPr="00C83C90">
        <w:rPr>
          <w:rFonts w:cs="Times New Roman"/>
          <w:szCs w:val="28"/>
        </w:rPr>
        <w:t xml:space="preserve"> et les slaves </w:t>
      </w:r>
      <w:proofErr w:type="spellStart"/>
      <w:r w:rsidRPr="00C83C90">
        <w:rPr>
          <w:rFonts w:cs="Times New Roman"/>
          <w:szCs w:val="28"/>
        </w:rPr>
        <w:t>en</w:t>
      </w:r>
      <w:proofErr w:type="spellEnd"/>
      <w:r w:rsidRPr="00C83C90">
        <w:rPr>
          <w:rFonts w:cs="Times New Roman"/>
          <w:szCs w:val="28"/>
        </w:rPr>
        <w:t xml:space="preserve"> 626</w:t>
      </w:r>
      <w:r w:rsidR="0010237D" w:rsidRPr="00C83C90">
        <w:rPr>
          <w:rFonts w:cs="Times New Roman"/>
          <w:szCs w:val="28"/>
        </w:rPr>
        <w:t xml:space="preserve"> //</w:t>
      </w:r>
      <w:r w:rsidRPr="00C83C90">
        <w:rPr>
          <w:rFonts w:cs="Times New Roman"/>
          <w:szCs w:val="28"/>
        </w:rPr>
        <w:t xml:space="preserve"> </w:t>
      </w:r>
      <w:proofErr w:type="spellStart"/>
      <w:r w:rsidRPr="00C83C90">
        <w:rPr>
          <w:rFonts w:cs="Times New Roman"/>
          <w:szCs w:val="28"/>
        </w:rPr>
        <w:t>Byzantion</w:t>
      </w:r>
      <w:proofErr w:type="spellEnd"/>
      <w:r w:rsidRPr="00C83C90">
        <w:rPr>
          <w:rFonts w:cs="Times New Roman"/>
          <w:szCs w:val="28"/>
        </w:rPr>
        <w:t>, 24 (2)</w:t>
      </w:r>
      <w:r w:rsidR="0010237D" w:rsidRPr="00C83C90">
        <w:rPr>
          <w:rFonts w:cs="Times New Roman"/>
          <w:szCs w:val="28"/>
        </w:rPr>
        <w:t>, 1954</w:t>
      </w:r>
      <w:r w:rsidRPr="00C83C90">
        <w:rPr>
          <w:rFonts w:cs="Times New Roman"/>
          <w:szCs w:val="28"/>
        </w:rPr>
        <w:t>.</w:t>
      </w:r>
      <w:r w:rsidR="0010237D" w:rsidRPr="00C83C90">
        <w:rPr>
          <w:rFonts w:cs="Times New Roman"/>
          <w:szCs w:val="28"/>
        </w:rPr>
        <w:t xml:space="preserve"> P. 371–395.</w:t>
      </w:r>
    </w:p>
    <w:p w14:paraId="0B8DE520" w14:textId="4227A830" w:rsidR="0010237D" w:rsidRPr="00C83C90" w:rsidRDefault="0010237D" w:rsidP="0010237D">
      <w:pPr>
        <w:pStyle w:val="Textbody"/>
        <w:spacing w:line="360" w:lineRule="auto"/>
        <w:jc w:val="both"/>
        <w:rPr>
          <w:rFonts w:cs="Times New Roman"/>
          <w:szCs w:val="28"/>
        </w:rPr>
      </w:pPr>
      <w:r w:rsidRPr="00C83C90">
        <w:rPr>
          <w:rFonts w:cs="Times New Roman"/>
          <w:szCs w:val="28"/>
        </w:rPr>
        <w:t xml:space="preserve">Chronicon </w:t>
      </w:r>
      <w:proofErr w:type="spellStart"/>
      <w:r w:rsidRPr="00C83C90">
        <w:rPr>
          <w:rFonts w:cs="Times New Roman"/>
          <w:szCs w:val="28"/>
        </w:rPr>
        <w:t>Paschale</w:t>
      </w:r>
      <w:proofErr w:type="spellEnd"/>
      <w:r w:rsidRPr="00C83C90">
        <w:rPr>
          <w:rFonts w:cs="Times New Roman"/>
          <w:szCs w:val="28"/>
        </w:rPr>
        <w:t>. 284-628</w:t>
      </w:r>
      <w:r w:rsidR="00C3234D" w:rsidRPr="00791142">
        <w:rPr>
          <w:rFonts w:cs="Times New Roman"/>
          <w:szCs w:val="28"/>
        </w:rPr>
        <w:t>.</w:t>
      </w:r>
      <w:r w:rsidRPr="00C83C90">
        <w:rPr>
          <w:rFonts w:cs="Times New Roman"/>
          <w:szCs w:val="28"/>
        </w:rPr>
        <w:t xml:space="preserve"> Liverpool: Liverpool University Press, 1989.</w:t>
      </w:r>
    </w:p>
    <w:p w14:paraId="27D96FF5" w14:textId="12F0E990" w:rsidR="00FB1C8C" w:rsidRPr="00C83C90" w:rsidRDefault="00FB1C8C" w:rsidP="0010237D">
      <w:pPr>
        <w:pStyle w:val="Footnote"/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en-US"/>
        </w:rPr>
      </w:pPr>
      <w:r w:rsidRPr="00C83C90">
        <w:rPr>
          <w:rFonts w:cs="Times New Roman"/>
          <w:sz w:val="28"/>
          <w:szCs w:val="28"/>
          <w:lang w:val="en-US"/>
        </w:rPr>
        <w:t xml:space="preserve">Frendo, J.D.C. The Poetic Achievement of George of Pisidia. A Literary and Historical Study </w:t>
      </w:r>
      <w:r w:rsidR="00AB5C1D">
        <w:rPr>
          <w:rFonts w:cs="Times New Roman"/>
          <w:sz w:val="28"/>
          <w:szCs w:val="28"/>
          <w:lang w:val="en-US"/>
        </w:rPr>
        <w:t>/</w:t>
      </w:r>
      <w:r w:rsidRPr="00C83C90">
        <w:rPr>
          <w:rFonts w:cs="Times New Roman"/>
          <w:sz w:val="28"/>
          <w:szCs w:val="28"/>
          <w:lang w:val="en-US"/>
        </w:rPr>
        <w:t xml:space="preserve">/ </w:t>
      </w:r>
      <w:proofErr w:type="spellStart"/>
      <w:r w:rsidRPr="00C83C90">
        <w:rPr>
          <w:rFonts w:cs="Times New Roman"/>
          <w:sz w:val="28"/>
          <w:szCs w:val="28"/>
          <w:lang w:val="en-US"/>
        </w:rPr>
        <w:t>Maistor</w:t>
      </w:r>
      <w:proofErr w:type="spellEnd"/>
      <w:r w:rsidRPr="00C83C90">
        <w:rPr>
          <w:rFonts w:cs="Times New Roman"/>
          <w:sz w:val="28"/>
          <w:szCs w:val="28"/>
          <w:lang w:val="en-US"/>
        </w:rPr>
        <w:t>. Classical, Byzantine and Renaissance Studies for Robert Browning. Canberra, 1984. P. 1</w:t>
      </w:r>
      <w:r w:rsidR="00787743">
        <w:rPr>
          <w:rFonts w:cs="Times New Roman"/>
          <w:sz w:val="28"/>
          <w:szCs w:val="28"/>
          <w:lang w:val="en-US"/>
        </w:rPr>
        <w:t>59</w:t>
      </w:r>
      <w:r w:rsidRPr="00C83C90">
        <w:rPr>
          <w:rFonts w:cs="Times New Roman"/>
          <w:sz w:val="28"/>
          <w:szCs w:val="28"/>
          <w:lang w:val="en-US"/>
        </w:rPr>
        <w:t>-1</w:t>
      </w:r>
      <w:r w:rsidR="00787743">
        <w:rPr>
          <w:rFonts w:cs="Times New Roman"/>
          <w:sz w:val="28"/>
          <w:szCs w:val="28"/>
          <w:lang w:val="en-US"/>
        </w:rPr>
        <w:t>87</w:t>
      </w:r>
      <w:r w:rsidRPr="00C83C90">
        <w:rPr>
          <w:rFonts w:cs="Times New Roman"/>
          <w:sz w:val="28"/>
          <w:szCs w:val="28"/>
          <w:lang w:val="en-US"/>
        </w:rPr>
        <w:t>.</w:t>
      </w:r>
    </w:p>
    <w:p w14:paraId="19589202" w14:textId="46BEA6F7" w:rsidR="00D86947" w:rsidRPr="00C83C90" w:rsidRDefault="00D86947" w:rsidP="0010237D">
      <w:pPr>
        <w:pStyle w:val="Textbody"/>
        <w:spacing w:line="360" w:lineRule="auto"/>
        <w:jc w:val="both"/>
        <w:rPr>
          <w:rFonts w:cs="Times New Roman"/>
          <w:szCs w:val="28"/>
        </w:rPr>
      </w:pPr>
      <w:r w:rsidRPr="00C83C90">
        <w:rPr>
          <w:rFonts w:cs="Times New Roman"/>
          <w:szCs w:val="28"/>
        </w:rPr>
        <w:t xml:space="preserve">Howard-Johnston, J. The Siege of Constantinople in 626 </w:t>
      </w:r>
      <w:r w:rsidR="0010237D" w:rsidRPr="00C83C90">
        <w:rPr>
          <w:rFonts w:cs="Times New Roman"/>
          <w:szCs w:val="28"/>
        </w:rPr>
        <w:t xml:space="preserve">// </w:t>
      </w:r>
      <w:r w:rsidRPr="00C83C90">
        <w:rPr>
          <w:rFonts w:cs="Times New Roman"/>
          <w:szCs w:val="28"/>
        </w:rPr>
        <w:t>Constantinople and its Hinterland: Papers from the Twenty-</w:t>
      </w:r>
      <w:r w:rsidR="00791142">
        <w:rPr>
          <w:rFonts w:cs="Times New Roman"/>
          <w:szCs w:val="28"/>
        </w:rPr>
        <w:t>S</w:t>
      </w:r>
      <w:r w:rsidRPr="00C83C90">
        <w:rPr>
          <w:rFonts w:cs="Times New Roman"/>
          <w:szCs w:val="28"/>
        </w:rPr>
        <w:t>eventh Spring Symposium of Byzantine Studies, Oxford, April 1993</w:t>
      </w:r>
      <w:r w:rsidR="0010237D" w:rsidRPr="00C83C90">
        <w:rPr>
          <w:rFonts w:cs="Times New Roman"/>
          <w:szCs w:val="28"/>
        </w:rPr>
        <w:t>.</w:t>
      </w:r>
      <w:r w:rsidRPr="00C83C90">
        <w:rPr>
          <w:rFonts w:cs="Times New Roman"/>
          <w:szCs w:val="28"/>
        </w:rPr>
        <w:t xml:space="preserve"> </w:t>
      </w:r>
      <w:proofErr w:type="spellStart"/>
      <w:r w:rsidRPr="00C83C90">
        <w:rPr>
          <w:rFonts w:cs="Times New Roman"/>
          <w:szCs w:val="28"/>
        </w:rPr>
        <w:t>Aldershot</w:t>
      </w:r>
      <w:proofErr w:type="spellEnd"/>
      <w:r w:rsidRPr="00C83C90">
        <w:rPr>
          <w:rFonts w:cs="Times New Roman"/>
          <w:szCs w:val="28"/>
        </w:rPr>
        <w:t>: Variorum</w:t>
      </w:r>
      <w:r w:rsidR="0010237D" w:rsidRPr="00C83C90">
        <w:rPr>
          <w:rFonts w:cs="Times New Roman"/>
          <w:szCs w:val="28"/>
        </w:rPr>
        <w:t>, 1995</w:t>
      </w:r>
      <w:r w:rsidRPr="00C83C90">
        <w:rPr>
          <w:rFonts w:cs="Times New Roman"/>
          <w:szCs w:val="28"/>
        </w:rPr>
        <w:t>.</w:t>
      </w:r>
      <w:r w:rsidR="0010237D" w:rsidRPr="00C83C90">
        <w:rPr>
          <w:rFonts w:cs="Times New Roman"/>
          <w:szCs w:val="28"/>
        </w:rPr>
        <w:t xml:space="preserve"> P. 131-143.</w:t>
      </w:r>
    </w:p>
    <w:p w14:paraId="75E62865" w14:textId="4ECC127F" w:rsidR="00D86947" w:rsidRPr="00C83C90" w:rsidRDefault="00D86947" w:rsidP="0010237D">
      <w:pPr>
        <w:pStyle w:val="Textbody"/>
        <w:spacing w:line="360" w:lineRule="auto"/>
        <w:jc w:val="both"/>
        <w:rPr>
          <w:rFonts w:cs="Times New Roman"/>
          <w:szCs w:val="28"/>
        </w:rPr>
      </w:pPr>
      <w:r w:rsidRPr="00C83C90">
        <w:rPr>
          <w:rFonts w:cs="Times New Roman"/>
          <w:szCs w:val="28"/>
        </w:rPr>
        <w:t>Howard-Johnston, J. Witnesses to a World Crisis: Historians and Histories of the Middle East in the Seventh Century. Oxford: Oxford University Press</w:t>
      </w:r>
      <w:r w:rsidR="0010237D" w:rsidRPr="00C83C90">
        <w:rPr>
          <w:rFonts w:cs="Times New Roman"/>
          <w:szCs w:val="28"/>
        </w:rPr>
        <w:t>, 2010</w:t>
      </w:r>
      <w:r w:rsidRPr="00C83C90">
        <w:rPr>
          <w:rFonts w:cs="Times New Roman"/>
          <w:szCs w:val="28"/>
        </w:rPr>
        <w:t>.</w:t>
      </w:r>
    </w:p>
    <w:p w14:paraId="18D59CB4" w14:textId="07C267BF" w:rsidR="009B09FD" w:rsidRPr="00C83C90" w:rsidRDefault="009B09FD" w:rsidP="0010237D">
      <w:pPr>
        <w:pStyle w:val="Footnote"/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C83C90">
        <w:rPr>
          <w:rFonts w:cs="Times New Roman"/>
          <w:sz w:val="28"/>
          <w:szCs w:val="28"/>
          <w:lang w:val="en-US"/>
        </w:rPr>
        <w:t>Jáimez</w:t>
      </w:r>
      <w:proofErr w:type="spellEnd"/>
      <w:r w:rsidRPr="00C83C90">
        <w:rPr>
          <w:rFonts w:cs="Times New Roman"/>
          <w:sz w:val="28"/>
          <w:szCs w:val="28"/>
          <w:lang w:val="en-US"/>
        </w:rPr>
        <w:t xml:space="preserve">, G.E. </w:t>
      </w:r>
      <w:proofErr w:type="spellStart"/>
      <w:r w:rsidRPr="00C83C90">
        <w:rPr>
          <w:rFonts w:cs="Times New Roman"/>
          <w:sz w:val="28"/>
          <w:szCs w:val="28"/>
          <w:lang w:val="en-US"/>
        </w:rPr>
        <w:t>Significación</w:t>
      </w:r>
      <w:proofErr w:type="spellEnd"/>
      <w:r w:rsidRPr="00C83C90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C83C90">
        <w:rPr>
          <w:rFonts w:cs="Times New Roman"/>
          <w:sz w:val="28"/>
          <w:szCs w:val="28"/>
          <w:lang w:val="en-US"/>
        </w:rPr>
        <w:t>literaria</w:t>
      </w:r>
      <w:proofErr w:type="spellEnd"/>
      <w:r w:rsidRPr="00C83C90">
        <w:rPr>
          <w:rFonts w:cs="Times New Roman"/>
          <w:sz w:val="28"/>
          <w:szCs w:val="28"/>
          <w:lang w:val="en-US"/>
        </w:rPr>
        <w:t xml:space="preserve"> e </w:t>
      </w:r>
      <w:proofErr w:type="spellStart"/>
      <w:r w:rsidRPr="00C83C90">
        <w:rPr>
          <w:rFonts w:cs="Times New Roman"/>
          <w:sz w:val="28"/>
          <w:szCs w:val="28"/>
          <w:lang w:val="en-US"/>
        </w:rPr>
        <w:t>ideológica</w:t>
      </w:r>
      <w:proofErr w:type="spellEnd"/>
      <w:r w:rsidRPr="00C83C90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C83C90">
        <w:rPr>
          <w:rFonts w:cs="Times New Roman"/>
          <w:sz w:val="28"/>
          <w:szCs w:val="28"/>
          <w:lang w:val="en-US"/>
        </w:rPr>
        <w:t>en</w:t>
      </w:r>
      <w:proofErr w:type="spellEnd"/>
      <w:r w:rsidRPr="00C83C90">
        <w:rPr>
          <w:rFonts w:cs="Times New Roman"/>
          <w:sz w:val="28"/>
          <w:szCs w:val="28"/>
          <w:lang w:val="en-US"/>
        </w:rPr>
        <w:t xml:space="preserve"> la </w:t>
      </w:r>
      <w:proofErr w:type="spellStart"/>
      <w:r w:rsidRPr="00C83C90">
        <w:rPr>
          <w:rFonts w:cs="Times New Roman"/>
          <w:sz w:val="28"/>
          <w:szCs w:val="28"/>
          <w:lang w:val="en-US"/>
        </w:rPr>
        <w:t>tradición</w:t>
      </w:r>
      <w:proofErr w:type="spellEnd"/>
      <w:r w:rsidRPr="00C83C90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C83C90">
        <w:rPr>
          <w:rFonts w:cs="Times New Roman"/>
          <w:sz w:val="28"/>
          <w:szCs w:val="28"/>
          <w:lang w:val="en-US"/>
        </w:rPr>
        <w:t>bizantina</w:t>
      </w:r>
      <w:proofErr w:type="spellEnd"/>
      <w:r w:rsidRPr="00C83C90">
        <w:rPr>
          <w:rFonts w:cs="Times New Roman"/>
          <w:sz w:val="28"/>
          <w:szCs w:val="28"/>
          <w:lang w:val="en-US"/>
        </w:rPr>
        <w:t xml:space="preserve"> de los "</w:t>
      </w:r>
      <w:proofErr w:type="spellStart"/>
      <w:r w:rsidRPr="00C83C90">
        <w:rPr>
          <w:rFonts w:cs="Times New Roman"/>
          <w:sz w:val="28"/>
          <w:szCs w:val="28"/>
          <w:lang w:val="en-US"/>
        </w:rPr>
        <w:t>Panegíricos</w:t>
      </w:r>
      <w:proofErr w:type="spellEnd"/>
      <w:r w:rsidRPr="00C83C90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C83C90">
        <w:rPr>
          <w:rFonts w:cs="Times New Roman"/>
          <w:sz w:val="28"/>
          <w:szCs w:val="28"/>
          <w:lang w:val="en-US"/>
        </w:rPr>
        <w:t>épicos</w:t>
      </w:r>
      <w:proofErr w:type="spellEnd"/>
      <w:r w:rsidRPr="00C83C90">
        <w:rPr>
          <w:rFonts w:cs="Times New Roman"/>
          <w:sz w:val="28"/>
          <w:szCs w:val="28"/>
          <w:lang w:val="en-US"/>
        </w:rPr>
        <w:t>" de Jorge de Pisidia. Granada: Universidad de Granada, 2015.</w:t>
      </w:r>
    </w:p>
    <w:p w14:paraId="0B3F6028" w14:textId="0E79AD8A" w:rsidR="00D86947" w:rsidRDefault="00D86947" w:rsidP="0010237D">
      <w:pPr>
        <w:pStyle w:val="Textbody"/>
        <w:spacing w:line="360" w:lineRule="auto"/>
        <w:jc w:val="both"/>
        <w:rPr>
          <w:rFonts w:cs="Times New Roman"/>
          <w:szCs w:val="28"/>
        </w:rPr>
      </w:pPr>
      <w:r w:rsidRPr="00C83C90">
        <w:rPr>
          <w:rFonts w:cs="Times New Roman"/>
          <w:szCs w:val="28"/>
        </w:rPr>
        <w:t xml:space="preserve">Opera </w:t>
      </w:r>
      <w:proofErr w:type="spellStart"/>
      <w:r w:rsidRPr="00C83C90">
        <w:rPr>
          <w:rFonts w:cs="Times New Roman"/>
          <w:szCs w:val="28"/>
        </w:rPr>
        <w:t>Georgii</w:t>
      </w:r>
      <w:proofErr w:type="spellEnd"/>
      <w:r w:rsidRPr="00C83C90">
        <w:rPr>
          <w:rFonts w:cs="Times New Roman"/>
          <w:szCs w:val="28"/>
        </w:rPr>
        <w:t xml:space="preserve"> </w:t>
      </w:r>
      <w:proofErr w:type="spellStart"/>
      <w:r w:rsidRPr="00C83C90">
        <w:rPr>
          <w:rFonts w:cs="Times New Roman"/>
          <w:szCs w:val="28"/>
        </w:rPr>
        <w:t>Pisidae</w:t>
      </w:r>
      <w:proofErr w:type="spellEnd"/>
      <w:r w:rsidRPr="00C83C90">
        <w:rPr>
          <w:rFonts w:cs="Times New Roman"/>
          <w:szCs w:val="28"/>
        </w:rPr>
        <w:t xml:space="preserve">, </w:t>
      </w:r>
      <w:proofErr w:type="spellStart"/>
      <w:r w:rsidRPr="00C83C90">
        <w:rPr>
          <w:rFonts w:cs="Times New Roman"/>
          <w:szCs w:val="28"/>
        </w:rPr>
        <w:t>Theodosii</w:t>
      </w:r>
      <w:proofErr w:type="spellEnd"/>
      <w:r w:rsidRPr="00C83C90">
        <w:rPr>
          <w:rFonts w:cs="Times New Roman"/>
          <w:szCs w:val="28"/>
        </w:rPr>
        <w:t xml:space="preserve"> </w:t>
      </w:r>
      <w:proofErr w:type="spellStart"/>
      <w:r w:rsidRPr="00C83C90">
        <w:rPr>
          <w:rFonts w:cs="Times New Roman"/>
          <w:szCs w:val="28"/>
        </w:rPr>
        <w:t>Diaconi</w:t>
      </w:r>
      <w:proofErr w:type="spellEnd"/>
      <w:r w:rsidRPr="00C83C90">
        <w:rPr>
          <w:rFonts w:cs="Times New Roman"/>
          <w:szCs w:val="28"/>
        </w:rPr>
        <w:t xml:space="preserve"> et </w:t>
      </w:r>
      <w:proofErr w:type="spellStart"/>
      <w:r w:rsidRPr="00C83C90">
        <w:rPr>
          <w:rFonts w:cs="Times New Roman"/>
          <w:szCs w:val="28"/>
        </w:rPr>
        <w:t>Corippi</w:t>
      </w:r>
      <w:proofErr w:type="spellEnd"/>
      <w:r w:rsidRPr="00C83C90">
        <w:rPr>
          <w:rFonts w:cs="Times New Roman"/>
          <w:szCs w:val="28"/>
        </w:rPr>
        <w:t xml:space="preserve"> </w:t>
      </w:r>
      <w:proofErr w:type="spellStart"/>
      <w:r w:rsidRPr="00C83C90">
        <w:rPr>
          <w:rFonts w:cs="Times New Roman"/>
          <w:szCs w:val="28"/>
        </w:rPr>
        <w:t>Africani</w:t>
      </w:r>
      <w:proofErr w:type="spellEnd"/>
      <w:r w:rsidRPr="00C83C90">
        <w:rPr>
          <w:rFonts w:cs="Times New Roman"/>
          <w:szCs w:val="28"/>
        </w:rPr>
        <w:t xml:space="preserve"> </w:t>
      </w:r>
      <w:proofErr w:type="spellStart"/>
      <w:r w:rsidRPr="00C83C90">
        <w:rPr>
          <w:rFonts w:cs="Times New Roman"/>
          <w:szCs w:val="28"/>
        </w:rPr>
        <w:t>Grammatici</w:t>
      </w:r>
      <w:proofErr w:type="spellEnd"/>
      <w:r w:rsidRPr="00C83C90">
        <w:rPr>
          <w:rFonts w:cs="Times New Roman"/>
          <w:szCs w:val="28"/>
        </w:rPr>
        <w:t xml:space="preserve"> / ed. J. </w:t>
      </w:r>
      <w:proofErr w:type="spellStart"/>
      <w:r w:rsidRPr="00C83C90">
        <w:rPr>
          <w:rFonts w:cs="Times New Roman"/>
          <w:szCs w:val="28"/>
        </w:rPr>
        <w:t>Quercius</w:t>
      </w:r>
      <w:proofErr w:type="spellEnd"/>
      <w:r w:rsidR="00787743">
        <w:rPr>
          <w:rFonts w:cs="Times New Roman"/>
          <w:szCs w:val="28"/>
        </w:rPr>
        <w:t>,</w:t>
      </w:r>
      <w:r w:rsidRPr="00C83C90">
        <w:rPr>
          <w:rFonts w:cs="Times New Roman"/>
          <w:szCs w:val="28"/>
        </w:rPr>
        <w:t xml:space="preserve"> P. F. </w:t>
      </w:r>
      <w:proofErr w:type="spellStart"/>
      <w:r w:rsidRPr="00C83C90">
        <w:rPr>
          <w:rFonts w:cs="Times New Roman"/>
          <w:szCs w:val="28"/>
        </w:rPr>
        <w:t>Fogginius</w:t>
      </w:r>
      <w:proofErr w:type="spellEnd"/>
      <w:r w:rsidRPr="00C83C90">
        <w:rPr>
          <w:rFonts w:cs="Times New Roman"/>
          <w:szCs w:val="28"/>
        </w:rPr>
        <w:t>. Rom</w:t>
      </w:r>
      <w:r w:rsidR="00787743">
        <w:rPr>
          <w:rFonts w:cs="Times New Roman"/>
          <w:szCs w:val="28"/>
        </w:rPr>
        <w:t>a</w:t>
      </w:r>
      <w:r w:rsidRPr="00C83C90">
        <w:rPr>
          <w:rFonts w:cs="Times New Roman"/>
          <w:szCs w:val="28"/>
        </w:rPr>
        <w:t>, 1777.</w:t>
      </w:r>
    </w:p>
    <w:p w14:paraId="6D034CD0" w14:textId="656C6A29" w:rsidR="00791142" w:rsidRPr="00791142" w:rsidRDefault="00791142" w:rsidP="00791142">
      <w:pPr>
        <w:pStyle w:val="FootnoteText"/>
        <w:spacing w:line="360" w:lineRule="auto"/>
        <w:rPr>
          <w:lang w:val="en-US"/>
        </w:rPr>
      </w:pPr>
      <w:r w:rsidRPr="007C2816">
        <w:rPr>
          <w:rFonts w:ascii="Times New Roman" w:hAnsi="Times New Roman" w:cs="Times New Roman"/>
          <w:sz w:val="28"/>
          <w:szCs w:val="28"/>
          <w:lang w:val="en-US"/>
        </w:rPr>
        <w:t xml:space="preserve">Pleshak D.G. Revising the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C2816">
        <w:rPr>
          <w:rFonts w:ascii="Times New Roman" w:hAnsi="Times New Roman" w:cs="Times New Roman"/>
          <w:sz w:val="28"/>
          <w:szCs w:val="28"/>
          <w:lang w:val="en-US"/>
        </w:rPr>
        <w:t xml:space="preserve">enre and the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C2816">
        <w:rPr>
          <w:rFonts w:ascii="Times New Roman" w:hAnsi="Times New Roman" w:cs="Times New Roman"/>
          <w:sz w:val="28"/>
          <w:szCs w:val="28"/>
          <w:lang w:val="en-US"/>
        </w:rPr>
        <w:t xml:space="preserve">ate of </w:t>
      </w:r>
      <w:r w:rsidRPr="00791142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79114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 </w:t>
      </w:r>
      <w:proofErr w:type="spellStart"/>
      <w:r w:rsidRPr="00791142">
        <w:rPr>
          <w:rFonts w:ascii="Times New Roman" w:hAnsi="Times New Roman" w:cs="Times New Roman"/>
          <w:i/>
          <w:iCs/>
          <w:sz w:val="28"/>
          <w:szCs w:val="28"/>
          <w:lang w:val="en-US"/>
        </w:rPr>
        <w:t>Heraclium</w:t>
      </w:r>
      <w:proofErr w:type="spellEnd"/>
      <w:r w:rsidRPr="007C2816">
        <w:rPr>
          <w:rFonts w:ascii="Times New Roman" w:hAnsi="Times New Roman" w:cs="Times New Roman"/>
          <w:sz w:val="28"/>
          <w:szCs w:val="28"/>
          <w:lang w:val="en-US"/>
        </w:rPr>
        <w:t xml:space="preserve"> by George of Pisidia // </w:t>
      </w:r>
      <w:r w:rsidRPr="007C2816">
        <w:rPr>
          <w:rFonts w:ascii="Times New Roman" w:hAnsi="Times New Roman" w:cs="Times New Roman"/>
          <w:sz w:val="28"/>
          <w:szCs w:val="28"/>
        </w:rPr>
        <w:t>Индоевропейское</w:t>
      </w:r>
      <w:r w:rsidRPr="007C28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2816">
        <w:rPr>
          <w:rFonts w:ascii="Times New Roman" w:hAnsi="Times New Roman" w:cs="Times New Roman"/>
          <w:sz w:val="28"/>
          <w:szCs w:val="28"/>
        </w:rPr>
        <w:t>языкознание</w:t>
      </w:r>
      <w:r w:rsidRPr="007C28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2816">
        <w:rPr>
          <w:rFonts w:ascii="Times New Roman" w:hAnsi="Times New Roman" w:cs="Times New Roman"/>
          <w:sz w:val="28"/>
          <w:szCs w:val="28"/>
        </w:rPr>
        <w:t>и</w:t>
      </w:r>
      <w:r w:rsidRPr="007C28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2816">
        <w:rPr>
          <w:rFonts w:ascii="Times New Roman" w:hAnsi="Times New Roman" w:cs="Times New Roman"/>
          <w:sz w:val="28"/>
          <w:szCs w:val="28"/>
        </w:rPr>
        <w:t>классическая</w:t>
      </w:r>
      <w:r w:rsidRPr="007C28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2816">
        <w:rPr>
          <w:rFonts w:ascii="Times New Roman" w:hAnsi="Times New Roman" w:cs="Times New Roman"/>
          <w:sz w:val="28"/>
          <w:szCs w:val="28"/>
        </w:rPr>
        <w:t>филология</w:t>
      </w:r>
      <w:r w:rsidRPr="007C28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91142">
        <w:rPr>
          <w:rFonts w:ascii="Times New Roman" w:hAnsi="Times New Roman" w:cs="Times New Roman"/>
          <w:sz w:val="28"/>
          <w:szCs w:val="28"/>
          <w:lang w:val="en-US"/>
        </w:rPr>
        <w:t xml:space="preserve">2019. №23-2. </w:t>
      </w:r>
      <w:r w:rsidRPr="007C28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C2816">
        <w:rPr>
          <w:rFonts w:ascii="Times New Roman" w:hAnsi="Times New Roman" w:cs="Times New Roman"/>
          <w:sz w:val="28"/>
          <w:szCs w:val="28"/>
          <w:lang w:val="en-US"/>
        </w:rPr>
        <w:t>. 856-866.</w:t>
      </w:r>
      <w:r>
        <w:rPr>
          <w:lang w:val="en-US"/>
        </w:rPr>
        <w:t xml:space="preserve"> </w:t>
      </w:r>
    </w:p>
    <w:p w14:paraId="48B6ACD6" w14:textId="23115CA5" w:rsidR="00D86947" w:rsidRPr="00C83C90" w:rsidRDefault="00D86947" w:rsidP="0010237D">
      <w:pPr>
        <w:pStyle w:val="Textbody"/>
        <w:spacing w:line="360" w:lineRule="auto"/>
        <w:jc w:val="both"/>
        <w:rPr>
          <w:rFonts w:cs="Times New Roman"/>
          <w:szCs w:val="28"/>
        </w:rPr>
      </w:pPr>
      <w:proofErr w:type="spellStart"/>
      <w:r w:rsidRPr="00C83C90">
        <w:rPr>
          <w:rFonts w:cs="Times New Roman"/>
          <w:szCs w:val="28"/>
        </w:rPr>
        <w:t>Poemi</w:t>
      </w:r>
      <w:proofErr w:type="spellEnd"/>
      <w:r w:rsidRPr="00C83C90">
        <w:rPr>
          <w:rFonts w:cs="Times New Roman"/>
          <w:szCs w:val="28"/>
        </w:rPr>
        <w:t xml:space="preserve"> di Giorgio di Pisidia, </w:t>
      </w:r>
      <w:proofErr w:type="spellStart"/>
      <w:r w:rsidRPr="00C83C90">
        <w:rPr>
          <w:rFonts w:cs="Times New Roman"/>
          <w:szCs w:val="28"/>
        </w:rPr>
        <w:t>Panegirici</w:t>
      </w:r>
      <w:proofErr w:type="spellEnd"/>
      <w:r w:rsidRPr="00C83C90">
        <w:rPr>
          <w:rFonts w:cs="Times New Roman"/>
          <w:szCs w:val="28"/>
        </w:rPr>
        <w:t xml:space="preserve"> </w:t>
      </w:r>
      <w:proofErr w:type="spellStart"/>
      <w:r w:rsidRPr="00C83C90">
        <w:rPr>
          <w:rFonts w:cs="Times New Roman"/>
          <w:szCs w:val="28"/>
        </w:rPr>
        <w:t>Epici</w:t>
      </w:r>
      <w:proofErr w:type="spellEnd"/>
      <w:r w:rsidRPr="00C83C90">
        <w:rPr>
          <w:rFonts w:cs="Times New Roman"/>
          <w:szCs w:val="28"/>
        </w:rPr>
        <w:t xml:space="preserve">. / ed. A. </w:t>
      </w:r>
      <w:proofErr w:type="spellStart"/>
      <w:r w:rsidRPr="00C83C90">
        <w:rPr>
          <w:rFonts w:cs="Times New Roman"/>
          <w:szCs w:val="28"/>
        </w:rPr>
        <w:t>Pertusi</w:t>
      </w:r>
      <w:proofErr w:type="spellEnd"/>
      <w:r w:rsidRPr="00C83C90">
        <w:rPr>
          <w:rFonts w:cs="Times New Roman"/>
          <w:szCs w:val="28"/>
        </w:rPr>
        <w:t xml:space="preserve">. </w:t>
      </w:r>
      <w:proofErr w:type="spellStart"/>
      <w:r w:rsidRPr="00C83C90">
        <w:rPr>
          <w:rFonts w:cs="Times New Roman"/>
          <w:szCs w:val="28"/>
        </w:rPr>
        <w:t>Ettal</w:t>
      </w:r>
      <w:proofErr w:type="spellEnd"/>
      <w:r w:rsidRPr="00C83C90">
        <w:rPr>
          <w:rFonts w:cs="Times New Roman"/>
          <w:szCs w:val="28"/>
        </w:rPr>
        <w:t>: Buch-</w:t>
      </w:r>
      <w:proofErr w:type="spellStart"/>
      <w:r w:rsidRPr="00C83C90">
        <w:rPr>
          <w:rFonts w:cs="Times New Roman"/>
          <w:szCs w:val="28"/>
        </w:rPr>
        <w:t>Kunstverlag</w:t>
      </w:r>
      <w:proofErr w:type="spellEnd"/>
      <w:r w:rsidRPr="00C83C90">
        <w:rPr>
          <w:rFonts w:cs="Times New Roman"/>
          <w:szCs w:val="28"/>
        </w:rPr>
        <w:t>, 1959.</w:t>
      </w:r>
    </w:p>
    <w:p w14:paraId="56DA566C" w14:textId="5E42ECF1" w:rsidR="00944246" w:rsidRPr="00C83C90" w:rsidRDefault="00944246" w:rsidP="0010237D">
      <w:pPr>
        <w:pStyle w:val="Textbody"/>
        <w:spacing w:line="360" w:lineRule="auto"/>
        <w:jc w:val="both"/>
        <w:rPr>
          <w:rFonts w:cs="Times New Roman"/>
          <w:szCs w:val="28"/>
        </w:rPr>
      </w:pPr>
      <w:r w:rsidRPr="00C83C90">
        <w:rPr>
          <w:rFonts w:cs="Times New Roman"/>
          <w:szCs w:val="28"/>
        </w:rPr>
        <w:t xml:space="preserve">Speck, P. </w:t>
      </w:r>
      <w:proofErr w:type="spellStart"/>
      <w:r w:rsidRPr="00C83C90">
        <w:rPr>
          <w:rFonts w:cs="Times New Roman"/>
          <w:szCs w:val="28"/>
        </w:rPr>
        <w:t>Zufälliges</w:t>
      </w:r>
      <w:proofErr w:type="spellEnd"/>
      <w:r w:rsidRPr="00C83C90">
        <w:rPr>
          <w:rFonts w:cs="Times New Roman"/>
          <w:szCs w:val="28"/>
        </w:rPr>
        <w:t xml:space="preserve"> </w:t>
      </w:r>
      <w:proofErr w:type="spellStart"/>
      <w:r w:rsidR="00791142">
        <w:rPr>
          <w:rFonts w:cs="Times New Roman"/>
          <w:szCs w:val="28"/>
        </w:rPr>
        <w:t>z</w:t>
      </w:r>
      <w:r w:rsidRPr="00C83C90">
        <w:rPr>
          <w:rFonts w:cs="Times New Roman"/>
          <w:szCs w:val="28"/>
        </w:rPr>
        <w:t>um</w:t>
      </w:r>
      <w:proofErr w:type="spellEnd"/>
      <w:r w:rsidRPr="00C83C90">
        <w:rPr>
          <w:rFonts w:cs="Times New Roman"/>
          <w:szCs w:val="28"/>
        </w:rPr>
        <w:t xml:space="preserve"> Bellum Avaricum </w:t>
      </w:r>
      <w:r w:rsidR="00791142">
        <w:rPr>
          <w:rFonts w:cs="Times New Roman"/>
          <w:szCs w:val="28"/>
        </w:rPr>
        <w:t>d</w:t>
      </w:r>
      <w:r w:rsidRPr="00C83C90">
        <w:rPr>
          <w:rFonts w:cs="Times New Roman"/>
          <w:szCs w:val="28"/>
        </w:rPr>
        <w:t xml:space="preserve">es Georgios </w:t>
      </w:r>
      <w:proofErr w:type="spellStart"/>
      <w:r w:rsidRPr="00C83C90">
        <w:rPr>
          <w:rFonts w:cs="Times New Roman"/>
          <w:szCs w:val="28"/>
        </w:rPr>
        <w:t>Pisides</w:t>
      </w:r>
      <w:proofErr w:type="spellEnd"/>
      <w:r w:rsidRPr="00C83C90">
        <w:rPr>
          <w:rFonts w:cs="Times New Roman"/>
          <w:szCs w:val="28"/>
        </w:rPr>
        <w:t xml:space="preserve">. Miscellanea </w:t>
      </w:r>
      <w:proofErr w:type="spellStart"/>
      <w:r w:rsidRPr="00C83C90">
        <w:rPr>
          <w:rFonts w:cs="Times New Roman"/>
          <w:szCs w:val="28"/>
        </w:rPr>
        <w:t>Byzantina</w:t>
      </w:r>
      <w:proofErr w:type="spellEnd"/>
      <w:r w:rsidRPr="00C83C90">
        <w:rPr>
          <w:rFonts w:cs="Times New Roman"/>
          <w:szCs w:val="28"/>
        </w:rPr>
        <w:t xml:space="preserve"> </w:t>
      </w:r>
      <w:proofErr w:type="spellStart"/>
      <w:r w:rsidRPr="00C83C90">
        <w:rPr>
          <w:rFonts w:cs="Times New Roman"/>
          <w:szCs w:val="28"/>
        </w:rPr>
        <w:t>Monacensia</w:t>
      </w:r>
      <w:proofErr w:type="spellEnd"/>
      <w:r w:rsidRPr="00C83C90">
        <w:rPr>
          <w:rFonts w:cs="Times New Roman"/>
          <w:szCs w:val="28"/>
        </w:rPr>
        <w:t>. München</w:t>
      </w:r>
      <w:r w:rsidR="0010237D" w:rsidRPr="00C83C90">
        <w:rPr>
          <w:rFonts w:cs="Times New Roman"/>
          <w:szCs w:val="28"/>
        </w:rPr>
        <w:t>, 1980</w:t>
      </w:r>
      <w:r w:rsidRPr="00C83C90">
        <w:rPr>
          <w:rFonts w:cs="Times New Roman"/>
          <w:szCs w:val="28"/>
        </w:rPr>
        <w:t xml:space="preserve">. </w:t>
      </w:r>
    </w:p>
    <w:p w14:paraId="27A7FD1B" w14:textId="0F63EE87" w:rsidR="00944246" w:rsidRPr="00C83C90" w:rsidRDefault="00944246" w:rsidP="0010237D">
      <w:pPr>
        <w:pStyle w:val="Textbody"/>
        <w:spacing w:line="360" w:lineRule="auto"/>
        <w:jc w:val="both"/>
        <w:rPr>
          <w:rFonts w:cs="Times New Roman"/>
          <w:szCs w:val="28"/>
        </w:rPr>
      </w:pPr>
      <w:proofErr w:type="spellStart"/>
      <w:r w:rsidRPr="00C83C90">
        <w:rPr>
          <w:rFonts w:cs="Times New Roman"/>
          <w:szCs w:val="28"/>
        </w:rPr>
        <w:t>Sternbach</w:t>
      </w:r>
      <w:proofErr w:type="spellEnd"/>
      <w:r w:rsidRPr="00C83C90">
        <w:rPr>
          <w:rFonts w:cs="Times New Roman"/>
          <w:szCs w:val="28"/>
        </w:rPr>
        <w:t xml:space="preserve">, L. Analecta </w:t>
      </w:r>
      <w:r w:rsidR="00791142">
        <w:rPr>
          <w:rFonts w:cs="Times New Roman"/>
          <w:szCs w:val="28"/>
        </w:rPr>
        <w:t xml:space="preserve">avarice. </w:t>
      </w:r>
      <w:r w:rsidRPr="00C83C90">
        <w:rPr>
          <w:rFonts w:cs="Times New Roman"/>
          <w:szCs w:val="28"/>
        </w:rPr>
        <w:t xml:space="preserve">Krakow: </w:t>
      </w:r>
      <w:proofErr w:type="spellStart"/>
      <w:r w:rsidRPr="00C83C90">
        <w:rPr>
          <w:rFonts w:cs="Times New Roman"/>
          <w:szCs w:val="28"/>
        </w:rPr>
        <w:t>Rozprawy</w:t>
      </w:r>
      <w:proofErr w:type="spellEnd"/>
      <w:r w:rsidRPr="00C83C90">
        <w:rPr>
          <w:rFonts w:cs="Times New Roman"/>
          <w:szCs w:val="28"/>
        </w:rPr>
        <w:t xml:space="preserve"> </w:t>
      </w:r>
      <w:proofErr w:type="spellStart"/>
      <w:r w:rsidRPr="00C83C90">
        <w:rPr>
          <w:rFonts w:cs="Times New Roman"/>
          <w:szCs w:val="28"/>
        </w:rPr>
        <w:t>akademii</w:t>
      </w:r>
      <w:proofErr w:type="spellEnd"/>
      <w:r w:rsidRPr="00C83C90">
        <w:rPr>
          <w:rFonts w:cs="Times New Roman"/>
          <w:szCs w:val="28"/>
        </w:rPr>
        <w:t xml:space="preserve"> </w:t>
      </w:r>
      <w:proofErr w:type="spellStart"/>
      <w:r w:rsidRPr="00C83C90">
        <w:rPr>
          <w:rFonts w:cs="Times New Roman"/>
          <w:szCs w:val="28"/>
        </w:rPr>
        <w:t>umiejętności</w:t>
      </w:r>
      <w:proofErr w:type="spellEnd"/>
      <w:r w:rsidRPr="00C83C90">
        <w:rPr>
          <w:rFonts w:cs="Times New Roman"/>
          <w:szCs w:val="28"/>
        </w:rPr>
        <w:t xml:space="preserve">. </w:t>
      </w:r>
      <w:proofErr w:type="spellStart"/>
      <w:r w:rsidRPr="00C83C90">
        <w:rPr>
          <w:rFonts w:cs="Times New Roman"/>
          <w:szCs w:val="28"/>
        </w:rPr>
        <w:t>Wydział</w:t>
      </w:r>
      <w:proofErr w:type="spellEnd"/>
      <w:r w:rsidRPr="00C83C90">
        <w:rPr>
          <w:rFonts w:cs="Times New Roman"/>
          <w:szCs w:val="28"/>
        </w:rPr>
        <w:t xml:space="preserve"> </w:t>
      </w:r>
      <w:proofErr w:type="spellStart"/>
      <w:r w:rsidRPr="00C83C90">
        <w:rPr>
          <w:rFonts w:cs="Times New Roman"/>
          <w:szCs w:val="28"/>
        </w:rPr>
        <w:t>historyczno-filozoficzny</w:t>
      </w:r>
      <w:proofErr w:type="spellEnd"/>
      <w:r w:rsidR="0010237D" w:rsidRPr="00C83C90">
        <w:rPr>
          <w:rFonts w:cs="Times New Roman"/>
          <w:szCs w:val="28"/>
        </w:rPr>
        <w:t>, 1900</w:t>
      </w:r>
      <w:r w:rsidRPr="00C83C90">
        <w:rPr>
          <w:rFonts w:cs="Times New Roman"/>
          <w:szCs w:val="28"/>
        </w:rPr>
        <w:t xml:space="preserve">. </w:t>
      </w:r>
    </w:p>
    <w:p w14:paraId="6B60321D" w14:textId="7FDB3762" w:rsidR="00E323BC" w:rsidRPr="00C83C90" w:rsidRDefault="00E323BC" w:rsidP="0010237D">
      <w:pPr>
        <w:pStyle w:val="Textbody"/>
        <w:spacing w:line="360" w:lineRule="auto"/>
        <w:jc w:val="both"/>
        <w:rPr>
          <w:rFonts w:cs="Times New Roman"/>
          <w:szCs w:val="28"/>
        </w:rPr>
      </w:pPr>
      <w:proofErr w:type="spellStart"/>
      <w:r w:rsidRPr="00C83C90">
        <w:rPr>
          <w:szCs w:val="28"/>
        </w:rPr>
        <w:lastRenderedPageBreak/>
        <w:t>Viermann</w:t>
      </w:r>
      <w:proofErr w:type="spellEnd"/>
      <w:r w:rsidRPr="00C83C90">
        <w:rPr>
          <w:szCs w:val="28"/>
        </w:rPr>
        <w:t xml:space="preserve">, N. </w:t>
      </w:r>
      <w:proofErr w:type="spellStart"/>
      <w:r w:rsidRPr="00C83C90">
        <w:rPr>
          <w:szCs w:val="28"/>
        </w:rPr>
        <w:t>Herakleios</w:t>
      </w:r>
      <w:proofErr w:type="spellEnd"/>
      <w:r w:rsidRPr="00C83C90">
        <w:rPr>
          <w:szCs w:val="28"/>
        </w:rPr>
        <w:t xml:space="preserve">, der </w:t>
      </w:r>
      <w:proofErr w:type="spellStart"/>
      <w:r w:rsidRPr="00C83C90">
        <w:rPr>
          <w:szCs w:val="28"/>
        </w:rPr>
        <w:t>schwitzende</w:t>
      </w:r>
      <w:proofErr w:type="spellEnd"/>
      <w:r w:rsidRPr="00C83C90">
        <w:rPr>
          <w:szCs w:val="28"/>
        </w:rPr>
        <w:t xml:space="preserve"> Kaiser</w:t>
      </w:r>
      <w:r w:rsidR="0010237D" w:rsidRPr="00C83C90">
        <w:rPr>
          <w:szCs w:val="28"/>
        </w:rPr>
        <w:t>.</w:t>
      </w:r>
      <w:r w:rsidRPr="00C83C90">
        <w:rPr>
          <w:szCs w:val="28"/>
        </w:rPr>
        <w:t xml:space="preserve"> Berlin, Boston: De Gruyter, 2021.</w:t>
      </w:r>
    </w:p>
    <w:p w14:paraId="0FEFA8D8" w14:textId="782D0EDA" w:rsidR="0010237D" w:rsidRPr="00C83C90" w:rsidRDefault="0010237D" w:rsidP="0010237D">
      <w:pPr>
        <w:pStyle w:val="Textbody"/>
        <w:spacing w:line="360" w:lineRule="auto"/>
        <w:jc w:val="both"/>
        <w:rPr>
          <w:rFonts w:cs="Times New Roman"/>
          <w:szCs w:val="28"/>
        </w:rPr>
      </w:pPr>
      <w:r w:rsidRPr="00C83C90">
        <w:rPr>
          <w:rFonts w:cs="Times New Roman"/>
          <w:szCs w:val="28"/>
        </w:rPr>
        <w:t xml:space="preserve">Whitby, M. A New Image for a New Age: George of Pisidia on the Emperor Heraclius // The Roman and Byzantine Army in the East. Warsaw: </w:t>
      </w:r>
      <w:proofErr w:type="spellStart"/>
      <w:r w:rsidRPr="00C83C90">
        <w:rPr>
          <w:rFonts w:cs="Times New Roman"/>
          <w:szCs w:val="28"/>
        </w:rPr>
        <w:t>Uniwersytet</w:t>
      </w:r>
      <w:proofErr w:type="spellEnd"/>
      <w:r w:rsidRPr="00C83C90">
        <w:rPr>
          <w:rFonts w:cs="Times New Roman"/>
          <w:szCs w:val="28"/>
        </w:rPr>
        <w:t xml:space="preserve"> </w:t>
      </w:r>
      <w:proofErr w:type="spellStart"/>
      <w:r w:rsidRPr="00C83C90">
        <w:rPr>
          <w:rFonts w:cs="Times New Roman"/>
          <w:szCs w:val="28"/>
        </w:rPr>
        <w:t>Jagielloński</w:t>
      </w:r>
      <w:proofErr w:type="spellEnd"/>
      <w:r w:rsidRPr="00C83C90">
        <w:rPr>
          <w:rFonts w:cs="Times New Roman"/>
          <w:szCs w:val="28"/>
        </w:rPr>
        <w:t>, 1994. P. 197–225.</w:t>
      </w:r>
    </w:p>
    <w:p w14:paraId="784799C7" w14:textId="770B84B9" w:rsidR="00FB1C8C" w:rsidRPr="0010237D" w:rsidRDefault="00FB1C8C" w:rsidP="0010237D">
      <w:pPr>
        <w:pStyle w:val="Textbody"/>
        <w:spacing w:line="360" w:lineRule="auto"/>
        <w:jc w:val="both"/>
        <w:rPr>
          <w:rFonts w:cs="Times New Roman"/>
          <w:szCs w:val="28"/>
        </w:rPr>
      </w:pPr>
      <w:r w:rsidRPr="00C83C90">
        <w:rPr>
          <w:rFonts w:cs="Times New Roman"/>
          <w:szCs w:val="28"/>
        </w:rPr>
        <w:t>Whitby, M. George of Pisidia’s Presentation of the Emperor Heraclius and His Campaigns: Variety and Development</w:t>
      </w:r>
      <w:r w:rsidR="0010237D" w:rsidRPr="00C83C90">
        <w:rPr>
          <w:rFonts w:cs="Times New Roman"/>
          <w:szCs w:val="28"/>
        </w:rPr>
        <w:t xml:space="preserve"> // T</w:t>
      </w:r>
      <w:r w:rsidRPr="00C83C90">
        <w:rPr>
          <w:rFonts w:cs="Times New Roman"/>
          <w:szCs w:val="28"/>
        </w:rPr>
        <w:t>he Reign of Heraclius (610-641): Crisis and Confrontation</w:t>
      </w:r>
      <w:r w:rsidR="0010237D" w:rsidRPr="00C83C90">
        <w:rPr>
          <w:rFonts w:cs="Times New Roman"/>
          <w:szCs w:val="28"/>
        </w:rPr>
        <w:t xml:space="preserve">. </w:t>
      </w:r>
      <w:r w:rsidRPr="00C83C90">
        <w:rPr>
          <w:rFonts w:cs="Times New Roman"/>
          <w:szCs w:val="28"/>
        </w:rPr>
        <w:t>Leuven: Peters</w:t>
      </w:r>
      <w:r w:rsidR="0010237D" w:rsidRPr="00C83C90">
        <w:rPr>
          <w:rFonts w:cs="Times New Roman"/>
          <w:szCs w:val="28"/>
        </w:rPr>
        <w:t>, 2002. P. 157-174.</w:t>
      </w:r>
    </w:p>
    <w:p w14:paraId="08F4853C" w14:textId="77777777" w:rsidR="00944246" w:rsidRPr="00944246" w:rsidRDefault="00944246" w:rsidP="00FB1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44246" w:rsidRPr="009442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37A2" w14:textId="77777777" w:rsidR="008F1E4F" w:rsidRDefault="008F1E4F" w:rsidP="00944246">
      <w:pPr>
        <w:spacing w:after="0" w:line="240" w:lineRule="auto"/>
      </w:pPr>
      <w:r>
        <w:separator/>
      </w:r>
    </w:p>
  </w:endnote>
  <w:endnote w:type="continuationSeparator" w:id="0">
    <w:p w14:paraId="34D0D300" w14:textId="77777777" w:rsidR="008F1E4F" w:rsidRDefault="008F1E4F" w:rsidP="0094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288C" w14:textId="77777777" w:rsidR="008F1E4F" w:rsidRDefault="008F1E4F" w:rsidP="00944246">
      <w:pPr>
        <w:spacing w:after="0" w:line="240" w:lineRule="auto"/>
      </w:pPr>
      <w:r>
        <w:separator/>
      </w:r>
    </w:p>
  </w:footnote>
  <w:footnote w:type="continuationSeparator" w:id="0">
    <w:p w14:paraId="6AF0D054" w14:textId="77777777" w:rsidR="008F1E4F" w:rsidRDefault="008F1E4F" w:rsidP="00944246">
      <w:pPr>
        <w:spacing w:after="0" w:line="240" w:lineRule="auto"/>
      </w:pPr>
      <w:r>
        <w:continuationSeparator/>
      </w:r>
    </w:p>
  </w:footnote>
  <w:footnote w:id="1">
    <w:p w14:paraId="0A197B29" w14:textId="735E0388" w:rsidR="00C83C90" w:rsidRPr="00596215" w:rsidRDefault="00C83C90" w:rsidP="00C83C90">
      <w:pPr>
        <w:pStyle w:val="Footnote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6215">
        <w:rPr>
          <w:rStyle w:val="FootnoteReference"/>
          <w:rFonts w:ascii="Times New Roman" w:hAnsi="Times New Roman" w:cs="Times New Roman"/>
          <w:sz w:val="28"/>
          <w:szCs w:val="28"/>
        </w:rPr>
        <w:footnoteRef/>
      </w:r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 Opera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Georgii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Pisidae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Theodosii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Diaconi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Corippi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Africani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Grammatici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 / ed. J.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Quercius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, P. F.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Fogginius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>. Rome, 1777.</w:t>
      </w:r>
    </w:p>
  </w:footnote>
  <w:footnote w:id="2">
    <w:p w14:paraId="0E96990F" w14:textId="438F813E" w:rsidR="00C83C90" w:rsidRPr="00853955" w:rsidRDefault="00C83C90" w:rsidP="00C83C90">
      <w:pPr>
        <w:pStyle w:val="Footnote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6215">
        <w:rPr>
          <w:rStyle w:val="FootnoteReference"/>
          <w:rFonts w:ascii="Times New Roman" w:hAnsi="Times New Roman" w:cs="Times New Roman"/>
          <w:sz w:val="28"/>
          <w:szCs w:val="28"/>
        </w:rPr>
        <w:footnoteRef/>
      </w:r>
      <w:r w:rsidR="00C1203F" w:rsidRPr="00C120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Poemi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 di Giorgio di Pisidia,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Panegirici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Epici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 / ed. A.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Pertusi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Ettal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>: Buch-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Kunstverlag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>, 1959</w:t>
      </w:r>
      <w:r w:rsidR="00853955" w:rsidRPr="00853955">
        <w:rPr>
          <w:rFonts w:ascii="Times New Roman" w:hAnsi="Times New Roman" w:cs="Times New Roman"/>
          <w:sz w:val="28"/>
          <w:szCs w:val="28"/>
          <w:lang w:val="en-US"/>
        </w:rPr>
        <w:t>.</w:t>
      </w:r>
    </w:p>
  </w:footnote>
  <w:footnote w:id="3">
    <w:p w14:paraId="3723B0BD" w14:textId="6362E03E" w:rsidR="00C1203F" w:rsidRPr="00853955" w:rsidRDefault="00C1203F" w:rsidP="00C1203F">
      <w:pPr>
        <w:pStyle w:val="FootnoteText"/>
        <w:spacing w:line="360" w:lineRule="auto"/>
        <w:rPr>
          <w:lang w:val="en-US"/>
        </w:rPr>
      </w:pPr>
      <w:r w:rsidRPr="00C1203F">
        <w:rPr>
          <w:rStyle w:val="FootnoteReference"/>
          <w:rFonts w:ascii="Times New Roman" w:hAnsi="Times New Roman" w:cs="Times New Roman"/>
          <w:sz w:val="28"/>
          <w:szCs w:val="28"/>
        </w:rPr>
        <w:footnoteRef/>
      </w:r>
      <w:r w:rsidRPr="00C120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3955">
        <w:rPr>
          <w:rFonts w:ascii="Times New Roman" w:hAnsi="Times New Roman" w:cs="Times New Roman"/>
          <w:sz w:val="28"/>
          <w:szCs w:val="28"/>
          <w:lang w:val="en-US"/>
        </w:rPr>
        <w:t>Sternbach</w:t>
      </w:r>
      <w:proofErr w:type="spellEnd"/>
      <w:r w:rsidRPr="00853955">
        <w:rPr>
          <w:rFonts w:ascii="Times New Roman" w:hAnsi="Times New Roman" w:cs="Times New Roman"/>
          <w:sz w:val="28"/>
          <w:szCs w:val="28"/>
          <w:lang w:val="en-US"/>
        </w:rPr>
        <w:t xml:space="preserve">, L. Analecta </w:t>
      </w:r>
      <w:proofErr w:type="spellStart"/>
      <w:r w:rsidRPr="00853955">
        <w:rPr>
          <w:rFonts w:ascii="Times New Roman" w:hAnsi="Times New Roman" w:cs="Times New Roman"/>
          <w:sz w:val="28"/>
          <w:szCs w:val="28"/>
          <w:lang w:val="en-US"/>
        </w:rPr>
        <w:t>Avarica</w:t>
      </w:r>
      <w:proofErr w:type="spellEnd"/>
      <w:r w:rsidR="0079114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53955">
        <w:rPr>
          <w:rFonts w:ascii="Times New Roman" w:hAnsi="Times New Roman" w:cs="Times New Roman"/>
          <w:sz w:val="28"/>
          <w:szCs w:val="28"/>
          <w:lang w:val="en-US"/>
        </w:rPr>
        <w:t xml:space="preserve"> Krakow: </w:t>
      </w:r>
      <w:proofErr w:type="spellStart"/>
      <w:r w:rsidRPr="00853955">
        <w:rPr>
          <w:rFonts w:ascii="Times New Roman" w:hAnsi="Times New Roman" w:cs="Times New Roman"/>
          <w:sz w:val="28"/>
          <w:szCs w:val="28"/>
          <w:lang w:val="en-US"/>
        </w:rPr>
        <w:t>Rozprawy</w:t>
      </w:r>
      <w:proofErr w:type="spellEnd"/>
      <w:r w:rsidRPr="008539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3955">
        <w:rPr>
          <w:rFonts w:ascii="Times New Roman" w:hAnsi="Times New Roman" w:cs="Times New Roman"/>
          <w:sz w:val="28"/>
          <w:szCs w:val="28"/>
          <w:lang w:val="en-US"/>
        </w:rPr>
        <w:t>akademii</w:t>
      </w:r>
      <w:proofErr w:type="spellEnd"/>
      <w:r w:rsidRPr="008539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3955">
        <w:rPr>
          <w:rFonts w:ascii="Times New Roman" w:hAnsi="Times New Roman" w:cs="Times New Roman"/>
          <w:sz w:val="28"/>
          <w:szCs w:val="28"/>
          <w:lang w:val="en-US"/>
        </w:rPr>
        <w:t>umiejętności</w:t>
      </w:r>
      <w:proofErr w:type="spellEnd"/>
      <w:r w:rsidRPr="0085395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53955">
        <w:rPr>
          <w:rFonts w:ascii="Times New Roman" w:hAnsi="Times New Roman" w:cs="Times New Roman"/>
          <w:sz w:val="28"/>
          <w:szCs w:val="28"/>
          <w:lang w:val="en-US"/>
        </w:rPr>
        <w:t>Wydział</w:t>
      </w:r>
      <w:proofErr w:type="spellEnd"/>
      <w:r w:rsidRPr="008539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3955">
        <w:rPr>
          <w:rFonts w:ascii="Times New Roman" w:hAnsi="Times New Roman" w:cs="Times New Roman"/>
          <w:sz w:val="28"/>
          <w:szCs w:val="28"/>
          <w:lang w:val="en-US"/>
        </w:rPr>
        <w:t>historyczno-filozoficzny</w:t>
      </w:r>
      <w:proofErr w:type="spellEnd"/>
      <w:r w:rsidRPr="00853955">
        <w:rPr>
          <w:rFonts w:ascii="Times New Roman" w:hAnsi="Times New Roman" w:cs="Times New Roman"/>
          <w:sz w:val="28"/>
          <w:szCs w:val="28"/>
          <w:lang w:val="en-US"/>
        </w:rPr>
        <w:t>, 1900.  S. 304. 18-9</w:t>
      </w:r>
    </w:p>
  </w:footnote>
  <w:footnote w:id="4">
    <w:p w14:paraId="6FC097A8" w14:textId="77777777" w:rsidR="00C83C90" w:rsidRPr="00596215" w:rsidRDefault="00C83C90" w:rsidP="00C83C90">
      <w:pPr>
        <w:pStyle w:val="Textbody"/>
        <w:spacing w:line="360" w:lineRule="auto"/>
        <w:jc w:val="both"/>
        <w:rPr>
          <w:rFonts w:cs="Times New Roman"/>
          <w:szCs w:val="28"/>
        </w:rPr>
      </w:pPr>
      <w:r w:rsidRPr="00596215">
        <w:rPr>
          <w:rStyle w:val="FootnoteReference"/>
          <w:rFonts w:cs="Times New Roman"/>
          <w:szCs w:val="28"/>
        </w:rPr>
        <w:footnoteRef/>
      </w:r>
      <w:r w:rsidRPr="00596215">
        <w:rPr>
          <w:rFonts w:cs="Times New Roman"/>
          <w:szCs w:val="28"/>
        </w:rPr>
        <w:t xml:space="preserve"> Speck, P. </w:t>
      </w:r>
      <w:proofErr w:type="spellStart"/>
      <w:r w:rsidRPr="00596215">
        <w:rPr>
          <w:rFonts w:cs="Times New Roman"/>
          <w:szCs w:val="28"/>
        </w:rPr>
        <w:t>Zufälliges</w:t>
      </w:r>
      <w:proofErr w:type="spellEnd"/>
      <w:r w:rsidRPr="00596215">
        <w:rPr>
          <w:rFonts w:cs="Times New Roman"/>
          <w:szCs w:val="28"/>
        </w:rPr>
        <w:t xml:space="preserve"> </w:t>
      </w:r>
      <w:proofErr w:type="spellStart"/>
      <w:r w:rsidRPr="00596215">
        <w:rPr>
          <w:rFonts w:cs="Times New Roman"/>
          <w:szCs w:val="28"/>
        </w:rPr>
        <w:t>Zum</w:t>
      </w:r>
      <w:proofErr w:type="spellEnd"/>
      <w:r w:rsidRPr="00596215">
        <w:rPr>
          <w:rFonts w:cs="Times New Roman"/>
          <w:szCs w:val="28"/>
        </w:rPr>
        <w:t xml:space="preserve"> Bellum Avaricum Des Georgios </w:t>
      </w:r>
      <w:proofErr w:type="spellStart"/>
      <w:r w:rsidRPr="00596215">
        <w:rPr>
          <w:rFonts w:cs="Times New Roman"/>
          <w:szCs w:val="28"/>
        </w:rPr>
        <w:t>Pisides</w:t>
      </w:r>
      <w:proofErr w:type="spellEnd"/>
      <w:r w:rsidRPr="00596215">
        <w:rPr>
          <w:rFonts w:cs="Times New Roman"/>
          <w:szCs w:val="28"/>
        </w:rPr>
        <w:t xml:space="preserve">. Miscellanea </w:t>
      </w:r>
      <w:proofErr w:type="spellStart"/>
      <w:r w:rsidRPr="00596215">
        <w:rPr>
          <w:rFonts w:cs="Times New Roman"/>
          <w:szCs w:val="28"/>
        </w:rPr>
        <w:t>Byzantina</w:t>
      </w:r>
      <w:proofErr w:type="spellEnd"/>
      <w:r w:rsidRPr="00596215">
        <w:rPr>
          <w:rFonts w:cs="Times New Roman"/>
          <w:szCs w:val="28"/>
        </w:rPr>
        <w:t xml:space="preserve"> </w:t>
      </w:r>
      <w:proofErr w:type="spellStart"/>
      <w:r w:rsidRPr="00596215">
        <w:rPr>
          <w:rFonts w:cs="Times New Roman"/>
          <w:szCs w:val="28"/>
        </w:rPr>
        <w:t>Monacensia</w:t>
      </w:r>
      <w:proofErr w:type="spellEnd"/>
      <w:r w:rsidRPr="00596215">
        <w:rPr>
          <w:rFonts w:cs="Times New Roman"/>
          <w:szCs w:val="28"/>
        </w:rPr>
        <w:t>. München</w:t>
      </w:r>
      <w:r w:rsidRPr="0010237D">
        <w:rPr>
          <w:rFonts w:cs="Times New Roman"/>
          <w:szCs w:val="28"/>
        </w:rPr>
        <w:t>, 1980</w:t>
      </w:r>
      <w:r w:rsidRPr="00596215">
        <w:rPr>
          <w:rFonts w:cs="Times New Roman"/>
          <w:szCs w:val="28"/>
        </w:rPr>
        <w:t xml:space="preserve">. </w:t>
      </w:r>
    </w:p>
  </w:footnote>
  <w:footnote w:id="5">
    <w:p w14:paraId="4A87084F" w14:textId="77777777" w:rsidR="00C83C90" w:rsidRPr="00596215" w:rsidRDefault="00C83C90" w:rsidP="00C83C90">
      <w:pPr>
        <w:pStyle w:val="Textbody"/>
        <w:spacing w:line="360" w:lineRule="auto"/>
        <w:jc w:val="both"/>
        <w:rPr>
          <w:rFonts w:cs="Times New Roman"/>
          <w:szCs w:val="28"/>
        </w:rPr>
      </w:pPr>
      <w:r w:rsidRPr="00596215">
        <w:rPr>
          <w:rStyle w:val="FootnoteReference"/>
          <w:rFonts w:cs="Times New Roman"/>
          <w:szCs w:val="28"/>
        </w:rPr>
        <w:footnoteRef/>
      </w:r>
      <w:r w:rsidRPr="00596215">
        <w:rPr>
          <w:rFonts w:cs="Times New Roman"/>
          <w:szCs w:val="28"/>
        </w:rPr>
        <w:t xml:space="preserve"> </w:t>
      </w:r>
      <w:proofErr w:type="spellStart"/>
      <w:r w:rsidRPr="00596215">
        <w:rPr>
          <w:rFonts w:cs="Times New Roman"/>
          <w:szCs w:val="28"/>
        </w:rPr>
        <w:t>Barišić</w:t>
      </w:r>
      <w:proofErr w:type="spellEnd"/>
      <w:r w:rsidRPr="00596215">
        <w:rPr>
          <w:rFonts w:cs="Times New Roman"/>
          <w:szCs w:val="28"/>
        </w:rPr>
        <w:t xml:space="preserve">, F. Le </w:t>
      </w:r>
      <w:proofErr w:type="spellStart"/>
      <w:r w:rsidRPr="00596215">
        <w:rPr>
          <w:rFonts w:cs="Times New Roman"/>
          <w:szCs w:val="28"/>
        </w:rPr>
        <w:t>siège</w:t>
      </w:r>
      <w:proofErr w:type="spellEnd"/>
      <w:r w:rsidRPr="00596215">
        <w:rPr>
          <w:rFonts w:cs="Times New Roman"/>
          <w:szCs w:val="28"/>
        </w:rPr>
        <w:t xml:space="preserve"> de Constantinople par les </w:t>
      </w:r>
      <w:proofErr w:type="spellStart"/>
      <w:r w:rsidRPr="00596215">
        <w:rPr>
          <w:rFonts w:cs="Times New Roman"/>
          <w:szCs w:val="28"/>
        </w:rPr>
        <w:t>avares</w:t>
      </w:r>
      <w:proofErr w:type="spellEnd"/>
      <w:r w:rsidRPr="00596215">
        <w:rPr>
          <w:rFonts w:cs="Times New Roman"/>
          <w:szCs w:val="28"/>
        </w:rPr>
        <w:t xml:space="preserve"> et les slaves </w:t>
      </w:r>
      <w:proofErr w:type="spellStart"/>
      <w:r w:rsidRPr="00596215">
        <w:rPr>
          <w:rFonts w:cs="Times New Roman"/>
          <w:szCs w:val="28"/>
        </w:rPr>
        <w:t>en</w:t>
      </w:r>
      <w:proofErr w:type="spellEnd"/>
      <w:r w:rsidRPr="00596215">
        <w:rPr>
          <w:rFonts w:cs="Times New Roman"/>
          <w:szCs w:val="28"/>
        </w:rPr>
        <w:t xml:space="preserve"> 626</w:t>
      </w:r>
      <w:r w:rsidRPr="0010237D">
        <w:rPr>
          <w:rFonts w:cs="Times New Roman"/>
          <w:szCs w:val="28"/>
        </w:rPr>
        <w:t xml:space="preserve"> //</w:t>
      </w:r>
      <w:r w:rsidRPr="00596215">
        <w:rPr>
          <w:rFonts w:cs="Times New Roman"/>
          <w:szCs w:val="28"/>
        </w:rPr>
        <w:t xml:space="preserve"> </w:t>
      </w:r>
      <w:proofErr w:type="spellStart"/>
      <w:r w:rsidRPr="00596215">
        <w:rPr>
          <w:rFonts w:cs="Times New Roman"/>
          <w:szCs w:val="28"/>
        </w:rPr>
        <w:t>Byzantion</w:t>
      </w:r>
      <w:proofErr w:type="spellEnd"/>
      <w:r w:rsidRPr="00596215">
        <w:rPr>
          <w:rFonts w:cs="Times New Roman"/>
          <w:szCs w:val="28"/>
        </w:rPr>
        <w:t>, 24 (2</w:t>
      </w:r>
      <w:r>
        <w:rPr>
          <w:rFonts w:cs="Times New Roman"/>
          <w:szCs w:val="28"/>
        </w:rPr>
        <w:t>)</w:t>
      </w:r>
      <w:r w:rsidRPr="0010237D">
        <w:rPr>
          <w:rFonts w:cs="Times New Roman"/>
          <w:szCs w:val="28"/>
        </w:rPr>
        <w:t xml:space="preserve">, </w:t>
      </w:r>
      <w:r w:rsidRPr="00596215">
        <w:rPr>
          <w:rFonts w:cs="Times New Roman"/>
          <w:szCs w:val="28"/>
        </w:rPr>
        <w:t>1954.</w:t>
      </w:r>
      <w:r>
        <w:rPr>
          <w:rFonts w:cs="Times New Roman"/>
          <w:szCs w:val="28"/>
        </w:rPr>
        <w:t xml:space="preserve"> P. </w:t>
      </w:r>
      <w:r w:rsidRPr="00596215">
        <w:rPr>
          <w:rFonts w:cs="Times New Roman"/>
          <w:szCs w:val="28"/>
        </w:rPr>
        <w:t>371–395</w:t>
      </w:r>
      <w:r>
        <w:rPr>
          <w:rFonts w:cs="Times New Roman"/>
          <w:szCs w:val="28"/>
        </w:rPr>
        <w:t>.</w:t>
      </w:r>
    </w:p>
  </w:footnote>
  <w:footnote w:id="6">
    <w:p w14:paraId="39569757" w14:textId="77777777" w:rsidR="00C83C90" w:rsidRPr="00596215" w:rsidRDefault="00C83C90" w:rsidP="00C83C90">
      <w:pPr>
        <w:pStyle w:val="Textbody"/>
        <w:spacing w:line="360" w:lineRule="auto"/>
        <w:jc w:val="both"/>
        <w:rPr>
          <w:rFonts w:cs="Times New Roman"/>
          <w:szCs w:val="28"/>
        </w:rPr>
      </w:pPr>
      <w:r w:rsidRPr="00596215">
        <w:rPr>
          <w:rStyle w:val="FootnoteReference"/>
          <w:rFonts w:cs="Times New Roman"/>
          <w:szCs w:val="28"/>
        </w:rPr>
        <w:footnoteRef/>
      </w:r>
      <w:r w:rsidRPr="00596215">
        <w:rPr>
          <w:rFonts w:cs="Times New Roman"/>
          <w:szCs w:val="28"/>
        </w:rPr>
        <w:t xml:space="preserve"> Howard-Johnston, J.</w:t>
      </w:r>
      <w:r w:rsidRPr="0010237D">
        <w:rPr>
          <w:rFonts w:cs="Times New Roman"/>
          <w:szCs w:val="28"/>
        </w:rPr>
        <w:t xml:space="preserve"> </w:t>
      </w:r>
      <w:r w:rsidRPr="00596215">
        <w:rPr>
          <w:rFonts w:cs="Times New Roman"/>
          <w:szCs w:val="28"/>
        </w:rPr>
        <w:t>The Siege of Constantinople in 626</w:t>
      </w:r>
      <w:r w:rsidRPr="0010237D">
        <w:rPr>
          <w:rFonts w:cs="Times New Roman"/>
          <w:szCs w:val="28"/>
        </w:rPr>
        <w:t xml:space="preserve"> //</w:t>
      </w:r>
      <w:r w:rsidRPr="00596215">
        <w:rPr>
          <w:rFonts w:cs="Times New Roman"/>
          <w:szCs w:val="28"/>
        </w:rPr>
        <w:t xml:space="preserve"> Constantinople and its Hinterland: Papers from the Twenty-seventh Spring Symposium of Byzantine Studies, Oxford, April 1993</w:t>
      </w:r>
      <w:r>
        <w:rPr>
          <w:rFonts w:cs="Times New Roman"/>
          <w:szCs w:val="28"/>
        </w:rPr>
        <w:t>.</w:t>
      </w:r>
      <w:r w:rsidRPr="00596215">
        <w:rPr>
          <w:rFonts w:cs="Times New Roman"/>
          <w:szCs w:val="28"/>
        </w:rPr>
        <w:t xml:space="preserve"> </w:t>
      </w:r>
      <w:proofErr w:type="spellStart"/>
      <w:r w:rsidRPr="00596215">
        <w:rPr>
          <w:rFonts w:cs="Times New Roman"/>
          <w:szCs w:val="28"/>
        </w:rPr>
        <w:t>Aldershot</w:t>
      </w:r>
      <w:proofErr w:type="spellEnd"/>
      <w:r w:rsidRPr="00596215">
        <w:rPr>
          <w:rFonts w:cs="Times New Roman"/>
          <w:szCs w:val="28"/>
        </w:rPr>
        <w:t>: Variorum</w:t>
      </w:r>
      <w:r w:rsidRPr="0010237D">
        <w:rPr>
          <w:rFonts w:cs="Times New Roman"/>
          <w:szCs w:val="28"/>
        </w:rPr>
        <w:t xml:space="preserve">, </w:t>
      </w:r>
      <w:r w:rsidRPr="00596215">
        <w:rPr>
          <w:rFonts w:cs="Times New Roman"/>
          <w:szCs w:val="28"/>
        </w:rPr>
        <w:t>1995.</w:t>
      </w:r>
      <w:r>
        <w:rPr>
          <w:rFonts w:cs="Times New Roman"/>
          <w:szCs w:val="28"/>
        </w:rPr>
        <w:t xml:space="preserve"> P. 1</w:t>
      </w:r>
      <w:r w:rsidRPr="00596215">
        <w:rPr>
          <w:rFonts w:cs="Times New Roman"/>
          <w:szCs w:val="28"/>
        </w:rPr>
        <w:t>31-143</w:t>
      </w:r>
      <w:r>
        <w:rPr>
          <w:rFonts w:cs="Times New Roman"/>
          <w:szCs w:val="28"/>
        </w:rPr>
        <w:t>.</w:t>
      </w:r>
    </w:p>
    <w:p w14:paraId="49F8B9E0" w14:textId="77777777" w:rsidR="00C83C90" w:rsidRPr="00596215" w:rsidRDefault="00C83C90" w:rsidP="00C83C90">
      <w:pPr>
        <w:pStyle w:val="Textbody"/>
        <w:spacing w:line="360" w:lineRule="auto"/>
        <w:jc w:val="both"/>
        <w:rPr>
          <w:rFonts w:cs="Times New Roman"/>
          <w:szCs w:val="28"/>
        </w:rPr>
      </w:pPr>
      <w:r w:rsidRPr="00596215">
        <w:rPr>
          <w:rFonts w:cs="Times New Roman"/>
          <w:szCs w:val="28"/>
        </w:rPr>
        <w:t>Howard-Johnston, J. Witnesses to a World Crisis: Historians and Histories of the Middle East in the Seventh Century. Oxford: Oxford University Press</w:t>
      </w:r>
      <w:r w:rsidRPr="00C83C90">
        <w:rPr>
          <w:rFonts w:cs="Times New Roman"/>
          <w:szCs w:val="28"/>
        </w:rPr>
        <w:t xml:space="preserve">, </w:t>
      </w:r>
      <w:r w:rsidRPr="00596215">
        <w:rPr>
          <w:rFonts w:cs="Times New Roman"/>
          <w:szCs w:val="28"/>
        </w:rPr>
        <w:t>2010.</w:t>
      </w:r>
    </w:p>
  </w:footnote>
  <w:footnote w:id="7">
    <w:p w14:paraId="1903030E" w14:textId="22657F42" w:rsidR="00C83C90" w:rsidRPr="00596215" w:rsidRDefault="00C83C90" w:rsidP="00DB5593">
      <w:pPr>
        <w:pStyle w:val="Footnote"/>
        <w:tabs>
          <w:tab w:val="left" w:pos="0"/>
        </w:tabs>
        <w:spacing w:line="360" w:lineRule="auto"/>
        <w:ind w:left="0" w:firstLine="0"/>
        <w:jc w:val="both"/>
        <w:rPr>
          <w:rFonts w:cs="Times New Roman"/>
          <w:sz w:val="28"/>
          <w:szCs w:val="28"/>
          <w:lang w:val="en-US"/>
        </w:rPr>
      </w:pPr>
      <w:r w:rsidRPr="00596215">
        <w:rPr>
          <w:rStyle w:val="FootnoteReference"/>
          <w:rFonts w:cs="Times New Roman"/>
          <w:sz w:val="28"/>
          <w:szCs w:val="28"/>
        </w:rPr>
        <w:footnoteRef/>
      </w:r>
      <w:r w:rsidRPr="00596215">
        <w:rPr>
          <w:rFonts w:cs="Times New Roman"/>
          <w:sz w:val="28"/>
          <w:szCs w:val="28"/>
          <w:lang w:val="en-US"/>
        </w:rPr>
        <w:t xml:space="preserve"> Frendo, J. D. C. The Poetic Achievement of George of Pisidia. A Literary and Historical Study // </w:t>
      </w:r>
      <w:proofErr w:type="spellStart"/>
      <w:r w:rsidRPr="00596215">
        <w:rPr>
          <w:rFonts w:cs="Times New Roman"/>
          <w:sz w:val="28"/>
          <w:szCs w:val="28"/>
          <w:lang w:val="en-US"/>
        </w:rPr>
        <w:t>Maistor</w:t>
      </w:r>
      <w:proofErr w:type="spellEnd"/>
      <w:r w:rsidRPr="00596215">
        <w:rPr>
          <w:rFonts w:cs="Times New Roman"/>
          <w:sz w:val="28"/>
          <w:szCs w:val="28"/>
          <w:lang w:val="en-US"/>
        </w:rPr>
        <w:t>. Classical, Byzantine and Renaissance Studies for Robert Browning / ed. Moffatt A. Canberra, 1984. P. 163-164.</w:t>
      </w:r>
    </w:p>
  </w:footnote>
  <w:footnote w:id="8">
    <w:p w14:paraId="2398E776" w14:textId="77777777" w:rsidR="00C83C90" w:rsidRPr="00596215" w:rsidRDefault="00C83C90" w:rsidP="00C83C90">
      <w:pPr>
        <w:pStyle w:val="Textbody"/>
        <w:spacing w:line="360" w:lineRule="auto"/>
        <w:jc w:val="both"/>
        <w:rPr>
          <w:rFonts w:cs="Times New Roman"/>
          <w:szCs w:val="28"/>
        </w:rPr>
      </w:pPr>
      <w:r w:rsidRPr="00596215">
        <w:rPr>
          <w:rStyle w:val="FootnoteReference"/>
          <w:rFonts w:cs="Times New Roman"/>
          <w:szCs w:val="28"/>
        </w:rPr>
        <w:footnoteRef/>
      </w:r>
      <w:r w:rsidRPr="00596215">
        <w:rPr>
          <w:rFonts w:cs="Times New Roman"/>
          <w:szCs w:val="28"/>
        </w:rPr>
        <w:t xml:space="preserve"> Chronicon </w:t>
      </w:r>
      <w:proofErr w:type="spellStart"/>
      <w:r w:rsidRPr="00596215">
        <w:rPr>
          <w:rFonts w:cs="Times New Roman"/>
          <w:szCs w:val="28"/>
        </w:rPr>
        <w:t>Paschale</w:t>
      </w:r>
      <w:proofErr w:type="spellEnd"/>
      <w:r w:rsidRPr="00596215">
        <w:rPr>
          <w:rFonts w:cs="Times New Roman"/>
          <w:szCs w:val="28"/>
        </w:rPr>
        <w:t>. 284-628</w:t>
      </w:r>
      <w:r>
        <w:rPr>
          <w:rFonts w:cs="Times New Roman"/>
          <w:szCs w:val="28"/>
        </w:rPr>
        <w:t>.</w:t>
      </w:r>
      <w:r w:rsidRPr="00596215">
        <w:rPr>
          <w:rFonts w:cs="Times New Roman"/>
          <w:szCs w:val="28"/>
        </w:rPr>
        <w:t xml:space="preserve"> Liverpool: Liverpool University Press</w:t>
      </w:r>
      <w:r>
        <w:rPr>
          <w:rFonts w:cs="Times New Roman"/>
          <w:szCs w:val="28"/>
        </w:rPr>
        <w:t>, 1988</w:t>
      </w:r>
      <w:r w:rsidRPr="00596215">
        <w:rPr>
          <w:rFonts w:cs="Times New Roman"/>
          <w:szCs w:val="28"/>
        </w:rPr>
        <w:t>; Whitby, M. A New Image for a New Age: George of Pisid</w:t>
      </w:r>
      <w:r>
        <w:rPr>
          <w:rFonts w:cs="Times New Roman"/>
          <w:szCs w:val="28"/>
        </w:rPr>
        <w:t>i</w:t>
      </w:r>
      <w:r w:rsidRPr="00596215">
        <w:rPr>
          <w:rFonts w:cs="Times New Roman"/>
          <w:szCs w:val="28"/>
        </w:rPr>
        <w:t xml:space="preserve">a on the Emperor Heraclius </w:t>
      </w:r>
      <w:r>
        <w:rPr>
          <w:rFonts w:cs="Times New Roman"/>
          <w:szCs w:val="28"/>
        </w:rPr>
        <w:t>//</w:t>
      </w:r>
      <w:r w:rsidRPr="00596215">
        <w:rPr>
          <w:rFonts w:cs="Times New Roman"/>
          <w:szCs w:val="28"/>
        </w:rPr>
        <w:t xml:space="preserve"> The Roman and Byzantine Army in the East</w:t>
      </w:r>
      <w:r>
        <w:rPr>
          <w:rFonts w:cs="Times New Roman"/>
          <w:szCs w:val="28"/>
        </w:rPr>
        <w:t>.</w:t>
      </w:r>
      <w:r w:rsidRPr="0010237D">
        <w:rPr>
          <w:rFonts w:cs="Times New Roman"/>
          <w:szCs w:val="28"/>
        </w:rPr>
        <w:t xml:space="preserve"> </w:t>
      </w:r>
      <w:r w:rsidRPr="00596215">
        <w:rPr>
          <w:rFonts w:cs="Times New Roman"/>
          <w:szCs w:val="28"/>
        </w:rPr>
        <w:t xml:space="preserve">Warsaw: </w:t>
      </w:r>
      <w:proofErr w:type="spellStart"/>
      <w:r w:rsidRPr="00596215">
        <w:rPr>
          <w:rFonts w:cs="Times New Roman"/>
          <w:szCs w:val="28"/>
        </w:rPr>
        <w:t>Uniwersytet</w:t>
      </w:r>
      <w:proofErr w:type="spellEnd"/>
      <w:r w:rsidRPr="00596215">
        <w:rPr>
          <w:rFonts w:cs="Times New Roman"/>
          <w:szCs w:val="28"/>
        </w:rPr>
        <w:t xml:space="preserve"> </w:t>
      </w:r>
      <w:proofErr w:type="spellStart"/>
      <w:r w:rsidRPr="00596215">
        <w:rPr>
          <w:rFonts w:cs="Times New Roman"/>
          <w:szCs w:val="28"/>
        </w:rPr>
        <w:t>Jagielloński</w:t>
      </w:r>
      <w:proofErr w:type="spellEnd"/>
      <w:r>
        <w:rPr>
          <w:rFonts w:cs="Times New Roman"/>
          <w:szCs w:val="28"/>
        </w:rPr>
        <w:t xml:space="preserve">, 1994. P. </w:t>
      </w:r>
      <w:r w:rsidRPr="00596215">
        <w:rPr>
          <w:rFonts w:cs="Times New Roman"/>
          <w:szCs w:val="28"/>
        </w:rPr>
        <w:t xml:space="preserve">197–225; Whitby, M. George of Pisidia’s Presentation of the Emperor Heraclius and His Campaigns: Variety and Development </w:t>
      </w:r>
      <w:r>
        <w:rPr>
          <w:rFonts w:cs="Times New Roman"/>
          <w:szCs w:val="28"/>
        </w:rPr>
        <w:t>//</w:t>
      </w:r>
      <w:r w:rsidRPr="00596215">
        <w:rPr>
          <w:rFonts w:cs="Times New Roman"/>
          <w:szCs w:val="28"/>
        </w:rPr>
        <w:t xml:space="preserve"> The Reign of Heraclius (610-641): Crisis and Confrontation</w:t>
      </w:r>
      <w:r>
        <w:rPr>
          <w:rFonts w:cs="Times New Roman"/>
          <w:szCs w:val="28"/>
        </w:rPr>
        <w:t>.</w:t>
      </w:r>
      <w:r w:rsidRPr="00596215">
        <w:rPr>
          <w:rFonts w:cs="Times New Roman"/>
          <w:szCs w:val="28"/>
        </w:rPr>
        <w:t xml:space="preserve"> Leuven: Peters</w:t>
      </w:r>
      <w:r>
        <w:rPr>
          <w:rFonts w:cs="Times New Roman"/>
          <w:szCs w:val="28"/>
        </w:rPr>
        <w:t xml:space="preserve">, </w:t>
      </w:r>
      <w:r w:rsidRPr="00596215">
        <w:rPr>
          <w:rFonts w:cs="Times New Roman"/>
          <w:szCs w:val="28"/>
        </w:rPr>
        <w:t>2002.</w:t>
      </w:r>
      <w:r>
        <w:rPr>
          <w:rFonts w:cs="Times New Roman"/>
          <w:szCs w:val="28"/>
        </w:rPr>
        <w:t xml:space="preserve"> P. </w:t>
      </w:r>
      <w:r w:rsidRPr="00596215">
        <w:rPr>
          <w:rFonts w:cs="Times New Roman"/>
          <w:szCs w:val="28"/>
        </w:rPr>
        <w:t>157-174</w:t>
      </w:r>
      <w:r>
        <w:rPr>
          <w:rFonts w:cs="Times New Roman"/>
          <w:szCs w:val="28"/>
        </w:rPr>
        <w:t>.</w:t>
      </w:r>
    </w:p>
  </w:footnote>
  <w:footnote w:id="9">
    <w:p w14:paraId="3BF45643" w14:textId="77777777" w:rsidR="00C83C90" w:rsidRPr="00596215" w:rsidRDefault="00C83C90" w:rsidP="00C83C90">
      <w:pPr>
        <w:pStyle w:val="Footnote"/>
        <w:tabs>
          <w:tab w:val="left" w:pos="0"/>
        </w:tabs>
        <w:spacing w:line="360" w:lineRule="auto"/>
        <w:ind w:left="0" w:firstLine="0"/>
        <w:jc w:val="both"/>
        <w:rPr>
          <w:rFonts w:cs="Times New Roman"/>
          <w:sz w:val="28"/>
          <w:szCs w:val="28"/>
          <w:lang w:val="en-US"/>
        </w:rPr>
      </w:pPr>
      <w:r w:rsidRPr="00596215">
        <w:rPr>
          <w:rStyle w:val="FootnoteReference"/>
          <w:rFonts w:cs="Times New Roman"/>
          <w:sz w:val="28"/>
          <w:szCs w:val="28"/>
        </w:rPr>
        <w:footnoteRef/>
      </w:r>
      <w:r w:rsidRPr="00596215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596215">
        <w:rPr>
          <w:rFonts w:cs="Times New Roman"/>
          <w:sz w:val="28"/>
          <w:szCs w:val="28"/>
          <w:lang w:val="en-US"/>
        </w:rPr>
        <w:t>Jáimez</w:t>
      </w:r>
      <w:proofErr w:type="spellEnd"/>
      <w:r w:rsidRPr="00596215">
        <w:rPr>
          <w:rFonts w:cs="Times New Roman"/>
          <w:sz w:val="28"/>
          <w:szCs w:val="28"/>
          <w:lang w:val="en-US"/>
        </w:rPr>
        <w:t xml:space="preserve">, G. E. </w:t>
      </w:r>
      <w:proofErr w:type="spellStart"/>
      <w:r w:rsidRPr="00596215">
        <w:rPr>
          <w:rFonts w:cs="Times New Roman"/>
          <w:sz w:val="28"/>
          <w:szCs w:val="28"/>
          <w:lang w:val="en-US"/>
        </w:rPr>
        <w:t>Significación</w:t>
      </w:r>
      <w:proofErr w:type="spellEnd"/>
      <w:r w:rsidRPr="00596215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596215">
        <w:rPr>
          <w:rFonts w:cs="Times New Roman"/>
          <w:sz w:val="28"/>
          <w:szCs w:val="28"/>
          <w:lang w:val="en-US"/>
        </w:rPr>
        <w:t>literaria</w:t>
      </w:r>
      <w:proofErr w:type="spellEnd"/>
      <w:r w:rsidRPr="00596215">
        <w:rPr>
          <w:rFonts w:cs="Times New Roman"/>
          <w:sz w:val="28"/>
          <w:szCs w:val="28"/>
          <w:lang w:val="en-US"/>
        </w:rPr>
        <w:t xml:space="preserve"> e </w:t>
      </w:r>
      <w:proofErr w:type="spellStart"/>
      <w:r w:rsidRPr="00596215">
        <w:rPr>
          <w:rFonts w:cs="Times New Roman"/>
          <w:sz w:val="28"/>
          <w:szCs w:val="28"/>
          <w:lang w:val="en-US"/>
        </w:rPr>
        <w:t>ideológica</w:t>
      </w:r>
      <w:proofErr w:type="spellEnd"/>
      <w:r w:rsidRPr="00596215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596215">
        <w:rPr>
          <w:rFonts w:cs="Times New Roman"/>
          <w:sz w:val="28"/>
          <w:szCs w:val="28"/>
          <w:lang w:val="en-US"/>
        </w:rPr>
        <w:t>en</w:t>
      </w:r>
      <w:proofErr w:type="spellEnd"/>
      <w:r w:rsidRPr="00596215">
        <w:rPr>
          <w:rFonts w:cs="Times New Roman"/>
          <w:sz w:val="28"/>
          <w:szCs w:val="28"/>
          <w:lang w:val="en-US"/>
        </w:rPr>
        <w:t xml:space="preserve"> la </w:t>
      </w:r>
      <w:proofErr w:type="spellStart"/>
      <w:r w:rsidRPr="00596215">
        <w:rPr>
          <w:rFonts w:cs="Times New Roman"/>
          <w:sz w:val="28"/>
          <w:szCs w:val="28"/>
          <w:lang w:val="en-US"/>
        </w:rPr>
        <w:t>tradición</w:t>
      </w:r>
      <w:proofErr w:type="spellEnd"/>
      <w:r w:rsidRPr="00596215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596215">
        <w:rPr>
          <w:rFonts w:cs="Times New Roman"/>
          <w:sz w:val="28"/>
          <w:szCs w:val="28"/>
          <w:lang w:val="en-US"/>
        </w:rPr>
        <w:t>bizantina</w:t>
      </w:r>
      <w:proofErr w:type="spellEnd"/>
      <w:r w:rsidRPr="00596215">
        <w:rPr>
          <w:rFonts w:cs="Times New Roman"/>
          <w:sz w:val="28"/>
          <w:szCs w:val="28"/>
          <w:lang w:val="en-US"/>
        </w:rPr>
        <w:t xml:space="preserve"> de los "</w:t>
      </w:r>
      <w:proofErr w:type="spellStart"/>
      <w:r w:rsidRPr="00596215">
        <w:rPr>
          <w:rFonts w:cs="Times New Roman"/>
          <w:sz w:val="28"/>
          <w:szCs w:val="28"/>
          <w:lang w:val="en-US"/>
        </w:rPr>
        <w:t>Panegíricos</w:t>
      </w:r>
      <w:proofErr w:type="spellEnd"/>
      <w:r w:rsidRPr="00596215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596215">
        <w:rPr>
          <w:rFonts w:cs="Times New Roman"/>
          <w:sz w:val="28"/>
          <w:szCs w:val="28"/>
          <w:lang w:val="en-US"/>
        </w:rPr>
        <w:t>épicos</w:t>
      </w:r>
      <w:proofErr w:type="spellEnd"/>
      <w:r w:rsidRPr="00596215">
        <w:rPr>
          <w:rFonts w:cs="Times New Roman"/>
          <w:sz w:val="28"/>
          <w:szCs w:val="28"/>
          <w:lang w:val="en-US"/>
        </w:rPr>
        <w:t>" de Jorge de Pisidia. Granada: Universidad de Granada, 2015.</w:t>
      </w:r>
    </w:p>
  </w:footnote>
  <w:footnote w:id="10">
    <w:p w14:paraId="279E0B41" w14:textId="77777777" w:rsidR="00C83C90" w:rsidRPr="00596215" w:rsidRDefault="00C83C90" w:rsidP="00C83C90">
      <w:pPr>
        <w:pStyle w:val="Footnote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6215">
        <w:rPr>
          <w:rStyle w:val="FootnoteReference"/>
          <w:rFonts w:ascii="Times New Roman" w:hAnsi="Times New Roman" w:cs="Times New Roman"/>
          <w:sz w:val="28"/>
          <w:szCs w:val="28"/>
        </w:rPr>
        <w:footnoteRef/>
      </w:r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Lauxtermann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, M.D. Byzantine Poetry from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Pisides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 to Geometers. Texts and Contexts. Volume I. Wien: Verlag der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Österreichischen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 Akademie der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Wissenschaften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, 2003;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Lauxtermann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, M.D. Byzantine Poetry from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Pisides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 to Geometers. Texts and Contexts. Volume II. Wien: Verlag der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Österreichischen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 Akademie der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Wissenschaften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>, 2019.</w:t>
      </w:r>
    </w:p>
  </w:footnote>
  <w:footnote w:id="11">
    <w:p w14:paraId="752277F4" w14:textId="03321580" w:rsidR="00C83C90" w:rsidRPr="00596215" w:rsidRDefault="00C83C90" w:rsidP="00C83C90">
      <w:pPr>
        <w:pStyle w:val="Footnote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6215">
        <w:rPr>
          <w:rStyle w:val="FootnoteReference"/>
          <w:rFonts w:ascii="Times New Roman" w:hAnsi="Times New Roman" w:cs="Times New Roman"/>
          <w:sz w:val="28"/>
          <w:szCs w:val="28"/>
        </w:rPr>
        <w:footnoteRef/>
      </w:r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Vassis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, I. George of Pisidia: the Spring of Byzantine Poetry? // Brill’s Companions to Byzantine Poetry / ed. </w:t>
      </w:r>
      <w:r w:rsidR="00791142" w:rsidRPr="00596215">
        <w:rPr>
          <w:rFonts w:ascii="Times New Roman" w:hAnsi="Times New Roman" w:cs="Times New Roman"/>
          <w:sz w:val="28"/>
          <w:szCs w:val="28"/>
          <w:lang w:val="en-US"/>
        </w:rPr>
        <w:t>W.</w:t>
      </w:r>
      <w:r w:rsidR="00791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Hörandner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91142" w:rsidRPr="00596215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="00791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Rhoby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91142">
        <w:rPr>
          <w:rFonts w:ascii="Times New Roman" w:hAnsi="Times New Roman" w:cs="Times New Roman"/>
          <w:sz w:val="28"/>
          <w:szCs w:val="28"/>
          <w:lang w:val="en-US"/>
        </w:rPr>
        <w:t xml:space="preserve">N.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Zagklas</w:t>
      </w:r>
      <w:proofErr w:type="spellEnd"/>
      <w:r w:rsidR="0079114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 Leiden, Boston: Brill, 2019. P. 149-165.</w:t>
      </w:r>
    </w:p>
  </w:footnote>
  <w:footnote w:id="12">
    <w:p w14:paraId="4660C673" w14:textId="577688B3" w:rsidR="00C83C90" w:rsidRPr="00596215" w:rsidRDefault="00C83C90" w:rsidP="00C83C90">
      <w:pPr>
        <w:pStyle w:val="Footnote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6215">
        <w:rPr>
          <w:rStyle w:val="FootnoteReference"/>
          <w:rFonts w:ascii="Times New Roman" w:hAnsi="Times New Roman" w:cs="Times New Roman"/>
          <w:sz w:val="28"/>
          <w:szCs w:val="28"/>
        </w:rPr>
        <w:footnoteRef/>
      </w:r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Viermann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Herakleios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, der </w:t>
      </w:r>
      <w:proofErr w:type="spellStart"/>
      <w:r w:rsidRPr="00596215">
        <w:rPr>
          <w:rFonts w:ascii="Times New Roman" w:hAnsi="Times New Roman" w:cs="Times New Roman"/>
          <w:sz w:val="28"/>
          <w:szCs w:val="28"/>
          <w:lang w:val="en-US"/>
        </w:rPr>
        <w:t>schwitzende</w:t>
      </w:r>
      <w:proofErr w:type="spellEnd"/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 Kaiser</w:t>
      </w:r>
      <w:r w:rsidR="0079114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96215">
        <w:rPr>
          <w:rFonts w:ascii="Times New Roman" w:hAnsi="Times New Roman" w:cs="Times New Roman"/>
          <w:sz w:val="28"/>
          <w:szCs w:val="28"/>
          <w:lang w:val="en-US"/>
        </w:rPr>
        <w:t xml:space="preserve"> Berlin, Boston: De Gruyter, 2021.</w:t>
      </w:r>
    </w:p>
  </w:footnote>
  <w:footnote w:id="13">
    <w:p w14:paraId="69032776" w14:textId="79673169" w:rsidR="00674955" w:rsidRPr="00596215" w:rsidRDefault="00674955" w:rsidP="007C2816">
      <w:pPr>
        <w:pStyle w:val="NormalWeb"/>
        <w:spacing w:line="360" w:lineRule="auto"/>
        <w:jc w:val="both"/>
        <w:rPr>
          <w:sz w:val="28"/>
          <w:szCs w:val="28"/>
        </w:rPr>
      </w:pPr>
      <w:r w:rsidRPr="00596215">
        <w:rPr>
          <w:rStyle w:val="FootnoteReference"/>
          <w:sz w:val="28"/>
          <w:szCs w:val="28"/>
        </w:rPr>
        <w:footnoteRef/>
      </w:r>
      <w:r w:rsidRPr="00596215">
        <w:rPr>
          <w:sz w:val="28"/>
          <w:szCs w:val="28"/>
          <w:lang w:val="ru-RU"/>
        </w:rPr>
        <w:t xml:space="preserve"> Плешак</w:t>
      </w:r>
      <w:r w:rsidR="007C2816">
        <w:rPr>
          <w:sz w:val="28"/>
          <w:szCs w:val="28"/>
          <w:lang w:val="ru-RU"/>
        </w:rPr>
        <w:t>,</w:t>
      </w:r>
      <w:r w:rsidRPr="00596215">
        <w:rPr>
          <w:sz w:val="28"/>
          <w:szCs w:val="28"/>
          <w:lang w:val="ru-RU"/>
        </w:rPr>
        <w:t xml:space="preserve"> </w:t>
      </w:r>
      <w:r w:rsidR="00DB5593">
        <w:rPr>
          <w:sz w:val="28"/>
          <w:szCs w:val="28"/>
          <w:lang w:val="ru-RU"/>
        </w:rPr>
        <w:t>Д.Г.</w:t>
      </w:r>
      <w:r w:rsidRPr="00596215">
        <w:rPr>
          <w:sz w:val="28"/>
          <w:szCs w:val="28"/>
          <w:lang w:val="ru-RU"/>
        </w:rPr>
        <w:t xml:space="preserve"> Зачины поэм Георгия Писиды // Индоевропейское языкознание и классическая филология. 2018. </w:t>
      </w:r>
      <w:r w:rsidRPr="00791142">
        <w:rPr>
          <w:sz w:val="28"/>
          <w:szCs w:val="28"/>
        </w:rPr>
        <w:t xml:space="preserve">№2. </w:t>
      </w:r>
      <w:r w:rsidR="00DB5593">
        <w:rPr>
          <w:sz w:val="28"/>
          <w:szCs w:val="28"/>
          <w:lang w:val="ru-RU"/>
        </w:rPr>
        <w:t>С</w:t>
      </w:r>
      <w:r w:rsidR="00DB5593" w:rsidRPr="00791142">
        <w:rPr>
          <w:sz w:val="28"/>
          <w:szCs w:val="28"/>
        </w:rPr>
        <w:t>. 1021-1030.</w:t>
      </w:r>
    </w:p>
  </w:footnote>
  <w:footnote w:id="14">
    <w:p w14:paraId="71F81FA9" w14:textId="17FE384B" w:rsidR="00DB5593" w:rsidRPr="00DB5593" w:rsidRDefault="00DB5593" w:rsidP="007C2816">
      <w:pPr>
        <w:pStyle w:val="FootnoteText"/>
        <w:spacing w:line="360" w:lineRule="auto"/>
        <w:rPr>
          <w:lang w:val="en-US"/>
        </w:rPr>
      </w:pPr>
      <w:r>
        <w:rPr>
          <w:rStyle w:val="FootnoteReference"/>
        </w:rPr>
        <w:footnoteRef/>
      </w:r>
      <w:r w:rsidRPr="00DB5593">
        <w:rPr>
          <w:lang w:val="en-US"/>
        </w:rPr>
        <w:t xml:space="preserve"> </w:t>
      </w:r>
      <w:r w:rsidRPr="007C2816">
        <w:rPr>
          <w:rFonts w:ascii="Times New Roman" w:hAnsi="Times New Roman" w:cs="Times New Roman"/>
          <w:sz w:val="28"/>
          <w:szCs w:val="28"/>
          <w:lang w:val="en-US"/>
        </w:rPr>
        <w:t xml:space="preserve">Pleshak D.G. Revising the </w:t>
      </w:r>
      <w:r w:rsidR="0079114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C2816">
        <w:rPr>
          <w:rFonts w:ascii="Times New Roman" w:hAnsi="Times New Roman" w:cs="Times New Roman"/>
          <w:sz w:val="28"/>
          <w:szCs w:val="28"/>
          <w:lang w:val="en-US"/>
        </w:rPr>
        <w:t xml:space="preserve">enre and the </w:t>
      </w:r>
      <w:r w:rsidR="007911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C2816">
        <w:rPr>
          <w:rFonts w:ascii="Times New Roman" w:hAnsi="Times New Roman" w:cs="Times New Roman"/>
          <w:sz w:val="28"/>
          <w:szCs w:val="28"/>
          <w:lang w:val="en-US"/>
        </w:rPr>
        <w:t xml:space="preserve">ate of </w:t>
      </w:r>
      <w:r w:rsidR="00791142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79114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 </w:t>
      </w:r>
      <w:proofErr w:type="spellStart"/>
      <w:r w:rsidRPr="00791142">
        <w:rPr>
          <w:rFonts w:ascii="Times New Roman" w:hAnsi="Times New Roman" w:cs="Times New Roman"/>
          <w:i/>
          <w:iCs/>
          <w:sz w:val="28"/>
          <w:szCs w:val="28"/>
          <w:lang w:val="en-US"/>
        </w:rPr>
        <w:t>Heraclium</w:t>
      </w:r>
      <w:proofErr w:type="spellEnd"/>
      <w:r w:rsidRPr="007C2816">
        <w:rPr>
          <w:rFonts w:ascii="Times New Roman" w:hAnsi="Times New Roman" w:cs="Times New Roman"/>
          <w:sz w:val="28"/>
          <w:szCs w:val="28"/>
          <w:lang w:val="en-US"/>
        </w:rPr>
        <w:t xml:space="preserve"> by George of Pisidia // </w:t>
      </w:r>
      <w:r w:rsidRPr="007C2816">
        <w:rPr>
          <w:rFonts w:ascii="Times New Roman" w:hAnsi="Times New Roman" w:cs="Times New Roman"/>
          <w:sz w:val="28"/>
          <w:szCs w:val="28"/>
        </w:rPr>
        <w:t>Индоевропейское</w:t>
      </w:r>
      <w:r w:rsidRPr="007C28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2816">
        <w:rPr>
          <w:rFonts w:ascii="Times New Roman" w:hAnsi="Times New Roman" w:cs="Times New Roman"/>
          <w:sz w:val="28"/>
          <w:szCs w:val="28"/>
        </w:rPr>
        <w:t>языкознание</w:t>
      </w:r>
      <w:r w:rsidRPr="007C28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2816">
        <w:rPr>
          <w:rFonts w:ascii="Times New Roman" w:hAnsi="Times New Roman" w:cs="Times New Roman"/>
          <w:sz w:val="28"/>
          <w:szCs w:val="28"/>
        </w:rPr>
        <w:t>и</w:t>
      </w:r>
      <w:r w:rsidRPr="007C28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2816">
        <w:rPr>
          <w:rFonts w:ascii="Times New Roman" w:hAnsi="Times New Roman" w:cs="Times New Roman"/>
          <w:sz w:val="28"/>
          <w:szCs w:val="28"/>
        </w:rPr>
        <w:t>классическая</w:t>
      </w:r>
      <w:r w:rsidRPr="007C28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2816">
        <w:rPr>
          <w:rFonts w:ascii="Times New Roman" w:hAnsi="Times New Roman" w:cs="Times New Roman"/>
          <w:sz w:val="28"/>
          <w:szCs w:val="28"/>
        </w:rPr>
        <w:t>филология</w:t>
      </w:r>
      <w:r w:rsidRPr="007C28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C2816">
        <w:rPr>
          <w:rFonts w:ascii="Times New Roman" w:hAnsi="Times New Roman" w:cs="Times New Roman"/>
          <w:sz w:val="28"/>
          <w:szCs w:val="28"/>
        </w:rPr>
        <w:t xml:space="preserve">2019. №23-2. </w:t>
      </w:r>
      <w:r w:rsidR="007C28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C2816">
        <w:rPr>
          <w:rFonts w:ascii="Times New Roman" w:hAnsi="Times New Roman" w:cs="Times New Roman"/>
          <w:sz w:val="28"/>
          <w:szCs w:val="28"/>
          <w:lang w:val="en-US"/>
        </w:rPr>
        <w:t>. 856-866.</w:t>
      </w:r>
      <w:r>
        <w:rPr>
          <w:lang w:val="en-US"/>
        </w:rPr>
        <w:t xml:space="preserve"> </w:t>
      </w:r>
    </w:p>
  </w:footnote>
  <w:footnote w:id="15">
    <w:p w14:paraId="7F8C6DC7" w14:textId="0AB10167" w:rsidR="00791142" w:rsidRPr="00791142" w:rsidRDefault="00791142" w:rsidP="00791142">
      <w:pPr>
        <w:pStyle w:val="Textbody"/>
        <w:spacing w:line="360" w:lineRule="auto"/>
        <w:jc w:val="both"/>
        <w:rPr>
          <w:szCs w:val="28"/>
        </w:rPr>
      </w:pPr>
      <w:r>
        <w:rPr>
          <w:rStyle w:val="FootnoteReference"/>
        </w:rPr>
        <w:footnoteRef/>
      </w:r>
      <w:r w:rsidRPr="00791142">
        <w:rPr>
          <w:lang w:val="ru-RU"/>
        </w:rPr>
        <w:t xml:space="preserve"> </w:t>
      </w:r>
      <w:r w:rsidRPr="00596215">
        <w:rPr>
          <w:szCs w:val="28"/>
          <w:lang w:val="ru-RU"/>
        </w:rPr>
        <w:t>Плешак</w:t>
      </w:r>
      <w:r>
        <w:rPr>
          <w:szCs w:val="28"/>
          <w:lang w:val="ru-RU"/>
        </w:rPr>
        <w:t>,</w:t>
      </w:r>
      <w:r w:rsidRPr="0059621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Д.Г.</w:t>
      </w:r>
      <w:r w:rsidRPr="00596215">
        <w:rPr>
          <w:szCs w:val="28"/>
          <w:lang w:val="ru-RU"/>
        </w:rPr>
        <w:t xml:space="preserve"> Зачины поэм Георгия Писиды // Индоевропейское языкознание и классическая филология. </w:t>
      </w:r>
      <w:r w:rsidRPr="007C2816">
        <w:rPr>
          <w:szCs w:val="28"/>
        </w:rPr>
        <w:t xml:space="preserve">2018. №2.  </w:t>
      </w:r>
      <w:r>
        <w:rPr>
          <w:szCs w:val="28"/>
          <w:lang w:val="ru-RU"/>
        </w:rPr>
        <w:t>С</w:t>
      </w:r>
      <w:r w:rsidRPr="007C2816">
        <w:rPr>
          <w:szCs w:val="28"/>
        </w:rPr>
        <w:t>. 1021-1030</w:t>
      </w:r>
      <w:r>
        <w:rPr>
          <w:szCs w:val="28"/>
        </w:rPr>
        <w:t xml:space="preserve">; </w:t>
      </w:r>
      <w:r w:rsidRPr="007C2816">
        <w:rPr>
          <w:rFonts w:cs="Times New Roman"/>
          <w:szCs w:val="28"/>
        </w:rPr>
        <w:t xml:space="preserve">Pleshak D.G. Revising the genre and the date of in </w:t>
      </w:r>
      <w:proofErr w:type="spellStart"/>
      <w:r w:rsidRPr="007C2816">
        <w:rPr>
          <w:rFonts w:cs="Times New Roman"/>
          <w:szCs w:val="28"/>
        </w:rPr>
        <w:t>Heraclium</w:t>
      </w:r>
      <w:proofErr w:type="spellEnd"/>
      <w:r w:rsidRPr="007C2816">
        <w:rPr>
          <w:rFonts w:cs="Times New Roman"/>
          <w:szCs w:val="28"/>
        </w:rPr>
        <w:t xml:space="preserve"> by George of Pisidia // Индоевропейское языкознание и классическая филология. </w:t>
      </w:r>
      <w:r w:rsidRPr="00791142">
        <w:rPr>
          <w:rFonts w:cs="Times New Roman"/>
          <w:szCs w:val="28"/>
        </w:rPr>
        <w:t xml:space="preserve">2019. №23-2. </w:t>
      </w:r>
      <w:r w:rsidRPr="007C281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C</w:t>
      </w:r>
      <w:r w:rsidRPr="007C2816">
        <w:rPr>
          <w:rFonts w:cs="Times New Roman"/>
          <w:szCs w:val="28"/>
        </w:rPr>
        <w:t>. 856-866.</w:t>
      </w:r>
      <w:r>
        <w:t xml:space="preserve"> </w:t>
      </w:r>
    </w:p>
    <w:p w14:paraId="0EB7ED44" w14:textId="495C68CC" w:rsidR="00791142" w:rsidRPr="00791142" w:rsidRDefault="00791142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58"/>
    <w:rsid w:val="0001551D"/>
    <w:rsid w:val="0006214D"/>
    <w:rsid w:val="0010237D"/>
    <w:rsid w:val="00114F30"/>
    <w:rsid w:val="0016316C"/>
    <w:rsid w:val="001C221C"/>
    <w:rsid w:val="00255164"/>
    <w:rsid w:val="0032157A"/>
    <w:rsid w:val="00327946"/>
    <w:rsid w:val="003F4C60"/>
    <w:rsid w:val="004C5576"/>
    <w:rsid w:val="004D2A99"/>
    <w:rsid w:val="004E5B2B"/>
    <w:rsid w:val="00511939"/>
    <w:rsid w:val="00596215"/>
    <w:rsid w:val="005B5358"/>
    <w:rsid w:val="005F2AD7"/>
    <w:rsid w:val="006117EF"/>
    <w:rsid w:val="006347CE"/>
    <w:rsid w:val="00674955"/>
    <w:rsid w:val="006B4A99"/>
    <w:rsid w:val="0074766E"/>
    <w:rsid w:val="00787743"/>
    <w:rsid w:val="00791142"/>
    <w:rsid w:val="007C2816"/>
    <w:rsid w:val="00817465"/>
    <w:rsid w:val="00853955"/>
    <w:rsid w:val="008D27B0"/>
    <w:rsid w:val="008F1E4F"/>
    <w:rsid w:val="00944246"/>
    <w:rsid w:val="009B09FD"/>
    <w:rsid w:val="00A368C1"/>
    <w:rsid w:val="00A548F8"/>
    <w:rsid w:val="00AB5C1D"/>
    <w:rsid w:val="00B15C0E"/>
    <w:rsid w:val="00BF52DF"/>
    <w:rsid w:val="00C1203F"/>
    <w:rsid w:val="00C3234D"/>
    <w:rsid w:val="00C40910"/>
    <w:rsid w:val="00C638EE"/>
    <w:rsid w:val="00C83C90"/>
    <w:rsid w:val="00C9097C"/>
    <w:rsid w:val="00D00958"/>
    <w:rsid w:val="00D639C2"/>
    <w:rsid w:val="00D72188"/>
    <w:rsid w:val="00D86947"/>
    <w:rsid w:val="00DB5593"/>
    <w:rsid w:val="00DF3EEA"/>
    <w:rsid w:val="00E323BC"/>
    <w:rsid w:val="00E71A78"/>
    <w:rsid w:val="00EC1BA3"/>
    <w:rsid w:val="00F30E67"/>
    <w:rsid w:val="00F36F7A"/>
    <w:rsid w:val="00FB0AD4"/>
    <w:rsid w:val="00FB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F935"/>
  <w15:docId w15:val="{5211CB69-DE9A-4F4C-B71A-A398AC61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3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6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F52FC6"/>
    <w:rPr>
      <w:sz w:val="20"/>
      <w:szCs w:val="20"/>
    </w:rPr>
  </w:style>
  <w:style w:type="character" w:customStyle="1" w:styleId="a">
    <w:name w:val="Привязка сноски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F52FC6"/>
    <w:rPr>
      <w:vertAlign w:val="superscript"/>
    </w:rPr>
  </w:style>
  <w:style w:type="character" w:customStyle="1" w:styleId="a0">
    <w:name w:val="Выделение"/>
    <w:basedOn w:val="DefaultParagraphFont"/>
    <w:uiPriority w:val="20"/>
    <w:qFormat/>
    <w:rsid w:val="00F52FC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E35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-">
    <w:name w:val="Интернет-ссылка"/>
    <w:basedOn w:val="DefaultParagraphFont"/>
    <w:uiPriority w:val="99"/>
    <w:unhideWhenUsed/>
    <w:rsid w:val="0038737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D166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1">
    <w:name w:val="Ссылка указателя"/>
    <w:qFormat/>
  </w:style>
  <w:style w:type="paragraph" w:customStyle="1" w:styleId="a2">
    <w:name w:val="Заголовок"/>
    <w:next w:val="BodyText"/>
    <w:qFormat/>
    <w:rsid w:val="00D1661D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3">
    <w:name w:val="Указатель"/>
    <w:basedOn w:val="Normal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3F2152"/>
    <w:pPr>
      <w:widowControl w:val="0"/>
      <w:spacing w:line="360" w:lineRule="auto"/>
      <w:textAlignment w:val="baseline"/>
    </w:pPr>
    <w:rPr>
      <w:rFonts w:ascii="Times New Roman" w:eastAsia="Arial" w:hAnsi="Times New Roman" w:cs="Arial"/>
      <w:kern w:val="2"/>
      <w:sz w:val="28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F52FC6"/>
    <w:pPr>
      <w:spacing w:after="0" w:line="240" w:lineRule="auto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87371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8737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6187"/>
    <w:pPr>
      <w:spacing w:after="100"/>
      <w:ind w:left="220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otnoteReference">
    <w:name w:val="footnote reference"/>
    <w:basedOn w:val="DefaultParagraphFont"/>
    <w:unhideWhenUsed/>
    <w:rsid w:val="00944246"/>
    <w:rPr>
      <w:vertAlign w:val="superscript"/>
    </w:rPr>
  </w:style>
  <w:style w:type="paragraph" w:customStyle="1" w:styleId="Textbody">
    <w:name w:val="Text body"/>
    <w:basedOn w:val="Normal"/>
    <w:rsid w:val="00944246"/>
    <w:pPr>
      <w:widowControl w:val="0"/>
      <w:autoSpaceDN w:val="0"/>
      <w:spacing w:after="120" w:line="480" w:lineRule="auto"/>
      <w:textAlignment w:val="baseline"/>
    </w:pPr>
    <w:rPr>
      <w:rFonts w:ascii="Times New Roman" w:eastAsia="SimSun" w:hAnsi="Times New Roman" w:cs="Lucida Sans"/>
      <w:kern w:val="3"/>
      <w:sz w:val="28"/>
      <w:szCs w:val="24"/>
      <w:lang w:val="en-US" w:eastAsia="zh-CN" w:bidi="hi-IN"/>
    </w:rPr>
  </w:style>
  <w:style w:type="paragraph" w:customStyle="1" w:styleId="Footnote">
    <w:name w:val="Footnote"/>
    <w:basedOn w:val="Normal"/>
    <w:rsid w:val="00FB1C8C"/>
    <w:pPr>
      <w:widowControl w:val="0"/>
      <w:suppressLineNumbers/>
      <w:autoSpaceDN w:val="0"/>
      <w:spacing w:after="0" w:line="240" w:lineRule="auto"/>
      <w:ind w:left="283" w:hanging="283"/>
      <w:textAlignment w:val="baseline"/>
    </w:pPr>
    <w:rPr>
      <w:rFonts w:ascii="Times New Roman" w:eastAsia="SimSun" w:hAnsi="Times New Roman" w:cs="Lucida Sans"/>
      <w:kern w:val="3"/>
      <w:sz w:val="20"/>
      <w:szCs w:val="20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46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749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83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B6EAE-C9EB-46F0-8EA8-DDC5E035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19</Pages>
  <Words>4048</Words>
  <Characters>23078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Плешак Даниил Геннадьевич</cp:lastModifiedBy>
  <cp:revision>5</cp:revision>
  <dcterms:created xsi:type="dcterms:W3CDTF">2021-06-07T19:34:00Z</dcterms:created>
  <dcterms:modified xsi:type="dcterms:W3CDTF">2021-06-08T16:39:00Z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Id 1_1">
    <vt:lpwstr>http://www.zotero.org/styles/american-political-science-association</vt:lpwstr>
  </property>
  <property fmtid="{D5CDD505-2E9C-101B-9397-08002B2CF9AE}" pid="4" name="Mendeley Recent Style Id 2_1">
    <vt:lpwstr>http://www.zotero.org/styles/apa</vt:lpwstr>
  </property>
  <property fmtid="{D5CDD505-2E9C-101B-9397-08002B2CF9AE}" pid="5" name="Mendeley Recent Style Id 3_1">
    <vt:lpwstr>http://www.zotero.org/styles/american-sociological-association</vt:lpwstr>
  </property>
  <property fmtid="{D5CDD505-2E9C-101B-9397-08002B2CF9AE}" pid="6" name="Mendeley Recent Style Id 4_1">
    <vt:lpwstr>http://www.zotero.org/styles/chicago-author-date</vt:lpwstr>
  </property>
  <property fmtid="{D5CDD505-2E9C-101B-9397-08002B2CF9AE}" pid="7" name="Mendeley Recent Style Id 5_1">
    <vt:lpwstr>http://www.zotero.org/styles/harvard-cite-them-right</vt:lpwstr>
  </property>
  <property fmtid="{D5CDD505-2E9C-101B-9397-08002B2CF9AE}" pid="8" name="Mendeley Recent Style Id 6_1">
    <vt:lpwstr>http://www.zotero.org/styles/ieee</vt:lpwstr>
  </property>
  <property fmtid="{D5CDD505-2E9C-101B-9397-08002B2CF9AE}" pid="9" name="Mendeley Recent Style Id 7_1">
    <vt:lpwstr>http://www.zotero.org/styles/gost-r-7-0-5-2008</vt:lpwstr>
  </property>
  <property fmtid="{D5CDD505-2E9C-101B-9397-08002B2CF9AE}" pid="10" name="Mendeley Recent Style Id 8_1">
    <vt:lpwstr>http://www.zotero.org/styles/gost-r-7-0-5-2008-numeric</vt:lpwstr>
  </property>
  <property fmtid="{D5CDD505-2E9C-101B-9397-08002B2CF9AE}" pid="11" name="Mendeley Recent Style Id 9_1">
    <vt:lpwstr>http://www.zotero.org/styles/vancouver</vt:lpwstr>
  </property>
  <property fmtid="{D5CDD505-2E9C-101B-9397-08002B2CF9AE}" pid="12" name="Mendeley Recent Style Name 0_1">
    <vt:lpwstr>American Medical Association 11th edition</vt:lpwstr>
  </property>
  <property fmtid="{D5CDD505-2E9C-101B-9397-08002B2CF9AE}" pid="13" name="Mendeley Recent Style Name 1_1">
    <vt:lpwstr>American Political Science Association</vt:lpwstr>
  </property>
  <property fmtid="{D5CDD505-2E9C-101B-9397-08002B2CF9AE}" pid="14" name="Mendeley Recent Style Name 2_1">
    <vt:lpwstr>American Psychological Association 7th edition</vt:lpwstr>
  </property>
  <property fmtid="{D5CDD505-2E9C-101B-9397-08002B2CF9AE}" pid="15" name="Mendeley Recent Style Name 3_1">
    <vt:lpwstr>American Sociological Association 6th edition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Name 6_1">
    <vt:lpwstr>IEEE</vt:lpwstr>
  </property>
  <property fmtid="{D5CDD505-2E9C-101B-9397-08002B2CF9AE}" pid="19" name="Mendeley Recent Style Name 7_1">
    <vt:lpwstr>Russian GOST R 7.0.5-2008 (Russian)</vt:lpwstr>
  </property>
  <property fmtid="{D5CDD505-2E9C-101B-9397-08002B2CF9AE}" pid="20" name="Mendeley Recent Style Name 8_1">
    <vt:lpwstr>Russian GOST R 7.0.5-2008 (numeric)</vt:lpwstr>
  </property>
  <property fmtid="{D5CDD505-2E9C-101B-9397-08002B2CF9AE}" pid="21" name="Mendeley Recent Style Name 9_1">
    <vt:lpwstr>Vancouver</vt:lpwstr>
  </property>
</Properties>
</file>