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3850" w14:textId="16477B5E" w:rsidR="00BC4163" w:rsidRPr="00D75C79" w:rsidRDefault="00BC4163" w:rsidP="00E55317">
      <w:pPr>
        <w:spacing w:line="276" w:lineRule="auto"/>
        <w:ind w:firstLine="709"/>
        <w:jc w:val="both"/>
        <w:rPr>
          <w:sz w:val="22"/>
          <w:szCs w:val="22"/>
        </w:rPr>
      </w:pPr>
    </w:p>
    <w:p w14:paraId="56EEA1B8" w14:textId="77777777" w:rsidR="007E614E" w:rsidRPr="00D75C79" w:rsidRDefault="007E614E" w:rsidP="008F5AA3">
      <w:pPr>
        <w:spacing w:line="276" w:lineRule="auto"/>
        <w:ind w:firstLine="709"/>
        <w:jc w:val="both"/>
        <w:rPr>
          <w:sz w:val="22"/>
          <w:szCs w:val="22"/>
        </w:rPr>
      </w:pPr>
    </w:p>
    <w:p w14:paraId="77DA595A" w14:textId="03C7C91A" w:rsidR="00D75C79" w:rsidRPr="00D75C79" w:rsidRDefault="00D75C79" w:rsidP="00D75C79">
      <w:pPr>
        <w:spacing w:line="276" w:lineRule="auto"/>
        <w:ind w:firstLine="709"/>
        <w:jc w:val="both"/>
        <w:rPr>
          <w:rFonts w:asciiTheme="majorBidi" w:hAnsiTheme="majorBidi" w:cstheme="majorBidi"/>
          <w:sz w:val="22"/>
          <w:szCs w:val="22"/>
        </w:rPr>
      </w:pPr>
      <w:r w:rsidRPr="00D75C79">
        <w:rPr>
          <w:rFonts w:asciiTheme="majorBidi" w:hAnsiTheme="majorBidi" w:cstheme="majorBidi"/>
          <w:b/>
          <w:bCs/>
          <w:sz w:val="22"/>
          <w:szCs w:val="22"/>
        </w:rPr>
        <w:t xml:space="preserve">Отзыв о выпускной квалификационной работе О. И. </w:t>
      </w:r>
      <w:proofErr w:type="spellStart"/>
      <w:r w:rsidRPr="00D75C79">
        <w:rPr>
          <w:rFonts w:asciiTheme="majorBidi" w:hAnsiTheme="majorBidi" w:cstheme="majorBidi"/>
          <w:b/>
          <w:bCs/>
          <w:sz w:val="22"/>
          <w:szCs w:val="22"/>
        </w:rPr>
        <w:t>Барышевой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75C79">
        <w:rPr>
          <w:rFonts w:asciiTheme="majorBidi" w:hAnsiTheme="majorBidi" w:cstheme="majorBidi"/>
          <w:b/>
          <w:bCs/>
          <w:sz w:val="22"/>
          <w:szCs w:val="22"/>
        </w:rPr>
        <w:t xml:space="preserve">«История возникновения и развития </w:t>
      </w:r>
      <w:proofErr w:type="spellStart"/>
      <w:r w:rsidRPr="00D75C79">
        <w:rPr>
          <w:rFonts w:asciiTheme="majorBidi" w:hAnsiTheme="majorBidi" w:cstheme="majorBidi"/>
          <w:b/>
          <w:bCs/>
          <w:sz w:val="22"/>
          <w:szCs w:val="22"/>
        </w:rPr>
        <w:t>древнегреческои</w:t>
      </w:r>
      <w:proofErr w:type="spellEnd"/>
      <w:r w:rsidRPr="00D75C79">
        <w:rPr>
          <w:rFonts w:asciiTheme="majorBidi" w:hAnsiTheme="majorBidi" w:cstheme="majorBidi"/>
          <w:b/>
          <w:bCs/>
          <w:sz w:val="22"/>
          <w:szCs w:val="22"/>
        </w:rPr>
        <w:t xml:space="preserve">̆ </w:t>
      </w:r>
      <w:proofErr w:type="spellStart"/>
      <w:r w:rsidRPr="00D75C79">
        <w:rPr>
          <w:rFonts w:asciiTheme="majorBidi" w:hAnsiTheme="majorBidi" w:cstheme="majorBidi"/>
          <w:b/>
          <w:bCs/>
          <w:sz w:val="22"/>
          <w:szCs w:val="22"/>
        </w:rPr>
        <w:t>грамматическои</w:t>
      </w:r>
      <w:proofErr w:type="spellEnd"/>
      <w:r w:rsidRPr="00D75C79">
        <w:rPr>
          <w:rFonts w:asciiTheme="majorBidi" w:hAnsiTheme="majorBidi" w:cstheme="majorBidi"/>
          <w:b/>
          <w:bCs/>
          <w:sz w:val="22"/>
          <w:szCs w:val="22"/>
        </w:rPr>
        <w:t>̆ терминологии (IV в. до н. э. — V в. н. э.)»</w:t>
      </w:r>
    </w:p>
    <w:p w14:paraId="45F0F141" w14:textId="77777777" w:rsidR="00D75C79" w:rsidRPr="00D75C79" w:rsidRDefault="00D75C79" w:rsidP="008F5AA3">
      <w:pPr>
        <w:spacing w:line="276" w:lineRule="auto"/>
        <w:ind w:firstLine="709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14:paraId="7AD3C222" w14:textId="39722E99" w:rsidR="008F5AA3" w:rsidRPr="00D75C79" w:rsidRDefault="00E55317" w:rsidP="008F5AA3">
      <w:pPr>
        <w:spacing w:line="276" w:lineRule="auto"/>
        <w:ind w:firstLine="709"/>
        <w:jc w:val="both"/>
        <w:rPr>
          <w:sz w:val="22"/>
          <w:szCs w:val="22"/>
        </w:rPr>
      </w:pPr>
      <w:r w:rsidRPr="00D75C79">
        <w:rPr>
          <w:sz w:val="22"/>
          <w:szCs w:val="22"/>
        </w:rPr>
        <w:t xml:space="preserve">Формирование грамматической категории глагольного наклонения </w:t>
      </w:r>
      <w:r w:rsidR="00732D41" w:rsidRPr="00D75C79">
        <w:rPr>
          <w:sz w:val="22"/>
          <w:szCs w:val="22"/>
        </w:rPr>
        <w:t xml:space="preserve">и соответствующих терминов </w:t>
      </w:r>
      <w:r w:rsidRPr="00D75C79">
        <w:rPr>
          <w:sz w:val="22"/>
          <w:szCs w:val="22"/>
        </w:rPr>
        <w:t xml:space="preserve">выбрано О. И. </w:t>
      </w:r>
      <w:proofErr w:type="spellStart"/>
      <w:r w:rsidRPr="00D75C79">
        <w:rPr>
          <w:sz w:val="22"/>
          <w:szCs w:val="22"/>
        </w:rPr>
        <w:t>Барышевой</w:t>
      </w:r>
      <w:proofErr w:type="spellEnd"/>
      <w:r w:rsidRPr="00D75C79">
        <w:rPr>
          <w:sz w:val="22"/>
          <w:szCs w:val="22"/>
        </w:rPr>
        <w:t xml:space="preserve"> в качестве темы ВКР</w:t>
      </w:r>
      <w:r w:rsidR="00057512" w:rsidRPr="00D75C79">
        <w:rPr>
          <w:sz w:val="22"/>
          <w:szCs w:val="22"/>
        </w:rPr>
        <w:t xml:space="preserve"> (доклада)</w:t>
      </w:r>
      <w:r w:rsidRPr="00D75C79">
        <w:rPr>
          <w:sz w:val="22"/>
          <w:szCs w:val="22"/>
        </w:rPr>
        <w:t xml:space="preserve"> </w:t>
      </w:r>
      <w:r w:rsidR="00311A9B" w:rsidRPr="00D75C79">
        <w:rPr>
          <w:sz w:val="22"/>
          <w:szCs w:val="22"/>
        </w:rPr>
        <w:t xml:space="preserve">вполне </w:t>
      </w:r>
      <w:r w:rsidRPr="00D75C79">
        <w:rPr>
          <w:sz w:val="22"/>
          <w:szCs w:val="22"/>
        </w:rPr>
        <w:t>самостоятельно</w:t>
      </w:r>
      <w:r w:rsidR="00754614" w:rsidRPr="00D75C79">
        <w:rPr>
          <w:sz w:val="22"/>
          <w:szCs w:val="22"/>
        </w:rPr>
        <w:t>,</w:t>
      </w:r>
      <w:r w:rsidRPr="00D75C79">
        <w:rPr>
          <w:sz w:val="22"/>
          <w:szCs w:val="22"/>
        </w:rPr>
        <w:t xml:space="preserve"> и отнюдь не случайно: можно сказать, что первые сведения о како</w:t>
      </w:r>
      <w:r w:rsidR="00DB1F22" w:rsidRPr="00D75C79">
        <w:rPr>
          <w:sz w:val="22"/>
          <w:szCs w:val="22"/>
        </w:rPr>
        <w:t>м</w:t>
      </w:r>
      <w:r w:rsidRPr="00D75C79">
        <w:rPr>
          <w:sz w:val="22"/>
          <w:szCs w:val="22"/>
        </w:rPr>
        <w:t>-либо грамматическо</w:t>
      </w:r>
      <w:r w:rsidR="00DB1F22" w:rsidRPr="00D75C79">
        <w:rPr>
          <w:sz w:val="22"/>
          <w:szCs w:val="22"/>
        </w:rPr>
        <w:t>м</w:t>
      </w:r>
      <w:r w:rsidRPr="00D75C79">
        <w:rPr>
          <w:sz w:val="22"/>
          <w:szCs w:val="22"/>
        </w:rPr>
        <w:t xml:space="preserve"> описани</w:t>
      </w:r>
      <w:r w:rsidR="00830AB1" w:rsidRPr="00D75C79">
        <w:rPr>
          <w:sz w:val="22"/>
          <w:szCs w:val="22"/>
        </w:rPr>
        <w:t>и</w:t>
      </w:r>
      <w:r w:rsidRPr="00D75C79">
        <w:rPr>
          <w:sz w:val="22"/>
          <w:szCs w:val="22"/>
        </w:rPr>
        <w:t xml:space="preserve"> </w:t>
      </w:r>
      <w:r w:rsidR="00CA7643" w:rsidRPr="00D75C79">
        <w:rPr>
          <w:sz w:val="22"/>
          <w:szCs w:val="22"/>
        </w:rPr>
        <w:t xml:space="preserve">языка </w:t>
      </w:r>
      <w:r w:rsidRPr="00D75C79">
        <w:rPr>
          <w:sz w:val="22"/>
          <w:szCs w:val="22"/>
        </w:rPr>
        <w:t xml:space="preserve">касаются именно наклонения. Эти сведения </w:t>
      </w:r>
      <w:r w:rsidR="00CA7643" w:rsidRPr="00D75C79">
        <w:rPr>
          <w:sz w:val="22"/>
          <w:szCs w:val="22"/>
        </w:rPr>
        <w:t xml:space="preserve">мы </w:t>
      </w:r>
      <w:r w:rsidRPr="00D75C79">
        <w:rPr>
          <w:sz w:val="22"/>
          <w:szCs w:val="22"/>
        </w:rPr>
        <w:t>извлека</w:t>
      </w:r>
      <w:r w:rsidR="00CA7643" w:rsidRPr="00D75C79">
        <w:rPr>
          <w:sz w:val="22"/>
          <w:szCs w:val="22"/>
        </w:rPr>
        <w:t>ем</w:t>
      </w:r>
      <w:r w:rsidRPr="00D75C79">
        <w:rPr>
          <w:sz w:val="22"/>
          <w:szCs w:val="22"/>
        </w:rPr>
        <w:t xml:space="preserve"> из «Поэтики» Аристотеля</w:t>
      </w:r>
      <w:r w:rsidR="00A02D3D" w:rsidRPr="00D75C79">
        <w:rPr>
          <w:sz w:val="22"/>
          <w:szCs w:val="22"/>
        </w:rPr>
        <w:t>,</w:t>
      </w:r>
      <w:r w:rsidR="00311A9B" w:rsidRPr="00D75C79">
        <w:rPr>
          <w:sz w:val="22"/>
          <w:szCs w:val="22"/>
        </w:rPr>
        <w:t xml:space="preserve"> который</w:t>
      </w:r>
      <w:r w:rsidR="00F24FA5" w:rsidRPr="00D75C79">
        <w:rPr>
          <w:sz w:val="22"/>
          <w:szCs w:val="22"/>
        </w:rPr>
        <w:t>,</w:t>
      </w:r>
      <w:r w:rsidR="00311A9B" w:rsidRPr="00D75C79">
        <w:rPr>
          <w:sz w:val="22"/>
          <w:szCs w:val="22"/>
        </w:rPr>
        <w:t xml:space="preserve"> – возможно</w:t>
      </w:r>
      <w:r w:rsidR="008A44B1" w:rsidRPr="00D75C79">
        <w:rPr>
          <w:sz w:val="22"/>
          <w:szCs w:val="22"/>
        </w:rPr>
        <w:t>,</w:t>
      </w:r>
      <w:r w:rsidR="00311A9B" w:rsidRPr="00D75C79">
        <w:rPr>
          <w:sz w:val="22"/>
          <w:szCs w:val="22"/>
        </w:rPr>
        <w:t xml:space="preserve"> в согласии с Платоном</w:t>
      </w:r>
      <w:r w:rsidR="008A44B1" w:rsidRPr="00D75C79">
        <w:rPr>
          <w:sz w:val="22"/>
          <w:szCs w:val="22"/>
        </w:rPr>
        <w:t xml:space="preserve"> и другими недругами софистов</w:t>
      </w:r>
      <w:r w:rsidR="00311A9B" w:rsidRPr="00D75C79">
        <w:rPr>
          <w:sz w:val="22"/>
          <w:szCs w:val="22"/>
        </w:rPr>
        <w:t xml:space="preserve"> –</w:t>
      </w:r>
      <w:r w:rsidR="008A44B1" w:rsidRPr="00D75C79">
        <w:rPr>
          <w:sz w:val="22"/>
          <w:szCs w:val="22"/>
        </w:rPr>
        <w:t xml:space="preserve"> порицает</w:t>
      </w:r>
      <w:r w:rsidR="00311A9B" w:rsidRPr="00D75C79">
        <w:rPr>
          <w:sz w:val="22"/>
          <w:szCs w:val="22"/>
        </w:rPr>
        <w:t xml:space="preserve"> Протагора </w:t>
      </w:r>
      <w:r w:rsidR="008A44B1" w:rsidRPr="00D75C79">
        <w:rPr>
          <w:sz w:val="22"/>
          <w:szCs w:val="22"/>
        </w:rPr>
        <w:t xml:space="preserve">за то, что тот </w:t>
      </w:r>
      <w:r w:rsidR="00F24FA5" w:rsidRPr="00D75C79">
        <w:rPr>
          <w:sz w:val="22"/>
          <w:szCs w:val="22"/>
        </w:rPr>
        <w:t xml:space="preserve">предъявил </w:t>
      </w:r>
      <w:r w:rsidR="00311A9B" w:rsidRPr="00D75C79">
        <w:rPr>
          <w:sz w:val="22"/>
          <w:szCs w:val="22"/>
        </w:rPr>
        <w:t xml:space="preserve">Гомеру </w:t>
      </w:r>
      <w:r w:rsidR="008A44B1" w:rsidRPr="00D75C79">
        <w:rPr>
          <w:sz w:val="22"/>
          <w:szCs w:val="22"/>
        </w:rPr>
        <w:t xml:space="preserve">бессмысленный с точки зрения поэтики </w:t>
      </w:r>
      <w:r w:rsidR="00311A9B" w:rsidRPr="00D75C79">
        <w:rPr>
          <w:sz w:val="22"/>
          <w:szCs w:val="22"/>
        </w:rPr>
        <w:t xml:space="preserve">упрек: дескать, </w:t>
      </w:r>
      <w:r w:rsidR="00EF2810" w:rsidRPr="00D75C79">
        <w:rPr>
          <w:sz w:val="22"/>
          <w:szCs w:val="22"/>
        </w:rPr>
        <w:t>правильно</w:t>
      </w:r>
      <w:r w:rsidR="00CA7643" w:rsidRPr="00D75C79">
        <w:rPr>
          <w:sz w:val="22"/>
          <w:szCs w:val="22"/>
        </w:rPr>
        <w:t xml:space="preserve"> </w:t>
      </w:r>
      <w:r w:rsidR="008A44B1" w:rsidRPr="00D75C79">
        <w:rPr>
          <w:sz w:val="22"/>
          <w:szCs w:val="22"/>
        </w:rPr>
        <w:t xml:space="preserve">бога просить, </w:t>
      </w:r>
      <w:r w:rsidR="00CA7643" w:rsidRPr="00D75C79">
        <w:rPr>
          <w:sz w:val="22"/>
          <w:szCs w:val="22"/>
        </w:rPr>
        <w:t>тогда как поэт</w:t>
      </w:r>
      <w:r w:rsidR="008A44B1" w:rsidRPr="00D75C79">
        <w:rPr>
          <w:sz w:val="22"/>
          <w:szCs w:val="22"/>
        </w:rPr>
        <w:t xml:space="preserve"> приказывает</w:t>
      </w:r>
      <w:r w:rsidR="00F24FA5" w:rsidRPr="00D75C79">
        <w:rPr>
          <w:sz w:val="22"/>
          <w:szCs w:val="22"/>
        </w:rPr>
        <w:t>;</w:t>
      </w:r>
      <w:r w:rsidR="008A44B1" w:rsidRPr="00D75C79">
        <w:rPr>
          <w:sz w:val="22"/>
          <w:szCs w:val="22"/>
        </w:rPr>
        <w:t xml:space="preserve"> </w:t>
      </w:r>
      <w:r w:rsidR="00F24FA5" w:rsidRPr="00D75C79">
        <w:rPr>
          <w:sz w:val="22"/>
          <w:szCs w:val="22"/>
        </w:rPr>
        <w:t>и</w:t>
      </w:r>
      <w:r w:rsidR="008A44B1" w:rsidRPr="00D75C79">
        <w:rPr>
          <w:sz w:val="22"/>
          <w:szCs w:val="22"/>
        </w:rPr>
        <w:t>наче говоря, нужно было начать «Илиаду» словами:</w:t>
      </w:r>
      <w:r w:rsidR="00311A9B" w:rsidRPr="00D75C79">
        <w:rPr>
          <w:sz w:val="22"/>
          <w:szCs w:val="22"/>
        </w:rPr>
        <w:t xml:space="preserve"> «воспела бы ты, богиня, гнев</w:t>
      </w:r>
      <w:r w:rsidR="008A44B1" w:rsidRPr="00D75C79">
        <w:rPr>
          <w:sz w:val="22"/>
          <w:szCs w:val="22"/>
        </w:rPr>
        <w:t xml:space="preserve"> Ахиллеса</w:t>
      </w:r>
      <w:r w:rsidR="00311A9B" w:rsidRPr="00D75C79">
        <w:rPr>
          <w:sz w:val="22"/>
          <w:szCs w:val="22"/>
        </w:rPr>
        <w:t>»</w:t>
      </w:r>
      <w:r w:rsidR="00CA7643" w:rsidRPr="00D75C79">
        <w:rPr>
          <w:sz w:val="22"/>
          <w:szCs w:val="22"/>
        </w:rPr>
        <w:t>,</w:t>
      </w:r>
      <w:r w:rsidR="00311A9B" w:rsidRPr="00D75C79">
        <w:rPr>
          <w:sz w:val="22"/>
          <w:szCs w:val="22"/>
        </w:rPr>
        <w:t xml:space="preserve"> </w:t>
      </w:r>
      <w:r w:rsidR="008A44B1" w:rsidRPr="00D75C79">
        <w:rPr>
          <w:sz w:val="22"/>
          <w:szCs w:val="22"/>
        </w:rPr>
        <w:t>Гомер же</w:t>
      </w:r>
      <w:r w:rsidR="00311A9B" w:rsidRPr="00D75C79">
        <w:rPr>
          <w:sz w:val="22"/>
          <w:szCs w:val="22"/>
        </w:rPr>
        <w:t xml:space="preserve"> говорит: «гнев, богиня, воспой</w:t>
      </w:r>
      <w:r w:rsidR="00830AB1" w:rsidRPr="00D75C79">
        <w:rPr>
          <w:sz w:val="22"/>
          <w:szCs w:val="22"/>
        </w:rPr>
        <w:t>!</w:t>
      </w:r>
      <w:r w:rsidR="00311A9B" w:rsidRPr="00D75C79">
        <w:rPr>
          <w:sz w:val="22"/>
          <w:szCs w:val="22"/>
        </w:rPr>
        <w:t>»</w:t>
      </w:r>
      <w:r w:rsidR="008A44B1" w:rsidRPr="00D75C79">
        <w:rPr>
          <w:sz w:val="22"/>
          <w:szCs w:val="22"/>
        </w:rPr>
        <w:t xml:space="preserve"> Исследователи давно и справедливо отметили, что замечание Аристотеля доносит до нас – сквозь искажающую призму эстетической критики – </w:t>
      </w:r>
      <w:r w:rsidR="00E55E43" w:rsidRPr="00D75C79">
        <w:rPr>
          <w:sz w:val="22"/>
          <w:szCs w:val="22"/>
        </w:rPr>
        <w:t xml:space="preserve">древнейшую </w:t>
      </w:r>
      <w:r w:rsidR="00DB1F22" w:rsidRPr="00D75C79">
        <w:rPr>
          <w:sz w:val="22"/>
          <w:szCs w:val="22"/>
        </w:rPr>
        <w:t xml:space="preserve">попытку </w:t>
      </w:r>
      <w:r w:rsidR="00830AB1" w:rsidRPr="00D75C79">
        <w:rPr>
          <w:sz w:val="22"/>
          <w:szCs w:val="22"/>
        </w:rPr>
        <w:t>предложить классификацию форм</w:t>
      </w:r>
      <w:r w:rsidR="00732D41" w:rsidRPr="00D75C79">
        <w:rPr>
          <w:sz w:val="22"/>
          <w:szCs w:val="22"/>
        </w:rPr>
        <w:t xml:space="preserve"> слова</w:t>
      </w:r>
      <w:r w:rsidR="00830AB1" w:rsidRPr="00D75C79">
        <w:rPr>
          <w:sz w:val="22"/>
          <w:szCs w:val="22"/>
        </w:rPr>
        <w:t xml:space="preserve">, исходя из </w:t>
      </w:r>
      <w:r w:rsidR="00057512" w:rsidRPr="00D75C79">
        <w:rPr>
          <w:sz w:val="22"/>
          <w:szCs w:val="22"/>
        </w:rPr>
        <w:t xml:space="preserve">его </w:t>
      </w:r>
      <w:r w:rsidR="00830AB1" w:rsidRPr="00D75C79">
        <w:rPr>
          <w:sz w:val="22"/>
          <w:szCs w:val="22"/>
        </w:rPr>
        <w:t>функци</w:t>
      </w:r>
      <w:r w:rsidR="00754614" w:rsidRPr="00D75C79">
        <w:rPr>
          <w:sz w:val="22"/>
          <w:szCs w:val="22"/>
        </w:rPr>
        <w:t>и</w:t>
      </w:r>
      <w:r w:rsidR="00732D41" w:rsidRPr="00D75C79">
        <w:rPr>
          <w:sz w:val="22"/>
          <w:szCs w:val="22"/>
        </w:rPr>
        <w:t xml:space="preserve"> </w:t>
      </w:r>
      <w:r w:rsidR="00754614" w:rsidRPr="00D75C79">
        <w:rPr>
          <w:sz w:val="22"/>
          <w:szCs w:val="22"/>
        </w:rPr>
        <w:t>в речи</w:t>
      </w:r>
      <w:r w:rsidR="00DD4C96" w:rsidRPr="00D75C79">
        <w:rPr>
          <w:sz w:val="22"/>
          <w:szCs w:val="22"/>
        </w:rPr>
        <w:t>. Внимание софиста ожидаемо привлека</w:t>
      </w:r>
      <w:r w:rsidR="00B31DBF" w:rsidRPr="00D75C79">
        <w:rPr>
          <w:sz w:val="22"/>
          <w:szCs w:val="22"/>
        </w:rPr>
        <w:t>е</w:t>
      </w:r>
      <w:r w:rsidR="00DD4C96" w:rsidRPr="00D75C79">
        <w:rPr>
          <w:sz w:val="22"/>
          <w:szCs w:val="22"/>
        </w:rPr>
        <w:t>т раз</w:t>
      </w:r>
      <w:r w:rsidR="00B31DBF" w:rsidRPr="00D75C79">
        <w:rPr>
          <w:sz w:val="22"/>
          <w:szCs w:val="22"/>
        </w:rPr>
        <w:t xml:space="preserve">личие наклонений – в той степени, в </w:t>
      </w:r>
      <w:r w:rsidR="00CD7247">
        <w:rPr>
          <w:sz w:val="22"/>
          <w:szCs w:val="22"/>
        </w:rPr>
        <w:t>какой</w:t>
      </w:r>
      <w:r w:rsidR="00B31DBF" w:rsidRPr="00D75C79">
        <w:rPr>
          <w:sz w:val="22"/>
          <w:szCs w:val="22"/>
        </w:rPr>
        <w:t xml:space="preserve"> ими определяются</w:t>
      </w:r>
      <w:r w:rsidR="00DD4C96" w:rsidRPr="00D75C79">
        <w:rPr>
          <w:sz w:val="22"/>
          <w:szCs w:val="22"/>
        </w:rPr>
        <w:t xml:space="preserve"> </w:t>
      </w:r>
      <w:r w:rsidR="00B31DBF" w:rsidRPr="00D75C79">
        <w:rPr>
          <w:sz w:val="22"/>
          <w:szCs w:val="22"/>
        </w:rPr>
        <w:t xml:space="preserve">различные </w:t>
      </w:r>
      <w:r w:rsidR="00DD4C96" w:rsidRPr="00D75C79">
        <w:rPr>
          <w:sz w:val="22"/>
          <w:szCs w:val="22"/>
        </w:rPr>
        <w:t>модальност</w:t>
      </w:r>
      <w:r w:rsidR="00B31DBF" w:rsidRPr="00D75C79">
        <w:rPr>
          <w:sz w:val="22"/>
          <w:szCs w:val="22"/>
        </w:rPr>
        <w:t>и</w:t>
      </w:r>
      <w:r w:rsidR="00DD4C96" w:rsidRPr="00D75C79">
        <w:rPr>
          <w:sz w:val="22"/>
          <w:szCs w:val="22"/>
        </w:rPr>
        <w:t xml:space="preserve"> высказывания.</w:t>
      </w:r>
    </w:p>
    <w:p w14:paraId="4DEC36B0" w14:textId="77777777" w:rsidR="001873FE" w:rsidRDefault="00EF2810" w:rsidP="00EB1019">
      <w:pPr>
        <w:spacing w:line="276" w:lineRule="auto"/>
        <w:ind w:firstLine="709"/>
        <w:jc w:val="both"/>
        <w:rPr>
          <w:sz w:val="22"/>
          <w:szCs w:val="22"/>
        </w:rPr>
      </w:pPr>
      <w:r w:rsidRPr="00D75C79">
        <w:rPr>
          <w:sz w:val="22"/>
          <w:szCs w:val="22"/>
        </w:rPr>
        <w:t>Античная и</w:t>
      </w:r>
      <w:r w:rsidR="00732D41" w:rsidRPr="00D75C79">
        <w:rPr>
          <w:sz w:val="22"/>
          <w:szCs w:val="22"/>
        </w:rPr>
        <w:t>стория граммати</w:t>
      </w:r>
      <w:r w:rsidRPr="00D75C79">
        <w:rPr>
          <w:sz w:val="22"/>
          <w:szCs w:val="22"/>
        </w:rPr>
        <w:t xml:space="preserve">ки </w:t>
      </w:r>
      <w:r w:rsidR="00732D41" w:rsidRPr="00D75C79">
        <w:rPr>
          <w:sz w:val="22"/>
          <w:szCs w:val="22"/>
        </w:rPr>
        <w:t xml:space="preserve">– неохватная тема. Интерес О. И. </w:t>
      </w:r>
      <w:proofErr w:type="spellStart"/>
      <w:r w:rsidR="00732D41" w:rsidRPr="00D75C79">
        <w:rPr>
          <w:sz w:val="22"/>
          <w:szCs w:val="22"/>
        </w:rPr>
        <w:t>Барышевой</w:t>
      </w:r>
      <w:proofErr w:type="spellEnd"/>
      <w:r w:rsidR="00732D41" w:rsidRPr="00D75C79">
        <w:rPr>
          <w:sz w:val="22"/>
          <w:szCs w:val="22"/>
        </w:rPr>
        <w:t xml:space="preserve"> сосредоточен именно на терминологии, но возникновение и развитие терминов тесно связано с </w:t>
      </w:r>
      <w:r w:rsidR="00FC1C29" w:rsidRPr="00D75C79">
        <w:rPr>
          <w:sz w:val="22"/>
          <w:szCs w:val="22"/>
        </w:rPr>
        <w:t xml:space="preserve">осмыслением </w:t>
      </w:r>
      <w:r w:rsidR="00732D41" w:rsidRPr="00D75C79">
        <w:rPr>
          <w:sz w:val="22"/>
          <w:szCs w:val="22"/>
        </w:rPr>
        <w:t>самих феномен</w:t>
      </w:r>
      <w:r w:rsidR="00FC1C29" w:rsidRPr="00D75C79">
        <w:rPr>
          <w:sz w:val="22"/>
          <w:szCs w:val="22"/>
        </w:rPr>
        <w:t>ов</w:t>
      </w:r>
      <w:r w:rsidR="00732D41" w:rsidRPr="00D75C79">
        <w:rPr>
          <w:sz w:val="22"/>
          <w:szCs w:val="22"/>
        </w:rPr>
        <w:t xml:space="preserve">, </w:t>
      </w:r>
      <w:r w:rsidRPr="00D75C79">
        <w:rPr>
          <w:sz w:val="22"/>
          <w:szCs w:val="22"/>
        </w:rPr>
        <w:t>и</w:t>
      </w:r>
      <w:r w:rsidR="00732D41" w:rsidRPr="00D75C79">
        <w:rPr>
          <w:sz w:val="22"/>
          <w:szCs w:val="22"/>
        </w:rPr>
        <w:t xml:space="preserve"> даже этот материал</w:t>
      </w:r>
      <w:r w:rsidRPr="00D75C79">
        <w:rPr>
          <w:sz w:val="22"/>
          <w:szCs w:val="22"/>
        </w:rPr>
        <w:t xml:space="preserve">, изученный </w:t>
      </w:r>
      <w:proofErr w:type="spellStart"/>
      <w:r w:rsidRPr="00D75C79">
        <w:rPr>
          <w:sz w:val="22"/>
          <w:szCs w:val="22"/>
        </w:rPr>
        <w:t>диахронически</w:t>
      </w:r>
      <w:proofErr w:type="spellEnd"/>
      <w:r w:rsidRPr="00D75C79">
        <w:rPr>
          <w:sz w:val="22"/>
          <w:szCs w:val="22"/>
        </w:rPr>
        <w:t xml:space="preserve">, </w:t>
      </w:r>
      <w:r w:rsidR="00CD7247">
        <w:rPr>
          <w:sz w:val="22"/>
          <w:szCs w:val="22"/>
        </w:rPr>
        <w:t xml:space="preserve">может </w:t>
      </w:r>
      <w:r w:rsidR="00057512" w:rsidRPr="00D75C79">
        <w:rPr>
          <w:sz w:val="22"/>
          <w:szCs w:val="22"/>
        </w:rPr>
        <w:t>уместит</w:t>
      </w:r>
      <w:r w:rsidR="00CD7247">
        <w:rPr>
          <w:sz w:val="22"/>
          <w:szCs w:val="22"/>
        </w:rPr>
        <w:t>ь</w:t>
      </w:r>
      <w:r w:rsidR="00057512" w:rsidRPr="00D75C79">
        <w:rPr>
          <w:sz w:val="22"/>
          <w:szCs w:val="22"/>
        </w:rPr>
        <w:t>ся</w:t>
      </w:r>
      <w:r w:rsidR="00732D41" w:rsidRPr="00D75C79">
        <w:rPr>
          <w:sz w:val="22"/>
          <w:szCs w:val="22"/>
        </w:rPr>
        <w:t xml:space="preserve"> разве что в толст</w:t>
      </w:r>
      <w:r w:rsidR="00057512" w:rsidRPr="00D75C79">
        <w:rPr>
          <w:sz w:val="22"/>
          <w:szCs w:val="22"/>
        </w:rPr>
        <w:t>ом</w:t>
      </w:r>
      <w:r w:rsidR="00732D41" w:rsidRPr="00D75C79">
        <w:rPr>
          <w:sz w:val="22"/>
          <w:szCs w:val="22"/>
        </w:rPr>
        <w:t xml:space="preserve"> том</w:t>
      </w:r>
      <w:r w:rsidR="00057512" w:rsidRPr="00D75C79">
        <w:rPr>
          <w:sz w:val="22"/>
          <w:szCs w:val="22"/>
        </w:rPr>
        <w:t>е</w:t>
      </w:r>
      <w:r w:rsidR="00732D41" w:rsidRPr="00D75C79">
        <w:rPr>
          <w:sz w:val="22"/>
          <w:szCs w:val="22"/>
        </w:rPr>
        <w:t xml:space="preserve">. </w:t>
      </w:r>
      <w:r w:rsidR="008F5AA3" w:rsidRPr="00D75C79">
        <w:rPr>
          <w:sz w:val="22"/>
          <w:szCs w:val="22"/>
        </w:rPr>
        <w:t xml:space="preserve">Однако </w:t>
      </w:r>
      <w:r w:rsidRPr="00D75C79">
        <w:rPr>
          <w:sz w:val="22"/>
          <w:szCs w:val="22"/>
        </w:rPr>
        <w:t>– как</w:t>
      </w:r>
      <w:r w:rsidR="008F5AA3" w:rsidRPr="00D75C79">
        <w:rPr>
          <w:sz w:val="22"/>
          <w:szCs w:val="22"/>
        </w:rPr>
        <w:t xml:space="preserve"> по формальным требованиям, </w:t>
      </w:r>
      <w:r w:rsidRPr="00D75C79">
        <w:rPr>
          <w:sz w:val="22"/>
          <w:szCs w:val="22"/>
        </w:rPr>
        <w:t xml:space="preserve">так </w:t>
      </w:r>
      <w:r w:rsidR="008F5AA3" w:rsidRPr="00D75C79">
        <w:rPr>
          <w:sz w:val="22"/>
          <w:szCs w:val="22"/>
        </w:rPr>
        <w:t xml:space="preserve">и по существу – </w:t>
      </w:r>
      <w:r w:rsidRPr="00D75C79">
        <w:rPr>
          <w:sz w:val="22"/>
          <w:szCs w:val="22"/>
        </w:rPr>
        <w:t>следовало предварить описание собственно «наклонения» обзорной частью</w:t>
      </w:r>
      <w:r w:rsidR="00CD7247">
        <w:rPr>
          <w:sz w:val="22"/>
          <w:szCs w:val="22"/>
        </w:rPr>
        <w:t>.</w:t>
      </w:r>
      <w:r w:rsidRPr="00D75C79">
        <w:rPr>
          <w:sz w:val="22"/>
          <w:szCs w:val="22"/>
        </w:rPr>
        <w:t xml:space="preserve"> </w:t>
      </w:r>
      <w:r w:rsidR="00CD7247">
        <w:rPr>
          <w:sz w:val="22"/>
          <w:szCs w:val="22"/>
        </w:rPr>
        <w:t>В первой главе ВКР</w:t>
      </w:r>
      <w:r w:rsidRPr="00D75C79">
        <w:rPr>
          <w:sz w:val="22"/>
          <w:szCs w:val="22"/>
        </w:rPr>
        <w:t xml:space="preserve"> </w:t>
      </w:r>
      <w:r w:rsidR="001873FE">
        <w:rPr>
          <w:sz w:val="22"/>
          <w:szCs w:val="22"/>
        </w:rPr>
        <w:t xml:space="preserve">дана панорама развития грамматической терминологии  – </w:t>
      </w:r>
      <w:r w:rsidR="00057512" w:rsidRPr="00D75C79">
        <w:rPr>
          <w:sz w:val="22"/>
          <w:szCs w:val="22"/>
        </w:rPr>
        <w:t>от Аристотеля до позднеантичных грамматиков, в трудах</w:t>
      </w:r>
      <w:r w:rsidR="008F5AA3" w:rsidRPr="00D75C79">
        <w:rPr>
          <w:sz w:val="22"/>
          <w:szCs w:val="22"/>
        </w:rPr>
        <w:t xml:space="preserve"> которых подробн</w:t>
      </w:r>
      <w:r w:rsidR="00EB1019" w:rsidRPr="00D75C79">
        <w:rPr>
          <w:sz w:val="22"/>
          <w:szCs w:val="22"/>
        </w:rPr>
        <w:t>о</w:t>
      </w:r>
      <w:r w:rsidR="008F5AA3" w:rsidRPr="00D75C79">
        <w:rPr>
          <w:sz w:val="22"/>
          <w:szCs w:val="22"/>
        </w:rPr>
        <w:t xml:space="preserve"> анализируются</w:t>
      </w:r>
      <w:r w:rsidR="00057512" w:rsidRPr="00D75C79">
        <w:rPr>
          <w:sz w:val="22"/>
          <w:szCs w:val="22"/>
        </w:rPr>
        <w:t xml:space="preserve"> все </w:t>
      </w:r>
      <w:r w:rsidRPr="00D75C79">
        <w:rPr>
          <w:sz w:val="22"/>
          <w:szCs w:val="22"/>
        </w:rPr>
        <w:t>языковые</w:t>
      </w:r>
      <w:r w:rsidR="00057512" w:rsidRPr="00D75C79">
        <w:rPr>
          <w:sz w:val="22"/>
          <w:szCs w:val="22"/>
        </w:rPr>
        <w:t xml:space="preserve"> явления</w:t>
      </w:r>
      <w:r w:rsidR="008F5AA3" w:rsidRPr="00D75C79">
        <w:rPr>
          <w:sz w:val="22"/>
          <w:szCs w:val="22"/>
        </w:rPr>
        <w:t xml:space="preserve">. В </w:t>
      </w:r>
      <w:r w:rsidRPr="00D75C79">
        <w:rPr>
          <w:sz w:val="22"/>
          <w:szCs w:val="22"/>
        </w:rPr>
        <w:t>своем</w:t>
      </w:r>
      <w:r w:rsidR="008F5AA3" w:rsidRPr="00D75C79">
        <w:rPr>
          <w:sz w:val="22"/>
          <w:szCs w:val="22"/>
        </w:rPr>
        <w:t xml:space="preserve"> разборе Ольга Игоревна намечает ряд проблем, которые предполагается подробно рассмотреть в диссертации. </w:t>
      </w:r>
      <w:r w:rsidR="00D20DE3" w:rsidRPr="00D75C79">
        <w:rPr>
          <w:sz w:val="22"/>
          <w:szCs w:val="22"/>
        </w:rPr>
        <w:t>М</w:t>
      </w:r>
      <w:r w:rsidR="008F5AA3" w:rsidRPr="00D75C79">
        <w:rPr>
          <w:sz w:val="22"/>
          <w:szCs w:val="22"/>
        </w:rPr>
        <w:t>ногообещающим выглядит</w:t>
      </w:r>
      <w:r w:rsidR="00D20DE3" w:rsidRPr="00D75C79">
        <w:rPr>
          <w:sz w:val="22"/>
          <w:szCs w:val="22"/>
        </w:rPr>
        <w:t>, в особенности,</w:t>
      </w:r>
      <w:r w:rsidR="008F5AA3" w:rsidRPr="00D75C79">
        <w:rPr>
          <w:sz w:val="22"/>
          <w:szCs w:val="22"/>
        </w:rPr>
        <w:t xml:space="preserve"> описание грамматики </w:t>
      </w:r>
      <w:r w:rsidR="00057512" w:rsidRPr="00D75C79">
        <w:rPr>
          <w:sz w:val="22"/>
          <w:szCs w:val="22"/>
        </w:rPr>
        <w:t>Феодосия Александрийского</w:t>
      </w:r>
      <w:r w:rsidR="008F5AA3" w:rsidRPr="00D75C79">
        <w:rPr>
          <w:sz w:val="22"/>
          <w:szCs w:val="22"/>
        </w:rPr>
        <w:t xml:space="preserve">. </w:t>
      </w:r>
      <w:r w:rsidR="00057512" w:rsidRPr="00D75C79">
        <w:rPr>
          <w:sz w:val="22"/>
          <w:szCs w:val="22"/>
        </w:rPr>
        <w:t>Феодосий</w:t>
      </w:r>
      <w:r w:rsidR="008F5AA3" w:rsidRPr="00D75C79">
        <w:rPr>
          <w:sz w:val="22"/>
          <w:szCs w:val="22"/>
        </w:rPr>
        <w:t xml:space="preserve">, конечно, не такая крупная фигура, как, например, </w:t>
      </w:r>
      <w:proofErr w:type="spellStart"/>
      <w:r w:rsidR="008F5AA3" w:rsidRPr="00D75C79">
        <w:rPr>
          <w:sz w:val="22"/>
          <w:szCs w:val="22"/>
        </w:rPr>
        <w:t>Аполлоний</w:t>
      </w:r>
      <w:proofErr w:type="spellEnd"/>
      <w:r w:rsidR="008F5AA3" w:rsidRPr="00D75C79">
        <w:rPr>
          <w:sz w:val="22"/>
          <w:szCs w:val="22"/>
        </w:rPr>
        <w:t xml:space="preserve"> </w:t>
      </w:r>
      <w:proofErr w:type="spellStart"/>
      <w:r w:rsidR="008F5AA3" w:rsidRPr="00D75C79">
        <w:rPr>
          <w:sz w:val="22"/>
          <w:szCs w:val="22"/>
        </w:rPr>
        <w:t>Дискол</w:t>
      </w:r>
      <w:proofErr w:type="spellEnd"/>
      <w:r w:rsidR="008F5AA3" w:rsidRPr="00D75C79">
        <w:rPr>
          <w:sz w:val="22"/>
          <w:szCs w:val="22"/>
        </w:rPr>
        <w:t>.</w:t>
      </w:r>
      <w:r w:rsidR="00057512" w:rsidRPr="00D75C79">
        <w:rPr>
          <w:sz w:val="22"/>
          <w:szCs w:val="22"/>
        </w:rPr>
        <w:t xml:space="preserve"> </w:t>
      </w:r>
      <w:r w:rsidR="008F5AA3" w:rsidRPr="00D75C79">
        <w:rPr>
          <w:sz w:val="22"/>
          <w:szCs w:val="22"/>
        </w:rPr>
        <w:t xml:space="preserve">Зато он </w:t>
      </w:r>
      <w:r w:rsidR="00057512" w:rsidRPr="00D75C79">
        <w:rPr>
          <w:sz w:val="22"/>
          <w:szCs w:val="22"/>
        </w:rPr>
        <w:t xml:space="preserve">изучен </w:t>
      </w:r>
      <w:r w:rsidR="00D20DE3" w:rsidRPr="00D75C79">
        <w:rPr>
          <w:sz w:val="22"/>
          <w:szCs w:val="22"/>
        </w:rPr>
        <w:t xml:space="preserve">в </w:t>
      </w:r>
      <w:r w:rsidR="00057512" w:rsidRPr="00D75C79">
        <w:rPr>
          <w:sz w:val="22"/>
          <w:szCs w:val="22"/>
        </w:rPr>
        <w:t xml:space="preserve">гораздо меньшей степени, чем </w:t>
      </w:r>
      <w:proofErr w:type="spellStart"/>
      <w:r w:rsidR="00057512" w:rsidRPr="00D75C79">
        <w:rPr>
          <w:sz w:val="22"/>
          <w:szCs w:val="22"/>
        </w:rPr>
        <w:t>Аполлоний</w:t>
      </w:r>
      <w:proofErr w:type="spellEnd"/>
      <w:r w:rsidR="00057512" w:rsidRPr="00D75C79">
        <w:rPr>
          <w:sz w:val="22"/>
          <w:szCs w:val="22"/>
        </w:rPr>
        <w:t>, написать о котором считает своим долгом каждый крупный специалист по истории грамматических учений.</w:t>
      </w:r>
      <w:r w:rsidR="00FC1C29" w:rsidRPr="00D75C79">
        <w:rPr>
          <w:sz w:val="22"/>
          <w:szCs w:val="22"/>
        </w:rPr>
        <w:t xml:space="preserve"> </w:t>
      </w:r>
    </w:p>
    <w:p w14:paraId="12F18441" w14:textId="267FA71D" w:rsidR="00EB1019" w:rsidRPr="00D75C79" w:rsidRDefault="00EF2810" w:rsidP="00EB1019">
      <w:pPr>
        <w:spacing w:line="276" w:lineRule="auto"/>
        <w:ind w:firstLine="709"/>
        <w:jc w:val="both"/>
        <w:rPr>
          <w:sz w:val="22"/>
          <w:szCs w:val="22"/>
        </w:rPr>
      </w:pPr>
      <w:r w:rsidRPr="00D75C79">
        <w:rPr>
          <w:sz w:val="22"/>
          <w:szCs w:val="22"/>
        </w:rPr>
        <w:t>Ознакомленный с источниками и литературой вопроса читатель первого раздела ВКР</w:t>
      </w:r>
      <w:r w:rsidR="00F8158E" w:rsidRPr="00D75C79">
        <w:rPr>
          <w:sz w:val="22"/>
          <w:szCs w:val="22"/>
        </w:rPr>
        <w:t xml:space="preserve"> выновит верное впечатление изолированности грамматических </w:t>
      </w:r>
      <w:r w:rsidR="00D33C1A" w:rsidRPr="00D75C79">
        <w:rPr>
          <w:sz w:val="22"/>
          <w:szCs w:val="22"/>
        </w:rPr>
        <w:t>подходов различны</w:t>
      </w:r>
      <w:r w:rsidR="00EB1019" w:rsidRPr="00D75C79">
        <w:rPr>
          <w:sz w:val="22"/>
          <w:szCs w:val="22"/>
        </w:rPr>
        <w:t>х</w:t>
      </w:r>
      <w:r w:rsidR="00D33C1A" w:rsidRPr="00D75C79">
        <w:rPr>
          <w:sz w:val="22"/>
          <w:szCs w:val="22"/>
        </w:rPr>
        <w:t xml:space="preserve"> школ </w:t>
      </w:r>
      <w:r w:rsidR="00EB1019" w:rsidRPr="00D75C79">
        <w:rPr>
          <w:sz w:val="22"/>
          <w:szCs w:val="22"/>
        </w:rPr>
        <w:t xml:space="preserve">(перипатетиков, стоиков, александрийских грамматиков). </w:t>
      </w:r>
      <w:r w:rsidR="00D33C1A" w:rsidRPr="00D75C79">
        <w:rPr>
          <w:sz w:val="22"/>
          <w:szCs w:val="22"/>
        </w:rPr>
        <w:t xml:space="preserve">Ольга Игоревна убедительно, на мой взгляд, показывает, что </w:t>
      </w:r>
      <w:r w:rsidR="00EB1019" w:rsidRPr="00D75C79">
        <w:rPr>
          <w:sz w:val="22"/>
          <w:szCs w:val="22"/>
        </w:rPr>
        <w:t>даже</w:t>
      </w:r>
      <w:r w:rsidR="00D33C1A" w:rsidRPr="00D75C79">
        <w:rPr>
          <w:sz w:val="22"/>
          <w:szCs w:val="22"/>
        </w:rPr>
        <w:t xml:space="preserve"> в позднем эллинизме </w:t>
      </w:r>
      <w:r w:rsidR="00EB1019" w:rsidRPr="00D75C79">
        <w:rPr>
          <w:sz w:val="22"/>
          <w:szCs w:val="22"/>
        </w:rPr>
        <w:t>универсальных методов описания</w:t>
      </w:r>
      <w:r w:rsidR="00D33C1A" w:rsidRPr="00D75C79">
        <w:rPr>
          <w:sz w:val="22"/>
          <w:szCs w:val="22"/>
        </w:rPr>
        <w:t xml:space="preserve"> </w:t>
      </w:r>
      <w:r w:rsidR="00EB1019" w:rsidRPr="00D75C79">
        <w:rPr>
          <w:sz w:val="22"/>
          <w:szCs w:val="22"/>
        </w:rPr>
        <w:t xml:space="preserve">не </w:t>
      </w:r>
      <w:r w:rsidR="00D33C1A" w:rsidRPr="00D75C79">
        <w:rPr>
          <w:sz w:val="22"/>
          <w:szCs w:val="22"/>
        </w:rPr>
        <w:t>воз</w:t>
      </w:r>
      <w:r w:rsidR="00EB1019" w:rsidRPr="00D75C79">
        <w:rPr>
          <w:sz w:val="22"/>
          <w:szCs w:val="22"/>
        </w:rPr>
        <w:t>никло, и универсальная терминология существовала далеко не для всех грамматических категорий.</w:t>
      </w:r>
    </w:p>
    <w:p w14:paraId="26F02C1E" w14:textId="54DF034A" w:rsidR="00A22CFD" w:rsidRPr="00D75C79" w:rsidRDefault="00A22CFD" w:rsidP="002D267E">
      <w:pPr>
        <w:spacing w:line="276" w:lineRule="auto"/>
        <w:ind w:firstLine="709"/>
        <w:jc w:val="both"/>
        <w:rPr>
          <w:sz w:val="22"/>
          <w:szCs w:val="22"/>
        </w:rPr>
      </w:pPr>
      <w:r w:rsidRPr="00D75C79">
        <w:rPr>
          <w:sz w:val="22"/>
          <w:szCs w:val="22"/>
        </w:rPr>
        <w:t>Та к</w:t>
      </w:r>
      <w:r w:rsidR="00EB1019" w:rsidRPr="00D75C79">
        <w:rPr>
          <w:sz w:val="22"/>
          <w:szCs w:val="22"/>
        </w:rPr>
        <w:t xml:space="preserve">атегория, которой посвящена основная часть ВКР, в терминологическом </w:t>
      </w:r>
      <w:r w:rsidRPr="00D75C79">
        <w:rPr>
          <w:sz w:val="22"/>
          <w:szCs w:val="22"/>
        </w:rPr>
        <w:t>плане</w:t>
      </w:r>
      <w:r w:rsidR="00EB1019" w:rsidRPr="00D75C79">
        <w:rPr>
          <w:sz w:val="22"/>
          <w:szCs w:val="22"/>
        </w:rPr>
        <w:t xml:space="preserve"> наиболее любопытна еще и потому, что </w:t>
      </w:r>
      <w:r w:rsidRPr="00D75C79">
        <w:rPr>
          <w:sz w:val="22"/>
          <w:szCs w:val="22"/>
        </w:rPr>
        <w:t>смысл «</w:t>
      </w:r>
      <w:r w:rsidR="008214AC" w:rsidRPr="00D75C79">
        <w:rPr>
          <w:sz w:val="22"/>
          <w:szCs w:val="22"/>
        </w:rPr>
        <w:t>на</w:t>
      </w:r>
      <w:r w:rsidRPr="00D75C79">
        <w:rPr>
          <w:sz w:val="22"/>
          <w:szCs w:val="22"/>
        </w:rPr>
        <w:t>клонения» (греческое сло</w:t>
      </w:r>
      <w:r w:rsidR="008214AC" w:rsidRPr="00D75C79">
        <w:rPr>
          <w:sz w:val="22"/>
          <w:szCs w:val="22"/>
        </w:rPr>
        <w:t>во этимологически тождественно русскому) в принципе приложим к изменениям любой части речи</w:t>
      </w:r>
      <w:r w:rsidR="002D267E" w:rsidRPr="00D75C79">
        <w:rPr>
          <w:sz w:val="22"/>
          <w:szCs w:val="22"/>
        </w:rPr>
        <w:t>. Так, Аристотель пытался охарактеризовать флексию в целом с помощью термина «падение» (ср. наш «падеж»). Наиболее занимательн</w:t>
      </w:r>
      <w:r w:rsidR="006828B6">
        <w:rPr>
          <w:sz w:val="22"/>
          <w:szCs w:val="22"/>
        </w:rPr>
        <w:t>ым в этой части оказывается</w:t>
      </w:r>
      <w:r w:rsidR="002D267E" w:rsidRPr="00D75C79">
        <w:rPr>
          <w:sz w:val="22"/>
          <w:szCs w:val="22"/>
        </w:rPr>
        <w:t xml:space="preserve">, на мой взгляд, </w:t>
      </w:r>
      <w:r w:rsidR="006828B6">
        <w:rPr>
          <w:sz w:val="22"/>
          <w:szCs w:val="22"/>
        </w:rPr>
        <w:t>анализ</w:t>
      </w:r>
      <w:r w:rsidR="002D267E" w:rsidRPr="00D75C79">
        <w:rPr>
          <w:sz w:val="22"/>
          <w:szCs w:val="22"/>
        </w:rPr>
        <w:t xml:space="preserve"> –  с оглядкой на научную традицию – понятия о наклонении у ранних и средних стоиков, сложивше</w:t>
      </w:r>
      <w:r w:rsidR="006828B6">
        <w:rPr>
          <w:sz w:val="22"/>
          <w:szCs w:val="22"/>
        </w:rPr>
        <w:t>го</w:t>
      </w:r>
      <w:r w:rsidR="002D267E" w:rsidRPr="00D75C79">
        <w:rPr>
          <w:sz w:val="22"/>
          <w:szCs w:val="22"/>
        </w:rPr>
        <w:t>ся под влиянием стоической диалектики. В докладе Ольги Игоревны убедительно показано, что догматическ</w:t>
      </w:r>
      <w:r w:rsidR="006828B6">
        <w:rPr>
          <w:sz w:val="22"/>
          <w:szCs w:val="22"/>
        </w:rPr>
        <w:t>ое</w:t>
      </w:r>
      <w:r w:rsidR="002D267E" w:rsidRPr="00D75C79">
        <w:rPr>
          <w:sz w:val="22"/>
          <w:szCs w:val="22"/>
        </w:rPr>
        <w:t xml:space="preserve"> «</w:t>
      </w:r>
      <w:proofErr w:type="spellStart"/>
      <w:r w:rsidR="002D267E" w:rsidRPr="00D75C79">
        <w:rPr>
          <w:sz w:val="22"/>
          <w:szCs w:val="22"/>
        </w:rPr>
        <w:t>энклисис</w:t>
      </w:r>
      <w:proofErr w:type="spellEnd"/>
      <w:r w:rsidR="002D267E" w:rsidRPr="00D75C79">
        <w:rPr>
          <w:sz w:val="22"/>
          <w:szCs w:val="22"/>
        </w:rPr>
        <w:t xml:space="preserve">» закрепилось в грамматике благодаря авторитету Аполлония </w:t>
      </w:r>
      <w:proofErr w:type="spellStart"/>
      <w:r w:rsidR="002D267E" w:rsidRPr="00D75C79">
        <w:rPr>
          <w:sz w:val="22"/>
          <w:szCs w:val="22"/>
        </w:rPr>
        <w:t>Дискола</w:t>
      </w:r>
      <w:proofErr w:type="spellEnd"/>
      <w:r w:rsidR="002D267E" w:rsidRPr="00D75C79">
        <w:rPr>
          <w:sz w:val="22"/>
          <w:szCs w:val="22"/>
        </w:rPr>
        <w:t>.</w:t>
      </w:r>
    </w:p>
    <w:p w14:paraId="53A22E42" w14:textId="3B112735" w:rsidR="00BC4163" w:rsidRPr="00D75C79" w:rsidRDefault="002625C8" w:rsidP="00E55317">
      <w:pPr>
        <w:spacing w:line="276" w:lineRule="auto"/>
        <w:ind w:firstLine="709"/>
        <w:jc w:val="both"/>
        <w:rPr>
          <w:sz w:val="22"/>
          <w:szCs w:val="22"/>
        </w:rPr>
      </w:pPr>
      <w:r w:rsidRPr="00D75C79">
        <w:rPr>
          <w:sz w:val="22"/>
          <w:szCs w:val="22"/>
        </w:rPr>
        <w:t>В процессе работы</w:t>
      </w:r>
      <w:r w:rsidR="00EB1019" w:rsidRPr="00D75C79">
        <w:rPr>
          <w:sz w:val="22"/>
          <w:szCs w:val="22"/>
        </w:rPr>
        <w:t xml:space="preserve"> О. И. </w:t>
      </w:r>
      <w:proofErr w:type="spellStart"/>
      <w:r w:rsidR="00EB1019" w:rsidRPr="00D75C79">
        <w:rPr>
          <w:sz w:val="22"/>
          <w:szCs w:val="22"/>
        </w:rPr>
        <w:t>Барышев</w:t>
      </w:r>
      <w:r w:rsidRPr="00D75C79">
        <w:rPr>
          <w:sz w:val="22"/>
          <w:szCs w:val="22"/>
        </w:rPr>
        <w:t>а</w:t>
      </w:r>
      <w:proofErr w:type="spellEnd"/>
      <w:r w:rsidRPr="00D75C79">
        <w:rPr>
          <w:sz w:val="22"/>
          <w:szCs w:val="22"/>
        </w:rPr>
        <w:t xml:space="preserve"> зарекомендовала себя как талантливая, добросовестная исследовательница. Остроумием и тщательностью проработки темы отмечена и ее ВКР, которую я рекомендую </w:t>
      </w:r>
      <w:r w:rsidR="001873FE">
        <w:rPr>
          <w:sz w:val="22"/>
          <w:szCs w:val="22"/>
        </w:rPr>
        <w:t>к защите</w:t>
      </w:r>
      <w:r w:rsidRPr="00D75C79">
        <w:rPr>
          <w:sz w:val="22"/>
          <w:szCs w:val="22"/>
        </w:rPr>
        <w:t>.</w:t>
      </w:r>
    </w:p>
    <w:p w14:paraId="44CBDBB4" w14:textId="6DC662EB" w:rsidR="002625C8" w:rsidRPr="00D75C79" w:rsidRDefault="002625C8" w:rsidP="00E55317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35480766" w14:textId="77777777" w:rsidR="00AA233A" w:rsidRPr="00D75C79" w:rsidRDefault="00AA233A" w:rsidP="00E55317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0B7DB08F" w14:textId="77777777" w:rsidR="002625C8" w:rsidRPr="00D75C79" w:rsidRDefault="00AA233A" w:rsidP="00E55317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D75C79">
        <w:rPr>
          <w:bCs/>
          <w:sz w:val="22"/>
          <w:szCs w:val="22"/>
        </w:rPr>
        <w:t xml:space="preserve">Научный руководитель, </w:t>
      </w:r>
      <w:r w:rsidR="002625C8" w:rsidRPr="00D75C79">
        <w:rPr>
          <w:bCs/>
          <w:sz w:val="22"/>
          <w:szCs w:val="22"/>
        </w:rPr>
        <w:t xml:space="preserve"> </w:t>
      </w:r>
    </w:p>
    <w:p w14:paraId="2750A833" w14:textId="1EC8CF79" w:rsidR="00AA233A" w:rsidRPr="00D75C79" w:rsidRDefault="002625C8" w:rsidP="00E55317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D75C79">
        <w:rPr>
          <w:bCs/>
          <w:sz w:val="22"/>
          <w:szCs w:val="22"/>
        </w:rPr>
        <w:t xml:space="preserve">проф. кафедры класс. филологии, доктор </w:t>
      </w:r>
      <w:proofErr w:type="spellStart"/>
      <w:r w:rsidRPr="00D75C79">
        <w:rPr>
          <w:bCs/>
          <w:sz w:val="22"/>
          <w:szCs w:val="22"/>
        </w:rPr>
        <w:t>филол</w:t>
      </w:r>
      <w:proofErr w:type="spellEnd"/>
      <w:r w:rsidRPr="00D75C79">
        <w:rPr>
          <w:bCs/>
          <w:sz w:val="22"/>
          <w:szCs w:val="22"/>
        </w:rPr>
        <w:t xml:space="preserve">. наук </w:t>
      </w:r>
      <w:proofErr w:type="spellStart"/>
      <w:r w:rsidRPr="00D75C79">
        <w:rPr>
          <w:bCs/>
          <w:sz w:val="22"/>
          <w:szCs w:val="22"/>
        </w:rPr>
        <w:t>М.М.Позднев</w:t>
      </w:r>
      <w:proofErr w:type="spellEnd"/>
    </w:p>
    <w:p w14:paraId="18CC0583" w14:textId="7425A536" w:rsidR="002625C8" w:rsidRPr="00D75C79" w:rsidRDefault="00A22CFD" w:rsidP="00E55317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D75C79">
        <w:rPr>
          <w:bCs/>
          <w:sz w:val="22"/>
          <w:szCs w:val="22"/>
        </w:rPr>
        <w:t>26.07.2021</w:t>
      </w:r>
    </w:p>
    <w:p w14:paraId="5B0B411E" w14:textId="60C2848B" w:rsidR="00C97A62" w:rsidRPr="00D75C79" w:rsidRDefault="002625C8" w:rsidP="002625C8">
      <w:pPr>
        <w:pStyle w:val="Default"/>
        <w:spacing w:line="276" w:lineRule="auto"/>
        <w:ind w:firstLine="709"/>
        <w:rPr>
          <w:sz w:val="22"/>
          <w:szCs w:val="22"/>
        </w:rPr>
      </w:pPr>
      <w:r w:rsidRPr="00D75C79">
        <w:rPr>
          <w:noProof/>
          <w:sz w:val="22"/>
          <w:szCs w:val="22"/>
        </w:rPr>
        <w:drawing>
          <wp:inline distT="0" distB="0" distL="0" distR="0" wp14:anchorId="38FAD356" wp14:editId="098A5CE4">
            <wp:extent cx="954942" cy="471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93" cy="4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A62" w:rsidRPr="00D75C79" w:rsidSect="00D8521B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CC72" w14:textId="77777777" w:rsidR="00A90F40" w:rsidRDefault="00A90F40">
      <w:r>
        <w:separator/>
      </w:r>
    </w:p>
  </w:endnote>
  <w:endnote w:type="continuationSeparator" w:id="0">
    <w:p w14:paraId="70147375" w14:textId="77777777" w:rsidR="00A90F40" w:rsidRDefault="00A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A90F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0AB9" w14:textId="77777777" w:rsidR="00A90F40" w:rsidRDefault="00A90F40">
      <w:r>
        <w:separator/>
      </w:r>
    </w:p>
  </w:footnote>
  <w:footnote w:type="continuationSeparator" w:id="0">
    <w:p w14:paraId="5A90AD33" w14:textId="77777777" w:rsidR="00A90F40" w:rsidRDefault="00A9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57512"/>
    <w:rsid w:val="000956C2"/>
    <w:rsid w:val="001000EA"/>
    <w:rsid w:val="00102795"/>
    <w:rsid w:val="00114DAF"/>
    <w:rsid w:val="001456DB"/>
    <w:rsid w:val="00160368"/>
    <w:rsid w:val="00163486"/>
    <w:rsid w:val="001873FE"/>
    <w:rsid w:val="001A10D3"/>
    <w:rsid w:val="001C1FDF"/>
    <w:rsid w:val="001E5631"/>
    <w:rsid w:val="00212A41"/>
    <w:rsid w:val="00213F06"/>
    <w:rsid w:val="00237965"/>
    <w:rsid w:val="002625C8"/>
    <w:rsid w:val="002B6332"/>
    <w:rsid w:val="002B65F3"/>
    <w:rsid w:val="002B7716"/>
    <w:rsid w:val="002D267E"/>
    <w:rsid w:val="002F6F78"/>
    <w:rsid w:val="00311A9B"/>
    <w:rsid w:val="003210D1"/>
    <w:rsid w:val="003F417D"/>
    <w:rsid w:val="003F52D8"/>
    <w:rsid w:val="0042652C"/>
    <w:rsid w:val="004404FF"/>
    <w:rsid w:val="00493265"/>
    <w:rsid w:val="004A3389"/>
    <w:rsid w:val="004C65D4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6121B3"/>
    <w:rsid w:val="006219D0"/>
    <w:rsid w:val="00640D7F"/>
    <w:rsid w:val="006614DD"/>
    <w:rsid w:val="006828B6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32D41"/>
    <w:rsid w:val="00754614"/>
    <w:rsid w:val="007637AA"/>
    <w:rsid w:val="00776CCC"/>
    <w:rsid w:val="007C6A77"/>
    <w:rsid w:val="007E614E"/>
    <w:rsid w:val="00814BD8"/>
    <w:rsid w:val="00820001"/>
    <w:rsid w:val="008214AC"/>
    <w:rsid w:val="0082639D"/>
    <w:rsid w:val="0083046A"/>
    <w:rsid w:val="00830AB1"/>
    <w:rsid w:val="00892D34"/>
    <w:rsid w:val="008A44B1"/>
    <w:rsid w:val="008C4734"/>
    <w:rsid w:val="008C726C"/>
    <w:rsid w:val="008E3A6C"/>
    <w:rsid w:val="008F11A4"/>
    <w:rsid w:val="008F5AA3"/>
    <w:rsid w:val="00946A05"/>
    <w:rsid w:val="009C5C2C"/>
    <w:rsid w:val="00A02D3D"/>
    <w:rsid w:val="00A22CFD"/>
    <w:rsid w:val="00A33F5C"/>
    <w:rsid w:val="00A42657"/>
    <w:rsid w:val="00A7127F"/>
    <w:rsid w:val="00A8667C"/>
    <w:rsid w:val="00A90F40"/>
    <w:rsid w:val="00AA233A"/>
    <w:rsid w:val="00AB2AA5"/>
    <w:rsid w:val="00AB5A23"/>
    <w:rsid w:val="00AD6F69"/>
    <w:rsid w:val="00B17AA4"/>
    <w:rsid w:val="00B31DBF"/>
    <w:rsid w:val="00B55E02"/>
    <w:rsid w:val="00BA54CB"/>
    <w:rsid w:val="00BC4163"/>
    <w:rsid w:val="00C05629"/>
    <w:rsid w:val="00C20D39"/>
    <w:rsid w:val="00C401B8"/>
    <w:rsid w:val="00C47B39"/>
    <w:rsid w:val="00C64049"/>
    <w:rsid w:val="00C64AA9"/>
    <w:rsid w:val="00C810D4"/>
    <w:rsid w:val="00CA7643"/>
    <w:rsid w:val="00CD3ED7"/>
    <w:rsid w:val="00CD6F85"/>
    <w:rsid w:val="00CD7247"/>
    <w:rsid w:val="00CF69CC"/>
    <w:rsid w:val="00D0736D"/>
    <w:rsid w:val="00D20DE3"/>
    <w:rsid w:val="00D3133E"/>
    <w:rsid w:val="00D33C1A"/>
    <w:rsid w:val="00D434AC"/>
    <w:rsid w:val="00D554C7"/>
    <w:rsid w:val="00D55568"/>
    <w:rsid w:val="00D71529"/>
    <w:rsid w:val="00D74C8E"/>
    <w:rsid w:val="00D75C79"/>
    <w:rsid w:val="00D77476"/>
    <w:rsid w:val="00DB1F22"/>
    <w:rsid w:val="00DC376F"/>
    <w:rsid w:val="00DD4C96"/>
    <w:rsid w:val="00DE6C4E"/>
    <w:rsid w:val="00DF345E"/>
    <w:rsid w:val="00DF6F5E"/>
    <w:rsid w:val="00E12069"/>
    <w:rsid w:val="00E14B8E"/>
    <w:rsid w:val="00E45B29"/>
    <w:rsid w:val="00E55317"/>
    <w:rsid w:val="00E55E43"/>
    <w:rsid w:val="00E60181"/>
    <w:rsid w:val="00E83424"/>
    <w:rsid w:val="00EB1019"/>
    <w:rsid w:val="00ED018A"/>
    <w:rsid w:val="00EF2810"/>
    <w:rsid w:val="00EF68A4"/>
    <w:rsid w:val="00F11227"/>
    <w:rsid w:val="00F1130F"/>
    <w:rsid w:val="00F15827"/>
    <w:rsid w:val="00F22DDB"/>
    <w:rsid w:val="00F24FA5"/>
    <w:rsid w:val="00F33029"/>
    <w:rsid w:val="00F501D7"/>
    <w:rsid w:val="00F542FB"/>
    <w:rsid w:val="00F610FD"/>
    <w:rsid w:val="00F8158E"/>
    <w:rsid w:val="00F84EFB"/>
    <w:rsid w:val="00F97D00"/>
    <w:rsid w:val="00FA0A41"/>
    <w:rsid w:val="00FA5109"/>
    <w:rsid w:val="00FC09D2"/>
    <w:rsid w:val="00FC1C2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41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Михаил Позднев</cp:lastModifiedBy>
  <cp:revision>5</cp:revision>
  <dcterms:created xsi:type="dcterms:W3CDTF">2021-06-26T11:47:00Z</dcterms:created>
  <dcterms:modified xsi:type="dcterms:W3CDTF">2021-06-26T11:56:00Z</dcterms:modified>
</cp:coreProperties>
</file>