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E2" w:rsidRDefault="007D6160" w:rsidP="00FB1C01">
      <w:pPr>
        <w:pStyle w:val="1"/>
        <w:spacing w:line="360" w:lineRule="auto"/>
        <w:rPr>
          <w:rFonts w:ascii="Times New Roman" w:hAnsi="Times New Roman" w:cs="Times New Roman"/>
          <w:lang w:val="en-US"/>
        </w:rPr>
      </w:pPr>
      <w:r w:rsidRPr="00FB1C01">
        <w:rPr>
          <w:rFonts w:ascii="Times New Roman" w:hAnsi="Times New Roman" w:cs="Times New Roman"/>
        </w:rPr>
        <w:t>Эпилепсия</w:t>
      </w:r>
    </w:p>
    <w:p w:rsidR="00FB1C01" w:rsidRPr="00FB1C01" w:rsidRDefault="00FB1C01" w:rsidP="00FB1C01">
      <w:pPr>
        <w:rPr>
          <w:lang w:val="en-US"/>
        </w:rPr>
      </w:pPr>
    </w:p>
    <w:p w:rsidR="007D6160" w:rsidRPr="00340E3E" w:rsidRDefault="007D6160"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Эпилепсия является одним из наиболее распространенных неврологических расстройств, затрагивая более пятидесяти миллионов человек во всем мире. Около 2,4 миллионов новых случаев пр</w:t>
      </w:r>
      <w:r w:rsidR="00CB4A9C" w:rsidRPr="00340E3E">
        <w:rPr>
          <w:rFonts w:ascii="Times New Roman" w:hAnsi="Times New Roman" w:cs="Times New Roman"/>
          <w:sz w:val="24"/>
          <w:szCs w:val="24"/>
        </w:rPr>
        <w:t>оисходя</w:t>
      </w:r>
      <w:r w:rsidRPr="00340E3E">
        <w:rPr>
          <w:rFonts w:ascii="Times New Roman" w:hAnsi="Times New Roman" w:cs="Times New Roman"/>
          <w:sz w:val="24"/>
          <w:szCs w:val="24"/>
        </w:rPr>
        <w:t xml:space="preserve">т ежедневно. Как минимум 50% имеют дебют в детстве или </w:t>
      </w:r>
      <w:r w:rsidR="00FB1C01">
        <w:rPr>
          <w:rFonts w:ascii="Times New Roman" w:hAnsi="Times New Roman" w:cs="Times New Roman"/>
          <w:sz w:val="24"/>
          <w:szCs w:val="24"/>
        </w:rPr>
        <w:t xml:space="preserve">подростковом возрасте </w:t>
      </w:r>
      <w:r w:rsidR="00FB1C01" w:rsidRPr="00FB1C01">
        <w:rPr>
          <w:rFonts w:ascii="Times New Roman" w:hAnsi="Times New Roman" w:cs="Times New Roman"/>
          <w:sz w:val="24"/>
          <w:szCs w:val="24"/>
        </w:rPr>
        <w:t>[1]</w:t>
      </w:r>
      <w:r w:rsidRPr="00340E3E">
        <w:rPr>
          <w:rFonts w:ascii="Times New Roman" w:hAnsi="Times New Roman" w:cs="Times New Roman"/>
          <w:sz w:val="24"/>
          <w:szCs w:val="24"/>
        </w:rPr>
        <w:t>. Неожиданные дебюты могут также иметь место у пожилых людей</w:t>
      </w:r>
      <w:r w:rsidR="00F052A3" w:rsidRPr="00340E3E">
        <w:rPr>
          <w:rFonts w:ascii="Times New Roman" w:hAnsi="Times New Roman" w:cs="Times New Roman"/>
          <w:sz w:val="24"/>
          <w:szCs w:val="24"/>
        </w:rPr>
        <w:t xml:space="preserve"> </w:t>
      </w:r>
      <w:r w:rsidRPr="00340E3E">
        <w:rPr>
          <w:rFonts w:ascii="Times New Roman" w:hAnsi="Times New Roman" w:cs="Times New Roman"/>
          <w:sz w:val="24"/>
          <w:szCs w:val="24"/>
        </w:rPr>
        <w:t>(у людей старше 65</w:t>
      </w:r>
      <w:r w:rsidR="00541075" w:rsidRPr="00340E3E">
        <w:rPr>
          <w:rFonts w:ascii="Times New Roman" w:hAnsi="Times New Roman" w:cs="Times New Roman"/>
          <w:sz w:val="24"/>
          <w:szCs w:val="24"/>
        </w:rPr>
        <w:t xml:space="preserve"> лет</w:t>
      </w:r>
      <w:r w:rsidR="00FB1C01">
        <w:rPr>
          <w:rFonts w:ascii="Times New Roman" w:hAnsi="Times New Roman" w:cs="Times New Roman"/>
          <w:sz w:val="24"/>
          <w:szCs w:val="24"/>
        </w:rPr>
        <w:t>)</w:t>
      </w:r>
      <w:r w:rsidR="00FB1C01" w:rsidRPr="00FB1C01">
        <w:rPr>
          <w:rFonts w:ascii="Times New Roman" w:hAnsi="Times New Roman" w:cs="Times New Roman"/>
          <w:sz w:val="24"/>
          <w:szCs w:val="24"/>
        </w:rPr>
        <w:t>[2]</w:t>
      </w:r>
      <w:r w:rsidRPr="00340E3E">
        <w:rPr>
          <w:rFonts w:ascii="Times New Roman" w:hAnsi="Times New Roman" w:cs="Times New Roman"/>
          <w:sz w:val="24"/>
          <w:szCs w:val="24"/>
        </w:rPr>
        <w:t xml:space="preserve">. Люди, больные эпилепсией имеют в два-три раза больший риск преждевременной смерти, в сравнении с </w:t>
      </w:r>
      <w:r w:rsidR="00FB1C01">
        <w:rPr>
          <w:rFonts w:ascii="Times New Roman" w:hAnsi="Times New Roman" w:cs="Times New Roman"/>
          <w:sz w:val="24"/>
          <w:szCs w:val="24"/>
        </w:rPr>
        <w:t>людьми, лишенными заболевания</w:t>
      </w:r>
      <w:r w:rsidR="00904AD5">
        <w:rPr>
          <w:rFonts w:ascii="Times New Roman" w:hAnsi="Times New Roman" w:cs="Times New Roman"/>
          <w:sz w:val="24"/>
          <w:szCs w:val="24"/>
        </w:rPr>
        <w:t>х</w:t>
      </w:r>
      <w:r w:rsidR="00904AD5" w:rsidRPr="00904AD5">
        <w:rPr>
          <w:rFonts w:ascii="Times New Roman" w:hAnsi="Times New Roman" w:cs="Times New Roman"/>
          <w:sz w:val="24"/>
          <w:szCs w:val="24"/>
        </w:rPr>
        <w:t>[1]</w:t>
      </w:r>
      <w:r w:rsidRPr="00340E3E">
        <w:rPr>
          <w:rFonts w:ascii="Times New Roman" w:hAnsi="Times New Roman" w:cs="Times New Roman"/>
          <w:sz w:val="24"/>
          <w:szCs w:val="24"/>
        </w:rPr>
        <w:t>. Исх</w:t>
      </w:r>
      <w:r w:rsidR="00923532" w:rsidRPr="00340E3E">
        <w:rPr>
          <w:rFonts w:ascii="Times New Roman" w:hAnsi="Times New Roman" w:cs="Times New Roman"/>
          <w:sz w:val="24"/>
          <w:szCs w:val="24"/>
        </w:rPr>
        <w:t>одя из этих данных, изучение</w:t>
      </w:r>
      <w:r w:rsidRPr="00340E3E">
        <w:rPr>
          <w:rFonts w:ascii="Times New Roman" w:hAnsi="Times New Roman" w:cs="Times New Roman"/>
          <w:sz w:val="24"/>
          <w:szCs w:val="24"/>
        </w:rPr>
        <w:t xml:space="preserve"> эпилепсии всегда </w:t>
      </w:r>
      <w:r w:rsidR="00CD2F40" w:rsidRPr="00340E3E">
        <w:rPr>
          <w:rFonts w:ascii="Times New Roman" w:hAnsi="Times New Roman" w:cs="Times New Roman"/>
          <w:sz w:val="24"/>
          <w:szCs w:val="24"/>
        </w:rPr>
        <w:t>имел</w:t>
      </w:r>
      <w:r w:rsidR="00923532" w:rsidRPr="00340E3E">
        <w:rPr>
          <w:rFonts w:ascii="Times New Roman" w:hAnsi="Times New Roman" w:cs="Times New Roman"/>
          <w:sz w:val="24"/>
          <w:szCs w:val="24"/>
        </w:rPr>
        <w:t>о особую важность в сфере биомеди</w:t>
      </w:r>
      <w:r w:rsidR="00CB4A9C" w:rsidRPr="00340E3E">
        <w:rPr>
          <w:rFonts w:ascii="Times New Roman" w:hAnsi="Times New Roman" w:cs="Times New Roman"/>
          <w:sz w:val="24"/>
          <w:szCs w:val="24"/>
        </w:rPr>
        <w:t>цинских исследований. Эпилепсия-</w:t>
      </w:r>
      <w:r w:rsidR="00923532" w:rsidRPr="00340E3E">
        <w:rPr>
          <w:rFonts w:ascii="Times New Roman" w:hAnsi="Times New Roman" w:cs="Times New Roman"/>
          <w:sz w:val="24"/>
          <w:szCs w:val="24"/>
        </w:rPr>
        <w:t xml:space="preserve">это хроническое нарушение работы мозга, сопровождающееся приступами, </w:t>
      </w:r>
      <w:r w:rsidR="00541075" w:rsidRPr="00340E3E">
        <w:rPr>
          <w:rFonts w:ascii="Times New Roman" w:hAnsi="Times New Roman" w:cs="Times New Roman"/>
          <w:sz w:val="24"/>
          <w:szCs w:val="24"/>
        </w:rPr>
        <w:t>которые</w:t>
      </w:r>
      <w:r w:rsidR="004F4C97" w:rsidRPr="00340E3E">
        <w:rPr>
          <w:rFonts w:ascii="Times New Roman" w:hAnsi="Times New Roman" w:cs="Times New Roman"/>
          <w:sz w:val="24"/>
          <w:szCs w:val="24"/>
        </w:rPr>
        <w:t xml:space="preserve"> могут иметь место раз в год, или </w:t>
      </w:r>
      <w:r w:rsidR="00C17443" w:rsidRPr="00340E3E">
        <w:rPr>
          <w:rFonts w:ascii="Times New Roman" w:hAnsi="Times New Roman" w:cs="Times New Roman"/>
          <w:sz w:val="24"/>
          <w:szCs w:val="24"/>
        </w:rPr>
        <w:t xml:space="preserve">несколько раз в день. Эпилепсия и нарушения, сопровождающиеся приступами – это не одно и то же; другими словами, не все приступы – это эпилептические припадки. </w:t>
      </w:r>
    </w:p>
    <w:p w:rsidR="000C47C7" w:rsidRPr="00340E3E" w:rsidRDefault="000C47C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Анализ ЭЭГ для выявления симптомов эпилепсии.</w:t>
      </w:r>
    </w:p>
    <w:p w:rsidR="00C17443" w:rsidRPr="00340E3E" w:rsidRDefault="000C47C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ЭЭГ регистрирует электрическую активность коры мозга, с помощью электродов, расположенных на скальпе. </w:t>
      </w:r>
    </w:p>
    <w:p w:rsidR="000C47C7" w:rsidRPr="00B144B2" w:rsidRDefault="000C47C7" w:rsidP="00340E3E">
      <w:pPr>
        <w:spacing w:line="360" w:lineRule="auto"/>
        <w:ind w:firstLine="709"/>
        <w:jc w:val="both"/>
        <w:rPr>
          <w:rFonts w:ascii="Times New Roman" w:hAnsi="Times New Roman" w:cs="Times New Roman"/>
          <w:sz w:val="24"/>
          <w:szCs w:val="24"/>
          <w:lang w:val="en-US"/>
        </w:rPr>
      </w:pPr>
      <w:r w:rsidRPr="00340E3E">
        <w:rPr>
          <w:rFonts w:ascii="Times New Roman" w:hAnsi="Times New Roman" w:cs="Times New Roman"/>
          <w:sz w:val="24"/>
          <w:szCs w:val="24"/>
        </w:rPr>
        <w:t>Характерные особенности эпилептических приступов могут быть изучены с помощью анализа записанных сигналов ЭЭГ. Сигналы ЭЭГ, записанные непосредственно перед и во время приступов содержат паттерны, которые отличаются от таковых</w:t>
      </w:r>
      <w:r w:rsidR="00F052A3" w:rsidRPr="00340E3E">
        <w:rPr>
          <w:rFonts w:ascii="Times New Roman" w:hAnsi="Times New Roman" w:cs="Times New Roman"/>
          <w:sz w:val="24"/>
          <w:szCs w:val="24"/>
        </w:rPr>
        <w:t xml:space="preserve"> в </w:t>
      </w:r>
      <w:proofErr w:type="gramStart"/>
      <w:r w:rsidR="00F052A3" w:rsidRPr="00340E3E">
        <w:rPr>
          <w:rFonts w:ascii="Times New Roman" w:hAnsi="Times New Roman" w:cs="Times New Roman"/>
          <w:sz w:val="24"/>
          <w:szCs w:val="24"/>
        </w:rPr>
        <w:t>нормальной</w:t>
      </w:r>
      <w:proofErr w:type="gramEnd"/>
      <w:r w:rsidR="00937BBE" w:rsidRPr="00340E3E">
        <w:rPr>
          <w:rFonts w:ascii="Times New Roman" w:hAnsi="Times New Roman" w:cs="Times New Roman"/>
          <w:sz w:val="24"/>
          <w:szCs w:val="24"/>
        </w:rPr>
        <w:t xml:space="preserve"> ЭЭГ, записанн</w:t>
      </w:r>
      <w:r w:rsidR="00F052A3" w:rsidRPr="00340E3E">
        <w:rPr>
          <w:rFonts w:ascii="Times New Roman" w:hAnsi="Times New Roman" w:cs="Times New Roman"/>
          <w:sz w:val="24"/>
          <w:szCs w:val="24"/>
        </w:rPr>
        <w:t>ой</w:t>
      </w:r>
      <w:r w:rsidR="00937BBE" w:rsidRPr="00340E3E">
        <w:rPr>
          <w:rFonts w:ascii="Times New Roman" w:hAnsi="Times New Roman" w:cs="Times New Roman"/>
          <w:sz w:val="24"/>
          <w:szCs w:val="24"/>
        </w:rPr>
        <w:t xml:space="preserve"> у человека</w:t>
      </w:r>
      <w:r w:rsidR="00F052A3" w:rsidRPr="00340E3E">
        <w:rPr>
          <w:rFonts w:ascii="Times New Roman" w:hAnsi="Times New Roman" w:cs="Times New Roman"/>
          <w:sz w:val="24"/>
          <w:szCs w:val="24"/>
        </w:rPr>
        <w:t>, не имеющего</w:t>
      </w:r>
      <w:r w:rsidRPr="00340E3E">
        <w:rPr>
          <w:rFonts w:ascii="Times New Roman" w:hAnsi="Times New Roman" w:cs="Times New Roman"/>
          <w:sz w:val="24"/>
          <w:szCs w:val="24"/>
        </w:rPr>
        <w:t xml:space="preserve"> заболе</w:t>
      </w:r>
      <w:r w:rsidR="002C7E3C" w:rsidRPr="00340E3E">
        <w:rPr>
          <w:rFonts w:ascii="Times New Roman" w:hAnsi="Times New Roman" w:cs="Times New Roman"/>
          <w:sz w:val="24"/>
          <w:szCs w:val="24"/>
        </w:rPr>
        <w:t xml:space="preserve">вания. Анализ ЭЭГ может помочь не только отличить данные, содержащие эпилептические паттерны от нормального ЭЭГ, но и выделить стадии приступа, такие как </w:t>
      </w:r>
      <w:proofErr w:type="spellStart"/>
      <w:r w:rsidR="002C7E3C" w:rsidRPr="00340E3E">
        <w:rPr>
          <w:rFonts w:ascii="Times New Roman" w:hAnsi="Times New Roman" w:cs="Times New Roman"/>
          <w:sz w:val="24"/>
          <w:szCs w:val="24"/>
        </w:rPr>
        <w:t>пре-иктальная</w:t>
      </w:r>
      <w:proofErr w:type="spellEnd"/>
      <w:r w:rsidR="00F052A3" w:rsidRPr="00340E3E">
        <w:rPr>
          <w:rFonts w:ascii="Times New Roman" w:hAnsi="Times New Roman" w:cs="Times New Roman"/>
          <w:sz w:val="24"/>
          <w:szCs w:val="24"/>
        </w:rPr>
        <w:t xml:space="preserve"> </w:t>
      </w:r>
      <w:r w:rsidR="002C7E3C" w:rsidRPr="00340E3E">
        <w:rPr>
          <w:rFonts w:ascii="Times New Roman" w:hAnsi="Times New Roman" w:cs="Times New Roman"/>
          <w:sz w:val="24"/>
          <w:szCs w:val="24"/>
        </w:rPr>
        <w:t xml:space="preserve">(изменения ЭЭГ, предшествующие приступу) и </w:t>
      </w:r>
      <w:proofErr w:type="spellStart"/>
      <w:r w:rsidR="002C7E3C" w:rsidRPr="00340E3E">
        <w:rPr>
          <w:rFonts w:ascii="Times New Roman" w:hAnsi="Times New Roman" w:cs="Times New Roman"/>
          <w:sz w:val="24"/>
          <w:szCs w:val="24"/>
        </w:rPr>
        <w:t>иктальная</w:t>
      </w:r>
      <w:proofErr w:type="spellEnd"/>
      <w:r w:rsidR="00F052A3" w:rsidRPr="00340E3E">
        <w:rPr>
          <w:rFonts w:ascii="Times New Roman" w:hAnsi="Times New Roman" w:cs="Times New Roman"/>
          <w:sz w:val="24"/>
          <w:szCs w:val="24"/>
        </w:rPr>
        <w:t xml:space="preserve"> </w:t>
      </w:r>
      <w:r w:rsidR="002C7E3C" w:rsidRPr="00340E3E">
        <w:rPr>
          <w:rFonts w:ascii="Times New Roman" w:hAnsi="Times New Roman" w:cs="Times New Roman"/>
          <w:sz w:val="24"/>
          <w:szCs w:val="24"/>
        </w:rPr>
        <w:t>(изменения ЭЭГ во время приступа)</w:t>
      </w:r>
      <w:proofErr w:type="gramStart"/>
      <w:r w:rsidR="002C7E3C" w:rsidRPr="00340E3E">
        <w:rPr>
          <w:rFonts w:ascii="Times New Roman" w:hAnsi="Times New Roman" w:cs="Times New Roman"/>
          <w:sz w:val="24"/>
          <w:szCs w:val="24"/>
        </w:rPr>
        <w:t>.В</w:t>
      </w:r>
      <w:proofErr w:type="gramEnd"/>
      <w:r w:rsidR="002C7E3C" w:rsidRPr="00340E3E">
        <w:rPr>
          <w:rFonts w:ascii="Times New Roman" w:hAnsi="Times New Roman" w:cs="Times New Roman"/>
          <w:sz w:val="24"/>
          <w:szCs w:val="24"/>
        </w:rPr>
        <w:t xml:space="preserve"> тех случаях, когда пациенты имеют более одного приступа за небольшой отрезок времени, выделяют </w:t>
      </w:r>
      <w:proofErr w:type="spellStart"/>
      <w:r w:rsidR="002C7E3C" w:rsidRPr="00340E3E">
        <w:rPr>
          <w:rFonts w:ascii="Times New Roman" w:hAnsi="Times New Roman" w:cs="Times New Roman"/>
          <w:sz w:val="24"/>
          <w:szCs w:val="24"/>
        </w:rPr>
        <w:t>интериктальную</w:t>
      </w:r>
      <w:proofErr w:type="spellEnd"/>
      <w:r w:rsidR="002C7E3C" w:rsidRPr="00340E3E">
        <w:rPr>
          <w:rFonts w:ascii="Times New Roman" w:hAnsi="Times New Roman" w:cs="Times New Roman"/>
          <w:sz w:val="24"/>
          <w:szCs w:val="24"/>
        </w:rPr>
        <w:t xml:space="preserve"> стадию. Наиболее часто, имеет место одиночный</w:t>
      </w:r>
      <w:r w:rsidR="00937BBE" w:rsidRPr="00340E3E">
        <w:rPr>
          <w:rFonts w:ascii="Times New Roman" w:hAnsi="Times New Roman" w:cs="Times New Roman"/>
          <w:sz w:val="24"/>
          <w:szCs w:val="24"/>
        </w:rPr>
        <w:t xml:space="preserve"> приступ. Говоря коротко, “</w:t>
      </w:r>
      <w:proofErr w:type="spellStart"/>
      <w:r w:rsidR="00937BBE" w:rsidRPr="00340E3E">
        <w:rPr>
          <w:rFonts w:ascii="Times New Roman" w:hAnsi="Times New Roman" w:cs="Times New Roman"/>
          <w:sz w:val="24"/>
          <w:szCs w:val="24"/>
        </w:rPr>
        <w:t>преи</w:t>
      </w:r>
      <w:r w:rsidR="002C7E3C" w:rsidRPr="00340E3E">
        <w:rPr>
          <w:rFonts w:ascii="Times New Roman" w:hAnsi="Times New Roman" w:cs="Times New Roman"/>
          <w:sz w:val="24"/>
          <w:szCs w:val="24"/>
        </w:rPr>
        <w:t>к</w:t>
      </w:r>
      <w:r w:rsidR="00937BBE" w:rsidRPr="00340E3E">
        <w:rPr>
          <w:rFonts w:ascii="Times New Roman" w:hAnsi="Times New Roman" w:cs="Times New Roman"/>
          <w:sz w:val="24"/>
          <w:szCs w:val="24"/>
        </w:rPr>
        <w:t>т</w:t>
      </w:r>
      <w:r w:rsidR="002C7E3C" w:rsidRPr="00340E3E">
        <w:rPr>
          <w:rFonts w:ascii="Times New Roman" w:hAnsi="Times New Roman" w:cs="Times New Roman"/>
          <w:sz w:val="24"/>
          <w:szCs w:val="24"/>
        </w:rPr>
        <w:t>альная</w:t>
      </w:r>
      <w:proofErr w:type="spellEnd"/>
      <w:r w:rsidR="002C7E3C" w:rsidRPr="00340E3E">
        <w:rPr>
          <w:rFonts w:ascii="Times New Roman" w:hAnsi="Times New Roman" w:cs="Times New Roman"/>
          <w:sz w:val="24"/>
          <w:szCs w:val="24"/>
        </w:rPr>
        <w:t>” – это стадия перед приступом, тогда как “</w:t>
      </w:r>
      <w:proofErr w:type="spellStart"/>
      <w:r w:rsidR="002C7E3C" w:rsidRPr="00340E3E">
        <w:rPr>
          <w:rFonts w:ascii="Times New Roman" w:hAnsi="Times New Roman" w:cs="Times New Roman"/>
          <w:sz w:val="24"/>
          <w:szCs w:val="24"/>
        </w:rPr>
        <w:t>интериктальная</w:t>
      </w:r>
      <w:proofErr w:type="spellEnd"/>
      <w:r w:rsidR="002C7E3C" w:rsidRPr="00340E3E">
        <w:rPr>
          <w:rFonts w:ascii="Times New Roman" w:hAnsi="Times New Roman" w:cs="Times New Roman"/>
          <w:sz w:val="24"/>
          <w:szCs w:val="24"/>
        </w:rPr>
        <w:t xml:space="preserve">” – это </w:t>
      </w:r>
      <w:r w:rsidR="002377F5" w:rsidRPr="00340E3E">
        <w:rPr>
          <w:rFonts w:ascii="Times New Roman" w:hAnsi="Times New Roman" w:cs="Times New Roman"/>
          <w:sz w:val="24"/>
          <w:szCs w:val="24"/>
        </w:rPr>
        <w:t xml:space="preserve">стадия между двумя последовательными приступами. </w:t>
      </w:r>
      <w:proofErr w:type="spellStart"/>
      <w:r w:rsidR="002377F5" w:rsidRPr="00340E3E">
        <w:rPr>
          <w:rFonts w:ascii="Times New Roman" w:hAnsi="Times New Roman" w:cs="Times New Roman"/>
          <w:sz w:val="24"/>
          <w:szCs w:val="24"/>
        </w:rPr>
        <w:t>Преиктальная</w:t>
      </w:r>
      <w:proofErr w:type="spellEnd"/>
      <w:r w:rsidR="002377F5" w:rsidRPr="00340E3E">
        <w:rPr>
          <w:rFonts w:ascii="Times New Roman" w:hAnsi="Times New Roman" w:cs="Times New Roman"/>
          <w:sz w:val="24"/>
          <w:szCs w:val="24"/>
        </w:rPr>
        <w:t xml:space="preserve"> и </w:t>
      </w:r>
      <w:proofErr w:type="spellStart"/>
      <w:r w:rsidR="002377F5" w:rsidRPr="00340E3E">
        <w:rPr>
          <w:rFonts w:ascii="Times New Roman" w:hAnsi="Times New Roman" w:cs="Times New Roman"/>
          <w:sz w:val="24"/>
          <w:szCs w:val="24"/>
        </w:rPr>
        <w:t>интериктальная</w:t>
      </w:r>
      <w:proofErr w:type="spellEnd"/>
      <w:r w:rsidR="002377F5" w:rsidRPr="00340E3E">
        <w:rPr>
          <w:rFonts w:ascii="Times New Roman" w:hAnsi="Times New Roman" w:cs="Times New Roman"/>
          <w:sz w:val="24"/>
          <w:szCs w:val="24"/>
        </w:rPr>
        <w:t xml:space="preserve"> запись регистрируются у пациента с эпилепсией в то время</w:t>
      </w:r>
      <w:r w:rsidR="00937BBE" w:rsidRPr="00340E3E">
        <w:rPr>
          <w:rFonts w:ascii="Times New Roman" w:hAnsi="Times New Roman" w:cs="Times New Roman"/>
          <w:sz w:val="24"/>
          <w:szCs w:val="24"/>
        </w:rPr>
        <w:t xml:space="preserve">, когда у него нет приступа. </w:t>
      </w:r>
      <w:proofErr w:type="spellStart"/>
      <w:r w:rsidR="00937BBE" w:rsidRPr="00340E3E">
        <w:rPr>
          <w:rFonts w:ascii="Times New Roman" w:hAnsi="Times New Roman" w:cs="Times New Roman"/>
          <w:sz w:val="24"/>
          <w:szCs w:val="24"/>
        </w:rPr>
        <w:t>Ик</w:t>
      </w:r>
      <w:r w:rsidR="002377F5" w:rsidRPr="00340E3E">
        <w:rPr>
          <w:rFonts w:ascii="Times New Roman" w:hAnsi="Times New Roman" w:cs="Times New Roman"/>
          <w:sz w:val="24"/>
          <w:szCs w:val="24"/>
        </w:rPr>
        <w:t>тальная</w:t>
      </w:r>
      <w:proofErr w:type="spellEnd"/>
      <w:r w:rsidR="002377F5" w:rsidRPr="00340E3E">
        <w:rPr>
          <w:rFonts w:ascii="Times New Roman" w:hAnsi="Times New Roman" w:cs="Times New Roman"/>
          <w:sz w:val="24"/>
          <w:szCs w:val="24"/>
        </w:rPr>
        <w:t xml:space="preserve"> ЭЭГ регистрируется во время приступа. Электрофизиология мозга демонстрирует изменение в процессе перехода от нормальной стадии к </w:t>
      </w:r>
      <w:proofErr w:type="spellStart"/>
      <w:r w:rsidR="002377F5" w:rsidRPr="00340E3E">
        <w:rPr>
          <w:rFonts w:ascii="Times New Roman" w:hAnsi="Times New Roman" w:cs="Times New Roman"/>
          <w:sz w:val="24"/>
          <w:szCs w:val="24"/>
        </w:rPr>
        <w:t>преиктальной</w:t>
      </w:r>
      <w:proofErr w:type="spellEnd"/>
      <w:r w:rsidR="002377F5" w:rsidRPr="00340E3E">
        <w:rPr>
          <w:rFonts w:ascii="Times New Roman" w:hAnsi="Times New Roman" w:cs="Times New Roman"/>
          <w:sz w:val="24"/>
          <w:szCs w:val="24"/>
        </w:rPr>
        <w:t xml:space="preserve"> и</w:t>
      </w:r>
      <w:r w:rsidR="00937BBE" w:rsidRPr="00340E3E">
        <w:rPr>
          <w:rFonts w:ascii="Times New Roman" w:hAnsi="Times New Roman" w:cs="Times New Roman"/>
          <w:sz w:val="24"/>
          <w:szCs w:val="24"/>
        </w:rPr>
        <w:t>, затем, к</w:t>
      </w:r>
      <w:r w:rsidR="002377F5" w:rsidRPr="00340E3E">
        <w:rPr>
          <w:rFonts w:ascii="Times New Roman" w:hAnsi="Times New Roman" w:cs="Times New Roman"/>
          <w:sz w:val="24"/>
          <w:szCs w:val="24"/>
        </w:rPr>
        <w:t xml:space="preserve"> </w:t>
      </w:r>
      <w:proofErr w:type="spellStart"/>
      <w:r w:rsidR="002377F5" w:rsidRPr="00340E3E">
        <w:rPr>
          <w:rFonts w:ascii="Times New Roman" w:hAnsi="Times New Roman" w:cs="Times New Roman"/>
          <w:sz w:val="24"/>
          <w:szCs w:val="24"/>
        </w:rPr>
        <w:t>иктальной</w:t>
      </w:r>
      <w:proofErr w:type="spellEnd"/>
      <w:r w:rsidR="002377F5" w:rsidRPr="00340E3E">
        <w:rPr>
          <w:rFonts w:ascii="Times New Roman" w:hAnsi="Times New Roman" w:cs="Times New Roman"/>
          <w:sz w:val="24"/>
          <w:szCs w:val="24"/>
        </w:rPr>
        <w:t>, соответственно. Ди</w:t>
      </w:r>
      <w:r w:rsidR="00937BBE" w:rsidRPr="00340E3E">
        <w:rPr>
          <w:rFonts w:ascii="Times New Roman" w:hAnsi="Times New Roman" w:cs="Times New Roman"/>
          <w:sz w:val="24"/>
          <w:szCs w:val="24"/>
        </w:rPr>
        <w:t xml:space="preserve">намика </w:t>
      </w:r>
      <w:proofErr w:type="spellStart"/>
      <w:r w:rsidR="00937BBE" w:rsidRPr="00340E3E">
        <w:rPr>
          <w:rFonts w:ascii="Times New Roman" w:hAnsi="Times New Roman" w:cs="Times New Roman"/>
          <w:sz w:val="24"/>
          <w:szCs w:val="24"/>
        </w:rPr>
        <w:t>преиктальной</w:t>
      </w:r>
      <w:proofErr w:type="spellEnd"/>
      <w:r w:rsidR="00937BBE" w:rsidRPr="00340E3E">
        <w:rPr>
          <w:rFonts w:ascii="Times New Roman" w:hAnsi="Times New Roman" w:cs="Times New Roman"/>
          <w:sz w:val="24"/>
          <w:szCs w:val="24"/>
        </w:rPr>
        <w:t xml:space="preserve"> </w:t>
      </w:r>
      <w:r w:rsidR="00F052A3" w:rsidRPr="00340E3E">
        <w:rPr>
          <w:rFonts w:ascii="Times New Roman" w:hAnsi="Times New Roman" w:cs="Times New Roman"/>
          <w:sz w:val="24"/>
          <w:szCs w:val="24"/>
        </w:rPr>
        <w:t xml:space="preserve">стадии </w:t>
      </w:r>
      <w:r w:rsidR="00937BBE" w:rsidRPr="00340E3E">
        <w:rPr>
          <w:rFonts w:ascii="Times New Roman" w:hAnsi="Times New Roman" w:cs="Times New Roman"/>
          <w:sz w:val="24"/>
          <w:szCs w:val="24"/>
        </w:rPr>
        <w:t>имеет высокую сложность</w:t>
      </w:r>
      <w:r w:rsidR="002377F5" w:rsidRPr="00340E3E">
        <w:rPr>
          <w:rFonts w:ascii="Times New Roman" w:hAnsi="Times New Roman" w:cs="Times New Roman"/>
          <w:sz w:val="24"/>
          <w:szCs w:val="24"/>
        </w:rPr>
        <w:t>. Количество вовлеченных нейронов варьирует</w:t>
      </w:r>
      <w:r w:rsidR="00F052A3" w:rsidRPr="00340E3E">
        <w:rPr>
          <w:rFonts w:ascii="Times New Roman" w:hAnsi="Times New Roman" w:cs="Times New Roman"/>
          <w:sz w:val="24"/>
          <w:szCs w:val="24"/>
        </w:rPr>
        <w:t>ся</w:t>
      </w:r>
      <w:r w:rsidR="002377F5" w:rsidRPr="00340E3E">
        <w:rPr>
          <w:rFonts w:ascii="Times New Roman" w:hAnsi="Times New Roman" w:cs="Times New Roman"/>
          <w:sz w:val="24"/>
          <w:szCs w:val="24"/>
        </w:rPr>
        <w:t xml:space="preserve"> от </w:t>
      </w:r>
      <w:r w:rsidR="002377F5" w:rsidRPr="00340E3E">
        <w:rPr>
          <w:rFonts w:ascii="Times New Roman" w:hAnsi="Times New Roman" w:cs="Times New Roman"/>
          <w:sz w:val="24"/>
          <w:szCs w:val="24"/>
        </w:rPr>
        <w:lastRenderedPageBreak/>
        <w:t xml:space="preserve">десятков до тысяч. </w:t>
      </w:r>
      <w:r w:rsidR="00341A9F" w:rsidRPr="00340E3E">
        <w:rPr>
          <w:rFonts w:ascii="Times New Roman" w:hAnsi="Times New Roman" w:cs="Times New Roman"/>
          <w:sz w:val="24"/>
          <w:szCs w:val="24"/>
        </w:rPr>
        <w:t>Даже для одного и того же пациента, длительн</w:t>
      </w:r>
      <w:r w:rsidR="002E4366" w:rsidRPr="00340E3E">
        <w:rPr>
          <w:rFonts w:ascii="Times New Roman" w:hAnsi="Times New Roman" w:cs="Times New Roman"/>
          <w:sz w:val="24"/>
          <w:szCs w:val="24"/>
        </w:rPr>
        <w:t xml:space="preserve">ость перехода от </w:t>
      </w:r>
      <w:proofErr w:type="spellStart"/>
      <w:r w:rsidR="002E4366" w:rsidRPr="00340E3E">
        <w:rPr>
          <w:rFonts w:ascii="Times New Roman" w:hAnsi="Times New Roman" w:cs="Times New Roman"/>
          <w:sz w:val="24"/>
          <w:szCs w:val="24"/>
        </w:rPr>
        <w:t>преиктальной</w:t>
      </w:r>
      <w:proofErr w:type="spellEnd"/>
      <w:r w:rsidR="002E4366" w:rsidRPr="00340E3E">
        <w:rPr>
          <w:rFonts w:ascii="Times New Roman" w:hAnsi="Times New Roman" w:cs="Times New Roman"/>
          <w:sz w:val="24"/>
          <w:szCs w:val="24"/>
        </w:rPr>
        <w:t xml:space="preserve"> к</w:t>
      </w:r>
      <w:r w:rsidR="00341A9F" w:rsidRPr="00340E3E">
        <w:rPr>
          <w:rFonts w:ascii="Times New Roman" w:hAnsi="Times New Roman" w:cs="Times New Roman"/>
          <w:sz w:val="24"/>
          <w:szCs w:val="24"/>
        </w:rPr>
        <w:t xml:space="preserve"> </w:t>
      </w:r>
      <w:proofErr w:type="spellStart"/>
      <w:r w:rsidR="00341A9F" w:rsidRPr="00340E3E">
        <w:rPr>
          <w:rFonts w:ascii="Times New Roman" w:hAnsi="Times New Roman" w:cs="Times New Roman"/>
          <w:sz w:val="24"/>
          <w:szCs w:val="24"/>
        </w:rPr>
        <w:t>иктальной</w:t>
      </w:r>
      <w:proofErr w:type="spellEnd"/>
      <w:r w:rsidR="00341A9F" w:rsidRPr="00340E3E">
        <w:rPr>
          <w:rFonts w:ascii="Times New Roman" w:hAnsi="Times New Roman" w:cs="Times New Roman"/>
          <w:sz w:val="24"/>
          <w:szCs w:val="24"/>
        </w:rPr>
        <w:t xml:space="preserve"> стадии и число принимающих в этом участие клеток, различн</w:t>
      </w:r>
      <w:r w:rsidR="00BD68CD">
        <w:rPr>
          <w:rFonts w:ascii="Times New Roman" w:hAnsi="Times New Roman" w:cs="Times New Roman"/>
          <w:sz w:val="24"/>
          <w:szCs w:val="24"/>
        </w:rPr>
        <w:t>о дл</w:t>
      </w:r>
      <w:r w:rsidR="00B144B2">
        <w:rPr>
          <w:rFonts w:ascii="Times New Roman" w:hAnsi="Times New Roman" w:cs="Times New Roman"/>
          <w:sz w:val="24"/>
          <w:szCs w:val="24"/>
        </w:rPr>
        <w:t>я каждого приступа</w:t>
      </w:r>
      <w:r w:rsidR="00B144B2" w:rsidRPr="00B144B2">
        <w:rPr>
          <w:rFonts w:ascii="Times New Roman" w:hAnsi="Times New Roman" w:cs="Times New Roman"/>
          <w:sz w:val="24"/>
          <w:szCs w:val="24"/>
        </w:rPr>
        <w:t>[3</w:t>
      </w:r>
      <w:r w:rsidR="00B144B2">
        <w:rPr>
          <w:rFonts w:ascii="Times New Roman" w:hAnsi="Times New Roman" w:cs="Times New Roman"/>
          <w:sz w:val="24"/>
          <w:szCs w:val="24"/>
        </w:rPr>
        <w:t>,</w:t>
      </w:r>
      <w:r w:rsidR="00B144B2" w:rsidRPr="00B144B2">
        <w:rPr>
          <w:rFonts w:ascii="Times New Roman" w:hAnsi="Times New Roman" w:cs="Times New Roman"/>
          <w:sz w:val="24"/>
          <w:szCs w:val="24"/>
        </w:rPr>
        <w:t>4]</w:t>
      </w:r>
      <w:r w:rsidR="00341A9F" w:rsidRPr="00340E3E">
        <w:rPr>
          <w:rFonts w:ascii="Times New Roman" w:hAnsi="Times New Roman" w:cs="Times New Roman"/>
          <w:sz w:val="24"/>
          <w:szCs w:val="24"/>
        </w:rPr>
        <w:t xml:space="preserve">. В ходе </w:t>
      </w:r>
      <w:proofErr w:type="spellStart"/>
      <w:r w:rsidR="00341A9F" w:rsidRPr="00340E3E">
        <w:rPr>
          <w:rFonts w:ascii="Times New Roman" w:hAnsi="Times New Roman" w:cs="Times New Roman"/>
          <w:sz w:val="24"/>
          <w:szCs w:val="24"/>
        </w:rPr>
        <w:t>преиктальной</w:t>
      </w:r>
      <w:proofErr w:type="spellEnd"/>
      <w:r w:rsidR="00341A9F" w:rsidRPr="00340E3E">
        <w:rPr>
          <w:rFonts w:ascii="Times New Roman" w:hAnsi="Times New Roman" w:cs="Times New Roman"/>
          <w:sz w:val="24"/>
          <w:szCs w:val="24"/>
        </w:rPr>
        <w:t xml:space="preserve"> стадии, имеет место снижени</w:t>
      </w:r>
      <w:r w:rsidR="002E4366" w:rsidRPr="00340E3E">
        <w:rPr>
          <w:rFonts w:ascii="Times New Roman" w:hAnsi="Times New Roman" w:cs="Times New Roman"/>
          <w:sz w:val="24"/>
          <w:szCs w:val="24"/>
        </w:rPr>
        <w:t>е взаимодействия</w:t>
      </w:r>
      <w:r w:rsidR="00341A9F" w:rsidRPr="00340E3E">
        <w:rPr>
          <w:rFonts w:ascii="Times New Roman" w:hAnsi="Times New Roman" w:cs="Times New Roman"/>
          <w:sz w:val="24"/>
          <w:szCs w:val="24"/>
        </w:rPr>
        <w:t xml:space="preserve"> нейронов </w:t>
      </w:r>
      <w:proofErr w:type="spellStart"/>
      <w:r w:rsidR="00341A9F" w:rsidRPr="00340E3E">
        <w:rPr>
          <w:rFonts w:ascii="Times New Roman" w:hAnsi="Times New Roman" w:cs="Times New Roman"/>
          <w:sz w:val="24"/>
          <w:szCs w:val="24"/>
        </w:rPr>
        <w:t>эпилептогенной</w:t>
      </w:r>
      <w:proofErr w:type="spellEnd"/>
      <w:r w:rsidR="00341A9F" w:rsidRPr="00340E3E">
        <w:rPr>
          <w:rFonts w:ascii="Times New Roman" w:hAnsi="Times New Roman" w:cs="Times New Roman"/>
          <w:sz w:val="24"/>
          <w:szCs w:val="24"/>
        </w:rPr>
        <w:t xml:space="preserve"> зоны, в результате чего нейроны, инициирующие приступ, становятся изо</w:t>
      </w:r>
      <w:r w:rsidR="00B144B2">
        <w:rPr>
          <w:rFonts w:ascii="Times New Roman" w:hAnsi="Times New Roman" w:cs="Times New Roman"/>
          <w:sz w:val="24"/>
          <w:szCs w:val="24"/>
        </w:rPr>
        <w:t xml:space="preserve">лированными от своих контактов </w:t>
      </w:r>
      <w:r w:rsidR="00B144B2" w:rsidRPr="00B144B2">
        <w:rPr>
          <w:rFonts w:ascii="Times New Roman" w:hAnsi="Times New Roman" w:cs="Times New Roman"/>
          <w:sz w:val="24"/>
          <w:szCs w:val="24"/>
        </w:rPr>
        <w:t>[5]</w:t>
      </w:r>
      <w:r w:rsidR="00341A9F" w:rsidRPr="00340E3E">
        <w:rPr>
          <w:rFonts w:ascii="Times New Roman" w:hAnsi="Times New Roman" w:cs="Times New Roman"/>
          <w:sz w:val="24"/>
          <w:szCs w:val="24"/>
        </w:rPr>
        <w:t xml:space="preserve">. </w:t>
      </w:r>
      <w:proofErr w:type="gramStart"/>
      <w:r w:rsidR="00341A9F" w:rsidRPr="00340E3E">
        <w:rPr>
          <w:rFonts w:ascii="Times New Roman" w:hAnsi="Times New Roman" w:cs="Times New Roman"/>
          <w:sz w:val="24"/>
          <w:szCs w:val="24"/>
        </w:rPr>
        <w:t>Такая клетка перестает получать тормозящее воздействие от соседних.</w:t>
      </w:r>
      <w:proofErr w:type="gramEnd"/>
      <w:r w:rsidR="00341A9F" w:rsidRPr="00340E3E">
        <w:rPr>
          <w:rFonts w:ascii="Times New Roman" w:hAnsi="Times New Roman" w:cs="Times New Roman"/>
          <w:sz w:val="24"/>
          <w:szCs w:val="24"/>
        </w:rPr>
        <w:t xml:space="preserve"> Это сказывается на </w:t>
      </w:r>
      <w:r w:rsidR="005360C4" w:rsidRPr="00340E3E">
        <w:rPr>
          <w:rFonts w:ascii="Times New Roman" w:hAnsi="Times New Roman" w:cs="Times New Roman"/>
          <w:sz w:val="24"/>
          <w:szCs w:val="24"/>
        </w:rPr>
        <w:t>динамике</w:t>
      </w:r>
      <w:r w:rsidR="00D80B82" w:rsidRPr="00340E3E">
        <w:rPr>
          <w:rFonts w:ascii="Times New Roman" w:hAnsi="Times New Roman" w:cs="Times New Roman"/>
          <w:sz w:val="24"/>
          <w:szCs w:val="24"/>
        </w:rPr>
        <w:t xml:space="preserve"> сигнала ЭЭГ. </w:t>
      </w:r>
    </w:p>
    <w:p w:rsidR="00D31955" w:rsidRPr="00340E3E" w:rsidRDefault="00D3195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Методы компьютерной обработки, которые были разработаны для выявления признаков эпилепсии в записи ЭЭГ. </w:t>
      </w:r>
    </w:p>
    <w:p w:rsidR="005E7A92" w:rsidRDefault="00D3195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Некоторые исследования, посвященные компьютерной обработке записи ЭЭГ для диагностики эпилепсии, направлены на выявление только нормальной, либо </w:t>
      </w:r>
      <w:proofErr w:type="spellStart"/>
      <w:r w:rsidRPr="00340E3E">
        <w:rPr>
          <w:rFonts w:ascii="Times New Roman" w:hAnsi="Times New Roman" w:cs="Times New Roman"/>
          <w:sz w:val="24"/>
          <w:szCs w:val="24"/>
        </w:rPr>
        <w:t>иктальной</w:t>
      </w:r>
      <w:proofErr w:type="spellEnd"/>
      <w:r w:rsidRPr="00340E3E">
        <w:rPr>
          <w:rFonts w:ascii="Times New Roman" w:hAnsi="Times New Roman" w:cs="Times New Roman"/>
          <w:sz w:val="24"/>
          <w:szCs w:val="24"/>
        </w:rPr>
        <w:t xml:space="preserve"> стадии </w:t>
      </w:r>
      <w:proofErr w:type="spellStart"/>
      <w:r w:rsidRPr="00340E3E">
        <w:rPr>
          <w:rFonts w:ascii="Times New Roman" w:hAnsi="Times New Roman" w:cs="Times New Roman"/>
          <w:sz w:val="24"/>
          <w:szCs w:val="24"/>
        </w:rPr>
        <w:t>ЭЭГ-процесса</w:t>
      </w:r>
      <w:proofErr w:type="spellEnd"/>
      <w:r w:rsidRPr="00340E3E">
        <w:rPr>
          <w:rFonts w:ascii="Times New Roman" w:hAnsi="Times New Roman" w:cs="Times New Roman"/>
          <w:sz w:val="24"/>
          <w:szCs w:val="24"/>
        </w:rPr>
        <w:t>, в то время как другие способны определить все три (</w:t>
      </w:r>
      <w:proofErr w:type="gramStart"/>
      <w:r w:rsidRPr="00340E3E">
        <w:rPr>
          <w:rFonts w:ascii="Times New Roman" w:hAnsi="Times New Roman" w:cs="Times New Roman"/>
          <w:sz w:val="24"/>
          <w:szCs w:val="24"/>
        </w:rPr>
        <w:t>нормальную</w:t>
      </w:r>
      <w:proofErr w:type="gramEnd"/>
      <w:r w:rsidRPr="00340E3E">
        <w:rPr>
          <w:rFonts w:ascii="Times New Roman" w:hAnsi="Times New Roman" w:cs="Times New Roman"/>
          <w:sz w:val="24"/>
          <w:szCs w:val="24"/>
        </w:rPr>
        <w:t xml:space="preserve">, </w:t>
      </w:r>
      <w:proofErr w:type="spellStart"/>
      <w:r w:rsidRPr="00340E3E">
        <w:rPr>
          <w:rFonts w:ascii="Times New Roman" w:hAnsi="Times New Roman" w:cs="Times New Roman"/>
          <w:sz w:val="24"/>
          <w:szCs w:val="24"/>
        </w:rPr>
        <w:t>преиктальную</w:t>
      </w:r>
      <w:proofErr w:type="spellEnd"/>
      <w:r w:rsidRPr="00340E3E">
        <w:rPr>
          <w:rFonts w:ascii="Times New Roman" w:hAnsi="Times New Roman" w:cs="Times New Roman"/>
          <w:sz w:val="24"/>
          <w:szCs w:val="24"/>
        </w:rPr>
        <w:t xml:space="preserve">, </w:t>
      </w:r>
      <w:proofErr w:type="spellStart"/>
      <w:r w:rsidRPr="00340E3E">
        <w:rPr>
          <w:rFonts w:ascii="Times New Roman" w:hAnsi="Times New Roman" w:cs="Times New Roman"/>
          <w:sz w:val="24"/>
          <w:szCs w:val="24"/>
        </w:rPr>
        <w:t>иктальную</w:t>
      </w:r>
      <w:proofErr w:type="spellEnd"/>
      <w:r w:rsidRPr="00340E3E">
        <w:rPr>
          <w:rFonts w:ascii="Times New Roman" w:hAnsi="Times New Roman" w:cs="Times New Roman"/>
          <w:sz w:val="24"/>
          <w:szCs w:val="24"/>
        </w:rPr>
        <w:t>) стадии. После подтверждения того, что приступ относится к эпилепсии</w:t>
      </w:r>
      <w:r w:rsidR="00C13250" w:rsidRPr="00340E3E">
        <w:rPr>
          <w:rFonts w:ascii="Times New Roman" w:hAnsi="Times New Roman" w:cs="Times New Roman"/>
          <w:sz w:val="24"/>
          <w:szCs w:val="24"/>
        </w:rPr>
        <w:t>, следующим шагом является выявление и, по возможности, пред</w:t>
      </w:r>
      <w:r w:rsidR="00B144B2">
        <w:rPr>
          <w:rFonts w:ascii="Times New Roman" w:hAnsi="Times New Roman" w:cs="Times New Roman"/>
          <w:sz w:val="24"/>
          <w:szCs w:val="24"/>
        </w:rPr>
        <w:t>сказание следующего приступа</w:t>
      </w:r>
      <w:r w:rsidR="00B144B2" w:rsidRPr="00B144B2">
        <w:rPr>
          <w:rFonts w:ascii="Times New Roman" w:hAnsi="Times New Roman" w:cs="Times New Roman"/>
          <w:sz w:val="24"/>
          <w:szCs w:val="24"/>
        </w:rPr>
        <w:t>[6]</w:t>
      </w:r>
      <w:r w:rsidR="00C13250" w:rsidRPr="00340E3E">
        <w:rPr>
          <w:rFonts w:ascii="Times New Roman" w:hAnsi="Times New Roman" w:cs="Times New Roman"/>
          <w:sz w:val="24"/>
          <w:szCs w:val="24"/>
        </w:rPr>
        <w:t xml:space="preserve">. Наступление приступов может быть предсказано, посредством выявления </w:t>
      </w:r>
      <w:proofErr w:type="spellStart"/>
      <w:r w:rsidR="00C13250" w:rsidRPr="00340E3E">
        <w:rPr>
          <w:rFonts w:ascii="Times New Roman" w:hAnsi="Times New Roman" w:cs="Times New Roman"/>
          <w:sz w:val="24"/>
          <w:szCs w:val="24"/>
        </w:rPr>
        <w:t>преиктальных</w:t>
      </w:r>
      <w:proofErr w:type="spellEnd"/>
      <w:r w:rsidR="00C13250" w:rsidRPr="00340E3E">
        <w:rPr>
          <w:rFonts w:ascii="Times New Roman" w:hAnsi="Times New Roman" w:cs="Times New Roman"/>
          <w:sz w:val="24"/>
          <w:szCs w:val="24"/>
        </w:rPr>
        <w:t xml:space="preserve"> сигналов ЭЭГ, либо же с помощью выявления любых сигналов, отклоняющихся от нормы. </w:t>
      </w:r>
      <w:r w:rsidR="00FF48CE" w:rsidRPr="00340E3E">
        <w:rPr>
          <w:rFonts w:ascii="Times New Roman" w:hAnsi="Times New Roman" w:cs="Times New Roman"/>
          <w:sz w:val="24"/>
          <w:szCs w:val="24"/>
        </w:rPr>
        <w:t xml:space="preserve">Таким образом, как для выявления эпилептического ЭЭГ, так и для предсказания приступов, требуется автоматическая система, которая четко различает </w:t>
      </w:r>
      <w:proofErr w:type="gramStart"/>
      <w:r w:rsidR="00FF48CE" w:rsidRPr="00340E3E">
        <w:rPr>
          <w:rFonts w:ascii="Times New Roman" w:hAnsi="Times New Roman" w:cs="Times New Roman"/>
          <w:sz w:val="24"/>
          <w:szCs w:val="24"/>
        </w:rPr>
        <w:t>нормальную</w:t>
      </w:r>
      <w:proofErr w:type="gramEnd"/>
      <w:r w:rsidR="00FF48CE" w:rsidRPr="00340E3E">
        <w:rPr>
          <w:rFonts w:ascii="Times New Roman" w:hAnsi="Times New Roman" w:cs="Times New Roman"/>
          <w:sz w:val="24"/>
          <w:szCs w:val="24"/>
        </w:rPr>
        <w:t xml:space="preserve">, </w:t>
      </w:r>
      <w:proofErr w:type="spellStart"/>
      <w:r w:rsidR="00FF48CE" w:rsidRPr="00340E3E">
        <w:rPr>
          <w:rFonts w:ascii="Times New Roman" w:hAnsi="Times New Roman" w:cs="Times New Roman"/>
          <w:sz w:val="24"/>
          <w:szCs w:val="24"/>
        </w:rPr>
        <w:t>преиктальную</w:t>
      </w:r>
      <w:proofErr w:type="spellEnd"/>
      <w:r w:rsidR="00F052A3" w:rsidRPr="00340E3E">
        <w:rPr>
          <w:rFonts w:ascii="Times New Roman" w:hAnsi="Times New Roman" w:cs="Times New Roman"/>
          <w:sz w:val="24"/>
          <w:szCs w:val="24"/>
        </w:rPr>
        <w:t xml:space="preserve"> </w:t>
      </w:r>
      <w:r w:rsidR="00FF48CE" w:rsidRPr="00340E3E">
        <w:rPr>
          <w:rFonts w:ascii="Times New Roman" w:hAnsi="Times New Roman" w:cs="Times New Roman"/>
          <w:sz w:val="24"/>
          <w:szCs w:val="24"/>
        </w:rPr>
        <w:t xml:space="preserve">(либо </w:t>
      </w:r>
      <w:proofErr w:type="spellStart"/>
      <w:r w:rsidR="00FF48CE" w:rsidRPr="00340E3E">
        <w:rPr>
          <w:rFonts w:ascii="Times New Roman" w:hAnsi="Times New Roman" w:cs="Times New Roman"/>
          <w:sz w:val="24"/>
          <w:szCs w:val="24"/>
        </w:rPr>
        <w:t>интериктальную</w:t>
      </w:r>
      <w:proofErr w:type="spellEnd"/>
      <w:r w:rsidR="00FF48CE" w:rsidRPr="00340E3E">
        <w:rPr>
          <w:rFonts w:ascii="Times New Roman" w:hAnsi="Times New Roman" w:cs="Times New Roman"/>
          <w:sz w:val="24"/>
          <w:szCs w:val="24"/>
        </w:rPr>
        <w:t xml:space="preserve">) и </w:t>
      </w:r>
      <w:proofErr w:type="spellStart"/>
      <w:r w:rsidR="00FF48CE" w:rsidRPr="00340E3E">
        <w:rPr>
          <w:rFonts w:ascii="Times New Roman" w:hAnsi="Times New Roman" w:cs="Times New Roman"/>
          <w:sz w:val="24"/>
          <w:szCs w:val="24"/>
        </w:rPr>
        <w:t>иктальную</w:t>
      </w:r>
      <w:proofErr w:type="spellEnd"/>
      <w:r w:rsidR="00FF48CE" w:rsidRPr="00340E3E">
        <w:rPr>
          <w:rFonts w:ascii="Times New Roman" w:hAnsi="Times New Roman" w:cs="Times New Roman"/>
          <w:sz w:val="24"/>
          <w:szCs w:val="24"/>
        </w:rPr>
        <w:t xml:space="preserve"> стадии. Регистрируемый ЭЭГ – сигнал является входным для такой системы, а результатом будет отнесение сегмента записи к одному из трех или двух возможных классов. </w:t>
      </w:r>
      <w:r w:rsidR="002E4366" w:rsidRPr="00340E3E">
        <w:rPr>
          <w:rFonts w:ascii="Times New Roman" w:hAnsi="Times New Roman" w:cs="Times New Roman"/>
          <w:sz w:val="24"/>
          <w:szCs w:val="24"/>
        </w:rPr>
        <w:t>В основе ее работы должны лежать два критерия: критерий выявления типа ключевых особенностей, извлекаемых из записи и критерий  выбора техники анализа, который нужно применить к этим особенностям</w:t>
      </w:r>
      <w:r w:rsidR="005E7A92" w:rsidRPr="00340E3E">
        <w:rPr>
          <w:rFonts w:ascii="Times New Roman" w:hAnsi="Times New Roman" w:cs="Times New Roman"/>
          <w:sz w:val="24"/>
          <w:szCs w:val="24"/>
        </w:rPr>
        <w:t xml:space="preserve"> (классификатор)</w:t>
      </w:r>
      <w:r w:rsidR="002E4366" w:rsidRPr="00340E3E">
        <w:rPr>
          <w:rFonts w:ascii="Times New Roman" w:hAnsi="Times New Roman" w:cs="Times New Roman"/>
          <w:sz w:val="24"/>
          <w:szCs w:val="24"/>
        </w:rPr>
        <w:t>.</w:t>
      </w:r>
      <w:r w:rsidR="005E7A92" w:rsidRPr="00340E3E">
        <w:rPr>
          <w:rFonts w:ascii="Times New Roman" w:hAnsi="Times New Roman" w:cs="Times New Roman"/>
          <w:sz w:val="24"/>
          <w:szCs w:val="24"/>
        </w:rPr>
        <w:t xml:space="preserve"> </w:t>
      </w:r>
    </w:p>
    <w:p w:rsidR="00256272" w:rsidRDefault="003576E1"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Мозг как сложная система</w:t>
      </w:r>
    </w:p>
    <w:p w:rsidR="003576E1" w:rsidRDefault="003576E1"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Мозг может рассматриваться как сложная сеть связанных и взаимодействующих подсистем. Высшие функции мозга, в частности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когнитивные функции, зависят от эффективной обработки и интеграции информации в эту сеть. Это поднимает вопрос о том, как функциональные взаимодействия между различными областями мозга могут быть изменены различными типами патологий.</w:t>
      </w:r>
      <w:r w:rsidR="00D329C7">
        <w:rPr>
          <w:rFonts w:ascii="Times New Roman" w:hAnsi="Times New Roman" w:cs="Times New Roman"/>
          <w:sz w:val="24"/>
          <w:szCs w:val="24"/>
        </w:rPr>
        <w:t xml:space="preserve"> Этот вопрос в настоящее время является областью акти</w:t>
      </w:r>
      <w:r w:rsidR="00B144B2">
        <w:rPr>
          <w:rFonts w:ascii="Times New Roman" w:hAnsi="Times New Roman" w:cs="Times New Roman"/>
          <w:sz w:val="24"/>
          <w:szCs w:val="24"/>
        </w:rPr>
        <w:t xml:space="preserve">вного интереса в </w:t>
      </w:r>
      <w:proofErr w:type="spellStart"/>
      <w:r w:rsidR="00B144B2">
        <w:rPr>
          <w:rFonts w:ascii="Times New Roman" w:hAnsi="Times New Roman" w:cs="Times New Roman"/>
          <w:sz w:val="24"/>
          <w:szCs w:val="24"/>
        </w:rPr>
        <w:t>нейронауке</w:t>
      </w:r>
      <w:proofErr w:type="spellEnd"/>
      <w:r w:rsidR="00D329C7">
        <w:rPr>
          <w:rFonts w:ascii="Times New Roman" w:hAnsi="Times New Roman" w:cs="Times New Roman"/>
          <w:sz w:val="24"/>
          <w:szCs w:val="24"/>
        </w:rPr>
        <w:t xml:space="preserve">. </w:t>
      </w:r>
    </w:p>
    <w:p w:rsidR="00D329C7" w:rsidRDefault="00D329C7"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Фазовая синхронизация</w:t>
      </w:r>
    </w:p>
    <w:p w:rsidR="00D329C7" w:rsidRDefault="00D329C7"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Исследование синхронизации между </w:t>
      </w:r>
      <w:proofErr w:type="spellStart"/>
      <w:r>
        <w:rPr>
          <w:rFonts w:ascii="Times New Roman" w:hAnsi="Times New Roman" w:cs="Times New Roman"/>
          <w:sz w:val="24"/>
          <w:szCs w:val="24"/>
        </w:rPr>
        <w:t>осцелирующими</w:t>
      </w:r>
      <w:proofErr w:type="spellEnd"/>
      <w:r>
        <w:rPr>
          <w:rFonts w:ascii="Times New Roman" w:hAnsi="Times New Roman" w:cs="Times New Roman"/>
          <w:sz w:val="24"/>
          <w:szCs w:val="24"/>
        </w:rPr>
        <w:t xml:space="preserve"> системами </w:t>
      </w:r>
      <w:proofErr w:type="spellStart"/>
      <w:r>
        <w:rPr>
          <w:rFonts w:ascii="Times New Roman" w:hAnsi="Times New Roman" w:cs="Times New Roman"/>
          <w:sz w:val="24"/>
          <w:szCs w:val="24"/>
        </w:rPr>
        <w:t>Хайгенсом</w:t>
      </w:r>
      <w:proofErr w:type="spellEnd"/>
      <w:r>
        <w:rPr>
          <w:rFonts w:ascii="Times New Roman" w:hAnsi="Times New Roman" w:cs="Times New Roman"/>
          <w:sz w:val="24"/>
          <w:szCs w:val="24"/>
        </w:rPr>
        <w:t xml:space="preserve"> </w:t>
      </w:r>
      <w:r w:rsidR="004511C1">
        <w:rPr>
          <w:rFonts w:ascii="Times New Roman" w:hAnsi="Times New Roman" w:cs="Times New Roman"/>
          <w:sz w:val="24"/>
          <w:szCs w:val="24"/>
        </w:rPr>
        <w:t>привело к</w:t>
      </w:r>
      <w:r>
        <w:rPr>
          <w:rFonts w:ascii="Times New Roman" w:hAnsi="Times New Roman" w:cs="Times New Roman"/>
          <w:sz w:val="24"/>
          <w:szCs w:val="24"/>
        </w:rPr>
        <w:t xml:space="preserve"> одн</w:t>
      </w:r>
      <w:r w:rsidR="004511C1">
        <w:rPr>
          <w:rFonts w:ascii="Times New Roman" w:hAnsi="Times New Roman" w:cs="Times New Roman"/>
          <w:sz w:val="24"/>
          <w:szCs w:val="24"/>
        </w:rPr>
        <w:t>ому</w:t>
      </w:r>
      <w:r>
        <w:rPr>
          <w:rFonts w:ascii="Times New Roman" w:hAnsi="Times New Roman" w:cs="Times New Roman"/>
          <w:sz w:val="24"/>
          <w:szCs w:val="24"/>
        </w:rPr>
        <w:t xml:space="preserve"> из важнейших ранних открытий в </w:t>
      </w:r>
      <w:r w:rsidR="004511C1">
        <w:rPr>
          <w:rFonts w:ascii="Times New Roman" w:hAnsi="Times New Roman" w:cs="Times New Roman"/>
          <w:sz w:val="24"/>
          <w:szCs w:val="24"/>
        </w:rPr>
        <w:t xml:space="preserve">нелинейной динамике. </w:t>
      </w:r>
      <w:r w:rsidR="006742D3">
        <w:rPr>
          <w:rFonts w:ascii="Times New Roman" w:hAnsi="Times New Roman" w:cs="Times New Roman"/>
          <w:sz w:val="24"/>
          <w:szCs w:val="24"/>
        </w:rPr>
        <w:t xml:space="preserve">Количество дальнейших исследований в теории синхронизации обеспечило интерес к этому феномену </w:t>
      </w:r>
      <w:r w:rsidR="006742D3" w:rsidRPr="00F979AC">
        <w:rPr>
          <w:rFonts w:ascii="Times New Roman" w:hAnsi="Times New Roman" w:cs="Times New Roman"/>
          <w:sz w:val="24"/>
          <w:szCs w:val="24"/>
        </w:rPr>
        <w:t>и привело к открытию большого диапазона новых способов измерения нелинейных взаимозависимостей. Нужно отметить, что изначальное довольно узкое нейрофизиологическое определение синхронизации как двух или более систем, объединённых общими частотами, было замещено более широким понятием о</w:t>
      </w:r>
      <w:r w:rsidR="003D7957">
        <w:rPr>
          <w:rFonts w:ascii="Times New Roman" w:hAnsi="Times New Roman" w:cs="Times New Roman"/>
          <w:sz w:val="24"/>
          <w:szCs w:val="24"/>
        </w:rPr>
        <w:t xml:space="preserve"> процессе, в соответствии с которым две или более подсистемы </w:t>
      </w:r>
      <w:r w:rsidR="00ED64E1">
        <w:rPr>
          <w:rFonts w:ascii="Times New Roman" w:hAnsi="Times New Roman" w:cs="Times New Roman"/>
          <w:sz w:val="24"/>
          <w:szCs w:val="24"/>
        </w:rPr>
        <w:t>приводят некоторые из своих временных свойств к общему поведению</w:t>
      </w:r>
      <w:r w:rsidR="00377163">
        <w:rPr>
          <w:rFonts w:ascii="Times New Roman" w:hAnsi="Times New Roman" w:cs="Times New Roman"/>
          <w:sz w:val="24"/>
          <w:szCs w:val="24"/>
        </w:rPr>
        <w:t xml:space="preserve"> в связи с совпадением или общим внешн</w:t>
      </w:r>
      <w:r w:rsidR="00B144B2">
        <w:rPr>
          <w:rFonts w:ascii="Times New Roman" w:hAnsi="Times New Roman" w:cs="Times New Roman"/>
          <w:sz w:val="24"/>
          <w:szCs w:val="24"/>
        </w:rPr>
        <w:t>им воздействием</w:t>
      </w:r>
      <w:r w:rsidR="00377163">
        <w:rPr>
          <w:rFonts w:ascii="Times New Roman" w:hAnsi="Times New Roman" w:cs="Times New Roman"/>
          <w:sz w:val="24"/>
          <w:szCs w:val="24"/>
        </w:rPr>
        <w:t xml:space="preserve">. </w:t>
      </w:r>
    </w:p>
    <w:p w:rsidR="00D20CCE" w:rsidRDefault="00D20CCE"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прорывом в теории синхронизации стало открытие того, что синхронизация происходит не только между регулярными, линейными </w:t>
      </w:r>
      <w:proofErr w:type="spellStart"/>
      <w:r>
        <w:rPr>
          <w:rFonts w:ascii="Times New Roman" w:hAnsi="Times New Roman" w:cs="Times New Roman"/>
          <w:sz w:val="24"/>
          <w:szCs w:val="24"/>
        </w:rPr>
        <w:t>осцеляторами</w:t>
      </w:r>
      <w:proofErr w:type="spellEnd"/>
      <w:r>
        <w:rPr>
          <w:rFonts w:ascii="Times New Roman" w:hAnsi="Times New Roman" w:cs="Times New Roman"/>
          <w:sz w:val="24"/>
          <w:szCs w:val="24"/>
        </w:rPr>
        <w:t>, но и между нерегулярными, хаоти</w:t>
      </w:r>
      <w:r w:rsidR="00B144B2">
        <w:rPr>
          <w:rFonts w:ascii="Times New Roman" w:hAnsi="Times New Roman" w:cs="Times New Roman"/>
          <w:sz w:val="24"/>
          <w:szCs w:val="24"/>
        </w:rPr>
        <w:t>ческими системами</w:t>
      </w:r>
      <w:r>
        <w:rPr>
          <w:rFonts w:ascii="Times New Roman" w:hAnsi="Times New Roman" w:cs="Times New Roman"/>
          <w:sz w:val="24"/>
          <w:szCs w:val="24"/>
        </w:rPr>
        <w:t xml:space="preserve">. В </w:t>
      </w:r>
      <w:r w:rsidR="00CE2310">
        <w:rPr>
          <w:rFonts w:ascii="Times New Roman" w:hAnsi="Times New Roman" w:cs="Times New Roman"/>
          <w:sz w:val="24"/>
          <w:szCs w:val="24"/>
        </w:rPr>
        <w:t xml:space="preserve">связи с этим расширением границ концепции синхронизации требуется выдвинуть новое определение понятия. </w:t>
      </w:r>
      <w:proofErr w:type="spellStart"/>
      <w:r w:rsidR="00CE2310">
        <w:rPr>
          <w:rFonts w:ascii="Times New Roman" w:hAnsi="Times New Roman" w:cs="Times New Roman"/>
          <w:sz w:val="24"/>
          <w:szCs w:val="24"/>
        </w:rPr>
        <w:t>Бокколетти</w:t>
      </w:r>
      <w:proofErr w:type="spellEnd"/>
      <w:r w:rsidR="00CE2310">
        <w:rPr>
          <w:rFonts w:ascii="Times New Roman" w:hAnsi="Times New Roman" w:cs="Times New Roman"/>
          <w:sz w:val="24"/>
          <w:szCs w:val="24"/>
        </w:rPr>
        <w:t xml:space="preserve"> предлагает следующее определение: «</w:t>
      </w:r>
      <w:r w:rsidR="001F3FC1">
        <w:rPr>
          <w:rFonts w:ascii="Times New Roman" w:hAnsi="Times New Roman" w:cs="Times New Roman"/>
          <w:sz w:val="24"/>
          <w:szCs w:val="24"/>
        </w:rPr>
        <w:t>С</w:t>
      </w:r>
      <w:r w:rsidR="00CE2310">
        <w:rPr>
          <w:rFonts w:ascii="Times New Roman" w:hAnsi="Times New Roman" w:cs="Times New Roman"/>
          <w:sz w:val="24"/>
          <w:szCs w:val="24"/>
        </w:rPr>
        <w:t xml:space="preserve">инхронизация хаоса относится к процессу, где в отношении двух (или более) систем (как эквивалентных, так и неэквивалентных) </w:t>
      </w:r>
      <w:r w:rsidR="001F3FC1">
        <w:rPr>
          <w:rFonts w:ascii="Times New Roman" w:hAnsi="Times New Roman" w:cs="Times New Roman"/>
          <w:sz w:val="24"/>
          <w:szCs w:val="24"/>
        </w:rPr>
        <w:t>происходит приведение данного свойства их движения к общему поведению в связи с  их совпадением или общем внешним воздействие</w:t>
      </w:r>
      <w:r w:rsidR="00B144B2">
        <w:rPr>
          <w:rFonts w:ascii="Times New Roman" w:hAnsi="Times New Roman" w:cs="Times New Roman"/>
          <w:sz w:val="24"/>
          <w:szCs w:val="24"/>
        </w:rPr>
        <w:t xml:space="preserve">м» </w:t>
      </w:r>
      <w:r w:rsidR="00B144B2" w:rsidRPr="00B144B2">
        <w:rPr>
          <w:rFonts w:ascii="Times New Roman" w:hAnsi="Times New Roman" w:cs="Times New Roman"/>
          <w:sz w:val="24"/>
          <w:szCs w:val="24"/>
        </w:rPr>
        <w:t>[</w:t>
      </w:r>
      <w:r w:rsidR="006C7F5C" w:rsidRPr="006C7F5C">
        <w:rPr>
          <w:rFonts w:ascii="Times New Roman" w:hAnsi="Times New Roman" w:cs="Times New Roman"/>
          <w:sz w:val="24"/>
          <w:szCs w:val="24"/>
        </w:rPr>
        <w:t>10</w:t>
      </w:r>
      <w:r w:rsidR="00B144B2" w:rsidRPr="00B144B2">
        <w:rPr>
          <w:rFonts w:ascii="Times New Roman" w:hAnsi="Times New Roman" w:cs="Times New Roman"/>
          <w:sz w:val="24"/>
          <w:szCs w:val="24"/>
        </w:rPr>
        <w:t>]</w:t>
      </w:r>
      <w:r w:rsidR="001F3FC1">
        <w:rPr>
          <w:rFonts w:ascii="Times New Roman" w:hAnsi="Times New Roman" w:cs="Times New Roman"/>
          <w:sz w:val="24"/>
          <w:szCs w:val="24"/>
        </w:rPr>
        <w:t xml:space="preserve">. </w:t>
      </w:r>
    </w:p>
    <w:p w:rsidR="00D22B30" w:rsidRDefault="00D22B30"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Вложение: восстановление динамики из наблюдений</w:t>
      </w:r>
    </w:p>
    <w:p w:rsidR="00D22B30" w:rsidRPr="005C5353" w:rsidRDefault="00D22B30"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Первым и наиболее важным шагом в нелинейном анализе является восстановление из одного или нескольких временных рядов наблюдений аттрактора в пространстве состояний рассматриваемой системы. Проблема состоит в том, что измерения обычно не имеют соотношения 1:1 с переменными системами, интересующими исследователя. Например, </w:t>
      </w:r>
      <w:r w:rsidR="0052151A">
        <w:rPr>
          <w:rFonts w:ascii="Times New Roman" w:hAnsi="Times New Roman" w:cs="Times New Roman"/>
          <w:sz w:val="24"/>
          <w:szCs w:val="24"/>
        </w:rPr>
        <w:t xml:space="preserve">данное пространство состояний </w:t>
      </w:r>
      <w:r>
        <w:rPr>
          <w:rFonts w:ascii="Times New Roman" w:hAnsi="Times New Roman" w:cs="Times New Roman"/>
          <w:sz w:val="24"/>
          <w:szCs w:val="24"/>
        </w:rPr>
        <w:t xml:space="preserve"> </w:t>
      </w:r>
      <w:r w:rsidR="0052151A">
        <w:rPr>
          <w:rFonts w:ascii="Times New Roman" w:hAnsi="Times New Roman" w:cs="Times New Roman"/>
          <w:sz w:val="24"/>
          <w:szCs w:val="24"/>
        </w:rPr>
        <w:t>может быть детерминировано десятью переменными, в то время</w:t>
      </w:r>
      <w:proofErr w:type="gramStart"/>
      <w:r w:rsidR="0052151A">
        <w:rPr>
          <w:rFonts w:ascii="Times New Roman" w:hAnsi="Times New Roman" w:cs="Times New Roman"/>
          <w:sz w:val="24"/>
          <w:szCs w:val="24"/>
        </w:rPr>
        <w:t>,</w:t>
      </w:r>
      <w:proofErr w:type="gramEnd"/>
      <w:r w:rsidR="0052151A">
        <w:rPr>
          <w:rFonts w:ascii="Times New Roman" w:hAnsi="Times New Roman" w:cs="Times New Roman"/>
          <w:sz w:val="24"/>
          <w:szCs w:val="24"/>
        </w:rPr>
        <w:t xml:space="preserve"> как мы имеем только два временных ряда изменений; каждый из этих временных рядов может быть в последствии отнесён к какому-либо неизвестному смешению настоящих переменных системы. На первый взгляд кажется безнадёжной задача </w:t>
      </w:r>
      <w:r w:rsidR="00214594">
        <w:rPr>
          <w:rFonts w:ascii="Times New Roman" w:hAnsi="Times New Roman" w:cs="Times New Roman"/>
          <w:sz w:val="24"/>
          <w:szCs w:val="24"/>
        </w:rPr>
        <w:t xml:space="preserve">обеспечения этого процесса, однако процедура вложения позволяет восстановить эквивалентный аттрактор рассматриваемой динамической системы. </w:t>
      </w:r>
      <w:r w:rsidR="006E436B">
        <w:rPr>
          <w:rFonts w:ascii="Times New Roman" w:hAnsi="Times New Roman" w:cs="Times New Roman"/>
          <w:sz w:val="24"/>
          <w:szCs w:val="24"/>
        </w:rPr>
        <w:t xml:space="preserve">В ходе вложения один временной ряд или несколько синхронных временных рядов конвертируются в серии или последовательности векторов в </w:t>
      </w:r>
      <w:r w:rsidR="006E436B">
        <w:rPr>
          <w:rFonts w:ascii="Times New Roman" w:hAnsi="Times New Roman" w:cs="Times New Roman"/>
          <w:sz w:val="24"/>
          <w:szCs w:val="24"/>
          <w:lang w:val="en-US"/>
        </w:rPr>
        <w:t>m</w:t>
      </w:r>
      <w:r w:rsidR="006E436B" w:rsidRPr="006E436B">
        <w:rPr>
          <w:rFonts w:ascii="Times New Roman" w:hAnsi="Times New Roman" w:cs="Times New Roman"/>
          <w:sz w:val="24"/>
          <w:szCs w:val="24"/>
        </w:rPr>
        <w:t>-</w:t>
      </w:r>
      <w:r w:rsidR="006E436B">
        <w:rPr>
          <w:rFonts w:ascii="Times New Roman" w:hAnsi="Times New Roman" w:cs="Times New Roman"/>
          <w:sz w:val="24"/>
          <w:szCs w:val="24"/>
        </w:rPr>
        <w:t xml:space="preserve">размерном пространстве вложения. Если система, из которой производятся измерения, имеет аттрактор, и если размерность вложения </w:t>
      </w:r>
      <w:r w:rsidR="006E436B">
        <w:rPr>
          <w:rFonts w:ascii="Times New Roman" w:hAnsi="Times New Roman" w:cs="Times New Roman"/>
          <w:sz w:val="24"/>
          <w:szCs w:val="24"/>
          <w:lang w:val="en-US"/>
        </w:rPr>
        <w:t>m</w:t>
      </w:r>
      <w:r w:rsidR="006E436B">
        <w:rPr>
          <w:rFonts w:ascii="Times New Roman" w:hAnsi="Times New Roman" w:cs="Times New Roman"/>
          <w:sz w:val="24"/>
          <w:szCs w:val="24"/>
        </w:rPr>
        <w:t xml:space="preserve"> достаточно высока, то серии восстановленных  векторов составляют «эквивалентный </w:t>
      </w:r>
      <w:r w:rsidR="006E436B">
        <w:rPr>
          <w:rFonts w:ascii="Times New Roman" w:hAnsi="Times New Roman" w:cs="Times New Roman"/>
          <w:sz w:val="24"/>
          <w:szCs w:val="24"/>
        </w:rPr>
        <w:lastRenderedPageBreak/>
        <w:t xml:space="preserve">аттрактор» (Уитни, 1936). </w:t>
      </w:r>
      <w:proofErr w:type="spellStart"/>
      <w:r w:rsidR="009644CF">
        <w:rPr>
          <w:rFonts w:ascii="Times New Roman" w:hAnsi="Times New Roman" w:cs="Times New Roman"/>
          <w:sz w:val="24"/>
          <w:szCs w:val="24"/>
        </w:rPr>
        <w:t>Тейкенс</w:t>
      </w:r>
      <w:proofErr w:type="spellEnd"/>
      <w:r w:rsidR="009644CF">
        <w:rPr>
          <w:rFonts w:ascii="Times New Roman" w:hAnsi="Times New Roman" w:cs="Times New Roman"/>
          <w:sz w:val="24"/>
          <w:szCs w:val="24"/>
        </w:rPr>
        <w:t xml:space="preserve"> доказал, что этот эквивалентный аттрактор имеет такие же динамические свойства, как и истинный аттрактор (</w:t>
      </w:r>
      <w:proofErr w:type="spellStart"/>
      <w:r w:rsidR="009644CF">
        <w:rPr>
          <w:rFonts w:ascii="Times New Roman" w:hAnsi="Times New Roman" w:cs="Times New Roman"/>
          <w:sz w:val="24"/>
          <w:szCs w:val="24"/>
        </w:rPr>
        <w:t>Тейкенс</w:t>
      </w:r>
      <w:proofErr w:type="spellEnd"/>
      <w:r w:rsidR="009644CF">
        <w:rPr>
          <w:rFonts w:ascii="Times New Roman" w:hAnsi="Times New Roman" w:cs="Times New Roman"/>
          <w:sz w:val="24"/>
          <w:szCs w:val="24"/>
        </w:rPr>
        <w:t xml:space="preserve">, 1981). </w:t>
      </w:r>
      <w:r w:rsidR="005C5353">
        <w:rPr>
          <w:rFonts w:ascii="Times New Roman" w:hAnsi="Times New Roman" w:cs="Times New Roman"/>
          <w:sz w:val="24"/>
          <w:szCs w:val="24"/>
        </w:rPr>
        <w:t xml:space="preserve">Этот вывод, иногда называемый теоремой вложения </w:t>
      </w:r>
      <w:proofErr w:type="spellStart"/>
      <w:r w:rsidR="005C5353">
        <w:rPr>
          <w:rFonts w:ascii="Times New Roman" w:hAnsi="Times New Roman" w:cs="Times New Roman"/>
          <w:sz w:val="24"/>
          <w:szCs w:val="24"/>
        </w:rPr>
        <w:t>Тейкенса</w:t>
      </w:r>
      <w:proofErr w:type="spellEnd"/>
      <w:r w:rsidR="005C5353">
        <w:rPr>
          <w:rFonts w:ascii="Times New Roman" w:hAnsi="Times New Roman" w:cs="Times New Roman"/>
          <w:sz w:val="24"/>
          <w:szCs w:val="24"/>
        </w:rPr>
        <w:t>, является основой нелинейного анализа временных рядов. Он означает, что возможно получить значимую информацию о динамике системы, даже если нет доступа ко всем переменным системы. Существуют различные процедуры вложения: временное вложение и пространственное вложение (</w:t>
      </w:r>
      <w:proofErr w:type="spellStart"/>
      <w:r w:rsidR="005C5353">
        <w:rPr>
          <w:rFonts w:ascii="Times New Roman" w:hAnsi="Times New Roman" w:cs="Times New Roman"/>
          <w:sz w:val="24"/>
          <w:szCs w:val="24"/>
        </w:rPr>
        <w:t>Сауер</w:t>
      </w:r>
      <w:proofErr w:type="spellEnd"/>
      <w:r w:rsidR="005C5353">
        <w:rPr>
          <w:rFonts w:ascii="Times New Roman" w:hAnsi="Times New Roman" w:cs="Times New Roman"/>
          <w:sz w:val="24"/>
          <w:szCs w:val="24"/>
        </w:rPr>
        <w:t xml:space="preserve">). В случае с временным вложением, процедура начинается с наблюдения одиночного временного ряда, из чего затем восстанавливаются </w:t>
      </w:r>
      <w:r w:rsidR="005C5353">
        <w:rPr>
          <w:rFonts w:ascii="Times New Roman" w:hAnsi="Times New Roman" w:cs="Times New Roman"/>
          <w:sz w:val="24"/>
          <w:szCs w:val="24"/>
          <w:lang w:val="en-US"/>
        </w:rPr>
        <w:t>m</w:t>
      </w:r>
      <w:r w:rsidR="005C5353" w:rsidRPr="005C5353">
        <w:rPr>
          <w:rFonts w:ascii="Times New Roman" w:hAnsi="Times New Roman" w:cs="Times New Roman"/>
          <w:sz w:val="24"/>
          <w:szCs w:val="24"/>
        </w:rPr>
        <w:t>-</w:t>
      </w:r>
      <w:r w:rsidR="005C5353">
        <w:rPr>
          <w:rFonts w:ascii="Times New Roman" w:hAnsi="Times New Roman" w:cs="Times New Roman"/>
          <w:sz w:val="24"/>
          <w:szCs w:val="24"/>
        </w:rPr>
        <w:t xml:space="preserve">размерные векторы за счёт взятия последовательных значений </w:t>
      </w:r>
      <w:r w:rsidR="005C5353">
        <w:rPr>
          <w:rFonts w:ascii="Times New Roman" w:hAnsi="Times New Roman" w:cs="Times New Roman"/>
          <w:sz w:val="24"/>
          <w:szCs w:val="24"/>
          <w:lang w:val="en-US"/>
        </w:rPr>
        <w:t>m</w:t>
      </w:r>
      <w:r w:rsidR="005C5353">
        <w:rPr>
          <w:rFonts w:ascii="Times New Roman" w:hAnsi="Times New Roman" w:cs="Times New Roman"/>
          <w:sz w:val="24"/>
          <w:szCs w:val="24"/>
        </w:rPr>
        <w:t xml:space="preserve"> временных рядов как значения </w:t>
      </w:r>
      <w:r w:rsidR="005C5353">
        <w:rPr>
          <w:rFonts w:ascii="Times New Roman" w:hAnsi="Times New Roman" w:cs="Times New Roman"/>
          <w:sz w:val="24"/>
          <w:szCs w:val="24"/>
          <w:lang w:val="en-US"/>
        </w:rPr>
        <w:t>m</w:t>
      </w:r>
      <w:r w:rsidR="005C5353" w:rsidRPr="005C5353">
        <w:rPr>
          <w:rFonts w:ascii="Times New Roman" w:hAnsi="Times New Roman" w:cs="Times New Roman"/>
          <w:sz w:val="24"/>
          <w:szCs w:val="24"/>
        </w:rPr>
        <w:t xml:space="preserve"> </w:t>
      </w:r>
      <w:r w:rsidR="005C5353">
        <w:rPr>
          <w:rFonts w:ascii="Times New Roman" w:hAnsi="Times New Roman" w:cs="Times New Roman"/>
          <w:sz w:val="24"/>
          <w:szCs w:val="24"/>
        </w:rPr>
        <w:t xml:space="preserve">координат вектора. Повторяя эту процедуру для последующих значений </w:t>
      </w:r>
      <w:r w:rsidR="005C5353">
        <w:rPr>
          <w:rFonts w:ascii="Times New Roman" w:hAnsi="Times New Roman" w:cs="Times New Roman"/>
          <w:sz w:val="24"/>
          <w:szCs w:val="24"/>
          <w:lang w:val="en-US"/>
        </w:rPr>
        <w:t>m</w:t>
      </w:r>
      <w:r w:rsidR="005C5353">
        <w:rPr>
          <w:rFonts w:ascii="Times New Roman" w:hAnsi="Times New Roman" w:cs="Times New Roman"/>
          <w:sz w:val="24"/>
          <w:szCs w:val="24"/>
        </w:rPr>
        <w:t>, можно получить серию векторов в пространстве состояний системы. Связь между последующими векторами определяет траекторию системы. На практике нет необходимости использовать значения временных рядов</w:t>
      </w:r>
    </w:p>
    <w:p w:rsidR="00F052A3" w:rsidRPr="00340E3E" w:rsidRDefault="00F052A3"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Нелинейн</w:t>
      </w:r>
      <w:r w:rsidR="00351AB1" w:rsidRPr="00340E3E">
        <w:rPr>
          <w:rFonts w:ascii="Times New Roman" w:hAnsi="Times New Roman" w:cs="Times New Roman"/>
          <w:sz w:val="24"/>
          <w:szCs w:val="24"/>
        </w:rPr>
        <w:t>ая</w:t>
      </w:r>
      <w:r w:rsidRPr="00340E3E">
        <w:rPr>
          <w:rFonts w:ascii="Times New Roman" w:hAnsi="Times New Roman" w:cs="Times New Roman"/>
          <w:sz w:val="24"/>
          <w:szCs w:val="24"/>
        </w:rPr>
        <w:t xml:space="preserve"> </w:t>
      </w:r>
      <w:r w:rsidR="00351AB1" w:rsidRPr="00340E3E">
        <w:rPr>
          <w:rFonts w:ascii="Times New Roman" w:hAnsi="Times New Roman" w:cs="Times New Roman"/>
          <w:sz w:val="24"/>
          <w:szCs w:val="24"/>
        </w:rPr>
        <w:t>природа эпилептических приступов</w:t>
      </w:r>
    </w:p>
    <w:p w:rsidR="00351AB1" w:rsidRPr="00340E3E" w:rsidRDefault="0082604A" w:rsidP="00340E3E">
      <w:pPr>
        <w:spacing w:line="360" w:lineRule="auto"/>
        <w:ind w:firstLine="709"/>
        <w:jc w:val="both"/>
        <w:rPr>
          <w:rFonts w:ascii="Times New Roman" w:hAnsi="Times New Roman" w:cs="Times New Roman"/>
          <w:sz w:val="24"/>
          <w:szCs w:val="24"/>
        </w:rPr>
      </w:pPr>
      <w:proofErr w:type="spellStart"/>
      <w:r w:rsidRPr="00340E3E">
        <w:rPr>
          <w:rFonts w:ascii="Times New Roman" w:hAnsi="Times New Roman" w:cs="Times New Roman"/>
          <w:sz w:val="24"/>
          <w:szCs w:val="24"/>
        </w:rPr>
        <w:t>Баблаянц</w:t>
      </w:r>
      <w:proofErr w:type="spellEnd"/>
      <w:r w:rsidRPr="00340E3E">
        <w:rPr>
          <w:rFonts w:ascii="Times New Roman" w:hAnsi="Times New Roman" w:cs="Times New Roman"/>
          <w:sz w:val="24"/>
          <w:szCs w:val="24"/>
        </w:rPr>
        <w:t xml:space="preserve"> и </w:t>
      </w:r>
      <w:proofErr w:type="spellStart"/>
      <w:r w:rsidRPr="00340E3E">
        <w:rPr>
          <w:rFonts w:ascii="Times New Roman" w:hAnsi="Times New Roman" w:cs="Times New Roman"/>
          <w:sz w:val="24"/>
          <w:szCs w:val="24"/>
        </w:rPr>
        <w:t>Дистексе</w:t>
      </w:r>
      <w:proofErr w:type="spellEnd"/>
      <w:r w:rsidRPr="00340E3E">
        <w:rPr>
          <w:rFonts w:ascii="Times New Roman" w:hAnsi="Times New Roman" w:cs="Times New Roman"/>
          <w:sz w:val="24"/>
          <w:szCs w:val="24"/>
        </w:rPr>
        <w:t xml:space="preserve"> были первыми, кто осуществил нелинейный анализ </w:t>
      </w:r>
      <w:proofErr w:type="spellStart"/>
      <w:r w:rsidRPr="00340E3E">
        <w:rPr>
          <w:rFonts w:ascii="Times New Roman" w:hAnsi="Times New Roman" w:cs="Times New Roman"/>
          <w:sz w:val="24"/>
          <w:szCs w:val="24"/>
        </w:rPr>
        <w:t>абсансных</w:t>
      </w:r>
      <w:proofErr w:type="spellEnd"/>
      <w:r w:rsidR="006C7F5C">
        <w:rPr>
          <w:rFonts w:ascii="Times New Roman" w:hAnsi="Times New Roman" w:cs="Times New Roman"/>
          <w:sz w:val="24"/>
          <w:szCs w:val="24"/>
        </w:rPr>
        <w:t xml:space="preserve"> приступов </w:t>
      </w:r>
      <w:r w:rsidR="006C7F5C" w:rsidRPr="006C7F5C">
        <w:rPr>
          <w:rFonts w:ascii="Times New Roman" w:hAnsi="Times New Roman" w:cs="Times New Roman"/>
          <w:sz w:val="24"/>
          <w:szCs w:val="24"/>
        </w:rPr>
        <w:t>[14]</w:t>
      </w:r>
      <w:r w:rsidRPr="00340E3E">
        <w:rPr>
          <w:rFonts w:ascii="Times New Roman" w:hAnsi="Times New Roman" w:cs="Times New Roman"/>
          <w:sz w:val="24"/>
          <w:szCs w:val="24"/>
        </w:rPr>
        <w:t xml:space="preserve">. </w:t>
      </w:r>
      <w:proofErr w:type="gramStart"/>
      <w:r w:rsidRPr="00340E3E">
        <w:rPr>
          <w:rFonts w:ascii="Times New Roman" w:hAnsi="Times New Roman" w:cs="Times New Roman"/>
          <w:sz w:val="24"/>
          <w:szCs w:val="24"/>
        </w:rPr>
        <w:t>Корреляционная размерность этих приступов была существенно ниже, чем размерность в нормальном ЭЭГ в состоянии бодрствования, что свидетельствует о том, что эпилептические приступы могут иметь место вследствие патологической «потери сложности».</w:t>
      </w:r>
      <w:proofErr w:type="gramEnd"/>
      <w:r w:rsidRPr="00340E3E">
        <w:rPr>
          <w:rFonts w:ascii="Times New Roman" w:hAnsi="Times New Roman" w:cs="Times New Roman"/>
          <w:sz w:val="24"/>
          <w:szCs w:val="24"/>
        </w:rPr>
        <w:t xml:space="preserve"> Снижение наибольшей экспоненты Ляпунова в процессе эпилептического приступа, описанное </w:t>
      </w:r>
      <w:proofErr w:type="spellStart"/>
      <w:r w:rsidRPr="00340E3E">
        <w:rPr>
          <w:rFonts w:ascii="Times New Roman" w:hAnsi="Times New Roman" w:cs="Times New Roman"/>
          <w:sz w:val="24"/>
          <w:szCs w:val="24"/>
        </w:rPr>
        <w:t>Иаземидисом</w:t>
      </w:r>
      <w:proofErr w:type="spellEnd"/>
      <w:r w:rsidRPr="00340E3E">
        <w:rPr>
          <w:rFonts w:ascii="Times New Roman" w:hAnsi="Times New Roman" w:cs="Times New Roman"/>
          <w:sz w:val="24"/>
          <w:szCs w:val="24"/>
        </w:rPr>
        <w:t xml:space="preserve"> и др., </w:t>
      </w:r>
      <w:r w:rsidR="002F7235" w:rsidRPr="00340E3E">
        <w:rPr>
          <w:rFonts w:ascii="Times New Roman" w:hAnsi="Times New Roman" w:cs="Times New Roman"/>
          <w:sz w:val="24"/>
          <w:szCs w:val="24"/>
        </w:rPr>
        <w:t xml:space="preserve">соответствовало этой </w:t>
      </w:r>
      <w:r w:rsidR="006C7F5C">
        <w:rPr>
          <w:rFonts w:ascii="Times New Roman" w:hAnsi="Times New Roman" w:cs="Times New Roman"/>
          <w:sz w:val="24"/>
          <w:szCs w:val="24"/>
        </w:rPr>
        <w:t xml:space="preserve">концепции </w:t>
      </w:r>
      <w:r w:rsidR="006C7F5C" w:rsidRPr="006C7F5C">
        <w:rPr>
          <w:rFonts w:ascii="Times New Roman" w:hAnsi="Times New Roman" w:cs="Times New Roman"/>
          <w:sz w:val="24"/>
          <w:szCs w:val="24"/>
        </w:rPr>
        <w:t>[16]</w:t>
      </w:r>
      <w:r w:rsidR="002F7235" w:rsidRPr="00340E3E">
        <w:rPr>
          <w:rFonts w:ascii="Times New Roman" w:hAnsi="Times New Roman" w:cs="Times New Roman"/>
          <w:sz w:val="24"/>
          <w:szCs w:val="24"/>
        </w:rPr>
        <w:t xml:space="preserve">. </w:t>
      </w:r>
      <w:proofErr w:type="spellStart"/>
      <w:r w:rsidR="002F7235" w:rsidRPr="00340E3E">
        <w:rPr>
          <w:rFonts w:ascii="Times New Roman" w:hAnsi="Times New Roman" w:cs="Times New Roman"/>
          <w:sz w:val="24"/>
          <w:szCs w:val="24"/>
        </w:rPr>
        <w:t>Френк</w:t>
      </w:r>
      <w:proofErr w:type="spellEnd"/>
      <w:r w:rsidR="002F7235" w:rsidRPr="00340E3E">
        <w:rPr>
          <w:rFonts w:ascii="Times New Roman" w:hAnsi="Times New Roman" w:cs="Times New Roman"/>
          <w:sz w:val="24"/>
          <w:szCs w:val="24"/>
        </w:rPr>
        <w:t xml:space="preserve"> также анализировал ЭЭГ </w:t>
      </w:r>
      <w:proofErr w:type="spellStart"/>
      <w:r w:rsidR="002F7235" w:rsidRPr="00340E3E">
        <w:rPr>
          <w:rFonts w:ascii="Times New Roman" w:hAnsi="Times New Roman" w:cs="Times New Roman"/>
          <w:sz w:val="24"/>
          <w:szCs w:val="24"/>
        </w:rPr>
        <w:t>абсансных</w:t>
      </w:r>
      <w:proofErr w:type="spellEnd"/>
      <w:r w:rsidR="002F7235" w:rsidRPr="00340E3E">
        <w:rPr>
          <w:rFonts w:ascii="Times New Roman" w:hAnsi="Times New Roman" w:cs="Times New Roman"/>
          <w:sz w:val="24"/>
          <w:szCs w:val="24"/>
        </w:rPr>
        <w:t xml:space="preserve"> приступов и предположил существование </w:t>
      </w:r>
      <w:r w:rsidR="00491098" w:rsidRPr="00340E3E">
        <w:rPr>
          <w:rFonts w:ascii="Times New Roman" w:hAnsi="Times New Roman" w:cs="Times New Roman"/>
          <w:sz w:val="24"/>
          <w:szCs w:val="24"/>
        </w:rPr>
        <w:t>хаотического аттрактора, ле</w:t>
      </w:r>
      <w:r w:rsidR="00423B58" w:rsidRPr="00340E3E">
        <w:rPr>
          <w:rFonts w:ascii="Times New Roman" w:hAnsi="Times New Roman" w:cs="Times New Roman"/>
          <w:sz w:val="24"/>
          <w:szCs w:val="24"/>
        </w:rPr>
        <w:t>жащего в основе этих пр</w:t>
      </w:r>
      <w:r w:rsidR="006C7F5C">
        <w:rPr>
          <w:rFonts w:ascii="Times New Roman" w:hAnsi="Times New Roman" w:cs="Times New Roman"/>
          <w:sz w:val="24"/>
          <w:szCs w:val="24"/>
        </w:rPr>
        <w:t>оцессов</w:t>
      </w:r>
      <w:r w:rsidR="00423B58" w:rsidRPr="00340E3E">
        <w:rPr>
          <w:rFonts w:ascii="Times New Roman" w:hAnsi="Times New Roman" w:cs="Times New Roman"/>
          <w:sz w:val="24"/>
          <w:szCs w:val="24"/>
        </w:rPr>
        <w:t>. Однако, такой же набор данных был позднее вновь проанализ</w:t>
      </w:r>
      <w:r w:rsidR="00F979AC">
        <w:rPr>
          <w:rFonts w:ascii="Times New Roman" w:hAnsi="Times New Roman" w:cs="Times New Roman"/>
          <w:sz w:val="24"/>
          <w:szCs w:val="24"/>
        </w:rPr>
        <w:t>ир</w:t>
      </w:r>
      <w:r w:rsidR="00423B58" w:rsidRPr="00340E3E">
        <w:rPr>
          <w:rFonts w:ascii="Times New Roman" w:hAnsi="Times New Roman" w:cs="Times New Roman"/>
          <w:sz w:val="24"/>
          <w:szCs w:val="24"/>
        </w:rPr>
        <w:t xml:space="preserve">ован </w:t>
      </w:r>
      <w:proofErr w:type="spellStart"/>
      <w:r w:rsidR="00423B58" w:rsidRPr="00340E3E">
        <w:rPr>
          <w:rFonts w:ascii="Times New Roman" w:hAnsi="Times New Roman" w:cs="Times New Roman"/>
          <w:sz w:val="24"/>
          <w:szCs w:val="24"/>
        </w:rPr>
        <w:t>Тейлером</w:t>
      </w:r>
      <w:proofErr w:type="spellEnd"/>
      <w:r w:rsidR="00423B58" w:rsidRPr="00340E3E">
        <w:rPr>
          <w:rFonts w:ascii="Times New Roman" w:hAnsi="Times New Roman" w:cs="Times New Roman"/>
          <w:sz w:val="24"/>
          <w:szCs w:val="24"/>
        </w:rPr>
        <w:t xml:space="preserve"> с  соответствующим образом изменёнными данными. Автор заключил, что динамика </w:t>
      </w:r>
      <w:proofErr w:type="spellStart"/>
      <w:r w:rsidR="00423B58" w:rsidRPr="00340E3E">
        <w:rPr>
          <w:rFonts w:ascii="Times New Roman" w:hAnsi="Times New Roman" w:cs="Times New Roman"/>
          <w:sz w:val="24"/>
          <w:szCs w:val="24"/>
        </w:rPr>
        <w:t>спайковых</w:t>
      </w:r>
      <w:proofErr w:type="spellEnd"/>
      <w:r w:rsidR="00423B58" w:rsidRPr="00340E3E">
        <w:rPr>
          <w:rFonts w:ascii="Times New Roman" w:hAnsi="Times New Roman" w:cs="Times New Roman"/>
          <w:sz w:val="24"/>
          <w:szCs w:val="24"/>
        </w:rPr>
        <w:t xml:space="preserve"> и волновых разрядов не является хаотической, но может отражать степень зашумлённости цикла. Идея о том, что регулярные спайки и волновые разряды при </w:t>
      </w:r>
      <w:proofErr w:type="spellStart"/>
      <w:r w:rsidR="00423B58" w:rsidRPr="00340E3E">
        <w:rPr>
          <w:rFonts w:ascii="Times New Roman" w:hAnsi="Times New Roman" w:cs="Times New Roman"/>
          <w:sz w:val="24"/>
          <w:szCs w:val="24"/>
        </w:rPr>
        <w:t>абсансной</w:t>
      </w:r>
      <w:proofErr w:type="spellEnd"/>
      <w:r w:rsidR="00423B58" w:rsidRPr="00340E3E">
        <w:rPr>
          <w:rFonts w:ascii="Times New Roman" w:hAnsi="Times New Roman" w:cs="Times New Roman"/>
          <w:sz w:val="24"/>
          <w:szCs w:val="24"/>
        </w:rPr>
        <w:t xml:space="preserve"> эпилепсии связаны с ограничением циклической динамики</w:t>
      </w:r>
      <w:r w:rsidR="00F651AA" w:rsidRPr="00340E3E">
        <w:rPr>
          <w:rFonts w:ascii="Times New Roman" w:hAnsi="Times New Roman" w:cs="Times New Roman"/>
          <w:sz w:val="24"/>
          <w:szCs w:val="24"/>
        </w:rPr>
        <w:t>, с тех пор была подтвержде</w:t>
      </w:r>
      <w:r w:rsidR="007A63A2" w:rsidRPr="00340E3E">
        <w:rPr>
          <w:rFonts w:ascii="Times New Roman" w:hAnsi="Times New Roman" w:cs="Times New Roman"/>
          <w:sz w:val="24"/>
          <w:szCs w:val="24"/>
        </w:rPr>
        <w:t xml:space="preserve">на последующими </w:t>
      </w:r>
      <w:r w:rsidR="006C7F5C">
        <w:rPr>
          <w:rFonts w:ascii="Times New Roman" w:hAnsi="Times New Roman" w:cs="Times New Roman"/>
          <w:sz w:val="24"/>
          <w:szCs w:val="24"/>
        </w:rPr>
        <w:t xml:space="preserve">исследованиями </w:t>
      </w:r>
      <w:r w:rsidR="006C7F5C" w:rsidRPr="006C7F5C">
        <w:rPr>
          <w:rFonts w:ascii="Times New Roman" w:hAnsi="Times New Roman" w:cs="Times New Roman"/>
          <w:sz w:val="24"/>
          <w:szCs w:val="24"/>
        </w:rPr>
        <w:t>[17]</w:t>
      </w:r>
      <w:r w:rsidR="007A63A2" w:rsidRPr="00340E3E">
        <w:rPr>
          <w:rFonts w:ascii="Times New Roman" w:hAnsi="Times New Roman" w:cs="Times New Roman"/>
          <w:sz w:val="24"/>
          <w:szCs w:val="24"/>
        </w:rPr>
        <w:t xml:space="preserve">. Анализ </w:t>
      </w:r>
      <w:proofErr w:type="spellStart"/>
      <w:r w:rsidR="007A63A2" w:rsidRPr="00340E3E">
        <w:rPr>
          <w:rFonts w:ascii="Times New Roman" w:hAnsi="Times New Roman" w:cs="Times New Roman"/>
          <w:sz w:val="24"/>
          <w:szCs w:val="24"/>
        </w:rPr>
        <w:t>спайковых</w:t>
      </w:r>
      <w:proofErr w:type="spellEnd"/>
      <w:r w:rsidR="007A63A2" w:rsidRPr="00340E3E">
        <w:rPr>
          <w:rFonts w:ascii="Times New Roman" w:hAnsi="Times New Roman" w:cs="Times New Roman"/>
          <w:sz w:val="24"/>
          <w:szCs w:val="24"/>
        </w:rPr>
        <w:t xml:space="preserve"> волновых разрядов с непостоянными орбитами также соответствует этой точ</w:t>
      </w:r>
      <w:r w:rsidR="006C7F5C">
        <w:rPr>
          <w:rFonts w:ascii="Times New Roman" w:hAnsi="Times New Roman" w:cs="Times New Roman"/>
          <w:sz w:val="24"/>
          <w:szCs w:val="24"/>
        </w:rPr>
        <w:t xml:space="preserve">ке зрения </w:t>
      </w:r>
      <w:r w:rsidR="006C7F5C" w:rsidRPr="006C7F5C">
        <w:rPr>
          <w:rFonts w:ascii="Times New Roman" w:hAnsi="Times New Roman" w:cs="Times New Roman"/>
          <w:sz w:val="24"/>
          <w:szCs w:val="24"/>
        </w:rPr>
        <w:t>[18]</w:t>
      </w:r>
      <w:r w:rsidR="007A63A2" w:rsidRPr="00340E3E">
        <w:rPr>
          <w:rFonts w:ascii="Times New Roman" w:hAnsi="Times New Roman" w:cs="Times New Roman"/>
          <w:sz w:val="24"/>
          <w:szCs w:val="24"/>
        </w:rPr>
        <w:t>.</w:t>
      </w:r>
    </w:p>
    <w:p w:rsidR="007A63A2" w:rsidRPr="00340E3E" w:rsidRDefault="007A63A2"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Многие исследования использовали некоторые типы искусственных данных, проверяя нелинейную природу приступов. Как следствие, в настоящее время существуют значительные доказательства того, что приступы отражают нелинейную </w:t>
      </w:r>
      <w:r w:rsidR="006C7F5C">
        <w:rPr>
          <w:rFonts w:ascii="Times New Roman" w:hAnsi="Times New Roman" w:cs="Times New Roman"/>
          <w:sz w:val="24"/>
          <w:szCs w:val="24"/>
        </w:rPr>
        <w:t xml:space="preserve">динамику мозга </w:t>
      </w:r>
      <w:r w:rsidR="006C7F5C" w:rsidRPr="006C7F5C">
        <w:rPr>
          <w:rFonts w:ascii="Times New Roman" w:hAnsi="Times New Roman" w:cs="Times New Roman"/>
          <w:sz w:val="24"/>
          <w:szCs w:val="24"/>
        </w:rPr>
        <w:t>[19]</w:t>
      </w:r>
      <w:r w:rsidRPr="00340E3E">
        <w:rPr>
          <w:rFonts w:ascii="Times New Roman" w:hAnsi="Times New Roman" w:cs="Times New Roman"/>
          <w:sz w:val="24"/>
          <w:szCs w:val="24"/>
        </w:rPr>
        <w:t xml:space="preserve">. Интересно, что </w:t>
      </w:r>
      <w:proofErr w:type="spellStart"/>
      <w:r w:rsidRPr="00340E3E">
        <w:rPr>
          <w:rFonts w:ascii="Times New Roman" w:hAnsi="Times New Roman" w:cs="Times New Roman"/>
          <w:sz w:val="24"/>
          <w:szCs w:val="24"/>
        </w:rPr>
        <w:t>интериктальные</w:t>
      </w:r>
      <w:proofErr w:type="spellEnd"/>
      <w:r w:rsidRPr="00340E3E">
        <w:rPr>
          <w:rFonts w:ascii="Times New Roman" w:hAnsi="Times New Roman" w:cs="Times New Roman"/>
          <w:sz w:val="24"/>
          <w:szCs w:val="24"/>
        </w:rPr>
        <w:t xml:space="preserve"> спайки, в свою очередь, не выявляют доказательств </w:t>
      </w:r>
      <w:r w:rsidRPr="00340E3E">
        <w:rPr>
          <w:rFonts w:ascii="Times New Roman" w:hAnsi="Times New Roman" w:cs="Times New Roman"/>
          <w:sz w:val="24"/>
          <w:szCs w:val="24"/>
        </w:rPr>
        <w:lastRenderedPageBreak/>
        <w:t xml:space="preserve">нелинейной динамики. Эпилептические приступы также характеризуются нелинейными взаимозависимостями между каналами ЭЭГ. Некоторые исследования раскрывали природу </w:t>
      </w:r>
      <w:proofErr w:type="spellStart"/>
      <w:r w:rsidRPr="00340E3E">
        <w:rPr>
          <w:rFonts w:ascii="Times New Roman" w:hAnsi="Times New Roman" w:cs="Times New Roman"/>
          <w:sz w:val="24"/>
          <w:szCs w:val="24"/>
        </w:rPr>
        <w:t>интериктальной</w:t>
      </w:r>
      <w:proofErr w:type="spellEnd"/>
      <w:r w:rsidRPr="00340E3E">
        <w:rPr>
          <w:rFonts w:ascii="Times New Roman" w:hAnsi="Times New Roman" w:cs="Times New Roman"/>
          <w:sz w:val="24"/>
          <w:szCs w:val="24"/>
        </w:rPr>
        <w:t xml:space="preserve"> динамики мозга у пациентов с эпилепсией. </w:t>
      </w:r>
      <w:proofErr w:type="spellStart"/>
      <w:r w:rsidRPr="00340E3E">
        <w:rPr>
          <w:rFonts w:ascii="Times New Roman" w:hAnsi="Times New Roman" w:cs="Times New Roman"/>
          <w:sz w:val="24"/>
          <w:szCs w:val="24"/>
        </w:rPr>
        <w:t>Ленерц</w:t>
      </w:r>
      <w:proofErr w:type="spellEnd"/>
      <w:r w:rsidRPr="00340E3E">
        <w:rPr>
          <w:rFonts w:ascii="Times New Roman" w:hAnsi="Times New Roman" w:cs="Times New Roman"/>
          <w:sz w:val="24"/>
          <w:szCs w:val="24"/>
        </w:rPr>
        <w:t xml:space="preserve"> показал, что при </w:t>
      </w:r>
      <w:proofErr w:type="spellStart"/>
      <w:r w:rsidRPr="00340E3E">
        <w:rPr>
          <w:rFonts w:ascii="Times New Roman" w:hAnsi="Times New Roman" w:cs="Times New Roman"/>
          <w:sz w:val="24"/>
          <w:szCs w:val="24"/>
        </w:rPr>
        <w:t>интракраниальных</w:t>
      </w:r>
      <w:proofErr w:type="spellEnd"/>
      <w:r w:rsidRPr="00340E3E">
        <w:rPr>
          <w:rFonts w:ascii="Times New Roman" w:hAnsi="Times New Roman" w:cs="Times New Roman"/>
          <w:sz w:val="24"/>
          <w:szCs w:val="24"/>
        </w:rPr>
        <w:t xml:space="preserve"> записях </w:t>
      </w:r>
      <w:proofErr w:type="spellStart"/>
      <w:r w:rsidR="009D48D0" w:rsidRPr="00340E3E">
        <w:rPr>
          <w:rFonts w:ascii="Times New Roman" w:hAnsi="Times New Roman" w:cs="Times New Roman"/>
          <w:sz w:val="24"/>
          <w:szCs w:val="24"/>
        </w:rPr>
        <w:t>эпилептогенные</w:t>
      </w:r>
      <w:proofErr w:type="spellEnd"/>
      <w:r w:rsidR="009D48D0" w:rsidRPr="00340E3E">
        <w:rPr>
          <w:rFonts w:ascii="Times New Roman" w:hAnsi="Times New Roman" w:cs="Times New Roman"/>
          <w:sz w:val="24"/>
          <w:szCs w:val="24"/>
        </w:rPr>
        <w:t xml:space="preserve"> каналы характеризуются утратой сложности, как детерминируемые изменённой корреляционной размернос</w:t>
      </w:r>
      <w:r w:rsidR="006C7F5C">
        <w:rPr>
          <w:rFonts w:ascii="Times New Roman" w:hAnsi="Times New Roman" w:cs="Times New Roman"/>
          <w:sz w:val="24"/>
          <w:szCs w:val="24"/>
        </w:rPr>
        <w:t>тью</w:t>
      </w:r>
      <w:r w:rsidR="009D48D0" w:rsidRPr="00340E3E">
        <w:rPr>
          <w:rFonts w:ascii="Times New Roman" w:hAnsi="Times New Roman" w:cs="Times New Roman"/>
          <w:sz w:val="24"/>
          <w:szCs w:val="24"/>
        </w:rPr>
        <w:t xml:space="preserve">. </w:t>
      </w:r>
      <w:r w:rsidR="00A1704E" w:rsidRPr="00340E3E">
        <w:rPr>
          <w:rFonts w:ascii="Times New Roman" w:hAnsi="Times New Roman" w:cs="Times New Roman"/>
          <w:sz w:val="24"/>
          <w:szCs w:val="24"/>
        </w:rPr>
        <w:t xml:space="preserve">Ковалик продемонстрировал, что зависимая от времени экспонента Ляпунова, вычисленная </w:t>
      </w:r>
      <w:r w:rsidR="00A82E41" w:rsidRPr="00340E3E">
        <w:rPr>
          <w:rFonts w:ascii="Times New Roman" w:hAnsi="Times New Roman" w:cs="Times New Roman"/>
          <w:sz w:val="24"/>
          <w:szCs w:val="24"/>
        </w:rPr>
        <w:t xml:space="preserve">для </w:t>
      </w:r>
      <w:proofErr w:type="spellStart"/>
      <w:r w:rsidR="00A82E41" w:rsidRPr="00340E3E">
        <w:rPr>
          <w:rFonts w:ascii="Times New Roman" w:hAnsi="Times New Roman" w:cs="Times New Roman"/>
          <w:sz w:val="24"/>
          <w:szCs w:val="24"/>
        </w:rPr>
        <w:t>интериктальных</w:t>
      </w:r>
      <w:proofErr w:type="spellEnd"/>
      <w:r w:rsidR="00A82E41" w:rsidRPr="00340E3E">
        <w:rPr>
          <w:rFonts w:ascii="Times New Roman" w:hAnsi="Times New Roman" w:cs="Times New Roman"/>
          <w:sz w:val="24"/>
          <w:szCs w:val="24"/>
        </w:rPr>
        <w:t xml:space="preserve"> записей МЭГ, также может быть использована для локализации эпилептичес</w:t>
      </w:r>
      <w:r w:rsidR="006C7F5C">
        <w:rPr>
          <w:rFonts w:ascii="Times New Roman" w:hAnsi="Times New Roman" w:cs="Times New Roman"/>
          <w:sz w:val="24"/>
          <w:szCs w:val="24"/>
        </w:rPr>
        <w:t>кого фокуса</w:t>
      </w:r>
      <w:r w:rsidR="006C7F5C" w:rsidRPr="006C7F5C">
        <w:rPr>
          <w:rFonts w:ascii="Times New Roman" w:hAnsi="Times New Roman" w:cs="Times New Roman"/>
          <w:sz w:val="24"/>
          <w:szCs w:val="24"/>
        </w:rPr>
        <w:t>[20]</w:t>
      </w:r>
      <w:r w:rsidR="00A82E41" w:rsidRPr="00340E3E">
        <w:rPr>
          <w:rFonts w:ascii="Times New Roman" w:hAnsi="Times New Roman" w:cs="Times New Roman"/>
          <w:sz w:val="24"/>
          <w:szCs w:val="24"/>
        </w:rPr>
        <w:t xml:space="preserve">. Интересно, что эта </w:t>
      </w:r>
      <w:proofErr w:type="spellStart"/>
      <w:r w:rsidR="00A82E41" w:rsidRPr="00340E3E">
        <w:rPr>
          <w:rFonts w:ascii="Times New Roman" w:hAnsi="Times New Roman" w:cs="Times New Roman"/>
          <w:sz w:val="24"/>
          <w:szCs w:val="24"/>
        </w:rPr>
        <w:t>интериктальная</w:t>
      </w:r>
      <w:proofErr w:type="spellEnd"/>
      <w:r w:rsidR="00A82E41" w:rsidRPr="00340E3E">
        <w:rPr>
          <w:rFonts w:ascii="Times New Roman" w:hAnsi="Times New Roman" w:cs="Times New Roman"/>
          <w:sz w:val="24"/>
          <w:szCs w:val="24"/>
        </w:rPr>
        <w:t xml:space="preserve"> утрата сложности в </w:t>
      </w:r>
      <w:proofErr w:type="spellStart"/>
      <w:r w:rsidR="00A82E41" w:rsidRPr="00340E3E">
        <w:rPr>
          <w:rFonts w:ascii="Times New Roman" w:hAnsi="Times New Roman" w:cs="Times New Roman"/>
          <w:sz w:val="24"/>
          <w:szCs w:val="24"/>
        </w:rPr>
        <w:t>эпилептогенной</w:t>
      </w:r>
      <w:proofErr w:type="spellEnd"/>
      <w:r w:rsidR="00A82E41" w:rsidRPr="00340E3E">
        <w:rPr>
          <w:rFonts w:ascii="Times New Roman" w:hAnsi="Times New Roman" w:cs="Times New Roman"/>
          <w:sz w:val="24"/>
          <w:szCs w:val="24"/>
        </w:rPr>
        <w:t xml:space="preserve"> зоне может быть изменена при применении </w:t>
      </w:r>
      <w:proofErr w:type="spellStart"/>
      <w:r w:rsidR="00A82E41" w:rsidRPr="00340E3E">
        <w:rPr>
          <w:rFonts w:ascii="Times New Roman" w:hAnsi="Times New Roman" w:cs="Times New Roman"/>
          <w:sz w:val="24"/>
          <w:szCs w:val="24"/>
        </w:rPr>
        <w:t>антиэпилептических</w:t>
      </w:r>
      <w:proofErr w:type="spellEnd"/>
      <w:r w:rsidR="00A82E41" w:rsidRPr="00340E3E">
        <w:rPr>
          <w:rFonts w:ascii="Times New Roman" w:hAnsi="Times New Roman" w:cs="Times New Roman"/>
          <w:sz w:val="24"/>
          <w:szCs w:val="24"/>
        </w:rPr>
        <w:t xml:space="preserve"> препаратов. </w:t>
      </w:r>
    </w:p>
    <w:p w:rsidR="00896081" w:rsidRPr="00340E3E" w:rsidRDefault="00896081"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Тот факт, что эпилептическая активность в высокой степени </w:t>
      </w:r>
      <w:proofErr w:type="spellStart"/>
      <w:r w:rsidRPr="00340E3E">
        <w:rPr>
          <w:rFonts w:ascii="Times New Roman" w:hAnsi="Times New Roman" w:cs="Times New Roman"/>
          <w:sz w:val="24"/>
          <w:szCs w:val="24"/>
        </w:rPr>
        <w:t>нелинейна</w:t>
      </w:r>
      <w:proofErr w:type="spellEnd"/>
      <w:r w:rsidRPr="00340E3E">
        <w:rPr>
          <w:rFonts w:ascii="Times New Roman" w:hAnsi="Times New Roman" w:cs="Times New Roman"/>
          <w:sz w:val="24"/>
          <w:szCs w:val="24"/>
        </w:rPr>
        <w:t xml:space="preserve"> и, возможно, </w:t>
      </w:r>
      <w:proofErr w:type="spellStart"/>
      <w:r w:rsidRPr="00340E3E">
        <w:rPr>
          <w:rFonts w:ascii="Times New Roman" w:hAnsi="Times New Roman" w:cs="Times New Roman"/>
          <w:sz w:val="24"/>
          <w:szCs w:val="24"/>
        </w:rPr>
        <w:t>низкоразмерна</w:t>
      </w:r>
      <w:proofErr w:type="spellEnd"/>
      <w:r w:rsidRPr="00340E3E">
        <w:rPr>
          <w:rFonts w:ascii="Times New Roman" w:hAnsi="Times New Roman" w:cs="Times New Roman"/>
          <w:sz w:val="24"/>
          <w:szCs w:val="24"/>
        </w:rPr>
        <w:t xml:space="preserve">, а </w:t>
      </w:r>
      <w:proofErr w:type="spellStart"/>
      <w:r w:rsidRPr="00340E3E">
        <w:rPr>
          <w:rFonts w:ascii="Times New Roman" w:hAnsi="Times New Roman" w:cs="Times New Roman"/>
          <w:sz w:val="24"/>
          <w:szCs w:val="24"/>
        </w:rPr>
        <w:t>инт</w:t>
      </w:r>
      <w:r w:rsidR="00AE65F6" w:rsidRPr="00340E3E">
        <w:rPr>
          <w:rFonts w:ascii="Times New Roman" w:hAnsi="Times New Roman" w:cs="Times New Roman"/>
          <w:sz w:val="24"/>
          <w:szCs w:val="24"/>
        </w:rPr>
        <w:t>ериктальная</w:t>
      </w:r>
      <w:proofErr w:type="spellEnd"/>
      <w:r w:rsidR="00AE65F6" w:rsidRPr="00340E3E">
        <w:rPr>
          <w:rFonts w:ascii="Times New Roman" w:hAnsi="Times New Roman" w:cs="Times New Roman"/>
          <w:sz w:val="24"/>
          <w:szCs w:val="24"/>
        </w:rPr>
        <w:t xml:space="preserve"> ЭЭГ </w:t>
      </w:r>
      <w:proofErr w:type="spellStart"/>
      <w:r w:rsidR="00AE65F6" w:rsidRPr="00340E3E">
        <w:rPr>
          <w:rFonts w:ascii="Times New Roman" w:hAnsi="Times New Roman" w:cs="Times New Roman"/>
          <w:sz w:val="24"/>
          <w:szCs w:val="24"/>
        </w:rPr>
        <w:t>высокоразмерна</w:t>
      </w:r>
      <w:proofErr w:type="spellEnd"/>
      <w:r w:rsidR="00AE65F6" w:rsidRPr="00340E3E">
        <w:rPr>
          <w:rFonts w:ascii="Times New Roman" w:hAnsi="Times New Roman" w:cs="Times New Roman"/>
          <w:sz w:val="24"/>
          <w:szCs w:val="24"/>
        </w:rPr>
        <w:t xml:space="preserve"> и в меньшей степени </w:t>
      </w:r>
      <w:proofErr w:type="spellStart"/>
      <w:r w:rsidR="00AE65F6" w:rsidRPr="00340E3E">
        <w:rPr>
          <w:rFonts w:ascii="Times New Roman" w:hAnsi="Times New Roman" w:cs="Times New Roman"/>
          <w:sz w:val="24"/>
          <w:szCs w:val="24"/>
        </w:rPr>
        <w:t>нелинейна</w:t>
      </w:r>
      <w:proofErr w:type="spellEnd"/>
      <w:r w:rsidR="00AE65F6" w:rsidRPr="00340E3E">
        <w:rPr>
          <w:rFonts w:ascii="Times New Roman" w:hAnsi="Times New Roman" w:cs="Times New Roman"/>
          <w:sz w:val="24"/>
          <w:szCs w:val="24"/>
        </w:rPr>
        <w:t xml:space="preserve">, поднимает вопрос о том, как происходит переход от </w:t>
      </w:r>
      <w:proofErr w:type="spellStart"/>
      <w:r w:rsidR="00AE65F6" w:rsidRPr="00340E3E">
        <w:rPr>
          <w:rFonts w:ascii="Times New Roman" w:hAnsi="Times New Roman" w:cs="Times New Roman"/>
          <w:sz w:val="24"/>
          <w:szCs w:val="24"/>
        </w:rPr>
        <w:t>интериктальной</w:t>
      </w:r>
      <w:proofErr w:type="spellEnd"/>
      <w:r w:rsidR="00AE65F6" w:rsidRPr="00340E3E">
        <w:rPr>
          <w:rFonts w:ascii="Times New Roman" w:hAnsi="Times New Roman" w:cs="Times New Roman"/>
          <w:sz w:val="24"/>
          <w:szCs w:val="24"/>
        </w:rPr>
        <w:t xml:space="preserve"> </w:t>
      </w:r>
      <w:r w:rsidR="006C7F5C">
        <w:rPr>
          <w:rFonts w:ascii="Times New Roman" w:hAnsi="Times New Roman" w:cs="Times New Roman"/>
          <w:sz w:val="24"/>
          <w:szCs w:val="24"/>
        </w:rPr>
        <w:t xml:space="preserve">к </w:t>
      </w:r>
      <w:proofErr w:type="spellStart"/>
      <w:r w:rsidR="006C7F5C">
        <w:rPr>
          <w:rFonts w:ascii="Times New Roman" w:hAnsi="Times New Roman" w:cs="Times New Roman"/>
          <w:sz w:val="24"/>
          <w:szCs w:val="24"/>
        </w:rPr>
        <w:t>иктальной</w:t>
      </w:r>
      <w:proofErr w:type="spellEnd"/>
      <w:r w:rsidR="006C7F5C">
        <w:rPr>
          <w:rFonts w:ascii="Times New Roman" w:hAnsi="Times New Roman" w:cs="Times New Roman"/>
          <w:sz w:val="24"/>
          <w:szCs w:val="24"/>
        </w:rPr>
        <w:t xml:space="preserve"> стадии </w:t>
      </w:r>
      <w:r w:rsidR="006C7F5C" w:rsidRPr="006C7F5C">
        <w:rPr>
          <w:rFonts w:ascii="Times New Roman" w:hAnsi="Times New Roman" w:cs="Times New Roman"/>
          <w:sz w:val="24"/>
          <w:szCs w:val="24"/>
        </w:rPr>
        <w:t>[21]</w:t>
      </w:r>
      <w:r w:rsidR="00AE65F6" w:rsidRPr="00340E3E">
        <w:rPr>
          <w:rFonts w:ascii="Times New Roman" w:hAnsi="Times New Roman" w:cs="Times New Roman"/>
          <w:sz w:val="24"/>
          <w:szCs w:val="24"/>
        </w:rPr>
        <w:t xml:space="preserve">. Существует два аспекта такого перехода: изменения в локальной динамике и изменения во взаимодействии между </w:t>
      </w:r>
      <w:r w:rsidR="009029C6" w:rsidRPr="00340E3E">
        <w:rPr>
          <w:rFonts w:ascii="Times New Roman" w:hAnsi="Times New Roman" w:cs="Times New Roman"/>
          <w:sz w:val="24"/>
          <w:szCs w:val="24"/>
        </w:rPr>
        <w:t>областями мозга. В связи с первым аспектом, теория нелинейной динамики систем подсказывает, что этот переход, по всей видимости, вызван изменениями в нейронных сетях, нарушением баланса между возбу</w:t>
      </w:r>
      <w:r w:rsidR="006C7F5C">
        <w:rPr>
          <w:rFonts w:ascii="Times New Roman" w:hAnsi="Times New Roman" w:cs="Times New Roman"/>
          <w:sz w:val="24"/>
          <w:szCs w:val="24"/>
        </w:rPr>
        <w:t>ждением и торможением</w:t>
      </w:r>
      <w:r w:rsidR="009029C6" w:rsidRPr="00340E3E">
        <w:rPr>
          <w:rFonts w:ascii="Times New Roman" w:hAnsi="Times New Roman" w:cs="Times New Roman"/>
          <w:sz w:val="24"/>
          <w:szCs w:val="24"/>
        </w:rPr>
        <w:t>. Динамика возникновения приступов был</w:t>
      </w:r>
      <w:r w:rsidR="005F7B70" w:rsidRPr="00340E3E">
        <w:rPr>
          <w:rFonts w:ascii="Times New Roman" w:hAnsi="Times New Roman" w:cs="Times New Roman"/>
          <w:sz w:val="24"/>
          <w:szCs w:val="24"/>
        </w:rPr>
        <w:t xml:space="preserve">а рассмотрена Лопесом де </w:t>
      </w:r>
      <w:proofErr w:type="spellStart"/>
      <w:r w:rsidR="005F7B70" w:rsidRPr="00340E3E">
        <w:rPr>
          <w:rFonts w:ascii="Times New Roman" w:hAnsi="Times New Roman" w:cs="Times New Roman"/>
          <w:sz w:val="24"/>
          <w:szCs w:val="24"/>
        </w:rPr>
        <w:t>Силвой</w:t>
      </w:r>
      <w:proofErr w:type="spellEnd"/>
      <w:r w:rsidR="005F7B70" w:rsidRPr="00340E3E">
        <w:rPr>
          <w:rFonts w:ascii="Times New Roman" w:hAnsi="Times New Roman" w:cs="Times New Roman"/>
          <w:sz w:val="24"/>
          <w:szCs w:val="24"/>
        </w:rPr>
        <w:t xml:space="preserve">. Автор предложил три различных сценария: </w:t>
      </w:r>
    </w:p>
    <w:p w:rsidR="005F7B70" w:rsidRPr="00340E3E" w:rsidRDefault="005F7B70" w:rsidP="00340E3E">
      <w:pPr>
        <w:pStyle w:val="a3"/>
        <w:numPr>
          <w:ilvl w:val="0"/>
          <w:numId w:val="2"/>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Неожиданное возникновение приступа из нормальной фоновой активности;</w:t>
      </w:r>
      <w:r w:rsidR="008E6CFA" w:rsidRPr="00340E3E">
        <w:rPr>
          <w:rFonts w:ascii="Times New Roman" w:hAnsi="Times New Roman" w:cs="Times New Roman"/>
          <w:sz w:val="24"/>
          <w:szCs w:val="24"/>
        </w:rPr>
        <w:t xml:space="preserve"> такой сценарий выступает характеристикой </w:t>
      </w:r>
      <w:proofErr w:type="spellStart"/>
      <w:r w:rsidR="008E6CFA" w:rsidRPr="00340E3E">
        <w:rPr>
          <w:rFonts w:ascii="Times New Roman" w:hAnsi="Times New Roman" w:cs="Times New Roman"/>
          <w:sz w:val="24"/>
          <w:szCs w:val="24"/>
        </w:rPr>
        <w:t>абсансных</w:t>
      </w:r>
      <w:proofErr w:type="spellEnd"/>
      <w:r w:rsidR="008E6CFA" w:rsidRPr="00340E3E">
        <w:rPr>
          <w:rFonts w:ascii="Times New Roman" w:hAnsi="Times New Roman" w:cs="Times New Roman"/>
          <w:sz w:val="24"/>
          <w:szCs w:val="24"/>
        </w:rPr>
        <w:t xml:space="preserve"> приступов.</w:t>
      </w:r>
    </w:p>
    <w:p w:rsidR="008E6CFA" w:rsidRPr="00340E3E" w:rsidRDefault="008E6CFA" w:rsidP="00340E3E">
      <w:pPr>
        <w:pStyle w:val="a3"/>
        <w:numPr>
          <w:ilvl w:val="0"/>
          <w:numId w:val="2"/>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Отражённая эпилепсия: переход к другому аттрактору, вы</w:t>
      </w:r>
      <w:r w:rsidR="006C7F5C">
        <w:rPr>
          <w:rFonts w:ascii="Times New Roman" w:hAnsi="Times New Roman" w:cs="Times New Roman"/>
          <w:sz w:val="24"/>
          <w:szCs w:val="24"/>
        </w:rPr>
        <w:t xml:space="preserve">званный внешним стимулом </w:t>
      </w:r>
      <w:r w:rsidR="006C7F5C" w:rsidRPr="006C7F5C">
        <w:rPr>
          <w:rFonts w:ascii="Times New Roman" w:hAnsi="Times New Roman" w:cs="Times New Roman"/>
          <w:sz w:val="24"/>
          <w:szCs w:val="24"/>
        </w:rPr>
        <w:t>[22]</w:t>
      </w:r>
      <w:r w:rsidRPr="00340E3E">
        <w:rPr>
          <w:rFonts w:ascii="Times New Roman" w:hAnsi="Times New Roman" w:cs="Times New Roman"/>
          <w:sz w:val="24"/>
          <w:szCs w:val="24"/>
        </w:rPr>
        <w:t>.</w:t>
      </w:r>
    </w:p>
    <w:p w:rsidR="008E6CFA" w:rsidRPr="00340E3E" w:rsidRDefault="008E6CFA" w:rsidP="00340E3E">
      <w:pPr>
        <w:pStyle w:val="a3"/>
        <w:numPr>
          <w:ilvl w:val="0"/>
          <w:numId w:val="2"/>
        </w:numPr>
        <w:spacing w:line="360" w:lineRule="auto"/>
        <w:ind w:firstLine="709"/>
        <w:jc w:val="both"/>
        <w:rPr>
          <w:rFonts w:ascii="Times New Roman" w:hAnsi="Times New Roman" w:cs="Times New Roman"/>
          <w:sz w:val="24"/>
          <w:szCs w:val="24"/>
        </w:rPr>
      </w:pPr>
      <w:proofErr w:type="gramStart"/>
      <w:r w:rsidRPr="00340E3E">
        <w:rPr>
          <w:rFonts w:ascii="Times New Roman" w:hAnsi="Times New Roman" w:cs="Times New Roman"/>
          <w:sz w:val="24"/>
          <w:szCs w:val="24"/>
        </w:rPr>
        <w:t xml:space="preserve">Постепенный переход от нормальной к </w:t>
      </w:r>
      <w:r w:rsidR="00BE2CEE" w:rsidRPr="00340E3E">
        <w:rPr>
          <w:rFonts w:ascii="Times New Roman" w:hAnsi="Times New Roman" w:cs="Times New Roman"/>
          <w:sz w:val="24"/>
          <w:szCs w:val="24"/>
        </w:rPr>
        <w:t xml:space="preserve">эпилептической активности через серию бифуркаций и </w:t>
      </w:r>
      <w:proofErr w:type="spellStart"/>
      <w:r w:rsidR="00BE2CEE" w:rsidRPr="00340E3E">
        <w:rPr>
          <w:rFonts w:ascii="Times New Roman" w:hAnsi="Times New Roman" w:cs="Times New Roman"/>
          <w:sz w:val="24"/>
          <w:szCs w:val="24"/>
        </w:rPr>
        <w:t>преиктальных</w:t>
      </w:r>
      <w:proofErr w:type="spellEnd"/>
      <w:r w:rsidR="00BE2CEE" w:rsidRPr="00340E3E">
        <w:rPr>
          <w:rFonts w:ascii="Times New Roman" w:hAnsi="Times New Roman" w:cs="Times New Roman"/>
          <w:sz w:val="24"/>
          <w:szCs w:val="24"/>
        </w:rPr>
        <w:t xml:space="preserve"> состояний.</w:t>
      </w:r>
      <w:proofErr w:type="gramEnd"/>
      <w:r w:rsidR="00BE2CEE" w:rsidRPr="00340E3E">
        <w:rPr>
          <w:rFonts w:ascii="Times New Roman" w:hAnsi="Times New Roman" w:cs="Times New Roman"/>
          <w:sz w:val="24"/>
          <w:szCs w:val="24"/>
        </w:rPr>
        <w:t xml:space="preserve"> Последний сценарий открывает путь для предсказания приступов</w:t>
      </w:r>
      <w:r w:rsidR="00207D13" w:rsidRPr="00340E3E">
        <w:rPr>
          <w:rFonts w:ascii="Times New Roman" w:hAnsi="Times New Roman" w:cs="Times New Roman"/>
          <w:sz w:val="24"/>
          <w:szCs w:val="24"/>
        </w:rPr>
        <w:t xml:space="preserve">. </w:t>
      </w:r>
    </w:p>
    <w:p w:rsidR="00207D13" w:rsidRPr="00340E3E" w:rsidRDefault="000A0084" w:rsidP="00340E3E">
      <w:pPr>
        <w:spacing w:line="360" w:lineRule="auto"/>
        <w:ind w:firstLine="709"/>
        <w:jc w:val="both"/>
        <w:rPr>
          <w:rFonts w:ascii="Times New Roman" w:hAnsi="Times New Roman" w:cs="Times New Roman"/>
          <w:sz w:val="24"/>
          <w:szCs w:val="24"/>
        </w:rPr>
      </w:pPr>
      <w:proofErr w:type="gramStart"/>
      <w:r w:rsidRPr="00340E3E">
        <w:rPr>
          <w:rFonts w:ascii="Times New Roman" w:hAnsi="Times New Roman" w:cs="Times New Roman"/>
          <w:sz w:val="24"/>
          <w:szCs w:val="24"/>
        </w:rPr>
        <w:t>Помимо</w:t>
      </w:r>
      <w:proofErr w:type="gramEnd"/>
      <w:r w:rsidRPr="00340E3E">
        <w:rPr>
          <w:rFonts w:ascii="Times New Roman" w:hAnsi="Times New Roman" w:cs="Times New Roman"/>
          <w:sz w:val="24"/>
          <w:szCs w:val="24"/>
        </w:rPr>
        <w:t xml:space="preserve"> </w:t>
      </w:r>
      <w:proofErr w:type="gramStart"/>
      <w:r w:rsidRPr="00340E3E">
        <w:rPr>
          <w:rFonts w:ascii="Times New Roman" w:hAnsi="Times New Roman" w:cs="Times New Roman"/>
          <w:sz w:val="24"/>
          <w:szCs w:val="24"/>
        </w:rPr>
        <w:t>от</w:t>
      </w:r>
      <w:proofErr w:type="gramEnd"/>
      <w:r w:rsidRPr="00340E3E">
        <w:rPr>
          <w:rFonts w:ascii="Times New Roman" w:hAnsi="Times New Roman" w:cs="Times New Roman"/>
          <w:sz w:val="24"/>
          <w:szCs w:val="24"/>
        </w:rPr>
        <w:t xml:space="preserve"> изменений в локальной динамике аттракторов, приступы также могут характеризоваться изменениями во взаимодействии различных облас</w:t>
      </w:r>
      <w:r w:rsidR="006C7F5C">
        <w:rPr>
          <w:rFonts w:ascii="Times New Roman" w:hAnsi="Times New Roman" w:cs="Times New Roman"/>
          <w:sz w:val="24"/>
          <w:szCs w:val="24"/>
        </w:rPr>
        <w:t xml:space="preserve">тей мозга </w:t>
      </w:r>
      <w:r w:rsidR="006C7F5C" w:rsidRPr="006C7F5C">
        <w:rPr>
          <w:rFonts w:ascii="Times New Roman" w:hAnsi="Times New Roman" w:cs="Times New Roman"/>
          <w:sz w:val="24"/>
          <w:szCs w:val="24"/>
        </w:rPr>
        <w:t>[23]</w:t>
      </w:r>
      <w:r w:rsidRPr="00340E3E">
        <w:rPr>
          <w:rFonts w:ascii="Times New Roman" w:hAnsi="Times New Roman" w:cs="Times New Roman"/>
          <w:sz w:val="24"/>
          <w:szCs w:val="24"/>
        </w:rPr>
        <w:t xml:space="preserve">. Здесь должно быть принято в расчёт, что эти исследования используют различные типы </w:t>
      </w:r>
      <w:r w:rsidR="00CE7D21" w:rsidRPr="00340E3E">
        <w:rPr>
          <w:rFonts w:ascii="Times New Roman" w:hAnsi="Times New Roman" w:cs="Times New Roman"/>
          <w:sz w:val="24"/>
          <w:szCs w:val="24"/>
        </w:rPr>
        <w:t xml:space="preserve">образцов данных и различные меры синхронизации, которые могут отражаться на результате. </w:t>
      </w:r>
      <w:proofErr w:type="spellStart"/>
      <w:r w:rsidR="00CE7D21" w:rsidRPr="00340E3E">
        <w:rPr>
          <w:rFonts w:ascii="Times New Roman" w:hAnsi="Times New Roman" w:cs="Times New Roman"/>
          <w:sz w:val="24"/>
          <w:szCs w:val="24"/>
        </w:rPr>
        <w:t>Ферри</w:t>
      </w:r>
      <w:proofErr w:type="spellEnd"/>
      <w:r w:rsidR="00CE7D21" w:rsidRPr="00340E3E">
        <w:rPr>
          <w:rFonts w:ascii="Times New Roman" w:hAnsi="Times New Roman" w:cs="Times New Roman"/>
          <w:sz w:val="24"/>
          <w:szCs w:val="24"/>
        </w:rPr>
        <w:t xml:space="preserve"> продемонстрировал, что ночные приступы, генерируемые в лобных долях, характеризуются ранним повышением синхронизации в </w:t>
      </w:r>
      <w:proofErr w:type="spellStart"/>
      <w:r w:rsidR="00CE7D21" w:rsidRPr="00340E3E">
        <w:rPr>
          <w:rFonts w:ascii="Times New Roman" w:hAnsi="Times New Roman" w:cs="Times New Roman"/>
          <w:sz w:val="24"/>
          <w:szCs w:val="24"/>
        </w:rPr>
        <w:t>альфа-ритме</w:t>
      </w:r>
      <w:proofErr w:type="spellEnd"/>
      <w:r w:rsidR="00CE7D21" w:rsidRPr="00340E3E">
        <w:rPr>
          <w:rFonts w:ascii="Times New Roman" w:hAnsi="Times New Roman" w:cs="Times New Roman"/>
          <w:sz w:val="24"/>
          <w:szCs w:val="24"/>
        </w:rPr>
        <w:t xml:space="preserve"> и поздним </w:t>
      </w:r>
      <w:r w:rsidR="00CE7D21" w:rsidRPr="00340E3E">
        <w:rPr>
          <w:rFonts w:ascii="Times New Roman" w:hAnsi="Times New Roman" w:cs="Times New Roman"/>
          <w:sz w:val="24"/>
          <w:szCs w:val="24"/>
        </w:rPr>
        <w:lastRenderedPageBreak/>
        <w:t xml:space="preserve">частично </w:t>
      </w:r>
      <w:proofErr w:type="spellStart"/>
      <w:r w:rsidR="00CE7D21" w:rsidRPr="00340E3E">
        <w:rPr>
          <w:rFonts w:ascii="Times New Roman" w:hAnsi="Times New Roman" w:cs="Times New Roman"/>
          <w:sz w:val="24"/>
          <w:szCs w:val="24"/>
        </w:rPr>
        <w:t>постиктальным</w:t>
      </w:r>
      <w:proofErr w:type="spellEnd"/>
      <w:r w:rsidR="00CE7D21" w:rsidRPr="00340E3E">
        <w:rPr>
          <w:rFonts w:ascii="Times New Roman" w:hAnsi="Times New Roman" w:cs="Times New Roman"/>
          <w:sz w:val="24"/>
          <w:szCs w:val="24"/>
        </w:rPr>
        <w:t xml:space="preserve"> повышением си</w:t>
      </w:r>
      <w:r w:rsidR="008902E0">
        <w:rPr>
          <w:rFonts w:ascii="Times New Roman" w:hAnsi="Times New Roman" w:cs="Times New Roman"/>
          <w:sz w:val="24"/>
          <w:szCs w:val="24"/>
        </w:rPr>
        <w:t xml:space="preserve">нхронизации </w:t>
      </w:r>
      <w:proofErr w:type="spellStart"/>
      <w:r w:rsidR="008902E0">
        <w:rPr>
          <w:rFonts w:ascii="Times New Roman" w:hAnsi="Times New Roman" w:cs="Times New Roman"/>
          <w:sz w:val="24"/>
          <w:szCs w:val="24"/>
        </w:rPr>
        <w:t>дельта-волны</w:t>
      </w:r>
      <w:proofErr w:type="spellEnd"/>
      <w:proofErr w:type="gramStart"/>
      <w:r w:rsidR="008902E0">
        <w:rPr>
          <w:rFonts w:ascii="Times New Roman" w:hAnsi="Times New Roman" w:cs="Times New Roman"/>
          <w:sz w:val="24"/>
          <w:szCs w:val="24"/>
        </w:rPr>
        <w:t xml:space="preserve"> </w:t>
      </w:r>
      <w:r w:rsidR="00CE7D21" w:rsidRPr="00340E3E">
        <w:rPr>
          <w:rFonts w:ascii="Times New Roman" w:hAnsi="Times New Roman" w:cs="Times New Roman"/>
          <w:sz w:val="24"/>
          <w:szCs w:val="24"/>
        </w:rPr>
        <w:t>.</w:t>
      </w:r>
      <w:proofErr w:type="gramEnd"/>
      <w:r w:rsidR="00CE7D21" w:rsidRPr="00340E3E">
        <w:rPr>
          <w:rFonts w:ascii="Times New Roman" w:hAnsi="Times New Roman" w:cs="Times New Roman"/>
          <w:sz w:val="24"/>
          <w:szCs w:val="24"/>
        </w:rPr>
        <w:t xml:space="preserve"> Хотя приступы, в основном, характеризуются ростом взаимодействия различных областей мозга, существуют указания на то, что в некоторых типах приступов имеет место снижение уровня взаимод</w:t>
      </w:r>
      <w:r w:rsidR="006C7F5C">
        <w:rPr>
          <w:rFonts w:ascii="Times New Roman" w:hAnsi="Times New Roman" w:cs="Times New Roman"/>
          <w:sz w:val="24"/>
          <w:szCs w:val="24"/>
        </w:rPr>
        <w:t xml:space="preserve">ействия перед приступом </w:t>
      </w:r>
      <w:r w:rsidR="006C7F5C" w:rsidRPr="006C7F5C">
        <w:rPr>
          <w:rFonts w:ascii="Times New Roman" w:hAnsi="Times New Roman" w:cs="Times New Roman"/>
          <w:sz w:val="24"/>
          <w:szCs w:val="24"/>
        </w:rPr>
        <w:t>[24]</w:t>
      </w:r>
      <w:r w:rsidR="00CE7D21" w:rsidRPr="00340E3E">
        <w:rPr>
          <w:rFonts w:ascii="Times New Roman" w:hAnsi="Times New Roman" w:cs="Times New Roman"/>
          <w:sz w:val="24"/>
          <w:szCs w:val="24"/>
        </w:rPr>
        <w:t xml:space="preserve">. Этот феномен был воспроизведён с </w:t>
      </w:r>
      <w:proofErr w:type="spellStart"/>
      <w:r w:rsidR="00CE7D21" w:rsidRPr="00340E3E">
        <w:rPr>
          <w:rFonts w:ascii="Times New Roman" w:hAnsi="Times New Roman" w:cs="Times New Roman"/>
          <w:sz w:val="24"/>
          <w:szCs w:val="24"/>
        </w:rPr>
        <w:t>экспиремент</w:t>
      </w:r>
      <w:r w:rsidR="006C7F5C">
        <w:rPr>
          <w:rFonts w:ascii="Times New Roman" w:hAnsi="Times New Roman" w:cs="Times New Roman"/>
          <w:sz w:val="24"/>
          <w:szCs w:val="24"/>
        </w:rPr>
        <w:t>альными</w:t>
      </w:r>
      <w:proofErr w:type="spellEnd"/>
      <w:r w:rsidR="006C7F5C">
        <w:rPr>
          <w:rFonts w:ascii="Times New Roman" w:hAnsi="Times New Roman" w:cs="Times New Roman"/>
          <w:sz w:val="24"/>
          <w:szCs w:val="24"/>
        </w:rPr>
        <w:t xml:space="preserve"> приступами </w:t>
      </w:r>
      <w:r w:rsidR="006C7F5C">
        <w:rPr>
          <w:rFonts w:ascii="Times New Roman" w:hAnsi="Times New Roman" w:cs="Times New Roman"/>
          <w:sz w:val="24"/>
          <w:szCs w:val="24"/>
          <w:lang w:val="en-US"/>
        </w:rPr>
        <w:t>[25]</w:t>
      </w:r>
      <w:r w:rsidR="00CE7D21" w:rsidRPr="00340E3E">
        <w:rPr>
          <w:rFonts w:ascii="Times New Roman" w:hAnsi="Times New Roman" w:cs="Times New Roman"/>
          <w:sz w:val="24"/>
          <w:szCs w:val="24"/>
        </w:rPr>
        <w:t xml:space="preserve">. Неизвестно, как три сценария, предложенные Лопесом де </w:t>
      </w:r>
      <w:proofErr w:type="spellStart"/>
      <w:r w:rsidR="00CE7D21" w:rsidRPr="00340E3E">
        <w:rPr>
          <w:rFonts w:ascii="Times New Roman" w:hAnsi="Times New Roman" w:cs="Times New Roman"/>
          <w:sz w:val="24"/>
          <w:szCs w:val="24"/>
        </w:rPr>
        <w:t>Сильвой</w:t>
      </w:r>
      <w:proofErr w:type="spellEnd"/>
      <w:r w:rsidR="00CE7D21" w:rsidRPr="00340E3E">
        <w:rPr>
          <w:rFonts w:ascii="Times New Roman" w:hAnsi="Times New Roman" w:cs="Times New Roman"/>
          <w:sz w:val="24"/>
          <w:szCs w:val="24"/>
        </w:rPr>
        <w:t xml:space="preserve">, связаны с ростом или понижением синхронизации в работе разных областей мозга перед приступами. </w:t>
      </w:r>
    </w:p>
    <w:p w:rsidR="00340E3E" w:rsidRDefault="00524D45"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приступов и их предсказание</w:t>
      </w:r>
    </w:p>
    <w:p w:rsidR="00524D45" w:rsidRPr="00BC25BD" w:rsidRDefault="00524D45" w:rsidP="00340E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Предсказание эпилептических приступов с помощью нелинейных методов анализа ЭЭГ набирает популярность в науке. </w:t>
      </w:r>
      <w:r w:rsidR="006042FF">
        <w:rPr>
          <w:rFonts w:ascii="Times New Roman" w:hAnsi="Times New Roman" w:cs="Times New Roman"/>
          <w:sz w:val="24"/>
          <w:szCs w:val="24"/>
        </w:rPr>
        <w:t>Важность предсказания приступов может быть легко оценена: если надёжный, точный метод измерения может выявить наступающий приступ за 20 или более минут перед тем, как он действительно начнётся, пациент может быть предупреждён, и может быть назначено соответст</w:t>
      </w:r>
      <w:r w:rsidR="009E48D2">
        <w:rPr>
          <w:rFonts w:ascii="Times New Roman" w:hAnsi="Times New Roman" w:cs="Times New Roman"/>
          <w:sz w:val="24"/>
          <w:szCs w:val="24"/>
        </w:rPr>
        <w:t xml:space="preserve">вующее лечение. Во всяком случае, </w:t>
      </w:r>
      <w:r w:rsidR="009E48D2" w:rsidRPr="00BC25BD">
        <w:rPr>
          <w:rFonts w:ascii="Times New Roman" w:hAnsi="Times New Roman" w:cs="Times New Roman"/>
          <w:sz w:val="24"/>
          <w:szCs w:val="24"/>
        </w:rPr>
        <w:t>разработка системы, включающей прибор, способный предсказывать приступы, и автоматическое введение лекарств</w:t>
      </w:r>
      <w:r w:rsidR="006C7F5C">
        <w:rPr>
          <w:rFonts w:ascii="Times New Roman" w:hAnsi="Times New Roman" w:cs="Times New Roman"/>
          <w:sz w:val="24"/>
          <w:szCs w:val="24"/>
        </w:rPr>
        <w:t xml:space="preserve"> может быть рассмотрена </w:t>
      </w:r>
      <w:r w:rsidR="006C7F5C" w:rsidRPr="006C7F5C">
        <w:rPr>
          <w:rFonts w:ascii="Times New Roman" w:hAnsi="Times New Roman" w:cs="Times New Roman"/>
          <w:sz w:val="24"/>
          <w:szCs w:val="24"/>
        </w:rPr>
        <w:t>[26]</w:t>
      </w:r>
      <w:r w:rsidR="009E48D2" w:rsidRPr="00BC25BD">
        <w:rPr>
          <w:rFonts w:ascii="Times New Roman" w:hAnsi="Times New Roman" w:cs="Times New Roman"/>
          <w:sz w:val="24"/>
          <w:szCs w:val="24"/>
        </w:rPr>
        <w:t xml:space="preserve">. </w:t>
      </w:r>
    </w:p>
    <w:p w:rsidR="00673D6A" w:rsidRPr="00340E3E" w:rsidRDefault="003B7B02" w:rsidP="00340E3E">
      <w:pPr>
        <w:spacing w:line="360" w:lineRule="auto"/>
        <w:ind w:firstLine="709"/>
        <w:jc w:val="both"/>
        <w:rPr>
          <w:rFonts w:ascii="Times New Roman" w:hAnsi="Times New Roman" w:cs="Times New Roman"/>
          <w:sz w:val="24"/>
          <w:szCs w:val="24"/>
        </w:rPr>
      </w:pPr>
      <w:r w:rsidRPr="00BC25BD">
        <w:rPr>
          <w:rFonts w:ascii="Times New Roman" w:hAnsi="Times New Roman" w:cs="Times New Roman"/>
          <w:sz w:val="24"/>
          <w:szCs w:val="24"/>
        </w:rPr>
        <w:t>В 1998 году</w:t>
      </w:r>
      <w:r>
        <w:rPr>
          <w:rFonts w:ascii="Times New Roman" w:hAnsi="Times New Roman" w:cs="Times New Roman"/>
          <w:sz w:val="24"/>
          <w:szCs w:val="24"/>
        </w:rPr>
        <w:t xml:space="preserve"> </w:t>
      </w:r>
    </w:p>
    <w:p w:rsidR="00F052A3" w:rsidRPr="00340E3E" w:rsidRDefault="00F052A3" w:rsidP="00340E3E">
      <w:pPr>
        <w:spacing w:line="360" w:lineRule="auto"/>
        <w:ind w:firstLine="709"/>
        <w:jc w:val="both"/>
        <w:rPr>
          <w:rFonts w:ascii="Times New Roman" w:hAnsi="Times New Roman" w:cs="Times New Roman"/>
          <w:sz w:val="24"/>
          <w:szCs w:val="24"/>
        </w:rPr>
      </w:pPr>
    </w:p>
    <w:p w:rsidR="005E7A92" w:rsidRPr="00340E3E" w:rsidRDefault="005E7A92"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Методы анализа ЭЭГ.</w:t>
      </w:r>
    </w:p>
    <w:p w:rsidR="005E7A92" w:rsidRPr="00340E3E" w:rsidRDefault="005E7A92"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Большинство методов обработки сигнала ЭЭГ попадают в четыре категории</w:t>
      </w:r>
    </w:p>
    <w:p w:rsidR="00D80B82" w:rsidRPr="00340E3E" w:rsidRDefault="005E7A92" w:rsidP="00340E3E">
      <w:pPr>
        <w:pStyle w:val="a3"/>
        <w:numPr>
          <w:ilvl w:val="0"/>
          <w:numId w:val="1"/>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Временные</w:t>
      </w:r>
    </w:p>
    <w:p w:rsidR="005E7A92" w:rsidRPr="00340E3E" w:rsidRDefault="005E7A92" w:rsidP="00340E3E">
      <w:pPr>
        <w:pStyle w:val="a3"/>
        <w:numPr>
          <w:ilvl w:val="0"/>
          <w:numId w:val="1"/>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Частотные</w:t>
      </w:r>
    </w:p>
    <w:p w:rsidR="005E7A92" w:rsidRPr="00340E3E" w:rsidRDefault="005E7A92" w:rsidP="00340E3E">
      <w:pPr>
        <w:pStyle w:val="a3"/>
        <w:numPr>
          <w:ilvl w:val="0"/>
          <w:numId w:val="1"/>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Частотно-временные</w:t>
      </w:r>
    </w:p>
    <w:p w:rsidR="005E7A92" w:rsidRPr="00340E3E" w:rsidRDefault="005E7A92" w:rsidP="00340E3E">
      <w:pPr>
        <w:pStyle w:val="a3"/>
        <w:numPr>
          <w:ilvl w:val="0"/>
          <w:numId w:val="1"/>
        </w:num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Нелинейные</w:t>
      </w:r>
    </w:p>
    <w:p w:rsidR="005E7A92" w:rsidRPr="00340E3E" w:rsidRDefault="005E7A92" w:rsidP="00340E3E">
      <w:pPr>
        <w:spacing w:line="360" w:lineRule="auto"/>
        <w:ind w:firstLine="709"/>
        <w:jc w:val="both"/>
        <w:rPr>
          <w:rFonts w:ascii="Times New Roman" w:hAnsi="Times New Roman" w:cs="Times New Roman"/>
          <w:sz w:val="24"/>
          <w:szCs w:val="24"/>
        </w:rPr>
      </w:pPr>
    </w:p>
    <w:p w:rsidR="005E7A92" w:rsidRPr="00340E3E" w:rsidRDefault="005E7A92"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Нелинейные методы анализа сигнала</w:t>
      </w:r>
      <w:r w:rsidR="008865FF" w:rsidRPr="00340E3E">
        <w:rPr>
          <w:rFonts w:ascii="Times New Roman" w:hAnsi="Times New Roman" w:cs="Times New Roman"/>
          <w:sz w:val="24"/>
          <w:szCs w:val="24"/>
        </w:rPr>
        <w:t xml:space="preserve"> </w:t>
      </w:r>
      <w:r w:rsidRPr="00340E3E">
        <w:rPr>
          <w:rFonts w:ascii="Times New Roman" w:hAnsi="Times New Roman" w:cs="Times New Roman"/>
          <w:sz w:val="24"/>
          <w:szCs w:val="24"/>
        </w:rPr>
        <w:t xml:space="preserve">ЭЭГ. </w:t>
      </w:r>
    </w:p>
    <w:p w:rsidR="005E7A92" w:rsidRPr="00340E3E" w:rsidRDefault="005E7A92" w:rsidP="00340E3E">
      <w:pPr>
        <w:spacing w:line="360" w:lineRule="auto"/>
        <w:ind w:firstLine="709"/>
        <w:jc w:val="both"/>
        <w:rPr>
          <w:rFonts w:ascii="Times New Roman" w:hAnsi="Times New Roman" w:cs="Times New Roman"/>
          <w:sz w:val="24"/>
          <w:szCs w:val="24"/>
        </w:rPr>
      </w:pPr>
    </w:p>
    <w:p w:rsidR="00DD179F" w:rsidRPr="00340E3E" w:rsidRDefault="00DD179F"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Любой метод, который может выявить нелинейное поведение в сигналах ЭЭГ, обеспечивает наиболее ценную информацию о состоянии мозга</w:t>
      </w:r>
      <w:r w:rsidR="00F052A3" w:rsidRPr="00340E3E">
        <w:rPr>
          <w:rFonts w:ascii="Times New Roman" w:hAnsi="Times New Roman" w:cs="Times New Roman"/>
          <w:sz w:val="24"/>
          <w:szCs w:val="24"/>
        </w:rPr>
        <w:t xml:space="preserve"> </w:t>
      </w:r>
      <w:r w:rsidR="006C7F5C" w:rsidRPr="006C7F5C">
        <w:rPr>
          <w:rFonts w:ascii="Times New Roman" w:hAnsi="Times New Roman" w:cs="Times New Roman"/>
          <w:sz w:val="24"/>
          <w:szCs w:val="24"/>
        </w:rPr>
        <w:t>[27]</w:t>
      </w:r>
      <w:r w:rsidRPr="00340E3E">
        <w:rPr>
          <w:rFonts w:ascii="Times New Roman" w:hAnsi="Times New Roman" w:cs="Times New Roman"/>
          <w:sz w:val="24"/>
          <w:szCs w:val="24"/>
        </w:rPr>
        <w:t xml:space="preserve">. Теория нелинейной динамики основывается на концепции хаоса и активно используется во многих областях, </w:t>
      </w:r>
      <w:r w:rsidRPr="00340E3E">
        <w:rPr>
          <w:rFonts w:ascii="Times New Roman" w:hAnsi="Times New Roman" w:cs="Times New Roman"/>
          <w:sz w:val="24"/>
          <w:szCs w:val="24"/>
        </w:rPr>
        <w:lastRenderedPageBreak/>
        <w:t xml:space="preserve">включая медицину и биологию. Эксперименты, проведенные за последние три десятилетия, показали, что хаотические системы широко распространены в природе. </w:t>
      </w:r>
      <w:proofErr w:type="spellStart"/>
      <w:r w:rsidRPr="00340E3E">
        <w:rPr>
          <w:rFonts w:ascii="Times New Roman" w:hAnsi="Times New Roman" w:cs="Times New Roman"/>
          <w:sz w:val="24"/>
          <w:szCs w:val="24"/>
          <w:lang w:val="en-US"/>
        </w:rPr>
        <w:t>Boccaletti</w:t>
      </w:r>
      <w:proofErr w:type="spellEnd"/>
      <w:r w:rsidRPr="00340E3E">
        <w:rPr>
          <w:rFonts w:ascii="Times New Roman" w:hAnsi="Times New Roman" w:cs="Times New Roman"/>
          <w:sz w:val="24"/>
          <w:szCs w:val="24"/>
        </w:rPr>
        <w:t xml:space="preserve"> </w:t>
      </w:r>
      <w:r w:rsidRPr="00340E3E">
        <w:rPr>
          <w:rFonts w:ascii="Times New Roman" w:hAnsi="Times New Roman" w:cs="Times New Roman"/>
          <w:sz w:val="24"/>
          <w:szCs w:val="24"/>
          <w:lang w:val="en-US"/>
        </w:rPr>
        <w:t>et</w:t>
      </w:r>
      <w:r w:rsidRPr="00340E3E">
        <w:rPr>
          <w:rFonts w:ascii="Times New Roman" w:hAnsi="Times New Roman" w:cs="Times New Roman"/>
          <w:sz w:val="24"/>
          <w:szCs w:val="24"/>
        </w:rPr>
        <w:t xml:space="preserve"> </w:t>
      </w:r>
      <w:r w:rsidRPr="00340E3E">
        <w:rPr>
          <w:rFonts w:ascii="Times New Roman" w:hAnsi="Times New Roman" w:cs="Times New Roman"/>
          <w:sz w:val="24"/>
          <w:szCs w:val="24"/>
          <w:lang w:val="en-US"/>
        </w:rPr>
        <w:t>al</w:t>
      </w:r>
      <w:r w:rsidRPr="00340E3E">
        <w:rPr>
          <w:rFonts w:ascii="Times New Roman" w:hAnsi="Times New Roman" w:cs="Times New Roman"/>
          <w:sz w:val="24"/>
          <w:szCs w:val="24"/>
        </w:rPr>
        <w:t>. (18) описывает</w:t>
      </w:r>
      <w:r w:rsidR="006C7F5C">
        <w:rPr>
          <w:rFonts w:ascii="Times New Roman" w:hAnsi="Times New Roman" w:cs="Times New Roman"/>
          <w:sz w:val="24"/>
          <w:szCs w:val="24"/>
        </w:rPr>
        <w:t xml:space="preserve"> хаотическую систему в деталях</w:t>
      </w:r>
      <w:proofErr w:type="gramStart"/>
      <w:r w:rsidR="006C7F5C">
        <w:rPr>
          <w:rFonts w:ascii="Times New Roman" w:hAnsi="Times New Roman" w:cs="Times New Roman"/>
          <w:sz w:val="24"/>
          <w:szCs w:val="24"/>
        </w:rPr>
        <w:t>.</w:t>
      </w:r>
      <w:r w:rsidRPr="00340E3E">
        <w:rPr>
          <w:rFonts w:ascii="Times New Roman" w:hAnsi="Times New Roman" w:cs="Times New Roman"/>
          <w:sz w:val="24"/>
          <w:szCs w:val="24"/>
        </w:rPr>
        <w:t>.</w:t>
      </w:r>
      <w:proofErr w:type="gramEnd"/>
      <w:r w:rsidR="006C7F5C" w:rsidRPr="006C7F5C">
        <w:rPr>
          <w:rFonts w:ascii="Times New Roman" w:hAnsi="Times New Roman" w:cs="Times New Roman"/>
          <w:sz w:val="24"/>
          <w:szCs w:val="24"/>
        </w:rPr>
        <w:t>[28]</w:t>
      </w:r>
      <w:r w:rsidR="006C7F5C">
        <w:rPr>
          <w:rFonts w:ascii="Times New Roman" w:hAnsi="Times New Roman" w:cs="Times New Roman"/>
          <w:sz w:val="24"/>
          <w:szCs w:val="24"/>
        </w:rPr>
        <w:t>,</w:t>
      </w:r>
      <w:r w:rsidR="006C7F5C" w:rsidRPr="006C7F5C">
        <w:rPr>
          <w:rFonts w:ascii="Times New Roman" w:hAnsi="Times New Roman" w:cs="Times New Roman"/>
          <w:sz w:val="24"/>
          <w:szCs w:val="24"/>
        </w:rPr>
        <w:t>[29]</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and</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Philippe</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and</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Henri</w:t>
      </w:r>
      <w:r w:rsidR="006C7F5C" w:rsidRPr="006C7F5C">
        <w:rPr>
          <w:rFonts w:ascii="Times New Roman" w:hAnsi="Times New Roman" w:cs="Times New Roman"/>
          <w:sz w:val="24"/>
          <w:szCs w:val="24"/>
        </w:rPr>
        <w:t>[30]</w:t>
      </w:r>
      <w:r w:rsidR="006F1CAA" w:rsidRPr="00340E3E">
        <w:rPr>
          <w:rFonts w:ascii="Times New Roman" w:hAnsi="Times New Roman" w:cs="Times New Roman"/>
          <w:sz w:val="24"/>
          <w:szCs w:val="24"/>
        </w:rPr>
        <w:t xml:space="preserve"> обнаружили, что шизофрения, бессонница эпилепсия и другие нарушения могут быть обнаружены исследованием хаотического поведения нейронов. </w:t>
      </w:r>
      <w:proofErr w:type="spellStart"/>
      <w:r w:rsidR="006F1CAA" w:rsidRPr="00340E3E">
        <w:rPr>
          <w:rFonts w:ascii="Times New Roman" w:hAnsi="Times New Roman" w:cs="Times New Roman"/>
          <w:sz w:val="24"/>
          <w:szCs w:val="24"/>
          <w:lang w:val="en-US"/>
        </w:rPr>
        <w:t>Babloyantz</w:t>
      </w:r>
      <w:proofErr w:type="spellEnd"/>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et</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al</w:t>
      </w:r>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[31]</w:t>
      </w:r>
      <w:r w:rsidR="006F1CAA" w:rsidRPr="00340E3E">
        <w:rPr>
          <w:rFonts w:ascii="Times New Roman" w:hAnsi="Times New Roman" w:cs="Times New Roman"/>
          <w:sz w:val="24"/>
          <w:szCs w:val="24"/>
        </w:rPr>
        <w:t xml:space="preserve">, </w:t>
      </w:r>
      <w:r w:rsidR="006F1CAA" w:rsidRPr="00340E3E">
        <w:rPr>
          <w:rFonts w:ascii="Times New Roman" w:hAnsi="Times New Roman" w:cs="Times New Roman"/>
          <w:sz w:val="24"/>
          <w:szCs w:val="24"/>
          <w:lang w:val="en-US"/>
        </w:rPr>
        <w:t>Pritchard</w:t>
      </w:r>
      <w:r w:rsidR="006F1CAA" w:rsidRPr="00340E3E">
        <w:rPr>
          <w:rFonts w:ascii="Times New Roman" w:hAnsi="Times New Roman" w:cs="Times New Roman"/>
          <w:sz w:val="24"/>
          <w:szCs w:val="24"/>
        </w:rPr>
        <w:t xml:space="preserve"> и </w:t>
      </w:r>
      <w:proofErr w:type="gramStart"/>
      <w:r w:rsidR="006F1CAA" w:rsidRPr="00340E3E">
        <w:rPr>
          <w:rFonts w:ascii="Times New Roman" w:hAnsi="Times New Roman" w:cs="Times New Roman"/>
          <w:sz w:val="24"/>
          <w:szCs w:val="24"/>
          <w:lang w:val="en-US"/>
        </w:rPr>
        <w:t>Duke</w:t>
      </w:r>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32]</w:t>
      </w:r>
      <w:r w:rsidR="006F1CAA" w:rsidRPr="00340E3E">
        <w:rPr>
          <w:rFonts w:ascii="Times New Roman" w:hAnsi="Times New Roman" w:cs="Times New Roman"/>
          <w:sz w:val="24"/>
          <w:szCs w:val="24"/>
        </w:rPr>
        <w:t xml:space="preserve">, и </w:t>
      </w:r>
      <w:r w:rsidR="006F1CAA" w:rsidRPr="00340E3E">
        <w:rPr>
          <w:rFonts w:ascii="Times New Roman" w:hAnsi="Times New Roman" w:cs="Times New Roman"/>
          <w:sz w:val="24"/>
          <w:szCs w:val="24"/>
          <w:lang w:val="en-US"/>
        </w:rPr>
        <w:t>Rey</w:t>
      </w:r>
      <w:r w:rsidR="00AB2293" w:rsidRPr="00340E3E">
        <w:rPr>
          <w:rFonts w:ascii="Times New Roman" w:hAnsi="Times New Roman" w:cs="Times New Roman"/>
          <w:sz w:val="24"/>
          <w:szCs w:val="24"/>
        </w:rPr>
        <w:t xml:space="preserve">, а также </w:t>
      </w:r>
      <w:proofErr w:type="spellStart"/>
      <w:r w:rsidR="00AB2293" w:rsidRPr="00340E3E">
        <w:rPr>
          <w:rFonts w:ascii="Times New Roman" w:hAnsi="Times New Roman" w:cs="Times New Roman"/>
          <w:sz w:val="24"/>
          <w:szCs w:val="24"/>
          <w:lang w:val="en-US"/>
        </w:rPr>
        <w:t>Guillemant</w:t>
      </w:r>
      <w:proofErr w:type="spellEnd"/>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[33]</w:t>
      </w:r>
      <w:r w:rsidR="00AB2293" w:rsidRPr="00340E3E">
        <w:rPr>
          <w:rFonts w:ascii="Times New Roman" w:hAnsi="Times New Roman" w:cs="Times New Roman"/>
          <w:sz w:val="24"/>
          <w:szCs w:val="24"/>
        </w:rPr>
        <w:t xml:space="preserve"> предложили нелинейные техники для анализа ЭЭГ во время сна. </w:t>
      </w:r>
      <w:r w:rsidR="00AB2293" w:rsidRPr="00340E3E">
        <w:rPr>
          <w:rFonts w:ascii="Times New Roman" w:hAnsi="Times New Roman" w:cs="Times New Roman"/>
          <w:sz w:val="24"/>
          <w:szCs w:val="24"/>
          <w:lang w:val="en-US"/>
        </w:rPr>
        <w:t>Rapp</w:t>
      </w:r>
      <w:r w:rsidR="00AB2293" w:rsidRPr="00340E3E">
        <w:rPr>
          <w:rFonts w:ascii="Times New Roman" w:hAnsi="Times New Roman" w:cs="Times New Roman"/>
          <w:sz w:val="24"/>
          <w:szCs w:val="24"/>
        </w:rPr>
        <w:t xml:space="preserve"> </w:t>
      </w:r>
      <w:r w:rsidR="00AB2293" w:rsidRPr="00340E3E">
        <w:rPr>
          <w:rFonts w:ascii="Times New Roman" w:hAnsi="Times New Roman" w:cs="Times New Roman"/>
          <w:sz w:val="24"/>
          <w:szCs w:val="24"/>
          <w:lang w:val="en-US"/>
        </w:rPr>
        <w:t>et</w:t>
      </w:r>
      <w:r w:rsidR="00AB2293" w:rsidRPr="00340E3E">
        <w:rPr>
          <w:rFonts w:ascii="Times New Roman" w:hAnsi="Times New Roman" w:cs="Times New Roman"/>
          <w:sz w:val="24"/>
          <w:szCs w:val="24"/>
        </w:rPr>
        <w:t xml:space="preserve"> </w:t>
      </w:r>
      <w:r w:rsidR="00AB2293" w:rsidRPr="00340E3E">
        <w:rPr>
          <w:rFonts w:ascii="Times New Roman" w:hAnsi="Times New Roman" w:cs="Times New Roman"/>
          <w:sz w:val="24"/>
          <w:szCs w:val="24"/>
          <w:lang w:val="en-US"/>
        </w:rPr>
        <w:t>al</w:t>
      </w:r>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[34]</w:t>
      </w:r>
      <w:r w:rsidR="00AB2293" w:rsidRPr="00340E3E">
        <w:rPr>
          <w:rFonts w:ascii="Times New Roman" w:hAnsi="Times New Roman" w:cs="Times New Roman"/>
          <w:sz w:val="24"/>
          <w:szCs w:val="24"/>
        </w:rPr>
        <w:t xml:space="preserve"> и </w:t>
      </w:r>
      <w:proofErr w:type="gramStart"/>
      <w:r w:rsidR="00AB2293" w:rsidRPr="00340E3E">
        <w:rPr>
          <w:rFonts w:ascii="Times New Roman" w:hAnsi="Times New Roman" w:cs="Times New Roman"/>
          <w:sz w:val="24"/>
          <w:szCs w:val="24"/>
          <w:lang w:val="en-US"/>
        </w:rPr>
        <w:t>Rapp</w:t>
      </w:r>
      <w:r w:rsidR="008902E0">
        <w:rPr>
          <w:rFonts w:ascii="Times New Roman" w:hAnsi="Times New Roman" w:cs="Times New Roman"/>
          <w:sz w:val="24"/>
          <w:szCs w:val="24"/>
        </w:rPr>
        <w:t xml:space="preserve"> </w:t>
      </w:r>
      <w:r w:rsidR="00AB2293" w:rsidRPr="00340E3E">
        <w:rPr>
          <w:rFonts w:ascii="Times New Roman" w:hAnsi="Times New Roman" w:cs="Times New Roman"/>
          <w:sz w:val="24"/>
          <w:szCs w:val="24"/>
        </w:rPr>
        <w:t xml:space="preserve"> объяснили</w:t>
      </w:r>
      <w:proofErr w:type="gramEnd"/>
      <w:r w:rsidR="00AB2293" w:rsidRPr="00340E3E">
        <w:rPr>
          <w:rFonts w:ascii="Times New Roman" w:hAnsi="Times New Roman" w:cs="Times New Roman"/>
          <w:sz w:val="24"/>
          <w:szCs w:val="24"/>
        </w:rPr>
        <w:t xml:space="preserve"> нервные процессы и сигналы мозга, используя нелинейную динамику. Анализ нелинейной динамики широко применялся для получения максимально возможной информации от сигналов ЭЭГ (10,11,62,111</w:t>
      </w:r>
      <w:r w:rsidR="00757D63" w:rsidRPr="00340E3E">
        <w:rPr>
          <w:rFonts w:ascii="Times New Roman" w:hAnsi="Times New Roman" w:cs="Times New Roman"/>
          <w:sz w:val="24"/>
          <w:szCs w:val="24"/>
        </w:rPr>
        <w:t xml:space="preserve">). </w:t>
      </w:r>
      <w:proofErr w:type="spellStart"/>
      <w:r w:rsidR="00757D63" w:rsidRPr="00340E3E">
        <w:rPr>
          <w:rFonts w:ascii="Times New Roman" w:hAnsi="Times New Roman" w:cs="Times New Roman"/>
          <w:sz w:val="24"/>
          <w:szCs w:val="24"/>
          <w:lang w:val="en-US"/>
        </w:rPr>
        <w:t>Lehnertz</w:t>
      </w:r>
      <w:proofErr w:type="spellEnd"/>
      <w:r w:rsidR="00757D63" w:rsidRPr="00340E3E">
        <w:rPr>
          <w:rFonts w:ascii="Times New Roman" w:hAnsi="Times New Roman" w:cs="Times New Roman"/>
          <w:sz w:val="24"/>
          <w:szCs w:val="24"/>
        </w:rPr>
        <w:t xml:space="preserve"> и </w:t>
      </w:r>
      <w:proofErr w:type="spellStart"/>
      <w:proofErr w:type="gramStart"/>
      <w:r w:rsidR="00757D63" w:rsidRPr="00340E3E">
        <w:rPr>
          <w:rFonts w:ascii="Times New Roman" w:hAnsi="Times New Roman" w:cs="Times New Roman"/>
          <w:sz w:val="24"/>
          <w:szCs w:val="24"/>
          <w:lang w:val="en-US"/>
        </w:rPr>
        <w:t>Elger</w:t>
      </w:r>
      <w:proofErr w:type="spellEnd"/>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35]</w:t>
      </w:r>
      <w:r w:rsidR="00757D63" w:rsidRPr="00340E3E">
        <w:rPr>
          <w:rFonts w:ascii="Times New Roman" w:hAnsi="Times New Roman" w:cs="Times New Roman"/>
          <w:sz w:val="24"/>
          <w:szCs w:val="24"/>
        </w:rPr>
        <w:t xml:space="preserve"> обнаружили, что анализ нелинейных характеристик сигнала, записанного из </w:t>
      </w:r>
      <w:proofErr w:type="spellStart"/>
      <w:r w:rsidR="00757D63" w:rsidRPr="00340E3E">
        <w:rPr>
          <w:rFonts w:ascii="Times New Roman" w:hAnsi="Times New Roman" w:cs="Times New Roman"/>
          <w:sz w:val="24"/>
          <w:szCs w:val="24"/>
        </w:rPr>
        <w:t>эпилептогенной</w:t>
      </w:r>
      <w:proofErr w:type="spellEnd"/>
      <w:r w:rsidR="00757D63" w:rsidRPr="00340E3E">
        <w:rPr>
          <w:rFonts w:ascii="Times New Roman" w:hAnsi="Times New Roman" w:cs="Times New Roman"/>
          <w:sz w:val="24"/>
          <w:szCs w:val="24"/>
        </w:rPr>
        <w:t xml:space="preserve"> зоны мозга выявлял отличия в показателях за несколько минут до приступов. </w:t>
      </w:r>
      <w:proofErr w:type="spellStart"/>
      <w:proofErr w:type="gramStart"/>
      <w:r w:rsidR="00757D63" w:rsidRPr="00340E3E">
        <w:rPr>
          <w:rFonts w:ascii="Times New Roman" w:hAnsi="Times New Roman" w:cs="Times New Roman"/>
          <w:sz w:val="24"/>
          <w:szCs w:val="24"/>
          <w:lang w:val="en-US"/>
        </w:rPr>
        <w:t>Martinerie</w:t>
      </w:r>
      <w:proofErr w:type="spellEnd"/>
      <w:r w:rsidR="00757D63" w:rsidRPr="00340E3E">
        <w:rPr>
          <w:rFonts w:ascii="Times New Roman" w:hAnsi="Times New Roman" w:cs="Times New Roman"/>
          <w:sz w:val="24"/>
          <w:szCs w:val="24"/>
        </w:rPr>
        <w:t xml:space="preserve"> </w:t>
      </w:r>
      <w:r w:rsidR="00757D63" w:rsidRPr="00340E3E">
        <w:rPr>
          <w:rFonts w:ascii="Times New Roman" w:hAnsi="Times New Roman" w:cs="Times New Roman"/>
          <w:sz w:val="24"/>
          <w:szCs w:val="24"/>
          <w:lang w:val="en-US"/>
        </w:rPr>
        <w:t>et</w:t>
      </w:r>
      <w:r w:rsidR="00757D63" w:rsidRPr="00340E3E">
        <w:rPr>
          <w:rFonts w:ascii="Times New Roman" w:hAnsi="Times New Roman" w:cs="Times New Roman"/>
          <w:sz w:val="24"/>
          <w:szCs w:val="24"/>
        </w:rPr>
        <w:t xml:space="preserve"> </w:t>
      </w:r>
      <w:r w:rsidR="00757D63" w:rsidRPr="00340E3E">
        <w:rPr>
          <w:rFonts w:ascii="Times New Roman" w:hAnsi="Times New Roman" w:cs="Times New Roman"/>
          <w:sz w:val="24"/>
          <w:szCs w:val="24"/>
          <w:lang w:val="en-US"/>
        </w:rPr>
        <w:t>al</w:t>
      </w:r>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[36]</w:t>
      </w:r>
      <w:r w:rsidR="00757D63" w:rsidRPr="00340E3E">
        <w:rPr>
          <w:rFonts w:ascii="Times New Roman" w:hAnsi="Times New Roman" w:cs="Times New Roman"/>
          <w:sz w:val="24"/>
          <w:szCs w:val="24"/>
        </w:rPr>
        <w:t xml:space="preserve"> произвел анализ размерностей ЭЭГ и пришел к выводу, что эпилептические приступы – это состояния со сниженной размерностью, по сравнению с нормальными состояниями при эпилепсии, и, следовательно, показал возможность предсказания приступов.</w:t>
      </w:r>
      <w:proofErr w:type="gramEnd"/>
      <w:r w:rsidR="00757D63" w:rsidRPr="00340E3E">
        <w:rPr>
          <w:rFonts w:ascii="Times New Roman" w:hAnsi="Times New Roman" w:cs="Times New Roman"/>
          <w:sz w:val="24"/>
          <w:szCs w:val="24"/>
        </w:rPr>
        <w:t xml:space="preserve"> </w:t>
      </w:r>
      <w:proofErr w:type="spellStart"/>
      <w:proofErr w:type="gramStart"/>
      <w:r w:rsidR="00757D63" w:rsidRPr="00340E3E">
        <w:rPr>
          <w:rFonts w:ascii="Times New Roman" w:hAnsi="Times New Roman" w:cs="Times New Roman"/>
          <w:sz w:val="24"/>
          <w:szCs w:val="24"/>
          <w:lang w:val="en-US"/>
        </w:rPr>
        <w:t>Pijn</w:t>
      </w:r>
      <w:proofErr w:type="spellEnd"/>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37]</w:t>
      </w:r>
      <w:r w:rsidR="00757D63" w:rsidRPr="00340E3E">
        <w:rPr>
          <w:rFonts w:ascii="Times New Roman" w:hAnsi="Times New Roman" w:cs="Times New Roman"/>
          <w:sz w:val="24"/>
          <w:szCs w:val="24"/>
        </w:rPr>
        <w:t xml:space="preserve"> осуществили количественную оценку</w:t>
      </w:r>
      <w:r w:rsidR="00097F83" w:rsidRPr="00340E3E">
        <w:rPr>
          <w:rFonts w:ascii="Times New Roman" w:hAnsi="Times New Roman" w:cs="Times New Roman"/>
          <w:sz w:val="24"/>
          <w:szCs w:val="24"/>
        </w:rPr>
        <w:t xml:space="preserve"> </w:t>
      </w:r>
      <w:proofErr w:type="spellStart"/>
      <w:r w:rsidR="00097F83" w:rsidRPr="00340E3E">
        <w:rPr>
          <w:rFonts w:ascii="Times New Roman" w:hAnsi="Times New Roman" w:cs="Times New Roman"/>
          <w:sz w:val="24"/>
          <w:szCs w:val="24"/>
        </w:rPr>
        <w:t>интракраниального</w:t>
      </w:r>
      <w:proofErr w:type="spellEnd"/>
      <w:r w:rsidR="00097F83" w:rsidRPr="00340E3E">
        <w:rPr>
          <w:rFonts w:ascii="Times New Roman" w:hAnsi="Times New Roman" w:cs="Times New Roman"/>
          <w:sz w:val="24"/>
          <w:szCs w:val="24"/>
        </w:rPr>
        <w:t xml:space="preserve"> ЭЭГ при эпилепсии, как входного сигнала для техник анализа нелинейной динамики. </w:t>
      </w:r>
      <w:proofErr w:type="gramStart"/>
      <w:r w:rsidR="00097F83" w:rsidRPr="00340E3E">
        <w:rPr>
          <w:rFonts w:ascii="Times New Roman" w:hAnsi="Times New Roman" w:cs="Times New Roman"/>
          <w:sz w:val="24"/>
          <w:szCs w:val="24"/>
          <w:lang w:val="en-US"/>
        </w:rPr>
        <w:t>Jing</w:t>
      </w:r>
      <w:r w:rsidR="00097F83" w:rsidRPr="00340E3E">
        <w:rPr>
          <w:rFonts w:ascii="Times New Roman" w:hAnsi="Times New Roman" w:cs="Times New Roman"/>
          <w:sz w:val="24"/>
          <w:szCs w:val="24"/>
        </w:rPr>
        <w:t xml:space="preserve"> и </w:t>
      </w:r>
      <w:proofErr w:type="spellStart"/>
      <w:r w:rsidR="00097F83" w:rsidRPr="00340E3E">
        <w:rPr>
          <w:rFonts w:ascii="Times New Roman" w:hAnsi="Times New Roman" w:cs="Times New Roman"/>
          <w:sz w:val="24"/>
          <w:szCs w:val="24"/>
          <w:lang w:val="en-US"/>
        </w:rPr>
        <w:t>Takigawa</w:t>
      </w:r>
      <w:proofErr w:type="spellEnd"/>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[38]</w:t>
      </w:r>
      <w:r w:rsidR="00097F83" w:rsidRPr="00340E3E">
        <w:rPr>
          <w:rFonts w:ascii="Times New Roman" w:hAnsi="Times New Roman" w:cs="Times New Roman"/>
          <w:sz w:val="24"/>
          <w:szCs w:val="24"/>
        </w:rPr>
        <w:t xml:space="preserve"> применяли корреляционную размерность для изучения различных неврологических состояний при эпилепсии, используя ЭЭГ сигнал.</w:t>
      </w:r>
      <w:proofErr w:type="gramEnd"/>
      <w:r w:rsidR="00097F83" w:rsidRPr="00340E3E">
        <w:rPr>
          <w:rFonts w:ascii="Times New Roman" w:hAnsi="Times New Roman" w:cs="Times New Roman"/>
          <w:sz w:val="24"/>
          <w:szCs w:val="24"/>
        </w:rPr>
        <w:t xml:space="preserve"> </w:t>
      </w:r>
      <w:proofErr w:type="spellStart"/>
      <w:proofErr w:type="gramStart"/>
      <w:r w:rsidR="00097F83" w:rsidRPr="00340E3E">
        <w:rPr>
          <w:rFonts w:ascii="Times New Roman" w:hAnsi="Times New Roman" w:cs="Times New Roman"/>
          <w:sz w:val="24"/>
          <w:szCs w:val="24"/>
          <w:lang w:val="en-US"/>
        </w:rPr>
        <w:t>Andrezejak</w:t>
      </w:r>
      <w:proofErr w:type="spellEnd"/>
      <w:r w:rsidR="00097F83" w:rsidRPr="00340E3E">
        <w:rPr>
          <w:rFonts w:ascii="Times New Roman" w:hAnsi="Times New Roman" w:cs="Times New Roman"/>
          <w:sz w:val="24"/>
          <w:szCs w:val="24"/>
        </w:rPr>
        <w:t xml:space="preserve"> </w:t>
      </w:r>
      <w:r w:rsidR="00097F83" w:rsidRPr="00340E3E">
        <w:rPr>
          <w:rFonts w:ascii="Times New Roman" w:hAnsi="Times New Roman" w:cs="Times New Roman"/>
          <w:sz w:val="24"/>
          <w:szCs w:val="24"/>
          <w:lang w:val="en-US"/>
        </w:rPr>
        <w:t>et</w:t>
      </w:r>
      <w:r w:rsidR="00097F83" w:rsidRPr="00340E3E">
        <w:rPr>
          <w:rFonts w:ascii="Times New Roman" w:hAnsi="Times New Roman" w:cs="Times New Roman"/>
          <w:sz w:val="24"/>
          <w:szCs w:val="24"/>
        </w:rPr>
        <w:t xml:space="preserve"> </w:t>
      </w:r>
      <w:r w:rsidR="00097F83" w:rsidRPr="00340E3E">
        <w:rPr>
          <w:rFonts w:ascii="Times New Roman" w:hAnsi="Times New Roman" w:cs="Times New Roman"/>
          <w:sz w:val="24"/>
          <w:szCs w:val="24"/>
          <w:lang w:val="en-US"/>
        </w:rPr>
        <w:t>al</w:t>
      </w:r>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[39]</w:t>
      </w:r>
      <w:r w:rsidR="00097F83" w:rsidRPr="00340E3E">
        <w:rPr>
          <w:rFonts w:ascii="Times New Roman" w:hAnsi="Times New Roman" w:cs="Times New Roman"/>
          <w:sz w:val="24"/>
          <w:szCs w:val="24"/>
        </w:rPr>
        <w:t xml:space="preserve"> использовал новую меру </w:t>
      </w:r>
      <w:r w:rsidR="00097F83" w:rsidRPr="00340E3E">
        <w:rPr>
          <w:rFonts w:ascii="Times New Roman" w:hAnsi="Times New Roman" w:cs="Times New Roman"/>
          <w:sz w:val="24"/>
          <w:szCs w:val="24"/>
          <w:lang w:val="en-US"/>
        </w:rPr>
        <w:t>n</w:t>
      </w:r>
      <w:r w:rsidR="00097F83" w:rsidRPr="00340E3E">
        <w:rPr>
          <w:rFonts w:ascii="Times New Roman" w:hAnsi="Times New Roman" w:cs="Times New Roman"/>
          <w:sz w:val="24"/>
          <w:szCs w:val="24"/>
        </w:rPr>
        <w:t xml:space="preserve"> для разделения </w:t>
      </w:r>
      <w:proofErr w:type="spellStart"/>
      <w:r w:rsidR="00097F83" w:rsidRPr="00340E3E">
        <w:rPr>
          <w:rFonts w:ascii="Times New Roman" w:hAnsi="Times New Roman" w:cs="Times New Roman"/>
          <w:sz w:val="24"/>
          <w:szCs w:val="24"/>
        </w:rPr>
        <w:t>нелинейно-детерменированных</w:t>
      </w:r>
      <w:proofErr w:type="spellEnd"/>
      <w:r w:rsidR="00097F83" w:rsidRPr="00340E3E">
        <w:rPr>
          <w:rFonts w:ascii="Times New Roman" w:hAnsi="Times New Roman" w:cs="Times New Roman"/>
          <w:sz w:val="24"/>
          <w:szCs w:val="24"/>
        </w:rPr>
        <w:t xml:space="preserve"> и линейных стохастических систем.</w:t>
      </w:r>
      <w:proofErr w:type="gramEnd"/>
      <w:r w:rsidR="00097F83" w:rsidRPr="00340E3E">
        <w:rPr>
          <w:rFonts w:ascii="Times New Roman" w:hAnsi="Times New Roman" w:cs="Times New Roman"/>
          <w:sz w:val="24"/>
          <w:szCs w:val="24"/>
        </w:rPr>
        <w:t xml:space="preserve"> Было обнаружено, что </w:t>
      </w:r>
      <w:proofErr w:type="spellStart"/>
      <w:r w:rsidR="00097F83" w:rsidRPr="00340E3E">
        <w:rPr>
          <w:rFonts w:ascii="Times New Roman" w:hAnsi="Times New Roman" w:cs="Times New Roman"/>
          <w:sz w:val="24"/>
          <w:szCs w:val="24"/>
        </w:rPr>
        <w:t>ЭЭГ-сигналы</w:t>
      </w:r>
      <w:proofErr w:type="spellEnd"/>
      <w:r w:rsidR="00097F83" w:rsidRPr="00340E3E">
        <w:rPr>
          <w:rFonts w:ascii="Times New Roman" w:hAnsi="Times New Roman" w:cs="Times New Roman"/>
          <w:sz w:val="24"/>
          <w:szCs w:val="24"/>
        </w:rPr>
        <w:t xml:space="preserve">, записанные от </w:t>
      </w:r>
      <w:proofErr w:type="spellStart"/>
      <w:r w:rsidR="00097F83" w:rsidRPr="00340E3E">
        <w:rPr>
          <w:rFonts w:ascii="Times New Roman" w:hAnsi="Times New Roman" w:cs="Times New Roman"/>
          <w:sz w:val="24"/>
          <w:szCs w:val="24"/>
        </w:rPr>
        <w:t>эпилептогенной</w:t>
      </w:r>
      <w:proofErr w:type="spellEnd"/>
      <w:r w:rsidR="00097F83" w:rsidRPr="00340E3E">
        <w:rPr>
          <w:rFonts w:ascii="Times New Roman" w:hAnsi="Times New Roman" w:cs="Times New Roman"/>
          <w:sz w:val="24"/>
          <w:szCs w:val="24"/>
        </w:rPr>
        <w:t xml:space="preserve"> отделов демонстрируют строго нелинейный детерминизм, в то время как </w:t>
      </w:r>
      <w:proofErr w:type="spellStart"/>
      <w:r w:rsidR="00097F83" w:rsidRPr="00340E3E">
        <w:rPr>
          <w:rFonts w:ascii="Times New Roman" w:hAnsi="Times New Roman" w:cs="Times New Roman"/>
          <w:sz w:val="24"/>
          <w:szCs w:val="24"/>
        </w:rPr>
        <w:t>неэпилептические</w:t>
      </w:r>
      <w:proofErr w:type="spellEnd"/>
      <w:r w:rsidR="00097F83" w:rsidRPr="00340E3E">
        <w:rPr>
          <w:rFonts w:ascii="Times New Roman" w:hAnsi="Times New Roman" w:cs="Times New Roman"/>
          <w:sz w:val="24"/>
          <w:szCs w:val="24"/>
        </w:rPr>
        <w:t xml:space="preserve"> зоны характеризуются, как стохастические системы. </w:t>
      </w:r>
      <w:proofErr w:type="spellStart"/>
      <w:r w:rsidR="00366616" w:rsidRPr="00340E3E">
        <w:rPr>
          <w:rFonts w:ascii="Times New Roman" w:hAnsi="Times New Roman" w:cs="Times New Roman"/>
          <w:sz w:val="24"/>
          <w:szCs w:val="24"/>
          <w:lang w:val="en-US"/>
        </w:rPr>
        <w:t>Aschebrenner</w:t>
      </w:r>
      <w:proofErr w:type="spellEnd"/>
      <w:r w:rsidR="00366616" w:rsidRPr="00340E3E">
        <w:rPr>
          <w:rFonts w:ascii="Times New Roman" w:hAnsi="Times New Roman" w:cs="Times New Roman"/>
          <w:sz w:val="24"/>
          <w:szCs w:val="24"/>
        </w:rPr>
        <w:t>-</w:t>
      </w:r>
      <w:proofErr w:type="spellStart"/>
      <w:r w:rsidR="00366616" w:rsidRPr="00340E3E">
        <w:rPr>
          <w:rFonts w:ascii="Times New Roman" w:hAnsi="Times New Roman" w:cs="Times New Roman"/>
          <w:sz w:val="24"/>
          <w:szCs w:val="24"/>
          <w:lang w:val="en-US"/>
        </w:rPr>
        <w:t>Schelbe</w:t>
      </w:r>
      <w:proofErr w:type="spellEnd"/>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et</w:t>
      </w:r>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al</w:t>
      </w:r>
      <w:proofErr w:type="gramStart"/>
      <w:r w:rsidR="006C7F5C">
        <w:rPr>
          <w:rFonts w:ascii="Times New Roman" w:hAnsi="Times New Roman" w:cs="Times New Roman"/>
          <w:sz w:val="24"/>
          <w:szCs w:val="24"/>
        </w:rPr>
        <w:t>.</w:t>
      </w:r>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40]</w:t>
      </w:r>
      <w:r w:rsidR="00366616" w:rsidRPr="00340E3E">
        <w:rPr>
          <w:rFonts w:ascii="Times New Roman" w:hAnsi="Times New Roman" w:cs="Times New Roman"/>
          <w:sz w:val="24"/>
          <w:szCs w:val="24"/>
        </w:rPr>
        <w:t xml:space="preserve"> предложил несколько методов для выявления надвигающихся приступов, основанных на анализе корреляционной размерности. Эта группа исследовала падение размерности в </w:t>
      </w:r>
      <w:proofErr w:type="spellStart"/>
      <w:r w:rsidR="00366616" w:rsidRPr="00340E3E">
        <w:rPr>
          <w:rFonts w:ascii="Times New Roman" w:hAnsi="Times New Roman" w:cs="Times New Roman"/>
          <w:sz w:val="24"/>
          <w:szCs w:val="24"/>
        </w:rPr>
        <w:t>преиктальной</w:t>
      </w:r>
      <w:proofErr w:type="spellEnd"/>
      <w:r w:rsidR="00366616" w:rsidRPr="00340E3E">
        <w:rPr>
          <w:rFonts w:ascii="Times New Roman" w:hAnsi="Times New Roman" w:cs="Times New Roman"/>
          <w:sz w:val="24"/>
          <w:szCs w:val="24"/>
        </w:rPr>
        <w:t xml:space="preserve"> стадии. </w:t>
      </w:r>
      <w:proofErr w:type="spellStart"/>
      <w:proofErr w:type="gramStart"/>
      <w:r w:rsidR="00366616" w:rsidRPr="00340E3E">
        <w:rPr>
          <w:rFonts w:ascii="Times New Roman" w:hAnsi="Times New Roman" w:cs="Times New Roman"/>
          <w:sz w:val="24"/>
          <w:szCs w:val="24"/>
          <w:lang w:val="en-US"/>
        </w:rPr>
        <w:t>Pavinen</w:t>
      </w:r>
      <w:proofErr w:type="spellEnd"/>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et</w:t>
      </w:r>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al</w:t>
      </w:r>
      <w:r w:rsidR="00366616" w:rsidRPr="00340E3E">
        <w:rPr>
          <w:rFonts w:ascii="Times New Roman" w:hAnsi="Times New Roman" w:cs="Times New Roman"/>
          <w:sz w:val="24"/>
          <w:szCs w:val="24"/>
        </w:rPr>
        <w:t>.</w:t>
      </w:r>
      <w:proofErr w:type="gramEnd"/>
      <w:r w:rsidR="00366616" w:rsidRPr="00340E3E">
        <w:rPr>
          <w:rFonts w:ascii="Times New Roman" w:hAnsi="Times New Roman" w:cs="Times New Roman"/>
          <w:sz w:val="24"/>
          <w:szCs w:val="24"/>
        </w:rPr>
        <w:t xml:space="preserve"> </w:t>
      </w:r>
      <w:r w:rsidR="00757D63" w:rsidRPr="00340E3E">
        <w:rPr>
          <w:rFonts w:ascii="Times New Roman" w:hAnsi="Times New Roman" w:cs="Times New Roman"/>
          <w:sz w:val="24"/>
          <w:szCs w:val="24"/>
        </w:rPr>
        <w:t xml:space="preserve"> </w:t>
      </w:r>
      <w:r w:rsidR="006C7F5C" w:rsidRPr="006C7F5C">
        <w:rPr>
          <w:rFonts w:ascii="Times New Roman" w:hAnsi="Times New Roman" w:cs="Times New Roman"/>
          <w:sz w:val="24"/>
          <w:szCs w:val="24"/>
        </w:rPr>
        <w:t>[41]</w:t>
      </w:r>
      <w:r w:rsidR="00366616" w:rsidRPr="00340E3E">
        <w:rPr>
          <w:rFonts w:ascii="Times New Roman" w:hAnsi="Times New Roman" w:cs="Times New Roman"/>
          <w:sz w:val="24"/>
          <w:szCs w:val="24"/>
        </w:rPr>
        <w:t xml:space="preserve"> использовал нелинейные характеристики и компьютерные методы, такие как </w:t>
      </w:r>
      <w:proofErr w:type="spellStart"/>
      <w:r w:rsidR="00366616" w:rsidRPr="00340E3E">
        <w:rPr>
          <w:rFonts w:ascii="Times New Roman" w:hAnsi="Times New Roman" w:cs="Times New Roman"/>
          <w:sz w:val="24"/>
          <w:szCs w:val="24"/>
        </w:rPr>
        <w:t>дискриминантный</w:t>
      </w:r>
      <w:proofErr w:type="spellEnd"/>
      <w:r w:rsidR="00366616" w:rsidRPr="00340E3E">
        <w:rPr>
          <w:rFonts w:ascii="Times New Roman" w:hAnsi="Times New Roman" w:cs="Times New Roman"/>
          <w:sz w:val="24"/>
          <w:szCs w:val="24"/>
        </w:rPr>
        <w:t xml:space="preserve"> анализ для обнаружения эпилептичес</w:t>
      </w:r>
      <w:r w:rsidR="009F6117" w:rsidRPr="00340E3E">
        <w:rPr>
          <w:rFonts w:ascii="Times New Roman" w:hAnsi="Times New Roman" w:cs="Times New Roman"/>
          <w:sz w:val="24"/>
          <w:szCs w:val="24"/>
        </w:rPr>
        <w:t>к</w:t>
      </w:r>
      <w:r w:rsidR="00366616" w:rsidRPr="00340E3E">
        <w:rPr>
          <w:rFonts w:ascii="Times New Roman" w:hAnsi="Times New Roman" w:cs="Times New Roman"/>
          <w:sz w:val="24"/>
          <w:szCs w:val="24"/>
        </w:rPr>
        <w:t xml:space="preserve">их приступов, в дополнение к временным и частотным методам. </w:t>
      </w:r>
      <w:proofErr w:type="spellStart"/>
      <w:r w:rsidR="00366616" w:rsidRPr="00340E3E">
        <w:rPr>
          <w:rFonts w:ascii="Times New Roman" w:hAnsi="Times New Roman" w:cs="Times New Roman"/>
          <w:sz w:val="24"/>
          <w:szCs w:val="24"/>
          <w:lang w:val="en-US"/>
        </w:rPr>
        <w:t>Bai</w:t>
      </w:r>
      <w:proofErr w:type="spellEnd"/>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et</w:t>
      </w:r>
      <w:r w:rsidR="00366616" w:rsidRPr="00340E3E">
        <w:rPr>
          <w:rFonts w:ascii="Times New Roman" w:hAnsi="Times New Roman" w:cs="Times New Roman"/>
          <w:sz w:val="24"/>
          <w:szCs w:val="24"/>
        </w:rPr>
        <w:t xml:space="preserve"> </w:t>
      </w:r>
      <w:r w:rsidR="00366616" w:rsidRPr="00340E3E">
        <w:rPr>
          <w:rFonts w:ascii="Times New Roman" w:hAnsi="Times New Roman" w:cs="Times New Roman"/>
          <w:sz w:val="24"/>
          <w:szCs w:val="24"/>
          <w:lang w:val="en-US"/>
        </w:rPr>
        <w:t>al</w:t>
      </w:r>
      <w:proofErr w:type="gramStart"/>
      <w:r w:rsidR="006C7F5C">
        <w:rPr>
          <w:rFonts w:ascii="Times New Roman" w:hAnsi="Times New Roman" w:cs="Times New Roman"/>
          <w:sz w:val="24"/>
          <w:szCs w:val="24"/>
        </w:rPr>
        <w:t>.</w:t>
      </w:r>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42]</w:t>
      </w:r>
      <w:r w:rsidR="00366616" w:rsidRPr="00340E3E">
        <w:rPr>
          <w:rFonts w:ascii="Times New Roman" w:hAnsi="Times New Roman" w:cs="Times New Roman"/>
          <w:sz w:val="24"/>
          <w:szCs w:val="24"/>
        </w:rPr>
        <w:t xml:space="preserve"> использовал нелинейные параметры, такие</w:t>
      </w:r>
      <w:r w:rsidR="002F1426" w:rsidRPr="00340E3E">
        <w:rPr>
          <w:rFonts w:ascii="Times New Roman" w:hAnsi="Times New Roman" w:cs="Times New Roman"/>
          <w:sz w:val="24"/>
          <w:szCs w:val="24"/>
        </w:rPr>
        <w:t>,</w:t>
      </w:r>
      <w:r w:rsidR="00366616" w:rsidRPr="00340E3E">
        <w:rPr>
          <w:rFonts w:ascii="Times New Roman" w:hAnsi="Times New Roman" w:cs="Times New Roman"/>
          <w:sz w:val="24"/>
          <w:szCs w:val="24"/>
        </w:rPr>
        <w:t xml:space="preserve"> как энтропия</w:t>
      </w:r>
      <w:r w:rsidR="002F1426" w:rsidRPr="00340E3E">
        <w:rPr>
          <w:rFonts w:ascii="Times New Roman" w:hAnsi="Times New Roman" w:cs="Times New Roman"/>
          <w:sz w:val="24"/>
          <w:szCs w:val="24"/>
        </w:rPr>
        <w:t>,</w:t>
      </w:r>
      <w:r w:rsidR="00366616" w:rsidRPr="00340E3E">
        <w:rPr>
          <w:rFonts w:ascii="Times New Roman" w:hAnsi="Times New Roman" w:cs="Times New Roman"/>
          <w:sz w:val="24"/>
          <w:szCs w:val="24"/>
        </w:rPr>
        <w:t xml:space="preserve"> для анализа эпилептических сигналов ЭЭГ и наблюдал снижение энтропии  эпилепсии . </w:t>
      </w:r>
      <w:proofErr w:type="gramStart"/>
      <w:r w:rsidR="00366616" w:rsidRPr="00340E3E">
        <w:rPr>
          <w:rFonts w:ascii="Times New Roman" w:hAnsi="Times New Roman" w:cs="Times New Roman"/>
          <w:sz w:val="24"/>
          <w:szCs w:val="24"/>
          <w:lang w:val="en-US"/>
        </w:rPr>
        <w:t>Freeman</w:t>
      </w:r>
      <w:r w:rsidR="006C7F5C" w:rsidRPr="006C7F5C">
        <w:rPr>
          <w:rFonts w:ascii="Times New Roman" w:hAnsi="Times New Roman" w:cs="Times New Roman"/>
          <w:sz w:val="24"/>
          <w:szCs w:val="24"/>
        </w:rPr>
        <w:t>[</w:t>
      </w:r>
      <w:proofErr w:type="gramEnd"/>
      <w:r w:rsidR="006C7F5C" w:rsidRPr="006C7F5C">
        <w:rPr>
          <w:rFonts w:ascii="Times New Roman" w:hAnsi="Times New Roman" w:cs="Times New Roman"/>
          <w:sz w:val="24"/>
          <w:szCs w:val="24"/>
        </w:rPr>
        <w:t>43]</w:t>
      </w:r>
      <w:r w:rsidR="00366616" w:rsidRPr="00340E3E">
        <w:rPr>
          <w:rFonts w:ascii="Times New Roman" w:hAnsi="Times New Roman" w:cs="Times New Roman"/>
          <w:sz w:val="24"/>
          <w:szCs w:val="24"/>
        </w:rPr>
        <w:t xml:space="preserve"> и </w:t>
      </w:r>
      <w:r w:rsidR="00366616" w:rsidRPr="00340E3E">
        <w:rPr>
          <w:rFonts w:ascii="Times New Roman" w:hAnsi="Times New Roman" w:cs="Times New Roman"/>
          <w:sz w:val="24"/>
          <w:szCs w:val="24"/>
          <w:lang w:val="en-US"/>
        </w:rPr>
        <w:t>Wright</w:t>
      </w:r>
      <w:r w:rsidR="00366616" w:rsidRPr="00340E3E">
        <w:rPr>
          <w:rFonts w:ascii="Times New Roman" w:hAnsi="Times New Roman" w:cs="Times New Roman"/>
          <w:sz w:val="24"/>
          <w:szCs w:val="24"/>
        </w:rPr>
        <w:t xml:space="preserve">а также </w:t>
      </w:r>
      <w:proofErr w:type="spellStart"/>
      <w:r w:rsidR="00366616" w:rsidRPr="00340E3E">
        <w:rPr>
          <w:rFonts w:ascii="Times New Roman" w:hAnsi="Times New Roman" w:cs="Times New Roman"/>
          <w:sz w:val="24"/>
          <w:szCs w:val="24"/>
          <w:lang w:val="en-US"/>
        </w:rPr>
        <w:t>Liley</w:t>
      </w:r>
      <w:proofErr w:type="spellEnd"/>
      <w:r w:rsidR="006C7F5C">
        <w:rPr>
          <w:rFonts w:ascii="Times New Roman" w:hAnsi="Times New Roman" w:cs="Times New Roman"/>
          <w:sz w:val="24"/>
          <w:szCs w:val="24"/>
        </w:rPr>
        <w:t xml:space="preserve"> </w:t>
      </w:r>
      <w:r w:rsidR="006C7F5C" w:rsidRPr="006C7F5C">
        <w:rPr>
          <w:rFonts w:ascii="Times New Roman" w:hAnsi="Times New Roman" w:cs="Times New Roman"/>
          <w:sz w:val="24"/>
          <w:szCs w:val="24"/>
        </w:rPr>
        <w:t>[44]</w:t>
      </w:r>
      <w:r w:rsidR="00366616" w:rsidRPr="00340E3E">
        <w:rPr>
          <w:rFonts w:ascii="Times New Roman" w:hAnsi="Times New Roman" w:cs="Times New Roman"/>
          <w:sz w:val="24"/>
          <w:szCs w:val="24"/>
        </w:rPr>
        <w:t xml:space="preserve"> предложили модели ЭЭГ для </w:t>
      </w:r>
      <w:proofErr w:type="spellStart"/>
      <w:r w:rsidR="00366616" w:rsidRPr="00340E3E">
        <w:rPr>
          <w:rFonts w:ascii="Times New Roman" w:hAnsi="Times New Roman" w:cs="Times New Roman"/>
          <w:sz w:val="24"/>
          <w:szCs w:val="24"/>
        </w:rPr>
        <w:t>нейробиологии</w:t>
      </w:r>
      <w:proofErr w:type="spellEnd"/>
      <w:r w:rsidR="00CC43DB" w:rsidRPr="00340E3E">
        <w:rPr>
          <w:rFonts w:ascii="Times New Roman" w:hAnsi="Times New Roman" w:cs="Times New Roman"/>
          <w:sz w:val="24"/>
          <w:szCs w:val="24"/>
        </w:rPr>
        <w:t xml:space="preserve">. </w:t>
      </w:r>
      <w:r w:rsidR="00CC43DB" w:rsidRPr="00340E3E">
        <w:rPr>
          <w:rFonts w:ascii="Times New Roman" w:hAnsi="Times New Roman" w:cs="Times New Roman"/>
          <w:sz w:val="24"/>
          <w:szCs w:val="24"/>
          <w:lang w:val="en-US"/>
        </w:rPr>
        <w:t>Theiler</w:t>
      </w:r>
      <w:r w:rsidR="00CC43DB" w:rsidRPr="00340E3E">
        <w:rPr>
          <w:rFonts w:ascii="Times New Roman" w:hAnsi="Times New Roman" w:cs="Times New Roman"/>
          <w:sz w:val="24"/>
          <w:szCs w:val="24"/>
        </w:rPr>
        <w:t xml:space="preserve"> </w:t>
      </w:r>
      <w:r w:rsidR="00CC43DB" w:rsidRPr="00340E3E">
        <w:rPr>
          <w:rFonts w:ascii="Times New Roman" w:hAnsi="Times New Roman" w:cs="Times New Roman"/>
          <w:sz w:val="24"/>
          <w:szCs w:val="24"/>
          <w:lang w:val="en-US"/>
        </w:rPr>
        <w:t>et</w:t>
      </w:r>
      <w:r w:rsidR="00CC43DB" w:rsidRPr="00340E3E">
        <w:rPr>
          <w:rFonts w:ascii="Times New Roman" w:hAnsi="Times New Roman" w:cs="Times New Roman"/>
          <w:sz w:val="24"/>
          <w:szCs w:val="24"/>
        </w:rPr>
        <w:t xml:space="preserve"> </w:t>
      </w:r>
      <w:r w:rsidR="00CC43DB" w:rsidRPr="00340E3E">
        <w:rPr>
          <w:rFonts w:ascii="Times New Roman" w:hAnsi="Times New Roman" w:cs="Times New Roman"/>
          <w:sz w:val="24"/>
          <w:szCs w:val="24"/>
          <w:lang w:val="en-US"/>
        </w:rPr>
        <w:t>al</w:t>
      </w:r>
      <w:r w:rsidR="006C7F5C">
        <w:rPr>
          <w:rFonts w:ascii="Times New Roman" w:hAnsi="Times New Roman" w:cs="Times New Roman"/>
          <w:sz w:val="24"/>
          <w:szCs w:val="24"/>
        </w:rPr>
        <w:t xml:space="preserve">. </w:t>
      </w:r>
      <w:r w:rsidR="006C7F5C" w:rsidRPr="0072688A">
        <w:rPr>
          <w:rFonts w:ascii="Times New Roman" w:hAnsi="Times New Roman" w:cs="Times New Roman"/>
          <w:sz w:val="24"/>
          <w:szCs w:val="24"/>
        </w:rPr>
        <w:t>45</w:t>
      </w:r>
      <w:r w:rsidR="002F1426" w:rsidRPr="00340E3E">
        <w:rPr>
          <w:rFonts w:ascii="Times New Roman" w:hAnsi="Times New Roman" w:cs="Times New Roman"/>
          <w:sz w:val="24"/>
          <w:szCs w:val="24"/>
        </w:rPr>
        <w:t xml:space="preserve"> </w:t>
      </w:r>
      <w:proofErr w:type="spellStart"/>
      <w:r w:rsidR="002F1426" w:rsidRPr="00340E3E">
        <w:rPr>
          <w:rFonts w:ascii="Times New Roman" w:hAnsi="Times New Roman" w:cs="Times New Roman"/>
          <w:sz w:val="24"/>
          <w:szCs w:val="24"/>
          <w:lang w:val="en-US"/>
        </w:rPr>
        <w:t>Rombouts</w:t>
      </w:r>
      <w:proofErr w:type="spellEnd"/>
      <w:r w:rsidR="002F1426" w:rsidRPr="00340E3E">
        <w:rPr>
          <w:rFonts w:ascii="Times New Roman" w:hAnsi="Times New Roman" w:cs="Times New Roman"/>
          <w:sz w:val="24"/>
          <w:szCs w:val="24"/>
        </w:rPr>
        <w:t xml:space="preserve"> </w:t>
      </w:r>
      <w:r w:rsidR="002F1426" w:rsidRPr="00340E3E">
        <w:rPr>
          <w:rFonts w:ascii="Times New Roman" w:hAnsi="Times New Roman" w:cs="Times New Roman"/>
          <w:sz w:val="24"/>
          <w:szCs w:val="24"/>
          <w:lang w:val="en-US"/>
        </w:rPr>
        <w:t>et</w:t>
      </w:r>
      <w:r w:rsidR="002F1426" w:rsidRPr="00340E3E">
        <w:rPr>
          <w:rFonts w:ascii="Times New Roman" w:hAnsi="Times New Roman" w:cs="Times New Roman"/>
          <w:sz w:val="24"/>
          <w:szCs w:val="24"/>
        </w:rPr>
        <w:t xml:space="preserve"> </w:t>
      </w:r>
      <w:r w:rsidR="002F1426" w:rsidRPr="00340E3E">
        <w:rPr>
          <w:rFonts w:ascii="Times New Roman" w:hAnsi="Times New Roman" w:cs="Times New Roman"/>
          <w:sz w:val="24"/>
          <w:szCs w:val="24"/>
          <w:lang w:val="en-US"/>
        </w:rPr>
        <w:t>al</w:t>
      </w:r>
      <w:proofErr w:type="gramStart"/>
      <w:r w:rsidR="006C7F5C">
        <w:rPr>
          <w:rFonts w:ascii="Times New Roman" w:hAnsi="Times New Roman" w:cs="Times New Roman"/>
          <w:sz w:val="24"/>
          <w:szCs w:val="24"/>
        </w:rPr>
        <w:t>.</w:t>
      </w:r>
      <w:r w:rsidR="006C7F5C" w:rsidRPr="0072688A">
        <w:rPr>
          <w:rFonts w:ascii="Times New Roman" w:hAnsi="Times New Roman" w:cs="Times New Roman"/>
          <w:sz w:val="24"/>
          <w:szCs w:val="24"/>
        </w:rPr>
        <w:t>[</w:t>
      </w:r>
      <w:proofErr w:type="gramEnd"/>
      <w:r w:rsidR="006C7F5C" w:rsidRPr="0072688A">
        <w:rPr>
          <w:rFonts w:ascii="Times New Roman" w:hAnsi="Times New Roman" w:cs="Times New Roman"/>
          <w:sz w:val="24"/>
          <w:szCs w:val="24"/>
        </w:rPr>
        <w:t>46]</w:t>
      </w:r>
      <w:r w:rsidR="002F1426" w:rsidRPr="00340E3E">
        <w:rPr>
          <w:rFonts w:ascii="Times New Roman" w:hAnsi="Times New Roman" w:cs="Times New Roman"/>
          <w:sz w:val="24"/>
          <w:szCs w:val="24"/>
        </w:rPr>
        <w:t xml:space="preserve">, </w:t>
      </w:r>
      <w:r w:rsidR="002F1426" w:rsidRPr="00340E3E">
        <w:rPr>
          <w:rFonts w:ascii="Times New Roman" w:hAnsi="Times New Roman" w:cs="Times New Roman"/>
          <w:sz w:val="24"/>
          <w:szCs w:val="24"/>
          <w:lang w:val="en-US"/>
        </w:rPr>
        <w:t>Lamberts</w:t>
      </w:r>
      <w:r w:rsidR="002F1426" w:rsidRPr="00340E3E">
        <w:rPr>
          <w:rFonts w:ascii="Times New Roman" w:hAnsi="Times New Roman" w:cs="Times New Roman"/>
          <w:sz w:val="24"/>
          <w:szCs w:val="24"/>
        </w:rPr>
        <w:t xml:space="preserve"> </w:t>
      </w:r>
      <w:r w:rsidR="002F1426" w:rsidRPr="00340E3E">
        <w:rPr>
          <w:rFonts w:ascii="Times New Roman" w:hAnsi="Times New Roman" w:cs="Times New Roman"/>
          <w:sz w:val="24"/>
          <w:szCs w:val="24"/>
          <w:lang w:val="en-US"/>
        </w:rPr>
        <w:t>et</w:t>
      </w:r>
      <w:r w:rsidR="002F1426" w:rsidRPr="00340E3E">
        <w:rPr>
          <w:rFonts w:ascii="Times New Roman" w:hAnsi="Times New Roman" w:cs="Times New Roman"/>
          <w:sz w:val="24"/>
          <w:szCs w:val="24"/>
        </w:rPr>
        <w:t xml:space="preserve"> </w:t>
      </w:r>
      <w:r w:rsidR="002F1426" w:rsidRPr="00340E3E">
        <w:rPr>
          <w:rFonts w:ascii="Times New Roman" w:hAnsi="Times New Roman" w:cs="Times New Roman"/>
          <w:sz w:val="24"/>
          <w:szCs w:val="24"/>
          <w:lang w:val="en-US"/>
        </w:rPr>
        <w:t>al</w:t>
      </w:r>
      <w:r w:rsidR="0072688A">
        <w:rPr>
          <w:rFonts w:ascii="Times New Roman" w:hAnsi="Times New Roman" w:cs="Times New Roman"/>
          <w:sz w:val="24"/>
          <w:szCs w:val="24"/>
        </w:rPr>
        <w:t xml:space="preserve">. </w:t>
      </w:r>
      <w:r w:rsidR="0072688A" w:rsidRPr="0072688A">
        <w:rPr>
          <w:rFonts w:ascii="Times New Roman" w:hAnsi="Times New Roman" w:cs="Times New Roman"/>
          <w:sz w:val="24"/>
          <w:szCs w:val="24"/>
        </w:rPr>
        <w:t>[47]</w:t>
      </w:r>
      <w:r w:rsidR="002F1426" w:rsidRPr="00340E3E">
        <w:rPr>
          <w:rFonts w:ascii="Times New Roman" w:hAnsi="Times New Roman" w:cs="Times New Roman"/>
          <w:sz w:val="24"/>
          <w:szCs w:val="24"/>
        </w:rPr>
        <w:t xml:space="preserve"> и </w:t>
      </w:r>
      <w:r w:rsidR="002F1426" w:rsidRPr="00340E3E">
        <w:rPr>
          <w:rFonts w:ascii="Times New Roman" w:hAnsi="Times New Roman" w:cs="Times New Roman"/>
          <w:sz w:val="24"/>
          <w:szCs w:val="24"/>
          <w:lang w:val="en-US"/>
        </w:rPr>
        <w:t>Bradley</w:t>
      </w:r>
      <w:r w:rsidR="0072688A">
        <w:rPr>
          <w:rFonts w:ascii="Times New Roman" w:hAnsi="Times New Roman" w:cs="Times New Roman"/>
          <w:sz w:val="24"/>
          <w:szCs w:val="24"/>
        </w:rPr>
        <w:t xml:space="preserve"> </w:t>
      </w:r>
      <w:r w:rsidR="0072688A" w:rsidRPr="0072688A">
        <w:rPr>
          <w:rFonts w:ascii="Times New Roman" w:hAnsi="Times New Roman" w:cs="Times New Roman"/>
          <w:sz w:val="24"/>
          <w:szCs w:val="24"/>
        </w:rPr>
        <w:t>[48]</w:t>
      </w:r>
      <w:r w:rsidR="002F1426" w:rsidRPr="00340E3E">
        <w:rPr>
          <w:rFonts w:ascii="Times New Roman" w:hAnsi="Times New Roman" w:cs="Times New Roman"/>
          <w:sz w:val="24"/>
          <w:szCs w:val="24"/>
        </w:rPr>
        <w:t xml:space="preserve"> использовали нелинейные методики для анализа данных ЭЭГ. Нелинейные характеристики ЭЭГ исследовались для проверки разницы между групп</w:t>
      </w:r>
      <w:r w:rsidR="0072688A">
        <w:rPr>
          <w:rFonts w:ascii="Times New Roman" w:hAnsi="Times New Roman" w:cs="Times New Roman"/>
          <w:sz w:val="24"/>
          <w:szCs w:val="24"/>
        </w:rPr>
        <w:t xml:space="preserve">ами здоровых и больных людей </w:t>
      </w:r>
      <w:r w:rsidR="0072688A" w:rsidRPr="0072688A">
        <w:rPr>
          <w:rFonts w:ascii="Times New Roman" w:hAnsi="Times New Roman" w:cs="Times New Roman"/>
          <w:sz w:val="24"/>
          <w:szCs w:val="24"/>
        </w:rPr>
        <w:t>[</w:t>
      </w:r>
      <w:r w:rsidR="0072688A">
        <w:rPr>
          <w:rFonts w:ascii="Times New Roman" w:hAnsi="Times New Roman" w:cs="Times New Roman"/>
          <w:sz w:val="24"/>
          <w:szCs w:val="24"/>
        </w:rPr>
        <w:t>4</w:t>
      </w:r>
      <w:r w:rsidR="0072688A" w:rsidRPr="0072688A">
        <w:rPr>
          <w:rFonts w:ascii="Times New Roman" w:hAnsi="Times New Roman" w:cs="Times New Roman"/>
          <w:sz w:val="24"/>
          <w:szCs w:val="24"/>
        </w:rPr>
        <w:t>9</w:t>
      </w:r>
      <w:r w:rsidR="0072688A">
        <w:rPr>
          <w:rFonts w:ascii="Times New Roman" w:hAnsi="Times New Roman" w:cs="Times New Roman"/>
          <w:sz w:val="24"/>
          <w:szCs w:val="24"/>
        </w:rPr>
        <w:t>,</w:t>
      </w:r>
      <w:r w:rsidR="0072688A" w:rsidRPr="0072688A">
        <w:rPr>
          <w:rFonts w:ascii="Times New Roman" w:hAnsi="Times New Roman" w:cs="Times New Roman"/>
          <w:sz w:val="24"/>
          <w:szCs w:val="24"/>
        </w:rPr>
        <w:t>50,51]</w:t>
      </w:r>
      <w:r w:rsidR="002F1426" w:rsidRPr="00340E3E">
        <w:rPr>
          <w:rFonts w:ascii="Times New Roman" w:hAnsi="Times New Roman" w:cs="Times New Roman"/>
          <w:sz w:val="24"/>
          <w:szCs w:val="24"/>
        </w:rPr>
        <w:t xml:space="preserve"> и для идентиф</w:t>
      </w:r>
      <w:r w:rsidR="0072688A">
        <w:rPr>
          <w:rFonts w:ascii="Times New Roman" w:hAnsi="Times New Roman" w:cs="Times New Roman"/>
          <w:sz w:val="24"/>
          <w:szCs w:val="24"/>
        </w:rPr>
        <w:t xml:space="preserve">икации различных стадий сна </w:t>
      </w:r>
      <w:r w:rsidR="0072688A" w:rsidRPr="0072688A">
        <w:rPr>
          <w:rFonts w:ascii="Times New Roman" w:hAnsi="Times New Roman" w:cs="Times New Roman"/>
          <w:sz w:val="24"/>
          <w:szCs w:val="24"/>
        </w:rPr>
        <w:t>[52]</w:t>
      </w:r>
      <w:r w:rsidR="002F1426" w:rsidRPr="00340E3E">
        <w:rPr>
          <w:rFonts w:ascii="Times New Roman" w:hAnsi="Times New Roman" w:cs="Times New Roman"/>
          <w:sz w:val="24"/>
          <w:szCs w:val="24"/>
        </w:rPr>
        <w:t xml:space="preserve">. </w:t>
      </w:r>
      <w:proofErr w:type="gramStart"/>
      <w:r w:rsidR="002F1426" w:rsidRPr="00340E3E">
        <w:rPr>
          <w:rFonts w:ascii="Times New Roman" w:hAnsi="Times New Roman" w:cs="Times New Roman"/>
          <w:sz w:val="24"/>
          <w:szCs w:val="24"/>
        </w:rPr>
        <w:t xml:space="preserve">Все эти исследования </w:t>
      </w:r>
      <w:r w:rsidR="009F6117" w:rsidRPr="00340E3E">
        <w:rPr>
          <w:rFonts w:ascii="Times New Roman" w:hAnsi="Times New Roman" w:cs="Times New Roman"/>
          <w:sz w:val="24"/>
          <w:szCs w:val="24"/>
        </w:rPr>
        <w:t xml:space="preserve">придают особое значение использованию нелинейных методов в анализе </w:t>
      </w:r>
      <w:r w:rsidR="009F6117" w:rsidRPr="00340E3E">
        <w:rPr>
          <w:rFonts w:ascii="Times New Roman" w:hAnsi="Times New Roman" w:cs="Times New Roman"/>
          <w:sz w:val="24"/>
          <w:szCs w:val="24"/>
        </w:rPr>
        <w:lastRenderedPageBreak/>
        <w:t xml:space="preserve">сигналов ЭЭГ для понимания природы  различных нарушений работы мозга, и, таким образом, подобный анализ наилучшим образом подходит для выявления стадий эпилепсии. </w:t>
      </w:r>
      <w:proofErr w:type="gramEnd"/>
    </w:p>
    <w:p w:rsidR="009F6117" w:rsidRPr="00340E3E" w:rsidRDefault="00B51A07" w:rsidP="00340E3E">
      <w:pPr>
        <w:spacing w:line="360" w:lineRule="auto"/>
        <w:ind w:firstLine="709"/>
        <w:jc w:val="both"/>
        <w:rPr>
          <w:rFonts w:ascii="Times New Roman" w:hAnsi="Times New Roman" w:cs="Times New Roman"/>
          <w:b/>
          <w:sz w:val="24"/>
          <w:szCs w:val="24"/>
        </w:rPr>
      </w:pPr>
      <w:r w:rsidRPr="00340E3E">
        <w:rPr>
          <w:rFonts w:ascii="Times New Roman" w:hAnsi="Times New Roman" w:cs="Times New Roman"/>
          <w:sz w:val="24"/>
          <w:szCs w:val="24"/>
        </w:rPr>
        <w:t>Однако многие из нелинейных методов анализа временных рядов требуют длинных высококачественных данных, в то время</w:t>
      </w:r>
      <w:proofErr w:type="gramStart"/>
      <w:r w:rsidRPr="00340E3E">
        <w:rPr>
          <w:rFonts w:ascii="Times New Roman" w:hAnsi="Times New Roman" w:cs="Times New Roman"/>
          <w:sz w:val="24"/>
          <w:szCs w:val="24"/>
        </w:rPr>
        <w:t>,</w:t>
      </w:r>
      <w:proofErr w:type="gramEnd"/>
      <w:r w:rsidRPr="00340E3E">
        <w:rPr>
          <w:rFonts w:ascii="Times New Roman" w:hAnsi="Times New Roman" w:cs="Times New Roman"/>
          <w:sz w:val="24"/>
          <w:szCs w:val="24"/>
        </w:rPr>
        <w:t xml:space="preserve"> как данные биологических систем всегда сопровождаются шумами, в особенности данные ЭЭГ. </w:t>
      </w:r>
      <w:r w:rsidR="0029487A" w:rsidRPr="00340E3E">
        <w:rPr>
          <w:rFonts w:ascii="Times New Roman" w:hAnsi="Times New Roman" w:cs="Times New Roman"/>
          <w:sz w:val="24"/>
          <w:szCs w:val="24"/>
        </w:rPr>
        <w:t xml:space="preserve">Кроме того, они отображают биоэлектрическую активность большого количества нервных клеток, которые взаимодействуют между собой. </w:t>
      </w:r>
      <w:r w:rsidR="003B6579" w:rsidRPr="00340E3E">
        <w:rPr>
          <w:rFonts w:ascii="Times New Roman" w:hAnsi="Times New Roman" w:cs="Times New Roman"/>
          <w:sz w:val="24"/>
          <w:szCs w:val="24"/>
        </w:rPr>
        <w:t>Такие данные ЭЭГ внутренне не стационарны. Некоторые авторы преодолевают эти ограничения, анализируя короткие отрезки ЭЭГ, предполагая, что сигнал стационарен внутри каждого короткого отрезка</w:t>
      </w:r>
      <w:r w:rsidR="00461260">
        <w:rPr>
          <w:rFonts w:ascii="Times New Roman" w:hAnsi="Times New Roman" w:cs="Times New Roman"/>
          <w:sz w:val="24"/>
          <w:szCs w:val="24"/>
        </w:rPr>
        <w:t>.</w:t>
      </w:r>
    </w:p>
    <w:p w:rsidR="00C2026E" w:rsidRPr="00340E3E" w:rsidRDefault="00A1691E"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В качестве альтернативы может быть предложен рекуррентный количественный анализ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w:t>
      </w:r>
      <w:proofErr w:type="spellStart"/>
      <w:r w:rsidR="004C2CFA" w:rsidRPr="00340E3E">
        <w:rPr>
          <w:rFonts w:ascii="Times New Roman" w:hAnsi="Times New Roman" w:cs="Times New Roman"/>
          <w:sz w:val="24"/>
          <w:szCs w:val="24"/>
        </w:rPr>
        <w:t>Рекуррентность</w:t>
      </w:r>
      <w:proofErr w:type="spellEnd"/>
      <w:r w:rsidR="004C2CFA" w:rsidRPr="00340E3E">
        <w:rPr>
          <w:rFonts w:ascii="Times New Roman" w:hAnsi="Times New Roman" w:cs="Times New Roman"/>
          <w:sz w:val="24"/>
          <w:szCs w:val="24"/>
        </w:rPr>
        <w:t xml:space="preserve"> (повторяемость) состояний – это фундаментальное св</w:t>
      </w:r>
      <w:r w:rsidR="00D83669">
        <w:rPr>
          <w:rFonts w:ascii="Times New Roman" w:hAnsi="Times New Roman" w:cs="Times New Roman"/>
          <w:sz w:val="24"/>
          <w:szCs w:val="24"/>
        </w:rPr>
        <w:t>ойство динамической системы</w:t>
      </w:r>
      <w:r w:rsidR="004C2CFA" w:rsidRPr="00340E3E">
        <w:rPr>
          <w:rFonts w:ascii="Times New Roman" w:hAnsi="Times New Roman" w:cs="Times New Roman"/>
          <w:sz w:val="24"/>
          <w:szCs w:val="24"/>
        </w:rPr>
        <w:t xml:space="preserve">. Рекуррентные графики, предложенные </w:t>
      </w:r>
      <w:proofErr w:type="spellStart"/>
      <w:r w:rsidR="004C2CFA" w:rsidRPr="00340E3E">
        <w:rPr>
          <w:rFonts w:ascii="Times New Roman" w:hAnsi="Times New Roman" w:cs="Times New Roman"/>
          <w:sz w:val="24"/>
          <w:szCs w:val="24"/>
          <w:lang w:val="en-US"/>
        </w:rPr>
        <w:t>Eckmann</w:t>
      </w:r>
      <w:proofErr w:type="spellEnd"/>
      <w:r w:rsidR="004C2CFA" w:rsidRPr="00340E3E">
        <w:rPr>
          <w:rFonts w:ascii="Times New Roman" w:hAnsi="Times New Roman" w:cs="Times New Roman"/>
          <w:sz w:val="24"/>
          <w:szCs w:val="24"/>
        </w:rPr>
        <w:t xml:space="preserve"> </w:t>
      </w:r>
      <w:r w:rsidR="004C2CFA" w:rsidRPr="00340E3E">
        <w:rPr>
          <w:rFonts w:ascii="Times New Roman" w:hAnsi="Times New Roman" w:cs="Times New Roman"/>
          <w:sz w:val="24"/>
          <w:szCs w:val="24"/>
          <w:lang w:val="en-US"/>
        </w:rPr>
        <w:t>et</w:t>
      </w:r>
      <w:r w:rsidR="004C2CFA" w:rsidRPr="00340E3E">
        <w:rPr>
          <w:rFonts w:ascii="Times New Roman" w:hAnsi="Times New Roman" w:cs="Times New Roman"/>
          <w:sz w:val="24"/>
          <w:szCs w:val="24"/>
        </w:rPr>
        <w:t xml:space="preserve"> </w:t>
      </w:r>
      <w:r w:rsidR="004C2CFA" w:rsidRPr="00340E3E">
        <w:rPr>
          <w:rFonts w:ascii="Times New Roman" w:hAnsi="Times New Roman" w:cs="Times New Roman"/>
          <w:sz w:val="24"/>
          <w:szCs w:val="24"/>
          <w:lang w:val="en-US"/>
        </w:rPr>
        <w:t>al</w:t>
      </w:r>
      <w:r w:rsidR="00D83669">
        <w:rPr>
          <w:rFonts w:ascii="Times New Roman" w:hAnsi="Times New Roman" w:cs="Times New Roman"/>
          <w:sz w:val="24"/>
          <w:szCs w:val="24"/>
        </w:rPr>
        <w:t xml:space="preserve">. </w:t>
      </w:r>
      <w:r w:rsidR="00D83669">
        <w:rPr>
          <w:rFonts w:ascii="Times New Roman" w:hAnsi="Times New Roman" w:cs="Times New Roman"/>
          <w:sz w:val="24"/>
          <w:szCs w:val="24"/>
          <w:lang w:val="en-US"/>
        </w:rPr>
        <w:t>[53]</w:t>
      </w:r>
      <w:r w:rsidR="004C2CFA" w:rsidRPr="00340E3E">
        <w:rPr>
          <w:rFonts w:ascii="Times New Roman" w:hAnsi="Times New Roman" w:cs="Times New Roman"/>
          <w:sz w:val="24"/>
          <w:szCs w:val="24"/>
        </w:rPr>
        <w:t xml:space="preserve">, могут описать рекуррентные свойства динамической системы. Ключевой шаг в построении рекуррентного графика – это расчёт соответствующей матрицы </w:t>
      </w:r>
      <w:r w:rsidR="004C2CFA" w:rsidRPr="00340E3E">
        <w:rPr>
          <w:rFonts w:ascii="Times New Roman" w:hAnsi="Times New Roman" w:cs="Times New Roman"/>
          <w:sz w:val="24"/>
          <w:szCs w:val="24"/>
          <w:lang w:val="en-US"/>
        </w:rPr>
        <w:t>N</w:t>
      </w:r>
      <w:r w:rsidR="004C2CFA" w:rsidRPr="00340E3E">
        <w:rPr>
          <w:rFonts w:ascii="Times New Roman" w:hAnsi="Times New Roman" w:cs="Times New Roman"/>
          <w:sz w:val="24"/>
          <w:szCs w:val="24"/>
        </w:rPr>
        <w:t>*</w:t>
      </w:r>
      <w:r w:rsidR="004C2CFA" w:rsidRPr="00340E3E">
        <w:rPr>
          <w:rFonts w:ascii="Times New Roman" w:hAnsi="Times New Roman" w:cs="Times New Roman"/>
          <w:sz w:val="24"/>
          <w:szCs w:val="24"/>
          <w:lang w:val="en-US"/>
        </w:rPr>
        <w:t>N</w:t>
      </w:r>
      <w:r w:rsidR="004C2CFA" w:rsidRPr="00340E3E">
        <w:rPr>
          <w:rFonts w:ascii="Times New Roman" w:hAnsi="Times New Roman" w:cs="Times New Roman"/>
          <w:sz w:val="24"/>
          <w:szCs w:val="24"/>
        </w:rPr>
        <w:t xml:space="preserve">: </w:t>
      </w:r>
    </w:p>
    <w:p w:rsidR="00C2026E" w:rsidRPr="00340E3E" w:rsidRDefault="00C2026E" w:rsidP="00340E3E">
      <w:pPr>
        <w:spacing w:line="360" w:lineRule="auto"/>
        <w:ind w:firstLine="709"/>
        <w:jc w:val="both"/>
        <w:rPr>
          <w:rFonts w:ascii="Times New Roman" w:hAnsi="Times New Roman" w:cs="Times New Roman"/>
          <w:i/>
          <w:sz w:val="24"/>
          <w:szCs w:val="24"/>
        </w:rPr>
      </w:pPr>
      <w:r w:rsidRPr="00340E3E">
        <w:rPr>
          <w:rFonts w:ascii="Times New Roman" w:hAnsi="Times New Roman" w:cs="Times New Roman"/>
          <w:i/>
          <w:sz w:val="24"/>
          <w:szCs w:val="24"/>
        </w:rPr>
        <w:t>(формула)</w:t>
      </w:r>
    </w:p>
    <w:p w:rsidR="00BB667E" w:rsidRPr="00340E3E" w:rsidRDefault="004C2CFA"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 </w:t>
      </w:r>
      <w:r w:rsidR="00C2026E" w:rsidRPr="00340E3E">
        <w:rPr>
          <w:rFonts w:ascii="Times New Roman" w:hAnsi="Times New Roman" w:cs="Times New Roman"/>
          <w:sz w:val="24"/>
          <w:szCs w:val="24"/>
        </w:rPr>
        <w:t>Сигма (из формулы) – это функция Хэвисайда и _._ - это максимальная норма,  поскольку она вычисляется быстро и позволяет нам изучать некоторые особенности рекурре</w:t>
      </w:r>
      <w:r w:rsidR="00D83669">
        <w:rPr>
          <w:rFonts w:ascii="Times New Roman" w:hAnsi="Times New Roman" w:cs="Times New Roman"/>
          <w:sz w:val="24"/>
          <w:szCs w:val="24"/>
        </w:rPr>
        <w:t>нтных графиков аналитически</w:t>
      </w:r>
      <w:r w:rsidR="00C2026E" w:rsidRPr="00340E3E">
        <w:rPr>
          <w:rFonts w:ascii="Times New Roman" w:hAnsi="Times New Roman" w:cs="Times New Roman"/>
          <w:sz w:val="24"/>
          <w:szCs w:val="24"/>
        </w:rPr>
        <w:t>. Для того</w:t>
      </w:r>
      <w:proofErr w:type="gramStart"/>
      <w:r w:rsidR="00C2026E" w:rsidRPr="00340E3E">
        <w:rPr>
          <w:rFonts w:ascii="Times New Roman" w:hAnsi="Times New Roman" w:cs="Times New Roman"/>
          <w:sz w:val="24"/>
          <w:szCs w:val="24"/>
        </w:rPr>
        <w:t>,</w:t>
      </w:r>
      <w:proofErr w:type="gramEnd"/>
      <w:r w:rsidR="00C2026E" w:rsidRPr="00340E3E">
        <w:rPr>
          <w:rFonts w:ascii="Times New Roman" w:hAnsi="Times New Roman" w:cs="Times New Roman"/>
          <w:sz w:val="24"/>
          <w:szCs w:val="24"/>
        </w:rPr>
        <w:t xml:space="preserve"> чтобы найти необходимую дистанцию (из формулы), вычисляются дистанции между каждой парой векторов. </w:t>
      </w:r>
      <w:r w:rsidR="000C2AE5" w:rsidRPr="00340E3E">
        <w:rPr>
          <w:rFonts w:ascii="Times New Roman" w:hAnsi="Times New Roman" w:cs="Times New Roman"/>
          <w:sz w:val="24"/>
          <w:szCs w:val="24"/>
        </w:rPr>
        <w:t>Наименьше</w:t>
      </w:r>
      <w:r w:rsidR="001432D5" w:rsidRPr="00340E3E">
        <w:rPr>
          <w:rFonts w:ascii="Times New Roman" w:hAnsi="Times New Roman" w:cs="Times New Roman"/>
          <w:sz w:val="24"/>
          <w:szCs w:val="24"/>
        </w:rPr>
        <w:t xml:space="preserve">й дистанцией является дистанция в 10% от максимального диаметра фазового пространства. </w:t>
      </w:r>
      <w:r w:rsidR="002D7853" w:rsidRPr="00340E3E">
        <w:rPr>
          <w:rFonts w:ascii="Times New Roman" w:hAnsi="Times New Roman" w:cs="Times New Roman"/>
          <w:sz w:val="24"/>
          <w:szCs w:val="24"/>
        </w:rPr>
        <w:t xml:space="preserve"> Этот метод сохраняет плотность рекуррентных точек и позволяет сравнивать рекуррентные графики различных систем без необходимости предварительной н</w:t>
      </w:r>
      <w:r w:rsidR="00D83669">
        <w:rPr>
          <w:rFonts w:ascii="Times New Roman" w:hAnsi="Times New Roman" w:cs="Times New Roman"/>
          <w:sz w:val="24"/>
          <w:szCs w:val="24"/>
        </w:rPr>
        <w:t>ормализации временных рядов</w:t>
      </w:r>
      <w:r w:rsidR="002D7853" w:rsidRPr="00340E3E">
        <w:rPr>
          <w:rFonts w:ascii="Times New Roman" w:hAnsi="Times New Roman" w:cs="Times New Roman"/>
          <w:sz w:val="24"/>
          <w:szCs w:val="24"/>
        </w:rPr>
        <w:t>. Рекуррентный график каждой динамической с</w:t>
      </w:r>
      <w:r w:rsidR="00D83669">
        <w:rPr>
          <w:rFonts w:ascii="Times New Roman" w:hAnsi="Times New Roman" w:cs="Times New Roman"/>
          <w:sz w:val="24"/>
          <w:szCs w:val="24"/>
        </w:rPr>
        <w:t>истемы имеет свою топологию</w:t>
      </w:r>
      <w:r w:rsidR="002D7853" w:rsidRPr="00340E3E">
        <w:rPr>
          <w:rFonts w:ascii="Times New Roman" w:hAnsi="Times New Roman" w:cs="Times New Roman"/>
          <w:sz w:val="24"/>
          <w:szCs w:val="24"/>
        </w:rPr>
        <w:t xml:space="preserve">. Эта топология может быть рассчитана </w:t>
      </w:r>
      <w:r w:rsidR="002D7853" w:rsidRPr="00340E3E">
        <w:rPr>
          <w:rFonts w:ascii="Times New Roman" w:hAnsi="Times New Roman" w:cs="Times New Roman"/>
          <w:sz w:val="24"/>
          <w:szCs w:val="24"/>
          <w:lang w:val="en-US"/>
        </w:rPr>
        <w:t>RQA</w:t>
      </w:r>
      <w:r w:rsidR="00B64EFD" w:rsidRPr="00340E3E">
        <w:rPr>
          <w:rFonts w:ascii="Times New Roman" w:hAnsi="Times New Roman" w:cs="Times New Roman"/>
          <w:sz w:val="24"/>
          <w:szCs w:val="24"/>
        </w:rPr>
        <w:t xml:space="preserve">. Меры </w:t>
      </w:r>
      <w:r w:rsidR="00B64EFD" w:rsidRPr="00340E3E">
        <w:rPr>
          <w:rFonts w:ascii="Times New Roman" w:hAnsi="Times New Roman" w:cs="Times New Roman"/>
          <w:sz w:val="24"/>
          <w:szCs w:val="24"/>
          <w:lang w:val="en-US"/>
        </w:rPr>
        <w:t>RQA</w:t>
      </w:r>
      <w:r w:rsidR="00B64EFD" w:rsidRPr="00340E3E">
        <w:rPr>
          <w:rFonts w:ascii="Times New Roman" w:hAnsi="Times New Roman" w:cs="Times New Roman"/>
          <w:sz w:val="24"/>
          <w:szCs w:val="24"/>
        </w:rPr>
        <w:t xml:space="preserve"> основаны на структурах диагональной линии и структурах вертикальной линии. </w:t>
      </w:r>
    </w:p>
    <w:p w:rsidR="00B64EFD" w:rsidRPr="00340E3E" w:rsidRDefault="00B64EFD"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i/>
          <w:sz w:val="24"/>
          <w:szCs w:val="24"/>
        </w:rPr>
        <w:t>Меры, основанные на диагональных линиях.</w:t>
      </w:r>
      <w:r w:rsidRPr="00340E3E">
        <w:rPr>
          <w:rFonts w:ascii="Times New Roman" w:hAnsi="Times New Roman" w:cs="Times New Roman"/>
          <w:sz w:val="24"/>
          <w:szCs w:val="24"/>
        </w:rPr>
        <w:t xml:space="preserve"> Эти меры основаны на гистограмме </w:t>
      </w:r>
      <w:r w:rsidRPr="00340E3E">
        <w:rPr>
          <w:rFonts w:ascii="Times New Roman" w:hAnsi="Times New Roman" w:cs="Times New Roman"/>
          <w:sz w:val="24"/>
          <w:szCs w:val="24"/>
          <w:lang w:val="en-US"/>
        </w:rPr>
        <w:t>P</w:t>
      </w:r>
      <w:r w:rsidRPr="00340E3E">
        <w:rPr>
          <w:rFonts w:ascii="Times New Roman" w:hAnsi="Times New Roman" w:cs="Times New Roman"/>
          <w:sz w:val="24"/>
          <w:szCs w:val="24"/>
        </w:rPr>
        <w:t>(</w:t>
      </w:r>
      <w:r w:rsidRPr="00340E3E">
        <w:rPr>
          <w:rFonts w:ascii="Times New Roman" w:hAnsi="Times New Roman" w:cs="Times New Roman"/>
          <w:sz w:val="24"/>
          <w:szCs w:val="24"/>
          <w:lang w:val="en-US"/>
        </w:rPr>
        <w:t>l</w:t>
      </w:r>
      <w:r w:rsidRPr="00340E3E">
        <w:rPr>
          <w:rFonts w:ascii="Times New Roman" w:hAnsi="Times New Roman" w:cs="Times New Roman"/>
          <w:sz w:val="24"/>
          <w:szCs w:val="24"/>
        </w:rPr>
        <w:t xml:space="preserve">) при длине диагональных линий </w:t>
      </w:r>
      <w:r w:rsidRPr="00340E3E">
        <w:rPr>
          <w:rFonts w:ascii="Times New Roman" w:hAnsi="Times New Roman" w:cs="Times New Roman"/>
          <w:sz w:val="24"/>
          <w:szCs w:val="24"/>
          <w:lang w:val="en-US"/>
        </w:rPr>
        <w:t>l</w:t>
      </w:r>
      <w:r w:rsidRPr="00340E3E">
        <w:rPr>
          <w:rFonts w:ascii="Times New Roman" w:hAnsi="Times New Roman" w:cs="Times New Roman"/>
          <w:sz w:val="24"/>
          <w:szCs w:val="24"/>
        </w:rPr>
        <w:t>. Процессы с несвязанным или слабо связанным, стохастическим или хаотическим поведением приводят к отсутствию или к очень коротким диагоналям, в то время</w:t>
      </w:r>
      <w:proofErr w:type="gramStart"/>
      <w:r w:rsidRPr="00340E3E">
        <w:rPr>
          <w:rFonts w:ascii="Times New Roman" w:hAnsi="Times New Roman" w:cs="Times New Roman"/>
          <w:sz w:val="24"/>
          <w:szCs w:val="24"/>
        </w:rPr>
        <w:t>,</w:t>
      </w:r>
      <w:proofErr w:type="gramEnd"/>
      <w:r w:rsidRPr="00340E3E">
        <w:rPr>
          <w:rFonts w:ascii="Times New Roman" w:hAnsi="Times New Roman" w:cs="Times New Roman"/>
          <w:sz w:val="24"/>
          <w:szCs w:val="24"/>
        </w:rPr>
        <w:t xml:space="preserve"> как детерминированные процессы дают длинные диагонали и изолированные рекуррентные точки. </w:t>
      </w:r>
      <w:r w:rsidR="00A03127" w:rsidRPr="00340E3E">
        <w:rPr>
          <w:rFonts w:ascii="Times New Roman" w:hAnsi="Times New Roman" w:cs="Times New Roman"/>
          <w:sz w:val="24"/>
          <w:szCs w:val="24"/>
        </w:rPr>
        <w:t xml:space="preserve">Следовательно, отношение рекуррентных точек, формирующих диагональные структуры (от минимальной длины </w:t>
      </w:r>
      <w:proofErr w:type="spellStart"/>
      <w:r w:rsidR="00A03127" w:rsidRPr="00340E3E">
        <w:rPr>
          <w:rFonts w:ascii="Times New Roman" w:hAnsi="Times New Roman" w:cs="Times New Roman"/>
          <w:sz w:val="24"/>
          <w:szCs w:val="24"/>
          <w:lang w:val="en-US"/>
        </w:rPr>
        <w:lastRenderedPageBreak/>
        <w:t>l</w:t>
      </w:r>
      <w:r w:rsidR="00A03127" w:rsidRPr="00340E3E">
        <w:rPr>
          <w:rFonts w:ascii="Times New Roman" w:hAnsi="Times New Roman" w:cs="Times New Roman"/>
          <w:sz w:val="24"/>
          <w:szCs w:val="24"/>
          <w:vertAlign w:val="subscript"/>
          <w:lang w:val="en-US"/>
        </w:rPr>
        <w:t>min</w:t>
      </w:r>
      <w:proofErr w:type="spellEnd"/>
      <w:r w:rsidR="00A03127" w:rsidRPr="00340E3E">
        <w:rPr>
          <w:rFonts w:ascii="Times New Roman" w:hAnsi="Times New Roman" w:cs="Times New Roman"/>
          <w:sz w:val="24"/>
          <w:szCs w:val="24"/>
        </w:rPr>
        <w:t xml:space="preserve">) ко всем рекуррентным точкам, представлено как мера детерминизма (или предсказуемости) системы. </w:t>
      </w:r>
    </w:p>
    <w:p w:rsidR="00A03127" w:rsidRPr="00340E3E" w:rsidRDefault="00A0312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A03127" w:rsidRPr="00340E3E" w:rsidRDefault="00B115BE"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Выбор </w:t>
      </w:r>
      <w:proofErr w:type="spellStart"/>
      <w:r w:rsidRPr="00340E3E">
        <w:rPr>
          <w:rFonts w:ascii="Times New Roman" w:hAnsi="Times New Roman" w:cs="Times New Roman"/>
          <w:sz w:val="24"/>
          <w:szCs w:val="24"/>
          <w:lang w:val="en-US"/>
        </w:rPr>
        <w:t>l</w:t>
      </w:r>
      <w:r w:rsidRPr="00340E3E">
        <w:rPr>
          <w:rFonts w:ascii="Times New Roman" w:hAnsi="Times New Roman" w:cs="Times New Roman"/>
          <w:sz w:val="24"/>
          <w:szCs w:val="24"/>
          <w:vertAlign w:val="subscript"/>
          <w:lang w:val="en-US"/>
        </w:rPr>
        <w:t>min</w:t>
      </w:r>
      <w:proofErr w:type="spellEnd"/>
      <w:r w:rsidRPr="00340E3E">
        <w:rPr>
          <w:rFonts w:ascii="Times New Roman" w:hAnsi="Times New Roman" w:cs="Times New Roman"/>
          <w:sz w:val="24"/>
          <w:szCs w:val="24"/>
          <w:vertAlign w:val="subscript"/>
        </w:rPr>
        <w:t xml:space="preserve"> </w:t>
      </w:r>
      <w:r w:rsidRPr="00340E3E">
        <w:rPr>
          <w:rFonts w:ascii="Times New Roman" w:hAnsi="Times New Roman" w:cs="Times New Roman"/>
          <w:sz w:val="24"/>
          <w:szCs w:val="24"/>
        </w:rPr>
        <w:t>может быть сделан таким же путём, как и выб</w:t>
      </w:r>
      <w:r w:rsidR="00D83669">
        <w:rPr>
          <w:rFonts w:ascii="Times New Roman" w:hAnsi="Times New Roman" w:cs="Times New Roman"/>
          <w:sz w:val="24"/>
          <w:szCs w:val="24"/>
        </w:rPr>
        <w:t>ор размера для окна Тейлора</w:t>
      </w:r>
      <w:r w:rsidRPr="00340E3E">
        <w:rPr>
          <w:rFonts w:ascii="Times New Roman" w:hAnsi="Times New Roman" w:cs="Times New Roman"/>
          <w:sz w:val="24"/>
          <w:szCs w:val="24"/>
        </w:rPr>
        <w:t xml:space="preserve">. Диагональная линия длины </w:t>
      </w:r>
      <w:r w:rsidRPr="00340E3E">
        <w:rPr>
          <w:rFonts w:ascii="Times New Roman" w:hAnsi="Times New Roman" w:cs="Times New Roman"/>
          <w:sz w:val="24"/>
          <w:szCs w:val="24"/>
          <w:lang w:val="en-US"/>
        </w:rPr>
        <w:t>l</w:t>
      </w:r>
      <w:r w:rsidRPr="00340E3E">
        <w:rPr>
          <w:rFonts w:ascii="Times New Roman" w:hAnsi="Times New Roman" w:cs="Times New Roman"/>
          <w:sz w:val="24"/>
          <w:szCs w:val="24"/>
        </w:rPr>
        <w:t xml:space="preserve"> означает, что сегмент траектории относительно близок, на протяжении одного временного шага, к другому сегменту траектории в другое время. Таким образом, эти линии связаны с дивергенцией сегментов траектории. Средняя длина диагональной линии – это среднее время, за которое два сегмента траектории приближаются друг к другу; линия может быть интерпретирована в значении предсказания времени. </w:t>
      </w:r>
    </w:p>
    <w:p w:rsidR="00B115BE" w:rsidRPr="00340E3E" w:rsidRDefault="00B115BE"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B115BE" w:rsidRPr="00340E3E" w:rsidRDefault="00B115BE"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Другая мера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рассматривает длину </w:t>
      </w:r>
      <w:proofErr w:type="spellStart"/>
      <w:r w:rsidRPr="00340E3E">
        <w:rPr>
          <w:rFonts w:ascii="Times New Roman" w:hAnsi="Times New Roman" w:cs="Times New Roman"/>
          <w:sz w:val="24"/>
          <w:szCs w:val="24"/>
          <w:lang w:val="en-US"/>
        </w:rPr>
        <w:t>l</w:t>
      </w:r>
      <w:r w:rsidRPr="00340E3E">
        <w:rPr>
          <w:rFonts w:ascii="Times New Roman" w:hAnsi="Times New Roman" w:cs="Times New Roman"/>
          <w:sz w:val="24"/>
          <w:szCs w:val="24"/>
          <w:vertAlign w:val="subscript"/>
          <w:lang w:val="en-US"/>
        </w:rPr>
        <w:t>max</w:t>
      </w:r>
      <w:proofErr w:type="spellEnd"/>
      <w:r w:rsidRPr="00340E3E">
        <w:rPr>
          <w:rFonts w:ascii="Times New Roman" w:hAnsi="Times New Roman" w:cs="Times New Roman"/>
          <w:sz w:val="24"/>
          <w:szCs w:val="24"/>
        </w:rPr>
        <w:t xml:space="preserve"> – самой длинной из выделенных диагональных линий</w:t>
      </w:r>
      <w:r w:rsidR="00B36E0C" w:rsidRPr="00340E3E">
        <w:rPr>
          <w:rFonts w:ascii="Times New Roman" w:hAnsi="Times New Roman" w:cs="Times New Roman"/>
          <w:sz w:val="24"/>
          <w:szCs w:val="24"/>
        </w:rPr>
        <w:t>, обнаруженных на рекуррентном  графике.</w:t>
      </w:r>
    </w:p>
    <w:p w:rsidR="00B36E0C" w:rsidRPr="00340E3E" w:rsidRDefault="00B36E0C"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B36E0C" w:rsidRPr="00340E3E" w:rsidRDefault="00B039BA"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Эти меры связаны с экспоненциальной дивергенцией траектории фазового пространства. Чем быстрее расходятся сегменты траектории, тем короче диагональные линии. </w:t>
      </w:r>
      <w:r w:rsidR="003D163A" w:rsidRPr="00340E3E">
        <w:rPr>
          <w:rFonts w:ascii="Times New Roman" w:hAnsi="Times New Roman" w:cs="Times New Roman"/>
          <w:sz w:val="24"/>
          <w:szCs w:val="24"/>
        </w:rPr>
        <w:t xml:space="preserve">Было показано, что обратная величина от максимальной длины диагональных линий </w:t>
      </w:r>
      <w:r w:rsidR="00377D07" w:rsidRPr="00340E3E">
        <w:rPr>
          <w:rFonts w:ascii="Times New Roman" w:hAnsi="Times New Roman" w:cs="Times New Roman"/>
          <w:sz w:val="24"/>
          <w:szCs w:val="24"/>
        </w:rPr>
        <w:t>является инструментом оценки для максимальной положительной экспоненты Ляпунова динамической системы. Мера энтропии соответствует энтропии Шеннона.</w:t>
      </w:r>
    </w:p>
    <w:p w:rsidR="00377D07" w:rsidRPr="00340E3E" w:rsidRDefault="00377D0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377D07" w:rsidRPr="00340E3E" w:rsidRDefault="00377D0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Энтропия отражает сложность рекуррентного графика с учётом диагональных линий</w:t>
      </w:r>
      <w:r w:rsidR="00337255" w:rsidRPr="00340E3E">
        <w:rPr>
          <w:rFonts w:ascii="Times New Roman" w:hAnsi="Times New Roman" w:cs="Times New Roman"/>
          <w:sz w:val="24"/>
          <w:szCs w:val="24"/>
        </w:rPr>
        <w:t>;</w:t>
      </w:r>
      <w:r w:rsidRPr="00340E3E">
        <w:rPr>
          <w:rFonts w:ascii="Times New Roman" w:hAnsi="Times New Roman" w:cs="Times New Roman"/>
          <w:sz w:val="24"/>
          <w:szCs w:val="24"/>
        </w:rPr>
        <w:t xml:space="preserve"> например, для несвязанных шумов значение энтропии достаточно мало, что выявляет их низкую сложность. </w:t>
      </w:r>
    </w:p>
    <w:p w:rsidR="00784980" w:rsidRPr="00340E3E" w:rsidRDefault="00784980"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Меры, основанные на вертикальных линиях. Эти меры основаны на гистограмме </w:t>
      </w:r>
      <w:r w:rsidRPr="00340E3E">
        <w:rPr>
          <w:rFonts w:ascii="Times New Roman" w:hAnsi="Times New Roman" w:cs="Times New Roman"/>
          <w:sz w:val="24"/>
          <w:szCs w:val="24"/>
          <w:lang w:val="en-US"/>
        </w:rPr>
        <w:t>P</w:t>
      </w:r>
      <w:r w:rsidRPr="00340E3E">
        <w:rPr>
          <w:rFonts w:ascii="Times New Roman" w:hAnsi="Times New Roman" w:cs="Times New Roman"/>
          <w:sz w:val="24"/>
          <w:szCs w:val="24"/>
        </w:rPr>
        <w:t>(</w:t>
      </w:r>
      <w:r w:rsidRPr="00340E3E">
        <w:rPr>
          <w:rFonts w:ascii="Times New Roman" w:hAnsi="Times New Roman" w:cs="Times New Roman"/>
          <w:sz w:val="24"/>
          <w:szCs w:val="24"/>
          <w:lang w:val="en-US"/>
        </w:rPr>
        <w:t>v</w:t>
      </w:r>
      <w:r w:rsidRPr="00340E3E">
        <w:rPr>
          <w:rFonts w:ascii="Times New Roman" w:hAnsi="Times New Roman" w:cs="Times New Roman"/>
          <w:sz w:val="24"/>
          <w:szCs w:val="24"/>
        </w:rPr>
        <w:t xml:space="preserve">) вертикальных линий длины </w:t>
      </w:r>
      <w:r w:rsidRPr="00340E3E">
        <w:rPr>
          <w:rFonts w:ascii="Times New Roman" w:hAnsi="Times New Roman" w:cs="Times New Roman"/>
          <w:sz w:val="24"/>
          <w:szCs w:val="24"/>
          <w:lang w:val="en-US"/>
        </w:rPr>
        <w:t>v</w:t>
      </w:r>
      <w:r w:rsidRPr="00340E3E">
        <w:rPr>
          <w:rFonts w:ascii="Times New Roman" w:hAnsi="Times New Roman" w:cs="Times New Roman"/>
          <w:sz w:val="24"/>
          <w:szCs w:val="24"/>
        </w:rPr>
        <w:t xml:space="preserve">. Отношение между рекуррентными точками, формирующими вертикальные структуры, и исходным набором рекуррентных точек называется </w:t>
      </w:r>
      <w:proofErr w:type="spellStart"/>
      <w:r w:rsidRPr="00340E3E">
        <w:rPr>
          <w:rFonts w:ascii="Times New Roman" w:hAnsi="Times New Roman" w:cs="Times New Roman"/>
          <w:sz w:val="24"/>
          <w:szCs w:val="24"/>
        </w:rPr>
        <w:t>ламинарностью</w:t>
      </w:r>
      <w:proofErr w:type="spellEnd"/>
      <w:r w:rsidRPr="00340E3E">
        <w:rPr>
          <w:rFonts w:ascii="Times New Roman" w:hAnsi="Times New Roman" w:cs="Times New Roman"/>
          <w:sz w:val="24"/>
          <w:szCs w:val="24"/>
        </w:rPr>
        <w:t xml:space="preserve">. </w:t>
      </w:r>
    </w:p>
    <w:p w:rsidR="00863B96" w:rsidRPr="00340E3E" w:rsidRDefault="00863B96"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863B96" w:rsidRPr="00340E3E" w:rsidRDefault="00863B96"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lastRenderedPageBreak/>
        <w:t xml:space="preserve">Вычисление </w:t>
      </w:r>
      <w:r w:rsidRPr="00340E3E">
        <w:rPr>
          <w:rFonts w:ascii="Times New Roman" w:hAnsi="Times New Roman" w:cs="Times New Roman"/>
          <w:sz w:val="24"/>
          <w:szCs w:val="24"/>
          <w:lang w:val="en-US"/>
        </w:rPr>
        <w:t>LAM</w:t>
      </w:r>
      <w:r w:rsidRPr="00340E3E">
        <w:rPr>
          <w:rFonts w:ascii="Times New Roman" w:hAnsi="Times New Roman" w:cs="Times New Roman"/>
          <w:sz w:val="24"/>
          <w:szCs w:val="24"/>
        </w:rPr>
        <w:t xml:space="preserve"> выполняется для тех </w:t>
      </w:r>
      <w:r w:rsidRPr="00340E3E">
        <w:rPr>
          <w:rFonts w:ascii="Times New Roman" w:hAnsi="Times New Roman" w:cs="Times New Roman"/>
          <w:sz w:val="24"/>
          <w:szCs w:val="24"/>
          <w:lang w:val="en-US"/>
        </w:rPr>
        <w:t>v</w:t>
      </w:r>
      <w:r w:rsidRPr="00340E3E">
        <w:rPr>
          <w:rFonts w:ascii="Times New Roman" w:hAnsi="Times New Roman" w:cs="Times New Roman"/>
          <w:sz w:val="24"/>
          <w:szCs w:val="24"/>
        </w:rPr>
        <w:t xml:space="preserve">, которые превышают минимальную длину </w:t>
      </w:r>
      <w:proofErr w:type="spellStart"/>
      <w:r w:rsidRPr="00340E3E">
        <w:rPr>
          <w:rFonts w:ascii="Times New Roman" w:hAnsi="Times New Roman" w:cs="Times New Roman"/>
          <w:sz w:val="24"/>
          <w:szCs w:val="24"/>
          <w:lang w:val="en-US"/>
        </w:rPr>
        <w:t>v</w:t>
      </w:r>
      <w:r w:rsidRPr="00340E3E">
        <w:rPr>
          <w:rFonts w:ascii="Times New Roman" w:hAnsi="Times New Roman" w:cs="Times New Roman"/>
          <w:sz w:val="24"/>
          <w:szCs w:val="24"/>
          <w:vertAlign w:val="subscript"/>
          <w:lang w:val="en-US"/>
        </w:rPr>
        <w:t>min</w:t>
      </w:r>
      <w:proofErr w:type="spellEnd"/>
      <w:r w:rsidR="0037579E" w:rsidRPr="00340E3E">
        <w:rPr>
          <w:rFonts w:ascii="Times New Roman" w:hAnsi="Times New Roman" w:cs="Times New Roman"/>
          <w:sz w:val="24"/>
          <w:szCs w:val="24"/>
        </w:rPr>
        <w:t xml:space="preserve">. </w:t>
      </w:r>
      <w:r w:rsidR="0037579E" w:rsidRPr="00340E3E">
        <w:rPr>
          <w:rFonts w:ascii="Times New Roman" w:hAnsi="Times New Roman" w:cs="Times New Roman"/>
          <w:sz w:val="24"/>
          <w:szCs w:val="24"/>
          <w:lang w:val="en-US"/>
        </w:rPr>
        <w:t>LAM</w:t>
      </w:r>
      <w:r w:rsidR="0037579E" w:rsidRPr="00340E3E">
        <w:rPr>
          <w:rFonts w:ascii="Times New Roman" w:hAnsi="Times New Roman" w:cs="Times New Roman"/>
          <w:sz w:val="24"/>
          <w:szCs w:val="24"/>
        </w:rPr>
        <w:t xml:space="preserve"> отражает частоту появления ламинарных состояний в системе без описания протяжённости этих ламинарных фаз. </w:t>
      </w:r>
      <w:r w:rsidR="0037579E" w:rsidRPr="00340E3E">
        <w:rPr>
          <w:rFonts w:ascii="Times New Roman" w:hAnsi="Times New Roman" w:cs="Times New Roman"/>
          <w:sz w:val="24"/>
          <w:szCs w:val="24"/>
          <w:lang w:val="en-US"/>
        </w:rPr>
        <w:t>LAM</w:t>
      </w:r>
      <w:r w:rsidR="0037579E" w:rsidRPr="00340E3E">
        <w:rPr>
          <w:rFonts w:ascii="Times New Roman" w:hAnsi="Times New Roman" w:cs="Times New Roman"/>
          <w:sz w:val="24"/>
          <w:szCs w:val="24"/>
        </w:rPr>
        <w:t xml:space="preserve"> будет снижаться, если рекуррентный график состоит из большего количества одиночных рекуррентных точек, чем вертикальные структуры. Средняя протяжённость вертикальных структур </w:t>
      </w:r>
      <w:r w:rsidR="005F4A18" w:rsidRPr="00340E3E">
        <w:rPr>
          <w:rFonts w:ascii="Times New Roman" w:hAnsi="Times New Roman" w:cs="Times New Roman"/>
          <w:sz w:val="24"/>
          <w:szCs w:val="24"/>
        </w:rPr>
        <w:t xml:space="preserve">называется временем задержки </w:t>
      </w:r>
      <w:r w:rsidR="005F4A18" w:rsidRPr="00340E3E">
        <w:rPr>
          <w:rFonts w:ascii="Times New Roman" w:hAnsi="Times New Roman" w:cs="Times New Roman"/>
          <w:sz w:val="24"/>
          <w:szCs w:val="24"/>
          <w:lang w:val="en-US"/>
        </w:rPr>
        <w:t>(TT</w:t>
      </w:r>
      <w:r w:rsidR="005F4A18" w:rsidRPr="00340E3E">
        <w:rPr>
          <w:rFonts w:ascii="Times New Roman" w:hAnsi="Times New Roman" w:cs="Times New Roman"/>
          <w:sz w:val="24"/>
          <w:szCs w:val="24"/>
        </w:rPr>
        <w:t xml:space="preserve">). </w:t>
      </w:r>
    </w:p>
    <w:p w:rsidR="005F4A18" w:rsidRPr="00340E3E" w:rsidRDefault="005F4A18"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(формула)</w:t>
      </w:r>
    </w:p>
    <w:p w:rsidR="00FC46D2" w:rsidRPr="00340E3E" w:rsidRDefault="0001106F" w:rsidP="00340E3E">
      <w:pPr>
        <w:spacing w:line="360" w:lineRule="auto"/>
        <w:ind w:firstLine="709"/>
        <w:jc w:val="both"/>
        <w:rPr>
          <w:rFonts w:ascii="Times New Roman" w:hAnsi="Times New Roman" w:cs="Times New Roman"/>
          <w:b/>
          <w:sz w:val="24"/>
          <w:szCs w:val="24"/>
        </w:rPr>
      </w:pPr>
      <w:proofErr w:type="gramStart"/>
      <w:r w:rsidRPr="00340E3E">
        <w:rPr>
          <w:rFonts w:ascii="Times New Roman" w:hAnsi="Times New Roman" w:cs="Times New Roman"/>
          <w:sz w:val="24"/>
          <w:szCs w:val="24"/>
        </w:rPr>
        <w:t>ТТ</w:t>
      </w:r>
      <w:proofErr w:type="gramEnd"/>
      <w:r w:rsidRPr="00340E3E">
        <w:rPr>
          <w:rFonts w:ascii="Times New Roman" w:hAnsi="Times New Roman" w:cs="Times New Roman"/>
          <w:sz w:val="24"/>
          <w:szCs w:val="24"/>
        </w:rPr>
        <w:t xml:space="preserve"> оценивает среднее время, в котором</w:t>
      </w:r>
      <w:r w:rsidR="005F4A18" w:rsidRPr="00340E3E">
        <w:rPr>
          <w:rFonts w:ascii="Times New Roman" w:hAnsi="Times New Roman" w:cs="Times New Roman"/>
          <w:sz w:val="24"/>
          <w:szCs w:val="24"/>
        </w:rPr>
        <w:t xml:space="preserve"> система </w:t>
      </w:r>
      <w:r w:rsidRPr="00340E3E">
        <w:rPr>
          <w:rFonts w:ascii="Times New Roman" w:hAnsi="Times New Roman" w:cs="Times New Roman"/>
          <w:sz w:val="24"/>
          <w:szCs w:val="24"/>
        </w:rPr>
        <w:t>пребывает в специфическом состоянии, или как дол</w:t>
      </w:r>
      <w:r w:rsidR="00FC46D2" w:rsidRPr="00340E3E">
        <w:rPr>
          <w:rFonts w:ascii="Times New Roman" w:hAnsi="Times New Roman" w:cs="Times New Roman"/>
          <w:sz w:val="24"/>
          <w:szCs w:val="24"/>
        </w:rPr>
        <w:t xml:space="preserve">го система будет задерживаться в этом состоянии. </w:t>
      </w:r>
      <w:r w:rsidR="00FC46D2" w:rsidRPr="00340E3E">
        <w:rPr>
          <w:rFonts w:ascii="Times New Roman" w:hAnsi="Times New Roman" w:cs="Times New Roman"/>
          <w:b/>
          <w:sz w:val="24"/>
          <w:szCs w:val="24"/>
        </w:rPr>
        <w:t>Переход к другой статье.</w:t>
      </w:r>
    </w:p>
    <w:p w:rsidR="00C31C3C" w:rsidRPr="00340E3E" w:rsidRDefault="00C31C3C"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Рекуррентные графики и рекуррентный анализ</w:t>
      </w:r>
    </w:p>
    <w:p w:rsidR="00C31C3C" w:rsidRPr="00340E3E" w:rsidRDefault="001276D6"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Этот метод может быть использован для того, чтобы визуализ</w:t>
      </w:r>
      <w:r w:rsidR="00AF229D" w:rsidRPr="00340E3E">
        <w:rPr>
          <w:rFonts w:ascii="Times New Roman" w:hAnsi="Times New Roman" w:cs="Times New Roman"/>
          <w:sz w:val="24"/>
          <w:szCs w:val="24"/>
        </w:rPr>
        <w:t>ировать повторяемость состояний, то есть</w:t>
      </w:r>
      <w:r w:rsidRPr="00340E3E">
        <w:rPr>
          <w:rFonts w:ascii="Times New Roman" w:hAnsi="Times New Roman" w:cs="Times New Roman"/>
          <w:sz w:val="24"/>
          <w:szCs w:val="24"/>
        </w:rPr>
        <w:t xml:space="preserve">, </w:t>
      </w:r>
      <w:r w:rsidR="00AF229D" w:rsidRPr="00340E3E">
        <w:rPr>
          <w:rFonts w:ascii="Times New Roman" w:hAnsi="Times New Roman" w:cs="Times New Roman"/>
          <w:sz w:val="24"/>
          <w:szCs w:val="24"/>
        </w:rPr>
        <w:t xml:space="preserve">отобразить </w:t>
      </w:r>
      <w:r w:rsidRPr="00340E3E">
        <w:rPr>
          <w:rFonts w:ascii="Times New Roman" w:hAnsi="Times New Roman" w:cs="Times New Roman"/>
          <w:sz w:val="24"/>
          <w:szCs w:val="24"/>
        </w:rPr>
        <w:t>все временные точки, в которых это состояние будет воспроизводиться.</w:t>
      </w:r>
      <w:r w:rsidR="000B7E54" w:rsidRPr="00340E3E">
        <w:rPr>
          <w:rFonts w:ascii="Times New Roman" w:hAnsi="Times New Roman" w:cs="Times New Roman"/>
          <w:sz w:val="24"/>
          <w:szCs w:val="24"/>
        </w:rPr>
        <w:t xml:space="preserve"> В 90х годах эвристическое направлени</w:t>
      </w:r>
      <w:r w:rsidR="00DC4AB4" w:rsidRPr="00340E3E">
        <w:rPr>
          <w:rFonts w:ascii="Times New Roman" w:hAnsi="Times New Roman" w:cs="Times New Roman"/>
          <w:sz w:val="24"/>
          <w:szCs w:val="24"/>
        </w:rPr>
        <w:t>е</w:t>
      </w:r>
      <w:r w:rsidR="000B7E54" w:rsidRPr="00340E3E">
        <w:rPr>
          <w:rFonts w:ascii="Times New Roman" w:hAnsi="Times New Roman" w:cs="Times New Roman"/>
          <w:sz w:val="24"/>
          <w:szCs w:val="24"/>
        </w:rPr>
        <w:t xml:space="preserve"> расчёта рекуррентных графиков на основе линий их структур </w:t>
      </w:r>
      <w:r w:rsidR="00DC4AB4" w:rsidRPr="00340E3E">
        <w:rPr>
          <w:rFonts w:ascii="Times New Roman" w:hAnsi="Times New Roman" w:cs="Times New Roman"/>
          <w:sz w:val="24"/>
          <w:szCs w:val="24"/>
        </w:rPr>
        <w:t xml:space="preserve">привело к появлению рекуррентного вычислительного анализа </w:t>
      </w:r>
      <w:r w:rsidR="00DC4AB4" w:rsidRPr="00340E3E">
        <w:rPr>
          <w:rFonts w:ascii="Times New Roman" w:hAnsi="Times New Roman" w:cs="Times New Roman"/>
          <w:sz w:val="24"/>
          <w:szCs w:val="24"/>
          <w:lang w:val="en-US"/>
        </w:rPr>
        <w:t>RQA</w:t>
      </w:r>
      <w:r w:rsidR="00DC4AB4" w:rsidRPr="00340E3E">
        <w:rPr>
          <w:rFonts w:ascii="Times New Roman" w:hAnsi="Times New Roman" w:cs="Times New Roman"/>
          <w:sz w:val="24"/>
          <w:szCs w:val="24"/>
        </w:rPr>
        <w:t xml:space="preserve">. В этом </w:t>
      </w:r>
      <w:r w:rsidR="004A0F93" w:rsidRPr="00340E3E">
        <w:rPr>
          <w:rFonts w:ascii="Times New Roman" w:hAnsi="Times New Roman" w:cs="Times New Roman"/>
          <w:sz w:val="24"/>
          <w:szCs w:val="24"/>
        </w:rPr>
        <w:t>методе анализа</w:t>
      </w:r>
      <w:r w:rsidR="00DC4AB4" w:rsidRPr="00340E3E">
        <w:rPr>
          <w:rFonts w:ascii="Times New Roman" w:hAnsi="Times New Roman" w:cs="Times New Roman"/>
          <w:sz w:val="24"/>
          <w:szCs w:val="24"/>
        </w:rPr>
        <w:t xml:space="preserve"> рассчитывается плотность рекуррентных точек и гистограммы </w:t>
      </w:r>
      <w:r w:rsidR="00DC4AB4" w:rsidRPr="00340E3E">
        <w:rPr>
          <w:rFonts w:ascii="Times New Roman" w:hAnsi="Times New Roman" w:cs="Times New Roman"/>
          <w:sz w:val="24"/>
          <w:szCs w:val="24"/>
          <w:lang w:val="en-US"/>
        </w:rPr>
        <w:t>P</w:t>
      </w:r>
      <w:r w:rsidR="00DC4AB4" w:rsidRPr="00340E3E">
        <w:rPr>
          <w:rFonts w:ascii="Times New Roman" w:hAnsi="Times New Roman" w:cs="Times New Roman"/>
          <w:sz w:val="24"/>
          <w:szCs w:val="24"/>
        </w:rPr>
        <w:t>(</w:t>
      </w:r>
      <w:r w:rsidR="00DC4AB4" w:rsidRPr="00340E3E">
        <w:rPr>
          <w:rFonts w:ascii="Times New Roman" w:hAnsi="Times New Roman" w:cs="Times New Roman"/>
          <w:sz w:val="24"/>
          <w:szCs w:val="24"/>
          <w:lang w:val="en-US"/>
        </w:rPr>
        <w:t>l</w:t>
      </w:r>
      <w:r w:rsidR="00DC4AB4" w:rsidRPr="00340E3E">
        <w:rPr>
          <w:rFonts w:ascii="Times New Roman" w:hAnsi="Times New Roman" w:cs="Times New Roman"/>
          <w:sz w:val="24"/>
          <w:szCs w:val="24"/>
        </w:rPr>
        <w:t xml:space="preserve">) длин </w:t>
      </w:r>
      <w:r w:rsidR="00DC4AB4" w:rsidRPr="00340E3E">
        <w:rPr>
          <w:rFonts w:ascii="Times New Roman" w:hAnsi="Times New Roman" w:cs="Times New Roman"/>
          <w:sz w:val="24"/>
          <w:szCs w:val="24"/>
          <w:lang w:val="en-US"/>
        </w:rPr>
        <w:t>l</w:t>
      </w:r>
      <w:r w:rsidR="00DC4AB4" w:rsidRPr="00340E3E">
        <w:rPr>
          <w:rFonts w:ascii="Times New Roman" w:hAnsi="Times New Roman" w:cs="Times New Roman"/>
          <w:sz w:val="24"/>
          <w:szCs w:val="24"/>
        </w:rPr>
        <w:t xml:space="preserve"> диагональных и вертикальных линий.</w:t>
      </w:r>
      <w:r w:rsidR="006E5C46" w:rsidRPr="00340E3E">
        <w:rPr>
          <w:rFonts w:ascii="Times New Roman" w:hAnsi="Times New Roman" w:cs="Times New Roman"/>
          <w:sz w:val="24"/>
          <w:szCs w:val="24"/>
        </w:rPr>
        <w:t xml:space="preserve"> Плотность рекуррентных точек (степень </w:t>
      </w:r>
      <w:proofErr w:type="spellStart"/>
      <w:r w:rsidR="006E5C46" w:rsidRPr="00340E3E">
        <w:rPr>
          <w:rFonts w:ascii="Times New Roman" w:hAnsi="Times New Roman" w:cs="Times New Roman"/>
          <w:sz w:val="24"/>
          <w:szCs w:val="24"/>
        </w:rPr>
        <w:t>рекуррентности</w:t>
      </w:r>
      <w:proofErr w:type="spellEnd"/>
      <w:r w:rsidR="006E5C46" w:rsidRPr="00340E3E">
        <w:rPr>
          <w:rFonts w:ascii="Times New Roman" w:hAnsi="Times New Roman" w:cs="Times New Roman"/>
          <w:sz w:val="24"/>
          <w:szCs w:val="24"/>
        </w:rPr>
        <w:t xml:space="preserve">) совпадает с определением корреляционной размерности. Более того, рекуррентные графики содержат гораздо больше информации о динамике систем: </w:t>
      </w:r>
      <w:r w:rsidR="00853CB7" w:rsidRPr="00340E3E">
        <w:rPr>
          <w:rFonts w:ascii="Times New Roman" w:hAnsi="Times New Roman" w:cs="Times New Roman"/>
          <w:sz w:val="24"/>
          <w:szCs w:val="24"/>
        </w:rPr>
        <w:t>динамические инв</w:t>
      </w:r>
      <w:r w:rsidR="00461260">
        <w:rPr>
          <w:rFonts w:ascii="Times New Roman" w:hAnsi="Times New Roman" w:cs="Times New Roman"/>
          <w:sz w:val="24"/>
          <w:szCs w:val="24"/>
        </w:rPr>
        <w:t xml:space="preserve">арианты, наподобие энтропии </w:t>
      </w:r>
      <w:r w:rsidR="00853CB7" w:rsidRPr="00340E3E">
        <w:rPr>
          <w:rFonts w:ascii="Times New Roman" w:hAnsi="Times New Roman" w:cs="Times New Roman"/>
          <w:sz w:val="24"/>
          <w:szCs w:val="24"/>
        </w:rPr>
        <w:t xml:space="preserve"> или корреляционной размерности, могут быть получены из структур рекуррентных графиков</w:t>
      </w:r>
      <w:proofErr w:type="gramStart"/>
      <w:r w:rsidR="00853CB7" w:rsidRPr="00340E3E">
        <w:rPr>
          <w:rFonts w:ascii="Times New Roman" w:hAnsi="Times New Roman" w:cs="Times New Roman"/>
          <w:sz w:val="24"/>
          <w:szCs w:val="24"/>
        </w:rPr>
        <w:t xml:space="preserve"> </w:t>
      </w:r>
      <w:r w:rsidR="004B61E6" w:rsidRPr="00340E3E">
        <w:rPr>
          <w:rFonts w:ascii="Times New Roman" w:hAnsi="Times New Roman" w:cs="Times New Roman"/>
          <w:sz w:val="24"/>
          <w:szCs w:val="24"/>
        </w:rPr>
        <w:t>.</w:t>
      </w:r>
      <w:proofErr w:type="gramEnd"/>
      <w:r w:rsidR="004B61E6" w:rsidRPr="00340E3E">
        <w:rPr>
          <w:rFonts w:ascii="Times New Roman" w:hAnsi="Times New Roman" w:cs="Times New Roman"/>
          <w:sz w:val="24"/>
          <w:szCs w:val="24"/>
        </w:rPr>
        <w:t xml:space="preserve"> Рекуррентные графики могут быть использованы для изучения синхронизации </w:t>
      </w:r>
      <w:r w:rsidR="004B61E6" w:rsidRPr="00340E3E">
        <w:rPr>
          <w:rFonts w:ascii="Times New Roman" w:hAnsi="Times New Roman" w:cs="Times New Roman"/>
          <w:b/>
          <w:sz w:val="24"/>
          <w:szCs w:val="24"/>
        </w:rPr>
        <w:t>(</w:t>
      </w:r>
      <w:r w:rsidR="00D83669" w:rsidRPr="00D83669">
        <w:rPr>
          <w:rFonts w:ascii="Times New Roman" w:hAnsi="Times New Roman" w:cs="Times New Roman"/>
          <w:b/>
          <w:sz w:val="24"/>
          <w:szCs w:val="24"/>
        </w:rPr>
        <w:t xml:space="preserve"> [54]</w:t>
      </w:r>
      <w:r w:rsidR="004B61E6" w:rsidRPr="00340E3E">
        <w:rPr>
          <w:rFonts w:ascii="Times New Roman" w:hAnsi="Times New Roman" w:cs="Times New Roman"/>
          <w:b/>
          <w:sz w:val="24"/>
          <w:szCs w:val="24"/>
        </w:rPr>
        <w:t xml:space="preserve">ссылки на Романо и </w:t>
      </w:r>
      <w:proofErr w:type="spellStart"/>
      <w:r w:rsidR="004B61E6" w:rsidRPr="00340E3E">
        <w:rPr>
          <w:rFonts w:ascii="Times New Roman" w:hAnsi="Times New Roman" w:cs="Times New Roman"/>
          <w:b/>
          <w:sz w:val="24"/>
          <w:szCs w:val="24"/>
        </w:rPr>
        <w:t>Сэнтиль-Кумар</w:t>
      </w:r>
      <w:proofErr w:type="spellEnd"/>
      <w:r w:rsidR="004B61E6" w:rsidRPr="00340E3E">
        <w:rPr>
          <w:rFonts w:ascii="Times New Roman" w:hAnsi="Times New Roman" w:cs="Times New Roman"/>
          <w:b/>
          <w:sz w:val="24"/>
          <w:szCs w:val="24"/>
        </w:rPr>
        <w:t>)</w:t>
      </w:r>
      <w:r w:rsidR="004B61E6" w:rsidRPr="00340E3E">
        <w:rPr>
          <w:rFonts w:ascii="Times New Roman" w:hAnsi="Times New Roman" w:cs="Times New Roman"/>
          <w:sz w:val="24"/>
          <w:szCs w:val="24"/>
        </w:rPr>
        <w:t xml:space="preserve"> или для конструкции суррогатных временных трудов и длинных временных рядов из совокупности измерений </w:t>
      </w:r>
      <w:r w:rsidR="004B61E6" w:rsidRPr="00340E3E">
        <w:rPr>
          <w:rFonts w:ascii="Times New Roman" w:hAnsi="Times New Roman" w:cs="Times New Roman"/>
          <w:b/>
          <w:sz w:val="24"/>
          <w:szCs w:val="24"/>
        </w:rPr>
        <w:t xml:space="preserve">(ссылка на </w:t>
      </w:r>
      <w:proofErr w:type="spellStart"/>
      <w:r w:rsidR="004B61E6" w:rsidRPr="00340E3E">
        <w:rPr>
          <w:rFonts w:ascii="Times New Roman" w:hAnsi="Times New Roman" w:cs="Times New Roman"/>
          <w:b/>
          <w:sz w:val="24"/>
          <w:szCs w:val="24"/>
        </w:rPr>
        <w:t>Комалаприе</w:t>
      </w:r>
      <w:proofErr w:type="spellEnd"/>
      <w:r w:rsidR="00D83669" w:rsidRPr="00D83669">
        <w:rPr>
          <w:rFonts w:ascii="Times New Roman" w:hAnsi="Times New Roman" w:cs="Times New Roman"/>
          <w:b/>
          <w:sz w:val="24"/>
          <w:szCs w:val="24"/>
        </w:rPr>
        <w:t>[55]</w:t>
      </w:r>
      <w:r w:rsidR="004B61E6" w:rsidRPr="00340E3E">
        <w:rPr>
          <w:rFonts w:ascii="Times New Roman" w:hAnsi="Times New Roman" w:cs="Times New Roman"/>
          <w:b/>
          <w:sz w:val="24"/>
          <w:szCs w:val="24"/>
        </w:rPr>
        <w:t>)</w:t>
      </w:r>
      <w:r w:rsidR="004B61E6" w:rsidRPr="00340E3E">
        <w:rPr>
          <w:rFonts w:ascii="Times New Roman" w:hAnsi="Times New Roman" w:cs="Times New Roman"/>
          <w:sz w:val="24"/>
          <w:szCs w:val="24"/>
        </w:rPr>
        <w:t xml:space="preserve">. </w:t>
      </w:r>
    </w:p>
    <w:p w:rsidR="004B4B81" w:rsidRPr="00340E3E" w:rsidRDefault="00727CC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Выбор параметров для рекуррентного анализа</w:t>
      </w:r>
    </w:p>
    <w:p w:rsidR="00727CC5" w:rsidRPr="00340E3E" w:rsidRDefault="00727CC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Рекуррентные графики и рекуррентный вычислительный анализ  зависят от некоторых параметров, которые должны быть правильно выбраны. Для правильного рекуррентного анализа необходимо выбрать порог </w:t>
      </w:r>
      <w:proofErr w:type="spellStart"/>
      <w:r w:rsidRPr="00340E3E">
        <w:rPr>
          <w:rFonts w:ascii="Times New Roman" w:hAnsi="Times New Roman" w:cs="Times New Roman"/>
          <w:sz w:val="24"/>
          <w:szCs w:val="24"/>
        </w:rPr>
        <w:t>рекурренции</w:t>
      </w:r>
      <w:proofErr w:type="spellEnd"/>
      <w:r w:rsidRPr="00340E3E">
        <w:rPr>
          <w:rFonts w:ascii="Times New Roman" w:hAnsi="Times New Roman" w:cs="Times New Roman"/>
          <w:sz w:val="24"/>
          <w:szCs w:val="24"/>
        </w:rPr>
        <w:t xml:space="preserve">. Этот параметр, возможно, является ключевым, поэтому его необходимо рассмотреть подробнее. </w:t>
      </w:r>
    </w:p>
    <w:p w:rsidR="00727CC5" w:rsidRPr="00340E3E" w:rsidRDefault="00727CC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lastRenderedPageBreak/>
        <w:t xml:space="preserve">Как уже было отмечено, расчёт рекуррентных структур зависит от линий в рекуррентном графике; вычисляя минимальные длины этих линий, можно контролировать чувствительность </w:t>
      </w:r>
      <w:r w:rsidR="008E4B83" w:rsidRPr="00340E3E">
        <w:rPr>
          <w:rFonts w:ascii="Times New Roman" w:hAnsi="Times New Roman" w:cs="Times New Roman"/>
          <w:sz w:val="24"/>
          <w:szCs w:val="24"/>
        </w:rPr>
        <w:t xml:space="preserve">некоторых мер рекуррентного анализа. Если начать рекуррентный анализ с временных рядов, необходимо в первую очередь восстановить фазовое пространство, используя правильное вложение, например, вложение временной задержки. </w:t>
      </w:r>
      <w:r w:rsidR="00D83669" w:rsidRPr="00D83669">
        <w:rPr>
          <w:rFonts w:ascii="Times New Roman" w:hAnsi="Times New Roman" w:cs="Times New Roman"/>
          <w:b/>
          <w:sz w:val="24"/>
          <w:szCs w:val="24"/>
        </w:rPr>
        <w:t>[56]</w:t>
      </w:r>
      <w:r w:rsidR="008E4B83" w:rsidRPr="00340E3E">
        <w:rPr>
          <w:rFonts w:ascii="Times New Roman" w:hAnsi="Times New Roman" w:cs="Times New Roman"/>
          <w:sz w:val="24"/>
          <w:szCs w:val="24"/>
        </w:rPr>
        <w:t xml:space="preserve">. </w:t>
      </w:r>
      <w:r w:rsidR="00F844AC" w:rsidRPr="00340E3E">
        <w:rPr>
          <w:rFonts w:ascii="Times New Roman" w:hAnsi="Times New Roman" w:cs="Times New Roman"/>
          <w:sz w:val="24"/>
          <w:szCs w:val="24"/>
        </w:rPr>
        <w:t xml:space="preserve">Хотя оценка </w:t>
      </w:r>
      <w:proofErr w:type="gramStart"/>
      <w:r w:rsidR="00F844AC" w:rsidRPr="00340E3E">
        <w:rPr>
          <w:rFonts w:ascii="Times New Roman" w:hAnsi="Times New Roman" w:cs="Times New Roman"/>
          <w:sz w:val="24"/>
          <w:szCs w:val="24"/>
        </w:rPr>
        <w:t>динамических</w:t>
      </w:r>
      <w:proofErr w:type="gramEnd"/>
      <w:r w:rsidR="00F844AC" w:rsidRPr="00340E3E">
        <w:rPr>
          <w:rFonts w:ascii="Times New Roman" w:hAnsi="Times New Roman" w:cs="Times New Roman"/>
          <w:sz w:val="24"/>
          <w:szCs w:val="24"/>
        </w:rPr>
        <w:t xml:space="preserve"> инвариант не зави</w:t>
      </w:r>
      <w:r w:rsidR="00D83669">
        <w:rPr>
          <w:rFonts w:ascii="Times New Roman" w:hAnsi="Times New Roman" w:cs="Times New Roman"/>
          <w:sz w:val="24"/>
          <w:szCs w:val="24"/>
        </w:rPr>
        <w:t>сит от вложения</w:t>
      </w:r>
      <w:r w:rsidR="00F844AC" w:rsidRPr="00340E3E">
        <w:rPr>
          <w:rFonts w:ascii="Times New Roman" w:hAnsi="Times New Roman" w:cs="Times New Roman"/>
          <w:sz w:val="24"/>
          <w:szCs w:val="24"/>
        </w:rPr>
        <w:t>, меры рекуррентного вычислительного анализа зависят от вложения. В литературе широко представлены стандартные техники для выявления оптимальных параметров вложения (</w:t>
      </w:r>
      <w:r w:rsidR="00D83669" w:rsidRPr="00D83669">
        <w:rPr>
          <w:rFonts w:ascii="Times New Roman" w:hAnsi="Times New Roman" w:cs="Times New Roman"/>
          <w:sz w:val="24"/>
          <w:szCs w:val="24"/>
        </w:rPr>
        <w:t>[57]</w:t>
      </w:r>
      <w:r w:rsidR="00F844AC" w:rsidRPr="00340E3E">
        <w:rPr>
          <w:rFonts w:ascii="Times New Roman" w:hAnsi="Times New Roman" w:cs="Times New Roman"/>
          <w:sz w:val="24"/>
          <w:szCs w:val="24"/>
        </w:rPr>
        <w:t xml:space="preserve">ссылка на </w:t>
      </w:r>
      <w:proofErr w:type="spellStart"/>
      <w:r w:rsidR="00F844AC" w:rsidRPr="00340E3E">
        <w:rPr>
          <w:rFonts w:ascii="Times New Roman" w:hAnsi="Times New Roman" w:cs="Times New Roman"/>
          <w:sz w:val="24"/>
          <w:szCs w:val="24"/>
        </w:rPr>
        <w:t>Канца</w:t>
      </w:r>
      <w:proofErr w:type="spellEnd"/>
      <w:r w:rsidR="00F844AC" w:rsidRPr="00340E3E">
        <w:rPr>
          <w:rFonts w:ascii="Times New Roman" w:hAnsi="Times New Roman" w:cs="Times New Roman"/>
          <w:sz w:val="24"/>
          <w:szCs w:val="24"/>
        </w:rPr>
        <w:t xml:space="preserve"> и </w:t>
      </w:r>
      <w:proofErr w:type="spellStart"/>
      <w:r w:rsidR="00F844AC" w:rsidRPr="00340E3E">
        <w:rPr>
          <w:rFonts w:ascii="Times New Roman" w:hAnsi="Times New Roman" w:cs="Times New Roman"/>
          <w:sz w:val="24"/>
          <w:szCs w:val="24"/>
        </w:rPr>
        <w:t>Шрейдера</w:t>
      </w:r>
      <w:proofErr w:type="spellEnd"/>
      <w:r w:rsidR="00F844AC" w:rsidRPr="00340E3E">
        <w:rPr>
          <w:rFonts w:ascii="Times New Roman" w:hAnsi="Times New Roman" w:cs="Times New Roman"/>
          <w:sz w:val="24"/>
          <w:szCs w:val="24"/>
        </w:rPr>
        <w:t xml:space="preserve">). </w:t>
      </w:r>
      <w:r w:rsidR="006C261E" w:rsidRPr="00340E3E">
        <w:rPr>
          <w:rFonts w:ascii="Times New Roman" w:hAnsi="Times New Roman" w:cs="Times New Roman"/>
          <w:sz w:val="24"/>
          <w:szCs w:val="24"/>
        </w:rPr>
        <w:t xml:space="preserve">Неоптимальные параметры вложения могут вызывать прерывания диагональных линий </w:t>
      </w:r>
      <w:r w:rsidR="006D306B" w:rsidRPr="00340E3E">
        <w:rPr>
          <w:rFonts w:ascii="Times New Roman" w:hAnsi="Times New Roman" w:cs="Times New Roman"/>
          <w:sz w:val="24"/>
          <w:szCs w:val="24"/>
        </w:rPr>
        <w:t xml:space="preserve">или даже приводить к тому, что диагональные линии будут перпендикулярны </w:t>
      </w:r>
      <w:r w:rsidR="006D306B" w:rsidRPr="00340E3E">
        <w:rPr>
          <w:rFonts w:ascii="Times New Roman" w:hAnsi="Times New Roman" w:cs="Times New Roman"/>
          <w:sz w:val="24"/>
          <w:szCs w:val="24"/>
          <w:lang w:val="en-US"/>
        </w:rPr>
        <w:t>LOI</w:t>
      </w:r>
      <w:r w:rsidR="006D306B" w:rsidRPr="00340E3E">
        <w:rPr>
          <w:rFonts w:ascii="Times New Roman" w:hAnsi="Times New Roman" w:cs="Times New Roman"/>
          <w:sz w:val="24"/>
          <w:szCs w:val="24"/>
        </w:rPr>
        <w:t xml:space="preserve">. </w:t>
      </w:r>
    </w:p>
    <w:p w:rsidR="00AC39BB" w:rsidRPr="00340E3E" w:rsidRDefault="00AC39BB"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Индикаторы хаоса</w:t>
      </w:r>
    </w:p>
    <w:p w:rsidR="00AC39BB" w:rsidRPr="00340E3E" w:rsidRDefault="00AC39BB"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Рекуррентный график визуализирует</w:t>
      </w:r>
      <w:r w:rsidR="006B0D39" w:rsidRPr="00340E3E">
        <w:rPr>
          <w:rFonts w:ascii="Times New Roman" w:hAnsi="Times New Roman" w:cs="Times New Roman"/>
          <w:sz w:val="24"/>
          <w:szCs w:val="24"/>
        </w:rPr>
        <w:t xml:space="preserve"> рек</w:t>
      </w:r>
      <w:r w:rsidR="00322291" w:rsidRPr="00340E3E">
        <w:rPr>
          <w:rFonts w:ascii="Times New Roman" w:hAnsi="Times New Roman" w:cs="Times New Roman"/>
          <w:sz w:val="24"/>
          <w:szCs w:val="24"/>
        </w:rPr>
        <w:t>у</w:t>
      </w:r>
      <w:r w:rsidR="006B0D39" w:rsidRPr="00340E3E">
        <w:rPr>
          <w:rFonts w:ascii="Times New Roman" w:hAnsi="Times New Roman" w:cs="Times New Roman"/>
          <w:sz w:val="24"/>
          <w:szCs w:val="24"/>
        </w:rPr>
        <w:t xml:space="preserve">ррентную структуру рассматриваемой системы (на основе траектории фазового пространства). </w:t>
      </w:r>
      <w:r w:rsidR="00322291" w:rsidRPr="00340E3E">
        <w:rPr>
          <w:rFonts w:ascii="Times New Roman" w:hAnsi="Times New Roman" w:cs="Times New Roman"/>
          <w:sz w:val="24"/>
          <w:szCs w:val="24"/>
        </w:rPr>
        <w:t xml:space="preserve">Основные идеи, лежащие в основе рекуррентных диаграмм, получены из области исследования хаоса. Следовательно, они могут быть рассмотрены как нелинейный инструмент анализа данных. Однако это не может выступать критерием для понимания сложных структур рекуррентной диаграммы или высоких значений мер рекуррентного вычислительного анализа как индикаторов хаоса или нелинейности в динамической системе. Как указано выше, несвязанные стохастические системы имеют, в основном, </w:t>
      </w:r>
      <w:r w:rsidR="001F5FC9" w:rsidRPr="00340E3E">
        <w:rPr>
          <w:rFonts w:ascii="Times New Roman" w:hAnsi="Times New Roman" w:cs="Times New Roman"/>
          <w:sz w:val="24"/>
          <w:szCs w:val="24"/>
        </w:rPr>
        <w:t>короткие диагональные линейные структуры в своих рекуррентных диаграммах, в то время, как детерминированные и постоянные системы, например</w:t>
      </w:r>
      <w:proofErr w:type="gramStart"/>
      <w:r w:rsidR="001F5FC9" w:rsidRPr="00340E3E">
        <w:rPr>
          <w:rFonts w:ascii="Times New Roman" w:hAnsi="Times New Roman" w:cs="Times New Roman"/>
          <w:sz w:val="24"/>
          <w:szCs w:val="24"/>
        </w:rPr>
        <w:t>,</w:t>
      </w:r>
      <w:proofErr w:type="gramEnd"/>
      <w:r w:rsidR="001F5FC9" w:rsidRPr="00340E3E">
        <w:rPr>
          <w:rFonts w:ascii="Times New Roman" w:hAnsi="Times New Roman" w:cs="Times New Roman"/>
          <w:sz w:val="24"/>
          <w:szCs w:val="24"/>
        </w:rPr>
        <w:t xml:space="preserve"> периодические процессы, имеют, преимущественно, протяжённые и продолжительные линейные структуры. Хаотические процессы имеют также диагональные, но более короткие линии и могут иметь отдельные рекуррентные точки. Несмотря на это, </w:t>
      </w:r>
      <w:r w:rsidR="00B13CEF" w:rsidRPr="00340E3E">
        <w:rPr>
          <w:rFonts w:ascii="Times New Roman" w:hAnsi="Times New Roman" w:cs="Times New Roman"/>
          <w:sz w:val="24"/>
          <w:szCs w:val="24"/>
        </w:rPr>
        <w:t xml:space="preserve">упрощённого </w:t>
      </w:r>
      <w:r w:rsidR="005308A7" w:rsidRPr="00340E3E">
        <w:rPr>
          <w:rFonts w:ascii="Times New Roman" w:hAnsi="Times New Roman" w:cs="Times New Roman"/>
          <w:sz w:val="24"/>
          <w:szCs w:val="24"/>
        </w:rPr>
        <w:t>рассмотрения внешнего вида</w:t>
      </w:r>
      <w:r w:rsidR="00B13CEF" w:rsidRPr="00340E3E">
        <w:rPr>
          <w:rFonts w:ascii="Times New Roman" w:hAnsi="Times New Roman" w:cs="Times New Roman"/>
          <w:sz w:val="24"/>
          <w:szCs w:val="24"/>
        </w:rPr>
        <w:t xml:space="preserve"> реку</w:t>
      </w:r>
      <w:r w:rsidR="005308A7" w:rsidRPr="00340E3E">
        <w:rPr>
          <w:rFonts w:ascii="Times New Roman" w:hAnsi="Times New Roman" w:cs="Times New Roman"/>
          <w:sz w:val="24"/>
          <w:szCs w:val="24"/>
        </w:rPr>
        <w:t xml:space="preserve">ррентного графика недостаточно для </w:t>
      </w:r>
      <w:r w:rsidR="006A784F" w:rsidRPr="00340E3E">
        <w:rPr>
          <w:rFonts w:ascii="Times New Roman" w:hAnsi="Times New Roman" w:cs="Times New Roman"/>
          <w:sz w:val="24"/>
          <w:szCs w:val="24"/>
        </w:rPr>
        <w:t>того, чтобы</w:t>
      </w:r>
      <w:r w:rsidR="005A66C5" w:rsidRPr="00340E3E">
        <w:rPr>
          <w:rFonts w:ascii="Times New Roman" w:hAnsi="Times New Roman" w:cs="Times New Roman"/>
          <w:sz w:val="24"/>
          <w:szCs w:val="24"/>
        </w:rPr>
        <w:t xml:space="preserve"> делать выводы о типе динамики; только периодические процессы и процессы, представляющие собой белый шум, могут быть идентифицированы с некоторой долей достоверности. </w:t>
      </w:r>
    </w:p>
    <w:p w:rsidR="007C1198" w:rsidRPr="00340E3E" w:rsidRDefault="007C1198"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В качестве альтернативы можно рассмотреть меры рекуррентного вычислительного анализа, вычисляя структуры в рекуррентной диаграмме, которые относятся к некоторым динамическим характеристикам системы. </w:t>
      </w:r>
      <w:r w:rsidR="00C03BEC" w:rsidRPr="00340E3E">
        <w:rPr>
          <w:rFonts w:ascii="Times New Roman" w:hAnsi="Times New Roman" w:cs="Times New Roman"/>
          <w:sz w:val="24"/>
          <w:szCs w:val="24"/>
        </w:rPr>
        <w:t xml:space="preserve">Так как диагональные линии рекуррентной диаграммы соответствуют  параллельно идущим сегментам траекторий, становится очевидным, что длина этих линий каким-то образом связана с </w:t>
      </w:r>
      <w:r w:rsidR="00C03BEC" w:rsidRPr="00340E3E">
        <w:rPr>
          <w:rFonts w:ascii="Times New Roman" w:hAnsi="Times New Roman" w:cs="Times New Roman"/>
          <w:sz w:val="24"/>
          <w:szCs w:val="24"/>
        </w:rPr>
        <w:lastRenderedPageBreak/>
        <w:t xml:space="preserve">дивергентным поведением динамической системы. Степень дивергенции траекторий фазового пространства измеряется экспонентой Ляпунова. </w:t>
      </w:r>
      <w:r w:rsidR="000442AC" w:rsidRPr="00340E3E">
        <w:rPr>
          <w:rFonts w:ascii="Times New Roman" w:hAnsi="Times New Roman" w:cs="Times New Roman"/>
          <w:sz w:val="24"/>
          <w:szCs w:val="24"/>
        </w:rPr>
        <w:t xml:space="preserve">В действительности, длины диагональных линий напрямую связаны с динамическими инвариантами, как </w:t>
      </w:r>
      <w:r w:rsidR="000442AC" w:rsidRPr="00340E3E">
        <w:rPr>
          <w:rFonts w:ascii="Times New Roman" w:hAnsi="Times New Roman" w:cs="Times New Roman"/>
          <w:sz w:val="24"/>
          <w:szCs w:val="24"/>
          <w:lang w:val="en-US"/>
        </w:rPr>
        <w:t>K</w:t>
      </w:r>
      <w:r w:rsidR="000442AC" w:rsidRPr="00340E3E">
        <w:rPr>
          <w:rFonts w:ascii="Times New Roman" w:hAnsi="Times New Roman" w:cs="Times New Roman"/>
          <w:sz w:val="24"/>
          <w:szCs w:val="24"/>
          <w:vertAlign w:val="subscript"/>
        </w:rPr>
        <w:t xml:space="preserve">2 </w:t>
      </w:r>
      <w:r w:rsidR="000442AC" w:rsidRPr="00340E3E">
        <w:rPr>
          <w:rFonts w:ascii="Times New Roman" w:hAnsi="Times New Roman" w:cs="Times New Roman"/>
          <w:sz w:val="24"/>
          <w:szCs w:val="24"/>
        </w:rPr>
        <w:t xml:space="preserve"> энтропии или </w:t>
      </w:r>
      <w:r w:rsidR="000442AC" w:rsidRPr="00340E3E">
        <w:rPr>
          <w:rFonts w:ascii="Times New Roman" w:hAnsi="Times New Roman" w:cs="Times New Roman"/>
          <w:sz w:val="24"/>
          <w:szCs w:val="24"/>
          <w:lang w:val="en-US"/>
        </w:rPr>
        <w:t>D</w:t>
      </w:r>
      <w:r w:rsidR="000442AC" w:rsidRPr="00340E3E">
        <w:rPr>
          <w:rFonts w:ascii="Times New Roman" w:hAnsi="Times New Roman" w:cs="Times New Roman"/>
          <w:sz w:val="24"/>
          <w:szCs w:val="24"/>
          <w:vertAlign w:val="subscript"/>
        </w:rPr>
        <w:t xml:space="preserve">2 </w:t>
      </w:r>
      <w:r w:rsidR="000442AC" w:rsidRPr="00340E3E">
        <w:rPr>
          <w:rFonts w:ascii="Times New Roman" w:hAnsi="Times New Roman" w:cs="Times New Roman"/>
          <w:sz w:val="24"/>
          <w:szCs w:val="24"/>
        </w:rPr>
        <w:t>корреляционной размерности (</w:t>
      </w:r>
      <w:r w:rsidR="00D83669" w:rsidRPr="00D83669">
        <w:rPr>
          <w:rFonts w:ascii="Times New Roman" w:hAnsi="Times New Roman" w:cs="Times New Roman"/>
          <w:sz w:val="24"/>
          <w:szCs w:val="24"/>
        </w:rPr>
        <w:t>[58]</w:t>
      </w:r>
      <w:r w:rsidR="000442AC" w:rsidRPr="00340E3E">
        <w:rPr>
          <w:rFonts w:ascii="Times New Roman" w:hAnsi="Times New Roman" w:cs="Times New Roman"/>
          <w:sz w:val="24"/>
          <w:szCs w:val="24"/>
        </w:rPr>
        <w:t xml:space="preserve">ссылка на </w:t>
      </w:r>
      <w:proofErr w:type="spellStart"/>
      <w:r w:rsidR="000442AC" w:rsidRPr="00340E3E">
        <w:rPr>
          <w:rFonts w:ascii="Times New Roman" w:hAnsi="Times New Roman" w:cs="Times New Roman"/>
          <w:sz w:val="24"/>
          <w:szCs w:val="24"/>
        </w:rPr>
        <w:t>Фауре</w:t>
      </w:r>
      <w:proofErr w:type="spellEnd"/>
      <w:r w:rsidR="000442AC" w:rsidRPr="00340E3E">
        <w:rPr>
          <w:rFonts w:ascii="Times New Roman" w:hAnsi="Times New Roman" w:cs="Times New Roman"/>
          <w:sz w:val="24"/>
          <w:szCs w:val="24"/>
        </w:rPr>
        <w:t xml:space="preserve"> и Кона; </w:t>
      </w:r>
      <w:proofErr w:type="spellStart"/>
      <w:r w:rsidR="000442AC" w:rsidRPr="00340E3E">
        <w:rPr>
          <w:rFonts w:ascii="Times New Roman" w:hAnsi="Times New Roman" w:cs="Times New Roman"/>
          <w:sz w:val="24"/>
          <w:szCs w:val="24"/>
        </w:rPr>
        <w:t>Тиэля</w:t>
      </w:r>
      <w:proofErr w:type="spellEnd"/>
      <w:r w:rsidR="000442AC" w:rsidRPr="00340E3E">
        <w:rPr>
          <w:rFonts w:ascii="Times New Roman" w:hAnsi="Times New Roman" w:cs="Times New Roman"/>
          <w:sz w:val="24"/>
          <w:szCs w:val="24"/>
        </w:rPr>
        <w:t xml:space="preserve">). </w:t>
      </w:r>
      <w:proofErr w:type="gramStart"/>
      <w:r w:rsidR="000442AC" w:rsidRPr="00340E3E">
        <w:rPr>
          <w:rFonts w:ascii="Times New Roman" w:hAnsi="Times New Roman" w:cs="Times New Roman"/>
          <w:sz w:val="24"/>
          <w:szCs w:val="24"/>
          <w:lang w:val="en-US"/>
        </w:rPr>
        <w:t>K</w:t>
      </w:r>
      <w:r w:rsidR="000442AC" w:rsidRPr="00340E3E">
        <w:rPr>
          <w:rFonts w:ascii="Times New Roman" w:hAnsi="Times New Roman" w:cs="Times New Roman"/>
          <w:sz w:val="24"/>
          <w:szCs w:val="24"/>
          <w:vertAlign w:val="subscript"/>
        </w:rPr>
        <w:t xml:space="preserve">2 </w:t>
      </w:r>
      <w:r w:rsidR="000442AC" w:rsidRPr="00340E3E">
        <w:rPr>
          <w:rFonts w:ascii="Times New Roman" w:hAnsi="Times New Roman" w:cs="Times New Roman"/>
          <w:sz w:val="24"/>
          <w:szCs w:val="24"/>
        </w:rPr>
        <w:t>энтропия – это нижняя граница суммы положительных экспонент Ляпунова.</w:t>
      </w:r>
      <w:proofErr w:type="gramEnd"/>
    </w:p>
    <w:p w:rsidR="00EB7C74" w:rsidRPr="00340E3E" w:rsidRDefault="000442AC"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Например, меры рекуррентного вычислительного анализа, основанные на длине диагональных линий, такие, как детерминизм </w:t>
      </w:r>
      <w:r w:rsidRPr="00340E3E">
        <w:rPr>
          <w:rFonts w:ascii="Times New Roman" w:hAnsi="Times New Roman" w:cs="Times New Roman"/>
          <w:sz w:val="24"/>
          <w:szCs w:val="24"/>
          <w:lang w:val="en-US"/>
        </w:rPr>
        <w:t>DET</w:t>
      </w:r>
      <w:r w:rsidRPr="00340E3E">
        <w:rPr>
          <w:rFonts w:ascii="Times New Roman" w:hAnsi="Times New Roman" w:cs="Times New Roman"/>
          <w:sz w:val="24"/>
          <w:szCs w:val="24"/>
        </w:rPr>
        <w:t xml:space="preserve"> и среднее значение длины линий, также за</w:t>
      </w:r>
      <w:r w:rsidR="006C7495" w:rsidRPr="00340E3E">
        <w:rPr>
          <w:rFonts w:ascii="Times New Roman" w:hAnsi="Times New Roman" w:cs="Times New Roman"/>
          <w:sz w:val="24"/>
          <w:szCs w:val="24"/>
        </w:rPr>
        <w:t>висят от типа динамики системы (относительно низкие значения для несвязанных стохастических (белый шум) систем, высокие значения для более упорядоченных</w:t>
      </w:r>
      <w:r w:rsidR="00C2639D" w:rsidRPr="00340E3E">
        <w:rPr>
          <w:rFonts w:ascii="Times New Roman" w:hAnsi="Times New Roman" w:cs="Times New Roman"/>
          <w:sz w:val="24"/>
          <w:szCs w:val="24"/>
        </w:rPr>
        <w:t>,</w:t>
      </w:r>
      <w:r w:rsidR="006C7495" w:rsidRPr="00340E3E">
        <w:rPr>
          <w:rFonts w:ascii="Times New Roman" w:hAnsi="Times New Roman" w:cs="Times New Roman"/>
          <w:sz w:val="24"/>
          <w:szCs w:val="24"/>
        </w:rPr>
        <w:t xml:space="preserve"> связанных, а также хаотических систем).</w:t>
      </w:r>
      <w:r w:rsidRPr="00340E3E">
        <w:rPr>
          <w:rFonts w:ascii="Times New Roman" w:hAnsi="Times New Roman" w:cs="Times New Roman"/>
          <w:sz w:val="24"/>
          <w:szCs w:val="24"/>
        </w:rPr>
        <w:t xml:space="preserve"> </w:t>
      </w:r>
      <w:r w:rsidR="00C2639D" w:rsidRPr="00340E3E">
        <w:rPr>
          <w:rFonts w:ascii="Times New Roman" w:hAnsi="Times New Roman" w:cs="Times New Roman"/>
          <w:sz w:val="24"/>
          <w:szCs w:val="24"/>
        </w:rPr>
        <w:t xml:space="preserve">Предполагается измерять протяжённость длиннейшей диагональной линии </w:t>
      </w:r>
      <w:proofErr w:type="spellStart"/>
      <w:r w:rsidR="00C2639D" w:rsidRPr="00340E3E">
        <w:rPr>
          <w:rFonts w:ascii="Times New Roman" w:hAnsi="Times New Roman" w:cs="Times New Roman"/>
          <w:sz w:val="24"/>
          <w:szCs w:val="24"/>
          <w:lang w:val="en-US"/>
        </w:rPr>
        <w:t>L</w:t>
      </w:r>
      <w:r w:rsidR="00C2639D" w:rsidRPr="00340E3E">
        <w:rPr>
          <w:rFonts w:ascii="Times New Roman" w:hAnsi="Times New Roman" w:cs="Times New Roman"/>
          <w:sz w:val="24"/>
          <w:szCs w:val="24"/>
          <w:vertAlign w:val="subscript"/>
          <w:lang w:val="en-US"/>
        </w:rPr>
        <w:t>max</w:t>
      </w:r>
      <w:proofErr w:type="spellEnd"/>
      <w:r w:rsidR="00C2639D" w:rsidRPr="00340E3E">
        <w:rPr>
          <w:rFonts w:ascii="Times New Roman" w:hAnsi="Times New Roman" w:cs="Times New Roman"/>
          <w:sz w:val="24"/>
          <w:szCs w:val="24"/>
        </w:rPr>
        <w:t xml:space="preserve"> и интерпретировать её инверсию </w:t>
      </w:r>
      <w:r w:rsidR="00C2639D" w:rsidRPr="00340E3E">
        <w:rPr>
          <w:rFonts w:ascii="Times New Roman" w:hAnsi="Times New Roman" w:cs="Times New Roman"/>
          <w:sz w:val="24"/>
          <w:szCs w:val="24"/>
          <w:lang w:val="en-US"/>
        </w:rPr>
        <w:t>DIV</w:t>
      </w:r>
      <w:r w:rsidR="00C2639D" w:rsidRPr="00340E3E">
        <w:rPr>
          <w:rFonts w:ascii="Times New Roman" w:hAnsi="Times New Roman" w:cs="Times New Roman"/>
          <w:sz w:val="24"/>
          <w:szCs w:val="24"/>
        </w:rPr>
        <w:t xml:space="preserve">=1/ </w:t>
      </w:r>
      <w:proofErr w:type="spellStart"/>
      <w:r w:rsidR="00C2639D" w:rsidRPr="00340E3E">
        <w:rPr>
          <w:rFonts w:ascii="Times New Roman" w:hAnsi="Times New Roman" w:cs="Times New Roman"/>
          <w:sz w:val="24"/>
          <w:szCs w:val="24"/>
          <w:lang w:val="en-US"/>
        </w:rPr>
        <w:t>L</w:t>
      </w:r>
      <w:r w:rsidR="00C2639D" w:rsidRPr="00340E3E">
        <w:rPr>
          <w:rFonts w:ascii="Times New Roman" w:hAnsi="Times New Roman" w:cs="Times New Roman"/>
          <w:sz w:val="24"/>
          <w:szCs w:val="24"/>
          <w:vertAlign w:val="subscript"/>
          <w:lang w:val="en-US"/>
        </w:rPr>
        <w:t>max</w:t>
      </w:r>
      <w:proofErr w:type="spellEnd"/>
      <w:r w:rsidR="00C2639D" w:rsidRPr="00340E3E">
        <w:rPr>
          <w:rFonts w:ascii="Times New Roman" w:hAnsi="Times New Roman" w:cs="Times New Roman"/>
          <w:sz w:val="24"/>
          <w:szCs w:val="24"/>
          <w:vertAlign w:val="subscript"/>
        </w:rPr>
        <w:t xml:space="preserve"> </w:t>
      </w:r>
      <w:r w:rsidR="00C2639D" w:rsidRPr="00340E3E">
        <w:rPr>
          <w:rFonts w:ascii="Times New Roman" w:hAnsi="Times New Roman" w:cs="Times New Roman"/>
          <w:sz w:val="24"/>
          <w:szCs w:val="24"/>
        </w:rPr>
        <w:t xml:space="preserve">как </w:t>
      </w:r>
      <w:r w:rsidR="00A34C30" w:rsidRPr="00340E3E">
        <w:rPr>
          <w:rFonts w:ascii="Times New Roman" w:hAnsi="Times New Roman" w:cs="Times New Roman"/>
          <w:sz w:val="24"/>
          <w:szCs w:val="24"/>
        </w:rPr>
        <w:t xml:space="preserve">фактор оценки максимальной экспоненты Ляпунова. Однако такая интерпретация </w:t>
      </w:r>
      <w:r w:rsidR="00CC390C" w:rsidRPr="00340E3E">
        <w:rPr>
          <w:rFonts w:ascii="Times New Roman" w:hAnsi="Times New Roman" w:cs="Times New Roman"/>
          <w:sz w:val="24"/>
          <w:szCs w:val="24"/>
        </w:rPr>
        <w:t>допускает высокую вероятность получения ошибочных выводов из рекуррентного вычислительного анализа.</w:t>
      </w:r>
      <w:r w:rsidR="00A34C30" w:rsidRPr="00340E3E">
        <w:rPr>
          <w:rFonts w:ascii="Times New Roman" w:hAnsi="Times New Roman" w:cs="Times New Roman"/>
          <w:sz w:val="24"/>
          <w:szCs w:val="24"/>
        </w:rPr>
        <w:t xml:space="preserve"> </w:t>
      </w:r>
      <w:r w:rsidR="00877C54" w:rsidRPr="00340E3E">
        <w:rPr>
          <w:rFonts w:ascii="Times New Roman" w:hAnsi="Times New Roman" w:cs="Times New Roman"/>
          <w:sz w:val="24"/>
          <w:szCs w:val="24"/>
        </w:rPr>
        <w:t xml:space="preserve">Во-первых, основная диагональ в рекуррентной диаграмме (т.е. линия идентификации, </w:t>
      </w:r>
      <w:r w:rsidR="00877C54" w:rsidRPr="00340E3E">
        <w:rPr>
          <w:rFonts w:ascii="Times New Roman" w:hAnsi="Times New Roman" w:cs="Times New Roman"/>
          <w:sz w:val="24"/>
          <w:szCs w:val="24"/>
          <w:lang w:val="en-US"/>
        </w:rPr>
        <w:t>LOI</w:t>
      </w:r>
      <w:r w:rsidR="00877C54" w:rsidRPr="00340E3E">
        <w:rPr>
          <w:rFonts w:ascii="Times New Roman" w:hAnsi="Times New Roman" w:cs="Times New Roman"/>
          <w:sz w:val="24"/>
          <w:szCs w:val="24"/>
        </w:rPr>
        <w:t>) естественным образом представляет собой самую длинную диагональную линию, исходя из чего она, как правило, исключается из анализа. Однако, вследствие движения по касательной траектории фазового пространства, последовательные векторы фазового пространства часто также рассмат</w:t>
      </w:r>
      <w:r w:rsidR="00C4096F" w:rsidRPr="00340E3E">
        <w:rPr>
          <w:rFonts w:ascii="Times New Roman" w:hAnsi="Times New Roman" w:cs="Times New Roman"/>
          <w:sz w:val="24"/>
          <w:szCs w:val="24"/>
        </w:rPr>
        <w:t>риваются как рекур</w:t>
      </w:r>
      <w:r w:rsidR="00D83669">
        <w:rPr>
          <w:rFonts w:ascii="Times New Roman" w:hAnsi="Times New Roman" w:cs="Times New Roman"/>
          <w:sz w:val="24"/>
          <w:szCs w:val="24"/>
        </w:rPr>
        <w:t xml:space="preserve">рентные точки </w:t>
      </w:r>
      <w:r w:rsidR="00D83669" w:rsidRPr="00D83669">
        <w:rPr>
          <w:rFonts w:ascii="Times New Roman" w:hAnsi="Times New Roman" w:cs="Times New Roman"/>
          <w:sz w:val="24"/>
          <w:szCs w:val="24"/>
        </w:rPr>
        <w:t>[59]</w:t>
      </w:r>
      <w:r w:rsidR="00C4096F" w:rsidRPr="00340E3E">
        <w:rPr>
          <w:rFonts w:ascii="Times New Roman" w:hAnsi="Times New Roman" w:cs="Times New Roman"/>
          <w:sz w:val="24"/>
          <w:szCs w:val="24"/>
        </w:rPr>
        <w:t xml:space="preserve">. Эти рекуррентные точки </w:t>
      </w:r>
      <w:r w:rsidR="00C72917" w:rsidRPr="00340E3E">
        <w:rPr>
          <w:rFonts w:ascii="Times New Roman" w:hAnsi="Times New Roman" w:cs="Times New Roman"/>
          <w:sz w:val="24"/>
          <w:szCs w:val="24"/>
        </w:rPr>
        <w:t xml:space="preserve">приводят к тому, что дальнейшие диагональные линии прилегают непосредственно к </w:t>
      </w:r>
      <w:r w:rsidR="00C72917" w:rsidRPr="00340E3E">
        <w:rPr>
          <w:rFonts w:ascii="Times New Roman" w:hAnsi="Times New Roman" w:cs="Times New Roman"/>
          <w:sz w:val="24"/>
          <w:szCs w:val="24"/>
          <w:lang w:val="en-US"/>
        </w:rPr>
        <w:t>LOI</w:t>
      </w:r>
      <w:r w:rsidR="00C72917" w:rsidRPr="00340E3E">
        <w:rPr>
          <w:rFonts w:ascii="Times New Roman" w:hAnsi="Times New Roman" w:cs="Times New Roman"/>
          <w:sz w:val="24"/>
          <w:szCs w:val="24"/>
        </w:rPr>
        <w:t xml:space="preserve">. Без исключения </w:t>
      </w:r>
      <w:r w:rsidR="00EB7C74" w:rsidRPr="00340E3E">
        <w:rPr>
          <w:rFonts w:ascii="Times New Roman" w:hAnsi="Times New Roman" w:cs="Times New Roman"/>
          <w:sz w:val="24"/>
          <w:szCs w:val="24"/>
        </w:rPr>
        <w:t xml:space="preserve">соответствующего коридора вдоль </w:t>
      </w:r>
      <w:r w:rsidR="00EB7C74" w:rsidRPr="00340E3E">
        <w:rPr>
          <w:rFonts w:ascii="Times New Roman" w:hAnsi="Times New Roman" w:cs="Times New Roman"/>
          <w:sz w:val="24"/>
          <w:szCs w:val="24"/>
          <w:lang w:val="en-US"/>
        </w:rPr>
        <w:t>LOI</w:t>
      </w:r>
      <w:r w:rsidR="00EB7C74" w:rsidRPr="00340E3E">
        <w:rPr>
          <w:rFonts w:ascii="Times New Roman" w:hAnsi="Times New Roman" w:cs="Times New Roman"/>
          <w:sz w:val="24"/>
          <w:szCs w:val="24"/>
        </w:rPr>
        <w:t xml:space="preserve">, </w:t>
      </w:r>
      <w:proofErr w:type="spellStart"/>
      <w:r w:rsidR="00EB7C74" w:rsidRPr="00340E3E">
        <w:rPr>
          <w:rFonts w:ascii="Times New Roman" w:hAnsi="Times New Roman" w:cs="Times New Roman"/>
          <w:sz w:val="24"/>
          <w:szCs w:val="24"/>
          <w:lang w:val="en-US"/>
        </w:rPr>
        <w:t>L</w:t>
      </w:r>
      <w:r w:rsidR="00EB7C74" w:rsidRPr="00340E3E">
        <w:rPr>
          <w:rFonts w:ascii="Times New Roman" w:hAnsi="Times New Roman" w:cs="Times New Roman"/>
          <w:sz w:val="24"/>
          <w:szCs w:val="24"/>
          <w:vertAlign w:val="subscript"/>
          <w:lang w:val="en-US"/>
        </w:rPr>
        <w:t>max</w:t>
      </w:r>
      <w:proofErr w:type="spellEnd"/>
      <w:r w:rsidR="00EB7C74" w:rsidRPr="00340E3E">
        <w:rPr>
          <w:rFonts w:ascii="Times New Roman" w:hAnsi="Times New Roman" w:cs="Times New Roman"/>
          <w:sz w:val="24"/>
          <w:szCs w:val="24"/>
          <w:vertAlign w:val="subscript"/>
        </w:rPr>
        <w:t xml:space="preserve"> </w:t>
      </w:r>
      <w:r w:rsidR="00EB7C74" w:rsidRPr="00340E3E">
        <w:rPr>
          <w:rFonts w:ascii="Times New Roman" w:hAnsi="Times New Roman" w:cs="Times New Roman"/>
          <w:sz w:val="24"/>
          <w:szCs w:val="24"/>
        </w:rPr>
        <w:t xml:space="preserve">будет искусственно завышен, а </w:t>
      </w:r>
      <w:r w:rsidR="00EB7C74" w:rsidRPr="00340E3E">
        <w:rPr>
          <w:rFonts w:ascii="Times New Roman" w:hAnsi="Times New Roman" w:cs="Times New Roman"/>
          <w:sz w:val="24"/>
          <w:szCs w:val="24"/>
          <w:lang w:val="en-US"/>
        </w:rPr>
        <w:t>DIV</w:t>
      </w:r>
      <w:r w:rsidR="00EB7C74" w:rsidRPr="00340E3E">
        <w:rPr>
          <w:rFonts w:ascii="Times New Roman" w:hAnsi="Times New Roman" w:cs="Times New Roman"/>
          <w:sz w:val="24"/>
          <w:szCs w:val="24"/>
        </w:rPr>
        <w:t>, напротив, занижен.</w:t>
      </w:r>
    </w:p>
    <w:p w:rsidR="00EB7C74" w:rsidRPr="00340E3E" w:rsidRDefault="00EB7C74"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Во-вторых, как объяснялось выше, только белый шум может иметь длинные диагональные </w:t>
      </w:r>
      <w:r w:rsidR="00D83669">
        <w:rPr>
          <w:rFonts w:ascii="Times New Roman" w:hAnsi="Times New Roman" w:cs="Times New Roman"/>
          <w:sz w:val="24"/>
          <w:szCs w:val="24"/>
        </w:rPr>
        <w:t>линии</w:t>
      </w:r>
      <w:r w:rsidRPr="00340E3E">
        <w:rPr>
          <w:rFonts w:ascii="Times New Roman" w:hAnsi="Times New Roman" w:cs="Times New Roman"/>
          <w:sz w:val="24"/>
          <w:szCs w:val="24"/>
        </w:rPr>
        <w:t xml:space="preserve">, приводя к случайному малому значению </w:t>
      </w:r>
      <w:r w:rsidRPr="00340E3E">
        <w:rPr>
          <w:rFonts w:ascii="Times New Roman" w:hAnsi="Times New Roman" w:cs="Times New Roman"/>
          <w:sz w:val="24"/>
          <w:szCs w:val="24"/>
          <w:lang w:val="en-US"/>
        </w:rPr>
        <w:t>DIV</w:t>
      </w:r>
      <w:r w:rsidR="00BC73BE" w:rsidRPr="00340E3E">
        <w:rPr>
          <w:rFonts w:ascii="Times New Roman" w:hAnsi="Times New Roman" w:cs="Times New Roman"/>
          <w:sz w:val="24"/>
          <w:szCs w:val="24"/>
        </w:rPr>
        <w:t xml:space="preserve"> (рис 2)</w:t>
      </w:r>
      <w:r w:rsidRPr="00340E3E">
        <w:rPr>
          <w:rFonts w:ascii="Times New Roman" w:hAnsi="Times New Roman" w:cs="Times New Roman"/>
          <w:sz w:val="24"/>
          <w:szCs w:val="24"/>
        </w:rPr>
        <w:t>.</w:t>
      </w:r>
      <w:r w:rsidR="00BC73BE" w:rsidRPr="00340E3E">
        <w:rPr>
          <w:rFonts w:ascii="Times New Roman" w:hAnsi="Times New Roman" w:cs="Times New Roman"/>
          <w:sz w:val="24"/>
          <w:szCs w:val="24"/>
        </w:rPr>
        <w:t xml:space="preserve"> Хотя вероятность получения таких длинных линий довольно мала, вероятность </w:t>
      </w:r>
      <w:r w:rsidRPr="00340E3E">
        <w:rPr>
          <w:rFonts w:ascii="Times New Roman" w:hAnsi="Times New Roman" w:cs="Times New Roman"/>
          <w:sz w:val="24"/>
          <w:szCs w:val="24"/>
        </w:rPr>
        <w:t xml:space="preserve"> </w:t>
      </w:r>
      <w:r w:rsidR="00BC73BE" w:rsidRPr="00340E3E">
        <w:rPr>
          <w:rFonts w:ascii="Times New Roman" w:hAnsi="Times New Roman" w:cs="Times New Roman"/>
          <w:sz w:val="24"/>
          <w:szCs w:val="24"/>
        </w:rPr>
        <w:t>того, что линии два будут иметь место в рекуррентной диаграмме стохастического процесса, напротив, довольно велика.</w:t>
      </w:r>
      <w:r w:rsidR="00484B0A" w:rsidRPr="00340E3E">
        <w:rPr>
          <w:rFonts w:ascii="Times New Roman" w:hAnsi="Times New Roman" w:cs="Times New Roman"/>
          <w:sz w:val="24"/>
          <w:szCs w:val="24"/>
        </w:rPr>
        <w:t xml:space="preserve"> Только одной линии длины два достаточно, чтобы получить предельное значение, которое может быть неверно интерпретировано как предельная экспонента Ляпунова, и такая система будет хаотической, а не </w:t>
      </w:r>
      <w:proofErr w:type="spellStart"/>
      <w:r w:rsidR="00484B0A" w:rsidRPr="00340E3E">
        <w:rPr>
          <w:rFonts w:ascii="Times New Roman" w:hAnsi="Times New Roman" w:cs="Times New Roman"/>
          <w:sz w:val="24"/>
          <w:szCs w:val="24"/>
        </w:rPr>
        <w:t>стохастичской</w:t>
      </w:r>
      <w:proofErr w:type="spellEnd"/>
      <w:r w:rsidR="00484B0A" w:rsidRPr="00340E3E">
        <w:rPr>
          <w:rFonts w:ascii="Times New Roman" w:hAnsi="Times New Roman" w:cs="Times New Roman"/>
          <w:sz w:val="24"/>
          <w:szCs w:val="24"/>
        </w:rPr>
        <w:t xml:space="preserve">. </w:t>
      </w:r>
    </w:p>
    <w:p w:rsidR="00783829" w:rsidRPr="00340E3E" w:rsidRDefault="00783829"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Таким образом, необходимо быть осторожным в интерпретации мер рекуррентного вычислительного анализа как индикаторов хаоса. Более того, такое заключение не может быть выведено применением простого суррогатного теста, где точки временного ряда </w:t>
      </w:r>
      <w:r w:rsidRPr="00340E3E">
        <w:rPr>
          <w:rFonts w:ascii="Times New Roman" w:hAnsi="Times New Roman" w:cs="Times New Roman"/>
          <w:sz w:val="24"/>
          <w:szCs w:val="24"/>
        </w:rPr>
        <w:lastRenderedPageBreak/>
        <w:t xml:space="preserve">перемешаны (такой тест только разрушит структуру связи внутри данных и, таким образом, информацию о частоте). </w:t>
      </w:r>
    </w:p>
    <w:p w:rsidR="002115E5" w:rsidRPr="00340E3E" w:rsidRDefault="002115E5" w:rsidP="00340E3E">
      <w:pPr>
        <w:spacing w:line="360" w:lineRule="auto"/>
        <w:ind w:firstLine="709"/>
        <w:jc w:val="both"/>
        <w:rPr>
          <w:rFonts w:ascii="Times New Roman" w:hAnsi="Times New Roman" w:cs="Times New Roman"/>
          <w:sz w:val="24"/>
          <w:szCs w:val="24"/>
        </w:rPr>
      </w:pPr>
      <w:proofErr w:type="spellStart"/>
      <w:r w:rsidRPr="00340E3E">
        <w:rPr>
          <w:rFonts w:ascii="Times New Roman" w:hAnsi="Times New Roman" w:cs="Times New Roman"/>
          <w:sz w:val="24"/>
          <w:szCs w:val="24"/>
        </w:rPr>
        <w:t>Дискриминантный</w:t>
      </w:r>
      <w:proofErr w:type="spellEnd"/>
      <w:r w:rsidRPr="00340E3E">
        <w:rPr>
          <w:rFonts w:ascii="Times New Roman" w:hAnsi="Times New Roman" w:cs="Times New Roman"/>
          <w:sz w:val="24"/>
          <w:szCs w:val="24"/>
        </w:rPr>
        <w:t xml:space="preserve"> анализ в выявлении </w:t>
      </w:r>
      <w:proofErr w:type="gramStart"/>
      <w:r w:rsidRPr="00340E3E">
        <w:rPr>
          <w:rFonts w:ascii="Times New Roman" w:hAnsi="Times New Roman" w:cs="Times New Roman"/>
          <w:sz w:val="24"/>
          <w:szCs w:val="24"/>
        </w:rPr>
        <w:t>детерминированных</w:t>
      </w:r>
      <w:proofErr w:type="gramEnd"/>
      <w:r w:rsidRPr="00340E3E">
        <w:rPr>
          <w:rFonts w:ascii="Times New Roman" w:hAnsi="Times New Roman" w:cs="Times New Roman"/>
          <w:sz w:val="24"/>
          <w:szCs w:val="24"/>
        </w:rPr>
        <w:t xml:space="preserve"> </w:t>
      </w:r>
      <w:proofErr w:type="spellStart"/>
      <w:r w:rsidRPr="00340E3E">
        <w:rPr>
          <w:rFonts w:ascii="Times New Roman" w:hAnsi="Times New Roman" w:cs="Times New Roman"/>
          <w:sz w:val="24"/>
          <w:szCs w:val="24"/>
        </w:rPr>
        <w:t>сиганлов</w:t>
      </w:r>
      <w:proofErr w:type="spellEnd"/>
      <w:r w:rsidRPr="00340E3E">
        <w:rPr>
          <w:rFonts w:ascii="Times New Roman" w:hAnsi="Times New Roman" w:cs="Times New Roman"/>
          <w:sz w:val="24"/>
          <w:szCs w:val="24"/>
        </w:rPr>
        <w:t>.</w:t>
      </w:r>
    </w:p>
    <w:p w:rsidR="002115E5" w:rsidRPr="00340E3E" w:rsidRDefault="002115E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Рекуррентный вычислительный анализ – это мощный инструмент для выявления различных типов сигналов, разных групп режимов динамики и</w:t>
      </w:r>
      <w:r w:rsidR="00D83669">
        <w:rPr>
          <w:rFonts w:ascii="Times New Roman" w:hAnsi="Times New Roman" w:cs="Times New Roman"/>
          <w:sz w:val="24"/>
          <w:szCs w:val="24"/>
        </w:rPr>
        <w:t>.т.д.</w:t>
      </w:r>
      <w:r w:rsidRPr="00340E3E">
        <w:rPr>
          <w:rFonts w:ascii="Times New Roman" w:hAnsi="Times New Roman" w:cs="Times New Roman"/>
          <w:sz w:val="24"/>
          <w:szCs w:val="24"/>
        </w:rPr>
        <w:t xml:space="preserve"> Однако</w:t>
      </w:r>
      <w:proofErr w:type="gramStart"/>
      <w:r w:rsidRPr="00340E3E">
        <w:rPr>
          <w:rFonts w:ascii="Times New Roman" w:hAnsi="Times New Roman" w:cs="Times New Roman"/>
          <w:sz w:val="24"/>
          <w:szCs w:val="24"/>
        </w:rPr>
        <w:t>,</w:t>
      </w:r>
      <w:proofErr w:type="gramEnd"/>
      <w:r w:rsidRPr="00340E3E">
        <w:rPr>
          <w:rFonts w:ascii="Times New Roman" w:hAnsi="Times New Roman" w:cs="Times New Roman"/>
          <w:sz w:val="24"/>
          <w:szCs w:val="24"/>
        </w:rPr>
        <w:t xml:space="preserve"> выбор адекватной меры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является ключевой задачей. Не все меры одинаково полезны для широкого круга вопросов. Их применение требует проверки в терминах цели выбранного анализа. К примеру, для процессов, которые не содержат режимов </w:t>
      </w:r>
      <w:proofErr w:type="spellStart"/>
      <w:r w:rsidRPr="00340E3E">
        <w:rPr>
          <w:rFonts w:ascii="Times New Roman" w:hAnsi="Times New Roman" w:cs="Times New Roman"/>
          <w:sz w:val="24"/>
          <w:szCs w:val="24"/>
        </w:rPr>
        <w:t>ламинарности</w:t>
      </w:r>
      <w:proofErr w:type="spellEnd"/>
      <w:r w:rsidRPr="00340E3E">
        <w:rPr>
          <w:rFonts w:ascii="Times New Roman" w:hAnsi="Times New Roman" w:cs="Times New Roman"/>
          <w:sz w:val="24"/>
          <w:szCs w:val="24"/>
        </w:rPr>
        <w:t xml:space="preserve">, или, не будет иметь смысла использование мер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основанных на вертикальных рекуррентных структурах. (например, </w:t>
      </w:r>
      <w:proofErr w:type="spellStart"/>
      <w:r w:rsidRPr="00340E3E">
        <w:rPr>
          <w:rFonts w:ascii="Times New Roman" w:hAnsi="Times New Roman" w:cs="Times New Roman"/>
          <w:sz w:val="24"/>
          <w:szCs w:val="24"/>
        </w:rPr>
        <w:t>ламинароность</w:t>
      </w:r>
      <w:proofErr w:type="spellEnd"/>
      <w:r w:rsidRPr="00340E3E">
        <w:rPr>
          <w:rFonts w:ascii="Times New Roman" w:hAnsi="Times New Roman" w:cs="Times New Roman"/>
          <w:sz w:val="24"/>
          <w:szCs w:val="24"/>
        </w:rPr>
        <w:t xml:space="preserve"> или </w:t>
      </w:r>
      <w:r w:rsidR="00D83669">
        <w:rPr>
          <w:rFonts w:ascii="Times New Roman" w:hAnsi="Times New Roman" w:cs="Times New Roman"/>
          <w:sz w:val="24"/>
          <w:szCs w:val="24"/>
        </w:rPr>
        <w:t>время задержки).</w:t>
      </w:r>
      <w:proofErr w:type="gramStart"/>
      <w:r w:rsidR="00D83669">
        <w:rPr>
          <w:rFonts w:ascii="Times New Roman" w:hAnsi="Times New Roman" w:cs="Times New Roman"/>
          <w:sz w:val="24"/>
          <w:szCs w:val="24"/>
        </w:rPr>
        <w:t xml:space="preserve"> </w:t>
      </w:r>
      <w:r w:rsidRPr="00340E3E">
        <w:rPr>
          <w:rFonts w:ascii="Times New Roman" w:hAnsi="Times New Roman" w:cs="Times New Roman"/>
          <w:sz w:val="24"/>
          <w:szCs w:val="24"/>
        </w:rPr>
        <w:t>.</w:t>
      </w:r>
      <w:proofErr w:type="gramEnd"/>
    </w:p>
    <w:p w:rsidR="00BD2CA1" w:rsidRPr="00340E3E" w:rsidRDefault="002115E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Индикаторы </w:t>
      </w:r>
      <w:proofErr w:type="spellStart"/>
      <w:r w:rsidRPr="00340E3E">
        <w:rPr>
          <w:rFonts w:ascii="Times New Roman" w:hAnsi="Times New Roman" w:cs="Times New Roman"/>
          <w:sz w:val="24"/>
          <w:szCs w:val="24"/>
        </w:rPr>
        <w:t>нестационарности</w:t>
      </w:r>
      <w:proofErr w:type="spellEnd"/>
      <w:r w:rsidRPr="00340E3E">
        <w:rPr>
          <w:rFonts w:ascii="Times New Roman" w:hAnsi="Times New Roman" w:cs="Times New Roman"/>
          <w:sz w:val="24"/>
          <w:szCs w:val="24"/>
        </w:rPr>
        <w:t xml:space="preserve"> и </w:t>
      </w:r>
      <w:proofErr w:type="spellStart"/>
      <w:r w:rsidRPr="00340E3E">
        <w:rPr>
          <w:rFonts w:ascii="Times New Roman" w:hAnsi="Times New Roman" w:cs="Times New Roman"/>
          <w:sz w:val="24"/>
          <w:szCs w:val="24"/>
        </w:rPr>
        <w:t>транзиционный</w:t>
      </w:r>
      <w:proofErr w:type="spellEnd"/>
      <w:r w:rsidRPr="00340E3E">
        <w:rPr>
          <w:rFonts w:ascii="Times New Roman" w:hAnsi="Times New Roman" w:cs="Times New Roman"/>
          <w:sz w:val="24"/>
          <w:szCs w:val="24"/>
        </w:rPr>
        <w:t xml:space="preserve"> анализ</w:t>
      </w:r>
      <w:r w:rsidR="00BD2CA1" w:rsidRPr="00340E3E">
        <w:rPr>
          <w:rFonts w:ascii="Times New Roman" w:hAnsi="Times New Roman" w:cs="Times New Roman"/>
          <w:sz w:val="24"/>
          <w:szCs w:val="24"/>
        </w:rPr>
        <w:t>.</w:t>
      </w:r>
    </w:p>
    <w:p w:rsidR="0069723B" w:rsidRPr="00340E3E" w:rsidRDefault="00BD2CA1"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также является надежным инструментом для анализа тонких изменений и переходов в динамике </w:t>
      </w:r>
      <w:proofErr w:type="gramStart"/>
      <w:r w:rsidRPr="00340E3E">
        <w:rPr>
          <w:rFonts w:ascii="Times New Roman" w:hAnsi="Times New Roman" w:cs="Times New Roman"/>
          <w:sz w:val="24"/>
          <w:szCs w:val="24"/>
        </w:rPr>
        <w:t>сложных  систем</w:t>
      </w:r>
      <w:proofErr w:type="gramEnd"/>
      <w:r w:rsidRPr="00340E3E">
        <w:rPr>
          <w:rFonts w:ascii="Times New Roman" w:hAnsi="Times New Roman" w:cs="Times New Roman"/>
          <w:sz w:val="24"/>
          <w:szCs w:val="24"/>
        </w:rPr>
        <w:t xml:space="preserve">. Для этой цели необходим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зависящий от времени, который может быть реализован двумя способами (рис. 5)</w:t>
      </w:r>
    </w:p>
    <w:p w:rsidR="0069723B" w:rsidRPr="00340E3E" w:rsidRDefault="0069723B"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1)</w:t>
      </w:r>
      <w:r w:rsidR="00BD2CA1" w:rsidRPr="00340E3E">
        <w:rPr>
          <w:rFonts w:ascii="Times New Roman" w:hAnsi="Times New Roman" w:cs="Times New Roman"/>
          <w:sz w:val="24"/>
          <w:szCs w:val="24"/>
        </w:rPr>
        <w:t>:</w:t>
      </w:r>
      <w:r w:rsidRPr="00340E3E">
        <w:rPr>
          <w:rFonts w:ascii="Times New Roman" w:hAnsi="Times New Roman" w:cs="Times New Roman"/>
          <w:sz w:val="24"/>
          <w:szCs w:val="24"/>
        </w:rPr>
        <w:t xml:space="preserve">рекуррентная диаграмма имеет несколько накладывающихся окон, размера </w:t>
      </w:r>
      <w:r w:rsidRPr="00340E3E">
        <w:rPr>
          <w:rFonts w:ascii="Times New Roman" w:hAnsi="Times New Roman" w:cs="Times New Roman"/>
          <w:sz w:val="24"/>
          <w:szCs w:val="24"/>
          <w:lang w:val="en-US"/>
        </w:rPr>
        <w:t>w</w:t>
      </w:r>
      <w:r w:rsidRPr="00340E3E">
        <w:rPr>
          <w:rFonts w:ascii="Times New Roman" w:hAnsi="Times New Roman" w:cs="Times New Roman"/>
          <w:sz w:val="24"/>
          <w:szCs w:val="24"/>
        </w:rPr>
        <w:t xml:space="preserve">, распределенные вдоль </w:t>
      </w:r>
      <w:r w:rsidRPr="00340E3E">
        <w:rPr>
          <w:rFonts w:ascii="Times New Roman" w:hAnsi="Times New Roman" w:cs="Times New Roman"/>
          <w:sz w:val="24"/>
          <w:szCs w:val="24"/>
          <w:lang w:val="en-US"/>
        </w:rPr>
        <w:t>LOI</w:t>
      </w:r>
      <w:r w:rsidRPr="00340E3E">
        <w:rPr>
          <w:rFonts w:ascii="Times New Roman" w:hAnsi="Times New Roman" w:cs="Times New Roman"/>
          <w:sz w:val="24"/>
          <w:szCs w:val="24"/>
        </w:rPr>
        <w:t xml:space="preserve">, в которых будет произведен расчет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w:t>
      </w:r>
    </w:p>
    <w:p w:rsidR="00A03127" w:rsidRPr="00340E3E" w:rsidRDefault="0069723B"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2) Временные ряды, разделенные на сегменты, из которых будут последовательно произведены, сначала реку</w:t>
      </w:r>
      <w:r w:rsidR="003D1C8B" w:rsidRPr="00340E3E">
        <w:rPr>
          <w:rFonts w:ascii="Times New Roman" w:hAnsi="Times New Roman" w:cs="Times New Roman"/>
          <w:sz w:val="24"/>
          <w:szCs w:val="24"/>
        </w:rPr>
        <w:t xml:space="preserve">ррентная диаграмма, а затем </w:t>
      </w:r>
      <w:proofErr w:type="gramStart"/>
      <w:r w:rsidR="003D1C8B" w:rsidRPr="00340E3E">
        <w:rPr>
          <w:rFonts w:ascii="Times New Roman" w:hAnsi="Times New Roman" w:cs="Times New Roman"/>
          <w:sz w:val="24"/>
          <w:szCs w:val="24"/>
        </w:rPr>
        <w:t>рас</w:t>
      </w:r>
      <w:r w:rsidRPr="00340E3E">
        <w:rPr>
          <w:rFonts w:ascii="Times New Roman" w:hAnsi="Times New Roman" w:cs="Times New Roman"/>
          <w:sz w:val="24"/>
          <w:szCs w:val="24"/>
        </w:rPr>
        <w:t>считан</w:t>
      </w:r>
      <w:proofErr w:type="gramEnd"/>
      <w:r w:rsidRPr="00340E3E">
        <w:rPr>
          <w:rFonts w:ascii="Times New Roman" w:hAnsi="Times New Roman" w:cs="Times New Roman"/>
          <w:sz w:val="24"/>
          <w:szCs w:val="24"/>
        </w:rPr>
        <w:t xml:space="preserve">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w:t>
      </w:r>
    </w:p>
    <w:p w:rsidR="0069723B" w:rsidRPr="00340E3E" w:rsidRDefault="006C2239"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Такая временно-управляемая техника может также быть использована для анализа стационарности динамической системы. Здесь необходимо отметить несколько важных пунктов. Временная шкала значений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зависит от выбора точки в окне диаграммы, которая будет рассматриваться, как точка, сообщающая время. Выбор первой точки </w:t>
      </w:r>
      <w:r w:rsidRPr="00340E3E">
        <w:rPr>
          <w:rFonts w:ascii="Times New Roman" w:hAnsi="Times New Roman" w:cs="Times New Roman"/>
          <w:i/>
          <w:sz w:val="24"/>
          <w:szCs w:val="24"/>
          <w:lang w:val="en-US"/>
        </w:rPr>
        <w:t>k</w:t>
      </w:r>
      <w:r w:rsidRPr="00340E3E">
        <w:rPr>
          <w:rFonts w:ascii="Times New Roman" w:hAnsi="Times New Roman" w:cs="Times New Roman"/>
          <w:i/>
          <w:sz w:val="24"/>
          <w:szCs w:val="24"/>
        </w:rPr>
        <w:t xml:space="preserve"> </w:t>
      </w:r>
      <w:r w:rsidRPr="00340E3E">
        <w:rPr>
          <w:rFonts w:ascii="Times New Roman" w:hAnsi="Times New Roman" w:cs="Times New Roman"/>
          <w:sz w:val="24"/>
          <w:szCs w:val="24"/>
        </w:rPr>
        <w:t xml:space="preserve">в окне, как </w:t>
      </w:r>
      <w:r w:rsidR="008D4F37" w:rsidRPr="00340E3E">
        <w:rPr>
          <w:rFonts w:ascii="Times New Roman" w:hAnsi="Times New Roman" w:cs="Times New Roman"/>
          <w:sz w:val="24"/>
          <w:szCs w:val="24"/>
        </w:rPr>
        <w:t xml:space="preserve">точки времени (отсчета времени) для мер </w:t>
      </w:r>
      <w:r w:rsidR="008D4F37" w:rsidRPr="00340E3E">
        <w:rPr>
          <w:rFonts w:ascii="Times New Roman" w:hAnsi="Times New Roman" w:cs="Times New Roman"/>
          <w:sz w:val="24"/>
          <w:szCs w:val="24"/>
          <w:lang w:val="en-US"/>
        </w:rPr>
        <w:t>RQA</w:t>
      </w:r>
      <w:r w:rsidR="008D4F37" w:rsidRPr="00340E3E">
        <w:rPr>
          <w:rFonts w:ascii="Times New Roman" w:hAnsi="Times New Roman" w:cs="Times New Roman"/>
          <w:sz w:val="24"/>
          <w:szCs w:val="24"/>
        </w:rPr>
        <w:t xml:space="preserve"> позволяет непосредственно перенести </w:t>
      </w:r>
      <w:r w:rsidR="00013259" w:rsidRPr="00340E3E">
        <w:rPr>
          <w:rFonts w:ascii="Times New Roman" w:hAnsi="Times New Roman" w:cs="Times New Roman"/>
          <w:sz w:val="24"/>
          <w:szCs w:val="24"/>
        </w:rPr>
        <w:t xml:space="preserve">отсчеты временных рядов в </w:t>
      </w:r>
      <w:r w:rsidR="00013259" w:rsidRPr="00340E3E">
        <w:rPr>
          <w:rFonts w:ascii="Times New Roman" w:hAnsi="Times New Roman" w:cs="Times New Roman"/>
          <w:sz w:val="24"/>
          <w:szCs w:val="24"/>
          <w:lang w:val="en-US"/>
        </w:rPr>
        <w:t>RQA</w:t>
      </w:r>
      <w:r w:rsidR="00013259" w:rsidRPr="00340E3E">
        <w:rPr>
          <w:rFonts w:ascii="Times New Roman" w:hAnsi="Times New Roman" w:cs="Times New Roman"/>
          <w:sz w:val="24"/>
          <w:szCs w:val="24"/>
        </w:rPr>
        <w:t>. Однако</w:t>
      </w:r>
      <w:proofErr w:type="gramStart"/>
      <w:r w:rsidR="00013259" w:rsidRPr="00340E3E">
        <w:rPr>
          <w:rFonts w:ascii="Times New Roman" w:hAnsi="Times New Roman" w:cs="Times New Roman"/>
          <w:sz w:val="24"/>
          <w:szCs w:val="24"/>
        </w:rPr>
        <w:t>,</w:t>
      </w:r>
      <w:proofErr w:type="gramEnd"/>
      <w:r w:rsidR="00013259" w:rsidRPr="00340E3E">
        <w:rPr>
          <w:rFonts w:ascii="Times New Roman" w:hAnsi="Times New Roman" w:cs="Times New Roman"/>
          <w:sz w:val="24"/>
          <w:szCs w:val="24"/>
        </w:rPr>
        <w:t xml:space="preserve"> окно направлено к будущему состоянию данной временной точки и, таким образом, меры </w:t>
      </w:r>
      <w:r w:rsidR="00013259" w:rsidRPr="00340E3E">
        <w:rPr>
          <w:rFonts w:ascii="Times New Roman" w:hAnsi="Times New Roman" w:cs="Times New Roman"/>
          <w:sz w:val="24"/>
          <w:szCs w:val="24"/>
          <w:lang w:val="en-US"/>
        </w:rPr>
        <w:t>RQA</w:t>
      </w:r>
      <w:r w:rsidR="00013259" w:rsidRPr="00340E3E">
        <w:rPr>
          <w:rFonts w:ascii="Times New Roman" w:hAnsi="Times New Roman" w:cs="Times New Roman"/>
          <w:sz w:val="24"/>
          <w:szCs w:val="24"/>
        </w:rPr>
        <w:t xml:space="preserve"> описывают состояние, которое находится в будущем. Варьирующиеся значения мер </w:t>
      </w:r>
      <w:r w:rsidR="00013259" w:rsidRPr="00340E3E">
        <w:rPr>
          <w:rFonts w:ascii="Times New Roman" w:hAnsi="Times New Roman" w:cs="Times New Roman"/>
          <w:sz w:val="24"/>
          <w:szCs w:val="24"/>
          <w:lang w:val="en-US"/>
        </w:rPr>
        <w:t>RQA</w:t>
      </w:r>
      <w:r w:rsidR="00013259" w:rsidRPr="00340E3E">
        <w:rPr>
          <w:rFonts w:ascii="Times New Roman" w:hAnsi="Times New Roman" w:cs="Times New Roman"/>
          <w:sz w:val="24"/>
          <w:szCs w:val="24"/>
        </w:rPr>
        <w:t xml:space="preserve"> могут</w:t>
      </w:r>
      <w:r w:rsidR="00221093" w:rsidRPr="00340E3E">
        <w:rPr>
          <w:rFonts w:ascii="Times New Roman" w:hAnsi="Times New Roman" w:cs="Times New Roman"/>
          <w:sz w:val="24"/>
          <w:szCs w:val="24"/>
        </w:rPr>
        <w:t xml:space="preserve"> быть</w:t>
      </w:r>
      <w:r w:rsidR="00013259" w:rsidRPr="00340E3E">
        <w:rPr>
          <w:rFonts w:ascii="Times New Roman" w:hAnsi="Times New Roman" w:cs="Times New Roman"/>
          <w:sz w:val="24"/>
          <w:szCs w:val="24"/>
        </w:rPr>
        <w:t xml:space="preserve"> неправильно проинтерпретированы, к</w:t>
      </w:r>
      <w:r w:rsidR="00221093" w:rsidRPr="00340E3E">
        <w:rPr>
          <w:rFonts w:ascii="Times New Roman" w:hAnsi="Times New Roman" w:cs="Times New Roman"/>
          <w:sz w:val="24"/>
          <w:szCs w:val="24"/>
        </w:rPr>
        <w:t xml:space="preserve">ак ранние сигналы последующих переходов (наподобие предсказания). Следовательно, лучше выбрать центр окна, как данную временную точку </w:t>
      </w:r>
      <w:r w:rsidR="00221093" w:rsidRPr="00340E3E">
        <w:rPr>
          <w:rFonts w:ascii="Times New Roman" w:hAnsi="Times New Roman" w:cs="Times New Roman"/>
          <w:sz w:val="24"/>
          <w:szCs w:val="24"/>
          <w:lang w:val="en-US"/>
        </w:rPr>
        <w:t>RQA</w:t>
      </w:r>
      <w:r w:rsidR="00221093" w:rsidRPr="00340E3E">
        <w:rPr>
          <w:rFonts w:ascii="Times New Roman" w:hAnsi="Times New Roman" w:cs="Times New Roman"/>
          <w:sz w:val="24"/>
          <w:szCs w:val="24"/>
        </w:rPr>
        <w:t xml:space="preserve">. В таком случае, </w:t>
      </w:r>
      <w:r w:rsidR="00221093" w:rsidRPr="00340E3E">
        <w:rPr>
          <w:rFonts w:ascii="Times New Roman" w:hAnsi="Times New Roman" w:cs="Times New Roman"/>
          <w:sz w:val="24"/>
          <w:szCs w:val="24"/>
          <w:lang w:val="en-US"/>
        </w:rPr>
        <w:t>RQA</w:t>
      </w:r>
      <w:r w:rsidR="00221093" w:rsidRPr="00340E3E">
        <w:rPr>
          <w:rFonts w:ascii="Times New Roman" w:hAnsi="Times New Roman" w:cs="Times New Roman"/>
          <w:sz w:val="24"/>
          <w:szCs w:val="24"/>
        </w:rPr>
        <w:t xml:space="preserve"> будет рассматривать состояния в прошлом и будущем. Если </w:t>
      </w:r>
      <w:r w:rsidR="008D4F37" w:rsidRPr="00340E3E">
        <w:rPr>
          <w:rFonts w:ascii="Times New Roman" w:hAnsi="Times New Roman" w:cs="Times New Roman"/>
          <w:sz w:val="24"/>
          <w:szCs w:val="24"/>
        </w:rPr>
        <w:t xml:space="preserve"> </w:t>
      </w:r>
      <w:r w:rsidR="00221093" w:rsidRPr="00340E3E">
        <w:rPr>
          <w:rFonts w:ascii="Times New Roman" w:hAnsi="Times New Roman" w:cs="Times New Roman"/>
          <w:sz w:val="24"/>
          <w:szCs w:val="24"/>
        </w:rPr>
        <w:t xml:space="preserve">требуется строгая причинно-следственная связь (необходима, когда предпринимается попытка выявить тонкие изменения перед наступлением кардинальной </w:t>
      </w:r>
      <w:r w:rsidR="00221093" w:rsidRPr="00340E3E">
        <w:rPr>
          <w:rFonts w:ascii="Times New Roman" w:hAnsi="Times New Roman" w:cs="Times New Roman"/>
          <w:sz w:val="24"/>
          <w:szCs w:val="24"/>
        </w:rPr>
        <w:lastRenderedPageBreak/>
        <w:t xml:space="preserve">смены состояния), может быть </w:t>
      </w:r>
      <w:proofErr w:type="gramStart"/>
      <w:r w:rsidR="00221093" w:rsidRPr="00340E3E">
        <w:rPr>
          <w:rFonts w:ascii="Times New Roman" w:hAnsi="Times New Roman" w:cs="Times New Roman"/>
          <w:sz w:val="24"/>
          <w:szCs w:val="24"/>
        </w:rPr>
        <w:t>полезно</w:t>
      </w:r>
      <w:proofErr w:type="gramEnd"/>
      <w:r w:rsidR="00221093" w:rsidRPr="00340E3E">
        <w:rPr>
          <w:rFonts w:ascii="Times New Roman" w:hAnsi="Times New Roman" w:cs="Times New Roman"/>
          <w:sz w:val="24"/>
          <w:szCs w:val="24"/>
        </w:rPr>
        <w:t xml:space="preserve"> выбрать конечную точку окна, как данную исходную временную точку для </w:t>
      </w:r>
      <w:r w:rsidR="00221093" w:rsidRPr="00340E3E">
        <w:rPr>
          <w:rFonts w:ascii="Times New Roman" w:hAnsi="Times New Roman" w:cs="Times New Roman"/>
          <w:sz w:val="24"/>
          <w:szCs w:val="24"/>
          <w:lang w:val="en-US"/>
        </w:rPr>
        <w:t>RQA</w:t>
      </w:r>
      <w:r w:rsidR="00221093" w:rsidRPr="00340E3E">
        <w:rPr>
          <w:rFonts w:ascii="Times New Roman" w:hAnsi="Times New Roman" w:cs="Times New Roman"/>
          <w:sz w:val="24"/>
          <w:szCs w:val="24"/>
        </w:rPr>
        <w:t xml:space="preserve">. Тем не менее, для большинства случаев центральная точка будет вполне </w:t>
      </w:r>
      <w:proofErr w:type="spellStart"/>
      <w:r w:rsidR="00221093" w:rsidRPr="00340E3E">
        <w:rPr>
          <w:rFonts w:ascii="Times New Roman" w:hAnsi="Times New Roman" w:cs="Times New Roman"/>
          <w:sz w:val="24"/>
          <w:szCs w:val="24"/>
        </w:rPr>
        <w:t>подходяшей</w:t>
      </w:r>
      <w:proofErr w:type="spellEnd"/>
      <w:r w:rsidR="00221093" w:rsidRPr="00340E3E">
        <w:rPr>
          <w:rFonts w:ascii="Times New Roman" w:hAnsi="Times New Roman" w:cs="Times New Roman"/>
          <w:sz w:val="24"/>
          <w:szCs w:val="24"/>
        </w:rPr>
        <w:t>.</w:t>
      </w:r>
    </w:p>
    <w:p w:rsidR="002F1426" w:rsidRPr="00340E3E" w:rsidRDefault="009A7E47"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Значимость мер </w:t>
      </w:r>
      <w:r w:rsidRPr="00340E3E">
        <w:rPr>
          <w:rFonts w:ascii="Times New Roman" w:hAnsi="Times New Roman" w:cs="Times New Roman"/>
          <w:sz w:val="24"/>
          <w:szCs w:val="24"/>
          <w:lang w:val="en-US"/>
        </w:rPr>
        <w:t xml:space="preserve">RQA </w:t>
      </w:r>
    </w:p>
    <w:p w:rsidR="004D2766" w:rsidRPr="00340E3E" w:rsidRDefault="001F67F6"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В связи с проблемой “оконного”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xml:space="preserve"> возникает вопрос о значимости</w:t>
      </w:r>
      <w:r w:rsidR="00F61F68" w:rsidRPr="00340E3E">
        <w:rPr>
          <w:rFonts w:ascii="Times New Roman" w:hAnsi="Times New Roman" w:cs="Times New Roman"/>
          <w:sz w:val="24"/>
          <w:szCs w:val="24"/>
        </w:rPr>
        <w:t xml:space="preserve"> изменений в</w:t>
      </w:r>
      <w:r w:rsidRPr="00340E3E">
        <w:rPr>
          <w:rFonts w:ascii="Times New Roman" w:hAnsi="Times New Roman" w:cs="Times New Roman"/>
          <w:sz w:val="24"/>
          <w:szCs w:val="24"/>
        </w:rPr>
        <w:t xml:space="preserve"> </w:t>
      </w:r>
      <w:r w:rsidRPr="00340E3E">
        <w:rPr>
          <w:rFonts w:ascii="Times New Roman" w:hAnsi="Times New Roman" w:cs="Times New Roman"/>
          <w:sz w:val="24"/>
          <w:szCs w:val="24"/>
          <w:lang w:val="en-US"/>
        </w:rPr>
        <w:t>RQA</w:t>
      </w:r>
      <w:r w:rsidR="00F61F68" w:rsidRPr="00340E3E">
        <w:rPr>
          <w:rFonts w:ascii="Times New Roman" w:hAnsi="Times New Roman" w:cs="Times New Roman"/>
          <w:sz w:val="24"/>
          <w:szCs w:val="24"/>
        </w:rPr>
        <w:t xml:space="preserve">. </w:t>
      </w:r>
      <w:r w:rsidR="00475AC1" w:rsidRPr="00340E3E">
        <w:rPr>
          <w:rFonts w:ascii="Times New Roman" w:hAnsi="Times New Roman" w:cs="Times New Roman"/>
          <w:sz w:val="24"/>
          <w:szCs w:val="24"/>
        </w:rPr>
        <w:t xml:space="preserve">Нарушения  в выборе </w:t>
      </w:r>
      <w:proofErr w:type="spellStart"/>
      <w:r w:rsidR="00397224" w:rsidRPr="00340E3E">
        <w:rPr>
          <w:rFonts w:ascii="Times New Roman" w:hAnsi="Times New Roman" w:cs="Times New Roman"/>
          <w:sz w:val="24"/>
          <w:szCs w:val="24"/>
        </w:rPr>
        <w:t>шкалирования</w:t>
      </w:r>
      <w:proofErr w:type="spellEnd"/>
      <w:r w:rsidR="00397224" w:rsidRPr="00340E3E">
        <w:rPr>
          <w:rFonts w:ascii="Times New Roman" w:hAnsi="Times New Roman" w:cs="Times New Roman"/>
          <w:sz w:val="24"/>
          <w:szCs w:val="24"/>
        </w:rPr>
        <w:t xml:space="preserve"> мер </w:t>
      </w:r>
      <w:r w:rsidR="00397224" w:rsidRPr="00340E3E">
        <w:rPr>
          <w:rFonts w:ascii="Times New Roman" w:hAnsi="Times New Roman" w:cs="Times New Roman"/>
          <w:sz w:val="24"/>
          <w:szCs w:val="24"/>
          <w:lang w:val="en-US"/>
        </w:rPr>
        <w:t>RQA</w:t>
      </w:r>
      <w:r w:rsidR="00397224" w:rsidRPr="00340E3E">
        <w:rPr>
          <w:rFonts w:ascii="Times New Roman" w:hAnsi="Times New Roman" w:cs="Times New Roman"/>
          <w:sz w:val="24"/>
          <w:szCs w:val="24"/>
        </w:rPr>
        <w:t xml:space="preserve"> могут привести к неправильным выводам о том, что исследуемая система изменила свой режим или о том, что она движется к </w:t>
      </w:r>
      <w:proofErr w:type="spellStart"/>
      <w:r w:rsidR="00397224" w:rsidRPr="00340E3E">
        <w:rPr>
          <w:rFonts w:ascii="Times New Roman" w:hAnsi="Times New Roman" w:cs="Times New Roman"/>
          <w:sz w:val="24"/>
          <w:szCs w:val="24"/>
        </w:rPr>
        <w:t>нестационарности</w:t>
      </w:r>
      <w:proofErr w:type="spellEnd"/>
      <w:r w:rsidR="00397224" w:rsidRPr="00340E3E">
        <w:rPr>
          <w:rFonts w:ascii="Times New Roman" w:hAnsi="Times New Roman" w:cs="Times New Roman"/>
          <w:sz w:val="24"/>
          <w:szCs w:val="24"/>
        </w:rPr>
        <w:t xml:space="preserve">. (рис. 8 а и б). Следовательно, необходимо </w:t>
      </w:r>
      <w:r w:rsidR="003D1C8B" w:rsidRPr="00340E3E">
        <w:rPr>
          <w:rFonts w:ascii="Times New Roman" w:hAnsi="Times New Roman" w:cs="Times New Roman"/>
          <w:sz w:val="24"/>
          <w:szCs w:val="24"/>
        </w:rPr>
        <w:t>уделить повышенное внимание масш</w:t>
      </w:r>
      <w:r w:rsidR="00397224" w:rsidRPr="00340E3E">
        <w:rPr>
          <w:rFonts w:ascii="Times New Roman" w:hAnsi="Times New Roman" w:cs="Times New Roman"/>
          <w:sz w:val="24"/>
          <w:szCs w:val="24"/>
        </w:rPr>
        <w:t>табированию диаграммы и представленным доверительным интервалам. Доверительные интервалы могут</w:t>
      </w:r>
      <w:r w:rsidR="003D1C8B" w:rsidRPr="00340E3E">
        <w:rPr>
          <w:rFonts w:ascii="Times New Roman" w:hAnsi="Times New Roman" w:cs="Times New Roman"/>
          <w:sz w:val="24"/>
          <w:szCs w:val="24"/>
        </w:rPr>
        <w:t xml:space="preserve"> быть</w:t>
      </w:r>
      <w:r w:rsidR="00397224" w:rsidRPr="00340E3E">
        <w:rPr>
          <w:rFonts w:ascii="Times New Roman" w:hAnsi="Times New Roman" w:cs="Times New Roman"/>
          <w:sz w:val="24"/>
          <w:szCs w:val="24"/>
        </w:rPr>
        <w:t xml:space="preserve"> вычислены различными путями, но не стоит их получать простым перемешиванием оригинальных данных. Одним из подходов может быть предварительная дискретизация линейных структур в рекуррентных диаграммах (</w:t>
      </w:r>
      <w:r w:rsidR="00D83669" w:rsidRPr="00D83669">
        <w:rPr>
          <w:rFonts w:ascii="Times New Roman" w:hAnsi="Times New Roman" w:cs="Times New Roman"/>
          <w:sz w:val="24"/>
          <w:szCs w:val="24"/>
        </w:rPr>
        <w:t>[60]</w:t>
      </w:r>
      <w:r w:rsidR="00397224" w:rsidRPr="00340E3E">
        <w:rPr>
          <w:rFonts w:ascii="Times New Roman" w:hAnsi="Times New Roman" w:cs="Times New Roman"/>
          <w:sz w:val="24"/>
          <w:szCs w:val="24"/>
        </w:rPr>
        <w:t xml:space="preserve">ссылка на </w:t>
      </w:r>
      <w:proofErr w:type="spellStart"/>
      <w:r w:rsidR="00397224" w:rsidRPr="00340E3E">
        <w:rPr>
          <w:rFonts w:ascii="Times New Roman" w:hAnsi="Times New Roman" w:cs="Times New Roman"/>
          <w:sz w:val="24"/>
          <w:szCs w:val="24"/>
        </w:rPr>
        <w:t>Марвана</w:t>
      </w:r>
      <w:proofErr w:type="spellEnd"/>
      <w:r w:rsidR="00397224" w:rsidRPr="00340E3E">
        <w:rPr>
          <w:rFonts w:ascii="Times New Roman" w:hAnsi="Times New Roman" w:cs="Times New Roman"/>
          <w:sz w:val="24"/>
          <w:szCs w:val="24"/>
        </w:rPr>
        <w:t xml:space="preserve"> и </w:t>
      </w:r>
      <w:proofErr w:type="spellStart"/>
      <w:r w:rsidR="00397224" w:rsidRPr="00340E3E">
        <w:rPr>
          <w:rFonts w:ascii="Times New Roman" w:hAnsi="Times New Roman" w:cs="Times New Roman"/>
          <w:sz w:val="24"/>
          <w:szCs w:val="24"/>
        </w:rPr>
        <w:t>Шинкеля</w:t>
      </w:r>
      <w:proofErr w:type="spellEnd"/>
      <w:r w:rsidR="00397224" w:rsidRPr="00340E3E">
        <w:rPr>
          <w:rFonts w:ascii="Times New Roman" w:hAnsi="Times New Roman" w:cs="Times New Roman"/>
          <w:sz w:val="24"/>
          <w:szCs w:val="24"/>
        </w:rPr>
        <w:t xml:space="preserve">). </w:t>
      </w:r>
      <w:r w:rsidR="004D2766" w:rsidRPr="00340E3E">
        <w:rPr>
          <w:rFonts w:ascii="Times New Roman" w:hAnsi="Times New Roman" w:cs="Times New Roman"/>
          <w:sz w:val="24"/>
          <w:szCs w:val="24"/>
        </w:rPr>
        <w:t>Другой подход подгоняет вероятность появления диагональных линий к биноминальному распределению. (</w:t>
      </w:r>
      <w:r w:rsidR="00D83669">
        <w:rPr>
          <w:rFonts w:ascii="Times New Roman" w:hAnsi="Times New Roman" w:cs="Times New Roman"/>
          <w:sz w:val="24"/>
          <w:szCs w:val="24"/>
          <w:lang w:val="en-US"/>
        </w:rPr>
        <w:t>[61]</w:t>
      </w:r>
      <w:r w:rsidR="004D2766" w:rsidRPr="00340E3E">
        <w:rPr>
          <w:rFonts w:ascii="Times New Roman" w:hAnsi="Times New Roman" w:cs="Times New Roman"/>
          <w:sz w:val="24"/>
          <w:szCs w:val="24"/>
        </w:rPr>
        <w:t xml:space="preserve">ссылка на </w:t>
      </w:r>
      <w:proofErr w:type="spellStart"/>
      <w:r w:rsidR="004D2766" w:rsidRPr="00340E3E">
        <w:rPr>
          <w:rFonts w:ascii="Times New Roman" w:hAnsi="Times New Roman" w:cs="Times New Roman"/>
          <w:sz w:val="24"/>
          <w:szCs w:val="24"/>
        </w:rPr>
        <w:t>Хирата</w:t>
      </w:r>
      <w:proofErr w:type="spellEnd"/>
      <w:r w:rsidR="004D2766" w:rsidRPr="00340E3E">
        <w:rPr>
          <w:rFonts w:ascii="Times New Roman" w:hAnsi="Times New Roman" w:cs="Times New Roman"/>
          <w:sz w:val="24"/>
          <w:szCs w:val="24"/>
        </w:rPr>
        <w:t xml:space="preserve"> и </w:t>
      </w:r>
      <w:proofErr w:type="spellStart"/>
      <w:r w:rsidR="004D2766" w:rsidRPr="00340E3E">
        <w:rPr>
          <w:rFonts w:ascii="Times New Roman" w:hAnsi="Times New Roman" w:cs="Times New Roman"/>
          <w:sz w:val="24"/>
          <w:szCs w:val="24"/>
        </w:rPr>
        <w:t>Аихара</w:t>
      </w:r>
      <w:proofErr w:type="spellEnd"/>
      <w:r w:rsidR="004D2766" w:rsidRPr="00340E3E">
        <w:rPr>
          <w:rFonts w:ascii="Times New Roman" w:hAnsi="Times New Roman" w:cs="Times New Roman"/>
          <w:sz w:val="24"/>
          <w:szCs w:val="24"/>
        </w:rPr>
        <w:t xml:space="preserve">). Какой бы подход не был выбран, оценка доверительных интервалов – это не тривиальная задача. </w:t>
      </w:r>
    </w:p>
    <w:p w:rsidR="004D2766" w:rsidRPr="00340E3E" w:rsidRDefault="004D2766"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Динамические и</w:t>
      </w:r>
      <w:r w:rsidR="003D1C8B" w:rsidRPr="00340E3E">
        <w:rPr>
          <w:rFonts w:ascii="Times New Roman" w:hAnsi="Times New Roman" w:cs="Times New Roman"/>
          <w:sz w:val="24"/>
          <w:szCs w:val="24"/>
        </w:rPr>
        <w:t>н</w:t>
      </w:r>
      <w:r w:rsidRPr="00340E3E">
        <w:rPr>
          <w:rFonts w:ascii="Times New Roman" w:hAnsi="Times New Roman" w:cs="Times New Roman"/>
          <w:sz w:val="24"/>
          <w:szCs w:val="24"/>
        </w:rPr>
        <w:t>варианты в коротких числовых рядах.</w:t>
      </w:r>
    </w:p>
    <w:p w:rsidR="009A7E47" w:rsidRPr="00340E3E" w:rsidRDefault="00D00E53"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Анализ рекуррентных диаграмм </w:t>
      </w:r>
      <w:r w:rsidR="004D2766" w:rsidRPr="00340E3E">
        <w:rPr>
          <w:rFonts w:ascii="Times New Roman" w:hAnsi="Times New Roman" w:cs="Times New Roman"/>
          <w:sz w:val="24"/>
          <w:szCs w:val="24"/>
        </w:rPr>
        <w:t>подходит для обработки коротких и нестационарных временных рядов (</w:t>
      </w:r>
      <w:r w:rsidR="00D83669" w:rsidRPr="00D83669">
        <w:rPr>
          <w:rFonts w:ascii="Times New Roman" w:hAnsi="Times New Roman" w:cs="Times New Roman"/>
          <w:sz w:val="24"/>
          <w:szCs w:val="24"/>
        </w:rPr>
        <w:t>[62]</w:t>
      </w:r>
      <w:r w:rsidR="004D2766" w:rsidRPr="00340E3E">
        <w:rPr>
          <w:rFonts w:ascii="Times New Roman" w:hAnsi="Times New Roman" w:cs="Times New Roman"/>
          <w:sz w:val="24"/>
          <w:szCs w:val="24"/>
        </w:rPr>
        <w:t xml:space="preserve">ссылка на </w:t>
      </w:r>
      <w:proofErr w:type="spellStart"/>
      <w:r w:rsidR="004D2766" w:rsidRPr="00340E3E">
        <w:rPr>
          <w:rFonts w:ascii="Times New Roman" w:hAnsi="Times New Roman" w:cs="Times New Roman"/>
          <w:sz w:val="24"/>
          <w:szCs w:val="24"/>
        </w:rPr>
        <w:t>Фабретти</w:t>
      </w:r>
      <w:proofErr w:type="spellEnd"/>
      <w:r w:rsidR="004D2766" w:rsidRPr="00340E3E">
        <w:rPr>
          <w:rFonts w:ascii="Times New Roman" w:hAnsi="Times New Roman" w:cs="Times New Roman"/>
          <w:sz w:val="24"/>
          <w:szCs w:val="24"/>
        </w:rPr>
        <w:t xml:space="preserve">, </w:t>
      </w:r>
      <w:proofErr w:type="spellStart"/>
      <w:r w:rsidR="004D2766" w:rsidRPr="00340E3E">
        <w:rPr>
          <w:rFonts w:ascii="Times New Roman" w:hAnsi="Times New Roman" w:cs="Times New Roman"/>
          <w:sz w:val="24"/>
          <w:szCs w:val="24"/>
        </w:rPr>
        <w:t>Аусолоса</w:t>
      </w:r>
      <w:proofErr w:type="spellEnd"/>
      <w:r w:rsidR="004D2766" w:rsidRPr="00340E3E">
        <w:rPr>
          <w:rFonts w:ascii="Times New Roman" w:hAnsi="Times New Roman" w:cs="Times New Roman"/>
          <w:sz w:val="24"/>
          <w:szCs w:val="24"/>
        </w:rPr>
        <w:t xml:space="preserve">, </w:t>
      </w:r>
      <w:proofErr w:type="spellStart"/>
      <w:r w:rsidR="004D2766" w:rsidRPr="00340E3E">
        <w:rPr>
          <w:rFonts w:ascii="Times New Roman" w:hAnsi="Times New Roman" w:cs="Times New Roman"/>
          <w:sz w:val="24"/>
          <w:szCs w:val="24"/>
        </w:rPr>
        <w:t>Шинкеля</w:t>
      </w:r>
      <w:proofErr w:type="spellEnd"/>
      <w:r w:rsidR="004D2766" w:rsidRPr="00340E3E">
        <w:rPr>
          <w:rFonts w:ascii="Times New Roman" w:hAnsi="Times New Roman" w:cs="Times New Roman"/>
          <w:sz w:val="24"/>
          <w:szCs w:val="24"/>
        </w:rPr>
        <w:t xml:space="preserve">, </w:t>
      </w:r>
      <w:proofErr w:type="spellStart"/>
      <w:r w:rsidR="004D2766" w:rsidRPr="00340E3E">
        <w:rPr>
          <w:rFonts w:ascii="Times New Roman" w:hAnsi="Times New Roman" w:cs="Times New Roman"/>
          <w:sz w:val="24"/>
          <w:szCs w:val="24"/>
        </w:rPr>
        <w:t>Збилута</w:t>
      </w:r>
      <w:proofErr w:type="spellEnd"/>
      <w:r w:rsidR="004D2766" w:rsidRPr="00340E3E">
        <w:rPr>
          <w:rFonts w:ascii="Times New Roman" w:hAnsi="Times New Roman" w:cs="Times New Roman"/>
          <w:sz w:val="24"/>
          <w:szCs w:val="24"/>
        </w:rPr>
        <w:t>).</w:t>
      </w:r>
      <w:r w:rsidRPr="00340E3E">
        <w:rPr>
          <w:rFonts w:ascii="Times New Roman" w:hAnsi="Times New Roman" w:cs="Times New Roman"/>
          <w:sz w:val="24"/>
          <w:szCs w:val="24"/>
        </w:rPr>
        <w:t xml:space="preserve"> Однако</w:t>
      </w:r>
      <w:proofErr w:type="gramStart"/>
      <w:r w:rsidRPr="00340E3E">
        <w:rPr>
          <w:rFonts w:ascii="Times New Roman" w:hAnsi="Times New Roman" w:cs="Times New Roman"/>
          <w:sz w:val="24"/>
          <w:szCs w:val="24"/>
        </w:rPr>
        <w:t>,</w:t>
      </w:r>
      <w:proofErr w:type="gramEnd"/>
      <w:r w:rsidRPr="00340E3E">
        <w:rPr>
          <w:rFonts w:ascii="Times New Roman" w:hAnsi="Times New Roman" w:cs="Times New Roman"/>
          <w:sz w:val="24"/>
          <w:szCs w:val="24"/>
        </w:rPr>
        <w:t xml:space="preserve"> это утверждение сохраняет актуальность только для эвристических исследований сложности, как для </w:t>
      </w:r>
      <w:r w:rsidRPr="00340E3E">
        <w:rPr>
          <w:rFonts w:ascii="Times New Roman" w:hAnsi="Times New Roman" w:cs="Times New Roman"/>
          <w:sz w:val="24"/>
          <w:szCs w:val="24"/>
          <w:lang w:val="en-US"/>
        </w:rPr>
        <w:t>RQA</w:t>
      </w:r>
      <w:r w:rsidRPr="00340E3E">
        <w:rPr>
          <w:rFonts w:ascii="Times New Roman" w:hAnsi="Times New Roman" w:cs="Times New Roman"/>
          <w:sz w:val="24"/>
          <w:szCs w:val="24"/>
        </w:rPr>
        <w:t>, так и для выявления различий или переходов в наборах данных.</w:t>
      </w:r>
      <w:r w:rsidR="004D2766" w:rsidRPr="00340E3E">
        <w:rPr>
          <w:rFonts w:ascii="Times New Roman" w:hAnsi="Times New Roman" w:cs="Times New Roman"/>
          <w:sz w:val="24"/>
          <w:szCs w:val="24"/>
        </w:rPr>
        <w:t xml:space="preserve"> </w:t>
      </w:r>
      <w:r w:rsidRPr="00340E3E">
        <w:rPr>
          <w:rFonts w:ascii="Times New Roman" w:hAnsi="Times New Roman" w:cs="Times New Roman"/>
          <w:sz w:val="24"/>
          <w:szCs w:val="24"/>
        </w:rPr>
        <w:t xml:space="preserve"> </w:t>
      </w:r>
      <w:r w:rsidR="004D2766" w:rsidRPr="00340E3E">
        <w:rPr>
          <w:rFonts w:ascii="Times New Roman" w:hAnsi="Times New Roman" w:cs="Times New Roman"/>
          <w:sz w:val="24"/>
          <w:szCs w:val="24"/>
        </w:rPr>
        <w:t>Если</w:t>
      </w:r>
      <w:r w:rsidRPr="00340E3E">
        <w:rPr>
          <w:rFonts w:ascii="Times New Roman" w:hAnsi="Times New Roman" w:cs="Times New Roman"/>
          <w:sz w:val="24"/>
          <w:szCs w:val="24"/>
        </w:rPr>
        <w:t xml:space="preserve"> же</w:t>
      </w:r>
      <w:r w:rsidR="004D2766" w:rsidRPr="00340E3E">
        <w:rPr>
          <w:rFonts w:ascii="Times New Roman" w:hAnsi="Times New Roman" w:cs="Times New Roman"/>
          <w:sz w:val="24"/>
          <w:szCs w:val="24"/>
        </w:rPr>
        <w:t xml:space="preserve"> необходимо получить динамические инварианты из рекуррентных диаграмм, длина </w:t>
      </w:r>
      <w:r w:rsidR="004D2766" w:rsidRPr="00340E3E">
        <w:rPr>
          <w:rFonts w:ascii="Times New Roman" w:hAnsi="Times New Roman" w:cs="Times New Roman"/>
          <w:sz w:val="24"/>
          <w:szCs w:val="24"/>
          <w:lang w:val="en-US"/>
        </w:rPr>
        <w:t>N</w:t>
      </w:r>
      <w:r w:rsidR="004D2766" w:rsidRPr="00340E3E">
        <w:rPr>
          <w:rFonts w:ascii="Times New Roman" w:hAnsi="Times New Roman" w:cs="Times New Roman"/>
          <w:sz w:val="24"/>
          <w:szCs w:val="24"/>
        </w:rPr>
        <w:t xml:space="preserve"> временных рядов становится </w:t>
      </w:r>
      <w:r w:rsidR="001F67F6" w:rsidRPr="00340E3E">
        <w:rPr>
          <w:rFonts w:ascii="Times New Roman" w:hAnsi="Times New Roman" w:cs="Times New Roman"/>
          <w:sz w:val="24"/>
          <w:szCs w:val="24"/>
        </w:rPr>
        <w:t xml:space="preserve"> </w:t>
      </w:r>
      <w:r w:rsidRPr="00340E3E">
        <w:rPr>
          <w:rFonts w:ascii="Times New Roman" w:hAnsi="Times New Roman" w:cs="Times New Roman"/>
          <w:sz w:val="24"/>
          <w:szCs w:val="24"/>
        </w:rPr>
        <w:t>более значимым фактором, как в случае со стандартными методами нелинейного анализа.</w:t>
      </w:r>
    </w:p>
    <w:p w:rsidR="00D00E53" w:rsidRPr="00340E3E" w:rsidRDefault="00D00E53"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Несмотря на это, оценка динамических инвариантов из коротких временных рядов </w:t>
      </w:r>
      <w:r w:rsidR="00D237C5" w:rsidRPr="00340E3E">
        <w:rPr>
          <w:rFonts w:ascii="Times New Roman" w:hAnsi="Times New Roman" w:cs="Times New Roman"/>
          <w:sz w:val="24"/>
          <w:szCs w:val="24"/>
        </w:rPr>
        <w:t xml:space="preserve">выполнима. Рассматривая вопрос о длине временных рядов, стоит отметить следующие факторы: число орбит, отражающих расширение, число </w:t>
      </w:r>
      <w:proofErr w:type="spellStart"/>
      <w:r w:rsidR="00D237C5" w:rsidRPr="00340E3E">
        <w:rPr>
          <w:rFonts w:ascii="Times New Roman" w:hAnsi="Times New Roman" w:cs="Times New Roman"/>
          <w:sz w:val="24"/>
          <w:szCs w:val="24"/>
        </w:rPr>
        <w:t>рекурренций</w:t>
      </w:r>
      <w:proofErr w:type="spellEnd"/>
      <w:r w:rsidR="00D237C5" w:rsidRPr="00340E3E">
        <w:rPr>
          <w:rFonts w:ascii="Times New Roman" w:hAnsi="Times New Roman" w:cs="Times New Roman"/>
          <w:sz w:val="24"/>
          <w:szCs w:val="24"/>
        </w:rPr>
        <w:t xml:space="preserve"> </w:t>
      </w:r>
      <w:r w:rsidR="00690FC2" w:rsidRPr="00340E3E">
        <w:rPr>
          <w:rFonts w:ascii="Times New Roman" w:hAnsi="Times New Roman" w:cs="Times New Roman"/>
          <w:sz w:val="24"/>
          <w:szCs w:val="24"/>
        </w:rPr>
        <w:t>(повторений), воспроизводящих значительную часть аттрактора, и количество отсчетов в данных, необходимое для приемлемой реконструкции фазового пространства (</w:t>
      </w:r>
      <w:r w:rsidR="00D83669" w:rsidRPr="00D83669">
        <w:rPr>
          <w:rFonts w:ascii="Times New Roman" w:hAnsi="Times New Roman" w:cs="Times New Roman"/>
          <w:sz w:val="24"/>
          <w:szCs w:val="24"/>
        </w:rPr>
        <w:t>[63]</w:t>
      </w:r>
      <w:r w:rsidR="00690FC2" w:rsidRPr="00340E3E">
        <w:rPr>
          <w:rFonts w:ascii="Times New Roman" w:hAnsi="Times New Roman" w:cs="Times New Roman"/>
          <w:sz w:val="24"/>
          <w:szCs w:val="24"/>
        </w:rPr>
        <w:t>ссылка на Вольфа).</w:t>
      </w:r>
    </w:p>
    <w:p w:rsidR="00690FC2" w:rsidRPr="00340E3E" w:rsidRDefault="00690FC2"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Синхронизация и линия синхронизации.</w:t>
      </w:r>
    </w:p>
    <w:p w:rsidR="007D6160" w:rsidRPr="00340E3E" w:rsidRDefault="00690FC2" w:rsidP="00340E3E">
      <w:pPr>
        <w:spacing w:line="360" w:lineRule="auto"/>
        <w:ind w:firstLine="709"/>
        <w:jc w:val="both"/>
        <w:rPr>
          <w:rFonts w:ascii="Times New Roman" w:hAnsi="Times New Roman" w:cs="Times New Roman"/>
          <w:sz w:val="24"/>
          <w:szCs w:val="24"/>
        </w:rPr>
      </w:pPr>
      <w:proofErr w:type="spellStart"/>
      <w:proofErr w:type="gramStart"/>
      <w:r w:rsidRPr="00340E3E">
        <w:rPr>
          <w:rFonts w:ascii="Times New Roman" w:hAnsi="Times New Roman" w:cs="Times New Roman"/>
          <w:sz w:val="24"/>
          <w:szCs w:val="24"/>
        </w:rPr>
        <w:lastRenderedPageBreak/>
        <w:t>Кросс-рекуррентные</w:t>
      </w:r>
      <w:proofErr w:type="spellEnd"/>
      <w:proofErr w:type="gramEnd"/>
      <w:r w:rsidRPr="00340E3E">
        <w:rPr>
          <w:rFonts w:ascii="Times New Roman" w:hAnsi="Times New Roman" w:cs="Times New Roman"/>
          <w:sz w:val="24"/>
          <w:szCs w:val="24"/>
        </w:rPr>
        <w:t xml:space="preserve"> диаграммы</w:t>
      </w:r>
      <w:r w:rsidR="003D1C8B" w:rsidRPr="00340E3E">
        <w:rPr>
          <w:rFonts w:ascii="Times New Roman" w:hAnsi="Times New Roman" w:cs="Times New Roman"/>
          <w:sz w:val="24"/>
          <w:szCs w:val="24"/>
        </w:rPr>
        <w:t xml:space="preserve"> </w:t>
      </w:r>
      <w:r w:rsidRPr="00340E3E">
        <w:rPr>
          <w:rFonts w:ascii="Times New Roman" w:hAnsi="Times New Roman" w:cs="Times New Roman"/>
          <w:sz w:val="24"/>
          <w:szCs w:val="24"/>
        </w:rPr>
        <w:t>могут использоваться для исследования синхронного развития двух разных траекторий фазового пространства. (</w:t>
      </w:r>
      <w:r w:rsidR="00D83669">
        <w:rPr>
          <w:rFonts w:ascii="Times New Roman" w:hAnsi="Times New Roman" w:cs="Times New Roman"/>
          <w:sz w:val="24"/>
          <w:szCs w:val="24"/>
          <w:lang w:val="en-US"/>
        </w:rPr>
        <w:t>[64]</w:t>
      </w:r>
      <w:r w:rsidRPr="00340E3E">
        <w:rPr>
          <w:rFonts w:ascii="Times New Roman" w:hAnsi="Times New Roman" w:cs="Times New Roman"/>
          <w:sz w:val="24"/>
          <w:szCs w:val="24"/>
        </w:rPr>
        <w:t xml:space="preserve">ссылка на </w:t>
      </w:r>
      <w:proofErr w:type="spellStart"/>
      <w:r w:rsidRPr="00340E3E">
        <w:rPr>
          <w:rFonts w:ascii="Times New Roman" w:hAnsi="Times New Roman" w:cs="Times New Roman"/>
          <w:sz w:val="24"/>
          <w:szCs w:val="24"/>
        </w:rPr>
        <w:t>Марвана</w:t>
      </w:r>
      <w:proofErr w:type="spellEnd"/>
      <w:r w:rsidRPr="00340E3E">
        <w:rPr>
          <w:rFonts w:ascii="Times New Roman" w:hAnsi="Times New Roman" w:cs="Times New Roman"/>
          <w:sz w:val="24"/>
          <w:szCs w:val="24"/>
        </w:rPr>
        <w:t xml:space="preserve">, </w:t>
      </w:r>
      <w:proofErr w:type="spellStart"/>
      <w:r w:rsidRPr="00340E3E">
        <w:rPr>
          <w:rFonts w:ascii="Times New Roman" w:hAnsi="Times New Roman" w:cs="Times New Roman"/>
          <w:sz w:val="24"/>
          <w:szCs w:val="24"/>
        </w:rPr>
        <w:t>Марвана</w:t>
      </w:r>
      <w:proofErr w:type="spellEnd"/>
      <w:r w:rsidRPr="00340E3E">
        <w:rPr>
          <w:rFonts w:ascii="Times New Roman" w:hAnsi="Times New Roman" w:cs="Times New Roman"/>
          <w:sz w:val="24"/>
          <w:szCs w:val="24"/>
        </w:rPr>
        <w:t xml:space="preserve"> и </w:t>
      </w:r>
      <w:proofErr w:type="spellStart"/>
      <w:r w:rsidRPr="00340E3E">
        <w:rPr>
          <w:rFonts w:ascii="Times New Roman" w:hAnsi="Times New Roman" w:cs="Times New Roman"/>
          <w:sz w:val="24"/>
          <w:szCs w:val="24"/>
        </w:rPr>
        <w:t>Куртца</w:t>
      </w:r>
      <w:proofErr w:type="spellEnd"/>
      <w:r w:rsidRPr="00340E3E">
        <w:rPr>
          <w:rFonts w:ascii="Times New Roman" w:hAnsi="Times New Roman" w:cs="Times New Roman"/>
          <w:sz w:val="24"/>
          <w:szCs w:val="24"/>
        </w:rPr>
        <w:t xml:space="preserve">, Золотову и </w:t>
      </w:r>
      <w:proofErr w:type="spellStart"/>
      <w:r w:rsidRPr="00340E3E">
        <w:rPr>
          <w:rFonts w:ascii="Times New Roman" w:hAnsi="Times New Roman" w:cs="Times New Roman"/>
          <w:sz w:val="24"/>
          <w:szCs w:val="24"/>
        </w:rPr>
        <w:t>Ихрке</w:t>
      </w:r>
      <w:proofErr w:type="spellEnd"/>
      <w:r w:rsidRPr="00340E3E">
        <w:rPr>
          <w:rFonts w:ascii="Times New Roman" w:hAnsi="Times New Roman" w:cs="Times New Roman"/>
          <w:sz w:val="24"/>
          <w:szCs w:val="24"/>
        </w:rPr>
        <w:t>). Линия идентификации и рекуррентные диаграммы (</w:t>
      </w:r>
      <w:r w:rsidRPr="00340E3E">
        <w:rPr>
          <w:rFonts w:ascii="Times New Roman" w:hAnsi="Times New Roman" w:cs="Times New Roman"/>
          <w:sz w:val="24"/>
          <w:szCs w:val="24"/>
          <w:lang w:val="en-US"/>
        </w:rPr>
        <w:t>LOI</w:t>
      </w:r>
      <w:r w:rsidRPr="00340E3E">
        <w:rPr>
          <w:rFonts w:ascii="Times New Roman" w:hAnsi="Times New Roman" w:cs="Times New Roman"/>
          <w:sz w:val="24"/>
          <w:szCs w:val="24"/>
        </w:rPr>
        <w:t>) в рекуррентных графиках становятся линиями синхронизации (</w:t>
      </w:r>
      <w:r w:rsidRPr="00340E3E">
        <w:rPr>
          <w:rFonts w:ascii="Times New Roman" w:hAnsi="Times New Roman" w:cs="Times New Roman"/>
          <w:sz w:val="24"/>
          <w:szCs w:val="24"/>
          <w:lang w:val="en-US"/>
        </w:rPr>
        <w:t>LOS</w:t>
      </w:r>
      <w:r w:rsidRPr="00340E3E">
        <w:rPr>
          <w:rFonts w:ascii="Times New Roman" w:hAnsi="Times New Roman" w:cs="Times New Roman"/>
          <w:sz w:val="24"/>
          <w:szCs w:val="24"/>
        </w:rPr>
        <w:t xml:space="preserve">) в </w:t>
      </w:r>
      <w:proofErr w:type="spellStart"/>
      <w:proofErr w:type="gramStart"/>
      <w:r w:rsidRPr="00340E3E">
        <w:rPr>
          <w:rFonts w:ascii="Times New Roman" w:hAnsi="Times New Roman" w:cs="Times New Roman"/>
          <w:sz w:val="24"/>
          <w:szCs w:val="24"/>
        </w:rPr>
        <w:t>кросс-рекуррентной</w:t>
      </w:r>
      <w:proofErr w:type="spellEnd"/>
      <w:proofErr w:type="gramEnd"/>
      <w:r w:rsidRPr="00340E3E">
        <w:rPr>
          <w:rFonts w:ascii="Times New Roman" w:hAnsi="Times New Roman" w:cs="Times New Roman"/>
          <w:sz w:val="24"/>
          <w:szCs w:val="24"/>
        </w:rPr>
        <w:t xml:space="preserve"> диаграмме. Два более-менее идентичные системы, но с различиями во </w:t>
      </w:r>
      <w:proofErr w:type="gramStart"/>
      <w:r w:rsidRPr="00340E3E">
        <w:rPr>
          <w:rFonts w:ascii="Times New Roman" w:hAnsi="Times New Roman" w:cs="Times New Roman"/>
          <w:sz w:val="24"/>
          <w:szCs w:val="24"/>
        </w:rPr>
        <w:t>временном</w:t>
      </w:r>
      <w:proofErr w:type="gramEnd"/>
      <w:r w:rsidRPr="00340E3E">
        <w:rPr>
          <w:rFonts w:ascii="Times New Roman" w:hAnsi="Times New Roman" w:cs="Times New Roman"/>
          <w:sz w:val="24"/>
          <w:szCs w:val="24"/>
        </w:rPr>
        <w:t xml:space="preserve"> </w:t>
      </w:r>
      <w:proofErr w:type="spellStart"/>
      <w:r w:rsidRPr="00340E3E">
        <w:rPr>
          <w:rFonts w:ascii="Times New Roman" w:hAnsi="Times New Roman" w:cs="Times New Roman"/>
          <w:sz w:val="24"/>
          <w:szCs w:val="24"/>
        </w:rPr>
        <w:t>шкалировании</w:t>
      </w:r>
      <w:proofErr w:type="spellEnd"/>
      <w:r w:rsidRPr="00340E3E">
        <w:rPr>
          <w:rFonts w:ascii="Times New Roman" w:hAnsi="Times New Roman" w:cs="Times New Roman"/>
          <w:sz w:val="24"/>
          <w:szCs w:val="24"/>
        </w:rPr>
        <w:t xml:space="preserve"> будут показывать искривленную лини</w:t>
      </w:r>
      <w:r w:rsidR="00D83669">
        <w:rPr>
          <w:rFonts w:ascii="Times New Roman" w:hAnsi="Times New Roman" w:cs="Times New Roman"/>
          <w:sz w:val="24"/>
          <w:szCs w:val="24"/>
        </w:rPr>
        <w:t xml:space="preserve">ю синхронизации. </w:t>
      </w:r>
      <w:r w:rsidR="001C4EE5" w:rsidRPr="00340E3E">
        <w:rPr>
          <w:rFonts w:ascii="Times New Roman" w:hAnsi="Times New Roman" w:cs="Times New Roman"/>
          <w:sz w:val="24"/>
          <w:szCs w:val="24"/>
        </w:rPr>
        <w:t xml:space="preserve"> Отклонение </w:t>
      </w:r>
      <w:r w:rsidR="001C4EE5" w:rsidRPr="00340E3E">
        <w:rPr>
          <w:rFonts w:ascii="Times New Roman" w:hAnsi="Times New Roman" w:cs="Times New Roman"/>
          <w:sz w:val="24"/>
          <w:szCs w:val="24"/>
          <w:lang w:val="en-US"/>
        </w:rPr>
        <w:t>LOS</w:t>
      </w:r>
      <w:r w:rsidR="001C4EE5" w:rsidRPr="00340E3E">
        <w:rPr>
          <w:rFonts w:ascii="Times New Roman" w:hAnsi="Times New Roman" w:cs="Times New Roman"/>
          <w:sz w:val="24"/>
          <w:szCs w:val="24"/>
        </w:rPr>
        <w:t xml:space="preserve"> от основной диагонали является индикатором фазового смещения или задержки между двумя рассматриваемыми системами. </w:t>
      </w:r>
    </w:p>
    <w:p w:rsidR="001C4EE5" w:rsidRPr="00340E3E" w:rsidRDefault="001C4EE5"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Однако, поскольку этот метод проверяет, проходят ли данные траектории одну и ту же область в фазовом пространстве, он может быть использован только для изучения полной синхронизации (</w:t>
      </w:r>
      <w:r w:rsidRPr="00340E3E">
        <w:rPr>
          <w:rFonts w:ascii="Times New Roman" w:hAnsi="Times New Roman" w:cs="Times New Roman"/>
          <w:sz w:val="24"/>
          <w:szCs w:val="24"/>
          <w:lang w:val="en-US"/>
        </w:rPr>
        <w:t>CS</w:t>
      </w:r>
      <w:r w:rsidRPr="00340E3E">
        <w:rPr>
          <w:rFonts w:ascii="Times New Roman" w:hAnsi="Times New Roman" w:cs="Times New Roman"/>
          <w:sz w:val="24"/>
          <w:szCs w:val="24"/>
        </w:rPr>
        <w:t>) или быть видом общей корреляции (хотя, с возможными задержками), или получать связь между трансформациями их временных шкал.</w:t>
      </w:r>
      <w:r w:rsidR="002848A8" w:rsidRPr="00340E3E">
        <w:rPr>
          <w:rFonts w:ascii="Times New Roman" w:hAnsi="Times New Roman" w:cs="Times New Roman"/>
          <w:sz w:val="24"/>
          <w:szCs w:val="24"/>
        </w:rPr>
        <w:t xml:space="preserve"> Более того, набор данных</w:t>
      </w:r>
      <w:proofErr w:type="gramStart"/>
      <w:r w:rsidR="002848A8" w:rsidRPr="00340E3E">
        <w:rPr>
          <w:rFonts w:ascii="Times New Roman" w:hAnsi="Times New Roman" w:cs="Times New Roman"/>
          <w:sz w:val="24"/>
          <w:szCs w:val="24"/>
        </w:rPr>
        <w:t xml:space="preserve"> ,</w:t>
      </w:r>
      <w:proofErr w:type="gramEnd"/>
      <w:r w:rsidR="002848A8" w:rsidRPr="00340E3E">
        <w:rPr>
          <w:rFonts w:ascii="Times New Roman" w:hAnsi="Times New Roman" w:cs="Times New Roman"/>
          <w:sz w:val="24"/>
          <w:szCs w:val="24"/>
        </w:rPr>
        <w:t xml:space="preserve">который подлежит рассмотрению должен относиться к одному(или очень схожему) процессу и, действительно, должны предоставлять одинаковый обзор. </w:t>
      </w:r>
    </w:p>
    <w:p w:rsidR="002848A8" w:rsidRPr="00340E3E" w:rsidRDefault="002848A8" w:rsidP="00340E3E">
      <w:pPr>
        <w:spacing w:line="360" w:lineRule="auto"/>
        <w:ind w:firstLine="709"/>
        <w:jc w:val="both"/>
        <w:rPr>
          <w:rFonts w:ascii="Times New Roman" w:hAnsi="Times New Roman" w:cs="Times New Roman"/>
          <w:sz w:val="24"/>
          <w:szCs w:val="24"/>
        </w:rPr>
      </w:pPr>
      <w:r w:rsidRPr="00340E3E">
        <w:rPr>
          <w:rFonts w:ascii="Times New Roman" w:hAnsi="Times New Roman" w:cs="Times New Roman"/>
          <w:sz w:val="24"/>
          <w:szCs w:val="24"/>
        </w:rPr>
        <w:t xml:space="preserve">Для исследования  </w:t>
      </w:r>
      <w:r w:rsidRPr="00340E3E">
        <w:rPr>
          <w:rFonts w:ascii="Times New Roman" w:hAnsi="Times New Roman" w:cs="Times New Roman"/>
          <w:sz w:val="24"/>
          <w:szCs w:val="24"/>
          <w:lang w:val="en-US"/>
        </w:rPr>
        <w:t>LOS</w:t>
      </w:r>
      <w:r w:rsidRPr="00340E3E">
        <w:rPr>
          <w:rFonts w:ascii="Times New Roman" w:hAnsi="Times New Roman" w:cs="Times New Roman"/>
          <w:sz w:val="24"/>
          <w:szCs w:val="24"/>
        </w:rPr>
        <w:t xml:space="preserve">, матрица расстояний может быть более приемлемой, поскольку она содержит больше информации, особенно, если наборы данных демонстрируют </w:t>
      </w:r>
      <w:proofErr w:type="spellStart"/>
      <w:r w:rsidRPr="00340E3E">
        <w:rPr>
          <w:rFonts w:ascii="Times New Roman" w:hAnsi="Times New Roman" w:cs="Times New Roman"/>
          <w:sz w:val="24"/>
          <w:szCs w:val="24"/>
        </w:rPr>
        <w:t>нестационарность</w:t>
      </w:r>
      <w:proofErr w:type="spellEnd"/>
      <w:r w:rsidRPr="00340E3E">
        <w:rPr>
          <w:rFonts w:ascii="Times New Roman" w:hAnsi="Times New Roman" w:cs="Times New Roman"/>
          <w:sz w:val="24"/>
          <w:szCs w:val="24"/>
        </w:rPr>
        <w:t xml:space="preserve">. Также, всегда стоит проверять, имеет ли смысл обнаружение </w:t>
      </w:r>
      <w:r w:rsidR="006F6939" w:rsidRPr="00340E3E">
        <w:rPr>
          <w:rFonts w:ascii="Times New Roman" w:hAnsi="Times New Roman" w:cs="Times New Roman"/>
          <w:sz w:val="24"/>
          <w:szCs w:val="24"/>
          <w:lang w:val="en-US"/>
        </w:rPr>
        <w:t>LOS</w:t>
      </w:r>
      <w:r w:rsidR="0060297F" w:rsidRPr="00340E3E">
        <w:rPr>
          <w:rFonts w:ascii="Times New Roman" w:hAnsi="Times New Roman" w:cs="Times New Roman"/>
          <w:sz w:val="24"/>
          <w:szCs w:val="24"/>
        </w:rPr>
        <w:t>.</w:t>
      </w:r>
    </w:p>
    <w:p w:rsidR="00882AA2" w:rsidRDefault="00882AA2" w:rsidP="00340E3E">
      <w:pPr>
        <w:spacing w:line="360" w:lineRule="auto"/>
        <w:ind w:firstLine="709"/>
        <w:jc w:val="both"/>
        <w:rPr>
          <w:rFonts w:ascii="Times New Roman" w:hAnsi="Times New Roman" w:cs="Times New Roman"/>
          <w:sz w:val="24"/>
          <w:szCs w:val="24"/>
          <w:lang w:val="en-US"/>
        </w:rPr>
      </w:pPr>
      <w:r w:rsidRPr="00340E3E">
        <w:rPr>
          <w:rFonts w:ascii="Times New Roman" w:hAnsi="Times New Roman" w:cs="Times New Roman"/>
          <w:sz w:val="24"/>
          <w:szCs w:val="24"/>
        </w:rPr>
        <w:t xml:space="preserve"> </w:t>
      </w: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Default="00904AD5" w:rsidP="00340E3E">
      <w:pPr>
        <w:spacing w:line="360" w:lineRule="auto"/>
        <w:ind w:firstLine="709"/>
        <w:jc w:val="both"/>
        <w:rPr>
          <w:rFonts w:ascii="Times New Roman" w:hAnsi="Times New Roman" w:cs="Times New Roman"/>
          <w:sz w:val="24"/>
          <w:szCs w:val="24"/>
          <w:lang w:val="en-US"/>
        </w:rPr>
      </w:pPr>
    </w:p>
    <w:p w:rsidR="00904AD5" w:rsidRPr="00904AD5" w:rsidRDefault="00904AD5" w:rsidP="00904AD5">
      <w:pPr>
        <w:autoSpaceDE w:val="0"/>
        <w:autoSpaceDN w:val="0"/>
        <w:adjustRightInd w:val="0"/>
        <w:spacing w:after="0" w:line="240" w:lineRule="auto"/>
        <w:rPr>
          <w:rFonts w:ascii="AdvGulliv-R" w:hAnsi="AdvGulliv-R" w:cs="AdvGulliv-R"/>
          <w:color w:val="000066"/>
          <w:sz w:val="13"/>
          <w:szCs w:val="13"/>
          <w:lang w:val="en-US"/>
        </w:rPr>
      </w:pPr>
      <w:proofErr w:type="gramStart"/>
      <w:r>
        <w:rPr>
          <w:rFonts w:ascii="AdvGulliv-R" w:hAnsi="AdvGulliv-R" w:cs="AdvGulliv-R"/>
          <w:color w:val="000000"/>
          <w:sz w:val="13"/>
          <w:szCs w:val="13"/>
          <w:lang w:val="en-US"/>
        </w:rPr>
        <w:t>1)</w:t>
      </w:r>
      <w:r w:rsidRPr="00904AD5">
        <w:rPr>
          <w:rFonts w:ascii="AdvGulliv-R" w:hAnsi="AdvGulliv-R" w:cs="AdvGulliv-R"/>
          <w:color w:val="000000"/>
          <w:sz w:val="13"/>
          <w:szCs w:val="13"/>
          <w:lang w:val="en-US"/>
        </w:rPr>
        <w:t>World</w:t>
      </w:r>
      <w:proofErr w:type="gramEnd"/>
      <w:r w:rsidRPr="00904AD5">
        <w:rPr>
          <w:rFonts w:ascii="AdvGulliv-R" w:hAnsi="AdvGulliv-R" w:cs="AdvGulliv-R"/>
          <w:color w:val="000000"/>
          <w:sz w:val="13"/>
          <w:szCs w:val="13"/>
          <w:lang w:val="en-US"/>
        </w:rPr>
        <w:t xml:space="preserve"> Health Organization, Epilepsy. &lt;</w:t>
      </w:r>
      <w:r w:rsidRPr="00904AD5">
        <w:rPr>
          <w:rFonts w:ascii="AdvGulliv-R" w:hAnsi="AdvGulliv-R" w:cs="AdvGulliv-R"/>
          <w:color w:val="000066"/>
          <w:sz w:val="13"/>
          <w:szCs w:val="13"/>
          <w:lang w:val="en-US"/>
        </w:rPr>
        <w:t>http://www.who.int/mental_health/</w:t>
      </w:r>
    </w:p>
    <w:p w:rsidR="00904AD5" w:rsidRDefault="00904AD5" w:rsidP="00904AD5">
      <w:pPr>
        <w:spacing w:line="360" w:lineRule="auto"/>
        <w:ind w:firstLine="709"/>
        <w:jc w:val="both"/>
        <w:rPr>
          <w:rFonts w:ascii="AdvGulliv-R" w:hAnsi="AdvGulliv-R" w:cs="AdvGulliv-R"/>
          <w:color w:val="000000"/>
          <w:sz w:val="13"/>
          <w:szCs w:val="13"/>
          <w:lang w:val="en-US"/>
        </w:rPr>
      </w:pPr>
      <w:r w:rsidRPr="00904AD5">
        <w:rPr>
          <w:rFonts w:ascii="AdvGulliv-R" w:hAnsi="AdvGulliv-R" w:cs="AdvGulliv-R"/>
          <w:color w:val="000066"/>
          <w:sz w:val="13"/>
          <w:szCs w:val="13"/>
          <w:lang w:val="en-US"/>
        </w:rPr>
        <w:t>neurology/epilepsy/en/index.html</w:t>
      </w:r>
      <w:r w:rsidRPr="00904AD5">
        <w:rPr>
          <w:rFonts w:ascii="AdvGulliv-R" w:hAnsi="AdvGulliv-R" w:cs="AdvGulliv-R"/>
          <w:color w:val="000000"/>
          <w:sz w:val="13"/>
          <w:szCs w:val="13"/>
          <w:lang w:val="en-US"/>
        </w:rPr>
        <w:t>&gt;</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color w:val="000000"/>
          <w:sz w:val="13"/>
          <w:szCs w:val="13"/>
          <w:lang w:val="en-US"/>
        </w:rPr>
        <w:t>2)</w:t>
      </w:r>
      <w:r w:rsidRPr="00904AD5">
        <w:rPr>
          <w:rFonts w:ascii="AdvGulliv-R" w:hAnsi="AdvGulliv-R" w:cs="AdvGulliv-R"/>
          <w:sz w:val="13"/>
          <w:szCs w:val="13"/>
          <w:lang w:val="en-US"/>
        </w:rPr>
        <w:t xml:space="preserve"> R.E. Ramsay, A.J. Rowan, A.M. Pryor, Special considerations in treating the</w:t>
      </w:r>
    </w:p>
    <w:p w:rsidR="00904AD5" w:rsidRDefault="00904AD5" w:rsidP="00904AD5">
      <w:pPr>
        <w:spacing w:line="360" w:lineRule="auto"/>
        <w:ind w:firstLine="709"/>
        <w:jc w:val="both"/>
        <w:rPr>
          <w:rFonts w:cs="AdvGulliv-R"/>
          <w:sz w:val="13"/>
          <w:szCs w:val="13"/>
          <w:lang w:val="en-US"/>
        </w:rPr>
      </w:pPr>
      <w:proofErr w:type="gramStart"/>
      <w:r w:rsidRPr="00904AD5">
        <w:rPr>
          <w:rFonts w:ascii="AdvGulliv-R" w:hAnsi="AdvGulliv-R" w:cs="AdvGulliv-R"/>
          <w:sz w:val="13"/>
          <w:szCs w:val="13"/>
          <w:lang w:val="en-US"/>
        </w:rPr>
        <w:t>elderly</w:t>
      </w:r>
      <w:proofErr w:type="gramEnd"/>
      <w:r w:rsidRPr="00904AD5">
        <w:rPr>
          <w:rFonts w:ascii="AdvGulliv-R" w:hAnsi="AdvGulliv-R" w:cs="AdvGulliv-R"/>
          <w:sz w:val="13"/>
          <w:szCs w:val="13"/>
          <w:lang w:val="en-US"/>
        </w:rPr>
        <w:t xml:space="preserve"> patient with epilepsy, Neurology 62 (Suppl. </w:t>
      </w:r>
      <w:r>
        <w:rPr>
          <w:rFonts w:ascii="AdvGulliv-R" w:hAnsi="AdvGulliv-R" w:cs="AdvGulliv-R"/>
          <w:sz w:val="13"/>
          <w:szCs w:val="13"/>
        </w:rPr>
        <w:t>2) (2004) S24–S29.</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3) </w:t>
      </w:r>
      <w:r w:rsidRPr="00904AD5">
        <w:rPr>
          <w:rFonts w:ascii="AdvGulliv-R" w:hAnsi="AdvGulliv-R" w:cs="AdvGulliv-R"/>
          <w:sz w:val="13"/>
          <w:szCs w:val="13"/>
          <w:lang w:val="en-US"/>
        </w:rPr>
        <w:t xml:space="preserve">L.D. </w:t>
      </w:r>
      <w:proofErr w:type="spellStart"/>
      <w:r w:rsidRPr="00904AD5">
        <w:rPr>
          <w:rFonts w:ascii="AdvGulliv-R" w:hAnsi="AdvGulliv-R" w:cs="AdvGulliv-R"/>
          <w:sz w:val="13"/>
          <w:szCs w:val="13"/>
          <w:lang w:val="en-US"/>
        </w:rPr>
        <w:t>Iasemidis</w:t>
      </w:r>
      <w:proofErr w:type="spellEnd"/>
      <w:r w:rsidRPr="00904AD5">
        <w:rPr>
          <w:rFonts w:ascii="AdvGulliv-R" w:hAnsi="AdvGulliv-R" w:cs="AdvGulliv-R"/>
          <w:sz w:val="13"/>
          <w:szCs w:val="13"/>
          <w:lang w:val="en-US"/>
        </w:rPr>
        <w:t xml:space="preserve">, D.S. </w:t>
      </w:r>
      <w:proofErr w:type="spellStart"/>
      <w:r w:rsidRPr="00904AD5">
        <w:rPr>
          <w:rFonts w:ascii="AdvGulliv-R" w:hAnsi="AdvGulliv-R" w:cs="AdvGulliv-R"/>
          <w:sz w:val="13"/>
          <w:szCs w:val="13"/>
          <w:lang w:val="en-US"/>
        </w:rPr>
        <w:t>Shiau</w:t>
      </w:r>
      <w:proofErr w:type="spellEnd"/>
      <w:r w:rsidRPr="00904AD5">
        <w:rPr>
          <w:rFonts w:ascii="AdvGulliv-R" w:hAnsi="AdvGulliv-R" w:cs="AdvGulliv-R"/>
          <w:sz w:val="13"/>
          <w:szCs w:val="13"/>
          <w:lang w:val="en-US"/>
        </w:rPr>
        <w:t xml:space="preserve">, J.C. </w:t>
      </w:r>
      <w:proofErr w:type="spellStart"/>
      <w:r w:rsidRPr="00904AD5">
        <w:rPr>
          <w:rFonts w:ascii="AdvGulliv-R" w:hAnsi="AdvGulliv-R" w:cs="AdvGulliv-R"/>
          <w:sz w:val="13"/>
          <w:szCs w:val="13"/>
          <w:lang w:val="en-US"/>
        </w:rPr>
        <w:t>Sackellares</w:t>
      </w:r>
      <w:proofErr w:type="spellEnd"/>
      <w:r w:rsidRPr="00904AD5">
        <w:rPr>
          <w:rFonts w:ascii="AdvGulliv-R" w:hAnsi="AdvGulliv-R" w:cs="AdvGulliv-R"/>
          <w:sz w:val="13"/>
          <w:szCs w:val="13"/>
          <w:lang w:val="en-US"/>
        </w:rPr>
        <w:t xml:space="preserve">, P. </w:t>
      </w:r>
      <w:proofErr w:type="spellStart"/>
      <w:r w:rsidRPr="00904AD5">
        <w:rPr>
          <w:rFonts w:ascii="AdvGulliv-R" w:hAnsi="AdvGulliv-R" w:cs="AdvGulliv-R"/>
          <w:sz w:val="13"/>
          <w:szCs w:val="13"/>
          <w:lang w:val="en-US"/>
        </w:rPr>
        <w:t>Pardalos</w:t>
      </w:r>
      <w:proofErr w:type="spellEnd"/>
      <w:r w:rsidRPr="00904AD5">
        <w:rPr>
          <w:rFonts w:ascii="AdvGulliv-R" w:hAnsi="AdvGulliv-R" w:cs="AdvGulliv-R"/>
          <w:sz w:val="13"/>
          <w:szCs w:val="13"/>
          <w:lang w:val="en-US"/>
        </w:rPr>
        <w:t>, Transition to epileptic</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gramStart"/>
      <w:r w:rsidRPr="00904AD5">
        <w:rPr>
          <w:rFonts w:ascii="AdvGulliv-R" w:hAnsi="AdvGulliv-R" w:cs="AdvGulliv-R"/>
          <w:sz w:val="13"/>
          <w:szCs w:val="13"/>
          <w:lang w:val="en-US"/>
        </w:rPr>
        <w:t>seizures</w:t>
      </w:r>
      <w:proofErr w:type="gramEnd"/>
      <w:r w:rsidRPr="00904AD5">
        <w:rPr>
          <w:rFonts w:ascii="AdvGulliv-R" w:hAnsi="AdvGulliv-R" w:cs="AdvGulliv-R"/>
          <w:sz w:val="13"/>
          <w:szCs w:val="13"/>
          <w:lang w:val="en-US"/>
        </w:rPr>
        <w:t xml:space="preserve">: optimization, in: D.Z. Du, P.M. </w:t>
      </w:r>
      <w:proofErr w:type="spellStart"/>
      <w:r w:rsidRPr="00904AD5">
        <w:rPr>
          <w:rFonts w:ascii="AdvGulliv-R" w:hAnsi="AdvGulliv-R" w:cs="AdvGulliv-R"/>
          <w:sz w:val="13"/>
          <w:szCs w:val="13"/>
          <w:lang w:val="en-US"/>
        </w:rPr>
        <w:t>Pardalos</w:t>
      </w:r>
      <w:proofErr w:type="spellEnd"/>
      <w:r w:rsidRPr="00904AD5">
        <w:rPr>
          <w:rFonts w:ascii="AdvGulliv-R" w:hAnsi="AdvGulliv-R" w:cs="AdvGulliv-R"/>
          <w:sz w:val="13"/>
          <w:szCs w:val="13"/>
          <w:lang w:val="en-US"/>
        </w:rPr>
        <w:t>, J. Wang (Eds.), Discrete</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sidRPr="00904AD5">
        <w:rPr>
          <w:rFonts w:ascii="AdvGulliv-R" w:hAnsi="AdvGulliv-R" w:cs="AdvGulliv-R"/>
          <w:sz w:val="13"/>
          <w:szCs w:val="13"/>
          <w:lang w:val="en-US"/>
        </w:rPr>
        <w:lastRenderedPageBreak/>
        <w:t>Mathematical Problems with Medical Applications, ‘DIMACS Series in</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sidRPr="00904AD5">
        <w:rPr>
          <w:rFonts w:ascii="AdvGulliv-R" w:hAnsi="AdvGulliv-R" w:cs="AdvGulliv-R"/>
          <w:sz w:val="13"/>
          <w:szCs w:val="13"/>
          <w:lang w:val="en-US"/>
        </w:rPr>
        <w:t>Discrete Mathematics and Theoretical Computer Science’, vol. 55, American</w:t>
      </w:r>
    </w:p>
    <w:p w:rsidR="00904AD5" w:rsidRDefault="00904AD5" w:rsidP="00904AD5">
      <w:pPr>
        <w:spacing w:line="360" w:lineRule="auto"/>
        <w:ind w:firstLine="709"/>
        <w:jc w:val="both"/>
        <w:rPr>
          <w:rFonts w:ascii="AdvGulliv-R" w:hAnsi="AdvGulliv-R" w:cs="AdvGulliv-R"/>
          <w:sz w:val="13"/>
          <w:szCs w:val="13"/>
          <w:lang w:val="en-US"/>
        </w:rPr>
      </w:pPr>
      <w:r w:rsidRPr="00904AD5">
        <w:rPr>
          <w:rFonts w:ascii="AdvGulliv-R" w:hAnsi="AdvGulliv-R" w:cs="AdvGulliv-R"/>
          <w:sz w:val="13"/>
          <w:szCs w:val="13"/>
          <w:lang w:val="en-US"/>
        </w:rPr>
        <w:t>Mathematical Society, Providence, Rhode Island, 1999, pp. 55–74.</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4) </w:t>
      </w:r>
      <w:r w:rsidRPr="00904AD5">
        <w:rPr>
          <w:rFonts w:ascii="AdvGulliv-R" w:hAnsi="AdvGulliv-R" w:cs="AdvGulliv-R"/>
          <w:sz w:val="13"/>
          <w:szCs w:val="13"/>
          <w:lang w:val="en-US"/>
        </w:rPr>
        <w:t xml:space="preserve">L.D. </w:t>
      </w:r>
      <w:proofErr w:type="spellStart"/>
      <w:r w:rsidRPr="00904AD5">
        <w:rPr>
          <w:rFonts w:ascii="AdvGulliv-R" w:hAnsi="AdvGulliv-R" w:cs="AdvGulliv-R"/>
          <w:sz w:val="13"/>
          <w:szCs w:val="13"/>
          <w:lang w:val="en-US"/>
        </w:rPr>
        <w:t>Iasemidis</w:t>
      </w:r>
      <w:proofErr w:type="spellEnd"/>
      <w:r w:rsidRPr="00904AD5">
        <w:rPr>
          <w:rFonts w:ascii="AdvGulliv-R" w:hAnsi="AdvGulliv-R" w:cs="AdvGulliv-R"/>
          <w:sz w:val="13"/>
          <w:szCs w:val="13"/>
          <w:lang w:val="en-US"/>
        </w:rPr>
        <w:t xml:space="preserve">, P. </w:t>
      </w:r>
      <w:proofErr w:type="spellStart"/>
      <w:r w:rsidRPr="00904AD5">
        <w:rPr>
          <w:rFonts w:ascii="AdvGulliv-R" w:hAnsi="AdvGulliv-R" w:cs="AdvGulliv-R"/>
          <w:sz w:val="13"/>
          <w:szCs w:val="13"/>
          <w:lang w:val="en-US"/>
        </w:rPr>
        <w:t>Pardalos</w:t>
      </w:r>
      <w:proofErr w:type="spellEnd"/>
      <w:r w:rsidRPr="00904AD5">
        <w:rPr>
          <w:rFonts w:ascii="AdvGulliv-R" w:hAnsi="AdvGulliv-R" w:cs="AdvGulliv-R"/>
          <w:sz w:val="13"/>
          <w:szCs w:val="13"/>
          <w:lang w:val="en-US"/>
        </w:rPr>
        <w:t xml:space="preserve">, J.C. </w:t>
      </w:r>
      <w:proofErr w:type="spellStart"/>
      <w:r w:rsidRPr="00904AD5">
        <w:rPr>
          <w:rFonts w:ascii="AdvGulliv-R" w:hAnsi="AdvGulliv-R" w:cs="AdvGulliv-R"/>
          <w:sz w:val="13"/>
          <w:szCs w:val="13"/>
          <w:lang w:val="en-US"/>
        </w:rPr>
        <w:t>Sackellares</w:t>
      </w:r>
      <w:proofErr w:type="spellEnd"/>
      <w:r w:rsidRPr="00904AD5">
        <w:rPr>
          <w:rFonts w:ascii="AdvGulliv-R" w:hAnsi="AdvGulliv-R" w:cs="AdvGulliv-R"/>
          <w:sz w:val="13"/>
          <w:szCs w:val="13"/>
          <w:lang w:val="en-US"/>
        </w:rPr>
        <w:t xml:space="preserve">, D. </w:t>
      </w:r>
      <w:proofErr w:type="spellStart"/>
      <w:r w:rsidRPr="00904AD5">
        <w:rPr>
          <w:rFonts w:ascii="AdvGulliv-R" w:hAnsi="AdvGulliv-R" w:cs="AdvGulliv-R"/>
          <w:sz w:val="13"/>
          <w:szCs w:val="13"/>
          <w:lang w:val="en-US"/>
        </w:rPr>
        <w:t>Shiau</w:t>
      </w:r>
      <w:proofErr w:type="spellEnd"/>
      <w:r w:rsidRPr="00904AD5">
        <w:rPr>
          <w:rFonts w:ascii="AdvGulliv-R" w:hAnsi="AdvGulliv-R" w:cs="AdvGulliv-R"/>
          <w:sz w:val="13"/>
          <w:szCs w:val="13"/>
          <w:lang w:val="en-US"/>
        </w:rPr>
        <w:t>, Quadratic binary</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gramStart"/>
      <w:r w:rsidRPr="00904AD5">
        <w:rPr>
          <w:rFonts w:ascii="AdvGulliv-R" w:hAnsi="AdvGulliv-R" w:cs="AdvGulliv-R"/>
          <w:sz w:val="13"/>
          <w:szCs w:val="13"/>
          <w:lang w:val="en-US"/>
        </w:rPr>
        <w:t>programming</w:t>
      </w:r>
      <w:proofErr w:type="gramEnd"/>
      <w:r w:rsidRPr="00904AD5">
        <w:rPr>
          <w:rFonts w:ascii="AdvGulliv-R" w:hAnsi="AdvGulliv-R" w:cs="AdvGulliv-R"/>
          <w:sz w:val="13"/>
          <w:szCs w:val="13"/>
          <w:lang w:val="en-US"/>
        </w:rPr>
        <w:t xml:space="preserve"> and dynamical system approach to determine the</w:t>
      </w:r>
    </w:p>
    <w:p w:rsidR="00904AD5" w:rsidRDefault="00904AD5" w:rsidP="00904AD5">
      <w:pPr>
        <w:spacing w:line="360" w:lineRule="auto"/>
        <w:ind w:firstLine="709"/>
        <w:jc w:val="both"/>
        <w:rPr>
          <w:rFonts w:cs="AdvGulliv-R"/>
          <w:sz w:val="13"/>
          <w:szCs w:val="13"/>
          <w:lang w:val="en-US"/>
        </w:rPr>
      </w:pPr>
      <w:proofErr w:type="gramStart"/>
      <w:r w:rsidRPr="00904AD5">
        <w:rPr>
          <w:rFonts w:ascii="AdvGulliv-R" w:hAnsi="AdvGulliv-R" w:cs="AdvGulliv-R"/>
          <w:sz w:val="13"/>
          <w:szCs w:val="13"/>
          <w:lang w:val="en-US"/>
        </w:rPr>
        <w:t>predictability</w:t>
      </w:r>
      <w:proofErr w:type="gramEnd"/>
      <w:r w:rsidRPr="00904AD5">
        <w:rPr>
          <w:rFonts w:ascii="AdvGulliv-R" w:hAnsi="AdvGulliv-R" w:cs="AdvGulliv-R"/>
          <w:sz w:val="13"/>
          <w:szCs w:val="13"/>
          <w:lang w:val="en-US"/>
        </w:rPr>
        <w:t xml:space="preserve"> of epileptic seizures, J. Comb. </w:t>
      </w:r>
      <w:proofErr w:type="spellStart"/>
      <w:r>
        <w:rPr>
          <w:rFonts w:ascii="AdvGulliv-R" w:hAnsi="AdvGulliv-R" w:cs="AdvGulliv-R"/>
          <w:sz w:val="13"/>
          <w:szCs w:val="13"/>
        </w:rPr>
        <w:t>Optim</w:t>
      </w:r>
      <w:proofErr w:type="spellEnd"/>
      <w:r>
        <w:rPr>
          <w:rFonts w:ascii="AdvGulliv-R" w:hAnsi="AdvGulliv-R" w:cs="AdvGulliv-R"/>
          <w:sz w:val="13"/>
          <w:szCs w:val="13"/>
        </w:rPr>
        <w:t>. 5 (1) (2001) 9–26.</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5) </w:t>
      </w:r>
      <w:r w:rsidRPr="00904AD5">
        <w:rPr>
          <w:rFonts w:ascii="AdvGulliv-R" w:hAnsi="AdvGulliv-R" w:cs="AdvGulliv-R"/>
          <w:sz w:val="13"/>
          <w:szCs w:val="13"/>
          <w:lang w:val="en-US"/>
        </w:rPr>
        <w:t xml:space="preserve">C. </w:t>
      </w:r>
      <w:proofErr w:type="spellStart"/>
      <w:r w:rsidRPr="00904AD5">
        <w:rPr>
          <w:rFonts w:ascii="AdvGulliv-R" w:hAnsi="AdvGulliv-R" w:cs="AdvGulliv-R"/>
          <w:sz w:val="13"/>
          <w:szCs w:val="13"/>
          <w:lang w:val="en-US"/>
        </w:rPr>
        <w:t>Petitmengin</w:t>
      </w:r>
      <w:proofErr w:type="spellEnd"/>
      <w:r w:rsidRPr="00904AD5">
        <w:rPr>
          <w:rFonts w:ascii="AdvGulliv-R" w:hAnsi="AdvGulliv-R" w:cs="AdvGulliv-R"/>
          <w:sz w:val="13"/>
          <w:szCs w:val="13"/>
          <w:lang w:val="en-US"/>
        </w:rPr>
        <w:t xml:space="preserve">, M. </w:t>
      </w:r>
      <w:proofErr w:type="spellStart"/>
      <w:r w:rsidRPr="00904AD5">
        <w:rPr>
          <w:rFonts w:ascii="AdvGulliv-R" w:hAnsi="AdvGulliv-R" w:cs="AdvGulliv-R"/>
          <w:sz w:val="13"/>
          <w:szCs w:val="13"/>
          <w:lang w:val="en-US"/>
        </w:rPr>
        <w:t>Baulac</w:t>
      </w:r>
      <w:proofErr w:type="spellEnd"/>
      <w:r w:rsidRPr="00904AD5">
        <w:rPr>
          <w:rFonts w:ascii="AdvGulliv-R" w:hAnsi="AdvGulliv-R" w:cs="AdvGulliv-R"/>
          <w:sz w:val="13"/>
          <w:szCs w:val="13"/>
          <w:lang w:val="en-US"/>
        </w:rPr>
        <w:t>, V. Navarro, Seizure anticipation: Are</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spellStart"/>
      <w:proofErr w:type="gramStart"/>
      <w:r w:rsidRPr="00904AD5">
        <w:rPr>
          <w:rFonts w:ascii="AdvGulliv-R" w:hAnsi="AdvGulliv-R" w:cs="AdvGulliv-R"/>
          <w:sz w:val="13"/>
          <w:szCs w:val="13"/>
          <w:lang w:val="en-US"/>
        </w:rPr>
        <w:t>neurophenomenological</w:t>
      </w:r>
      <w:proofErr w:type="spellEnd"/>
      <w:proofErr w:type="gramEnd"/>
      <w:r w:rsidRPr="00904AD5">
        <w:rPr>
          <w:rFonts w:ascii="AdvGulliv-R" w:hAnsi="AdvGulliv-R" w:cs="AdvGulliv-R"/>
          <w:sz w:val="13"/>
          <w:szCs w:val="13"/>
          <w:lang w:val="en-US"/>
        </w:rPr>
        <w:t xml:space="preserve"> approaches able to detect pre-</w:t>
      </w:r>
      <w:proofErr w:type="spellStart"/>
      <w:r w:rsidRPr="00904AD5">
        <w:rPr>
          <w:rFonts w:ascii="AdvGulliv-R" w:hAnsi="AdvGulliv-R" w:cs="AdvGulliv-R"/>
          <w:sz w:val="13"/>
          <w:szCs w:val="13"/>
          <w:lang w:val="en-US"/>
        </w:rPr>
        <w:t>ictal</w:t>
      </w:r>
      <w:proofErr w:type="spellEnd"/>
      <w:r w:rsidRPr="00904AD5">
        <w:rPr>
          <w:rFonts w:ascii="AdvGulliv-R" w:hAnsi="AdvGulliv-R" w:cs="AdvGulliv-R"/>
          <w:sz w:val="13"/>
          <w:szCs w:val="13"/>
          <w:lang w:val="en-US"/>
        </w:rPr>
        <w:t xml:space="preserve"> symptoms?,</w:t>
      </w:r>
    </w:p>
    <w:p w:rsidR="00904AD5" w:rsidRDefault="00904AD5" w:rsidP="00904AD5">
      <w:pPr>
        <w:spacing w:line="360" w:lineRule="auto"/>
        <w:ind w:firstLine="709"/>
        <w:jc w:val="both"/>
        <w:rPr>
          <w:rFonts w:cs="AdvGulliv-R"/>
          <w:sz w:val="13"/>
          <w:szCs w:val="13"/>
          <w:lang w:val="en-US"/>
        </w:rPr>
      </w:pPr>
      <w:proofErr w:type="spellStart"/>
      <w:r>
        <w:rPr>
          <w:rFonts w:ascii="AdvGulliv-R" w:hAnsi="AdvGulliv-R" w:cs="AdvGulliv-R"/>
          <w:sz w:val="13"/>
          <w:szCs w:val="13"/>
        </w:rPr>
        <w:t>Epilepsy</w:t>
      </w:r>
      <w:proofErr w:type="spellEnd"/>
      <w:r>
        <w:rPr>
          <w:rFonts w:ascii="AdvGulliv-R" w:hAnsi="AdvGulliv-R" w:cs="AdvGulliv-R"/>
          <w:sz w:val="13"/>
          <w:szCs w:val="13"/>
        </w:rPr>
        <w:t xml:space="preserve"> </w:t>
      </w:r>
      <w:proofErr w:type="spellStart"/>
      <w:r>
        <w:rPr>
          <w:rFonts w:ascii="AdvGulliv-R" w:hAnsi="AdvGulliv-R" w:cs="AdvGulliv-R"/>
          <w:sz w:val="13"/>
          <w:szCs w:val="13"/>
        </w:rPr>
        <w:t>Behav</w:t>
      </w:r>
      <w:proofErr w:type="spellEnd"/>
      <w:r>
        <w:rPr>
          <w:rFonts w:ascii="AdvGulliv-R" w:hAnsi="AdvGulliv-R" w:cs="AdvGulliv-R"/>
          <w:sz w:val="13"/>
          <w:szCs w:val="13"/>
        </w:rPr>
        <w:t xml:space="preserve"> 9 (2) (2006) 298–306.</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6) </w:t>
      </w:r>
      <w:r w:rsidRPr="00904AD5">
        <w:rPr>
          <w:rFonts w:ascii="AdvGulliv-R" w:hAnsi="AdvGulliv-R" w:cs="AdvGulliv-R"/>
          <w:sz w:val="13"/>
          <w:szCs w:val="13"/>
          <w:lang w:val="en-US"/>
        </w:rPr>
        <w:t>L. Huang, Q. Sun, J. Cheng, Y. Huang, Prediction of epileptic seizures using</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spellStart"/>
      <w:proofErr w:type="gramStart"/>
      <w:r w:rsidRPr="00904AD5">
        <w:rPr>
          <w:rFonts w:ascii="AdvGulliv-R" w:hAnsi="AdvGulliv-R" w:cs="AdvGulliv-R"/>
          <w:sz w:val="13"/>
          <w:szCs w:val="13"/>
          <w:lang w:val="en-US"/>
        </w:rPr>
        <w:t>bispectrum</w:t>
      </w:r>
      <w:proofErr w:type="spellEnd"/>
      <w:proofErr w:type="gramEnd"/>
      <w:r w:rsidRPr="00904AD5">
        <w:rPr>
          <w:rFonts w:ascii="AdvGulliv-R" w:hAnsi="AdvGulliv-R" w:cs="AdvGulliv-R"/>
          <w:sz w:val="13"/>
          <w:szCs w:val="13"/>
          <w:lang w:val="en-US"/>
        </w:rPr>
        <w:t xml:space="preserve"> analysis of electroencephalograms and artificial neural network,</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gramStart"/>
      <w:r w:rsidRPr="00904AD5">
        <w:rPr>
          <w:rFonts w:ascii="AdvGulliv-R" w:hAnsi="AdvGulliv-R" w:cs="AdvGulliv-R"/>
          <w:sz w:val="13"/>
          <w:szCs w:val="13"/>
          <w:lang w:val="en-US"/>
        </w:rPr>
        <w:t>in</w:t>
      </w:r>
      <w:proofErr w:type="gramEnd"/>
      <w:r w:rsidRPr="00904AD5">
        <w:rPr>
          <w:rFonts w:ascii="AdvGulliv-R" w:hAnsi="AdvGulliv-R" w:cs="AdvGulliv-R"/>
          <w:sz w:val="13"/>
          <w:szCs w:val="13"/>
          <w:lang w:val="en-US"/>
        </w:rPr>
        <w:t>: Proceedings of the 25th Annual International Conference of the IEEE</w:t>
      </w:r>
    </w:p>
    <w:p w:rsidR="00904AD5" w:rsidRDefault="00904AD5" w:rsidP="00904AD5">
      <w:pPr>
        <w:spacing w:line="360" w:lineRule="auto"/>
        <w:ind w:firstLine="709"/>
        <w:jc w:val="both"/>
        <w:rPr>
          <w:rFonts w:ascii="AdvGulliv-R" w:hAnsi="AdvGulliv-R" w:cs="AdvGulliv-R"/>
          <w:sz w:val="13"/>
          <w:szCs w:val="13"/>
          <w:lang w:val="en-US"/>
        </w:rPr>
      </w:pPr>
      <w:proofErr w:type="gramStart"/>
      <w:r w:rsidRPr="00904AD5">
        <w:rPr>
          <w:rFonts w:ascii="AdvGulliv-R" w:hAnsi="AdvGulliv-R" w:cs="AdvGulliv-R"/>
          <w:sz w:val="13"/>
          <w:szCs w:val="13"/>
          <w:lang w:val="en-US"/>
        </w:rPr>
        <w:t>Engineering in Medicine and Biology Society, vol. 3, 2003, pp. 2947–2949.</w:t>
      </w:r>
      <w:proofErr w:type="gramEnd"/>
    </w:p>
    <w:p w:rsidR="00753C6E" w:rsidRDefault="00753C6E" w:rsidP="00753C6E">
      <w:pPr>
        <w:autoSpaceDE w:val="0"/>
        <w:autoSpaceDN w:val="0"/>
        <w:adjustRightInd w:val="0"/>
        <w:spacing w:after="0" w:line="240" w:lineRule="auto"/>
        <w:rPr>
          <w:rFonts w:ascii="AdvPS6F00" w:hAnsi="AdvPS6F00" w:cs="AdvPS6F00"/>
          <w:sz w:val="16"/>
          <w:szCs w:val="16"/>
        </w:rPr>
      </w:pPr>
      <w:r>
        <w:rPr>
          <w:rFonts w:ascii="AdvGulliv-R" w:hAnsi="AdvGulliv-R" w:cs="AdvGulliv-R"/>
          <w:sz w:val="13"/>
          <w:szCs w:val="13"/>
          <w:lang w:val="en-US"/>
        </w:rPr>
        <w:t>7)</w:t>
      </w:r>
      <w:r w:rsidRPr="00753C6E">
        <w:rPr>
          <w:rFonts w:ascii="AdvPS6F00" w:hAnsi="AdvPS6F00" w:cs="AdvPS6F00"/>
          <w:sz w:val="16"/>
          <w:szCs w:val="16"/>
          <w:lang w:val="en-US"/>
        </w:rPr>
        <w:t xml:space="preserve"> Glass L. Synchronization and rhythmic processes in physiology. </w:t>
      </w:r>
      <w:proofErr w:type="spellStart"/>
      <w:r>
        <w:rPr>
          <w:rFonts w:ascii="AdvPS6F00" w:hAnsi="AdvPS6F00" w:cs="AdvPS6F00"/>
          <w:sz w:val="16"/>
          <w:szCs w:val="16"/>
        </w:rPr>
        <w:t>Nature</w:t>
      </w:r>
      <w:proofErr w:type="spellEnd"/>
    </w:p>
    <w:p w:rsidR="00753C6E" w:rsidRDefault="00753C6E" w:rsidP="00753C6E">
      <w:pPr>
        <w:spacing w:line="360" w:lineRule="auto"/>
        <w:ind w:firstLine="709"/>
        <w:jc w:val="both"/>
        <w:rPr>
          <w:rFonts w:ascii="AdvPS6F00" w:hAnsi="AdvPS6F00" w:cs="AdvPS6F00"/>
          <w:sz w:val="16"/>
          <w:szCs w:val="16"/>
          <w:lang w:val="en-US"/>
        </w:rPr>
      </w:pPr>
      <w:r>
        <w:rPr>
          <w:rFonts w:ascii="AdvPS6F00" w:hAnsi="AdvPS6F00" w:cs="AdvPS6F00"/>
          <w:sz w:val="16"/>
          <w:szCs w:val="16"/>
        </w:rPr>
        <w:t>2001;410:277–84.</w:t>
      </w:r>
    </w:p>
    <w:p w:rsidR="00CC2297" w:rsidRPr="00CC2297" w:rsidRDefault="00753C6E"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8) </w:t>
      </w:r>
      <w:r>
        <w:rPr>
          <w:rFonts w:ascii="AdvGulliv-R" w:hAnsi="AdvGulliv-R" w:cs="AdvGulliv-R"/>
          <w:sz w:val="13"/>
          <w:szCs w:val="13"/>
          <w:lang w:val="en-US"/>
        </w:rPr>
        <w:t xml:space="preserve"> </w:t>
      </w:r>
      <w:r w:rsidR="00CC2297" w:rsidRPr="00CC2297">
        <w:rPr>
          <w:rFonts w:ascii="AdvPS6F00" w:hAnsi="AdvPS6F00" w:cs="AdvPS6F00"/>
          <w:sz w:val="16"/>
          <w:szCs w:val="16"/>
          <w:lang w:val="en-US"/>
        </w:rPr>
        <w:t xml:space="preserve">Brown R, Bryant P, </w:t>
      </w:r>
      <w:proofErr w:type="spellStart"/>
      <w:r w:rsidR="00CC2297" w:rsidRPr="00CC2297">
        <w:rPr>
          <w:rFonts w:ascii="AdvPS6F00" w:hAnsi="AdvPS6F00" w:cs="AdvPS6F00"/>
          <w:sz w:val="16"/>
          <w:szCs w:val="16"/>
          <w:lang w:val="en-US"/>
        </w:rPr>
        <w:t>Abarbanel</w:t>
      </w:r>
      <w:proofErr w:type="spellEnd"/>
      <w:r w:rsidR="00CC2297" w:rsidRPr="00CC2297">
        <w:rPr>
          <w:rFonts w:ascii="AdvPS6F00" w:hAnsi="AdvPS6F00" w:cs="AdvPS6F00"/>
          <w:sz w:val="16"/>
          <w:szCs w:val="16"/>
          <w:lang w:val="en-US"/>
        </w:rPr>
        <w:t xml:space="preserve"> HDI. Computing the </w:t>
      </w:r>
      <w:proofErr w:type="spellStart"/>
      <w:r w:rsidR="00CC2297" w:rsidRPr="00CC2297">
        <w:rPr>
          <w:rFonts w:ascii="AdvPS6F00" w:hAnsi="AdvPS6F00" w:cs="AdvPS6F00"/>
          <w:sz w:val="16"/>
          <w:szCs w:val="16"/>
          <w:lang w:val="en-US"/>
        </w:rPr>
        <w:t>Lyapunov</w:t>
      </w:r>
      <w:proofErr w:type="spellEnd"/>
      <w:r w:rsidR="00CC2297" w:rsidRPr="00CC2297">
        <w:rPr>
          <w:rFonts w:ascii="AdvPS6F00" w:hAnsi="AdvPS6F00" w:cs="AdvPS6F00"/>
          <w:sz w:val="16"/>
          <w:szCs w:val="16"/>
          <w:lang w:val="en-US"/>
        </w:rPr>
        <w:t xml:space="preserve"> spectrum of</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sidRPr="00CC2297">
        <w:rPr>
          <w:rFonts w:ascii="AdvPS6F00" w:hAnsi="AdvPS6F00" w:cs="AdvPS6F00"/>
          <w:sz w:val="16"/>
          <w:szCs w:val="16"/>
          <w:lang w:val="en-US"/>
        </w:rPr>
        <w:t>a</w:t>
      </w:r>
      <w:proofErr w:type="gramEnd"/>
      <w:r w:rsidRPr="00CC2297">
        <w:rPr>
          <w:rFonts w:ascii="AdvPS6F00" w:hAnsi="AdvPS6F00" w:cs="AdvPS6F00"/>
          <w:sz w:val="16"/>
          <w:szCs w:val="16"/>
          <w:lang w:val="en-US"/>
        </w:rPr>
        <w:t xml:space="preserve"> dynamical system from an observed time series. </w:t>
      </w:r>
      <w:proofErr w:type="spellStart"/>
      <w:r>
        <w:rPr>
          <w:rFonts w:ascii="AdvPS6F00" w:hAnsi="AdvPS6F00" w:cs="AdvPS6F00"/>
          <w:sz w:val="16"/>
          <w:szCs w:val="16"/>
        </w:rPr>
        <w:t>Phys</w:t>
      </w:r>
      <w:proofErr w:type="spellEnd"/>
      <w:r>
        <w:rPr>
          <w:rFonts w:ascii="AdvPS6F00" w:hAnsi="AdvPS6F00" w:cs="AdvPS6F00"/>
          <w:sz w:val="16"/>
          <w:szCs w:val="16"/>
        </w:rPr>
        <w:t xml:space="preserve"> </w:t>
      </w:r>
      <w:proofErr w:type="spellStart"/>
      <w:r>
        <w:rPr>
          <w:rFonts w:ascii="AdvPS6F00" w:hAnsi="AdvPS6F00" w:cs="AdvPS6F00"/>
          <w:sz w:val="16"/>
          <w:szCs w:val="16"/>
        </w:rPr>
        <w:t>Rev</w:t>
      </w:r>
      <w:proofErr w:type="spellEnd"/>
      <w:r>
        <w:rPr>
          <w:rFonts w:ascii="AdvPS6F00" w:hAnsi="AdvPS6F00" w:cs="AdvPS6F00"/>
          <w:sz w:val="16"/>
          <w:szCs w:val="16"/>
        </w:rPr>
        <w:t xml:space="preserve"> A 1991;43:</w:t>
      </w:r>
    </w:p>
    <w:p w:rsidR="00753C6E"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2787–806.</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9)</w:t>
      </w:r>
      <w:r w:rsidRPr="00CC2297">
        <w:rPr>
          <w:rFonts w:ascii="AdvPS6F00" w:hAnsi="AdvPS6F00" w:cs="AdvPS6F00"/>
          <w:sz w:val="16"/>
          <w:szCs w:val="16"/>
          <w:lang w:val="en-US"/>
        </w:rPr>
        <w:t xml:space="preserve"> </w:t>
      </w:r>
      <w:proofErr w:type="spellStart"/>
      <w:r w:rsidRPr="00CC2297">
        <w:rPr>
          <w:rFonts w:ascii="AdvPS6F00" w:hAnsi="AdvPS6F00" w:cs="AdvPS6F00"/>
          <w:sz w:val="16"/>
          <w:szCs w:val="16"/>
          <w:lang w:val="en-US"/>
        </w:rPr>
        <w:t>Pecora</w:t>
      </w:r>
      <w:proofErr w:type="spellEnd"/>
      <w:r w:rsidRPr="00CC2297">
        <w:rPr>
          <w:rFonts w:ascii="AdvPS6F00" w:hAnsi="AdvPS6F00" w:cs="AdvPS6F00"/>
          <w:sz w:val="16"/>
          <w:szCs w:val="16"/>
          <w:lang w:val="en-US"/>
        </w:rPr>
        <w:t xml:space="preserve"> LM, Carroll TL. </w:t>
      </w:r>
      <w:proofErr w:type="gramStart"/>
      <w:r w:rsidRPr="00CC2297">
        <w:rPr>
          <w:rFonts w:ascii="AdvPS6F00" w:hAnsi="AdvPS6F00" w:cs="AdvPS6F00"/>
          <w:sz w:val="16"/>
          <w:szCs w:val="16"/>
          <w:lang w:val="en-US"/>
        </w:rPr>
        <w:t>Synchronization in chaotic systems.</w:t>
      </w:r>
      <w:proofErr w:type="gramEnd"/>
      <w:r w:rsidRPr="00CC2297">
        <w:rPr>
          <w:rFonts w:ascii="AdvPS6F00" w:hAnsi="AdvPS6F00" w:cs="AdvPS6F00"/>
          <w:sz w:val="16"/>
          <w:szCs w:val="16"/>
          <w:lang w:val="en-US"/>
        </w:rPr>
        <w:t xml:space="preserve"> Phys Rev </w:t>
      </w:r>
      <w:proofErr w:type="spellStart"/>
      <w:r w:rsidRPr="00CC2297">
        <w:rPr>
          <w:rFonts w:ascii="AdvPS6F00" w:hAnsi="AdvPS6F00" w:cs="AdvPS6F00"/>
          <w:sz w:val="16"/>
          <w:szCs w:val="16"/>
          <w:lang w:val="en-US"/>
        </w:rPr>
        <w:t>Lett</w:t>
      </w:r>
      <w:proofErr w:type="spellEnd"/>
    </w:p>
    <w:p w:rsidR="00CC2297" w:rsidRDefault="00CC2297" w:rsidP="00CC2297">
      <w:pPr>
        <w:spacing w:line="360" w:lineRule="auto"/>
        <w:ind w:firstLine="709"/>
        <w:jc w:val="both"/>
        <w:rPr>
          <w:rFonts w:ascii="AdvPS6F00" w:hAnsi="AdvPS6F00" w:cs="AdvPS6F00"/>
          <w:sz w:val="16"/>
          <w:szCs w:val="16"/>
          <w:lang w:val="en-US"/>
        </w:rPr>
      </w:pPr>
      <w:r w:rsidRPr="00CC2297">
        <w:rPr>
          <w:rFonts w:ascii="AdvPS6F00" w:hAnsi="AdvPS6F00" w:cs="AdvPS6F00"/>
          <w:sz w:val="16"/>
          <w:szCs w:val="16"/>
          <w:lang w:val="en-US"/>
        </w:rPr>
        <w:t>1990</w:t>
      </w:r>
      <w:proofErr w:type="gramStart"/>
      <w:r w:rsidRPr="00CC2297">
        <w:rPr>
          <w:rFonts w:ascii="AdvPS6F00" w:hAnsi="AdvPS6F00" w:cs="AdvPS6F00"/>
          <w:sz w:val="16"/>
          <w:szCs w:val="16"/>
          <w:lang w:val="en-US"/>
        </w:rPr>
        <w:t>;64:821</w:t>
      </w:r>
      <w:proofErr w:type="gramEnd"/>
      <w:r w:rsidRPr="00CC2297">
        <w:rPr>
          <w:rFonts w:ascii="AdvPS6F00" w:hAnsi="AdvPS6F00" w:cs="AdvPS6F00"/>
          <w:sz w:val="16"/>
          <w:szCs w:val="16"/>
          <w:lang w:val="en-US"/>
        </w:rPr>
        <w:t>–4.</w:t>
      </w:r>
    </w:p>
    <w:p w:rsidR="00CC2297" w:rsidRDefault="00CC2297" w:rsidP="00CC2297">
      <w:pPr>
        <w:autoSpaceDE w:val="0"/>
        <w:autoSpaceDN w:val="0"/>
        <w:adjustRightInd w:val="0"/>
        <w:spacing w:after="0" w:line="240" w:lineRule="auto"/>
        <w:rPr>
          <w:rFonts w:ascii="AdvPS6F00" w:hAnsi="AdvPS6F00" w:cs="AdvPS6F00"/>
          <w:sz w:val="16"/>
          <w:szCs w:val="16"/>
        </w:rPr>
      </w:pPr>
      <w:r>
        <w:rPr>
          <w:rFonts w:ascii="AdvPS6F00" w:hAnsi="AdvPS6F00" w:cs="AdvPS6F00"/>
          <w:sz w:val="16"/>
          <w:szCs w:val="16"/>
          <w:lang w:val="en-US"/>
        </w:rPr>
        <w:t xml:space="preserve">10) </w:t>
      </w:r>
      <w:proofErr w:type="spellStart"/>
      <w:r w:rsidRPr="00CC2297">
        <w:rPr>
          <w:rFonts w:ascii="AdvPS6F00" w:hAnsi="AdvPS6F00" w:cs="AdvPS6F00"/>
          <w:sz w:val="16"/>
          <w:szCs w:val="16"/>
          <w:lang w:val="en-US"/>
        </w:rPr>
        <w:t>Boccaletti</w:t>
      </w:r>
      <w:proofErr w:type="spellEnd"/>
      <w:r w:rsidRPr="00CC2297">
        <w:rPr>
          <w:rFonts w:ascii="AdvPS6F00" w:hAnsi="AdvPS6F00" w:cs="AdvPS6F00"/>
          <w:sz w:val="16"/>
          <w:szCs w:val="16"/>
          <w:lang w:val="en-US"/>
        </w:rPr>
        <w:t xml:space="preserve"> S, </w:t>
      </w:r>
      <w:proofErr w:type="spellStart"/>
      <w:r w:rsidRPr="00CC2297">
        <w:rPr>
          <w:rFonts w:ascii="AdvPS6F00" w:hAnsi="AdvPS6F00" w:cs="AdvPS6F00"/>
          <w:sz w:val="16"/>
          <w:szCs w:val="16"/>
          <w:lang w:val="en-US"/>
        </w:rPr>
        <w:t>Kurths</w:t>
      </w:r>
      <w:proofErr w:type="spellEnd"/>
      <w:r w:rsidRPr="00CC2297">
        <w:rPr>
          <w:rFonts w:ascii="AdvPS6F00" w:hAnsi="AdvPS6F00" w:cs="AdvPS6F00"/>
          <w:sz w:val="16"/>
          <w:szCs w:val="16"/>
          <w:lang w:val="en-US"/>
        </w:rPr>
        <w:t xml:space="preserve"> J, </w:t>
      </w:r>
      <w:proofErr w:type="spellStart"/>
      <w:r w:rsidRPr="00CC2297">
        <w:rPr>
          <w:rFonts w:ascii="AdvPS6F00" w:hAnsi="AdvPS6F00" w:cs="AdvPS6F00"/>
          <w:sz w:val="16"/>
          <w:szCs w:val="16"/>
          <w:lang w:val="en-US"/>
        </w:rPr>
        <w:t>Osipov</w:t>
      </w:r>
      <w:proofErr w:type="spellEnd"/>
      <w:r w:rsidRPr="00CC2297">
        <w:rPr>
          <w:rFonts w:ascii="AdvPS6F00" w:hAnsi="AdvPS6F00" w:cs="AdvPS6F00"/>
          <w:sz w:val="16"/>
          <w:szCs w:val="16"/>
          <w:lang w:val="en-US"/>
        </w:rPr>
        <w:t xml:space="preserve"> G, </w:t>
      </w:r>
      <w:proofErr w:type="spellStart"/>
      <w:r w:rsidRPr="00CC2297">
        <w:rPr>
          <w:rFonts w:ascii="AdvPS6F00" w:hAnsi="AdvPS6F00" w:cs="AdvPS6F00"/>
          <w:sz w:val="16"/>
          <w:szCs w:val="16"/>
          <w:lang w:val="en-US"/>
        </w:rPr>
        <w:t>Valladares</w:t>
      </w:r>
      <w:proofErr w:type="spellEnd"/>
      <w:r w:rsidRPr="00CC2297">
        <w:rPr>
          <w:rFonts w:ascii="AdvPS6F00" w:hAnsi="AdvPS6F00" w:cs="AdvPS6F00"/>
          <w:sz w:val="16"/>
          <w:szCs w:val="16"/>
          <w:lang w:val="en-US"/>
        </w:rPr>
        <w:t xml:space="preserve"> DL, Zhou CS. </w:t>
      </w:r>
      <w:proofErr w:type="spellStart"/>
      <w:r>
        <w:rPr>
          <w:rFonts w:ascii="AdvPS6F00" w:hAnsi="AdvPS6F00" w:cs="AdvPS6F00"/>
          <w:sz w:val="16"/>
          <w:szCs w:val="16"/>
        </w:rPr>
        <w:t>The</w:t>
      </w:r>
      <w:proofErr w:type="spellEnd"/>
    </w:p>
    <w:p w:rsidR="00CC2297" w:rsidRDefault="00CC2297" w:rsidP="00CC2297">
      <w:pPr>
        <w:spacing w:line="360" w:lineRule="auto"/>
        <w:ind w:firstLine="709"/>
        <w:jc w:val="both"/>
        <w:rPr>
          <w:rFonts w:ascii="AdvPS6F00" w:hAnsi="AdvPS6F00" w:cs="AdvPS6F00"/>
          <w:sz w:val="16"/>
          <w:szCs w:val="16"/>
          <w:lang w:val="en-US"/>
        </w:rPr>
      </w:pPr>
      <w:proofErr w:type="gramStart"/>
      <w:r w:rsidRPr="00CC2297">
        <w:rPr>
          <w:rFonts w:ascii="AdvPS6F00" w:hAnsi="AdvPS6F00" w:cs="AdvPS6F00"/>
          <w:sz w:val="16"/>
          <w:szCs w:val="16"/>
          <w:lang w:val="en-US"/>
        </w:rPr>
        <w:t>synchronization</w:t>
      </w:r>
      <w:proofErr w:type="gramEnd"/>
      <w:r w:rsidRPr="00CC2297">
        <w:rPr>
          <w:rFonts w:ascii="AdvPS6F00" w:hAnsi="AdvPS6F00" w:cs="AdvPS6F00"/>
          <w:sz w:val="16"/>
          <w:szCs w:val="16"/>
          <w:lang w:val="en-US"/>
        </w:rPr>
        <w:t xml:space="preserve"> of chaotic systems. Phys Rep 2002</w:t>
      </w:r>
      <w:proofErr w:type="gramStart"/>
      <w:r w:rsidRPr="00CC2297">
        <w:rPr>
          <w:rFonts w:ascii="AdvPS6F00" w:hAnsi="AdvPS6F00" w:cs="AdvPS6F00"/>
          <w:sz w:val="16"/>
          <w:szCs w:val="16"/>
          <w:lang w:val="en-US"/>
        </w:rPr>
        <w:t>;366:1</w:t>
      </w:r>
      <w:proofErr w:type="gramEnd"/>
      <w:r w:rsidRPr="00CC2297">
        <w:rPr>
          <w:rFonts w:ascii="AdvPS6F00" w:hAnsi="AdvPS6F00" w:cs="AdvPS6F00"/>
          <w:sz w:val="16"/>
          <w:szCs w:val="16"/>
          <w:lang w:val="en-US"/>
        </w:rPr>
        <w:t>–101.</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lang w:val="en-US"/>
        </w:rPr>
        <w:t xml:space="preserve">11) </w:t>
      </w:r>
      <w:r w:rsidRPr="00CC2297">
        <w:rPr>
          <w:rFonts w:ascii="AdvPS6F00" w:hAnsi="AdvPS6F00" w:cs="AdvPS6F00"/>
          <w:sz w:val="16"/>
          <w:szCs w:val="16"/>
          <w:lang w:val="en-US"/>
        </w:rPr>
        <w:t>Whitney H. Differentiable manifolds. Ann Math 1936</w:t>
      </w:r>
      <w:proofErr w:type="gramStart"/>
      <w:r w:rsidRPr="00CC2297">
        <w:rPr>
          <w:rFonts w:ascii="AdvPS6F00" w:hAnsi="AdvPS6F00" w:cs="AdvPS6F00"/>
          <w:sz w:val="16"/>
          <w:szCs w:val="16"/>
          <w:lang w:val="en-US"/>
        </w:rPr>
        <w:t>;37:645</w:t>
      </w:r>
      <w:proofErr w:type="gramEnd"/>
      <w:r w:rsidRPr="00CC2297">
        <w:rPr>
          <w:rFonts w:ascii="AdvPS6F00" w:hAnsi="AdvPS6F00" w:cs="AdvPS6F00"/>
          <w:sz w:val="16"/>
          <w:szCs w:val="16"/>
          <w:lang w:val="en-US"/>
        </w:rPr>
        <w:t>.</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Pr>
          <w:rFonts w:ascii="AdvPS6F00" w:hAnsi="AdvPS6F00" w:cs="AdvPS6F00"/>
          <w:sz w:val="16"/>
          <w:szCs w:val="16"/>
          <w:lang w:val="en-US"/>
        </w:rPr>
        <w:t xml:space="preserve">12) </w:t>
      </w:r>
      <w:proofErr w:type="spellStart"/>
      <w:r w:rsidRPr="00CC2297">
        <w:rPr>
          <w:rFonts w:ascii="AdvPS6F00" w:hAnsi="AdvPS6F00" w:cs="AdvPS6F00"/>
          <w:sz w:val="16"/>
          <w:szCs w:val="16"/>
          <w:lang w:val="en-US"/>
        </w:rPr>
        <w:t>Takens</w:t>
      </w:r>
      <w:proofErr w:type="spellEnd"/>
      <w:r w:rsidRPr="00CC2297">
        <w:rPr>
          <w:rFonts w:ascii="AdvPS6F00" w:hAnsi="AdvPS6F00" w:cs="AdvPS6F00"/>
          <w:sz w:val="16"/>
          <w:szCs w:val="16"/>
          <w:lang w:val="en-US"/>
        </w:rPr>
        <w:t xml:space="preserve"> F. Detecting strange attractors in turbulence.</w:t>
      </w:r>
      <w:proofErr w:type="gramEnd"/>
      <w:r w:rsidRPr="00CC2297">
        <w:rPr>
          <w:rFonts w:ascii="AdvPS6F00" w:hAnsi="AdvPS6F00" w:cs="AdvPS6F00"/>
          <w:sz w:val="16"/>
          <w:szCs w:val="16"/>
          <w:lang w:val="en-US"/>
        </w:rPr>
        <w:t xml:space="preserve"> </w:t>
      </w:r>
      <w:proofErr w:type="spellStart"/>
      <w:r>
        <w:rPr>
          <w:rFonts w:ascii="AdvPS6F00" w:hAnsi="AdvPS6F00" w:cs="AdvPS6F00"/>
          <w:sz w:val="16"/>
          <w:szCs w:val="16"/>
        </w:rPr>
        <w:t>Lecture</w:t>
      </w:r>
      <w:proofErr w:type="spellEnd"/>
      <w:r>
        <w:rPr>
          <w:rFonts w:ascii="AdvPS6F00" w:hAnsi="AdvPS6F00" w:cs="AdvPS6F00"/>
          <w:sz w:val="16"/>
          <w:szCs w:val="16"/>
        </w:rPr>
        <w:t xml:space="preserve"> </w:t>
      </w:r>
      <w:proofErr w:type="spellStart"/>
      <w:r>
        <w:rPr>
          <w:rFonts w:ascii="AdvPS6F00" w:hAnsi="AdvPS6F00" w:cs="AdvPS6F00"/>
          <w:sz w:val="16"/>
          <w:szCs w:val="16"/>
        </w:rPr>
        <w:t>Notes</w:t>
      </w:r>
      <w:proofErr w:type="spellEnd"/>
      <w:r>
        <w:rPr>
          <w:rFonts w:ascii="AdvPS6F00" w:hAnsi="AdvPS6F00" w:cs="AdvPS6F00"/>
          <w:sz w:val="16"/>
          <w:szCs w:val="16"/>
        </w:rPr>
        <w:t xml:space="preserve"> </w:t>
      </w:r>
      <w:proofErr w:type="spellStart"/>
      <w:r>
        <w:rPr>
          <w:rFonts w:ascii="AdvPS6F00" w:hAnsi="AdvPS6F00" w:cs="AdvPS6F00"/>
          <w:sz w:val="16"/>
          <w:szCs w:val="16"/>
        </w:rPr>
        <w:t>Math</w:t>
      </w:r>
      <w:proofErr w:type="spellEnd"/>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1981;898:366–81.</w:t>
      </w:r>
    </w:p>
    <w:p w:rsidR="00CC2297" w:rsidRDefault="00CC2297" w:rsidP="00CC2297">
      <w:pPr>
        <w:autoSpaceDE w:val="0"/>
        <w:autoSpaceDN w:val="0"/>
        <w:adjustRightInd w:val="0"/>
        <w:spacing w:after="0" w:line="240" w:lineRule="auto"/>
        <w:rPr>
          <w:rFonts w:ascii="AdvPS6F00" w:hAnsi="AdvPS6F00" w:cs="AdvPS6F00"/>
          <w:sz w:val="16"/>
          <w:szCs w:val="16"/>
        </w:rPr>
      </w:pPr>
      <w:r>
        <w:rPr>
          <w:rFonts w:ascii="AdvPS6F00" w:hAnsi="AdvPS6F00" w:cs="AdvPS6F00"/>
          <w:sz w:val="16"/>
          <w:szCs w:val="16"/>
          <w:lang w:val="en-US"/>
        </w:rPr>
        <w:t xml:space="preserve">13) </w:t>
      </w:r>
      <w:r w:rsidRPr="00CC2297">
        <w:rPr>
          <w:rFonts w:ascii="AdvPS6F00" w:hAnsi="AdvPS6F00" w:cs="AdvPS6F00"/>
          <w:sz w:val="16"/>
          <w:szCs w:val="16"/>
          <w:lang w:val="en-US"/>
        </w:rPr>
        <w:t xml:space="preserve">Sauer T, </w:t>
      </w:r>
      <w:proofErr w:type="spellStart"/>
      <w:r w:rsidRPr="00CC2297">
        <w:rPr>
          <w:rFonts w:ascii="AdvPS6F00" w:hAnsi="AdvPS6F00" w:cs="AdvPS6F00"/>
          <w:sz w:val="16"/>
          <w:szCs w:val="16"/>
          <w:lang w:val="en-US"/>
        </w:rPr>
        <w:t>Yorke</w:t>
      </w:r>
      <w:proofErr w:type="spellEnd"/>
      <w:r w:rsidRPr="00CC2297">
        <w:rPr>
          <w:rFonts w:ascii="AdvPS6F00" w:hAnsi="AdvPS6F00" w:cs="AdvPS6F00"/>
          <w:sz w:val="16"/>
          <w:szCs w:val="16"/>
          <w:lang w:val="en-US"/>
        </w:rPr>
        <w:t xml:space="preserve"> J, </w:t>
      </w:r>
      <w:proofErr w:type="spellStart"/>
      <w:r w:rsidRPr="00CC2297">
        <w:rPr>
          <w:rFonts w:ascii="AdvPS6F00" w:hAnsi="AdvPS6F00" w:cs="AdvPS6F00"/>
          <w:sz w:val="16"/>
          <w:szCs w:val="16"/>
          <w:lang w:val="en-US"/>
        </w:rPr>
        <w:t>Casdagli</w:t>
      </w:r>
      <w:proofErr w:type="spellEnd"/>
      <w:r w:rsidRPr="00CC2297">
        <w:rPr>
          <w:rFonts w:ascii="AdvPS6F00" w:hAnsi="AdvPS6F00" w:cs="AdvPS6F00"/>
          <w:sz w:val="16"/>
          <w:szCs w:val="16"/>
          <w:lang w:val="en-US"/>
        </w:rPr>
        <w:t xml:space="preserve"> M, </w:t>
      </w:r>
      <w:proofErr w:type="spellStart"/>
      <w:r w:rsidRPr="00CC2297">
        <w:rPr>
          <w:rFonts w:ascii="AdvPS6F00" w:hAnsi="AdvPS6F00" w:cs="AdvPS6F00"/>
          <w:sz w:val="16"/>
          <w:szCs w:val="16"/>
          <w:lang w:val="en-US"/>
        </w:rPr>
        <w:t>Embedology</w:t>
      </w:r>
      <w:proofErr w:type="spellEnd"/>
      <w:r w:rsidRPr="00CC2297">
        <w:rPr>
          <w:rFonts w:ascii="AdvPS6F00" w:hAnsi="AdvPS6F00" w:cs="AdvPS6F00"/>
          <w:sz w:val="16"/>
          <w:szCs w:val="16"/>
          <w:lang w:val="en-US"/>
        </w:rPr>
        <w:t xml:space="preserve">. </w:t>
      </w:r>
      <w:r>
        <w:rPr>
          <w:rFonts w:ascii="AdvPS6F00" w:hAnsi="AdvPS6F00" w:cs="AdvPS6F00"/>
          <w:sz w:val="16"/>
          <w:szCs w:val="16"/>
        </w:rPr>
        <w:t xml:space="preserve">J </w:t>
      </w:r>
      <w:proofErr w:type="spellStart"/>
      <w:r>
        <w:rPr>
          <w:rFonts w:ascii="AdvPS6F00" w:hAnsi="AdvPS6F00" w:cs="AdvPS6F00"/>
          <w:sz w:val="16"/>
          <w:szCs w:val="16"/>
        </w:rPr>
        <w:t>Status</w:t>
      </w:r>
      <w:proofErr w:type="spellEnd"/>
      <w:r>
        <w:rPr>
          <w:rFonts w:ascii="AdvPS6F00" w:hAnsi="AdvPS6F00" w:cs="AdvPS6F00"/>
          <w:sz w:val="16"/>
          <w:szCs w:val="16"/>
        </w:rPr>
        <w:t xml:space="preserve"> </w:t>
      </w:r>
      <w:proofErr w:type="spellStart"/>
      <w:r>
        <w:rPr>
          <w:rFonts w:ascii="AdvPS6F00" w:hAnsi="AdvPS6F00" w:cs="AdvPS6F00"/>
          <w:sz w:val="16"/>
          <w:szCs w:val="16"/>
        </w:rPr>
        <w:t>Phys</w:t>
      </w:r>
      <w:proofErr w:type="spellEnd"/>
      <w:r>
        <w:rPr>
          <w:rFonts w:ascii="AdvPS6F00" w:hAnsi="AdvPS6F00" w:cs="AdvPS6F00"/>
          <w:sz w:val="16"/>
          <w:szCs w:val="16"/>
        </w:rPr>
        <w:t xml:space="preserve"> 1991;65:</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579–616.</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14) </w:t>
      </w:r>
      <w:proofErr w:type="spellStart"/>
      <w:r w:rsidRPr="00CC2297">
        <w:rPr>
          <w:rFonts w:ascii="AdvPS6F00" w:hAnsi="AdvPS6F00" w:cs="AdvPS6F00"/>
          <w:sz w:val="16"/>
          <w:szCs w:val="16"/>
          <w:lang w:val="en-US"/>
        </w:rPr>
        <w:t>Babloyantz</w:t>
      </w:r>
      <w:proofErr w:type="spellEnd"/>
      <w:r w:rsidRPr="00CC2297">
        <w:rPr>
          <w:rFonts w:ascii="AdvPS6F00" w:hAnsi="AdvPS6F00" w:cs="AdvPS6F00"/>
          <w:sz w:val="16"/>
          <w:szCs w:val="16"/>
          <w:lang w:val="en-US"/>
        </w:rPr>
        <w:t xml:space="preserve"> A, </w:t>
      </w:r>
      <w:proofErr w:type="spellStart"/>
      <w:r w:rsidRPr="00CC2297">
        <w:rPr>
          <w:rFonts w:ascii="AdvPS6F00" w:hAnsi="AdvPS6F00" w:cs="AdvPS6F00"/>
          <w:sz w:val="16"/>
          <w:szCs w:val="16"/>
          <w:lang w:val="en-US"/>
        </w:rPr>
        <w:t>Destexhe</w:t>
      </w:r>
      <w:proofErr w:type="spellEnd"/>
      <w:r w:rsidRPr="00CC2297">
        <w:rPr>
          <w:rFonts w:ascii="AdvPS6F00" w:hAnsi="AdvPS6F00" w:cs="AdvPS6F00"/>
          <w:sz w:val="16"/>
          <w:szCs w:val="16"/>
          <w:lang w:val="en-US"/>
        </w:rPr>
        <w:t xml:space="preserve"> A. Strange attractors in the human cortex. In:</w:t>
      </w:r>
    </w:p>
    <w:p w:rsidR="00CC2297" w:rsidRDefault="00CC2297" w:rsidP="00CC2297">
      <w:pPr>
        <w:autoSpaceDE w:val="0"/>
        <w:autoSpaceDN w:val="0"/>
        <w:adjustRightInd w:val="0"/>
        <w:spacing w:after="0" w:line="240" w:lineRule="auto"/>
        <w:rPr>
          <w:rFonts w:ascii="AdvPS6F00" w:hAnsi="AdvPS6F00" w:cs="AdvPS6F00"/>
          <w:sz w:val="16"/>
          <w:szCs w:val="16"/>
        </w:rPr>
      </w:pPr>
      <w:proofErr w:type="spellStart"/>
      <w:r w:rsidRPr="00CC2297">
        <w:rPr>
          <w:rFonts w:ascii="AdvPS6F00" w:hAnsi="AdvPS6F00" w:cs="AdvPS6F00"/>
          <w:sz w:val="16"/>
          <w:szCs w:val="16"/>
          <w:lang w:val="en-US"/>
        </w:rPr>
        <w:t>Rensing</w:t>
      </w:r>
      <w:proofErr w:type="spellEnd"/>
      <w:r w:rsidRPr="00CC2297">
        <w:rPr>
          <w:rFonts w:ascii="AdvPS6F00" w:hAnsi="AdvPS6F00" w:cs="AdvPS6F00"/>
          <w:sz w:val="16"/>
          <w:szCs w:val="16"/>
          <w:lang w:val="en-US"/>
        </w:rPr>
        <w:t xml:space="preserve"> L, van </w:t>
      </w:r>
      <w:proofErr w:type="spellStart"/>
      <w:r w:rsidRPr="00CC2297">
        <w:rPr>
          <w:rFonts w:ascii="AdvPS6F00" w:hAnsi="AdvPS6F00" w:cs="AdvPS6F00"/>
          <w:sz w:val="16"/>
          <w:szCs w:val="16"/>
          <w:lang w:val="en-US"/>
        </w:rPr>
        <w:t>der</w:t>
      </w:r>
      <w:proofErr w:type="spellEnd"/>
      <w:r w:rsidRPr="00CC2297">
        <w:rPr>
          <w:rFonts w:ascii="AdvPS6F00" w:hAnsi="AdvPS6F00" w:cs="AdvPS6F00"/>
          <w:sz w:val="16"/>
          <w:szCs w:val="16"/>
          <w:lang w:val="en-US"/>
        </w:rPr>
        <w:t xml:space="preserve"> </w:t>
      </w:r>
      <w:proofErr w:type="spellStart"/>
      <w:r w:rsidRPr="00CC2297">
        <w:rPr>
          <w:rFonts w:ascii="AdvPS6F00" w:hAnsi="AdvPS6F00" w:cs="AdvPS6F00"/>
          <w:sz w:val="16"/>
          <w:szCs w:val="16"/>
          <w:lang w:val="en-US"/>
        </w:rPr>
        <w:t>Heiden</w:t>
      </w:r>
      <w:proofErr w:type="spellEnd"/>
      <w:r w:rsidRPr="00CC2297">
        <w:rPr>
          <w:rFonts w:ascii="AdvPS6F00" w:hAnsi="AdvPS6F00" w:cs="AdvPS6F00"/>
          <w:sz w:val="16"/>
          <w:szCs w:val="16"/>
          <w:lang w:val="en-US"/>
        </w:rPr>
        <w:t xml:space="preserve"> U, Mackey MC, editors. </w:t>
      </w:r>
      <w:proofErr w:type="spellStart"/>
      <w:r>
        <w:rPr>
          <w:rFonts w:ascii="AdvPS6F00" w:hAnsi="AdvPS6F00" w:cs="AdvPS6F00"/>
          <w:sz w:val="16"/>
          <w:szCs w:val="16"/>
        </w:rPr>
        <w:t>Temporal</w:t>
      </w:r>
      <w:proofErr w:type="spellEnd"/>
      <w:r>
        <w:rPr>
          <w:rFonts w:ascii="AdvPS6F00" w:hAnsi="AdvPS6F00" w:cs="AdvPS6F00"/>
          <w:sz w:val="16"/>
          <w:szCs w:val="16"/>
        </w:rPr>
        <w:t xml:space="preserve"> </w:t>
      </w:r>
      <w:proofErr w:type="spellStart"/>
      <w:r>
        <w:rPr>
          <w:rFonts w:ascii="AdvPS6F00" w:hAnsi="AdvPS6F00" w:cs="AdvPS6F00"/>
          <w:sz w:val="16"/>
          <w:szCs w:val="16"/>
        </w:rPr>
        <w:t>disorder</w:t>
      </w:r>
      <w:proofErr w:type="spellEnd"/>
    </w:p>
    <w:p w:rsidR="00CC2297" w:rsidRDefault="00CC2297" w:rsidP="00CC2297">
      <w:pPr>
        <w:spacing w:line="360" w:lineRule="auto"/>
        <w:ind w:firstLine="709"/>
        <w:jc w:val="both"/>
        <w:rPr>
          <w:rFonts w:ascii="AdvPS6F00" w:hAnsi="AdvPS6F00" w:cs="AdvPS6F00"/>
          <w:sz w:val="16"/>
          <w:szCs w:val="16"/>
          <w:lang w:val="en-US"/>
        </w:rPr>
      </w:pPr>
      <w:proofErr w:type="gramStart"/>
      <w:r w:rsidRPr="00CC2297">
        <w:rPr>
          <w:rFonts w:ascii="AdvPS6F00" w:hAnsi="AdvPS6F00" w:cs="AdvPS6F00"/>
          <w:sz w:val="16"/>
          <w:szCs w:val="16"/>
          <w:lang w:val="en-US"/>
        </w:rPr>
        <w:t>in</w:t>
      </w:r>
      <w:proofErr w:type="gramEnd"/>
      <w:r w:rsidRPr="00CC2297">
        <w:rPr>
          <w:rFonts w:ascii="AdvPS6F00" w:hAnsi="AdvPS6F00" w:cs="AdvPS6F00"/>
          <w:sz w:val="16"/>
          <w:szCs w:val="16"/>
          <w:lang w:val="en-US"/>
        </w:rPr>
        <w:t xml:space="preserve"> human oscillatory systems. Berlin: Springer; 1988. p. 48–56.</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15) </w:t>
      </w:r>
      <w:proofErr w:type="spellStart"/>
      <w:r w:rsidRPr="00CC2297">
        <w:rPr>
          <w:rFonts w:ascii="AdvPS6F00" w:hAnsi="AdvPS6F00" w:cs="AdvPS6F00"/>
          <w:sz w:val="16"/>
          <w:szCs w:val="16"/>
          <w:lang w:val="en-US"/>
        </w:rPr>
        <w:t>Iasemidis</w:t>
      </w:r>
      <w:proofErr w:type="spellEnd"/>
      <w:r w:rsidRPr="00CC2297">
        <w:rPr>
          <w:rFonts w:ascii="AdvPS6F00" w:hAnsi="AdvPS6F00" w:cs="AdvPS6F00"/>
          <w:sz w:val="16"/>
          <w:szCs w:val="16"/>
          <w:lang w:val="en-US"/>
        </w:rPr>
        <w:t xml:space="preserve"> LD, </w:t>
      </w:r>
      <w:proofErr w:type="spellStart"/>
      <w:r w:rsidRPr="00CC2297">
        <w:rPr>
          <w:rFonts w:ascii="AdvPS6F00" w:hAnsi="AdvPS6F00" w:cs="AdvPS6F00"/>
          <w:sz w:val="16"/>
          <w:szCs w:val="16"/>
          <w:lang w:val="en-US"/>
        </w:rPr>
        <w:t>Shiau</w:t>
      </w:r>
      <w:proofErr w:type="spellEnd"/>
      <w:r w:rsidRPr="00CC2297">
        <w:rPr>
          <w:rFonts w:ascii="AdvPS6F00" w:hAnsi="AdvPS6F00" w:cs="AdvPS6F00"/>
          <w:sz w:val="16"/>
          <w:szCs w:val="16"/>
          <w:lang w:val="en-US"/>
        </w:rPr>
        <w:t xml:space="preserve"> D-S, </w:t>
      </w:r>
      <w:proofErr w:type="spellStart"/>
      <w:r w:rsidRPr="00CC2297">
        <w:rPr>
          <w:rFonts w:ascii="AdvPS6F00" w:hAnsi="AdvPS6F00" w:cs="AdvPS6F00"/>
          <w:sz w:val="16"/>
          <w:szCs w:val="16"/>
          <w:lang w:val="en-US"/>
        </w:rPr>
        <w:t>Pardalos</w:t>
      </w:r>
      <w:proofErr w:type="spellEnd"/>
      <w:r w:rsidRPr="00CC2297">
        <w:rPr>
          <w:rFonts w:ascii="AdvPS6F00" w:hAnsi="AdvPS6F00" w:cs="AdvPS6F00"/>
          <w:sz w:val="16"/>
          <w:szCs w:val="16"/>
          <w:lang w:val="en-US"/>
        </w:rPr>
        <w:t xml:space="preserve"> PM, </w:t>
      </w:r>
      <w:proofErr w:type="spellStart"/>
      <w:r w:rsidRPr="00CC2297">
        <w:rPr>
          <w:rFonts w:ascii="AdvPS6F00" w:hAnsi="AdvPS6F00" w:cs="AdvPS6F00"/>
          <w:sz w:val="16"/>
          <w:szCs w:val="16"/>
          <w:lang w:val="en-US"/>
        </w:rPr>
        <w:t>Chaovalitwongse</w:t>
      </w:r>
      <w:proofErr w:type="spellEnd"/>
      <w:r w:rsidRPr="00CC2297">
        <w:rPr>
          <w:rFonts w:ascii="AdvPS6F00" w:hAnsi="AdvPS6F00" w:cs="AdvPS6F00"/>
          <w:sz w:val="16"/>
          <w:szCs w:val="16"/>
          <w:lang w:val="en-US"/>
        </w:rPr>
        <w:t xml:space="preserve"> W, Narayanan K,</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sidRPr="00CC2297">
        <w:rPr>
          <w:rFonts w:ascii="AdvPS6F00" w:hAnsi="AdvPS6F00" w:cs="AdvPS6F00"/>
          <w:sz w:val="16"/>
          <w:szCs w:val="16"/>
          <w:lang w:val="en-US"/>
        </w:rPr>
        <w:t xml:space="preserve">Prasad A, </w:t>
      </w:r>
      <w:proofErr w:type="spellStart"/>
      <w:r w:rsidRPr="00CC2297">
        <w:rPr>
          <w:rFonts w:ascii="AdvPS6F00" w:hAnsi="AdvPS6F00" w:cs="AdvPS6F00"/>
          <w:sz w:val="16"/>
          <w:szCs w:val="16"/>
          <w:lang w:val="en-US"/>
        </w:rPr>
        <w:t>Tsakalis</w:t>
      </w:r>
      <w:proofErr w:type="spellEnd"/>
      <w:r w:rsidRPr="00CC2297">
        <w:rPr>
          <w:rFonts w:ascii="AdvPS6F00" w:hAnsi="AdvPS6F00" w:cs="AdvPS6F00"/>
          <w:sz w:val="16"/>
          <w:szCs w:val="16"/>
          <w:lang w:val="en-US"/>
        </w:rPr>
        <w:t xml:space="preserve"> K, Carney PR, </w:t>
      </w:r>
      <w:proofErr w:type="spellStart"/>
      <w:r w:rsidRPr="00CC2297">
        <w:rPr>
          <w:rFonts w:ascii="AdvPS6F00" w:hAnsi="AdvPS6F00" w:cs="AdvPS6F00"/>
          <w:sz w:val="16"/>
          <w:szCs w:val="16"/>
          <w:lang w:val="en-US"/>
        </w:rPr>
        <w:t>Sackellares</w:t>
      </w:r>
      <w:proofErr w:type="spellEnd"/>
      <w:r w:rsidRPr="00CC2297">
        <w:rPr>
          <w:rFonts w:ascii="AdvPS6F00" w:hAnsi="AdvPS6F00" w:cs="AdvPS6F00"/>
          <w:sz w:val="16"/>
          <w:szCs w:val="16"/>
          <w:lang w:val="en-US"/>
        </w:rPr>
        <w:t xml:space="preserve"> JC. Long-term</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sidRPr="00CC2297">
        <w:rPr>
          <w:rFonts w:ascii="AdvPS6F00" w:hAnsi="AdvPS6F00" w:cs="AdvPS6F00"/>
          <w:sz w:val="16"/>
          <w:szCs w:val="16"/>
          <w:lang w:val="en-US"/>
        </w:rPr>
        <w:t>prospective</w:t>
      </w:r>
      <w:proofErr w:type="gramEnd"/>
      <w:r w:rsidRPr="00CC2297">
        <w:rPr>
          <w:rFonts w:ascii="AdvPS6F00" w:hAnsi="AdvPS6F00" w:cs="AdvPS6F00"/>
          <w:sz w:val="16"/>
          <w:szCs w:val="16"/>
          <w:lang w:val="en-US"/>
        </w:rPr>
        <w:t xml:space="preserve"> on-line real-time seizure prediction. </w:t>
      </w:r>
      <w:proofErr w:type="spellStart"/>
      <w:r>
        <w:rPr>
          <w:rFonts w:ascii="AdvPS6F00" w:hAnsi="AdvPS6F00" w:cs="AdvPS6F00"/>
          <w:sz w:val="16"/>
          <w:szCs w:val="16"/>
        </w:rPr>
        <w:t>Clin</w:t>
      </w:r>
      <w:proofErr w:type="spellEnd"/>
      <w:r>
        <w:rPr>
          <w:rFonts w:ascii="AdvPS6F00" w:hAnsi="AdvPS6F00" w:cs="AdvPS6F00"/>
          <w:sz w:val="16"/>
          <w:szCs w:val="16"/>
        </w:rPr>
        <w:t xml:space="preserve"> </w:t>
      </w:r>
      <w:proofErr w:type="spellStart"/>
      <w:r>
        <w:rPr>
          <w:rFonts w:ascii="AdvPS6F00" w:hAnsi="AdvPS6F00" w:cs="AdvPS6F00"/>
          <w:sz w:val="16"/>
          <w:szCs w:val="16"/>
        </w:rPr>
        <w:t>Neurophysiol</w:t>
      </w:r>
      <w:proofErr w:type="spellEnd"/>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2005;116:532–44.</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16) </w:t>
      </w:r>
      <w:r w:rsidRPr="00CC2297">
        <w:rPr>
          <w:rFonts w:ascii="AdvPS6F00" w:hAnsi="AdvPS6F00" w:cs="AdvPS6F00"/>
          <w:sz w:val="16"/>
          <w:szCs w:val="16"/>
          <w:lang w:val="en-US"/>
        </w:rPr>
        <w:t xml:space="preserve">Frank GW, </w:t>
      </w:r>
      <w:proofErr w:type="spellStart"/>
      <w:r w:rsidRPr="00CC2297">
        <w:rPr>
          <w:rFonts w:ascii="AdvPS6F00" w:hAnsi="AdvPS6F00" w:cs="AdvPS6F00"/>
          <w:sz w:val="16"/>
          <w:szCs w:val="16"/>
          <w:lang w:val="en-US"/>
        </w:rPr>
        <w:t>Lookman</w:t>
      </w:r>
      <w:proofErr w:type="spellEnd"/>
      <w:r w:rsidRPr="00CC2297">
        <w:rPr>
          <w:rFonts w:ascii="AdvPS6F00" w:hAnsi="AdvPS6F00" w:cs="AdvPS6F00"/>
          <w:sz w:val="16"/>
          <w:szCs w:val="16"/>
          <w:lang w:val="en-US"/>
        </w:rPr>
        <w:t xml:space="preserve"> T, </w:t>
      </w:r>
      <w:proofErr w:type="spellStart"/>
      <w:r w:rsidRPr="00CC2297">
        <w:rPr>
          <w:rFonts w:ascii="AdvPS6F00" w:hAnsi="AdvPS6F00" w:cs="AdvPS6F00"/>
          <w:sz w:val="16"/>
          <w:szCs w:val="16"/>
          <w:lang w:val="en-US"/>
        </w:rPr>
        <w:t>Nerenberg</w:t>
      </w:r>
      <w:proofErr w:type="spellEnd"/>
      <w:r w:rsidRPr="00CC2297">
        <w:rPr>
          <w:rFonts w:ascii="AdvPS6F00" w:hAnsi="AdvPS6F00" w:cs="AdvPS6F00"/>
          <w:sz w:val="16"/>
          <w:szCs w:val="16"/>
          <w:lang w:val="en-US"/>
        </w:rPr>
        <w:t xml:space="preserve"> MAH, Essex C, Lemieux J, </w:t>
      </w:r>
      <w:proofErr w:type="spellStart"/>
      <w:r w:rsidRPr="00CC2297">
        <w:rPr>
          <w:rFonts w:ascii="AdvPS6F00" w:hAnsi="AdvPS6F00" w:cs="AdvPS6F00"/>
          <w:sz w:val="16"/>
          <w:szCs w:val="16"/>
          <w:lang w:val="en-US"/>
        </w:rPr>
        <w:t>Blume</w:t>
      </w:r>
      <w:proofErr w:type="spellEnd"/>
      <w:r w:rsidRPr="00CC2297">
        <w:rPr>
          <w:rFonts w:ascii="AdvPS6F00" w:hAnsi="AdvPS6F00" w:cs="AdvPS6F00"/>
          <w:sz w:val="16"/>
          <w:szCs w:val="16"/>
          <w:lang w:val="en-US"/>
        </w:rPr>
        <w:t xml:space="preserve"> W.</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sidRPr="00CC2297">
        <w:rPr>
          <w:rFonts w:ascii="AdvPS6F00" w:hAnsi="AdvPS6F00" w:cs="AdvPS6F00"/>
          <w:sz w:val="16"/>
          <w:szCs w:val="16"/>
          <w:lang w:val="en-US"/>
        </w:rPr>
        <w:t>Chaotic time series analysis of epileptic seizures.</w:t>
      </w:r>
      <w:proofErr w:type="gramEnd"/>
      <w:r w:rsidRPr="00CC2297">
        <w:rPr>
          <w:rFonts w:ascii="AdvPS6F00" w:hAnsi="AdvPS6F00" w:cs="AdvPS6F00"/>
          <w:sz w:val="16"/>
          <w:szCs w:val="16"/>
          <w:lang w:val="en-US"/>
        </w:rPr>
        <w:t xml:space="preserve"> </w:t>
      </w:r>
      <w:proofErr w:type="spellStart"/>
      <w:r>
        <w:rPr>
          <w:rFonts w:ascii="AdvPS6F00" w:hAnsi="AdvPS6F00" w:cs="AdvPS6F00"/>
          <w:sz w:val="16"/>
          <w:szCs w:val="16"/>
        </w:rPr>
        <w:t>Physica</w:t>
      </w:r>
      <w:proofErr w:type="spellEnd"/>
      <w:r>
        <w:rPr>
          <w:rFonts w:ascii="AdvPS6F00" w:hAnsi="AdvPS6F00" w:cs="AdvPS6F00"/>
          <w:sz w:val="16"/>
          <w:szCs w:val="16"/>
        </w:rPr>
        <w:t xml:space="preserve"> D 1990;46:</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427–38.</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17) </w:t>
      </w:r>
      <w:proofErr w:type="spellStart"/>
      <w:r w:rsidRPr="00CC2297">
        <w:rPr>
          <w:rFonts w:ascii="AdvPS6F00" w:hAnsi="AdvPS6F00" w:cs="AdvPS6F00"/>
          <w:sz w:val="16"/>
          <w:szCs w:val="16"/>
          <w:lang w:val="en-US"/>
        </w:rPr>
        <w:t>Feucht</w:t>
      </w:r>
      <w:proofErr w:type="spellEnd"/>
      <w:r w:rsidRPr="00CC2297">
        <w:rPr>
          <w:rFonts w:ascii="AdvPS6F00" w:hAnsi="AdvPS6F00" w:cs="AdvPS6F00"/>
          <w:sz w:val="16"/>
          <w:szCs w:val="16"/>
          <w:lang w:val="en-US"/>
        </w:rPr>
        <w:t xml:space="preserve"> M, </w:t>
      </w:r>
      <w:proofErr w:type="spellStart"/>
      <w:r w:rsidRPr="00CC2297">
        <w:rPr>
          <w:rFonts w:ascii="AdvPS6F00" w:hAnsi="AdvPS6F00" w:cs="AdvPS6F00"/>
          <w:sz w:val="16"/>
          <w:szCs w:val="16"/>
          <w:lang w:val="en-US"/>
        </w:rPr>
        <w:t>Moller</w:t>
      </w:r>
      <w:proofErr w:type="spellEnd"/>
      <w:r w:rsidRPr="00CC2297">
        <w:rPr>
          <w:rFonts w:ascii="AdvPS6F00" w:hAnsi="AdvPS6F00" w:cs="AdvPS6F00"/>
          <w:sz w:val="16"/>
          <w:szCs w:val="16"/>
          <w:lang w:val="en-US"/>
        </w:rPr>
        <w:t xml:space="preserve"> U, Witte H, </w:t>
      </w:r>
      <w:proofErr w:type="spellStart"/>
      <w:r w:rsidRPr="00CC2297">
        <w:rPr>
          <w:rFonts w:ascii="AdvPS6F00" w:hAnsi="AdvPS6F00" w:cs="AdvPS6F00"/>
          <w:sz w:val="16"/>
          <w:szCs w:val="16"/>
          <w:lang w:val="en-US"/>
        </w:rPr>
        <w:t>Benninger</w:t>
      </w:r>
      <w:proofErr w:type="spellEnd"/>
      <w:r w:rsidRPr="00CC2297">
        <w:rPr>
          <w:rFonts w:ascii="AdvPS6F00" w:hAnsi="AdvPS6F00" w:cs="AdvPS6F00"/>
          <w:sz w:val="16"/>
          <w:szCs w:val="16"/>
          <w:lang w:val="en-US"/>
        </w:rPr>
        <w:t xml:space="preserve"> F, </w:t>
      </w:r>
      <w:proofErr w:type="spellStart"/>
      <w:r w:rsidRPr="00CC2297">
        <w:rPr>
          <w:rFonts w:ascii="AdvPS6F00" w:hAnsi="AdvPS6F00" w:cs="AdvPS6F00"/>
          <w:sz w:val="16"/>
          <w:szCs w:val="16"/>
          <w:lang w:val="en-US"/>
        </w:rPr>
        <w:t>Asenbaum</w:t>
      </w:r>
      <w:proofErr w:type="spellEnd"/>
      <w:r w:rsidRPr="00CC2297">
        <w:rPr>
          <w:rFonts w:ascii="AdvPS6F00" w:hAnsi="AdvPS6F00" w:cs="AdvPS6F00"/>
          <w:sz w:val="16"/>
          <w:szCs w:val="16"/>
          <w:lang w:val="en-US"/>
        </w:rPr>
        <w:t xml:space="preserve"> S, Prayer D,</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sidRPr="00CC2297">
        <w:rPr>
          <w:rFonts w:ascii="AdvPS6F00" w:hAnsi="AdvPS6F00" w:cs="AdvPS6F00"/>
          <w:sz w:val="16"/>
          <w:szCs w:val="16"/>
          <w:lang w:val="en-US"/>
        </w:rPr>
        <w:t xml:space="preserve">Friedrich MH. Applications of correlation dimension and </w:t>
      </w:r>
      <w:proofErr w:type="spellStart"/>
      <w:r w:rsidRPr="00CC2297">
        <w:rPr>
          <w:rFonts w:ascii="AdvPS6F00" w:hAnsi="AdvPS6F00" w:cs="AdvPS6F00"/>
          <w:sz w:val="16"/>
          <w:szCs w:val="16"/>
          <w:lang w:val="en-US"/>
        </w:rPr>
        <w:t>pointwise</w:t>
      </w:r>
      <w:proofErr w:type="spellEnd"/>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gramStart"/>
      <w:r w:rsidRPr="00CC2297">
        <w:rPr>
          <w:rFonts w:ascii="AdvPS6F00" w:hAnsi="AdvPS6F00" w:cs="AdvPS6F00"/>
          <w:sz w:val="16"/>
          <w:szCs w:val="16"/>
          <w:lang w:val="en-US"/>
        </w:rPr>
        <w:t>dimension</w:t>
      </w:r>
      <w:proofErr w:type="gramEnd"/>
      <w:r w:rsidRPr="00CC2297">
        <w:rPr>
          <w:rFonts w:ascii="AdvPS6F00" w:hAnsi="AdvPS6F00" w:cs="AdvPS6F00"/>
          <w:sz w:val="16"/>
          <w:szCs w:val="16"/>
          <w:lang w:val="en-US"/>
        </w:rPr>
        <w:t xml:space="preserve"> for non-linear topographical analysis of focal onset seizures.</w:t>
      </w:r>
    </w:p>
    <w:p w:rsidR="00CC2297" w:rsidRDefault="00CC2297" w:rsidP="00CC2297">
      <w:pPr>
        <w:spacing w:line="360" w:lineRule="auto"/>
        <w:ind w:firstLine="709"/>
        <w:jc w:val="both"/>
        <w:rPr>
          <w:rFonts w:ascii="AdvPS6F00" w:hAnsi="AdvPS6F00" w:cs="AdvPS6F00"/>
          <w:sz w:val="16"/>
          <w:szCs w:val="16"/>
          <w:lang w:val="en-US"/>
        </w:rPr>
      </w:pPr>
      <w:proofErr w:type="spellStart"/>
      <w:r>
        <w:rPr>
          <w:rFonts w:ascii="AdvPS6F00" w:hAnsi="AdvPS6F00" w:cs="AdvPS6F00"/>
          <w:sz w:val="16"/>
          <w:szCs w:val="16"/>
        </w:rPr>
        <w:t>Med</w:t>
      </w:r>
      <w:proofErr w:type="spellEnd"/>
      <w:r>
        <w:rPr>
          <w:rFonts w:ascii="AdvPS6F00" w:hAnsi="AdvPS6F00" w:cs="AdvPS6F00"/>
          <w:sz w:val="16"/>
          <w:szCs w:val="16"/>
        </w:rPr>
        <w:t xml:space="preserve"> </w:t>
      </w:r>
      <w:proofErr w:type="spellStart"/>
      <w:r>
        <w:rPr>
          <w:rFonts w:ascii="AdvPS6F00" w:hAnsi="AdvPS6F00" w:cs="AdvPS6F00"/>
          <w:sz w:val="16"/>
          <w:szCs w:val="16"/>
        </w:rPr>
        <w:t>Biol</w:t>
      </w:r>
      <w:proofErr w:type="spellEnd"/>
      <w:r>
        <w:rPr>
          <w:rFonts w:ascii="AdvPS6F00" w:hAnsi="AdvPS6F00" w:cs="AdvPS6F00"/>
          <w:sz w:val="16"/>
          <w:szCs w:val="16"/>
        </w:rPr>
        <w:t xml:space="preserve"> </w:t>
      </w:r>
      <w:proofErr w:type="spellStart"/>
      <w:r>
        <w:rPr>
          <w:rFonts w:ascii="AdvPS6F00" w:hAnsi="AdvPS6F00" w:cs="AdvPS6F00"/>
          <w:sz w:val="16"/>
          <w:szCs w:val="16"/>
        </w:rPr>
        <w:t>Comput</w:t>
      </w:r>
      <w:proofErr w:type="spellEnd"/>
      <w:r>
        <w:rPr>
          <w:rFonts w:ascii="AdvPS6F00" w:hAnsi="AdvPS6F00" w:cs="AdvPS6F00"/>
          <w:sz w:val="16"/>
          <w:szCs w:val="16"/>
        </w:rPr>
        <w:t xml:space="preserve"> 1999;37:208–17.</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18) </w:t>
      </w:r>
      <w:r w:rsidRPr="00CC2297">
        <w:rPr>
          <w:rFonts w:ascii="AdvPS6F00" w:hAnsi="AdvPS6F00" w:cs="AdvPS6F00"/>
          <w:sz w:val="16"/>
          <w:szCs w:val="16"/>
          <w:lang w:val="en-US"/>
        </w:rPr>
        <w:t xml:space="preserve">Le van </w:t>
      </w:r>
      <w:proofErr w:type="spellStart"/>
      <w:r w:rsidRPr="00CC2297">
        <w:rPr>
          <w:rFonts w:ascii="AdvPS6F00" w:hAnsi="AdvPS6F00" w:cs="AdvPS6F00"/>
          <w:sz w:val="16"/>
          <w:szCs w:val="16"/>
          <w:lang w:val="en-US"/>
        </w:rPr>
        <w:t>Quyen</w:t>
      </w:r>
      <w:proofErr w:type="spellEnd"/>
      <w:r w:rsidRPr="00CC2297">
        <w:rPr>
          <w:rFonts w:ascii="AdvPS6F00" w:hAnsi="AdvPS6F00" w:cs="AdvPS6F00"/>
          <w:sz w:val="16"/>
          <w:szCs w:val="16"/>
          <w:lang w:val="en-US"/>
        </w:rPr>
        <w:t xml:space="preserve"> M, Navarro V, </w:t>
      </w:r>
      <w:proofErr w:type="spellStart"/>
      <w:r w:rsidRPr="00CC2297">
        <w:rPr>
          <w:rFonts w:ascii="AdvPS6F00" w:hAnsi="AdvPS6F00" w:cs="AdvPS6F00"/>
          <w:sz w:val="16"/>
          <w:szCs w:val="16"/>
          <w:lang w:val="en-US"/>
        </w:rPr>
        <w:t>Martinerie</w:t>
      </w:r>
      <w:proofErr w:type="spellEnd"/>
      <w:r w:rsidRPr="00CC2297">
        <w:rPr>
          <w:rFonts w:ascii="AdvPS6F00" w:hAnsi="AdvPS6F00" w:cs="AdvPS6F00"/>
          <w:sz w:val="16"/>
          <w:szCs w:val="16"/>
          <w:lang w:val="en-US"/>
        </w:rPr>
        <w:t xml:space="preserve"> J, </w:t>
      </w:r>
      <w:proofErr w:type="spellStart"/>
      <w:r w:rsidRPr="00CC2297">
        <w:rPr>
          <w:rFonts w:ascii="AdvPS6F00" w:hAnsi="AdvPS6F00" w:cs="AdvPS6F00"/>
          <w:sz w:val="16"/>
          <w:szCs w:val="16"/>
          <w:lang w:val="en-US"/>
        </w:rPr>
        <w:t>Baulac</w:t>
      </w:r>
      <w:proofErr w:type="spellEnd"/>
      <w:r w:rsidRPr="00CC2297">
        <w:rPr>
          <w:rFonts w:ascii="AdvPS6F00" w:hAnsi="AdvPS6F00" w:cs="AdvPS6F00"/>
          <w:sz w:val="16"/>
          <w:szCs w:val="16"/>
          <w:lang w:val="en-US"/>
        </w:rPr>
        <w:t xml:space="preserve"> M, Varela F. Toward a</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spellStart"/>
      <w:proofErr w:type="gramStart"/>
      <w:r w:rsidRPr="00CC2297">
        <w:rPr>
          <w:rFonts w:ascii="AdvPS6F00" w:hAnsi="AdvPS6F00" w:cs="AdvPS6F00"/>
          <w:sz w:val="16"/>
          <w:szCs w:val="16"/>
          <w:lang w:val="en-US"/>
        </w:rPr>
        <w:t>neurodynamical</w:t>
      </w:r>
      <w:proofErr w:type="spellEnd"/>
      <w:proofErr w:type="gramEnd"/>
      <w:r w:rsidRPr="00CC2297">
        <w:rPr>
          <w:rFonts w:ascii="AdvPS6F00" w:hAnsi="AdvPS6F00" w:cs="AdvPS6F00"/>
          <w:sz w:val="16"/>
          <w:szCs w:val="16"/>
          <w:lang w:val="en-US"/>
        </w:rPr>
        <w:t xml:space="preserve"> understanding of </w:t>
      </w:r>
      <w:proofErr w:type="spellStart"/>
      <w:r w:rsidRPr="00CC2297">
        <w:rPr>
          <w:rFonts w:ascii="AdvPS6F00" w:hAnsi="AdvPS6F00" w:cs="AdvPS6F00"/>
          <w:sz w:val="16"/>
          <w:szCs w:val="16"/>
          <w:lang w:val="en-US"/>
        </w:rPr>
        <w:t>ictogenensis</w:t>
      </w:r>
      <w:proofErr w:type="spellEnd"/>
      <w:r w:rsidRPr="00CC2297">
        <w:rPr>
          <w:rFonts w:ascii="AdvPS6F00" w:hAnsi="AdvPS6F00" w:cs="AdvPS6F00"/>
          <w:sz w:val="16"/>
          <w:szCs w:val="16"/>
          <w:lang w:val="en-US"/>
        </w:rPr>
        <w:t xml:space="preserve">. </w:t>
      </w:r>
      <w:proofErr w:type="spellStart"/>
      <w:r w:rsidRPr="00CC2297">
        <w:rPr>
          <w:rFonts w:ascii="AdvPS6F00" w:hAnsi="AdvPS6F00" w:cs="AdvPS6F00"/>
          <w:sz w:val="16"/>
          <w:szCs w:val="16"/>
          <w:lang w:val="en-US"/>
        </w:rPr>
        <w:t>Epilepsia</w:t>
      </w:r>
      <w:proofErr w:type="spellEnd"/>
      <w:r w:rsidRPr="00CC2297">
        <w:rPr>
          <w:rFonts w:ascii="AdvPS6F00" w:hAnsi="AdvPS6F00" w:cs="AdvPS6F00"/>
          <w:sz w:val="16"/>
          <w:szCs w:val="16"/>
          <w:lang w:val="en-US"/>
        </w:rPr>
        <w:t xml:space="preserve"> 2003a;</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44(</w:t>
      </w:r>
      <w:proofErr w:type="spellStart"/>
      <w:r>
        <w:rPr>
          <w:rFonts w:ascii="AdvPS6F00" w:hAnsi="AdvPS6F00" w:cs="AdvPS6F00"/>
          <w:sz w:val="16"/>
          <w:szCs w:val="16"/>
        </w:rPr>
        <w:t>Suppl</w:t>
      </w:r>
      <w:proofErr w:type="spellEnd"/>
      <w:r>
        <w:rPr>
          <w:rFonts w:ascii="AdvPS6F00" w:hAnsi="AdvPS6F00" w:cs="AdvPS6F00"/>
          <w:sz w:val="16"/>
          <w:szCs w:val="16"/>
        </w:rPr>
        <w:t>. 12):30–43.</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19) </w:t>
      </w:r>
      <w:proofErr w:type="spellStart"/>
      <w:r w:rsidRPr="00CC2297">
        <w:rPr>
          <w:rFonts w:ascii="AdvPS6F00" w:hAnsi="AdvPS6F00" w:cs="AdvPS6F00"/>
          <w:sz w:val="16"/>
          <w:szCs w:val="16"/>
          <w:lang w:val="en-US"/>
        </w:rPr>
        <w:t>Andrzejak</w:t>
      </w:r>
      <w:proofErr w:type="spellEnd"/>
      <w:r w:rsidRPr="00CC2297">
        <w:rPr>
          <w:rFonts w:ascii="AdvPS6F00" w:hAnsi="AdvPS6F00" w:cs="AdvPS6F00"/>
          <w:sz w:val="16"/>
          <w:szCs w:val="16"/>
          <w:lang w:val="en-US"/>
        </w:rPr>
        <w:t xml:space="preserve"> RG, </w:t>
      </w:r>
      <w:proofErr w:type="spellStart"/>
      <w:r w:rsidRPr="00CC2297">
        <w:rPr>
          <w:rFonts w:ascii="AdvPS6F00" w:hAnsi="AdvPS6F00" w:cs="AdvPS6F00"/>
          <w:sz w:val="16"/>
          <w:szCs w:val="16"/>
          <w:lang w:val="en-US"/>
        </w:rPr>
        <w:t>Widman</w:t>
      </w:r>
      <w:proofErr w:type="spellEnd"/>
      <w:r w:rsidRPr="00CC2297">
        <w:rPr>
          <w:rFonts w:ascii="AdvPS6F00" w:hAnsi="AdvPS6F00" w:cs="AdvPS6F00"/>
          <w:sz w:val="16"/>
          <w:szCs w:val="16"/>
          <w:lang w:val="en-US"/>
        </w:rPr>
        <w:t xml:space="preserve"> G, </w:t>
      </w:r>
      <w:proofErr w:type="spellStart"/>
      <w:r w:rsidRPr="00CC2297">
        <w:rPr>
          <w:rFonts w:ascii="AdvPS6F00" w:hAnsi="AdvPS6F00" w:cs="AdvPS6F00"/>
          <w:sz w:val="16"/>
          <w:szCs w:val="16"/>
          <w:lang w:val="en-US"/>
        </w:rPr>
        <w:t>Lehnertz</w:t>
      </w:r>
      <w:proofErr w:type="spellEnd"/>
      <w:r w:rsidRPr="00CC2297">
        <w:rPr>
          <w:rFonts w:ascii="AdvPS6F00" w:hAnsi="AdvPS6F00" w:cs="AdvPS6F00"/>
          <w:sz w:val="16"/>
          <w:szCs w:val="16"/>
          <w:lang w:val="en-US"/>
        </w:rPr>
        <w:t xml:space="preserve"> K, </w:t>
      </w:r>
      <w:proofErr w:type="spellStart"/>
      <w:r w:rsidRPr="00CC2297">
        <w:rPr>
          <w:rFonts w:ascii="AdvPS6F00" w:hAnsi="AdvPS6F00" w:cs="AdvPS6F00"/>
          <w:sz w:val="16"/>
          <w:szCs w:val="16"/>
          <w:lang w:val="en-US"/>
        </w:rPr>
        <w:t>Rieke</w:t>
      </w:r>
      <w:proofErr w:type="spellEnd"/>
      <w:r w:rsidRPr="00CC2297">
        <w:rPr>
          <w:rFonts w:ascii="AdvPS6F00" w:hAnsi="AdvPS6F00" w:cs="AdvPS6F00"/>
          <w:sz w:val="16"/>
          <w:szCs w:val="16"/>
          <w:lang w:val="en-US"/>
        </w:rPr>
        <w:t xml:space="preserve"> C, David P, </w:t>
      </w:r>
      <w:proofErr w:type="spellStart"/>
      <w:r w:rsidRPr="00CC2297">
        <w:rPr>
          <w:rFonts w:ascii="AdvPS6F00" w:hAnsi="AdvPS6F00" w:cs="AdvPS6F00"/>
          <w:sz w:val="16"/>
          <w:szCs w:val="16"/>
          <w:lang w:val="en-US"/>
        </w:rPr>
        <w:t>Elger</w:t>
      </w:r>
      <w:proofErr w:type="spellEnd"/>
      <w:r w:rsidRPr="00CC2297">
        <w:rPr>
          <w:rFonts w:ascii="AdvPS6F00" w:hAnsi="AdvPS6F00" w:cs="AdvPS6F00"/>
          <w:sz w:val="16"/>
          <w:szCs w:val="16"/>
          <w:lang w:val="en-US"/>
        </w:rPr>
        <w:t xml:space="preserve"> CE. The</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gramStart"/>
      <w:r w:rsidRPr="00CC2297">
        <w:rPr>
          <w:rFonts w:ascii="AdvPS6F00" w:hAnsi="AdvPS6F00" w:cs="AdvPS6F00"/>
          <w:sz w:val="16"/>
          <w:szCs w:val="16"/>
          <w:lang w:val="en-US"/>
        </w:rPr>
        <w:t>epileptic</w:t>
      </w:r>
      <w:proofErr w:type="gramEnd"/>
      <w:r w:rsidRPr="00CC2297">
        <w:rPr>
          <w:rFonts w:ascii="AdvPS6F00" w:hAnsi="AdvPS6F00" w:cs="AdvPS6F00"/>
          <w:sz w:val="16"/>
          <w:szCs w:val="16"/>
          <w:lang w:val="en-US"/>
        </w:rPr>
        <w:t xml:space="preserve"> process as nonlinear dynamics in a stochastic environment: an</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sidRPr="00CC2297">
        <w:rPr>
          <w:rFonts w:ascii="AdvPS6F00" w:hAnsi="AdvPS6F00" w:cs="AdvPS6F00"/>
          <w:sz w:val="16"/>
          <w:szCs w:val="16"/>
          <w:lang w:val="en-US"/>
        </w:rPr>
        <w:t>evaluation</w:t>
      </w:r>
      <w:proofErr w:type="gramEnd"/>
      <w:r w:rsidRPr="00CC2297">
        <w:rPr>
          <w:rFonts w:ascii="AdvPS6F00" w:hAnsi="AdvPS6F00" w:cs="AdvPS6F00"/>
          <w:sz w:val="16"/>
          <w:szCs w:val="16"/>
          <w:lang w:val="en-US"/>
        </w:rPr>
        <w:t xml:space="preserve"> on </w:t>
      </w:r>
      <w:proofErr w:type="spellStart"/>
      <w:r w:rsidRPr="00CC2297">
        <w:rPr>
          <w:rFonts w:ascii="AdvPS6F00" w:hAnsi="AdvPS6F00" w:cs="AdvPS6F00"/>
          <w:sz w:val="16"/>
          <w:szCs w:val="16"/>
          <w:lang w:val="en-US"/>
        </w:rPr>
        <w:t>mesial</w:t>
      </w:r>
      <w:proofErr w:type="spellEnd"/>
      <w:r w:rsidRPr="00CC2297">
        <w:rPr>
          <w:rFonts w:ascii="AdvPS6F00" w:hAnsi="AdvPS6F00" w:cs="AdvPS6F00"/>
          <w:sz w:val="16"/>
          <w:szCs w:val="16"/>
          <w:lang w:val="en-US"/>
        </w:rPr>
        <w:t xml:space="preserve"> temporal lobe epilepsy. </w:t>
      </w:r>
      <w:proofErr w:type="spellStart"/>
      <w:r>
        <w:rPr>
          <w:rFonts w:ascii="AdvPS6F00" w:hAnsi="AdvPS6F00" w:cs="AdvPS6F00"/>
          <w:sz w:val="16"/>
          <w:szCs w:val="16"/>
        </w:rPr>
        <w:t>Epilepsy</w:t>
      </w:r>
      <w:proofErr w:type="spellEnd"/>
      <w:r>
        <w:rPr>
          <w:rFonts w:ascii="AdvPS6F00" w:hAnsi="AdvPS6F00" w:cs="AdvPS6F00"/>
          <w:sz w:val="16"/>
          <w:szCs w:val="16"/>
        </w:rPr>
        <w:t xml:space="preserve"> </w:t>
      </w:r>
      <w:proofErr w:type="spellStart"/>
      <w:r>
        <w:rPr>
          <w:rFonts w:ascii="AdvPS6F00" w:hAnsi="AdvPS6F00" w:cs="AdvPS6F00"/>
          <w:sz w:val="16"/>
          <w:szCs w:val="16"/>
        </w:rPr>
        <w:t>Res</w:t>
      </w:r>
      <w:proofErr w:type="spellEnd"/>
      <w:r>
        <w:rPr>
          <w:rFonts w:ascii="AdvPS6F00" w:hAnsi="AdvPS6F00" w:cs="AdvPS6F00"/>
          <w:sz w:val="16"/>
          <w:szCs w:val="16"/>
        </w:rPr>
        <w:t xml:space="preserve"> 2001b;44:</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129–40.</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20) </w:t>
      </w:r>
      <w:proofErr w:type="spellStart"/>
      <w:r w:rsidRPr="00CC2297">
        <w:rPr>
          <w:rFonts w:ascii="AdvPS6F00" w:hAnsi="AdvPS6F00" w:cs="AdvPS6F00"/>
          <w:sz w:val="16"/>
          <w:szCs w:val="16"/>
          <w:lang w:val="en-US"/>
        </w:rPr>
        <w:t>Kowalik</w:t>
      </w:r>
      <w:proofErr w:type="spellEnd"/>
      <w:r w:rsidRPr="00CC2297">
        <w:rPr>
          <w:rFonts w:ascii="AdvPS6F00" w:hAnsi="AdvPS6F00" w:cs="AdvPS6F00"/>
          <w:sz w:val="16"/>
          <w:szCs w:val="16"/>
          <w:lang w:val="en-US"/>
        </w:rPr>
        <w:t xml:space="preserve"> ZJ, Elbert Th. A practical method for the measurements of the</w:t>
      </w:r>
    </w:p>
    <w:p w:rsidR="00CC2297" w:rsidRDefault="00CC2297" w:rsidP="00CC2297">
      <w:pPr>
        <w:autoSpaceDE w:val="0"/>
        <w:autoSpaceDN w:val="0"/>
        <w:adjustRightInd w:val="0"/>
        <w:spacing w:after="0" w:line="240" w:lineRule="auto"/>
        <w:rPr>
          <w:rFonts w:ascii="AdvPS6F00" w:hAnsi="AdvPS6F00" w:cs="AdvPS6F00"/>
          <w:sz w:val="16"/>
          <w:szCs w:val="16"/>
        </w:rPr>
      </w:pPr>
      <w:proofErr w:type="spellStart"/>
      <w:proofErr w:type="gramStart"/>
      <w:r w:rsidRPr="00CC2297">
        <w:rPr>
          <w:rFonts w:ascii="AdvPS6F00" w:hAnsi="AdvPS6F00" w:cs="AdvPS6F00"/>
          <w:sz w:val="16"/>
          <w:szCs w:val="16"/>
          <w:lang w:val="en-US"/>
        </w:rPr>
        <w:t>chaoticity</w:t>
      </w:r>
      <w:proofErr w:type="spellEnd"/>
      <w:proofErr w:type="gramEnd"/>
      <w:r w:rsidRPr="00CC2297">
        <w:rPr>
          <w:rFonts w:ascii="AdvPS6F00" w:hAnsi="AdvPS6F00" w:cs="AdvPS6F00"/>
          <w:sz w:val="16"/>
          <w:szCs w:val="16"/>
          <w:lang w:val="en-US"/>
        </w:rPr>
        <w:t xml:space="preserve"> of electric and magnetic brain activity. </w:t>
      </w:r>
      <w:proofErr w:type="spellStart"/>
      <w:r>
        <w:rPr>
          <w:rFonts w:ascii="AdvPS6F00" w:hAnsi="AdvPS6F00" w:cs="AdvPS6F00"/>
          <w:sz w:val="16"/>
          <w:szCs w:val="16"/>
        </w:rPr>
        <w:t>Int</w:t>
      </w:r>
      <w:proofErr w:type="spellEnd"/>
      <w:r>
        <w:rPr>
          <w:rFonts w:ascii="AdvPS6F00" w:hAnsi="AdvPS6F00" w:cs="AdvPS6F00"/>
          <w:sz w:val="16"/>
          <w:szCs w:val="16"/>
        </w:rPr>
        <w:t xml:space="preserve"> J </w:t>
      </w:r>
      <w:proofErr w:type="spellStart"/>
      <w:r>
        <w:rPr>
          <w:rFonts w:ascii="AdvPS6F00" w:hAnsi="AdvPS6F00" w:cs="AdvPS6F00"/>
          <w:sz w:val="16"/>
          <w:szCs w:val="16"/>
        </w:rPr>
        <w:t>Bifurcation</w:t>
      </w:r>
      <w:proofErr w:type="spellEnd"/>
    </w:p>
    <w:p w:rsidR="00CC2297" w:rsidRDefault="00CC2297" w:rsidP="00CC2297">
      <w:pPr>
        <w:spacing w:line="360" w:lineRule="auto"/>
        <w:ind w:firstLine="709"/>
        <w:jc w:val="both"/>
        <w:rPr>
          <w:rFonts w:ascii="AdvPS6F00" w:hAnsi="AdvPS6F00" w:cs="AdvPS6F00"/>
          <w:sz w:val="16"/>
          <w:szCs w:val="16"/>
          <w:lang w:val="en-US"/>
        </w:rPr>
      </w:pPr>
      <w:proofErr w:type="spellStart"/>
      <w:r>
        <w:rPr>
          <w:rFonts w:ascii="AdvPS6F00" w:hAnsi="AdvPS6F00" w:cs="AdvPS6F00"/>
          <w:sz w:val="16"/>
          <w:szCs w:val="16"/>
        </w:rPr>
        <w:t>Chaos</w:t>
      </w:r>
      <w:proofErr w:type="spellEnd"/>
      <w:r>
        <w:rPr>
          <w:rFonts w:ascii="AdvPS6F00" w:hAnsi="AdvPS6F00" w:cs="AdvPS6F00"/>
          <w:sz w:val="16"/>
          <w:szCs w:val="16"/>
        </w:rPr>
        <w:t xml:space="preserve"> 1995;5:475–90.</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21) </w:t>
      </w:r>
      <w:r w:rsidRPr="00CC2297">
        <w:rPr>
          <w:rFonts w:ascii="AdvPS6F00" w:hAnsi="AdvPS6F00" w:cs="AdvPS6F00"/>
          <w:sz w:val="16"/>
          <w:szCs w:val="16"/>
          <w:lang w:val="en-US"/>
        </w:rPr>
        <w:t xml:space="preserve">Le van </w:t>
      </w:r>
      <w:proofErr w:type="spellStart"/>
      <w:r w:rsidRPr="00CC2297">
        <w:rPr>
          <w:rFonts w:ascii="AdvPS6F00" w:hAnsi="AdvPS6F00" w:cs="AdvPS6F00"/>
          <w:sz w:val="16"/>
          <w:szCs w:val="16"/>
          <w:lang w:val="en-US"/>
        </w:rPr>
        <w:t>Quyen</w:t>
      </w:r>
      <w:proofErr w:type="spellEnd"/>
      <w:r w:rsidRPr="00CC2297">
        <w:rPr>
          <w:rFonts w:ascii="AdvPS6F00" w:hAnsi="AdvPS6F00" w:cs="AdvPS6F00"/>
          <w:sz w:val="16"/>
          <w:szCs w:val="16"/>
          <w:lang w:val="en-US"/>
        </w:rPr>
        <w:t xml:space="preserve"> M, </w:t>
      </w:r>
      <w:proofErr w:type="spellStart"/>
      <w:r w:rsidRPr="00CC2297">
        <w:rPr>
          <w:rFonts w:ascii="AdvPS6F00" w:hAnsi="AdvPS6F00" w:cs="AdvPS6F00"/>
          <w:sz w:val="16"/>
          <w:szCs w:val="16"/>
          <w:lang w:val="en-US"/>
        </w:rPr>
        <w:t>Soss</w:t>
      </w:r>
      <w:proofErr w:type="spellEnd"/>
      <w:r w:rsidRPr="00CC2297">
        <w:rPr>
          <w:rFonts w:ascii="AdvPS6F00" w:hAnsi="AdvPS6F00" w:cs="AdvPS6F00"/>
          <w:sz w:val="16"/>
          <w:szCs w:val="16"/>
          <w:lang w:val="en-US"/>
        </w:rPr>
        <w:t xml:space="preserve"> J, Navarro V, Robertson R, Chavez M, </w:t>
      </w:r>
      <w:proofErr w:type="spellStart"/>
      <w:r w:rsidRPr="00CC2297">
        <w:rPr>
          <w:rFonts w:ascii="AdvPS6F00" w:hAnsi="AdvPS6F00" w:cs="AdvPS6F00"/>
          <w:sz w:val="16"/>
          <w:szCs w:val="16"/>
          <w:lang w:val="en-US"/>
        </w:rPr>
        <w:t>Baulac</w:t>
      </w:r>
      <w:proofErr w:type="spellEnd"/>
      <w:r w:rsidRPr="00CC2297">
        <w:rPr>
          <w:rFonts w:ascii="AdvPS6F00" w:hAnsi="AdvPS6F00" w:cs="AdvPS6F00"/>
          <w:sz w:val="16"/>
          <w:szCs w:val="16"/>
          <w:lang w:val="en-US"/>
        </w:rPr>
        <w:t xml:space="preserve"> M,</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spellStart"/>
      <w:r w:rsidRPr="00CC2297">
        <w:rPr>
          <w:rFonts w:ascii="AdvPS6F00" w:hAnsi="AdvPS6F00" w:cs="AdvPS6F00"/>
          <w:sz w:val="16"/>
          <w:szCs w:val="16"/>
          <w:lang w:val="en-US"/>
        </w:rPr>
        <w:lastRenderedPageBreak/>
        <w:t>Martinerie</w:t>
      </w:r>
      <w:proofErr w:type="spellEnd"/>
      <w:r w:rsidRPr="00CC2297">
        <w:rPr>
          <w:rFonts w:ascii="AdvPS6F00" w:hAnsi="AdvPS6F00" w:cs="AdvPS6F00"/>
          <w:sz w:val="16"/>
          <w:szCs w:val="16"/>
          <w:lang w:val="en-US"/>
        </w:rPr>
        <w:t xml:space="preserve"> J. </w:t>
      </w:r>
      <w:proofErr w:type="spellStart"/>
      <w:r w:rsidRPr="00CC2297">
        <w:rPr>
          <w:rFonts w:ascii="AdvPS6F00" w:hAnsi="AdvPS6F00" w:cs="AdvPS6F00"/>
          <w:sz w:val="16"/>
          <w:szCs w:val="16"/>
          <w:lang w:val="en-US"/>
        </w:rPr>
        <w:t>Preictal</w:t>
      </w:r>
      <w:proofErr w:type="spellEnd"/>
      <w:r w:rsidRPr="00CC2297">
        <w:rPr>
          <w:rFonts w:ascii="AdvPS6F00" w:hAnsi="AdvPS6F00" w:cs="AdvPS6F00"/>
          <w:sz w:val="16"/>
          <w:szCs w:val="16"/>
          <w:lang w:val="en-US"/>
        </w:rPr>
        <w:t xml:space="preserve"> state identification by synchronization changes in</w:t>
      </w:r>
    </w:p>
    <w:p w:rsidR="00CC2297" w:rsidRDefault="00CC2297" w:rsidP="00CC2297">
      <w:pPr>
        <w:autoSpaceDE w:val="0"/>
        <w:autoSpaceDN w:val="0"/>
        <w:adjustRightInd w:val="0"/>
        <w:spacing w:after="0" w:line="240" w:lineRule="auto"/>
        <w:rPr>
          <w:rFonts w:ascii="AdvPS6F00" w:hAnsi="AdvPS6F00" w:cs="AdvPS6F00"/>
          <w:sz w:val="16"/>
          <w:szCs w:val="16"/>
        </w:rPr>
      </w:pPr>
      <w:proofErr w:type="gramStart"/>
      <w:r w:rsidRPr="00CC2297">
        <w:rPr>
          <w:rFonts w:ascii="AdvPS6F00" w:hAnsi="AdvPS6F00" w:cs="AdvPS6F00"/>
          <w:sz w:val="16"/>
          <w:szCs w:val="16"/>
          <w:lang w:val="en-US"/>
        </w:rPr>
        <w:t>long-term</w:t>
      </w:r>
      <w:proofErr w:type="gramEnd"/>
      <w:r w:rsidRPr="00CC2297">
        <w:rPr>
          <w:rFonts w:ascii="AdvPS6F00" w:hAnsi="AdvPS6F00" w:cs="AdvPS6F00"/>
          <w:sz w:val="16"/>
          <w:szCs w:val="16"/>
          <w:lang w:val="en-US"/>
        </w:rPr>
        <w:t xml:space="preserve"> intracranial EEG recordings. </w:t>
      </w:r>
      <w:proofErr w:type="spellStart"/>
      <w:r>
        <w:rPr>
          <w:rFonts w:ascii="AdvPS6F00" w:hAnsi="AdvPS6F00" w:cs="AdvPS6F00"/>
          <w:sz w:val="16"/>
          <w:szCs w:val="16"/>
        </w:rPr>
        <w:t>Clin</w:t>
      </w:r>
      <w:proofErr w:type="spellEnd"/>
      <w:r>
        <w:rPr>
          <w:rFonts w:ascii="AdvPS6F00" w:hAnsi="AdvPS6F00" w:cs="AdvPS6F00"/>
          <w:sz w:val="16"/>
          <w:szCs w:val="16"/>
        </w:rPr>
        <w:t xml:space="preserve"> </w:t>
      </w:r>
      <w:proofErr w:type="spellStart"/>
      <w:r>
        <w:rPr>
          <w:rFonts w:ascii="AdvPS6F00" w:hAnsi="AdvPS6F00" w:cs="AdvPS6F00"/>
          <w:sz w:val="16"/>
          <w:szCs w:val="16"/>
        </w:rPr>
        <w:t>Neurophysiol</w:t>
      </w:r>
      <w:proofErr w:type="spellEnd"/>
      <w:r>
        <w:rPr>
          <w:rFonts w:ascii="AdvPS6F00" w:hAnsi="AdvPS6F00" w:cs="AdvPS6F00"/>
          <w:sz w:val="16"/>
          <w:szCs w:val="16"/>
        </w:rPr>
        <w:t xml:space="preserve"> 2005;116:</w:t>
      </w:r>
    </w:p>
    <w:p w:rsidR="00CC2297" w:rsidRDefault="00CC2297" w:rsidP="00CC2297">
      <w:pPr>
        <w:spacing w:line="360" w:lineRule="auto"/>
        <w:ind w:firstLine="709"/>
        <w:jc w:val="both"/>
        <w:rPr>
          <w:rFonts w:ascii="AdvPS6F00" w:hAnsi="AdvPS6F00" w:cs="AdvPS6F00"/>
          <w:sz w:val="16"/>
          <w:szCs w:val="16"/>
          <w:lang w:val="en-US"/>
        </w:rPr>
      </w:pPr>
      <w:r>
        <w:rPr>
          <w:rFonts w:ascii="AdvPS6F00" w:hAnsi="AdvPS6F00" w:cs="AdvPS6F00"/>
          <w:sz w:val="16"/>
          <w:szCs w:val="16"/>
        </w:rPr>
        <w:t>559–68 [</w:t>
      </w:r>
      <w:proofErr w:type="spellStart"/>
      <w:r>
        <w:rPr>
          <w:rFonts w:ascii="AdvPS6F00" w:hAnsi="AdvPS6F00" w:cs="AdvPS6F00"/>
          <w:sz w:val="16"/>
          <w:szCs w:val="16"/>
        </w:rPr>
        <w:t>see</w:t>
      </w:r>
      <w:proofErr w:type="spellEnd"/>
      <w:r>
        <w:rPr>
          <w:rFonts w:ascii="AdvPS6F00" w:hAnsi="AdvPS6F00" w:cs="AdvPS6F00"/>
          <w:sz w:val="16"/>
          <w:szCs w:val="16"/>
        </w:rPr>
        <w:t xml:space="preserve"> </w:t>
      </w:r>
      <w:proofErr w:type="spellStart"/>
      <w:r>
        <w:rPr>
          <w:rFonts w:ascii="AdvPS6F00" w:hAnsi="AdvPS6F00" w:cs="AdvPS6F00"/>
          <w:sz w:val="16"/>
          <w:szCs w:val="16"/>
        </w:rPr>
        <w:t>also</w:t>
      </w:r>
      <w:proofErr w:type="spellEnd"/>
      <w:r>
        <w:rPr>
          <w:rFonts w:ascii="AdvPS6F00" w:hAnsi="AdvPS6F00" w:cs="AdvPS6F00"/>
          <w:sz w:val="16"/>
          <w:szCs w:val="16"/>
        </w:rPr>
        <w:t xml:space="preserve"> 2351].</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22) </w:t>
      </w:r>
      <w:r w:rsidRPr="00CC2297">
        <w:rPr>
          <w:rFonts w:ascii="AdvPS6F00" w:hAnsi="AdvPS6F00" w:cs="AdvPS6F00"/>
          <w:sz w:val="16"/>
          <w:szCs w:val="16"/>
          <w:lang w:val="en-US"/>
        </w:rPr>
        <w:t xml:space="preserve">Parra J, </w:t>
      </w:r>
      <w:proofErr w:type="spellStart"/>
      <w:r w:rsidRPr="00CC2297">
        <w:rPr>
          <w:rFonts w:ascii="AdvPS6F00" w:hAnsi="AdvPS6F00" w:cs="AdvPS6F00"/>
          <w:sz w:val="16"/>
          <w:szCs w:val="16"/>
          <w:lang w:val="en-US"/>
        </w:rPr>
        <w:t>Kalitzin</w:t>
      </w:r>
      <w:proofErr w:type="spellEnd"/>
      <w:r w:rsidRPr="00CC2297">
        <w:rPr>
          <w:rFonts w:ascii="AdvPS6F00" w:hAnsi="AdvPS6F00" w:cs="AdvPS6F00"/>
          <w:sz w:val="16"/>
          <w:szCs w:val="16"/>
          <w:lang w:val="en-US"/>
        </w:rPr>
        <w:t xml:space="preserve"> SN, </w:t>
      </w:r>
      <w:proofErr w:type="spellStart"/>
      <w:r w:rsidRPr="00CC2297">
        <w:rPr>
          <w:rFonts w:ascii="AdvPS6F00" w:hAnsi="AdvPS6F00" w:cs="AdvPS6F00"/>
          <w:sz w:val="16"/>
          <w:szCs w:val="16"/>
          <w:lang w:val="en-US"/>
        </w:rPr>
        <w:t>Iriarte</w:t>
      </w:r>
      <w:proofErr w:type="spellEnd"/>
      <w:r w:rsidRPr="00CC2297">
        <w:rPr>
          <w:rFonts w:ascii="AdvPS6F00" w:hAnsi="AdvPS6F00" w:cs="AdvPS6F00"/>
          <w:sz w:val="16"/>
          <w:szCs w:val="16"/>
          <w:lang w:val="en-US"/>
        </w:rPr>
        <w:t xml:space="preserve"> J, </w:t>
      </w:r>
      <w:proofErr w:type="spellStart"/>
      <w:r w:rsidRPr="00CC2297">
        <w:rPr>
          <w:rFonts w:ascii="AdvPS6F00" w:hAnsi="AdvPS6F00" w:cs="AdvPS6F00"/>
          <w:sz w:val="16"/>
          <w:szCs w:val="16"/>
          <w:lang w:val="en-US"/>
        </w:rPr>
        <w:t>Blanes</w:t>
      </w:r>
      <w:proofErr w:type="spellEnd"/>
      <w:r w:rsidRPr="00CC2297">
        <w:rPr>
          <w:rFonts w:ascii="AdvPS6F00" w:hAnsi="AdvPS6F00" w:cs="AdvPS6F00"/>
          <w:sz w:val="16"/>
          <w:szCs w:val="16"/>
          <w:lang w:val="en-US"/>
        </w:rPr>
        <w:t xml:space="preserve"> W, </w:t>
      </w:r>
      <w:proofErr w:type="spellStart"/>
      <w:r w:rsidRPr="00CC2297">
        <w:rPr>
          <w:rFonts w:ascii="AdvPS6F00" w:hAnsi="AdvPS6F00" w:cs="AdvPS6F00"/>
          <w:sz w:val="16"/>
          <w:szCs w:val="16"/>
          <w:lang w:val="en-US"/>
        </w:rPr>
        <w:t>Velis</w:t>
      </w:r>
      <w:proofErr w:type="spellEnd"/>
      <w:r w:rsidRPr="00CC2297">
        <w:rPr>
          <w:rFonts w:ascii="AdvPS6F00" w:hAnsi="AdvPS6F00" w:cs="AdvPS6F00"/>
          <w:sz w:val="16"/>
          <w:szCs w:val="16"/>
          <w:lang w:val="en-US"/>
        </w:rPr>
        <w:t xml:space="preserve"> DN, Lopes </w:t>
      </w:r>
      <w:proofErr w:type="spellStart"/>
      <w:r w:rsidRPr="00CC2297">
        <w:rPr>
          <w:rFonts w:ascii="AdvPS6F00" w:hAnsi="AdvPS6F00" w:cs="AdvPS6F00"/>
          <w:sz w:val="16"/>
          <w:szCs w:val="16"/>
          <w:lang w:val="en-US"/>
        </w:rPr>
        <w:t>da</w:t>
      </w:r>
      <w:proofErr w:type="spellEnd"/>
      <w:r w:rsidRPr="00CC2297">
        <w:rPr>
          <w:rFonts w:ascii="AdvPS6F00" w:hAnsi="AdvPS6F00" w:cs="AdvPS6F00"/>
          <w:sz w:val="16"/>
          <w:szCs w:val="16"/>
          <w:lang w:val="en-US"/>
        </w:rPr>
        <w:t xml:space="preserve"> Silva FH.</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sidRPr="00CC2297">
        <w:rPr>
          <w:rFonts w:ascii="AdvPS6F00" w:hAnsi="AdvPS6F00" w:cs="AdvPS6F00"/>
          <w:sz w:val="16"/>
          <w:szCs w:val="16"/>
          <w:lang w:val="en-US"/>
        </w:rPr>
        <w:t>Gamma-band phase clustering and photosensitivity: is there an</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gramStart"/>
      <w:r w:rsidRPr="00CC2297">
        <w:rPr>
          <w:rFonts w:ascii="AdvPS6F00" w:hAnsi="AdvPS6F00" w:cs="AdvPS6F00"/>
          <w:sz w:val="16"/>
          <w:szCs w:val="16"/>
          <w:lang w:val="en-US"/>
        </w:rPr>
        <w:t>underlying</w:t>
      </w:r>
      <w:proofErr w:type="gramEnd"/>
      <w:r w:rsidRPr="00CC2297">
        <w:rPr>
          <w:rFonts w:ascii="AdvPS6F00" w:hAnsi="AdvPS6F00" w:cs="AdvPS6F00"/>
          <w:sz w:val="16"/>
          <w:szCs w:val="16"/>
          <w:lang w:val="en-US"/>
        </w:rPr>
        <w:t xml:space="preserve"> </w:t>
      </w:r>
      <w:proofErr w:type="spellStart"/>
      <w:r w:rsidRPr="00CC2297">
        <w:rPr>
          <w:rFonts w:ascii="AdvPS6F00" w:hAnsi="AdvPS6F00" w:cs="AdvPS6F00"/>
          <w:sz w:val="16"/>
          <w:szCs w:val="16"/>
          <w:lang w:val="en-US"/>
        </w:rPr>
        <w:t>mechsnism</w:t>
      </w:r>
      <w:proofErr w:type="spellEnd"/>
      <w:r w:rsidRPr="00CC2297">
        <w:rPr>
          <w:rFonts w:ascii="AdvPS6F00" w:hAnsi="AdvPS6F00" w:cs="AdvPS6F00"/>
          <w:sz w:val="16"/>
          <w:szCs w:val="16"/>
          <w:lang w:val="en-US"/>
        </w:rPr>
        <w:t xml:space="preserve"> common to photosensitive epilepsy and visual</w:t>
      </w:r>
    </w:p>
    <w:p w:rsidR="00CC2297" w:rsidRDefault="00CC2297" w:rsidP="00CC2297">
      <w:pPr>
        <w:spacing w:line="360" w:lineRule="auto"/>
        <w:ind w:firstLine="709"/>
        <w:jc w:val="both"/>
        <w:rPr>
          <w:rFonts w:ascii="AdvPS6F00" w:hAnsi="AdvPS6F00" w:cs="AdvPS6F00"/>
          <w:sz w:val="16"/>
          <w:szCs w:val="16"/>
          <w:lang w:val="en-US"/>
        </w:rPr>
      </w:pPr>
      <w:proofErr w:type="spellStart"/>
      <w:r>
        <w:rPr>
          <w:rFonts w:ascii="AdvPS6F00" w:hAnsi="AdvPS6F00" w:cs="AdvPS6F00"/>
          <w:sz w:val="16"/>
          <w:szCs w:val="16"/>
        </w:rPr>
        <w:t>perception</w:t>
      </w:r>
      <w:proofErr w:type="spellEnd"/>
      <w:r>
        <w:rPr>
          <w:rFonts w:ascii="AdvPS6F00" w:hAnsi="AdvPS6F00" w:cs="AdvPS6F00"/>
          <w:sz w:val="16"/>
          <w:szCs w:val="16"/>
        </w:rPr>
        <w:t xml:space="preserve">? </w:t>
      </w:r>
      <w:proofErr w:type="spellStart"/>
      <w:r>
        <w:rPr>
          <w:rFonts w:ascii="AdvPS6F00" w:hAnsi="AdvPS6F00" w:cs="AdvPS6F00"/>
          <w:sz w:val="16"/>
          <w:szCs w:val="16"/>
        </w:rPr>
        <w:t>Brain</w:t>
      </w:r>
      <w:proofErr w:type="spellEnd"/>
      <w:r>
        <w:rPr>
          <w:rFonts w:ascii="AdvPS6F00" w:hAnsi="AdvPS6F00" w:cs="AdvPS6F00"/>
          <w:sz w:val="16"/>
          <w:szCs w:val="16"/>
        </w:rPr>
        <w:t xml:space="preserve"> 2003;126:1164–72.</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23) </w:t>
      </w:r>
      <w:r w:rsidRPr="00CC2297">
        <w:rPr>
          <w:rFonts w:ascii="AdvPS6F00" w:hAnsi="AdvPS6F00" w:cs="AdvPS6F00"/>
          <w:sz w:val="16"/>
          <w:szCs w:val="16"/>
          <w:lang w:val="en-US"/>
        </w:rPr>
        <w:t xml:space="preserve">Le van </w:t>
      </w:r>
      <w:proofErr w:type="spellStart"/>
      <w:r w:rsidRPr="00CC2297">
        <w:rPr>
          <w:rFonts w:ascii="AdvPS6F00" w:hAnsi="AdvPS6F00" w:cs="AdvPS6F00"/>
          <w:sz w:val="16"/>
          <w:szCs w:val="16"/>
          <w:lang w:val="en-US"/>
        </w:rPr>
        <w:t>Quyen</w:t>
      </w:r>
      <w:proofErr w:type="spellEnd"/>
      <w:r w:rsidRPr="00CC2297">
        <w:rPr>
          <w:rFonts w:ascii="AdvPS6F00" w:hAnsi="AdvPS6F00" w:cs="AdvPS6F00"/>
          <w:sz w:val="16"/>
          <w:szCs w:val="16"/>
          <w:lang w:val="en-US"/>
        </w:rPr>
        <w:t xml:space="preserve"> M, Navarro V, </w:t>
      </w:r>
      <w:proofErr w:type="spellStart"/>
      <w:r w:rsidRPr="00CC2297">
        <w:rPr>
          <w:rFonts w:ascii="AdvPS6F00" w:hAnsi="AdvPS6F00" w:cs="AdvPS6F00"/>
          <w:sz w:val="16"/>
          <w:szCs w:val="16"/>
          <w:lang w:val="en-US"/>
        </w:rPr>
        <w:t>Baulac</w:t>
      </w:r>
      <w:proofErr w:type="spellEnd"/>
      <w:r w:rsidRPr="00CC2297">
        <w:rPr>
          <w:rFonts w:ascii="AdvPS6F00" w:hAnsi="AdvPS6F00" w:cs="AdvPS6F00"/>
          <w:sz w:val="16"/>
          <w:szCs w:val="16"/>
          <w:lang w:val="en-US"/>
        </w:rPr>
        <w:t xml:space="preserve"> M, Renault B, </w:t>
      </w:r>
      <w:proofErr w:type="spellStart"/>
      <w:r w:rsidRPr="00CC2297">
        <w:rPr>
          <w:rFonts w:ascii="AdvPS6F00" w:hAnsi="AdvPS6F00" w:cs="AdvPS6F00"/>
          <w:sz w:val="16"/>
          <w:szCs w:val="16"/>
          <w:lang w:val="en-US"/>
        </w:rPr>
        <w:t>Martinerie</w:t>
      </w:r>
      <w:proofErr w:type="spellEnd"/>
      <w:r w:rsidRPr="00CC2297">
        <w:rPr>
          <w:rFonts w:ascii="AdvPS6F00" w:hAnsi="AdvPS6F00" w:cs="AdvPS6F00"/>
          <w:sz w:val="16"/>
          <w:szCs w:val="16"/>
          <w:lang w:val="en-US"/>
        </w:rPr>
        <w:t xml:space="preserve"> J, et al.</w:t>
      </w:r>
    </w:p>
    <w:p w:rsidR="00CC2297" w:rsidRDefault="00CC2297" w:rsidP="00CC2297">
      <w:pPr>
        <w:spacing w:line="360" w:lineRule="auto"/>
        <w:ind w:firstLine="709"/>
        <w:jc w:val="both"/>
        <w:rPr>
          <w:rFonts w:ascii="AdvPS6F00" w:hAnsi="AdvPS6F00" w:cs="AdvPS6F00"/>
          <w:sz w:val="16"/>
          <w:szCs w:val="16"/>
          <w:lang w:val="en-US"/>
        </w:rPr>
      </w:pPr>
      <w:r w:rsidRPr="00CC2297">
        <w:rPr>
          <w:rFonts w:ascii="AdvPS6F00" w:hAnsi="AdvPS6F00" w:cs="AdvPS6F00"/>
          <w:sz w:val="16"/>
          <w:szCs w:val="16"/>
          <w:lang w:val="en-US"/>
        </w:rPr>
        <w:t xml:space="preserve">Author’s reply to letter by De </w:t>
      </w:r>
      <w:proofErr w:type="spellStart"/>
      <w:r w:rsidRPr="00CC2297">
        <w:rPr>
          <w:rFonts w:ascii="AdvPS6F00" w:hAnsi="AdvPS6F00" w:cs="AdvPS6F00"/>
          <w:sz w:val="16"/>
          <w:szCs w:val="16"/>
          <w:lang w:val="en-US"/>
        </w:rPr>
        <w:t>Clercq</w:t>
      </w:r>
      <w:proofErr w:type="spellEnd"/>
      <w:r w:rsidRPr="00CC2297">
        <w:rPr>
          <w:rFonts w:ascii="AdvPS6F00" w:hAnsi="AdvPS6F00" w:cs="AdvPS6F00"/>
          <w:sz w:val="16"/>
          <w:szCs w:val="16"/>
          <w:lang w:val="en-US"/>
        </w:rPr>
        <w:t xml:space="preserve"> et al. </w:t>
      </w:r>
      <w:proofErr w:type="spellStart"/>
      <w:r>
        <w:rPr>
          <w:rFonts w:ascii="AdvPS6F00" w:hAnsi="AdvPS6F00" w:cs="AdvPS6F00"/>
          <w:sz w:val="16"/>
          <w:szCs w:val="16"/>
        </w:rPr>
        <w:t>Lancet</w:t>
      </w:r>
      <w:proofErr w:type="spellEnd"/>
      <w:r>
        <w:rPr>
          <w:rFonts w:ascii="AdvPS6F00" w:hAnsi="AdvPS6F00" w:cs="AdvPS6F00"/>
          <w:sz w:val="16"/>
          <w:szCs w:val="16"/>
        </w:rPr>
        <w:t xml:space="preserve"> 2003b</w:t>
      </w:r>
      <w:proofErr w:type="gramStart"/>
      <w:r>
        <w:rPr>
          <w:rFonts w:ascii="AdvPS6F00" w:hAnsi="AdvPS6F00" w:cs="AdvPS6F00"/>
          <w:sz w:val="16"/>
          <w:szCs w:val="16"/>
        </w:rPr>
        <w:t>;2003:970</w:t>
      </w:r>
      <w:proofErr w:type="gramEnd"/>
      <w:r>
        <w:rPr>
          <w:rFonts w:ascii="AdvPS6F00" w:hAnsi="AdvPS6F00" w:cs="AdvPS6F00"/>
          <w:sz w:val="16"/>
          <w:szCs w:val="16"/>
        </w:rPr>
        <w:t>–1.</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24) </w:t>
      </w:r>
      <w:proofErr w:type="spellStart"/>
      <w:r w:rsidRPr="00CC2297">
        <w:rPr>
          <w:rFonts w:ascii="AdvPS6F00" w:hAnsi="AdvPS6F00" w:cs="AdvPS6F00"/>
          <w:sz w:val="16"/>
          <w:szCs w:val="16"/>
          <w:lang w:val="en-US"/>
        </w:rPr>
        <w:t>Mormann</w:t>
      </w:r>
      <w:proofErr w:type="spellEnd"/>
      <w:r w:rsidRPr="00CC2297">
        <w:rPr>
          <w:rFonts w:ascii="AdvPS6F00" w:hAnsi="AdvPS6F00" w:cs="AdvPS6F00"/>
          <w:sz w:val="16"/>
          <w:szCs w:val="16"/>
          <w:lang w:val="en-US"/>
        </w:rPr>
        <w:t xml:space="preserve"> F, </w:t>
      </w:r>
      <w:proofErr w:type="spellStart"/>
      <w:r w:rsidRPr="00CC2297">
        <w:rPr>
          <w:rFonts w:ascii="AdvPS6F00" w:hAnsi="AdvPS6F00" w:cs="AdvPS6F00"/>
          <w:sz w:val="16"/>
          <w:szCs w:val="16"/>
          <w:lang w:val="en-US"/>
        </w:rPr>
        <w:t>Lehnertz</w:t>
      </w:r>
      <w:proofErr w:type="spellEnd"/>
      <w:r w:rsidRPr="00CC2297">
        <w:rPr>
          <w:rFonts w:ascii="AdvPS6F00" w:hAnsi="AdvPS6F00" w:cs="AdvPS6F00"/>
          <w:sz w:val="16"/>
          <w:szCs w:val="16"/>
          <w:lang w:val="en-US"/>
        </w:rPr>
        <w:t xml:space="preserve"> K, David P, </w:t>
      </w:r>
      <w:proofErr w:type="spellStart"/>
      <w:r w:rsidRPr="00CC2297">
        <w:rPr>
          <w:rFonts w:ascii="AdvPS6F00" w:hAnsi="AdvPS6F00" w:cs="AdvPS6F00"/>
          <w:sz w:val="16"/>
          <w:szCs w:val="16"/>
          <w:lang w:val="en-US"/>
        </w:rPr>
        <w:t>Elger</w:t>
      </w:r>
      <w:proofErr w:type="spellEnd"/>
      <w:r w:rsidRPr="00CC2297">
        <w:rPr>
          <w:rFonts w:ascii="AdvPS6F00" w:hAnsi="AdvPS6F00" w:cs="AdvPS6F00"/>
          <w:sz w:val="16"/>
          <w:szCs w:val="16"/>
          <w:lang w:val="en-US"/>
        </w:rPr>
        <w:t xml:space="preserve"> CE. Mean phase coherence as a</w:t>
      </w:r>
    </w:p>
    <w:p w:rsidR="00CC2297" w:rsidRPr="00CC2297" w:rsidRDefault="00CC2297" w:rsidP="00CC2297">
      <w:pPr>
        <w:autoSpaceDE w:val="0"/>
        <w:autoSpaceDN w:val="0"/>
        <w:adjustRightInd w:val="0"/>
        <w:spacing w:after="0" w:line="240" w:lineRule="auto"/>
        <w:rPr>
          <w:rFonts w:ascii="AdvPS6F00" w:hAnsi="AdvPS6F00" w:cs="AdvPS6F00"/>
          <w:sz w:val="16"/>
          <w:szCs w:val="16"/>
          <w:lang w:val="en-US"/>
        </w:rPr>
      </w:pPr>
      <w:proofErr w:type="gramStart"/>
      <w:r w:rsidRPr="00CC2297">
        <w:rPr>
          <w:rFonts w:ascii="AdvPS6F00" w:hAnsi="AdvPS6F00" w:cs="AdvPS6F00"/>
          <w:sz w:val="16"/>
          <w:szCs w:val="16"/>
          <w:lang w:val="en-US"/>
        </w:rPr>
        <w:t>measure</w:t>
      </w:r>
      <w:proofErr w:type="gramEnd"/>
      <w:r w:rsidRPr="00CC2297">
        <w:rPr>
          <w:rFonts w:ascii="AdvPS6F00" w:hAnsi="AdvPS6F00" w:cs="AdvPS6F00"/>
          <w:sz w:val="16"/>
          <w:szCs w:val="16"/>
          <w:lang w:val="en-US"/>
        </w:rPr>
        <w:t xml:space="preserve"> for phase synchronization and its application to the EEG of</w:t>
      </w:r>
    </w:p>
    <w:p w:rsidR="00CC2297" w:rsidRDefault="00CC2297" w:rsidP="00CC2297">
      <w:pPr>
        <w:spacing w:line="360" w:lineRule="auto"/>
        <w:ind w:firstLine="709"/>
        <w:jc w:val="both"/>
        <w:rPr>
          <w:rFonts w:ascii="AdvPS6F00" w:hAnsi="AdvPS6F00" w:cs="AdvPS6F00"/>
          <w:sz w:val="16"/>
          <w:szCs w:val="16"/>
          <w:lang w:val="en-US"/>
        </w:rPr>
      </w:pPr>
      <w:proofErr w:type="spellStart"/>
      <w:r>
        <w:rPr>
          <w:rFonts w:ascii="AdvPS6F00" w:hAnsi="AdvPS6F00" w:cs="AdvPS6F00"/>
          <w:sz w:val="16"/>
          <w:szCs w:val="16"/>
        </w:rPr>
        <w:t>epilepsy</w:t>
      </w:r>
      <w:proofErr w:type="spellEnd"/>
      <w:r>
        <w:rPr>
          <w:rFonts w:ascii="AdvPS6F00" w:hAnsi="AdvPS6F00" w:cs="AdvPS6F00"/>
          <w:sz w:val="16"/>
          <w:szCs w:val="16"/>
        </w:rPr>
        <w:t xml:space="preserve"> </w:t>
      </w:r>
      <w:proofErr w:type="spellStart"/>
      <w:r>
        <w:rPr>
          <w:rFonts w:ascii="AdvPS6F00" w:hAnsi="AdvPS6F00" w:cs="AdvPS6F00"/>
          <w:sz w:val="16"/>
          <w:szCs w:val="16"/>
        </w:rPr>
        <w:t>patients</w:t>
      </w:r>
      <w:proofErr w:type="spellEnd"/>
      <w:r>
        <w:rPr>
          <w:rFonts w:ascii="AdvPS6F00" w:hAnsi="AdvPS6F00" w:cs="AdvPS6F00"/>
          <w:sz w:val="16"/>
          <w:szCs w:val="16"/>
        </w:rPr>
        <w:t xml:space="preserve">. </w:t>
      </w:r>
      <w:proofErr w:type="spellStart"/>
      <w:r>
        <w:rPr>
          <w:rFonts w:ascii="AdvPS6F00" w:hAnsi="AdvPS6F00" w:cs="AdvPS6F00"/>
          <w:sz w:val="16"/>
          <w:szCs w:val="16"/>
        </w:rPr>
        <w:t>Physica</w:t>
      </w:r>
      <w:proofErr w:type="spellEnd"/>
      <w:r>
        <w:rPr>
          <w:rFonts w:ascii="AdvPS6F00" w:hAnsi="AdvPS6F00" w:cs="AdvPS6F00"/>
          <w:sz w:val="16"/>
          <w:szCs w:val="16"/>
        </w:rPr>
        <w:t xml:space="preserve"> D 2000;144:358–69.</w:t>
      </w:r>
    </w:p>
    <w:p w:rsidR="00D51B10" w:rsidRPr="00D51B10" w:rsidRDefault="00CC2297" w:rsidP="00D51B10">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 xml:space="preserve">25) </w:t>
      </w:r>
      <w:proofErr w:type="spellStart"/>
      <w:r w:rsidR="00D51B10" w:rsidRPr="00D51B10">
        <w:rPr>
          <w:rFonts w:ascii="AdvPS6F00" w:hAnsi="AdvPS6F00" w:cs="AdvPS6F00"/>
          <w:sz w:val="16"/>
          <w:szCs w:val="16"/>
          <w:lang w:val="en-US"/>
        </w:rPr>
        <w:t>Netoff</w:t>
      </w:r>
      <w:proofErr w:type="spellEnd"/>
      <w:r w:rsidR="00D51B10" w:rsidRPr="00D51B10">
        <w:rPr>
          <w:rFonts w:ascii="AdvPS6F00" w:hAnsi="AdvPS6F00" w:cs="AdvPS6F00"/>
          <w:sz w:val="16"/>
          <w:szCs w:val="16"/>
          <w:lang w:val="en-US"/>
        </w:rPr>
        <w:t xml:space="preserve"> TI, Schiff SJ. Decreased neuronal synchronization during</w:t>
      </w:r>
    </w:p>
    <w:p w:rsidR="00CC2297" w:rsidRDefault="00D51B10" w:rsidP="00D51B10">
      <w:pPr>
        <w:spacing w:line="360" w:lineRule="auto"/>
        <w:ind w:firstLine="709"/>
        <w:jc w:val="both"/>
        <w:rPr>
          <w:rFonts w:ascii="AdvPS6F00" w:hAnsi="AdvPS6F00" w:cs="AdvPS6F00"/>
          <w:sz w:val="16"/>
          <w:szCs w:val="16"/>
          <w:lang w:val="en-US"/>
        </w:rPr>
      </w:pPr>
      <w:proofErr w:type="spellStart"/>
      <w:r>
        <w:rPr>
          <w:rFonts w:ascii="AdvPS6F00" w:hAnsi="AdvPS6F00" w:cs="AdvPS6F00"/>
          <w:sz w:val="16"/>
          <w:szCs w:val="16"/>
        </w:rPr>
        <w:t>experimental</w:t>
      </w:r>
      <w:proofErr w:type="spellEnd"/>
      <w:r>
        <w:rPr>
          <w:rFonts w:ascii="AdvPS6F00" w:hAnsi="AdvPS6F00" w:cs="AdvPS6F00"/>
          <w:sz w:val="16"/>
          <w:szCs w:val="16"/>
        </w:rPr>
        <w:t xml:space="preserve"> </w:t>
      </w:r>
      <w:proofErr w:type="spellStart"/>
      <w:r>
        <w:rPr>
          <w:rFonts w:ascii="AdvPS6F00" w:hAnsi="AdvPS6F00" w:cs="AdvPS6F00"/>
          <w:sz w:val="16"/>
          <w:szCs w:val="16"/>
        </w:rPr>
        <w:t>seizures</w:t>
      </w:r>
      <w:proofErr w:type="spellEnd"/>
      <w:r>
        <w:rPr>
          <w:rFonts w:ascii="AdvPS6F00" w:hAnsi="AdvPS6F00" w:cs="AdvPS6F00"/>
          <w:sz w:val="16"/>
          <w:szCs w:val="16"/>
        </w:rPr>
        <w:t xml:space="preserve">. J </w:t>
      </w:r>
      <w:proofErr w:type="spellStart"/>
      <w:r>
        <w:rPr>
          <w:rFonts w:ascii="AdvPS6F00" w:hAnsi="AdvPS6F00" w:cs="AdvPS6F00"/>
          <w:sz w:val="16"/>
          <w:szCs w:val="16"/>
        </w:rPr>
        <w:t>Neurosci</w:t>
      </w:r>
      <w:proofErr w:type="spellEnd"/>
      <w:r>
        <w:rPr>
          <w:rFonts w:ascii="AdvPS6F00" w:hAnsi="AdvPS6F00" w:cs="AdvPS6F00"/>
          <w:sz w:val="16"/>
          <w:szCs w:val="16"/>
        </w:rPr>
        <w:t xml:space="preserve"> 2002;22:72297–7307.</w:t>
      </w:r>
    </w:p>
    <w:p w:rsidR="00D51B10" w:rsidRPr="00D51B10" w:rsidRDefault="00D51B10" w:rsidP="00D51B10">
      <w:pPr>
        <w:autoSpaceDE w:val="0"/>
        <w:autoSpaceDN w:val="0"/>
        <w:adjustRightInd w:val="0"/>
        <w:spacing w:after="0" w:line="240" w:lineRule="auto"/>
        <w:rPr>
          <w:rFonts w:ascii="AdvPS6F00" w:hAnsi="AdvPS6F00" w:cs="AdvPS6F00"/>
          <w:sz w:val="16"/>
          <w:szCs w:val="16"/>
          <w:lang w:val="en-US"/>
        </w:rPr>
      </w:pPr>
      <w:r>
        <w:rPr>
          <w:rFonts w:ascii="AdvPS6F00" w:hAnsi="AdvPS6F00" w:cs="AdvPS6F00"/>
          <w:sz w:val="16"/>
          <w:szCs w:val="16"/>
          <w:lang w:val="en-US"/>
        </w:rPr>
        <w:t>26)</w:t>
      </w:r>
      <w:r w:rsidRPr="00D51B10">
        <w:rPr>
          <w:rFonts w:ascii="AdvPS6F00" w:hAnsi="AdvPS6F00" w:cs="AdvPS6F00"/>
          <w:sz w:val="16"/>
          <w:szCs w:val="16"/>
          <w:lang w:val="en-US"/>
        </w:rPr>
        <w:t xml:space="preserve"> Peters </w:t>
      </w:r>
      <w:proofErr w:type="spellStart"/>
      <w:proofErr w:type="gramStart"/>
      <w:r w:rsidRPr="00D51B10">
        <w:rPr>
          <w:rFonts w:ascii="AdvPS6F00" w:hAnsi="AdvPS6F00" w:cs="AdvPS6F00"/>
          <w:sz w:val="16"/>
          <w:szCs w:val="16"/>
          <w:lang w:val="en-US"/>
        </w:rPr>
        <w:t>ThE</w:t>
      </w:r>
      <w:proofErr w:type="spellEnd"/>
      <w:proofErr w:type="gramEnd"/>
      <w:r w:rsidRPr="00D51B10">
        <w:rPr>
          <w:rFonts w:ascii="AdvPS6F00" w:hAnsi="AdvPS6F00" w:cs="AdvPS6F00"/>
          <w:sz w:val="16"/>
          <w:szCs w:val="16"/>
          <w:lang w:val="en-US"/>
        </w:rPr>
        <w:t xml:space="preserve">, </w:t>
      </w:r>
      <w:proofErr w:type="spellStart"/>
      <w:r w:rsidRPr="00D51B10">
        <w:rPr>
          <w:rFonts w:ascii="AdvPS6F00" w:hAnsi="AdvPS6F00" w:cs="AdvPS6F00"/>
          <w:sz w:val="16"/>
          <w:szCs w:val="16"/>
          <w:lang w:val="en-US"/>
        </w:rPr>
        <w:t>Bhavaraju</w:t>
      </w:r>
      <w:proofErr w:type="spellEnd"/>
      <w:r w:rsidRPr="00D51B10">
        <w:rPr>
          <w:rFonts w:ascii="AdvPS6F00" w:hAnsi="AdvPS6F00" w:cs="AdvPS6F00"/>
          <w:sz w:val="16"/>
          <w:szCs w:val="16"/>
          <w:lang w:val="en-US"/>
        </w:rPr>
        <w:t xml:space="preserve"> NC, </w:t>
      </w:r>
      <w:proofErr w:type="spellStart"/>
      <w:r w:rsidRPr="00D51B10">
        <w:rPr>
          <w:rFonts w:ascii="AdvPS6F00" w:hAnsi="AdvPS6F00" w:cs="AdvPS6F00"/>
          <w:sz w:val="16"/>
          <w:szCs w:val="16"/>
          <w:lang w:val="en-US"/>
        </w:rPr>
        <w:t>Frei</w:t>
      </w:r>
      <w:proofErr w:type="spellEnd"/>
      <w:r w:rsidRPr="00D51B10">
        <w:rPr>
          <w:rFonts w:ascii="AdvPS6F00" w:hAnsi="AdvPS6F00" w:cs="AdvPS6F00"/>
          <w:sz w:val="16"/>
          <w:szCs w:val="16"/>
          <w:lang w:val="en-US"/>
        </w:rPr>
        <w:t xml:space="preserve"> MG, Osorio I. Network system for</w:t>
      </w:r>
    </w:p>
    <w:p w:rsidR="00D51B10" w:rsidRDefault="00D51B10" w:rsidP="00D51B10">
      <w:pPr>
        <w:autoSpaceDE w:val="0"/>
        <w:autoSpaceDN w:val="0"/>
        <w:adjustRightInd w:val="0"/>
        <w:spacing w:after="0" w:line="240" w:lineRule="auto"/>
        <w:rPr>
          <w:rFonts w:ascii="AdvPS6F00" w:hAnsi="AdvPS6F00" w:cs="AdvPS6F00"/>
          <w:sz w:val="16"/>
          <w:szCs w:val="16"/>
        </w:rPr>
      </w:pPr>
      <w:proofErr w:type="gramStart"/>
      <w:r w:rsidRPr="00D51B10">
        <w:rPr>
          <w:rFonts w:ascii="AdvPS6F00" w:hAnsi="AdvPS6F00" w:cs="AdvPS6F00"/>
          <w:sz w:val="16"/>
          <w:szCs w:val="16"/>
          <w:lang w:val="en-US"/>
        </w:rPr>
        <w:t>automated</w:t>
      </w:r>
      <w:proofErr w:type="gramEnd"/>
      <w:r w:rsidRPr="00D51B10">
        <w:rPr>
          <w:rFonts w:ascii="AdvPS6F00" w:hAnsi="AdvPS6F00" w:cs="AdvPS6F00"/>
          <w:sz w:val="16"/>
          <w:szCs w:val="16"/>
          <w:lang w:val="en-US"/>
        </w:rPr>
        <w:t xml:space="preserve"> seizure detection and contingent delivery of therapy. </w:t>
      </w:r>
      <w:r>
        <w:rPr>
          <w:rFonts w:ascii="AdvPS6F00" w:hAnsi="AdvPS6F00" w:cs="AdvPS6F00"/>
          <w:sz w:val="16"/>
          <w:szCs w:val="16"/>
        </w:rPr>
        <w:t xml:space="preserve">J </w:t>
      </w:r>
      <w:proofErr w:type="spellStart"/>
      <w:r>
        <w:rPr>
          <w:rFonts w:ascii="AdvPS6F00" w:hAnsi="AdvPS6F00" w:cs="AdvPS6F00"/>
          <w:sz w:val="16"/>
          <w:szCs w:val="16"/>
        </w:rPr>
        <w:t>Clin</w:t>
      </w:r>
      <w:proofErr w:type="spellEnd"/>
    </w:p>
    <w:p w:rsidR="00D51B10" w:rsidRPr="00D51B10" w:rsidRDefault="00D51B10" w:rsidP="00D51B10">
      <w:pPr>
        <w:spacing w:line="360" w:lineRule="auto"/>
        <w:ind w:firstLine="709"/>
        <w:jc w:val="both"/>
        <w:rPr>
          <w:rFonts w:ascii="AdvGulliv-R" w:hAnsi="AdvGulliv-R" w:cs="AdvGulliv-R"/>
          <w:sz w:val="13"/>
          <w:szCs w:val="13"/>
          <w:lang w:val="en-US"/>
        </w:rPr>
      </w:pPr>
      <w:proofErr w:type="spellStart"/>
      <w:r>
        <w:rPr>
          <w:rFonts w:ascii="AdvPS6F00" w:hAnsi="AdvPS6F00" w:cs="AdvPS6F00"/>
          <w:sz w:val="16"/>
          <w:szCs w:val="16"/>
        </w:rPr>
        <w:t>Neurophysiol</w:t>
      </w:r>
      <w:proofErr w:type="spellEnd"/>
      <w:r>
        <w:rPr>
          <w:rFonts w:ascii="AdvPS6F00" w:hAnsi="AdvPS6F00" w:cs="AdvPS6F00"/>
          <w:sz w:val="16"/>
          <w:szCs w:val="16"/>
        </w:rPr>
        <w:t xml:space="preserve"> 2001;18:545–9.</w:t>
      </w:r>
      <w:r>
        <w:rPr>
          <w:rFonts w:ascii="AdvPS6F00" w:hAnsi="AdvPS6F00" w:cs="AdvPS6F00"/>
          <w:sz w:val="16"/>
          <w:szCs w:val="16"/>
          <w:lang w:val="en-US"/>
        </w:rPr>
        <w:t xml:space="preserve"> </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27) </w:t>
      </w:r>
      <w:r w:rsidRPr="00904AD5">
        <w:rPr>
          <w:rFonts w:ascii="AdvGulliv-R" w:hAnsi="AdvGulliv-R" w:cs="AdvGulliv-R"/>
          <w:sz w:val="13"/>
          <w:szCs w:val="13"/>
          <w:lang w:val="en-US"/>
        </w:rPr>
        <w:t xml:space="preserve">M. </w:t>
      </w:r>
      <w:proofErr w:type="spellStart"/>
      <w:r w:rsidRPr="00904AD5">
        <w:rPr>
          <w:rFonts w:ascii="AdvGulliv-R" w:hAnsi="AdvGulliv-R" w:cs="AdvGulliv-R"/>
          <w:sz w:val="13"/>
          <w:szCs w:val="13"/>
          <w:lang w:val="en-US"/>
        </w:rPr>
        <w:t>Shen</w:t>
      </w:r>
      <w:proofErr w:type="spellEnd"/>
      <w:r w:rsidRPr="00904AD5">
        <w:rPr>
          <w:rFonts w:ascii="AdvGulliv-R" w:hAnsi="AdvGulliv-R" w:cs="AdvGulliv-R"/>
          <w:sz w:val="13"/>
          <w:szCs w:val="13"/>
          <w:lang w:val="en-US"/>
        </w:rPr>
        <w:t xml:space="preserve">, F.H.Y. Chan, L. Sun, B. Beadle, Parametric </w:t>
      </w:r>
      <w:proofErr w:type="spellStart"/>
      <w:r w:rsidRPr="00904AD5">
        <w:rPr>
          <w:rFonts w:ascii="AdvGulliv-R" w:hAnsi="AdvGulliv-R" w:cs="AdvGulliv-R"/>
          <w:sz w:val="13"/>
          <w:szCs w:val="13"/>
          <w:lang w:val="en-US"/>
        </w:rPr>
        <w:t>bispectral</w:t>
      </w:r>
      <w:proofErr w:type="spellEnd"/>
      <w:r w:rsidRPr="00904AD5">
        <w:rPr>
          <w:rFonts w:ascii="AdvGulliv-R" w:hAnsi="AdvGulliv-R" w:cs="AdvGulliv-R"/>
          <w:sz w:val="13"/>
          <w:szCs w:val="13"/>
          <w:lang w:val="en-US"/>
        </w:rPr>
        <w:t xml:space="preserve"> estimation of</w:t>
      </w:r>
    </w:p>
    <w:p w:rsidR="00904AD5" w:rsidRDefault="00904AD5" w:rsidP="00904AD5">
      <w:pPr>
        <w:autoSpaceDE w:val="0"/>
        <w:autoSpaceDN w:val="0"/>
        <w:adjustRightInd w:val="0"/>
        <w:spacing w:after="0" w:line="240" w:lineRule="auto"/>
        <w:rPr>
          <w:rFonts w:ascii="AdvGulliv-R" w:hAnsi="AdvGulliv-R" w:cs="AdvGulliv-R"/>
          <w:sz w:val="13"/>
          <w:szCs w:val="13"/>
        </w:rPr>
      </w:pPr>
      <w:r w:rsidRPr="00904AD5">
        <w:rPr>
          <w:rFonts w:ascii="AdvGulliv-R" w:hAnsi="AdvGulliv-R" w:cs="AdvGulliv-R"/>
          <w:sz w:val="13"/>
          <w:szCs w:val="13"/>
          <w:lang w:val="en-US"/>
        </w:rPr>
        <w:t xml:space="preserve">EEG signals in different functional states of the brain, IEE Proc.: Sci. </w:t>
      </w:r>
      <w:proofErr w:type="spellStart"/>
      <w:r>
        <w:rPr>
          <w:rFonts w:ascii="AdvGulliv-R" w:hAnsi="AdvGulliv-R" w:cs="AdvGulliv-R"/>
          <w:sz w:val="13"/>
          <w:szCs w:val="13"/>
        </w:rPr>
        <w:t>Meas</w:t>
      </w:r>
      <w:proofErr w:type="spellEnd"/>
      <w:r>
        <w:rPr>
          <w:rFonts w:ascii="AdvGulliv-R" w:hAnsi="AdvGulliv-R" w:cs="AdvGulliv-R"/>
          <w:sz w:val="13"/>
          <w:szCs w:val="13"/>
        </w:rPr>
        <w:t>.</w:t>
      </w:r>
    </w:p>
    <w:p w:rsidR="00904AD5" w:rsidRDefault="00904AD5" w:rsidP="00904AD5">
      <w:pPr>
        <w:spacing w:line="360" w:lineRule="auto"/>
        <w:ind w:firstLine="709"/>
        <w:jc w:val="both"/>
        <w:rPr>
          <w:rFonts w:cs="AdvGulliv-R"/>
          <w:sz w:val="13"/>
          <w:szCs w:val="13"/>
          <w:lang w:val="en-US"/>
        </w:rPr>
      </w:pPr>
      <w:proofErr w:type="spellStart"/>
      <w:r>
        <w:rPr>
          <w:rFonts w:ascii="AdvGulliv-R" w:hAnsi="AdvGulliv-R" w:cs="AdvGulliv-R"/>
          <w:sz w:val="13"/>
          <w:szCs w:val="13"/>
        </w:rPr>
        <w:t>Technol</w:t>
      </w:r>
      <w:proofErr w:type="spellEnd"/>
      <w:r>
        <w:rPr>
          <w:rFonts w:ascii="AdvGulliv-R" w:hAnsi="AdvGulliv-R" w:cs="AdvGulliv-R"/>
          <w:sz w:val="13"/>
          <w:szCs w:val="13"/>
        </w:rPr>
        <w:t>. 147 (6) (2000) 374–377.</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28) </w:t>
      </w:r>
      <w:r w:rsidRPr="00904AD5">
        <w:rPr>
          <w:rFonts w:ascii="AdvGulliv-R" w:hAnsi="AdvGulliv-R" w:cs="AdvGulliv-R"/>
          <w:sz w:val="13"/>
          <w:szCs w:val="13"/>
          <w:lang w:val="en-US"/>
        </w:rPr>
        <w:t xml:space="preserve">L. Glass, R.G. Michel, M.A. Mackey, A. </w:t>
      </w:r>
      <w:proofErr w:type="spellStart"/>
      <w:r w:rsidRPr="00904AD5">
        <w:rPr>
          <w:rFonts w:ascii="AdvGulliv-R" w:hAnsi="AdvGulliv-R" w:cs="AdvGulliv-R"/>
          <w:sz w:val="13"/>
          <w:szCs w:val="13"/>
          <w:lang w:val="en-US"/>
        </w:rPr>
        <w:t>Shrier</w:t>
      </w:r>
      <w:proofErr w:type="spellEnd"/>
      <w:r w:rsidRPr="00904AD5">
        <w:rPr>
          <w:rFonts w:ascii="AdvGulliv-R" w:hAnsi="AdvGulliv-R" w:cs="AdvGulliv-R"/>
          <w:sz w:val="13"/>
          <w:szCs w:val="13"/>
          <w:lang w:val="en-US"/>
        </w:rPr>
        <w:t>, Chaos in neurobiology, IEEE</w:t>
      </w:r>
    </w:p>
    <w:p w:rsidR="00904AD5" w:rsidRDefault="00904AD5" w:rsidP="00904AD5">
      <w:pPr>
        <w:spacing w:line="360" w:lineRule="auto"/>
        <w:ind w:firstLine="709"/>
        <w:jc w:val="both"/>
        <w:rPr>
          <w:rFonts w:ascii="AdvGulliv-R" w:hAnsi="AdvGulliv-R" w:cs="AdvGulliv-R"/>
          <w:sz w:val="13"/>
          <w:szCs w:val="13"/>
          <w:lang w:val="en-US"/>
        </w:rPr>
      </w:pPr>
      <w:proofErr w:type="gramStart"/>
      <w:r w:rsidRPr="00904AD5">
        <w:rPr>
          <w:rFonts w:ascii="AdvGulliv-R" w:hAnsi="AdvGulliv-R" w:cs="AdvGulliv-R"/>
          <w:sz w:val="13"/>
          <w:szCs w:val="13"/>
          <w:lang w:val="en-US"/>
        </w:rPr>
        <w:t xml:space="preserve">Trans. Syst. Man </w:t>
      </w:r>
      <w:proofErr w:type="spellStart"/>
      <w:r w:rsidRPr="00904AD5">
        <w:rPr>
          <w:rFonts w:ascii="AdvGulliv-R" w:hAnsi="AdvGulliv-R" w:cs="AdvGulliv-R"/>
          <w:sz w:val="13"/>
          <w:szCs w:val="13"/>
          <w:lang w:val="en-US"/>
        </w:rPr>
        <w:t>Cybern</w:t>
      </w:r>
      <w:proofErr w:type="spellEnd"/>
      <w:r w:rsidRPr="00904AD5">
        <w:rPr>
          <w:rFonts w:ascii="AdvGulliv-R" w:hAnsi="AdvGulliv-R" w:cs="AdvGulliv-R"/>
          <w:sz w:val="13"/>
          <w:szCs w:val="13"/>
          <w:lang w:val="en-US"/>
        </w:rPr>
        <w:t>.</w:t>
      </w:r>
      <w:proofErr w:type="gramEnd"/>
      <w:r w:rsidRPr="00904AD5">
        <w:rPr>
          <w:rFonts w:ascii="AdvGulliv-R" w:hAnsi="AdvGulliv-R" w:cs="AdvGulliv-R"/>
          <w:sz w:val="13"/>
          <w:szCs w:val="13"/>
          <w:lang w:val="en-US"/>
        </w:rPr>
        <w:t xml:space="preserve"> SMC 13 (5) (1983) 790–798.</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29)</w:t>
      </w:r>
      <w:r w:rsidRPr="00904AD5">
        <w:rPr>
          <w:rFonts w:ascii="AdvGulliv-R" w:hAnsi="AdvGulliv-R" w:cs="AdvGulliv-R"/>
          <w:sz w:val="13"/>
          <w:szCs w:val="13"/>
          <w:lang w:val="en-US"/>
        </w:rPr>
        <w:t xml:space="preserve"> J. </w:t>
      </w:r>
      <w:proofErr w:type="spellStart"/>
      <w:r w:rsidRPr="00904AD5">
        <w:rPr>
          <w:rFonts w:ascii="AdvGulliv-R" w:hAnsi="AdvGulliv-R" w:cs="AdvGulliv-R"/>
          <w:sz w:val="13"/>
          <w:szCs w:val="13"/>
          <w:lang w:val="en-US"/>
        </w:rPr>
        <w:t>Jeong</w:t>
      </w:r>
      <w:proofErr w:type="spellEnd"/>
      <w:r w:rsidRPr="00904AD5">
        <w:rPr>
          <w:rFonts w:ascii="AdvGulliv-R" w:hAnsi="AdvGulliv-R" w:cs="AdvGulliv-R"/>
          <w:sz w:val="13"/>
          <w:szCs w:val="13"/>
          <w:lang w:val="en-US"/>
        </w:rPr>
        <w:t xml:space="preserve">, J.H. </w:t>
      </w:r>
      <w:proofErr w:type="spellStart"/>
      <w:r w:rsidRPr="00904AD5">
        <w:rPr>
          <w:rFonts w:ascii="AdvGulliv-R" w:hAnsi="AdvGulliv-R" w:cs="AdvGulliv-R"/>
          <w:sz w:val="13"/>
          <w:szCs w:val="13"/>
          <w:lang w:val="en-US"/>
        </w:rPr>
        <w:t>Chae</w:t>
      </w:r>
      <w:proofErr w:type="spellEnd"/>
      <w:r w:rsidRPr="00904AD5">
        <w:rPr>
          <w:rFonts w:ascii="AdvGulliv-R" w:hAnsi="AdvGulliv-R" w:cs="AdvGulliv-R"/>
          <w:sz w:val="13"/>
          <w:szCs w:val="13"/>
          <w:lang w:val="en-US"/>
        </w:rPr>
        <w:t>, S.Y. Kim, S.H. Han, Nonlinear dynamical analysis of the EEG</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proofErr w:type="gramStart"/>
      <w:r w:rsidRPr="00904AD5">
        <w:rPr>
          <w:rFonts w:ascii="AdvGulliv-R" w:hAnsi="AdvGulliv-R" w:cs="AdvGulliv-R"/>
          <w:sz w:val="13"/>
          <w:szCs w:val="13"/>
          <w:lang w:val="en-US"/>
        </w:rPr>
        <w:t>in</w:t>
      </w:r>
      <w:proofErr w:type="gramEnd"/>
      <w:r w:rsidRPr="00904AD5">
        <w:rPr>
          <w:rFonts w:ascii="AdvGulliv-R" w:hAnsi="AdvGulliv-R" w:cs="AdvGulliv-R"/>
          <w:sz w:val="13"/>
          <w:szCs w:val="13"/>
          <w:lang w:val="en-US"/>
        </w:rPr>
        <w:t xml:space="preserve"> patients with Alzheimer’s disease and </w:t>
      </w:r>
      <w:proofErr w:type="spellStart"/>
      <w:r w:rsidRPr="00904AD5">
        <w:rPr>
          <w:rFonts w:ascii="AdvGulliv-R" w:hAnsi="AdvGulliv-R" w:cs="AdvGulliv-R"/>
          <w:sz w:val="13"/>
          <w:szCs w:val="13"/>
          <w:lang w:val="en-US"/>
        </w:rPr>
        <w:t>vacular</w:t>
      </w:r>
      <w:proofErr w:type="spellEnd"/>
      <w:r w:rsidRPr="00904AD5">
        <w:rPr>
          <w:rFonts w:ascii="AdvGulliv-R" w:hAnsi="AdvGulliv-R" w:cs="AdvGulliv-R"/>
          <w:sz w:val="13"/>
          <w:szCs w:val="13"/>
          <w:lang w:val="en-US"/>
        </w:rPr>
        <w:t xml:space="preserve"> dementia, J. </w:t>
      </w:r>
      <w:proofErr w:type="spellStart"/>
      <w:r w:rsidRPr="00904AD5">
        <w:rPr>
          <w:rFonts w:ascii="AdvGulliv-R" w:hAnsi="AdvGulliv-R" w:cs="AdvGulliv-R"/>
          <w:sz w:val="13"/>
          <w:szCs w:val="13"/>
          <w:lang w:val="en-US"/>
        </w:rPr>
        <w:t>Clin</w:t>
      </w:r>
      <w:proofErr w:type="spellEnd"/>
      <w:r w:rsidRPr="00904AD5">
        <w:rPr>
          <w:rFonts w:ascii="AdvGulliv-R" w:hAnsi="AdvGulliv-R" w:cs="AdvGulliv-R"/>
          <w:sz w:val="13"/>
          <w:szCs w:val="13"/>
          <w:lang w:val="en-US"/>
        </w:rPr>
        <w:t>.</w:t>
      </w:r>
    </w:p>
    <w:p w:rsidR="00904AD5" w:rsidRDefault="00904AD5" w:rsidP="00904AD5">
      <w:pPr>
        <w:spacing w:line="360" w:lineRule="auto"/>
        <w:ind w:firstLine="709"/>
        <w:jc w:val="both"/>
        <w:rPr>
          <w:rFonts w:cs="AdvGulliv-R"/>
          <w:sz w:val="13"/>
          <w:szCs w:val="13"/>
          <w:lang w:val="en-US"/>
        </w:rPr>
      </w:pPr>
      <w:proofErr w:type="spellStart"/>
      <w:r>
        <w:rPr>
          <w:rFonts w:ascii="AdvGulliv-R" w:hAnsi="AdvGulliv-R" w:cs="AdvGulliv-R"/>
          <w:sz w:val="13"/>
          <w:szCs w:val="13"/>
        </w:rPr>
        <w:t>Neurophysiol</w:t>
      </w:r>
      <w:proofErr w:type="spellEnd"/>
      <w:r>
        <w:rPr>
          <w:rFonts w:ascii="AdvGulliv-R" w:hAnsi="AdvGulliv-R" w:cs="AdvGulliv-R"/>
          <w:sz w:val="13"/>
          <w:szCs w:val="13"/>
        </w:rPr>
        <w:t>. 18 (1) (2001) 58–67.</w:t>
      </w:r>
    </w:p>
    <w:p w:rsidR="00904AD5" w:rsidRDefault="00904AD5" w:rsidP="00904AD5">
      <w:pPr>
        <w:autoSpaceDE w:val="0"/>
        <w:autoSpaceDN w:val="0"/>
        <w:adjustRightInd w:val="0"/>
        <w:spacing w:after="0" w:line="240" w:lineRule="auto"/>
        <w:rPr>
          <w:rFonts w:ascii="AdvGulliv-R" w:hAnsi="AdvGulliv-R" w:cs="AdvGulliv-R"/>
          <w:sz w:val="13"/>
          <w:szCs w:val="13"/>
        </w:rPr>
      </w:pPr>
      <w:r>
        <w:rPr>
          <w:rFonts w:cs="AdvGulliv-R"/>
          <w:sz w:val="13"/>
          <w:szCs w:val="13"/>
          <w:lang w:val="en-US"/>
        </w:rPr>
        <w:t>30)</w:t>
      </w:r>
      <w:r w:rsidRPr="00904AD5">
        <w:rPr>
          <w:rFonts w:ascii="AdvGulliv-R" w:hAnsi="AdvGulliv-R" w:cs="AdvGulliv-R"/>
          <w:sz w:val="13"/>
          <w:szCs w:val="13"/>
          <w:lang w:val="en-US"/>
        </w:rPr>
        <w:t xml:space="preserve"> F. Philippe, K. Henri, Is there chaos in the brain? </w:t>
      </w:r>
      <w:proofErr w:type="spellStart"/>
      <w:r>
        <w:rPr>
          <w:rFonts w:ascii="AdvGulliv-R" w:hAnsi="AdvGulliv-R" w:cs="AdvGulliv-R"/>
          <w:sz w:val="13"/>
          <w:szCs w:val="13"/>
        </w:rPr>
        <w:t>Concepts</w:t>
      </w:r>
      <w:proofErr w:type="spellEnd"/>
      <w:r>
        <w:rPr>
          <w:rFonts w:ascii="AdvGulliv-R" w:hAnsi="AdvGulliv-R" w:cs="AdvGulliv-R"/>
          <w:sz w:val="13"/>
          <w:szCs w:val="13"/>
        </w:rPr>
        <w:t xml:space="preserve"> </w:t>
      </w:r>
      <w:proofErr w:type="spellStart"/>
      <w:r>
        <w:rPr>
          <w:rFonts w:ascii="AdvGulliv-R" w:hAnsi="AdvGulliv-R" w:cs="AdvGulliv-R"/>
          <w:sz w:val="13"/>
          <w:szCs w:val="13"/>
        </w:rPr>
        <w:t>of</w:t>
      </w:r>
      <w:proofErr w:type="spellEnd"/>
      <w:r>
        <w:rPr>
          <w:rFonts w:ascii="AdvGulliv-R" w:hAnsi="AdvGulliv-R" w:cs="AdvGulliv-R"/>
          <w:sz w:val="13"/>
          <w:szCs w:val="13"/>
        </w:rPr>
        <w:t xml:space="preserve"> </w:t>
      </w:r>
      <w:proofErr w:type="spellStart"/>
      <w:r>
        <w:rPr>
          <w:rFonts w:ascii="AdvGulliv-R" w:hAnsi="AdvGulliv-R" w:cs="AdvGulliv-R"/>
          <w:sz w:val="13"/>
          <w:szCs w:val="13"/>
        </w:rPr>
        <w:t>nonlinear</w:t>
      </w:r>
      <w:proofErr w:type="spellEnd"/>
    </w:p>
    <w:p w:rsidR="00904AD5" w:rsidRDefault="00904AD5" w:rsidP="00904AD5">
      <w:pPr>
        <w:spacing w:line="360" w:lineRule="auto"/>
        <w:ind w:firstLine="709"/>
        <w:jc w:val="both"/>
        <w:rPr>
          <w:rFonts w:ascii="AdvGulliv-R" w:hAnsi="AdvGulliv-R" w:cs="AdvGulliv-R"/>
          <w:sz w:val="13"/>
          <w:szCs w:val="13"/>
          <w:lang w:val="en-US"/>
        </w:rPr>
      </w:pPr>
      <w:proofErr w:type="gramStart"/>
      <w:r w:rsidRPr="00904AD5">
        <w:rPr>
          <w:rFonts w:ascii="AdvGulliv-R" w:hAnsi="AdvGulliv-R" w:cs="AdvGulliv-R"/>
          <w:sz w:val="13"/>
          <w:szCs w:val="13"/>
          <w:lang w:val="en-US"/>
        </w:rPr>
        <w:t>dynamics</w:t>
      </w:r>
      <w:proofErr w:type="gramEnd"/>
      <w:r w:rsidRPr="00904AD5">
        <w:rPr>
          <w:rFonts w:ascii="AdvGulliv-R" w:hAnsi="AdvGulliv-R" w:cs="AdvGulliv-R"/>
          <w:sz w:val="13"/>
          <w:szCs w:val="13"/>
          <w:lang w:val="en-US"/>
        </w:rPr>
        <w:t xml:space="preserve"> and methods of investigation, Life Sci. 324 (2001) 773–793.</w:t>
      </w:r>
    </w:p>
    <w:p w:rsidR="00904AD5" w:rsidRPr="00904AD5" w:rsidRDefault="00904AD5" w:rsidP="00904AD5">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31) </w:t>
      </w:r>
      <w:r>
        <w:rPr>
          <w:rFonts w:cs="AdvGulliv-R"/>
          <w:sz w:val="13"/>
          <w:szCs w:val="13"/>
          <w:lang w:val="en-US"/>
        </w:rPr>
        <w:t xml:space="preserve"> </w:t>
      </w:r>
      <w:r w:rsidRPr="00904AD5">
        <w:rPr>
          <w:rFonts w:ascii="AdvGulliv-R" w:hAnsi="AdvGulliv-R" w:cs="AdvGulliv-R"/>
          <w:sz w:val="13"/>
          <w:szCs w:val="13"/>
          <w:lang w:val="en-US"/>
        </w:rPr>
        <w:t xml:space="preserve">A. </w:t>
      </w:r>
      <w:proofErr w:type="spellStart"/>
      <w:r w:rsidRPr="00904AD5">
        <w:rPr>
          <w:rFonts w:ascii="AdvGulliv-R" w:hAnsi="AdvGulliv-R" w:cs="AdvGulliv-R"/>
          <w:sz w:val="13"/>
          <w:szCs w:val="13"/>
          <w:lang w:val="en-US"/>
        </w:rPr>
        <w:t>Babloyantz</w:t>
      </w:r>
      <w:proofErr w:type="spellEnd"/>
      <w:r w:rsidRPr="00904AD5">
        <w:rPr>
          <w:rFonts w:ascii="AdvGulliv-R" w:hAnsi="AdvGulliv-R" w:cs="AdvGulliv-R"/>
          <w:sz w:val="13"/>
          <w:szCs w:val="13"/>
          <w:lang w:val="en-US"/>
        </w:rPr>
        <w:t xml:space="preserve">, C. </w:t>
      </w:r>
      <w:proofErr w:type="spellStart"/>
      <w:r w:rsidRPr="00904AD5">
        <w:rPr>
          <w:rFonts w:ascii="AdvGulliv-R" w:hAnsi="AdvGulliv-R" w:cs="AdvGulliv-R"/>
          <w:sz w:val="13"/>
          <w:szCs w:val="13"/>
          <w:lang w:val="en-US"/>
        </w:rPr>
        <w:t>Nicolis</w:t>
      </w:r>
      <w:proofErr w:type="spellEnd"/>
      <w:r w:rsidRPr="00904AD5">
        <w:rPr>
          <w:rFonts w:ascii="AdvGulliv-R" w:hAnsi="AdvGulliv-R" w:cs="AdvGulliv-R"/>
          <w:sz w:val="13"/>
          <w:szCs w:val="13"/>
          <w:lang w:val="en-US"/>
        </w:rPr>
        <w:t>, J.M. Salazar, Evidence of chaotic dynamics of brain</w:t>
      </w:r>
    </w:p>
    <w:p w:rsidR="00904AD5" w:rsidRDefault="00904AD5" w:rsidP="00904AD5">
      <w:pPr>
        <w:spacing w:line="360" w:lineRule="auto"/>
        <w:ind w:firstLine="709"/>
        <w:jc w:val="both"/>
        <w:rPr>
          <w:rFonts w:cs="AdvGulliv-R"/>
          <w:sz w:val="13"/>
          <w:szCs w:val="13"/>
          <w:lang w:val="en-US"/>
        </w:rPr>
      </w:pPr>
      <w:proofErr w:type="gramStart"/>
      <w:r w:rsidRPr="00904AD5">
        <w:rPr>
          <w:rFonts w:ascii="AdvGulliv-R" w:hAnsi="AdvGulliv-R" w:cs="AdvGulliv-R"/>
          <w:sz w:val="13"/>
          <w:szCs w:val="13"/>
          <w:lang w:val="en-US"/>
        </w:rPr>
        <w:t>activity</w:t>
      </w:r>
      <w:proofErr w:type="gramEnd"/>
      <w:r w:rsidRPr="00904AD5">
        <w:rPr>
          <w:rFonts w:ascii="AdvGulliv-R" w:hAnsi="AdvGulliv-R" w:cs="AdvGulliv-R"/>
          <w:sz w:val="13"/>
          <w:szCs w:val="13"/>
          <w:lang w:val="en-US"/>
        </w:rPr>
        <w:t xml:space="preserve"> during the sleep cycle, Phys. </w:t>
      </w:r>
      <w:proofErr w:type="spellStart"/>
      <w:r>
        <w:rPr>
          <w:rFonts w:ascii="AdvGulliv-R" w:hAnsi="AdvGulliv-R" w:cs="AdvGulliv-R"/>
          <w:sz w:val="13"/>
          <w:szCs w:val="13"/>
        </w:rPr>
        <w:t>Lett</w:t>
      </w:r>
      <w:proofErr w:type="spellEnd"/>
      <w:r>
        <w:rPr>
          <w:rFonts w:ascii="AdvGulliv-R" w:hAnsi="AdvGulliv-R" w:cs="AdvGulliv-R"/>
          <w:sz w:val="13"/>
          <w:szCs w:val="13"/>
        </w:rPr>
        <w:t>. 111A (1985) 152–157.</w:t>
      </w:r>
    </w:p>
    <w:p w:rsidR="00575471" w:rsidRPr="00575471" w:rsidRDefault="00904AD5"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32) </w:t>
      </w:r>
      <w:r>
        <w:rPr>
          <w:rFonts w:ascii="AdvGulliv-R" w:hAnsi="AdvGulliv-R" w:cs="AdvGulliv-R"/>
          <w:sz w:val="13"/>
          <w:szCs w:val="13"/>
          <w:lang w:val="en-US"/>
        </w:rPr>
        <w:t xml:space="preserve"> </w:t>
      </w:r>
      <w:r w:rsidR="00575471" w:rsidRPr="00575471">
        <w:rPr>
          <w:rFonts w:ascii="AdvGulliv-R" w:hAnsi="AdvGulliv-R" w:cs="AdvGulliv-R"/>
          <w:sz w:val="13"/>
          <w:szCs w:val="13"/>
          <w:lang w:val="en-US"/>
        </w:rPr>
        <w:t>W.S. Pritchard, D.W. Duke, Measuring chaos in the brain: a tutorial review of</w:t>
      </w:r>
    </w:p>
    <w:p w:rsidR="00904AD5" w:rsidRDefault="00575471" w:rsidP="00575471">
      <w:pPr>
        <w:spacing w:line="360" w:lineRule="auto"/>
        <w:ind w:firstLine="709"/>
        <w:jc w:val="both"/>
        <w:rPr>
          <w:rFonts w:cs="AdvGulliv-R"/>
          <w:sz w:val="13"/>
          <w:szCs w:val="13"/>
          <w:lang w:val="en-US"/>
        </w:rPr>
      </w:pPr>
      <w:proofErr w:type="gramStart"/>
      <w:r w:rsidRPr="00575471">
        <w:rPr>
          <w:rFonts w:ascii="AdvGulliv-R" w:hAnsi="AdvGulliv-R" w:cs="AdvGulliv-R"/>
          <w:sz w:val="13"/>
          <w:szCs w:val="13"/>
          <w:lang w:val="en-US"/>
        </w:rPr>
        <w:t>nonlinear</w:t>
      </w:r>
      <w:proofErr w:type="gramEnd"/>
      <w:r w:rsidRPr="00575471">
        <w:rPr>
          <w:rFonts w:ascii="AdvGulliv-R" w:hAnsi="AdvGulliv-R" w:cs="AdvGulliv-R"/>
          <w:sz w:val="13"/>
          <w:szCs w:val="13"/>
          <w:lang w:val="en-US"/>
        </w:rPr>
        <w:t xml:space="preserve"> dynamical EEG analysis, Int. J. </w:t>
      </w:r>
      <w:proofErr w:type="spellStart"/>
      <w:r w:rsidRPr="00575471">
        <w:rPr>
          <w:rFonts w:ascii="AdvGulliv-R" w:hAnsi="AdvGulliv-R" w:cs="AdvGulliv-R"/>
          <w:sz w:val="13"/>
          <w:szCs w:val="13"/>
          <w:lang w:val="en-US"/>
        </w:rPr>
        <w:t>Neurosci</w:t>
      </w:r>
      <w:proofErr w:type="spellEnd"/>
      <w:r w:rsidRPr="00575471">
        <w:rPr>
          <w:rFonts w:ascii="AdvGulliv-R" w:hAnsi="AdvGulliv-R" w:cs="AdvGulliv-R"/>
          <w:sz w:val="13"/>
          <w:szCs w:val="13"/>
          <w:lang w:val="en-US"/>
        </w:rPr>
        <w:t xml:space="preserve">. </w:t>
      </w:r>
      <w:r>
        <w:rPr>
          <w:rFonts w:ascii="AdvGulliv-R" w:hAnsi="AdvGulliv-R" w:cs="AdvGulliv-R"/>
          <w:sz w:val="13"/>
          <w:szCs w:val="13"/>
        </w:rPr>
        <w:t>67 (1–4) (1992) 31–40.</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33)</w:t>
      </w:r>
      <w:r w:rsidRPr="00575471">
        <w:rPr>
          <w:rFonts w:ascii="AdvGulliv-R" w:hAnsi="AdvGulliv-R" w:cs="AdvGulliv-R"/>
          <w:sz w:val="13"/>
          <w:szCs w:val="13"/>
          <w:lang w:val="en-US"/>
        </w:rPr>
        <w:t xml:space="preserve"> M. Rey, P. </w:t>
      </w:r>
      <w:proofErr w:type="spellStart"/>
      <w:r w:rsidRPr="00575471">
        <w:rPr>
          <w:rFonts w:ascii="AdvGulliv-R" w:hAnsi="AdvGulliv-R" w:cs="AdvGulliv-R"/>
          <w:sz w:val="13"/>
          <w:szCs w:val="13"/>
          <w:lang w:val="en-US"/>
        </w:rPr>
        <w:t>Guillemant</w:t>
      </w:r>
      <w:proofErr w:type="spellEnd"/>
      <w:r w:rsidRPr="00575471">
        <w:rPr>
          <w:rFonts w:ascii="AdvGulliv-R" w:hAnsi="AdvGulliv-R" w:cs="AdvGulliv-R"/>
          <w:sz w:val="13"/>
          <w:szCs w:val="13"/>
          <w:lang w:val="en-US"/>
        </w:rPr>
        <w:t>, Contribution of non-linear mathematics (chaos theory)</w:t>
      </w:r>
    </w:p>
    <w:p w:rsidR="00575471" w:rsidRDefault="00575471" w:rsidP="00575471">
      <w:pPr>
        <w:spacing w:line="360" w:lineRule="auto"/>
        <w:ind w:firstLine="709"/>
        <w:jc w:val="both"/>
        <w:rPr>
          <w:rFonts w:ascii="AdvGulliv-R" w:hAnsi="AdvGulliv-R" w:cs="AdvGulliv-R"/>
          <w:sz w:val="13"/>
          <w:szCs w:val="13"/>
          <w:lang w:val="en-US"/>
        </w:rPr>
      </w:pPr>
      <w:proofErr w:type="gramStart"/>
      <w:r w:rsidRPr="00575471">
        <w:rPr>
          <w:rFonts w:ascii="AdvGulliv-R" w:hAnsi="AdvGulliv-R" w:cs="AdvGulliv-R"/>
          <w:sz w:val="13"/>
          <w:szCs w:val="13"/>
          <w:lang w:val="en-US"/>
        </w:rPr>
        <w:t>to</w:t>
      </w:r>
      <w:proofErr w:type="gramEnd"/>
      <w:r w:rsidRPr="00575471">
        <w:rPr>
          <w:rFonts w:ascii="AdvGulliv-R" w:hAnsi="AdvGulliv-R" w:cs="AdvGulliv-R"/>
          <w:sz w:val="13"/>
          <w:szCs w:val="13"/>
          <w:lang w:val="en-US"/>
        </w:rPr>
        <w:t xml:space="preserve"> EEG analysis, </w:t>
      </w:r>
      <w:proofErr w:type="spellStart"/>
      <w:r w:rsidRPr="00575471">
        <w:rPr>
          <w:rFonts w:ascii="AdvGulliv-R" w:hAnsi="AdvGulliv-R" w:cs="AdvGulliv-R"/>
          <w:sz w:val="13"/>
          <w:szCs w:val="13"/>
          <w:lang w:val="en-US"/>
        </w:rPr>
        <w:t>Neurophysiol</w:t>
      </w:r>
      <w:proofErr w:type="spellEnd"/>
      <w:r w:rsidRPr="00575471">
        <w:rPr>
          <w:rFonts w:ascii="AdvGulliv-R" w:hAnsi="AdvGulliv-R" w:cs="AdvGulliv-R"/>
          <w:sz w:val="13"/>
          <w:szCs w:val="13"/>
          <w:lang w:val="en-US"/>
        </w:rPr>
        <w:t xml:space="preserve">. </w:t>
      </w:r>
      <w:proofErr w:type="spellStart"/>
      <w:proofErr w:type="gramStart"/>
      <w:r w:rsidRPr="00575471">
        <w:rPr>
          <w:rFonts w:ascii="AdvGulliv-R" w:hAnsi="AdvGulliv-R" w:cs="AdvGulliv-R"/>
          <w:sz w:val="13"/>
          <w:szCs w:val="13"/>
          <w:lang w:val="en-US"/>
        </w:rPr>
        <w:t>Clin</w:t>
      </w:r>
      <w:proofErr w:type="spellEnd"/>
      <w:r w:rsidRPr="00575471">
        <w:rPr>
          <w:rFonts w:ascii="AdvGulliv-R" w:hAnsi="AdvGulliv-R" w:cs="AdvGulliv-R"/>
          <w:sz w:val="13"/>
          <w:szCs w:val="13"/>
          <w:lang w:val="en-US"/>
        </w:rPr>
        <w:t>.</w:t>
      </w:r>
      <w:proofErr w:type="gramEnd"/>
      <w:r w:rsidRPr="00575471">
        <w:rPr>
          <w:rFonts w:ascii="AdvGulliv-R" w:hAnsi="AdvGulliv-R" w:cs="AdvGulliv-R"/>
          <w:sz w:val="13"/>
          <w:szCs w:val="13"/>
          <w:lang w:val="en-US"/>
        </w:rPr>
        <w:t xml:space="preserve"> 27 (5) (1997) 406–428.</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34) </w:t>
      </w:r>
      <w:r>
        <w:rPr>
          <w:rFonts w:cs="AdvGulliv-R"/>
          <w:sz w:val="13"/>
          <w:szCs w:val="13"/>
          <w:lang w:val="en-US"/>
        </w:rPr>
        <w:t xml:space="preserve"> </w:t>
      </w:r>
      <w:r w:rsidRPr="00575471">
        <w:rPr>
          <w:rFonts w:ascii="AdvGulliv-R" w:hAnsi="AdvGulliv-R" w:cs="AdvGulliv-R"/>
          <w:sz w:val="13"/>
          <w:szCs w:val="13"/>
          <w:lang w:val="en-US"/>
        </w:rPr>
        <w:t xml:space="preserve">P.E. Rapp, T. </w:t>
      </w:r>
      <w:proofErr w:type="spellStart"/>
      <w:r w:rsidRPr="00575471">
        <w:rPr>
          <w:rFonts w:ascii="AdvGulliv-R" w:hAnsi="AdvGulliv-R" w:cs="AdvGulliv-R"/>
          <w:sz w:val="13"/>
          <w:szCs w:val="13"/>
          <w:lang w:val="en-US"/>
        </w:rPr>
        <w:t>Bashore</w:t>
      </w:r>
      <w:proofErr w:type="spellEnd"/>
      <w:r w:rsidRPr="00575471">
        <w:rPr>
          <w:rFonts w:ascii="AdvGulliv-R" w:hAnsi="AdvGulliv-R" w:cs="AdvGulliv-R"/>
          <w:sz w:val="13"/>
          <w:szCs w:val="13"/>
          <w:lang w:val="en-US"/>
        </w:rPr>
        <w:t xml:space="preserve">, J. </w:t>
      </w:r>
      <w:proofErr w:type="spellStart"/>
      <w:r w:rsidRPr="00575471">
        <w:rPr>
          <w:rFonts w:ascii="AdvGulliv-R" w:hAnsi="AdvGulliv-R" w:cs="AdvGulliv-R"/>
          <w:sz w:val="13"/>
          <w:szCs w:val="13"/>
          <w:lang w:val="en-US"/>
        </w:rPr>
        <w:t>Martinerie</w:t>
      </w:r>
      <w:proofErr w:type="spellEnd"/>
      <w:r w:rsidRPr="00575471">
        <w:rPr>
          <w:rFonts w:ascii="AdvGulliv-R" w:hAnsi="AdvGulliv-R" w:cs="AdvGulliv-R"/>
          <w:sz w:val="13"/>
          <w:szCs w:val="13"/>
          <w:lang w:val="en-US"/>
        </w:rPr>
        <w:t>, A. Albano, I. Zimmerman, A. Mess,</w:t>
      </w:r>
    </w:p>
    <w:p w:rsidR="00575471" w:rsidRDefault="00575471" w:rsidP="00575471">
      <w:pPr>
        <w:autoSpaceDE w:val="0"/>
        <w:autoSpaceDN w:val="0"/>
        <w:adjustRightInd w:val="0"/>
        <w:spacing w:after="0" w:line="240" w:lineRule="auto"/>
        <w:rPr>
          <w:rFonts w:ascii="AdvGulliv-R" w:hAnsi="AdvGulliv-R" w:cs="AdvGulliv-R"/>
          <w:sz w:val="13"/>
          <w:szCs w:val="13"/>
        </w:rPr>
      </w:pPr>
      <w:proofErr w:type="gramStart"/>
      <w:r w:rsidRPr="00575471">
        <w:rPr>
          <w:rFonts w:ascii="AdvGulliv-R" w:hAnsi="AdvGulliv-R" w:cs="AdvGulliv-R"/>
          <w:sz w:val="13"/>
          <w:szCs w:val="13"/>
          <w:lang w:val="en-US"/>
        </w:rPr>
        <w:t xml:space="preserve">Dynamics of brain electrical activity, Brain </w:t>
      </w:r>
      <w:proofErr w:type="spellStart"/>
      <w:r w:rsidRPr="00575471">
        <w:rPr>
          <w:rFonts w:ascii="AdvGulliv-R" w:hAnsi="AdvGulliv-R" w:cs="AdvGulliv-R"/>
          <w:sz w:val="13"/>
          <w:szCs w:val="13"/>
          <w:lang w:val="en-US"/>
        </w:rPr>
        <w:t>Topogr</w:t>
      </w:r>
      <w:proofErr w:type="spellEnd"/>
      <w:r w:rsidRPr="00575471">
        <w:rPr>
          <w:rFonts w:ascii="AdvGulliv-R" w:hAnsi="AdvGulliv-R" w:cs="AdvGulliv-R"/>
          <w:sz w:val="13"/>
          <w:szCs w:val="13"/>
          <w:lang w:val="en-US"/>
        </w:rPr>
        <w:t>.</w:t>
      </w:r>
      <w:proofErr w:type="gramEnd"/>
      <w:r w:rsidRPr="00575471">
        <w:rPr>
          <w:rFonts w:ascii="AdvGulliv-R" w:hAnsi="AdvGulliv-R" w:cs="AdvGulliv-R"/>
          <w:sz w:val="13"/>
          <w:szCs w:val="13"/>
          <w:lang w:val="en-US"/>
        </w:rPr>
        <w:t xml:space="preserve"> </w:t>
      </w:r>
      <w:r>
        <w:rPr>
          <w:rFonts w:ascii="AdvGulliv-R" w:hAnsi="AdvGulliv-R" w:cs="AdvGulliv-R"/>
          <w:sz w:val="13"/>
          <w:szCs w:val="13"/>
        </w:rPr>
        <w:t>2 (1–2) (1989) 99–118.</w:t>
      </w:r>
    </w:p>
    <w:p w:rsidR="00575471" w:rsidRDefault="00575471" w:rsidP="00575471">
      <w:pPr>
        <w:spacing w:line="360" w:lineRule="auto"/>
        <w:ind w:firstLine="709"/>
        <w:jc w:val="both"/>
        <w:rPr>
          <w:rFonts w:ascii="AdvGulliv-R" w:hAnsi="AdvGulliv-R" w:cs="AdvGulliv-R"/>
          <w:sz w:val="13"/>
          <w:szCs w:val="13"/>
          <w:lang w:val="en-US"/>
        </w:rPr>
      </w:pPr>
      <w:r w:rsidRPr="00575471">
        <w:rPr>
          <w:rFonts w:ascii="AdvGulliv-R" w:hAnsi="AdvGulliv-R" w:cs="AdvGulliv-R"/>
          <w:sz w:val="13"/>
          <w:szCs w:val="13"/>
          <w:lang w:val="en-US"/>
        </w:rPr>
        <w:t>[94] P.E. Rapp, Chaos in the neurosciences: cautionary tales from the frontier,</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35) </w:t>
      </w:r>
      <w:r w:rsidRPr="00575471">
        <w:rPr>
          <w:rFonts w:ascii="AdvGulliv-R" w:hAnsi="AdvGulliv-R" w:cs="AdvGulliv-R"/>
          <w:sz w:val="13"/>
          <w:szCs w:val="13"/>
          <w:lang w:val="en-US"/>
        </w:rPr>
        <w:t xml:space="preserve">K. </w:t>
      </w:r>
      <w:proofErr w:type="spellStart"/>
      <w:r w:rsidRPr="00575471">
        <w:rPr>
          <w:rFonts w:ascii="AdvGulliv-R" w:hAnsi="AdvGulliv-R" w:cs="AdvGulliv-R"/>
          <w:sz w:val="13"/>
          <w:szCs w:val="13"/>
          <w:lang w:val="en-US"/>
        </w:rPr>
        <w:t>Lehnertz</w:t>
      </w:r>
      <w:proofErr w:type="spellEnd"/>
      <w:r w:rsidRPr="00575471">
        <w:rPr>
          <w:rFonts w:ascii="AdvGulliv-R" w:hAnsi="AdvGulliv-R" w:cs="AdvGulliv-R"/>
          <w:sz w:val="13"/>
          <w:szCs w:val="13"/>
          <w:lang w:val="en-US"/>
        </w:rPr>
        <w:t xml:space="preserve">, C.E. </w:t>
      </w:r>
      <w:proofErr w:type="spellStart"/>
      <w:r w:rsidRPr="00575471">
        <w:rPr>
          <w:rFonts w:ascii="AdvGulliv-R" w:hAnsi="AdvGulliv-R" w:cs="AdvGulliv-R"/>
          <w:sz w:val="13"/>
          <w:szCs w:val="13"/>
          <w:lang w:val="en-US"/>
        </w:rPr>
        <w:t>Elger</w:t>
      </w:r>
      <w:proofErr w:type="spellEnd"/>
      <w:r w:rsidRPr="00575471">
        <w:rPr>
          <w:rFonts w:ascii="AdvGulliv-R" w:hAnsi="AdvGulliv-R" w:cs="AdvGulliv-R"/>
          <w:sz w:val="13"/>
          <w:szCs w:val="13"/>
          <w:lang w:val="en-US"/>
        </w:rPr>
        <w:t xml:space="preserve">, Can epileptic seizures </w:t>
      </w:r>
      <w:proofErr w:type="gramStart"/>
      <w:r w:rsidRPr="00575471">
        <w:rPr>
          <w:rFonts w:ascii="AdvGulliv-R" w:hAnsi="AdvGulliv-R" w:cs="AdvGulliv-R"/>
          <w:sz w:val="13"/>
          <w:szCs w:val="13"/>
          <w:lang w:val="en-US"/>
        </w:rPr>
        <w:t>be</w:t>
      </w:r>
      <w:proofErr w:type="gramEnd"/>
      <w:r w:rsidRPr="00575471">
        <w:rPr>
          <w:rFonts w:ascii="AdvGulliv-R" w:hAnsi="AdvGulliv-R" w:cs="AdvGulliv-R"/>
          <w:sz w:val="13"/>
          <w:szCs w:val="13"/>
          <w:lang w:val="en-US"/>
        </w:rPr>
        <w:t xml:space="preserve"> predicted? Evidence from</w:t>
      </w:r>
    </w:p>
    <w:p w:rsidR="00575471" w:rsidRDefault="00575471" w:rsidP="00575471">
      <w:pPr>
        <w:autoSpaceDE w:val="0"/>
        <w:autoSpaceDN w:val="0"/>
        <w:adjustRightInd w:val="0"/>
        <w:spacing w:after="0" w:line="240" w:lineRule="auto"/>
        <w:rPr>
          <w:rFonts w:ascii="AdvGulliv-R" w:hAnsi="AdvGulliv-R" w:cs="AdvGulliv-R"/>
          <w:sz w:val="13"/>
          <w:szCs w:val="13"/>
        </w:rPr>
      </w:pPr>
      <w:proofErr w:type="gramStart"/>
      <w:r w:rsidRPr="00575471">
        <w:rPr>
          <w:rFonts w:ascii="AdvGulliv-R" w:hAnsi="AdvGulliv-R" w:cs="AdvGulliv-R"/>
          <w:sz w:val="13"/>
          <w:szCs w:val="13"/>
          <w:lang w:val="en-US"/>
        </w:rPr>
        <w:t>nonlinear</w:t>
      </w:r>
      <w:proofErr w:type="gramEnd"/>
      <w:r w:rsidRPr="00575471">
        <w:rPr>
          <w:rFonts w:ascii="AdvGulliv-R" w:hAnsi="AdvGulliv-R" w:cs="AdvGulliv-R"/>
          <w:sz w:val="13"/>
          <w:szCs w:val="13"/>
          <w:lang w:val="en-US"/>
        </w:rPr>
        <w:t xml:space="preserve"> time series analyses of brain electrical activity, Phys. </w:t>
      </w:r>
      <w:proofErr w:type="spellStart"/>
      <w:r>
        <w:rPr>
          <w:rFonts w:ascii="AdvGulliv-R" w:hAnsi="AdvGulliv-R" w:cs="AdvGulliv-R"/>
          <w:sz w:val="13"/>
          <w:szCs w:val="13"/>
        </w:rPr>
        <w:t>Rev</w:t>
      </w:r>
      <w:proofErr w:type="spellEnd"/>
      <w:r>
        <w:rPr>
          <w:rFonts w:ascii="AdvGulliv-R" w:hAnsi="AdvGulliv-R" w:cs="AdvGulliv-R"/>
          <w:sz w:val="13"/>
          <w:szCs w:val="13"/>
        </w:rPr>
        <w:t xml:space="preserve">. </w:t>
      </w:r>
      <w:proofErr w:type="spellStart"/>
      <w:r>
        <w:rPr>
          <w:rFonts w:ascii="AdvGulliv-R" w:hAnsi="AdvGulliv-R" w:cs="AdvGulliv-R"/>
          <w:sz w:val="13"/>
          <w:szCs w:val="13"/>
        </w:rPr>
        <w:t>Lett</w:t>
      </w:r>
      <w:proofErr w:type="spellEnd"/>
      <w:r>
        <w:rPr>
          <w:rFonts w:ascii="AdvGulliv-R" w:hAnsi="AdvGulliv-R" w:cs="AdvGulliv-R"/>
          <w:sz w:val="13"/>
          <w:szCs w:val="13"/>
        </w:rPr>
        <w:t>. 80</w:t>
      </w:r>
    </w:p>
    <w:p w:rsidR="00575471" w:rsidRDefault="00575471" w:rsidP="00575471">
      <w:pPr>
        <w:spacing w:line="360" w:lineRule="auto"/>
        <w:ind w:firstLine="709"/>
        <w:jc w:val="both"/>
        <w:rPr>
          <w:rFonts w:cs="AdvGulliv-R"/>
          <w:sz w:val="13"/>
          <w:szCs w:val="13"/>
          <w:lang w:val="en-US"/>
        </w:rPr>
      </w:pPr>
      <w:r>
        <w:rPr>
          <w:rFonts w:ascii="AdvGulliv-R" w:hAnsi="AdvGulliv-R" w:cs="AdvGulliv-R"/>
          <w:sz w:val="13"/>
          <w:szCs w:val="13"/>
        </w:rPr>
        <w:t>(22) (1998) 5019–5022.</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36) </w:t>
      </w:r>
      <w:r w:rsidRPr="00575471">
        <w:rPr>
          <w:rFonts w:ascii="AdvGulliv-R" w:hAnsi="AdvGulliv-R" w:cs="AdvGulliv-R"/>
          <w:sz w:val="13"/>
          <w:szCs w:val="13"/>
          <w:lang w:val="en-US"/>
        </w:rPr>
        <w:t xml:space="preserve">J. </w:t>
      </w:r>
      <w:proofErr w:type="spellStart"/>
      <w:r w:rsidRPr="00575471">
        <w:rPr>
          <w:rFonts w:ascii="AdvGulliv-R" w:hAnsi="AdvGulliv-R" w:cs="AdvGulliv-R"/>
          <w:sz w:val="13"/>
          <w:szCs w:val="13"/>
          <w:lang w:val="en-US"/>
        </w:rPr>
        <w:t>Martinerie</w:t>
      </w:r>
      <w:proofErr w:type="spellEnd"/>
      <w:r w:rsidRPr="00575471">
        <w:rPr>
          <w:rFonts w:ascii="AdvGulliv-R" w:hAnsi="AdvGulliv-R" w:cs="AdvGulliv-R"/>
          <w:sz w:val="13"/>
          <w:szCs w:val="13"/>
          <w:lang w:val="en-US"/>
        </w:rPr>
        <w:t xml:space="preserve">, C. Adam, M. Le van </w:t>
      </w:r>
      <w:proofErr w:type="spellStart"/>
      <w:r w:rsidRPr="00575471">
        <w:rPr>
          <w:rFonts w:ascii="AdvGulliv-R" w:hAnsi="AdvGulliv-R" w:cs="AdvGulliv-R"/>
          <w:sz w:val="13"/>
          <w:szCs w:val="13"/>
          <w:lang w:val="en-US"/>
        </w:rPr>
        <w:t>Quyen</w:t>
      </w:r>
      <w:proofErr w:type="spellEnd"/>
      <w:r w:rsidRPr="00575471">
        <w:rPr>
          <w:rFonts w:ascii="AdvGulliv-R" w:hAnsi="AdvGulliv-R" w:cs="AdvGulliv-R"/>
          <w:sz w:val="13"/>
          <w:szCs w:val="13"/>
          <w:lang w:val="en-US"/>
        </w:rPr>
        <w:t xml:space="preserve">, M. </w:t>
      </w:r>
      <w:proofErr w:type="spellStart"/>
      <w:r w:rsidRPr="00575471">
        <w:rPr>
          <w:rFonts w:ascii="AdvGulliv-R" w:hAnsi="AdvGulliv-R" w:cs="AdvGulliv-R"/>
          <w:sz w:val="13"/>
          <w:szCs w:val="13"/>
          <w:lang w:val="en-US"/>
        </w:rPr>
        <w:t>Baulac</w:t>
      </w:r>
      <w:proofErr w:type="spellEnd"/>
      <w:r w:rsidRPr="00575471">
        <w:rPr>
          <w:rFonts w:ascii="AdvGulliv-R" w:hAnsi="AdvGulliv-R" w:cs="AdvGulliv-R"/>
          <w:sz w:val="13"/>
          <w:szCs w:val="13"/>
          <w:lang w:val="en-US"/>
        </w:rPr>
        <w:t>, B. Renault, F.J. Varela, Can</w:t>
      </w:r>
    </w:p>
    <w:p w:rsidR="00575471" w:rsidRDefault="00575471" w:rsidP="00575471">
      <w:pPr>
        <w:spacing w:line="360" w:lineRule="auto"/>
        <w:ind w:firstLine="709"/>
        <w:jc w:val="both"/>
        <w:rPr>
          <w:rFonts w:ascii="AdvGulliv-R" w:hAnsi="AdvGulliv-R" w:cs="AdvGulliv-R"/>
          <w:sz w:val="13"/>
          <w:szCs w:val="13"/>
          <w:lang w:val="en-US"/>
        </w:rPr>
      </w:pPr>
      <w:proofErr w:type="gramStart"/>
      <w:r w:rsidRPr="00575471">
        <w:rPr>
          <w:rFonts w:ascii="AdvGulliv-R" w:hAnsi="AdvGulliv-R" w:cs="AdvGulliv-R"/>
          <w:sz w:val="13"/>
          <w:szCs w:val="13"/>
          <w:lang w:val="en-US"/>
        </w:rPr>
        <w:t>epileptic</w:t>
      </w:r>
      <w:proofErr w:type="gramEnd"/>
      <w:r w:rsidRPr="00575471">
        <w:rPr>
          <w:rFonts w:ascii="AdvGulliv-R" w:hAnsi="AdvGulliv-R" w:cs="AdvGulliv-R"/>
          <w:sz w:val="13"/>
          <w:szCs w:val="13"/>
          <w:lang w:val="en-US"/>
        </w:rPr>
        <w:t xml:space="preserve"> crisis be anticipated?, Nat Med. 4 (1998) 1173–1176.</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37) </w:t>
      </w:r>
      <w:r w:rsidRPr="00575471">
        <w:rPr>
          <w:rFonts w:ascii="AdvGulliv-R" w:hAnsi="AdvGulliv-R" w:cs="AdvGulliv-R"/>
          <w:sz w:val="13"/>
          <w:szCs w:val="13"/>
          <w:lang w:val="en-US"/>
        </w:rPr>
        <w:t xml:space="preserve">J.P.M. </w:t>
      </w:r>
      <w:proofErr w:type="spellStart"/>
      <w:r w:rsidRPr="00575471">
        <w:rPr>
          <w:rFonts w:ascii="AdvGulliv-R" w:hAnsi="AdvGulliv-R" w:cs="AdvGulliv-R"/>
          <w:sz w:val="13"/>
          <w:szCs w:val="13"/>
          <w:lang w:val="en-US"/>
        </w:rPr>
        <w:t>Pijn</w:t>
      </w:r>
      <w:proofErr w:type="spellEnd"/>
      <w:r w:rsidRPr="00575471">
        <w:rPr>
          <w:rFonts w:ascii="AdvGulliv-R" w:hAnsi="AdvGulliv-R" w:cs="AdvGulliv-R"/>
          <w:sz w:val="13"/>
          <w:szCs w:val="13"/>
          <w:lang w:val="en-US"/>
        </w:rPr>
        <w:t>, Quantitative Evaluation of EEG Signals in Epilepsy: Nonlinear</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sidRPr="00575471">
        <w:rPr>
          <w:rFonts w:ascii="AdvGulliv-R" w:hAnsi="AdvGulliv-R" w:cs="AdvGulliv-R"/>
          <w:sz w:val="13"/>
          <w:szCs w:val="13"/>
          <w:lang w:val="en-US"/>
        </w:rPr>
        <w:t>Association Time Delays and Nonlinear Dynamics, Ph.D. Thesis, University of</w:t>
      </w:r>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Amsterdam</w:t>
      </w:r>
      <w:proofErr w:type="spellEnd"/>
      <w:r>
        <w:rPr>
          <w:rFonts w:ascii="AdvGulliv-R" w:hAnsi="AdvGulliv-R" w:cs="AdvGulliv-R"/>
          <w:sz w:val="13"/>
          <w:szCs w:val="13"/>
        </w:rPr>
        <w:t>, 1990.</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38)</w:t>
      </w:r>
      <w:r w:rsidRPr="00575471">
        <w:rPr>
          <w:rFonts w:ascii="AdvGulliv-R" w:hAnsi="AdvGulliv-R" w:cs="AdvGulliv-R"/>
          <w:sz w:val="13"/>
          <w:szCs w:val="13"/>
          <w:lang w:val="en-US"/>
        </w:rPr>
        <w:t xml:space="preserve"> H. Jing, M. </w:t>
      </w:r>
      <w:proofErr w:type="spellStart"/>
      <w:r w:rsidRPr="00575471">
        <w:rPr>
          <w:rFonts w:ascii="AdvGulliv-R" w:hAnsi="AdvGulliv-R" w:cs="AdvGulliv-R"/>
          <w:sz w:val="13"/>
          <w:szCs w:val="13"/>
          <w:lang w:val="en-US"/>
        </w:rPr>
        <w:t>Takigawa</w:t>
      </w:r>
      <w:proofErr w:type="spellEnd"/>
      <w:r w:rsidRPr="00575471">
        <w:rPr>
          <w:rFonts w:ascii="AdvGulliv-R" w:hAnsi="AdvGulliv-R" w:cs="AdvGulliv-R"/>
          <w:sz w:val="13"/>
          <w:szCs w:val="13"/>
          <w:lang w:val="en-US"/>
        </w:rPr>
        <w:t>, Topographic analysis of dimension estimates of EEG and</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proofErr w:type="gramStart"/>
      <w:r w:rsidRPr="00575471">
        <w:rPr>
          <w:rFonts w:ascii="AdvGulliv-R" w:hAnsi="AdvGulliv-R" w:cs="AdvGulliv-R"/>
          <w:sz w:val="13"/>
          <w:szCs w:val="13"/>
          <w:lang w:val="en-US"/>
        </w:rPr>
        <w:t>filtered</w:t>
      </w:r>
      <w:proofErr w:type="gramEnd"/>
      <w:r w:rsidRPr="00575471">
        <w:rPr>
          <w:rFonts w:ascii="AdvGulliv-R" w:hAnsi="AdvGulliv-R" w:cs="AdvGulliv-R"/>
          <w:sz w:val="13"/>
          <w:szCs w:val="13"/>
          <w:lang w:val="en-US"/>
        </w:rPr>
        <w:t xml:space="preserve"> rhythms in epileptic patients with complex partial seizures, Biol.</w:t>
      </w:r>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Cybern</w:t>
      </w:r>
      <w:proofErr w:type="spellEnd"/>
      <w:r>
        <w:rPr>
          <w:rFonts w:ascii="AdvGulliv-R" w:hAnsi="AdvGulliv-R" w:cs="AdvGulliv-R"/>
          <w:sz w:val="13"/>
          <w:szCs w:val="13"/>
        </w:rPr>
        <w:t>. 83 (5) (2000) 391–397.</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39) </w:t>
      </w:r>
      <w:r w:rsidRPr="00575471">
        <w:rPr>
          <w:rFonts w:ascii="AdvGulliv-R" w:hAnsi="AdvGulliv-R" w:cs="AdvGulliv-R"/>
          <w:sz w:val="13"/>
          <w:szCs w:val="13"/>
          <w:lang w:val="en-US"/>
        </w:rPr>
        <w:t xml:space="preserve">R.G. </w:t>
      </w:r>
      <w:proofErr w:type="spellStart"/>
      <w:r w:rsidRPr="00575471">
        <w:rPr>
          <w:rFonts w:ascii="AdvGulliv-R" w:hAnsi="AdvGulliv-R" w:cs="AdvGulliv-R"/>
          <w:sz w:val="13"/>
          <w:szCs w:val="13"/>
          <w:lang w:val="en-US"/>
        </w:rPr>
        <w:t>Andrzejak</w:t>
      </w:r>
      <w:proofErr w:type="spellEnd"/>
      <w:r w:rsidRPr="00575471">
        <w:rPr>
          <w:rFonts w:ascii="AdvGulliv-R" w:hAnsi="AdvGulliv-R" w:cs="AdvGulliv-R"/>
          <w:sz w:val="13"/>
          <w:szCs w:val="13"/>
          <w:lang w:val="en-US"/>
        </w:rPr>
        <w:t xml:space="preserve">, G. </w:t>
      </w:r>
      <w:proofErr w:type="spellStart"/>
      <w:r w:rsidRPr="00575471">
        <w:rPr>
          <w:rFonts w:ascii="AdvGulliv-R" w:hAnsi="AdvGulliv-R" w:cs="AdvGulliv-R"/>
          <w:sz w:val="13"/>
          <w:szCs w:val="13"/>
          <w:lang w:val="en-US"/>
        </w:rPr>
        <w:t>Widman</w:t>
      </w:r>
      <w:proofErr w:type="spellEnd"/>
      <w:r w:rsidRPr="00575471">
        <w:rPr>
          <w:rFonts w:ascii="AdvGulliv-R" w:hAnsi="AdvGulliv-R" w:cs="AdvGulliv-R"/>
          <w:sz w:val="13"/>
          <w:szCs w:val="13"/>
          <w:lang w:val="en-US"/>
        </w:rPr>
        <w:t xml:space="preserve">, K. </w:t>
      </w:r>
      <w:proofErr w:type="spellStart"/>
      <w:r w:rsidRPr="00575471">
        <w:rPr>
          <w:rFonts w:ascii="AdvGulliv-R" w:hAnsi="AdvGulliv-R" w:cs="AdvGulliv-R"/>
          <w:sz w:val="13"/>
          <w:szCs w:val="13"/>
          <w:lang w:val="en-US"/>
        </w:rPr>
        <w:t>Lehnertz</w:t>
      </w:r>
      <w:proofErr w:type="spellEnd"/>
      <w:r w:rsidRPr="00575471">
        <w:rPr>
          <w:rFonts w:ascii="AdvGulliv-R" w:hAnsi="AdvGulliv-R" w:cs="AdvGulliv-R"/>
          <w:sz w:val="13"/>
          <w:szCs w:val="13"/>
          <w:lang w:val="en-US"/>
        </w:rPr>
        <w:t xml:space="preserve">, C. </w:t>
      </w:r>
      <w:proofErr w:type="spellStart"/>
      <w:r w:rsidRPr="00575471">
        <w:rPr>
          <w:rFonts w:ascii="AdvGulliv-R" w:hAnsi="AdvGulliv-R" w:cs="AdvGulliv-R"/>
          <w:sz w:val="13"/>
          <w:szCs w:val="13"/>
          <w:lang w:val="en-US"/>
        </w:rPr>
        <w:t>Rieke</w:t>
      </w:r>
      <w:proofErr w:type="spellEnd"/>
      <w:r w:rsidRPr="00575471">
        <w:rPr>
          <w:rFonts w:ascii="AdvGulliv-R" w:hAnsi="AdvGulliv-R" w:cs="AdvGulliv-R"/>
          <w:sz w:val="13"/>
          <w:szCs w:val="13"/>
          <w:lang w:val="en-US"/>
        </w:rPr>
        <w:t xml:space="preserve">, P. David, C.E. </w:t>
      </w:r>
      <w:proofErr w:type="spellStart"/>
      <w:r w:rsidRPr="00575471">
        <w:rPr>
          <w:rFonts w:ascii="AdvGulliv-R" w:hAnsi="AdvGulliv-R" w:cs="AdvGulliv-R"/>
          <w:sz w:val="13"/>
          <w:szCs w:val="13"/>
          <w:lang w:val="en-US"/>
        </w:rPr>
        <w:t>Elger</w:t>
      </w:r>
      <w:proofErr w:type="spellEnd"/>
      <w:r w:rsidRPr="00575471">
        <w:rPr>
          <w:rFonts w:ascii="AdvGulliv-R" w:hAnsi="AdvGulliv-R" w:cs="AdvGulliv-R"/>
          <w:sz w:val="13"/>
          <w:szCs w:val="13"/>
          <w:lang w:val="en-US"/>
        </w:rPr>
        <w:t>, The</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proofErr w:type="gramStart"/>
      <w:r w:rsidRPr="00575471">
        <w:rPr>
          <w:rFonts w:ascii="AdvGulliv-R" w:hAnsi="AdvGulliv-R" w:cs="AdvGulliv-R"/>
          <w:sz w:val="13"/>
          <w:szCs w:val="13"/>
          <w:lang w:val="en-US"/>
        </w:rPr>
        <w:t>epileptic</w:t>
      </w:r>
      <w:proofErr w:type="gramEnd"/>
      <w:r w:rsidRPr="00575471">
        <w:rPr>
          <w:rFonts w:ascii="AdvGulliv-R" w:hAnsi="AdvGulliv-R" w:cs="AdvGulliv-R"/>
          <w:sz w:val="13"/>
          <w:szCs w:val="13"/>
          <w:lang w:val="en-US"/>
        </w:rPr>
        <w:t xml:space="preserve"> process as nonlinear deterministic dynamics in a stochastic</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proofErr w:type="gramStart"/>
      <w:r w:rsidRPr="00575471">
        <w:rPr>
          <w:rFonts w:ascii="AdvGulliv-R" w:hAnsi="AdvGulliv-R" w:cs="AdvGulliv-R"/>
          <w:sz w:val="13"/>
          <w:szCs w:val="13"/>
          <w:lang w:val="en-US"/>
        </w:rPr>
        <w:t>environment</w:t>
      </w:r>
      <w:proofErr w:type="gramEnd"/>
      <w:r w:rsidRPr="00575471">
        <w:rPr>
          <w:rFonts w:ascii="AdvGulliv-R" w:hAnsi="AdvGulliv-R" w:cs="AdvGulliv-R"/>
          <w:sz w:val="13"/>
          <w:szCs w:val="13"/>
          <w:lang w:val="en-US"/>
        </w:rPr>
        <w:t xml:space="preserve">: an evaluation on </w:t>
      </w:r>
      <w:proofErr w:type="spellStart"/>
      <w:r w:rsidRPr="00575471">
        <w:rPr>
          <w:rFonts w:ascii="AdvGulliv-R" w:hAnsi="AdvGulliv-R" w:cs="AdvGulliv-R"/>
          <w:sz w:val="13"/>
          <w:szCs w:val="13"/>
          <w:lang w:val="en-US"/>
        </w:rPr>
        <w:t>mesial</w:t>
      </w:r>
      <w:proofErr w:type="spellEnd"/>
      <w:r w:rsidRPr="00575471">
        <w:rPr>
          <w:rFonts w:ascii="AdvGulliv-R" w:hAnsi="AdvGulliv-R" w:cs="AdvGulliv-R"/>
          <w:sz w:val="13"/>
          <w:szCs w:val="13"/>
          <w:lang w:val="en-US"/>
        </w:rPr>
        <w:t xml:space="preserve"> temporal lobe epilepsy, Epilepsy Res.</w:t>
      </w:r>
    </w:p>
    <w:p w:rsidR="00575471" w:rsidRDefault="00575471" w:rsidP="00575471">
      <w:pPr>
        <w:spacing w:line="360" w:lineRule="auto"/>
        <w:ind w:firstLine="709"/>
        <w:jc w:val="both"/>
        <w:rPr>
          <w:rFonts w:cs="AdvGulliv-R"/>
          <w:sz w:val="13"/>
          <w:szCs w:val="13"/>
          <w:lang w:val="en-US"/>
        </w:rPr>
      </w:pPr>
      <w:r>
        <w:rPr>
          <w:rFonts w:ascii="AdvGulliv-R" w:hAnsi="AdvGulliv-R" w:cs="AdvGulliv-R"/>
          <w:sz w:val="13"/>
          <w:szCs w:val="13"/>
        </w:rPr>
        <w:t>44 (2) (2001) 129–140.</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40)  </w:t>
      </w:r>
      <w:r w:rsidRPr="00575471">
        <w:rPr>
          <w:rFonts w:ascii="AdvGulliv-R" w:hAnsi="AdvGulliv-R" w:cs="AdvGulliv-R"/>
          <w:sz w:val="13"/>
          <w:szCs w:val="13"/>
          <w:lang w:val="en-US"/>
        </w:rPr>
        <w:t xml:space="preserve">R. </w:t>
      </w:r>
      <w:proofErr w:type="spellStart"/>
      <w:r w:rsidRPr="00575471">
        <w:rPr>
          <w:rFonts w:ascii="AdvGulliv-R" w:hAnsi="AdvGulliv-R" w:cs="AdvGulliv-R"/>
          <w:sz w:val="13"/>
          <w:szCs w:val="13"/>
          <w:lang w:val="en-US"/>
        </w:rPr>
        <w:t>Aschenbrenner-Scheibe</w:t>
      </w:r>
      <w:proofErr w:type="spellEnd"/>
      <w:r w:rsidRPr="00575471">
        <w:rPr>
          <w:rFonts w:ascii="AdvGulliv-R" w:hAnsi="AdvGulliv-R" w:cs="AdvGulliv-R"/>
          <w:sz w:val="13"/>
          <w:szCs w:val="13"/>
          <w:lang w:val="en-US"/>
        </w:rPr>
        <w:t xml:space="preserve">, T. </w:t>
      </w:r>
      <w:proofErr w:type="spellStart"/>
      <w:r w:rsidRPr="00575471">
        <w:rPr>
          <w:rFonts w:ascii="AdvGulliv-R" w:hAnsi="AdvGulliv-R" w:cs="AdvGulliv-R"/>
          <w:sz w:val="13"/>
          <w:szCs w:val="13"/>
          <w:lang w:val="en-US"/>
        </w:rPr>
        <w:t>Maiwald</w:t>
      </w:r>
      <w:proofErr w:type="spellEnd"/>
      <w:r w:rsidRPr="00575471">
        <w:rPr>
          <w:rFonts w:ascii="AdvGulliv-R" w:hAnsi="AdvGulliv-R" w:cs="AdvGulliv-R"/>
          <w:sz w:val="13"/>
          <w:szCs w:val="13"/>
          <w:lang w:val="en-US"/>
        </w:rPr>
        <w:t xml:space="preserve">, M. </w:t>
      </w:r>
      <w:proofErr w:type="spellStart"/>
      <w:r w:rsidRPr="00575471">
        <w:rPr>
          <w:rFonts w:ascii="AdvGulliv-R" w:hAnsi="AdvGulliv-R" w:cs="AdvGulliv-R"/>
          <w:sz w:val="13"/>
          <w:szCs w:val="13"/>
          <w:lang w:val="en-US"/>
        </w:rPr>
        <w:t>Winterhalder</w:t>
      </w:r>
      <w:proofErr w:type="spellEnd"/>
      <w:r w:rsidRPr="00575471">
        <w:rPr>
          <w:rFonts w:ascii="AdvGulliv-R" w:hAnsi="AdvGulliv-R" w:cs="AdvGulliv-R"/>
          <w:sz w:val="13"/>
          <w:szCs w:val="13"/>
          <w:lang w:val="en-US"/>
        </w:rPr>
        <w:t xml:space="preserve">, H.U. Voss, J. </w:t>
      </w:r>
      <w:proofErr w:type="spellStart"/>
      <w:r w:rsidRPr="00575471">
        <w:rPr>
          <w:rFonts w:ascii="AdvGulliv-R" w:hAnsi="AdvGulliv-R" w:cs="AdvGulliv-R"/>
          <w:sz w:val="13"/>
          <w:szCs w:val="13"/>
          <w:lang w:val="en-US"/>
        </w:rPr>
        <w:t>Timmer</w:t>
      </w:r>
      <w:proofErr w:type="spellEnd"/>
      <w:r w:rsidRPr="00575471">
        <w:rPr>
          <w:rFonts w:ascii="AdvGulliv-R" w:hAnsi="AdvGulliv-R" w:cs="AdvGulliv-R"/>
          <w:sz w:val="13"/>
          <w:szCs w:val="13"/>
          <w:lang w:val="en-US"/>
        </w:rPr>
        <w:t>,</w:t>
      </w:r>
    </w:p>
    <w:p w:rsidR="00575471" w:rsidRDefault="00575471" w:rsidP="00575471">
      <w:pPr>
        <w:autoSpaceDE w:val="0"/>
        <w:autoSpaceDN w:val="0"/>
        <w:adjustRightInd w:val="0"/>
        <w:spacing w:after="0" w:line="240" w:lineRule="auto"/>
        <w:rPr>
          <w:rFonts w:ascii="AdvGulliv-R" w:hAnsi="AdvGulliv-R" w:cs="AdvGulliv-R"/>
          <w:sz w:val="13"/>
          <w:szCs w:val="13"/>
        </w:rPr>
      </w:pPr>
      <w:r w:rsidRPr="00575471">
        <w:rPr>
          <w:rFonts w:ascii="AdvGulliv-R" w:hAnsi="AdvGulliv-R" w:cs="AdvGulliv-R"/>
          <w:sz w:val="13"/>
          <w:szCs w:val="13"/>
          <w:lang w:val="en-US"/>
        </w:rPr>
        <w:t>A. Schulze-</w:t>
      </w:r>
      <w:proofErr w:type="spellStart"/>
      <w:r w:rsidRPr="00575471">
        <w:rPr>
          <w:rFonts w:ascii="AdvGulliv-R" w:hAnsi="AdvGulliv-R" w:cs="AdvGulliv-R"/>
          <w:sz w:val="13"/>
          <w:szCs w:val="13"/>
          <w:lang w:val="en-US"/>
        </w:rPr>
        <w:t>Bonhage</w:t>
      </w:r>
      <w:proofErr w:type="spellEnd"/>
      <w:r w:rsidRPr="00575471">
        <w:rPr>
          <w:rFonts w:ascii="AdvGulliv-R" w:hAnsi="AdvGulliv-R" w:cs="AdvGulliv-R"/>
          <w:sz w:val="13"/>
          <w:szCs w:val="13"/>
          <w:lang w:val="en-US"/>
        </w:rPr>
        <w:t xml:space="preserve">, How well can epileptic seizures </w:t>
      </w:r>
      <w:proofErr w:type="gramStart"/>
      <w:r w:rsidRPr="00575471">
        <w:rPr>
          <w:rFonts w:ascii="AdvGulliv-R" w:hAnsi="AdvGulliv-R" w:cs="AdvGulliv-R"/>
          <w:sz w:val="13"/>
          <w:szCs w:val="13"/>
          <w:lang w:val="en-US"/>
        </w:rPr>
        <w:t>be</w:t>
      </w:r>
      <w:proofErr w:type="gramEnd"/>
      <w:r w:rsidRPr="00575471">
        <w:rPr>
          <w:rFonts w:ascii="AdvGulliv-R" w:hAnsi="AdvGulliv-R" w:cs="AdvGulliv-R"/>
          <w:sz w:val="13"/>
          <w:szCs w:val="13"/>
          <w:lang w:val="en-US"/>
        </w:rPr>
        <w:t xml:space="preserve"> predicted? </w:t>
      </w:r>
      <w:proofErr w:type="spellStart"/>
      <w:r>
        <w:rPr>
          <w:rFonts w:ascii="AdvGulliv-R" w:hAnsi="AdvGulliv-R" w:cs="AdvGulliv-R"/>
          <w:sz w:val="13"/>
          <w:szCs w:val="13"/>
        </w:rPr>
        <w:t>An</w:t>
      </w:r>
      <w:proofErr w:type="spellEnd"/>
    </w:p>
    <w:p w:rsidR="00575471" w:rsidRDefault="00575471" w:rsidP="00575471">
      <w:pPr>
        <w:spacing w:line="360" w:lineRule="auto"/>
        <w:ind w:firstLine="709"/>
        <w:jc w:val="both"/>
        <w:rPr>
          <w:rFonts w:ascii="AdvGulliv-R" w:hAnsi="AdvGulliv-R" w:cs="AdvGulliv-R"/>
          <w:sz w:val="13"/>
          <w:szCs w:val="13"/>
          <w:lang w:val="en-US"/>
        </w:rPr>
      </w:pPr>
      <w:proofErr w:type="gramStart"/>
      <w:r w:rsidRPr="00575471">
        <w:rPr>
          <w:rFonts w:ascii="AdvGulliv-R" w:hAnsi="AdvGulliv-R" w:cs="AdvGulliv-R"/>
          <w:sz w:val="13"/>
          <w:szCs w:val="13"/>
          <w:lang w:val="en-US"/>
        </w:rPr>
        <w:t>evaluation</w:t>
      </w:r>
      <w:proofErr w:type="gramEnd"/>
      <w:r w:rsidRPr="00575471">
        <w:rPr>
          <w:rFonts w:ascii="AdvGulliv-R" w:hAnsi="AdvGulliv-R" w:cs="AdvGulliv-R"/>
          <w:sz w:val="13"/>
          <w:szCs w:val="13"/>
          <w:lang w:val="en-US"/>
        </w:rPr>
        <w:t xml:space="preserve"> of a nonlinear method, Brain 126 (12) (2003) 2616–2626.</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lastRenderedPageBreak/>
        <w:t xml:space="preserve">41) </w:t>
      </w:r>
      <w:r w:rsidRPr="00575471">
        <w:rPr>
          <w:rFonts w:ascii="AdvGulliv-R" w:hAnsi="AdvGulliv-R" w:cs="AdvGulliv-R"/>
          <w:sz w:val="13"/>
          <w:szCs w:val="13"/>
          <w:lang w:val="en-US"/>
        </w:rPr>
        <w:t xml:space="preserve">N. </w:t>
      </w:r>
      <w:proofErr w:type="spellStart"/>
      <w:r w:rsidRPr="00575471">
        <w:rPr>
          <w:rFonts w:ascii="AdvGulliv-R" w:hAnsi="AdvGulliv-R" w:cs="AdvGulliv-R"/>
          <w:sz w:val="13"/>
          <w:szCs w:val="13"/>
          <w:lang w:val="en-US"/>
        </w:rPr>
        <w:t>Paivinen</w:t>
      </w:r>
      <w:proofErr w:type="spellEnd"/>
      <w:r w:rsidRPr="00575471">
        <w:rPr>
          <w:rFonts w:ascii="AdvGulliv-R" w:hAnsi="AdvGulliv-R" w:cs="AdvGulliv-R"/>
          <w:sz w:val="13"/>
          <w:szCs w:val="13"/>
          <w:lang w:val="en-US"/>
        </w:rPr>
        <w:t xml:space="preserve">, S. </w:t>
      </w:r>
      <w:proofErr w:type="spellStart"/>
      <w:r w:rsidRPr="00575471">
        <w:rPr>
          <w:rFonts w:ascii="AdvGulliv-R" w:hAnsi="AdvGulliv-R" w:cs="AdvGulliv-R"/>
          <w:sz w:val="13"/>
          <w:szCs w:val="13"/>
          <w:lang w:val="en-US"/>
        </w:rPr>
        <w:t>Lammi</w:t>
      </w:r>
      <w:proofErr w:type="spellEnd"/>
      <w:r w:rsidRPr="00575471">
        <w:rPr>
          <w:rFonts w:ascii="AdvGulliv-R" w:hAnsi="AdvGulliv-R" w:cs="AdvGulliv-R"/>
          <w:sz w:val="13"/>
          <w:szCs w:val="13"/>
          <w:lang w:val="en-US"/>
        </w:rPr>
        <w:t xml:space="preserve">, A. </w:t>
      </w:r>
      <w:proofErr w:type="spellStart"/>
      <w:r w:rsidRPr="00575471">
        <w:rPr>
          <w:rFonts w:ascii="AdvGulliv-R" w:hAnsi="AdvGulliv-R" w:cs="AdvGulliv-R"/>
          <w:sz w:val="13"/>
          <w:szCs w:val="13"/>
          <w:lang w:val="en-US"/>
        </w:rPr>
        <w:t>Pitkanen</w:t>
      </w:r>
      <w:proofErr w:type="spellEnd"/>
      <w:r w:rsidRPr="00575471">
        <w:rPr>
          <w:rFonts w:ascii="AdvGulliv-R" w:hAnsi="AdvGulliv-R" w:cs="AdvGulliv-R"/>
          <w:sz w:val="13"/>
          <w:szCs w:val="13"/>
          <w:lang w:val="en-US"/>
        </w:rPr>
        <w:t xml:space="preserve">, J. </w:t>
      </w:r>
      <w:proofErr w:type="spellStart"/>
      <w:r w:rsidRPr="00575471">
        <w:rPr>
          <w:rFonts w:ascii="AdvGulliv-R" w:hAnsi="AdvGulliv-R" w:cs="AdvGulliv-R"/>
          <w:sz w:val="13"/>
          <w:szCs w:val="13"/>
          <w:lang w:val="en-US"/>
        </w:rPr>
        <w:t>Nissinen</w:t>
      </w:r>
      <w:proofErr w:type="spellEnd"/>
      <w:r w:rsidRPr="00575471">
        <w:rPr>
          <w:rFonts w:ascii="AdvGulliv-R" w:hAnsi="AdvGulliv-R" w:cs="AdvGulliv-R"/>
          <w:sz w:val="13"/>
          <w:szCs w:val="13"/>
          <w:lang w:val="en-US"/>
        </w:rPr>
        <w:t xml:space="preserve">, M. </w:t>
      </w:r>
      <w:proofErr w:type="spellStart"/>
      <w:r w:rsidRPr="00575471">
        <w:rPr>
          <w:rFonts w:ascii="AdvGulliv-R" w:hAnsi="AdvGulliv-R" w:cs="AdvGulliv-R"/>
          <w:sz w:val="13"/>
          <w:szCs w:val="13"/>
          <w:lang w:val="en-US"/>
        </w:rPr>
        <w:t>Penttonen</w:t>
      </w:r>
      <w:proofErr w:type="spellEnd"/>
      <w:r w:rsidRPr="00575471">
        <w:rPr>
          <w:rFonts w:ascii="AdvGulliv-R" w:hAnsi="AdvGulliv-R" w:cs="AdvGulliv-R"/>
          <w:sz w:val="13"/>
          <w:szCs w:val="13"/>
          <w:lang w:val="en-US"/>
        </w:rPr>
        <w:t xml:space="preserve">, T. </w:t>
      </w:r>
      <w:proofErr w:type="spellStart"/>
      <w:r w:rsidRPr="00575471">
        <w:rPr>
          <w:rFonts w:ascii="AdvGulliv-R" w:hAnsi="AdvGulliv-R" w:cs="AdvGulliv-R"/>
          <w:sz w:val="13"/>
          <w:szCs w:val="13"/>
          <w:lang w:val="en-US"/>
        </w:rPr>
        <w:t>Gronfors</w:t>
      </w:r>
      <w:proofErr w:type="spellEnd"/>
      <w:r w:rsidRPr="00575471">
        <w:rPr>
          <w:rFonts w:ascii="AdvGulliv-R" w:hAnsi="AdvGulliv-R" w:cs="AdvGulliv-R"/>
          <w:sz w:val="13"/>
          <w:szCs w:val="13"/>
          <w:lang w:val="en-US"/>
        </w:rPr>
        <w:t>,</w:t>
      </w:r>
    </w:p>
    <w:p w:rsidR="00575471" w:rsidRDefault="00575471" w:rsidP="00575471">
      <w:pPr>
        <w:autoSpaceDE w:val="0"/>
        <w:autoSpaceDN w:val="0"/>
        <w:adjustRightInd w:val="0"/>
        <w:spacing w:after="0" w:line="240" w:lineRule="auto"/>
        <w:rPr>
          <w:rFonts w:ascii="AdvGulliv-R" w:hAnsi="AdvGulliv-R" w:cs="AdvGulliv-R"/>
          <w:sz w:val="13"/>
          <w:szCs w:val="13"/>
        </w:rPr>
      </w:pPr>
      <w:r w:rsidRPr="00575471">
        <w:rPr>
          <w:rFonts w:ascii="AdvGulliv-R" w:hAnsi="AdvGulliv-R" w:cs="AdvGulliv-R"/>
          <w:sz w:val="13"/>
          <w:szCs w:val="13"/>
          <w:lang w:val="en-US"/>
        </w:rPr>
        <w:t xml:space="preserve">Epileptic seizure detection: a nonlinear viewpoint, </w:t>
      </w:r>
      <w:proofErr w:type="spellStart"/>
      <w:r w:rsidRPr="00575471">
        <w:rPr>
          <w:rFonts w:ascii="AdvGulliv-R" w:hAnsi="AdvGulliv-R" w:cs="AdvGulliv-R"/>
          <w:sz w:val="13"/>
          <w:szCs w:val="13"/>
          <w:lang w:val="en-US"/>
        </w:rPr>
        <w:t>Comput</w:t>
      </w:r>
      <w:proofErr w:type="spellEnd"/>
      <w:r w:rsidRPr="00575471">
        <w:rPr>
          <w:rFonts w:ascii="AdvGulliv-R" w:hAnsi="AdvGulliv-R" w:cs="AdvGulliv-R"/>
          <w:sz w:val="13"/>
          <w:szCs w:val="13"/>
          <w:lang w:val="en-US"/>
        </w:rPr>
        <w:t xml:space="preserve">. </w:t>
      </w:r>
      <w:proofErr w:type="spellStart"/>
      <w:r>
        <w:rPr>
          <w:rFonts w:ascii="AdvGulliv-R" w:hAnsi="AdvGulliv-R" w:cs="AdvGulliv-R"/>
          <w:sz w:val="13"/>
          <w:szCs w:val="13"/>
        </w:rPr>
        <w:t>Methods</w:t>
      </w:r>
      <w:proofErr w:type="spellEnd"/>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Programs</w:t>
      </w:r>
      <w:proofErr w:type="spellEnd"/>
      <w:r>
        <w:rPr>
          <w:rFonts w:ascii="AdvGulliv-R" w:hAnsi="AdvGulliv-R" w:cs="AdvGulliv-R"/>
          <w:sz w:val="13"/>
          <w:szCs w:val="13"/>
        </w:rPr>
        <w:t xml:space="preserve"> </w:t>
      </w:r>
      <w:proofErr w:type="spellStart"/>
      <w:r>
        <w:rPr>
          <w:rFonts w:ascii="AdvGulliv-R" w:hAnsi="AdvGulliv-R" w:cs="AdvGulliv-R"/>
          <w:sz w:val="13"/>
          <w:szCs w:val="13"/>
        </w:rPr>
        <w:t>Biomed</w:t>
      </w:r>
      <w:proofErr w:type="spellEnd"/>
      <w:r>
        <w:rPr>
          <w:rFonts w:ascii="AdvGulliv-R" w:hAnsi="AdvGulliv-R" w:cs="AdvGulliv-R"/>
          <w:sz w:val="13"/>
          <w:szCs w:val="13"/>
        </w:rPr>
        <w:t>. 79 (2) (2005) 151–159.</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42) </w:t>
      </w:r>
      <w:r w:rsidRPr="00575471">
        <w:rPr>
          <w:rFonts w:ascii="AdvGulliv-R" w:hAnsi="AdvGulliv-R" w:cs="AdvGulliv-R"/>
          <w:sz w:val="13"/>
          <w:szCs w:val="13"/>
          <w:lang w:val="en-US"/>
        </w:rPr>
        <w:t xml:space="preserve">D. </w:t>
      </w:r>
      <w:proofErr w:type="spellStart"/>
      <w:r w:rsidRPr="00575471">
        <w:rPr>
          <w:rFonts w:ascii="AdvGulliv-R" w:hAnsi="AdvGulliv-R" w:cs="AdvGulliv-R"/>
          <w:sz w:val="13"/>
          <w:szCs w:val="13"/>
          <w:lang w:val="en-US"/>
        </w:rPr>
        <w:t>Bai</w:t>
      </w:r>
      <w:proofErr w:type="spellEnd"/>
      <w:r w:rsidRPr="00575471">
        <w:rPr>
          <w:rFonts w:ascii="AdvGulliv-R" w:hAnsi="AdvGulliv-R" w:cs="AdvGulliv-R"/>
          <w:sz w:val="13"/>
          <w:szCs w:val="13"/>
          <w:lang w:val="en-US"/>
        </w:rPr>
        <w:t xml:space="preserve">, T. </w:t>
      </w:r>
      <w:proofErr w:type="spellStart"/>
      <w:r w:rsidRPr="00575471">
        <w:rPr>
          <w:rFonts w:ascii="AdvGulliv-R" w:hAnsi="AdvGulliv-R" w:cs="AdvGulliv-R"/>
          <w:sz w:val="13"/>
          <w:szCs w:val="13"/>
          <w:lang w:val="en-US"/>
        </w:rPr>
        <w:t>Qiu</w:t>
      </w:r>
      <w:proofErr w:type="spellEnd"/>
      <w:r w:rsidRPr="00575471">
        <w:rPr>
          <w:rFonts w:ascii="AdvGulliv-R" w:hAnsi="AdvGulliv-R" w:cs="AdvGulliv-R"/>
          <w:sz w:val="13"/>
          <w:szCs w:val="13"/>
          <w:lang w:val="en-US"/>
        </w:rPr>
        <w:t>, Li, The sample entropy and its application in EEG based</w:t>
      </w:r>
    </w:p>
    <w:p w:rsidR="00575471" w:rsidRDefault="00575471" w:rsidP="00575471">
      <w:pPr>
        <w:spacing w:line="360" w:lineRule="auto"/>
        <w:ind w:firstLine="709"/>
        <w:jc w:val="both"/>
        <w:rPr>
          <w:rFonts w:ascii="AdvGulliv-R" w:hAnsi="AdvGulliv-R" w:cs="AdvGulliv-R"/>
          <w:sz w:val="13"/>
          <w:szCs w:val="13"/>
          <w:lang w:val="en-US"/>
        </w:rPr>
      </w:pPr>
      <w:proofErr w:type="gramStart"/>
      <w:r w:rsidRPr="00575471">
        <w:rPr>
          <w:rFonts w:ascii="AdvGulliv-R" w:hAnsi="AdvGulliv-R" w:cs="AdvGulliv-R"/>
          <w:sz w:val="13"/>
          <w:szCs w:val="13"/>
          <w:lang w:val="en-US"/>
        </w:rPr>
        <w:t>epilepsy</w:t>
      </w:r>
      <w:proofErr w:type="gramEnd"/>
      <w:r w:rsidRPr="00575471">
        <w:rPr>
          <w:rFonts w:ascii="AdvGulliv-R" w:hAnsi="AdvGulliv-R" w:cs="AdvGulliv-R"/>
          <w:sz w:val="13"/>
          <w:szCs w:val="13"/>
          <w:lang w:val="en-US"/>
        </w:rPr>
        <w:t xml:space="preserve"> detection, J. Biomed. Eng. 24 (1) (2007) 200–205.</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43) </w:t>
      </w:r>
      <w:r w:rsidRPr="00575471">
        <w:rPr>
          <w:rFonts w:ascii="AdvGulliv-R" w:hAnsi="AdvGulliv-R" w:cs="AdvGulliv-R"/>
          <w:sz w:val="13"/>
          <w:szCs w:val="13"/>
          <w:lang w:val="en-US"/>
        </w:rPr>
        <w:t xml:space="preserve">W.J. Freeman, A proposed name for </w:t>
      </w:r>
      <w:proofErr w:type="spellStart"/>
      <w:r w:rsidRPr="00575471">
        <w:rPr>
          <w:rFonts w:ascii="AdvGulliv-R" w:hAnsi="AdvGulliv-R" w:cs="AdvGulliv-R"/>
          <w:sz w:val="13"/>
          <w:szCs w:val="13"/>
          <w:lang w:val="en-US"/>
        </w:rPr>
        <w:t>aperiodic</w:t>
      </w:r>
      <w:proofErr w:type="spellEnd"/>
      <w:r w:rsidRPr="00575471">
        <w:rPr>
          <w:rFonts w:ascii="AdvGulliv-R" w:hAnsi="AdvGulliv-R" w:cs="AdvGulliv-R"/>
          <w:sz w:val="13"/>
          <w:szCs w:val="13"/>
          <w:lang w:val="en-US"/>
        </w:rPr>
        <w:t xml:space="preserve"> brain activity: stochastic chaos,</w:t>
      </w:r>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Neural</w:t>
      </w:r>
      <w:proofErr w:type="spellEnd"/>
      <w:r>
        <w:rPr>
          <w:rFonts w:ascii="AdvGulliv-R" w:hAnsi="AdvGulliv-R" w:cs="AdvGulliv-R"/>
          <w:sz w:val="13"/>
          <w:szCs w:val="13"/>
        </w:rPr>
        <w:t xml:space="preserve"> </w:t>
      </w:r>
      <w:proofErr w:type="spellStart"/>
      <w:r>
        <w:rPr>
          <w:rFonts w:ascii="AdvGulliv-R" w:hAnsi="AdvGulliv-R" w:cs="AdvGulliv-R"/>
          <w:sz w:val="13"/>
          <w:szCs w:val="13"/>
        </w:rPr>
        <w:t>Netw</w:t>
      </w:r>
      <w:proofErr w:type="spellEnd"/>
      <w:r>
        <w:rPr>
          <w:rFonts w:ascii="AdvGulliv-R" w:hAnsi="AdvGulliv-R" w:cs="AdvGulliv-R"/>
          <w:sz w:val="13"/>
          <w:szCs w:val="13"/>
        </w:rPr>
        <w:t>. 13 (1) (2000) 11–13.</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44) </w:t>
      </w:r>
      <w:r w:rsidRPr="00575471">
        <w:rPr>
          <w:rFonts w:ascii="AdvGulliv-R" w:hAnsi="AdvGulliv-R" w:cs="AdvGulliv-R"/>
          <w:sz w:val="13"/>
          <w:szCs w:val="13"/>
          <w:lang w:val="en-US"/>
        </w:rPr>
        <w:t xml:space="preserve">J.J. Wright, D.T.J. </w:t>
      </w:r>
      <w:proofErr w:type="spellStart"/>
      <w:r w:rsidRPr="00575471">
        <w:rPr>
          <w:rFonts w:ascii="AdvGulliv-R" w:hAnsi="AdvGulliv-R" w:cs="AdvGulliv-R"/>
          <w:sz w:val="13"/>
          <w:szCs w:val="13"/>
          <w:lang w:val="en-US"/>
        </w:rPr>
        <w:t>Liley</w:t>
      </w:r>
      <w:proofErr w:type="spellEnd"/>
      <w:r w:rsidRPr="00575471">
        <w:rPr>
          <w:rFonts w:ascii="AdvGulliv-R" w:hAnsi="AdvGulliv-R" w:cs="AdvGulliv-R"/>
          <w:sz w:val="13"/>
          <w:szCs w:val="13"/>
          <w:lang w:val="en-US"/>
        </w:rPr>
        <w:t>, Dynamics of the brain at global and microscopic scales.</w:t>
      </w:r>
    </w:p>
    <w:p w:rsidR="00575471" w:rsidRDefault="00575471" w:rsidP="00575471">
      <w:pPr>
        <w:spacing w:line="360" w:lineRule="auto"/>
        <w:ind w:firstLine="709"/>
        <w:jc w:val="both"/>
        <w:rPr>
          <w:rFonts w:cs="AdvGulliv-R"/>
          <w:sz w:val="13"/>
          <w:szCs w:val="13"/>
          <w:lang w:val="en-US"/>
        </w:rPr>
      </w:pPr>
      <w:proofErr w:type="gramStart"/>
      <w:r w:rsidRPr="00575471">
        <w:rPr>
          <w:rFonts w:ascii="AdvGulliv-R" w:hAnsi="AdvGulliv-R" w:cs="AdvGulliv-R"/>
          <w:sz w:val="13"/>
          <w:szCs w:val="13"/>
          <w:lang w:val="en-US"/>
        </w:rPr>
        <w:t xml:space="preserve">Neural networks and the EEG, </w:t>
      </w:r>
      <w:proofErr w:type="spellStart"/>
      <w:r w:rsidRPr="00575471">
        <w:rPr>
          <w:rFonts w:ascii="AdvGulliv-R" w:hAnsi="AdvGulliv-R" w:cs="AdvGulliv-R"/>
          <w:sz w:val="13"/>
          <w:szCs w:val="13"/>
          <w:lang w:val="en-US"/>
        </w:rPr>
        <w:t>Behav</w:t>
      </w:r>
      <w:proofErr w:type="spellEnd"/>
      <w:r w:rsidRPr="00575471">
        <w:rPr>
          <w:rFonts w:ascii="AdvGulliv-R" w:hAnsi="AdvGulliv-R" w:cs="AdvGulliv-R"/>
          <w:sz w:val="13"/>
          <w:szCs w:val="13"/>
          <w:lang w:val="en-US"/>
        </w:rPr>
        <w:t>.</w:t>
      </w:r>
      <w:proofErr w:type="gramEnd"/>
      <w:r w:rsidRPr="00575471">
        <w:rPr>
          <w:rFonts w:ascii="AdvGulliv-R" w:hAnsi="AdvGulliv-R" w:cs="AdvGulliv-R"/>
          <w:sz w:val="13"/>
          <w:szCs w:val="13"/>
          <w:lang w:val="en-US"/>
        </w:rPr>
        <w:t xml:space="preserve"> </w:t>
      </w:r>
      <w:proofErr w:type="spellStart"/>
      <w:r>
        <w:rPr>
          <w:rFonts w:ascii="AdvGulliv-R" w:hAnsi="AdvGulliv-R" w:cs="AdvGulliv-R"/>
          <w:sz w:val="13"/>
          <w:szCs w:val="13"/>
        </w:rPr>
        <w:t>Brain</w:t>
      </w:r>
      <w:proofErr w:type="spellEnd"/>
      <w:r>
        <w:rPr>
          <w:rFonts w:ascii="AdvGulliv-R" w:hAnsi="AdvGulliv-R" w:cs="AdvGulliv-R"/>
          <w:sz w:val="13"/>
          <w:szCs w:val="13"/>
        </w:rPr>
        <w:t xml:space="preserve"> </w:t>
      </w:r>
      <w:proofErr w:type="spellStart"/>
      <w:r>
        <w:rPr>
          <w:rFonts w:ascii="AdvGulliv-R" w:hAnsi="AdvGulliv-R" w:cs="AdvGulliv-R"/>
          <w:sz w:val="13"/>
          <w:szCs w:val="13"/>
        </w:rPr>
        <w:t>Sci</w:t>
      </w:r>
      <w:proofErr w:type="spellEnd"/>
      <w:r>
        <w:rPr>
          <w:rFonts w:ascii="AdvGulliv-R" w:hAnsi="AdvGulliv-R" w:cs="AdvGulliv-R"/>
          <w:sz w:val="13"/>
          <w:szCs w:val="13"/>
        </w:rPr>
        <w:t>. 19 (1996) 285–320.</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45) </w:t>
      </w:r>
      <w:r w:rsidRPr="00575471">
        <w:rPr>
          <w:rFonts w:ascii="AdvGulliv-R" w:hAnsi="AdvGulliv-R" w:cs="AdvGulliv-R"/>
          <w:sz w:val="13"/>
          <w:szCs w:val="13"/>
          <w:lang w:val="en-US"/>
        </w:rPr>
        <w:t xml:space="preserve">J. Theiler, S. Eubank, A. </w:t>
      </w:r>
      <w:proofErr w:type="spellStart"/>
      <w:r w:rsidRPr="00575471">
        <w:rPr>
          <w:rFonts w:ascii="AdvGulliv-R" w:hAnsi="AdvGulliv-R" w:cs="AdvGulliv-R"/>
          <w:sz w:val="13"/>
          <w:szCs w:val="13"/>
          <w:lang w:val="en-US"/>
        </w:rPr>
        <w:t>Longtin</w:t>
      </w:r>
      <w:proofErr w:type="spellEnd"/>
      <w:r w:rsidRPr="00575471">
        <w:rPr>
          <w:rFonts w:ascii="AdvGulliv-R" w:hAnsi="AdvGulliv-R" w:cs="AdvGulliv-R"/>
          <w:sz w:val="13"/>
          <w:szCs w:val="13"/>
          <w:lang w:val="en-US"/>
        </w:rPr>
        <w:t xml:space="preserve">, B. </w:t>
      </w:r>
      <w:proofErr w:type="spellStart"/>
      <w:r w:rsidRPr="00575471">
        <w:rPr>
          <w:rFonts w:ascii="AdvGulliv-R" w:hAnsi="AdvGulliv-R" w:cs="AdvGulliv-R"/>
          <w:sz w:val="13"/>
          <w:szCs w:val="13"/>
          <w:lang w:val="en-US"/>
        </w:rPr>
        <w:t>Galdrikian</w:t>
      </w:r>
      <w:proofErr w:type="spellEnd"/>
      <w:r w:rsidRPr="00575471">
        <w:rPr>
          <w:rFonts w:ascii="AdvGulliv-R" w:hAnsi="AdvGulliv-R" w:cs="AdvGulliv-R"/>
          <w:sz w:val="13"/>
          <w:szCs w:val="13"/>
          <w:lang w:val="en-US"/>
        </w:rPr>
        <w:t>, J.D. Farmer, Testing for</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proofErr w:type="gramStart"/>
      <w:r w:rsidRPr="00575471">
        <w:rPr>
          <w:rFonts w:ascii="AdvGulliv-R" w:hAnsi="AdvGulliv-R" w:cs="AdvGulliv-R"/>
          <w:sz w:val="13"/>
          <w:szCs w:val="13"/>
          <w:lang w:val="en-US"/>
        </w:rPr>
        <w:t>nonlinearity</w:t>
      </w:r>
      <w:proofErr w:type="gramEnd"/>
      <w:r w:rsidRPr="00575471">
        <w:rPr>
          <w:rFonts w:ascii="AdvGulliv-R" w:hAnsi="AdvGulliv-R" w:cs="AdvGulliv-R"/>
          <w:sz w:val="13"/>
          <w:szCs w:val="13"/>
          <w:lang w:val="en-US"/>
        </w:rPr>
        <w:t xml:space="preserve"> in time series: the method of surrogate data, </w:t>
      </w:r>
      <w:proofErr w:type="spellStart"/>
      <w:r w:rsidRPr="00575471">
        <w:rPr>
          <w:rFonts w:ascii="AdvGulliv-R" w:hAnsi="AdvGulliv-R" w:cs="AdvGulliv-R"/>
          <w:sz w:val="13"/>
          <w:szCs w:val="13"/>
          <w:lang w:val="en-US"/>
        </w:rPr>
        <w:t>Physica</w:t>
      </w:r>
      <w:proofErr w:type="spellEnd"/>
      <w:r w:rsidRPr="00575471">
        <w:rPr>
          <w:rFonts w:ascii="AdvGulliv-R" w:hAnsi="AdvGulliv-R" w:cs="AdvGulliv-R"/>
          <w:sz w:val="13"/>
          <w:szCs w:val="13"/>
          <w:lang w:val="en-US"/>
        </w:rPr>
        <w:t xml:space="preserve"> D 58 (1–4)</w:t>
      </w:r>
    </w:p>
    <w:p w:rsidR="00575471" w:rsidRDefault="00575471" w:rsidP="00575471">
      <w:pPr>
        <w:spacing w:line="360" w:lineRule="auto"/>
        <w:ind w:firstLine="709"/>
        <w:jc w:val="both"/>
        <w:rPr>
          <w:rFonts w:cs="AdvGulliv-R"/>
          <w:sz w:val="13"/>
          <w:szCs w:val="13"/>
          <w:lang w:val="en-US"/>
        </w:rPr>
      </w:pPr>
      <w:r w:rsidRPr="00575471">
        <w:rPr>
          <w:rFonts w:ascii="AdvGulliv-R" w:hAnsi="AdvGulliv-R" w:cs="AdvGulliv-R"/>
          <w:sz w:val="13"/>
          <w:szCs w:val="13"/>
          <w:lang w:val="en-US"/>
        </w:rPr>
        <w:t>(1992) 77–94.</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46) </w:t>
      </w:r>
      <w:r w:rsidRPr="00575471">
        <w:rPr>
          <w:rFonts w:ascii="AdvGulliv-R" w:hAnsi="AdvGulliv-R" w:cs="AdvGulliv-R"/>
          <w:sz w:val="13"/>
          <w:szCs w:val="13"/>
          <w:lang w:val="en-US"/>
        </w:rPr>
        <w:t xml:space="preserve">S.A.R.B. </w:t>
      </w:r>
      <w:proofErr w:type="spellStart"/>
      <w:r w:rsidRPr="00575471">
        <w:rPr>
          <w:rFonts w:ascii="AdvGulliv-R" w:hAnsi="AdvGulliv-R" w:cs="AdvGulliv-R"/>
          <w:sz w:val="13"/>
          <w:szCs w:val="13"/>
          <w:lang w:val="en-US"/>
        </w:rPr>
        <w:t>Rombouts</w:t>
      </w:r>
      <w:proofErr w:type="spellEnd"/>
      <w:r w:rsidRPr="00575471">
        <w:rPr>
          <w:rFonts w:ascii="AdvGulliv-R" w:hAnsi="AdvGulliv-R" w:cs="AdvGulliv-R"/>
          <w:sz w:val="13"/>
          <w:szCs w:val="13"/>
          <w:lang w:val="en-US"/>
        </w:rPr>
        <w:t xml:space="preserve">, R.W.M. </w:t>
      </w:r>
      <w:proofErr w:type="spellStart"/>
      <w:r w:rsidRPr="00575471">
        <w:rPr>
          <w:rFonts w:ascii="AdvGulliv-R" w:hAnsi="AdvGulliv-R" w:cs="AdvGulliv-R"/>
          <w:sz w:val="13"/>
          <w:szCs w:val="13"/>
          <w:lang w:val="en-US"/>
        </w:rPr>
        <w:t>Keunen</w:t>
      </w:r>
      <w:proofErr w:type="spellEnd"/>
      <w:r w:rsidRPr="00575471">
        <w:rPr>
          <w:rFonts w:ascii="AdvGulliv-R" w:hAnsi="AdvGulliv-R" w:cs="AdvGulliv-R"/>
          <w:sz w:val="13"/>
          <w:szCs w:val="13"/>
          <w:lang w:val="en-US"/>
        </w:rPr>
        <w:t xml:space="preserve">, C.J. </w:t>
      </w:r>
      <w:proofErr w:type="spellStart"/>
      <w:r w:rsidRPr="00575471">
        <w:rPr>
          <w:rFonts w:ascii="AdvGulliv-R" w:hAnsi="AdvGulliv-R" w:cs="AdvGulliv-R"/>
          <w:sz w:val="13"/>
          <w:szCs w:val="13"/>
          <w:lang w:val="en-US"/>
        </w:rPr>
        <w:t>Stam</w:t>
      </w:r>
      <w:proofErr w:type="spellEnd"/>
      <w:r w:rsidRPr="00575471">
        <w:rPr>
          <w:rFonts w:ascii="AdvGulliv-R" w:hAnsi="AdvGulliv-R" w:cs="AdvGulliv-R"/>
          <w:sz w:val="13"/>
          <w:szCs w:val="13"/>
          <w:lang w:val="en-US"/>
        </w:rPr>
        <w:t>, Investigation of nonlinear</w:t>
      </w:r>
    </w:p>
    <w:p w:rsidR="00575471" w:rsidRDefault="00575471" w:rsidP="00575471">
      <w:pPr>
        <w:spacing w:line="360" w:lineRule="auto"/>
        <w:ind w:firstLine="709"/>
        <w:jc w:val="both"/>
        <w:rPr>
          <w:rFonts w:cs="AdvGulliv-R"/>
          <w:sz w:val="13"/>
          <w:szCs w:val="13"/>
          <w:lang w:val="en-US"/>
        </w:rPr>
      </w:pPr>
      <w:proofErr w:type="gramStart"/>
      <w:r w:rsidRPr="00575471">
        <w:rPr>
          <w:rFonts w:ascii="AdvGulliv-R" w:hAnsi="AdvGulliv-R" w:cs="AdvGulliv-R"/>
          <w:sz w:val="13"/>
          <w:szCs w:val="13"/>
          <w:lang w:val="en-US"/>
        </w:rPr>
        <w:t>structure</w:t>
      </w:r>
      <w:proofErr w:type="gramEnd"/>
      <w:r w:rsidRPr="00575471">
        <w:rPr>
          <w:rFonts w:ascii="AdvGulliv-R" w:hAnsi="AdvGulliv-R" w:cs="AdvGulliv-R"/>
          <w:sz w:val="13"/>
          <w:szCs w:val="13"/>
          <w:lang w:val="en-US"/>
        </w:rPr>
        <w:t xml:space="preserve"> in multichannel EEG, Phys. </w:t>
      </w:r>
      <w:proofErr w:type="spellStart"/>
      <w:r>
        <w:rPr>
          <w:rFonts w:ascii="AdvGulliv-R" w:hAnsi="AdvGulliv-R" w:cs="AdvGulliv-R"/>
          <w:sz w:val="13"/>
          <w:szCs w:val="13"/>
        </w:rPr>
        <w:t>Lett</w:t>
      </w:r>
      <w:proofErr w:type="spellEnd"/>
      <w:r>
        <w:rPr>
          <w:rFonts w:ascii="AdvGulliv-R" w:hAnsi="AdvGulliv-R" w:cs="AdvGulliv-R"/>
          <w:sz w:val="13"/>
          <w:szCs w:val="13"/>
        </w:rPr>
        <w:t>. A 202 (5–6) (1995) 352–358.</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47) </w:t>
      </w:r>
      <w:r w:rsidRPr="00575471">
        <w:rPr>
          <w:rFonts w:ascii="AdvGulliv-R" w:hAnsi="AdvGulliv-R" w:cs="AdvGulliv-R"/>
          <w:sz w:val="13"/>
          <w:szCs w:val="13"/>
          <w:lang w:val="en-US"/>
        </w:rPr>
        <w:t xml:space="preserve">J. Lamberts, P.L.C. Van den </w:t>
      </w:r>
      <w:proofErr w:type="spellStart"/>
      <w:r w:rsidRPr="00575471">
        <w:rPr>
          <w:rFonts w:ascii="AdvGulliv-R" w:hAnsi="AdvGulliv-R" w:cs="AdvGulliv-R"/>
          <w:sz w:val="13"/>
          <w:szCs w:val="13"/>
          <w:lang w:val="en-US"/>
        </w:rPr>
        <w:t>Broek</w:t>
      </w:r>
      <w:proofErr w:type="spellEnd"/>
      <w:r w:rsidRPr="00575471">
        <w:rPr>
          <w:rFonts w:ascii="AdvGulliv-R" w:hAnsi="AdvGulliv-R" w:cs="AdvGulliv-R"/>
          <w:sz w:val="13"/>
          <w:szCs w:val="13"/>
          <w:lang w:val="en-US"/>
        </w:rPr>
        <w:t xml:space="preserve">, J. </w:t>
      </w:r>
      <w:proofErr w:type="spellStart"/>
      <w:r w:rsidRPr="00575471">
        <w:rPr>
          <w:rFonts w:ascii="AdvGulliv-R" w:hAnsi="AdvGulliv-R" w:cs="AdvGulliv-R"/>
          <w:sz w:val="13"/>
          <w:szCs w:val="13"/>
          <w:lang w:val="en-US"/>
        </w:rPr>
        <w:t>Bener</w:t>
      </w:r>
      <w:proofErr w:type="spellEnd"/>
      <w:r w:rsidRPr="00575471">
        <w:rPr>
          <w:rFonts w:ascii="AdvGulliv-R" w:hAnsi="AdvGulliv-R" w:cs="AdvGulliv-R"/>
          <w:sz w:val="13"/>
          <w:szCs w:val="13"/>
          <w:lang w:val="en-US"/>
        </w:rPr>
        <w:t xml:space="preserve">, J. Van </w:t>
      </w:r>
      <w:proofErr w:type="spellStart"/>
      <w:r w:rsidRPr="00575471">
        <w:rPr>
          <w:rFonts w:ascii="AdvGulliv-R" w:hAnsi="AdvGulliv-R" w:cs="AdvGulliv-R"/>
          <w:sz w:val="13"/>
          <w:szCs w:val="13"/>
          <w:lang w:val="en-US"/>
        </w:rPr>
        <w:t>Egmond</w:t>
      </w:r>
      <w:proofErr w:type="spellEnd"/>
      <w:r w:rsidRPr="00575471">
        <w:rPr>
          <w:rFonts w:ascii="AdvGulliv-R" w:hAnsi="AdvGulliv-R" w:cs="AdvGulliv-R"/>
          <w:sz w:val="13"/>
          <w:szCs w:val="13"/>
          <w:lang w:val="en-US"/>
        </w:rPr>
        <w:t>, R. Dirksen, A.M.L.</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sidRPr="00575471">
        <w:rPr>
          <w:rFonts w:ascii="AdvGulliv-R" w:hAnsi="AdvGulliv-R" w:cs="AdvGulliv-R"/>
          <w:sz w:val="13"/>
          <w:szCs w:val="13"/>
          <w:lang w:val="en-US"/>
        </w:rPr>
        <w:t>Cohen, Correlation dimension of the human electroencephalogram</w:t>
      </w:r>
    </w:p>
    <w:p w:rsidR="00575471" w:rsidRDefault="00575471" w:rsidP="00575471">
      <w:pPr>
        <w:spacing w:line="360" w:lineRule="auto"/>
        <w:ind w:firstLine="709"/>
        <w:jc w:val="both"/>
        <w:rPr>
          <w:rFonts w:ascii="AdvGulliv-R" w:hAnsi="AdvGulliv-R" w:cs="AdvGulliv-R"/>
          <w:sz w:val="13"/>
          <w:szCs w:val="13"/>
          <w:lang w:val="en-US"/>
        </w:rPr>
      </w:pPr>
      <w:proofErr w:type="gramStart"/>
      <w:r w:rsidRPr="00575471">
        <w:rPr>
          <w:rFonts w:ascii="AdvGulliv-R" w:hAnsi="AdvGulliv-R" w:cs="AdvGulliv-R"/>
          <w:sz w:val="13"/>
          <w:szCs w:val="13"/>
          <w:lang w:val="en-US"/>
        </w:rPr>
        <w:t>corresponding</w:t>
      </w:r>
      <w:proofErr w:type="gramEnd"/>
      <w:r w:rsidRPr="00575471">
        <w:rPr>
          <w:rFonts w:ascii="AdvGulliv-R" w:hAnsi="AdvGulliv-R" w:cs="AdvGulliv-R"/>
          <w:sz w:val="13"/>
          <w:szCs w:val="13"/>
          <w:lang w:val="en-US"/>
        </w:rPr>
        <w:t xml:space="preserve"> to cognitive load, </w:t>
      </w:r>
      <w:proofErr w:type="spellStart"/>
      <w:r w:rsidRPr="00575471">
        <w:rPr>
          <w:rFonts w:ascii="AdvGulliv-R" w:hAnsi="AdvGulliv-R" w:cs="AdvGulliv-R"/>
          <w:sz w:val="13"/>
          <w:szCs w:val="13"/>
          <w:lang w:val="en-US"/>
        </w:rPr>
        <w:t>Neuropsychobiology</w:t>
      </w:r>
      <w:proofErr w:type="spellEnd"/>
      <w:r w:rsidRPr="00575471">
        <w:rPr>
          <w:rFonts w:ascii="AdvGulliv-R" w:hAnsi="AdvGulliv-R" w:cs="AdvGulliv-R"/>
          <w:sz w:val="13"/>
          <w:szCs w:val="13"/>
          <w:lang w:val="en-US"/>
        </w:rPr>
        <w:t xml:space="preserve"> 41 (3) (2000) 149–153.</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48) </w:t>
      </w:r>
      <w:r w:rsidRPr="00575471">
        <w:rPr>
          <w:rFonts w:ascii="AdvGulliv-R" w:hAnsi="AdvGulliv-R" w:cs="AdvGulliv-R"/>
          <w:sz w:val="13"/>
          <w:szCs w:val="13"/>
          <w:lang w:val="en-US"/>
        </w:rPr>
        <w:t>E. Bradley, Time-series analysis, in: M. Berthold, D. Hand (Eds.), Intelligent</w:t>
      </w:r>
    </w:p>
    <w:p w:rsidR="00575471" w:rsidRDefault="00575471" w:rsidP="00575471">
      <w:pPr>
        <w:spacing w:line="360" w:lineRule="auto"/>
        <w:ind w:firstLine="709"/>
        <w:jc w:val="both"/>
        <w:rPr>
          <w:rFonts w:ascii="AdvGulliv-R" w:hAnsi="AdvGulliv-R" w:cs="AdvGulliv-R"/>
          <w:sz w:val="13"/>
          <w:szCs w:val="13"/>
          <w:lang w:val="en-US"/>
        </w:rPr>
      </w:pPr>
      <w:r w:rsidRPr="00575471">
        <w:rPr>
          <w:rFonts w:ascii="AdvGulliv-R" w:hAnsi="AdvGulliv-R" w:cs="AdvGulliv-R"/>
          <w:sz w:val="13"/>
          <w:szCs w:val="13"/>
          <w:lang w:val="en-US"/>
        </w:rPr>
        <w:t>Data Analysis: An Introduction, Springer-</w:t>
      </w:r>
      <w:proofErr w:type="spellStart"/>
      <w:r w:rsidRPr="00575471">
        <w:rPr>
          <w:rFonts w:ascii="AdvGulliv-R" w:hAnsi="AdvGulliv-R" w:cs="AdvGulliv-R"/>
          <w:sz w:val="13"/>
          <w:szCs w:val="13"/>
          <w:lang w:val="en-US"/>
        </w:rPr>
        <w:t>Verlag</w:t>
      </w:r>
      <w:proofErr w:type="spellEnd"/>
      <w:r w:rsidRPr="00575471">
        <w:rPr>
          <w:rFonts w:ascii="AdvGulliv-R" w:hAnsi="AdvGulliv-R" w:cs="AdvGulliv-R"/>
          <w:sz w:val="13"/>
          <w:szCs w:val="13"/>
          <w:lang w:val="en-US"/>
        </w:rPr>
        <w:t>, Berlin, 1999.</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ascii="AdvGulliv-R" w:hAnsi="AdvGulliv-R" w:cs="AdvGulliv-R"/>
          <w:sz w:val="13"/>
          <w:szCs w:val="13"/>
          <w:lang w:val="en-US"/>
        </w:rPr>
        <w:t xml:space="preserve">49) </w:t>
      </w:r>
      <w:r w:rsidRPr="00575471">
        <w:rPr>
          <w:rFonts w:ascii="AdvGulliv-R" w:hAnsi="AdvGulliv-R" w:cs="AdvGulliv-R"/>
          <w:sz w:val="13"/>
          <w:szCs w:val="13"/>
          <w:lang w:val="en-US"/>
        </w:rPr>
        <w:t xml:space="preserve">C. </w:t>
      </w:r>
      <w:proofErr w:type="spellStart"/>
      <w:r w:rsidRPr="00575471">
        <w:rPr>
          <w:rFonts w:ascii="AdvGulliv-R" w:hAnsi="AdvGulliv-R" w:cs="AdvGulliv-R"/>
          <w:sz w:val="13"/>
          <w:szCs w:val="13"/>
          <w:lang w:val="en-US"/>
        </w:rPr>
        <w:t>Besthorn</w:t>
      </w:r>
      <w:proofErr w:type="spellEnd"/>
      <w:r w:rsidRPr="00575471">
        <w:rPr>
          <w:rFonts w:ascii="AdvGulliv-R" w:hAnsi="AdvGulliv-R" w:cs="AdvGulliv-R"/>
          <w:sz w:val="13"/>
          <w:szCs w:val="13"/>
          <w:lang w:val="en-US"/>
        </w:rPr>
        <w:t xml:space="preserve">, H. </w:t>
      </w:r>
      <w:proofErr w:type="spellStart"/>
      <w:r w:rsidRPr="00575471">
        <w:rPr>
          <w:rFonts w:ascii="AdvGulliv-R" w:hAnsi="AdvGulliv-R" w:cs="AdvGulliv-R"/>
          <w:sz w:val="13"/>
          <w:szCs w:val="13"/>
          <w:lang w:val="en-US"/>
        </w:rPr>
        <w:t>Sattel</w:t>
      </w:r>
      <w:proofErr w:type="spellEnd"/>
      <w:r w:rsidRPr="00575471">
        <w:rPr>
          <w:rFonts w:ascii="AdvGulliv-R" w:hAnsi="AdvGulliv-R" w:cs="AdvGulliv-R"/>
          <w:sz w:val="13"/>
          <w:szCs w:val="13"/>
          <w:lang w:val="en-US"/>
        </w:rPr>
        <w:t>, C. Geiger-</w:t>
      </w:r>
      <w:proofErr w:type="spellStart"/>
      <w:r w:rsidRPr="00575471">
        <w:rPr>
          <w:rFonts w:ascii="AdvGulliv-R" w:hAnsi="AdvGulliv-R" w:cs="AdvGulliv-R"/>
          <w:sz w:val="13"/>
          <w:szCs w:val="13"/>
          <w:lang w:val="en-US"/>
        </w:rPr>
        <w:t>Kabisch</w:t>
      </w:r>
      <w:proofErr w:type="spellEnd"/>
      <w:r w:rsidRPr="00575471">
        <w:rPr>
          <w:rFonts w:ascii="AdvGulliv-R" w:hAnsi="AdvGulliv-R" w:cs="AdvGulliv-R"/>
          <w:sz w:val="13"/>
          <w:szCs w:val="13"/>
          <w:lang w:val="en-US"/>
        </w:rPr>
        <w:t xml:space="preserve">, R. </w:t>
      </w:r>
      <w:proofErr w:type="spellStart"/>
      <w:r w:rsidRPr="00575471">
        <w:rPr>
          <w:rFonts w:ascii="AdvGulliv-R" w:hAnsi="AdvGulliv-R" w:cs="AdvGulliv-R"/>
          <w:sz w:val="13"/>
          <w:szCs w:val="13"/>
          <w:lang w:val="en-US"/>
        </w:rPr>
        <w:t>Zerfass</w:t>
      </w:r>
      <w:proofErr w:type="spellEnd"/>
      <w:r w:rsidRPr="00575471">
        <w:rPr>
          <w:rFonts w:ascii="AdvGulliv-R" w:hAnsi="AdvGulliv-R" w:cs="AdvGulliv-R"/>
          <w:sz w:val="13"/>
          <w:szCs w:val="13"/>
          <w:lang w:val="en-US"/>
        </w:rPr>
        <w:t>, H. F</w:t>
      </w:r>
      <w:proofErr w:type="spellStart"/>
      <w:r>
        <w:rPr>
          <w:rFonts w:ascii="AdvGulliv-R" w:hAnsi="AdvGulliv-R" w:cs="AdvGulliv-R"/>
          <w:sz w:val="13"/>
          <w:szCs w:val="13"/>
        </w:rPr>
        <w:t>ц</w:t>
      </w:r>
      <w:r w:rsidRPr="00575471">
        <w:rPr>
          <w:rFonts w:ascii="AdvGulliv-R" w:hAnsi="AdvGulliv-R" w:cs="AdvGulliv-R"/>
          <w:sz w:val="13"/>
          <w:szCs w:val="13"/>
          <w:lang w:val="en-US"/>
        </w:rPr>
        <w:t>rstl</w:t>
      </w:r>
      <w:proofErr w:type="spellEnd"/>
      <w:r w:rsidRPr="00575471">
        <w:rPr>
          <w:rFonts w:ascii="AdvGulliv-R" w:hAnsi="AdvGulliv-R" w:cs="AdvGulliv-R"/>
          <w:sz w:val="13"/>
          <w:szCs w:val="13"/>
          <w:lang w:val="en-US"/>
        </w:rPr>
        <w:t>, Parameters of</w:t>
      </w:r>
    </w:p>
    <w:p w:rsidR="00575471" w:rsidRDefault="00575471" w:rsidP="00575471">
      <w:pPr>
        <w:autoSpaceDE w:val="0"/>
        <w:autoSpaceDN w:val="0"/>
        <w:adjustRightInd w:val="0"/>
        <w:spacing w:after="0" w:line="240" w:lineRule="auto"/>
        <w:rPr>
          <w:rFonts w:ascii="AdvGulliv-R" w:hAnsi="AdvGulliv-R" w:cs="AdvGulliv-R"/>
          <w:sz w:val="13"/>
          <w:szCs w:val="13"/>
        </w:rPr>
      </w:pPr>
      <w:proofErr w:type="gramStart"/>
      <w:r w:rsidRPr="00575471">
        <w:rPr>
          <w:rFonts w:ascii="AdvGulliv-R" w:hAnsi="AdvGulliv-R" w:cs="AdvGulliv-R"/>
          <w:sz w:val="13"/>
          <w:szCs w:val="13"/>
          <w:lang w:val="en-US"/>
        </w:rPr>
        <w:t xml:space="preserve">EEG dimensional complexity in Alzheimer’s disease, </w:t>
      </w:r>
      <w:proofErr w:type="spellStart"/>
      <w:r w:rsidRPr="00575471">
        <w:rPr>
          <w:rFonts w:ascii="AdvGulliv-R" w:hAnsi="AdvGulliv-R" w:cs="AdvGulliv-R"/>
          <w:sz w:val="13"/>
          <w:szCs w:val="13"/>
          <w:lang w:val="en-US"/>
        </w:rPr>
        <w:t>Electroen</w:t>
      </w:r>
      <w:proofErr w:type="spellEnd"/>
      <w:r w:rsidRPr="00575471">
        <w:rPr>
          <w:rFonts w:ascii="AdvGulliv-R" w:hAnsi="AdvGulliv-R" w:cs="AdvGulliv-R"/>
          <w:sz w:val="13"/>
          <w:szCs w:val="13"/>
          <w:lang w:val="en-US"/>
        </w:rPr>
        <w:t>.</w:t>
      </w:r>
      <w:proofErr w:type="gramEnd"/>
      <w:r w:rsidRPr="00575471">
        <w:rPr>
          <w:rFonts w:ascii="AdvGulliv-R" w:hAnsi="AdvGulliv-R" w:cs="AdvGulliv-R"/>
          <w:sz w:val="13"/>
          <w:szCs w:val="13"/>
          <w:lang w:val="en-US"/>
        </w:rPr>
        <w:t xml:space="preserve"> </w:t>
      </w:r>
      <w:proofErr w:type="spellStart"/>
      <w:r>
        <w:rPr>
          <w:rFonts w:ascii="AdvGulliv-R" w:hAnsi="AdvGulliv-R" w:cs="AdvGulliv-R"/>
          <w:sz w:val="13"/>
          <w:szCs w:val="13"/>
        </w:rPr>
        <w:t>Clin</w:t>
      </w:r>
      <w:proofErr w:type="spellEnd"/>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Neurophys</w:t>
      </w:r>
      <w:proofErr w:type="spellEnd"/>
      <w:r>
        <w:rPr>
          <w:rFonts w:ascii="AdvGulliv-R" w:hAnsi="AdvGulliv-R" w:cs="AdvGulliv-R"/>
          <w:sz w:val="13"/>
          <w:szCs w:val="13"/>
        </w:rPr>
        <w:t>. 95 (2) (1995) 84–89.</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50) </w:t>
      </w:r>
      <w:r w:rsidRPr="00575471">
        <w:rPr>
          <w:rFonts w:ascii="AdvGulliv-R" w:hAnsi="AdvGulliv-R" w:cs="AdvGulliv-R"/>
          <w:sz w:val="13"/>
          <w:szCs w:val="13"/>
          <w:lang w:val="en-US"/>
        </w:rPr>
        <w:t xml:space="preserve">M. </w:t>
      </w:r>
      <w:proofErr w:type="spellStart"/>
      <w:r w:rsidRPr="00575471">
        <w:rPr>
          <w:rFonts w:ascii="AdvGulliv-R" w:hAnsi="AdvGulliv-R" w:cs="AdvGulliv-R"/>
          <w:sz w:val="13"/>
          <w:szCs w:val="13"/>
          <w:lang w:val="en-US"/>
        </w:rPr>
        <w:t>Moln</w:t>
      </w:r>
      <w:proofErr w:type="spellEnd"/>
      <w:r>
        <w:rPr>
          <w:rFonts w:ascii="AdvGulliv-R" w:hAnsi="AdvGulliv-R" w:cs="AdvGulliv-R"/>
          <w:sz w:val="13"/>
          <w:szCs w:val="13"/>
        </w:rPr>
        <w:t>б</w:t>
      </w:r>
      <w:r w:rsidRPr="00575471">
        <w:rPr>
          <w:rFonts w:ascii="AdvGulliv-R" w:hAnsi="AdvGulliv-R" w:cs="AdvGulliv-R"/>
          <w:sz w:val="13"/>
          <w:szCs w:val="13"/>
          <w:lang w:val="en-US"/>
        </w:rPr>
        <w:t>r, G. G</w:t>
      </w:r>
      <w:r>
        <w:rPr>
          <w:rFonts w:ascii="AdvGulliv-R" w:hAnsi="AdvGulliv-R" w:cs="AdvGulliv-R"/>
          <w:sz w:val="13"/>
          <w:szCs w:val="13"/>
        </w:rPr>
        <w:t>б</w:t>
      </w:r>
      <w:proofErr w:type="spellStart"/>
      <w:r w:rsidRPr="00575471">
        <w:rPr>
          <w:rFonts w:ascii="AdvGulliv-R" w:hAnsi="AdvGulliv-R" w:cs="AdvGulliv-R"/>
          <w:sz w:val="13"/>
          <w:szCs w:val="13"/>
          <w:lang w:val="en-US"/>
        </w:rPr>
        <w:t>cs</w:t>
      </w:r>
      <w:proofErr w:type="spellEnd"/>
      <w:r w:rsidRPr="00575471">
        <w:rPr>
          <w:rFonts w:ascii="AdvGulliv-R" w:hAnsi="AdvGulliv-R" w:cs="AdvGulliv-R"/>
          <w:sz w:val="13"/>
          <w:szCs w:val="13"/>
          <w:lang w:val="en-US"/>
        </w:rPr>
        <w:t xml:space="preserve">, G. </w:t>
      </w:r>
      <w:proofErr w:type="spellStart"/>
      <w:r w:rsidRPr="00575471">
        <w:rPr>
          <w:rFonts w:ascii="AdvGulliv-R" w:hAnsi="AdvGulliv-R" w:cs="AdvGulliv-R"/>
          <w:sz w:val="13"/>
          <w:szCs w:val="13"/>
          <w:lang w:val="en-US"/>
        </w:rPr>
        <w:t>Ujv</w:t>
      </w:r>
      <w:proofErr w:type="spellEnd"/>
      <w:r>
        <w:rPr>
          <w:rFonts w:ascii="AdvGulliv-R" w:hAnsi="AdvGulliv-R" w:cs="AdvGulliv-R"/>
          <w:sz w:val="13"/>
          <w:szCs w:val="13"/>
        </w:rPr>
        <w:t>б</w:t>
      </w:r>
      <w:proofErr w:type="spellStart"/>
      <w:r w:rsidRPr="00575471">
        <w:rPr>
          <w:rFonts w:ascii="AdvGulliv-R" w:hAnsi="AdvGulliv-R" w:cs="AdvGulliv-R"/>
          <w:sz w:val="13"/>
          <w:szCs w:val="13"/>
          <w:lang w:val="en-US"/>
        </w:rPr>
        <w:t>ri</w:t>
      </w:r>
      <w:proofErr w:type="spellEnd"/>
      <w:r w:rsidRPr="00575471">
        <w:rPr>
          <w:rFonts w:ascii="AdvGulliv-R" w:hAnsi="AdvGulliv-R" w:cs="AdvGulliv-R"/>
          <w:sz w:val="13"/>
          <w:szCs w:val="13"/>
          <w:lang w:val="en-US"/>
        </w:rPr>
        <w:t xml:space="preserve">, J.E. Skinner, G. </w:t>
      </w:r>
      <w:proofErr w:type="spellStart"/>
      <w:r w:rsidRPr="00575471">
        <w:rPr>
          <w:rFonts w:ascii="AdvGulliv-R" w:hAnsi="AdvGulliv-R" w:cs="AdvGulliv-R"/>
          <w:sz w:val="13"/>
          <w:szCs w:val="13"/>
          <w:lang w:val="en-US"/>
        </w:rPr>
        <w:t>Karmos</w:t>
      </w:r>
      <w:proofErr w:type="spellEnd"/>
      <w:r w:rsidRPr="00575471">
        <w:rPr>
          <w:rFonts w:ascii="AdvGulliv-R" w:hAnsi="AdvGulliv-R" w:cs="AdvGulliv-R"/>
          <w:sz w:val="13"/>
          <w:szCs w:val="13"/>
          <w:lang w:val="en-US"/>
        </w:rPr>
        <w:t>, Dimensional complexity</w:t>
      </w:r>
    </w:p>
    <w:p w:rsidR="00575471" w:rsidRDefault="00575471" w:rsidP="00575471">
      <w:pPr>
        <w:autoSpaceDE w:val="0"/>
        <w:autoSpaceDN w:val="0"/>
        <w:adjustRightInd w:val="0"/>
        <w:spacing w:after="0" w:line="240" w:lineRule="auto"/>
        <w:rPr>
          <w:rFonts w:ascii="AdvGulliv-R" w:hAnsi="AdvGulliv-R" w:cs="AdvGulliv-R"/>
          <w:sz w:val="13"/>
          <w:szCs w:val="13"/>
        </w:rPr>
      </w:pPr>
      <w:proofErr w:type="gramStart"/>
      <w:r w:rsidRPr="00575471">
        <w:rPr>
          <w:rFonts w:ascii="AdvGulliv-R" w:hAnsi="AdvGulliv-R" w:cs="AdvGulliv-R"/>
          <w:sz w:val="13"/>
          <w:szCs w:val="13"/>
          <w:lang w:val="en-US"/>
        </w:rPr>
        <w:t>of</w:t>
      </w:r>
      <w:proofErr w:type="gramEnd"/>
      <w:r w:rsidRPr="00575471">
        <w:rPr>
          <w:rFonts w:ascii="AdvGulliv-R" w:hAnsi="AdvGulliv-R" w:cs="AdvGulliv-R"/>
          <w:sz w:val="13"/>
          <w:szCs w:val="13"/>
          <w:lang w:val="en-US"/>
        </w:rPr>
        <w:t xml:space="preserve"> the EEG in </w:t>
      </w:r>
      <w:proofErr w:type="spellStart"/>
      <w:r w:rsidRPr="00575471">
        <w:rPr>
          <w:rFonts w:ascii="AdvGulliv-R" w:hAnsi="AdvGulliv-R" w:cs="AdvGulliv-R"/>
          <w:sz w:val="13"/>
          <w:szCs w:val="13"/>
          <w:lang w:val="en-US"/>
        </w:rPr>
        <w:t>subcortical</w:t>
      </w:r>
      <w:proofErr w:type="spellEnd"/>
      <w:r w:rsidRPr="00575471">
        <w:rPr>
          <w:rFonts w:ascii="AdvGulliv-R" w:hAnsi="AdvGulliv-R" w:cs="AdvGulliv-R"/>
          <w:sz w:val="13"/>
          <w:szCs w:val="13"/>
          <w:lang w:val="en-US"/>
        </w:rPr>
        <w:t xml:space="preserve"> Stroke: a case study, Int. J. </w:t>
      </w:r>
      <w:proofErr w:type="spellStart"/>
      <w:r w:rsidRPr="00575471">
        <w:rPr>
          <w:rFonts w:ascii="AdvGulliv-R" w:hAnsi="AdvGulliv-R" w:cs="AdvGulliv-R"/>
          <w:sz w:val="13"/>
          <w:szCs w:val="13"/>
          <w:lang w:val="en-US"/>
        </w:rPr>
        <w:t>Psychophysiol</w:t>
      </w:r>
      <w:proofErr w:type="spellEnd"/>
      <w:r w:rsidRPr="00575471">
        <w:rPr>
          <w:rFonts w:ascii="AdvGulliv-R" w:hAnsi="AdvGulliv-R" w:cs="AdvGulliv-R"/>
          <w:sz w:val="13"/>
          <w:szCs w:val="13"/>
          <w:lang w:val="en-US"/>
        </w:rPr>
        <w:t xml:space="preserve">. </w:t>
      </w:r>
      <w:r>
        <w:rPr>
          <w:rFonts w:ascii="AdvGulliv-R" w:hAnsi="AdvGulliv-R" w:cs="AdvGulliv-R"/>
          <w:sz w:val="13"/>
          <w:szCs w:val="13"/>
        </w:rPr>
        <w:t>25 (3)</w:t>
      </w:r>
    </w:p>
    <w:p w:rsidR="00575471" w:rsidRDefault="00575471" w:rsidP="00575471">
      <w:pPr>
        <w:spacing w:line="360" w:lineRule="auto"/>
        <w:ind w:firstLine="709"/>
        <w:jc w:val="both"/>
        <w:rPr>
          <w:rFonts w:cs="AdvGulliv-R"/>
          <w:sz w:val="13"/>
          <w:szCs w:val="13"/>
          <w:lang w:val="en-US"/>
        </w:rPr>
      </w:pPr>
      <w:r>
        <w:rPr>
          <w:rFonts w:ascii="AdvGulliv-R" w:hAnsi="AdvGulliv-R" w:cs="AdvGulliv-R"/>
          <w:sz w:val="13"/>
          <w:szCs w:val="13"/>
        </w:rPr>
        <w:t>(1997) 193–199.</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51) </w:t>
      </w:r>
      <w:r w:rsidRPr="00575471">
        <w:rPr>
          <w:rFonts w:ascii="AdvGulliv-R" w:hAnsi="AdvGulliv-R" w:cs="AdvGulliv-R"/>
          <w:sz w:val="13"/>
          <w:szCs w:val="13"/>
          <w:lang w:val="en-US"/>
        </w:rPr>
        <w:t xml:space="preserve">B. </w:t>
      </w:r>
      <w:proofErr w:type="spellStart"/>
      <w:r w:rsidRPr="00575471">
        <w:rPr>
          <w:rFonts w:ascii="AdvGulliv-R" w:hAnsi="AdvGulliv-R" w:cs="AdvGulliv-R"/>
          <w:sz w:val="13"/>
          <w:szCs w:val="13"/>
          <w:lang w:val="en-US"/>
        </w:rPr>
        <w:t>Jelles</w:t>
      </w:r>
      <w:proofErr w:type="spellEnd"/>
      <w:r w:rsidRPr="00575471">
        <w:rPr>
          <w:rFonts w:ascii="AdvGulliv-R" w:hAnsi="AdvGulliv-R" w:cs="AdvGulliv-R"/>
          <w:sz w:val="13"/>
          <w:szCs w:val="13"/>
          <w:lang w:val="en-US"/>
        </w:rPr>
        <w:t xml:space="preserve">, J.H. van </w:t>
      </w:r>
      <w:proofErr w:type="spellStart"/>
      <w:r w:rsidRPr="00575471">
        <w:rPr>
          <w:rFonts w:ascii="AdvGulliv-R" w:hAnsi="AdvGulliv-R" w:cs="AdvGulliv-R"/>
          <w:sz w:val="13"/>
          <w:szCs w:val="13"/>
          <w:lang w:val="en-US"/>
        </w:rPr>
        <w:t>Birgelen</w:t>
      </w:r>
      <w:proofErr w:type="spellEnd"/>
      <w:r w:rsidRPr="00575471">
        <w:rPr>
          <w:rFonts w:ascii="AdvGulliv-R" w:hAnsi="AdvGulliv-R" w:cs="AdvGulliv-R"/>
          <w:sz w:val="13"/>
          <w:szCs w:val="13"/>
          <w:lang w:val="en-US"/>
        </w:rPr>
        <w:t xml:space="preserve">, J.P. </w:t>
      </w:r>
      <w:proofErr w:type="spellStart"/>
      <w:r w:rsidRPr="00575471">
        <w:rPr>
          <w:rFonts w:ascii="AdvGulliv-R" w:hAnsi="AdvGulliv-R" w:cs="AdvGulliv-R"/>
          <w:sz w:val="13"/>
          <w:szCs w:val="13"/>
          <w:lang w:val="en-US"/>
        </w:rPr>
        <w:t>Slaets</w:t>
      </w:r>
      <w:proofErr w:type="spellEnd"/>
      <w:r w:rsidRPr="00575471">
        <w:rPr>
          <w:rFonts w:ascii="AdvGulliv-R" w:hAnsi="AdvGulliv-R" w:cs="AdvGulliv-R"/>
          <w:sz w:val="13"/>
          <w:szCs w:val="13"/>
          <w:lang w:val="en-US"/>
        </w:rPr>
        <w:t xml:space="preserve">, R.E. </w:t>
      </w:r>
      <w:proofErr w:type="spellStart"/>
      <w:r w:rsidRPr="00575471">
        <w:rPr>
          <w:rFonts w:ascii="AdvGulliv-R" w:hAnsi="AdvGulliv-R" w:cs="AdvGulliv-R"/>
          <w:sz w:val="13"/>
          <w:szCs w:val="13"/>
          <w:lang w:val="en-US"/>
        </w:rPr>
        <w:t>Hekster</w:t>
      </w:r>
      <w:proofErr w:type="spellEnd"/>
      <w:r w:rsidRPr="00575471">
        <w:rPr>
          <w:rFonts w:ascii="AdvGulliv-R" w:hAnsi="AdvGulliv-R" w:cs="AdvGulliv-R"/>
          <w:sz w:val="13"/>
          <w:szCs w:val="13"/>
          <w:lang w:val="en-US"/>
        </w:rPr>
        <w:t xml:space="preserve">, E.J. </w:t>
      </w:r>
      <w:proofErr w:type="spellStart"/>
      <w:r w:rsidRPr="00575471">
        <w:rPr>
          <w:rFonts w:ascii="AdvGulliv-R" w:hAnsi="AdvGulliv-R" w:cs="AdvGulliv-R"/>
          <w:sz w:val="13"/>
          <w:szCs w:val="13"/>
          <w:lang w:val="en-US"/>
        </w:rPr>
        <w:t>Jonkman</w:t>
      </w:r>
      <w:proofErr w:type="spellEnd"/>
      <w:r w:rsidRPr="00575471">
        <w:rPr>
          <w:rFonts w:ascii="AdvGulliv-R" w:hAnsi="AdvGulliv-R" w:cs="AdvGulliv-R"/>
          <w:sz w:val="13"/>
          <w:szCs w:val="13"/>
          <w:lang w:val="en-US"/>
        </w:rPr>
        <w:t xml:space="preserve">, C.J. </w:t>
      </w:r>
      <w:proofErr w:type="spellStart"/>
      <w:r w:rsidRPr="00575471">
        <w:rPr>
          <w:rFonts w:ascii="AdvGulliv-R" w:hAnsi="AdvGulliv-R" w:cs="AdvGulliv-R"/>
          <w:sz w:val="13"/>
          <w:szCs w:val="13"/>
          <w:lang w:val="en-US"/>
        </w:rPr>
        <w:t>Stam</w:t>
      </w:r>
      <w:proofErr w:type="spellEnd"/>
      <w:r w:rsidRPr="00575471">
        <w:rPr>
          <w:rFonts w:ascii="AdvGulliv-R" w:hAnsi="AdvGulliv-R" w:cs="AdvGulliv-R"/>
          <w:sz w:val="13"/>
          <w:szCs w:val="13"/>
          <w:lang w:val="en-US"/>
        </w:rPr>
        <w:t>,</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sidRPr="00575471">
        <w:rPr>
          <w:rFonts w:ascii="AdvGulliv-R" w:hAnsi="AdvGulliv-R" w:cs="AdvGulliv-R"/>
          <w:sz w:val="13"/>
          <w:szCs w:val="13"/>
          <w:lang w:val="en-US"/>
        </w:rPr>
        <w:t>Decrease of non-linear structure in the EEG of Alzheimer patients compared</w:t>
      </w:r>
    </w:p>
    <w:p w:rsidR="00575471" w:rsidRDefault="00575471" w:rsidP="00575471">
      <w:pPr>
        <w:spacing w:line="360" w:lineRule="auto"/>
        <w:ind w:firstLine="709"/>
        <w:jc w:val="both"/>
        <w:rPr>
          <w:rFonts w:cs="AdvGulliv-R"/>
          <w:sz w:val="13"/>
          <w:szCs w:val="13"/>
          <w:lang w:val="en-US"/>
        </w:rPr>
      </w:pPr>
      <w:proofErr w:type="gramStart"/>
      <w:r w:rsidRPr="00575471">
        <w:rPr>
          <w:rFonts w:ascii="AdvGulliv-R" w:hAnsi="AdvGulliv-R" w:cs="AdvGulliv-R"/>
          <w:sz w:val="13"/>
          <w:szCs w:val="13"/>
          <w:lang w:val="en-US"/>
        </w:rPr>
        <w:t>to</w:t>
      </w:r>
      <w:proofErr w:type="gramEnd"/>
      <w:r w:rsidRPr="00575471">
        <w:rPr>
          <w:rFonts w:ascii="AdvGulliv-R" w:hAnsi="AdvGulliv-R" w:cs="AdvGulliv-R"/>
          <w:sz w:val="13"/>
          <w:szCs w:val="13"/>
          <w:lang w:val="en-US"/>
        </w:rPr>
        <w:t xml:space="preserve"> healthy controls, </w:t>
      </w:r>
      <w:proofErr w:type="spellStart"/>
      <w:r w:rsidRPr="00575471">
        <w:rPr>
          <w:rFonts w:ascii="AdvGulliv-R" w:hAnsi="AdvGulliv-R" w:cs="AdvGulliv-R"/>
          <w:sz w:val="13"/>
          <w:szCs w:val="13"/>
          <w:lang w:val="en-US"/>
        </w:rPr>
        <w:t>Clin</w:t>
      </w:r>
      <w:proofErr w:type="spellEnd"/>
      <w:r w:rsidRPr="00575471">
        <w:rPr>
          <w:rFonts w:ascii="AdvGulliv-R" w:hAnsi="AdvGulliv-R" w:cs="AdvGulliv-R"/>
          <w:sz w:val="13"/>
          <w:szCs w:val="13"/>
          <w:lang w:val="en-US"/>
        </w:rPr>
        <w:t xml:space="preserve">. </w:t>
      </w:r>
      <w:proofErr w:type="spellStart"/>
      <w:proofErr w:type="gramStart"/>
      <w:r w:rsidRPr="00575471">
        <w:rPr>
          <w:rFonts w:ascii="AdvGulliv-R" w:hAnsi="AdvGulliv-R" w:cs="AdvGulliv-R"/>
          <w:sz w:val="13"/>
          <w:szCs w:val="13"/>
          <w:lang w:val="en-US"/>
        </w:rPr>
        <w:t>Neurophysiol</w:t>
      </w:r>
      <w:proofErr w:type="spellEnd"/>
      <w:r w:rsidRPr="00575471">
        <w:rPr>
          <w:rFonts w:ascii="AdvGulliv-R" w:hAnsi="AdvGulliv-R" w:cs="AdvGulliv-R"/>
          <w:sz w:val="13"/>
          <w:szCs w:val="13"/>
          <w:lang w:val="en-US"/>
        </w:rPr>
        <w:t>.</w:t>
      </w:r>
      <w:proofErr w:type="gramEnd"/>
      <w:r w:rsidRPr="00575471">
        <w:rPr>
          <w:rFonts w:ascii="AdvGulliv-R" w:hAnsi="AdvGulliv-R" w:cs="AdvGulliv-R"/>
          <w:sz w:val="13"/>
          <w:szCs w:val="13"/>
          <w:lang w:val="en-US"/>
        </w:rPr>
        <w:t xml:space="preserve"> </w:t>
      </w:r>
      <w:r>
        <w:rPr>
          <w:rFonts w:ascii="AdvGulliv-R" w:hAnsi="AdvGulliv-R" w:cs="AdvGulliv-R"/>
          <w:sz w:val="13"/>
          <w:szCs w:val="13"/>
        </w:rPr>
        <w:t>110 (7) (1999) 1159–1167.</w:t>
      </w:r>
    </w:p>
    <w:p w:rsidR="00575471" w:rsidRPr="00575471" w:rsidRDefault="00575471" w:rsidP="00575471">
      <w:pPr>
        <w:autoSpaceDE w:val="0"/>
        <w:autoSpaceDN w:val="0"/>
        <w:adjustRightInd w:val="0"/>
        <w:spacing w:after="0" w:line="240" w:lineRule="auto"/>
        <w:rPr>
          <w:rFonts w:ascii="AdvGulliv-R" w:hAnsi="AdvGulliv-R" w:cs="AdvGulliv-R"/>
          <w:sz w:val="13"/>
          <w:szCs w:val="13"/>
          <w:lang w:val="en-US"/>
        </w:rPr>
      </w:pPr>
      <w:r>
        <w:rPr>
          <w:rFonts w:cs="AdvGulliv-R"/>
          <w:sz w:val="13"/>
          <w:szCs w:val="13"/>
          <w:lang w:val="en-US"/>
        </w:rPr>
        <w:t xml:space="preserve">52) </w:t>
      </w:r>
      <w:r w:rsidRPr="00575471">
        <w:rPr>
          <w:rFonts w:ascii="AdvGulliv-R" w:hAnsi="AdvGulliv-R" w:cs="AdvGulliv-R"/>
          <w:sz w:val="13"/>
          <w:szCs w:val="13"/>
          <w:lang w:val="en-US"/>
        </w:rPr>
        <w:t>J. Fell, J. R</w:t>
      </w:r>
      <w:proofErr w:type="spellStart"/>
      <w:r>
        <w:rPr>
          <w:rFonts w:ascii="AdvGulliv-R" w:hAnsi="AdvGulliv-R" w:cs="AdvGulliv-R"/>
          <w:sz w:val="13"/>
          <w:szCs w:val="13"/>
        </w:rPr>
        <w:t>ц</w:t>
      </w:r>
      <w:r w:rsidRPr="00575471">
        <w:rPr>
          <w:rFonts w:ascii="AdvGulliv-R" w:hAnsi="AdvGulliv-R" w:cs="AdvGulliv-R"/>
          <w:sz w:val="13"/>
          <w:szCs w:val="13"/>
          <w:lang w:val="en-US"/>
        </w:rPr>
        <w:t>schke</w:t>
      </w:r>
      <w:proofErr w:type="spellEnd"/>
      <w:r w:rsidRPr="00575471">
        <w:rPr>
          <w:rFonts w:ascii="AdvGulliv-R" w:hAnsi="AdvGulliv-R" w:cs="AdvGulliv-R"/>
          <w:sz w:val="13"/>
          <w:szCs w:val="13"/>
          <w:lang w:val="en-US"/>
        </w:rPr>
        <w:t xml:space="preserve">, K. Mann, C. </w:t>
      </w:r>
      <w:proofErr w:type="spellStart"/>
      <w:r w:rsidRPr="00575471">
        <w:rPr>
          <w:rFonts w:ascii="AdvGulliv-R" w:hAnsi="AdvGulliv-R" w:cs="AdvGulliv-R"/>
          <w:sz w:val="13"/>
          <w:szCs w:val="13"/>
          <w:lang w:val="en-US"/>
        </w:rPr>
        <w:t>Sch</w:t>
      </w:r>
      <w:r>
        <w:rPr>
          <w:rFonts w:ascii="AdvGulliv-R" w:hAnsi="AdvGulliv-R" w:cs="AdvGulliv-R"/>
          <w:sz w:val="13"/>
          <w:szCs w:val="13"/>
        </w:rPr>
        <w:t>д</w:t>
      </w:r>
      <w:r w:rsidRPr="00575471">
        <w:rPr>
          <w:rFonts w:ascii="AdvGulliv-R" w:hAnsi="AdvGulliv-R" w:cs="AdvGulliv-R"/>
          <w:sz w:val="13"/>
          <w:szCs w:val="13"/>
          <w:lang w:val="en-US"/>
        </w:rPr>
        <w:t>ffner</w:t>
      </w:r>
      <w:proofErr w:type="spellEnd"/>
      <w:r w:rsidRPr="00575471">
        <w:rPr>
          <w:rFonts w:ascii="AdvGulliv-R" w:hAnsi="AdvGulliv-R" w:cs="AdvGulliv-R"/>
          <w:sz w:val="13"/>
          <w:szCs w:val="13"/>
          <w:lang w:val="en-US"/>
        </w:rPr>
        <w:t xml:space="preserve">, </w:t>
      </w:r>
      <w:proofErr w:type="gramStart"/>
      <w:r w:rsidRPr="00575471">
        <w:rPr>
          <w:rFonts w:ascii="AdvGulliv-R" w:hAnsi="AdvGulliv-R" w:cs="AdvGulliv-R"/>
          <w:sz w:val="13"/>
          <w:szCs w:val="13"/>
          <w:lang w:val="en-US"/>
        </w:rPr>
        <w:t>Discrimination</w:t>
      </w:r>
      <w:proofErr w:type="gramEnd"/>
      <w:r w:rsidRPr="00575471">
        <w:rPr>
          <w:rFonts w:ascii="AdvGulliv-R" w:hAnsi="AdvGulliv-R" w:cs="AdvGulliv-R"/>
          <w:sz w:val="13"/>
          <w:szCs w:val="13"/>
          <w:lang w:val="en-US"/>
        </w:rPr>
        <w:t xml:space="preserve"> of sleep stages: a</w:t>
      </w:r>
    </w:p>
    <w:p w:rsidR="00575471" w:rsidRDefault="00575471" w:rsidP="00575471">
      <w:pPr>
        <w:autoSpaceDE w:val="0"/>
        <w:autoSpaceDN w:val="0"/>
        <w:adjustRightInd w:val="0"/>
        <w:spacing w:after="0" w:line="240" w:lineRule="auto"/>
        <w:rPr>
          <w:rFonts w:ascii="AdvGulliv-R" w:hAnsi="AdvGulliv-R" w:cs="AdvGulliv-R"/>
          <w:sz w:val="13"/>
          <w:szCs w:val="13"/>
        </w:rPr>
      </w:pPr>
      <w:proofErr w:type="gramStart"/>
      <w:r w:rsidRPr="00575471">
        <w:rPr>
          <w:rFonts w:ascii="AdvGulliv-R" w:hAnsi="AdvGulliv-R" w:cs="AdvGulliv-R"/>
          <w:sz w:val="13"/>
          <w:szCs w:val="13"/>
          <w:lang w:val="en-US"/>
        </w:rPr>
        <w:t>comparison</w:t>
      </w:r>
      <w:proofErr w:type="gramEnd"/>
      <w:r w:rsidRPr="00575471">
        <w:rPr>
          <w:rFonts w:ascii="AdvGulliv-R" w:hAnsi="AdvGulliv-R" w:cs="AdvGulliv-R"/>
          <w:sz w:val="13"/>
          <w:szCs w:val="13"/>
          <w:lang w:val="en-US"/>
        </w:rPr>
        <w:t xml:space="preserve"> between spectral and nonlinear EEG measures, </w:t>
      </w:r>
      <w:proofErr w:type="spellStart"/>
      <w:r w:rsidRPr="00575471">
        <w:rPr>
          <w:rFonts w:ascii="AdvGulliv-R" w:hAnsi="AdvGulliv-R" w:cs="AdvGulliv-R"/>
          <w:sz w:val="13"/>
          <w:szCs w:val="13"/>
          <w:lang w:val="en-US"/>
        </w:rPr>
        <w:t>Electroen</w:t>
      </w:r>
      <w:proofErr w:type="spellEnd"/>
      <w:r w:rsidRPr="00575471">
        <w:rPr>
          <w:rFonts w:ascii="AdvGulliv-R" w:hAnsi="AdvGulliv-R" w:cs="AdvGulliv-R"/>
          <w:sz w:val="13"/>
          <w:szCs w:val="13"/>
          <w:lang w:val="en-US"/>
        </w:rPr>
        <w:t xml:space="preserve">. </w:t>
      </w:r>
      <w:proofErr w:type="spellStart"/>
      <w:r>
        <w:rPr>
          <w:rFonts w:ascii="AdvGulliv-R" w:hAnsi="AdvGulliv-R" w:cs="AdvGulliv-R"/>
          <w:sz w:val="13"/>
          <w:szCs w:val="13"/>
        </w:rPr>
        <w:t>Clin</w:t>
      </w:r>
      <w:proofErr w:type="spellEnd"/>
    </w:p>
    <w:p w:rsidR="00575471" w:rsidRDefault="00575471" w:rsidP="00575471">
      <w:pPr>
        <w:spacing w:line="360" w:lineRule="auto"/>
        <w:ind w:firstLine="709"/>
        <w:jc w:val="both"/>
        <w:rPr>
          <w:rFonts w:cs="AdvGulliv-R"/>
          <w:sz w:val="13"/>
          <w:szCs w:val="13"/>
          <w:lang w:val="en-US"/>
        </w:rPr>
      </w:pPr>
      <w:proofErr w:type="spellStart"/>
      <w:r>
        <w:rPr>
          <w:rFonts w:ascii="AdvGulliv-R" w:hAnsi="AdvGulliv-R" w:cs="AdvGulliv-R"/>
          <w:sz w:val="13"/>
          <w:szCs w:val="13"/>
        </w:rPr>
        <w:t>Neurophys</w:t>
      </w:r>
      <w:proofErr w:type="spellEnd"/>
      <w:r>
        <w:rPr>
          <w:rFonts w:ascii="AdvGulliv-R" w:hAnsi="AdvGulliv-R" w:cs="AdvGulliv-R"/>
          <w:sz w:val="13"/>
          <w:szCs w:val="13"/>
        </w:rPr>
        <w:t>. 98 (5) (1996) 401–410.</w:t>
      </w:r>
    </w:p>
    <w:p w:rsidR="00B144B2" w:rsidRPr="00B144B2" w:rsidRDefault="00B144B2" w:rsidP="00575471">
      <w:pPr>
        <w:spacing w:line="360" w:lineRule="auto"/>
        <w:ind w:firstLine="709"/>
        <w:jc w:val="both"/>
        <w:rPr>
          <w:rFonts w:cs="AdvGulliv-R"/>
          <w:sz w:val="13"/>
          <w:szCs w:val="13"/>
          <w:lang w:val="en-US"/>
        </w:rPr>
      </w:pPr>
      <w:r>
        <w:rPr>
          <w:rFonts w:cs="AdvGulliv-R"/>
          <w:sz w:val="13"/>
          <w:szCs w:val="13"/>
          <w:lang w:val="en-US"/>
        </w:rPr>
        <w:t xml:space="preserve">53) </w:t>
      </w:r>
    </w:p>
    <w:p w:rsidR="00575471" w:rsidRPr="00575471" w:rsidRDefault="00575471" w:rsidP="00575471">
      <w:pPr>
        <w:spacing w:line="360" w:lineRule="auto"/>
        <w:ind w:firstLine="709"/>
        <w:jc w:val="both"/>
        <w:rPr>
          <w:rFonts w:cs="Times New Roman"/>
          <w:sz w:val="24"/>
          <w:szCs w:val="24"/>
          <w:lang w:val="en-US"/>
        </w:rPr>
      </w:pPr>
    </w:p>
    <w:sectPr w:rsidR="00575471" w:rsidRPr="00575471" w:rsidSect="00E23DE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25" w:rsidRDefault="00E92825" w:rsidP="00F617C6">
      <w:pPr>
        <w:spacing w:after="0" w:line="240" w:lineRule="auto"/>
      </w:pPr>
      <w:r>
        <w:separator/>
      </w:r>
    </w:p>
  </w:endnote>
  <w:endnote w:type="continuationSeparator" w:id="0">
    <w:p w:rsidR="00E92825" w:rsidRDefault="00E92825" w:rsidP="00F6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vGulliv-R">
    <w:panose1 w:val="00000000000000000000"/>
    <w:charset w:val="CC"/>
    <w:family w:val="auto"/>
    <w:notTrueType/>
    <w:pitch w:val="default"/>
    <w:sig w:usb0="00000201" w:usb1="00000000" w:usb2="00000000" w:usb3="00000000" w:csb0="00000004" w:csb1="00000000"/>
  </w:font>
  <w:font w:name="AdvPS6F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C3BB6D81958E494CBCCA7F9B00465824"/>
      </w:placeholder>
      <w:temporary/>
      <w:showingPlcHdr/>
    </w:sdtPr>
    <w:sdtContent>
      <w:p w:rsidR="00F617C6" w:rsidRDefault="00F617C6">
        <w:pPr>
          <w:pStyle w:val="a6"/>
        </w:pPr>
        <w:r>
          <w:t>[Введите текст]</w:t>
        </w:r>
      </w:p>
    </w:sdtContent>
  </w:sdt>
  <w:p w:rsidR="00F617C6" w:rsidRDefault="00F617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25" w:rsidRDefault="00E92825" w:rsidP="00F617C6">
      <w:pPr>
        <w:spacing w:after="0" w:line="240" w:lineRule="auto"/>
      </w:pPr>
      <w:r>
        <w:separator/>
      </w:r>
    </w:p>
  </w:footnote>
  <w:footnote w:type="continuationSeparator" w:id="0">
    <w:p w:rsidR="00E92825" w:rsidRDefault="00E92825" w:rsidP="00F61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86B"/>
    <w:multiLevelType w:val="hybridMultilevel"/>
    <w:tmpl w:val="D67870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4BBB14AF"/>
    <w:multiLevelType w:val="hybridMultilevel"/>
    <w:tmpl w:val="68842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10637E"/>
    <w:multiLevelType w:val="hybridMultilevel"/>
    <w:tmpl w:val="563CB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160"/>
    <w:rsid w:val="0001106F"/>
    <w:rsid w:val="00013259"/>
    <w:rsid w:val="00016D84"/>
    <w:rsid w:val="000332CF"/>
    <w:rsid w:val="000442AC"/>
    <w:rsid w:val="00051074"/>
    <w:rsid w:val="00085A78"/>
    <w:rsid w:val="00097F83"/>
    <w:rsid w:val="000A0084"/>
    <w:rsid w:val="000A0C8A"/>
    <w:rsid w:val="000B7E54"/>
    <w:rsid w:val="000C2AE5"/>
    <w:rsid w:val="000C47C7"/>
    <w:rsid w:val="000F1360"/>
    <w:rsid w:val="00104AF9"/>
    <w:rsid w:val="001276D6"/>
    <w:rsid w:val="001432D5"/>
    <w:rsid w:val="001519E9"/>
    <w:rsid w:val="001C4EE5"/>
    <w:rsid w:val="001F3FC1"/>
    <w:rsid w:val="001F5FC9"/>
    <w:rsid w:val="001F67F6"/>
    <w:rsid w:val="00207D13"/>
    <w:rsid w:val="002115E5"/>
    <w:rsid w:val="00214594"/>
    <w:rsid w:val="00221093"/>
    <w:rsid w:val="002377F5"/>
    <w:rsid w:val="00256272"/>
    <w:rsid w:val="002848A8"/>
    <w:rsid w:val="0029487A"/>
    <w:rsid w:val="002C7E3C"/>
    <w:rsid w:val="002D7853"/>
    <w:rsid w:val="002E4366"/>
    <w:rsid w:val="002F1426"/>
    <w:rsid w:val="002F7235"/>
    <w:rsid w:val="00322291"/>
    <w:rsid w:val="00337255"/>
    <w:rsid w:val="00340E3E"/>
    <w:rsid w:val="00341A9F"/>
    <w:rsid w:val="00351AB1"/>
    <w:rsid w:val="00356D75"/>
    <w:rsid w:val="003576E1"/>
    <w:rsid w:val="003647F1"/>
    <w:rsid w:val="00366616"/>
    <w:rsid w:val="0037579E"/>
    <w:rsid w:val="00377163"/>
    <w:rsid w:val="00377D07"/>
    <w:rsid w:val="00397224"/>
    <w:rsid w:val="003B6579"/>
    <w:rsid w:val="003B7B02"/>
    <w:rsid w:val="003D163A"/>
    <w:rsid w:val="003D1C8B"/>
    <w:rsid w:val="003D7957"/>
    <w:rsid w:val="00423B58"/>
    <w:rsid w:val="00434206"/>
    <w:rsid w:val="004511C1"/>
    <w:rsid w:val="00461260"/>
    <w:rsid w:val="00475AC1"/>
    <w:rsid w:val="00484B0A"/>
    <w:rsid w:val="00491098"/>
    <w:rsid w:val="004A0F93"/>
    <w:rsid w:val="004B4AB4"/>
    <w:rsid w:val="004B4B81"/>
    <w:rsid w:val="004B61E6"/>
    <w:rsid w:val="004C2CFA"/>
    <w:rsid w:val="004C6706"/>
    <w:rsid w:val="004D2766"/>
    <w:rsid w:val="004F4C97"/>
    <w:rsid w:val="005038C5"/>
    <w:rsid w:val="0052151A"/>
    <w:rsid w:val="00524D45"/>
    <w:rsid w:val="005308A7"/>
    <w:rsid w:val="005360C4"/>
    <w:rsid w:val="00541075"/>
    <w:rsid w:val="00570EC2"/>
    <w:rsid w:val="00575471"/>
    <w:rsid w:val="00576507"/>
    <w:rsid w:val="005A66C5"/>
    <w:rsid w:val="005B5EAE"/>
    <w:rsid w:val="005C5353"/>
    <w:rsid w:val="005E7A92"/>
    <w:rsid w:val="005F4A18"/>
    <w:rsid w:val="005F7B70"/>
    <w:rsid w:val="0060297F"/>
    <w:rsid w:val="006042FF"/>
    <w:rsid w:val="00673D6A"/>
    <w:rsid w:val="006742D3"/>
    <w:rsid w:val="00690FC2"/>
    <w:rsid w:val="0069723B"/>
    <w:rsid w:val="006A784F"/>
    <w:rsid w:val="006B0D39"/>
    <w:rsid w:val="006C2239"/>
    <w:rsid w:val="006C261E"/>
    <w:rsid w:val="006C7013"/>
    <w:rsid w:val="006C7495"/>
    <w:rsid w:val="006C7F5C"/>
    <w:rsid w:val="006D306B"/>
    <w:rsid w:val="006E436B"/>
    <w:rsid w:val="006E5C46"/>
    <w:rsid w:val="006F1CAA"/>
    <w:rsid w:val="006F6939"/>
    <w:rsid w:val="0072688A"/>
    <w:rsid w:val="00727CC5"/>
    <w:rsid w:val="00753C6E"/>
    <w:rsid w:val="00757D63"/>
    <w:rsid w:val="00783829"/>
    <w:rsid w:val="00784980"/>
    <w:rsid w:val="007A63A2"/>
    <w:rsid w:val="007C1198"/>
    <w:rsid w:val="007C540F"/>
    <w:rsid w:val="007D6160"/>
    <w:rsid w:val="0082604A"/>
    <w:rsid w:val="00853CB7"/>
    <w:rsid w:val="00863B96"/>
    <w:rsid w:val="00873A49"/>
    <w:rsid w:val="00877C54"/>
    <w:rsid w:val="00882AA2"/>
    <w:rsid w:val="008865FF"/>
    <w:rsid w:val="008902E0"/>
    <w:rsid w:val="00896081"/>
    <w:rsid w:val="008A4901"/>
    <w:rsid w:val="008B57E9"/>
    <w:rsid w:val="008D4F37"/>
    <w:rsid w:val="008E4B83"/>
    <w:rsid w:val="008E6CFA"/>
    <w:rsid w:val="009029C6"/>
    <w:rsid w:val="00904AD5"/>
    <w:rsid w:val="00923532"/>
    <w:rsid w:val="00937BBE"/>
    <w:rsid w:val="00947C49"/>
    <w:rsid w:val="009644CF"/>
    <w:rsid w:val="009A7E47"/>
    <w:rsid w:val="009D48D0"/>
    <w:rsid w:val="009E48D2"/>
    <w:rsid w:val="009F05AC"/>
    <w:rsid w:val="009F6117"/>
    <w:rsid w:val="00A00DF3"/>
    <w:rsid w:val="00A03127"/>
    <w:rsid w:val="00A1691E"/>
    <w:rsid w:val="00A1704E"/>
    <w:rsid w:val="00A272C4"/>
    <w:rsid w:val="00A34C30"/>
    <w:rsid w:val="00A82E41"/>
    <w:rsid w:val="00A90BA1"/>
    <w:rsid w:val="00A92D6A"/>
    <w:rsid w:val="00AB2293"/>
    <w:rsid w:val="00AC39BB"/>
    <w:rsid w:val="00AE65F6"/>
    <w:rsid w:val="00AE6B83"/>
    <w:rsid w:val="00AF229D"/>
    <w:rsid w:val="00B039BA"/>
    <w:rsid w:val="00B115BE"/>
    <w:rsid w:val="00B13CEF"/>
    <w:rsid w:val="00B144B2"/>
    <w:rsid w:val="00B36E0C"/>
    <w:rsid w:val="00B42AD8"/>
    <w:rsid w:val="00B51A07"/>
    <w:rsid w:val="00B64EFD"/>
    <w:rsid w:val="00BB667E"/>
    <w:rsid w:val="00BC25BD"/>
    <w:rsid w:val="00BC73BE"/>
    <w:rsid w:val="00BD2CA1"/>
    <w:rsid w:val="00BD68CD"/>
    <w:rsid w:val="00BE2CEE"/>
    <w:rsid w:val="00C03BEC"/>
    <w:rsid w:val="00C13250"/>
    <w:rsid w:val="00C17443"/>
    <w:rsid w:val="00C2026E"/>
    <w:rsid w:val="00C2639D"/>
    <w:rsid w:val="00C31C3C"/>
    <w:rsid w:val="00C3225B"/>
    <w:rsid w:val="00C4096F"/>
    <w:rsid w:val="00C72917"/>
    <w:rsid w:val="00CB4A9C"/>
    <w:rsid w:val="00CC2297"/>
    <w:rsid w:val="00CC390C"/>
    <w:rsid w:val="00CC43DB"/>
    <w:rsid w:val="00CD2F40"/>
    <w:rsid w:val="00CE2310"/>
    <w:rsid w:val="00CE7D21"/>
    <w:rsid w:val="00D00E53"/>
    <w:rsid w:val="00D20CCE"/>
    <w:rsid w:val="00D22B30"/>
    <w:rsid w:val="00D237C5"/>
    <w:rsid w:val="00D31955"/>
    <w:rsid w:val="00D329C7"/>
    <w:rsid w:val="00D51B10"/>
    <w:rsid w:val="00D52B80"/>
    <w:rsid w:val="00D5392F"/>
    <w:rsid w:val="00D66BEE"/>
    <w:rsid w:val="00D80B82"/>
    <w:rsid w:val="00D83669"/>
    <w:rsid w:val="00DA1018"/>
    <w:rsid w:val="00DC4AB4"/>
    <w:rsid w:val="00DC7472"/>
    <w:rsid w:val="00DD179F"/>
    <w:rsid w:val="00E23DE2"/>
    <w:rsid w:val="00E92825"/>
    <w:rsid w:val="00EB56EC"/>
    <w:rsid w:val="00EB7C74"/>
    <w:rsid w:val="00ED64E1"/>
    <w:rsid w:val="00F052A3"/>
    <w:rsid w:val="00F26D7C"/>
    <w:rsid w:val="00F617C6"/>
    <w:rsid w:val="00F61F68"/>
    <w:rsid w:val="00F651AA"/>
    <w:rsid w:val="00F844AC"/>
    <w:rsid w:val="00F979AC"/>
    <w:rsid w:val="00FB0073"/>
    <w:rsid w:val="00FB1C01"/>
    <w:rsid w:val="00FC09B6"/>
    <w:rsid w:val="00FC46D2"/>
    <w:rsid w:val="00FF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2"/>
  </w:style>
  <w:style w:type="paragraph" w:styleId="1">
    <w:name w:val="heading 1"/>
    <w:basedOn w:val="a"/>
    <w:next w:val="a"/>
    <w:link w:val="10"/>
    <w:uiPriority w:val="9"/>
    <w:qFormat/>
    <w:rsid w:val="00FB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92"/>
    <w:pPr>
      <w:ind w:left="720"/>
      <w:contextualSpacing/>
    </w:pPr>
  </w:style>
  <w:style w:type="paragraph" w:styleId="a4">
    <w:name w:val="header"/>
    <w:basedOn w:val="a"/>
    <w:link w:val="a5"/>
    <w:uiPriority w:val="99"/>
    <w:semiHidden/>
    <w:unhideWhenUsed/>
    <w:rsid w:val="00F617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17C6"/>
  </w:style>
  <w:style w:type="paragraph" w:styleId="a6">
    <w:name w:val="footer"/>
    <w:basedOn w:val="a"/>
    <w:link w:val="a7"/>
    <w:uiPriority w:val="99"/>
    <w:unhideWhenUsed/>
    <w:rsid w:val="00F617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7C6"/>
  </w:style>
  <w:style w:type="paragraph" w:styleId="a8">
    <w:name w:val="Balloon Text"/>
    <w:basedOn w:val="a"/>
    <w:link w:val="a9"/>
    <w:uiPriority w:val="99"/>
    <w:semiHidden/>
    <w:unhideWhenUsed/>
    <w:rsid w:val="00F617C6"/>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F617C6"/>
    <w:rPr>
      <w:rFonts w:ascii="Tahoma" w:hAnsi="Tahoma"/>
      <w:sz w:val="16"/>
      <w:szCs w:val="16"/>
    </w:rPr>
  </w:style>
  <w:style w:type="character" w:customStyle="1" w:styleId="10">
    <w:name w:val="Заголовок 1 Знак"/>
    <w:basedOn w:val="a0"/>
    <w:link w:val="1"/>
    <w:uiPriority w:val="9"/>
    <w:rsid w:val="00FB1C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BB6D81958E494CBCCA7F9B00465824"/>
        <w:category>
          <w:name w:val="Общие"/>
          <w:gallery w:val="placeholder"/>
        </w:category>
        <w:types>
          <w:type w:val="bbPlcHdr"/>
        </w:types>
        <w:behaviors>
          <w:behavior w:val="content"/>
        </w:behaviors>
        <w:guid w:val="{7137298A-306A-413C-80A8-95C292927AFE}"/>
      </w:docPartPr>
      <w:docPartBody>
        <w:p w:rsidR="0090392F" w:rsidRDefault="000A0A89" w:rsidP="000A0A89">
          <w:pPr>
            <w:pStyle w:val="C3BB6D81958E494CBCCA7F9B00465824"/>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vGulliv-R">
    <w:panose1 w:val="00000000000000000000"/>
    <w:charset w:val="CC"/>
    <w:family w:val="auto"/>
    <w:notTrueType/>
    <w:pitch w:val="default"/>
    <w:sig w:usb0="00000201" w:usb1="00000000" w:usb2="00000000" w:usb3="00000000" w:csb0="00000004" w:csb1="00000000"/>
  </w:font>
  <w:font w:name="AdvPS6F00">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A0A89"/>
    <w:rsid w:val="000A0A89"/>
    <w:rsid w:val="008722A5"/>
    <w:rsid w:val="0090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BB6D81958E494CBCCA7F9B00465824">
    <w:name w:val="C3BB6D81958E494CBCCA7F9B00465824"/>
    <w:rsid w:val="000A0A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1F02E-6564-495A-B06F-65406AF9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18</Pages>
  <Words>6216</Words>
  <Characters>35434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136</cp:revision>
  <dcterms:created xsi:type="dcterms:W3CDTF">2016-05-16T09:39:00Z</dcterms:created>
  <dcterms:modified xsi:type="dcterms:W3CDTF">2016-05-27T19:43:00Z</dcterms:modified>
</cp:coreProperties>
</file>