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0B" w:rsidRPr="00E870DF" w:rsidRDefault="00A90BAA" w:rsidP="00AD6808">
      <w:pPr>
        <w:spacing w:line="240" w:lineRule="auto"/>
        <w:ind w:firstLine="709"/>
        <w:jc w:val="center"/>
        <w:rPr>
          <w:rFonts w:ascii="Times New Roman" w:hAnsi="Times New Roman" w:cs="Times New Roman"/>
          <w:sz w:val="24"/>
          <w:szCs w:val="24"/>
        </w:rPr>
      </w:pPr>
      <w:bookmarkStart w:id="0" w:name="_GoBack"/>
      <w:bookmarkEnd w:id="0"/>
      <w:r w:rsidRPr="00E870DF">
        <w:rPr>
          <w:rFonts w:ascii="Times New Roman" w:hAnsi="Times New Roman" w:cs="Times New Roman"/>
          <w:sz w:val="24"/>
          <w:szCs w:val="24"/>
        </w:rPr>
        <w:t>САНКТ-ПЕТЕРБУРГСКИЙ ГОСУДАРСТВЕННЫЙ УНИВЕРСИТЕТ</w:t>
      </w:r>
    </w:p>
    <w:p w:rsidR="00A90BAA" w:rsidRPr="00E870DF" w:rsidRDefault="00A90BAA"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Магистерская программа</w:t>
      </w:r>
    </w:p>
    <w:p w:rsidR="00A90BAA" w:rsidRPr="00E870DF" w:rsidRDefault="00DB1B8D"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i/>
          <w:sz w:val="24"/>
          <w:szCs w:val="24"/>
        </w:rPr>
        <w:t>“</w:t>
      </w:r>
      <w:r w:rsidR="00A90BAA" w:rsidRPr="00E870DF">
        <w:rPr>
          <w:rFonts w:ascii="Times New Roman" w:hAnsi="Times New Roman" w:cs="Times New Roman"/>
          <w:i/>
          <w:sz w:val="24"/>
          <w:szCs w:val="24"/>
        </w:rPr>
        <w:t>Дипломатия Российской Федерации и зарубежных государств</w:t>
      </w:r>
      <w:r w:rsidRPr="00E870DF">
        <w:rPr>
          <w:rFonts w:ascii="Times New Roman" w:hAnsi="Times New Roman" w:cs="Times New Roman"/>
          <w:i/>
          <w:sz w:val="24"/>
          <w:szCs w:val="24"/>
        </w:rPr>
        <w:t>ˮ</w:t>
      </w:r>
    </w:p>
    <w:p w:rsidR="00A90BAA" w:rsidRPr="00E870DF" w:rsidRDefault="00A90BAA" w:rsidP="00AD6808">
      <w:pPr>
        <w:spacing w:line="240" w:lineRule="auto"/>
        <w:ind w:firstLine="709"/>
        <w:jc w:val="center"/>
        <w:rPr>
          <w:rFonts w:ascii="Times New Roman" w:hAnsi="Times New Roman" w:cs="Times New Roman"/>
          <w:sz w:val="24"/>
          <w:szCs w:val="24"/>
        </w:rPr>
      </w:pPr>
    </w:p>
    <w:p w:rsidR="00A90BAA" w:rsidRPr="00E870DF" w:rsidRDefault="00A90BAA" w:rsidP="00AD6808">
      <w:pPr>
        <w:spacing w:line="240" w:lineRule="auto"/>
        <w:ind w:firstLine="709"/>
        <w:jc w:val="center"/>
        <w:rPr>
          <w:rFonts w:ascii="Times New Roman" w:hAnsi="Times New Roman" w:cs="Times New Roman"/>
          <w:sz w:val="24"/>
          <w:szCs w:val="24"/>
        </w:rPr>
      </w:pPr>
    </w:p>
    <w:p w:rsidR="00A90BAA" w:rsidRPr="00E870DF" w:rsidRDefault="00A90BAA" w:rsidP="00AD6808">
      <w:pPr>
        <w:spacing w:line="240" w:lineRule="auto"/>
        <w:ind w:firstLine="709"/>
        <w:jc w:val="center"/>
        <w:rPr>
          <w:rFonts w:ascii="Times New Roman" w:hAnsi="Times New Roman" w:cs="Times New Roman"/>
          <w:sz w:val="24"/>
          <w:szCs w:val="24"/>
        </w:rPr>
      </w:pPr>
    </w:p>
    <w:p w:rsidR="00A90BAA" w:rsidRPr="00E870DF" w:rsidRDefault="00A90BAA"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СЕРГЕЕВА Ирина Алексеевна</w:t>
      </w:r>
    </w:p>
    <w:p w:rsidR="00A90BAA" w:rsidRPr="00E870DF" w:rsidRDefault="00A90BAA" w:rsidP="00AD6808">
      <w:pPr>
        <w:spacing w:line="240" w:lineRule="auto"/>
        <w:ind w:firstLine="709"/>
        <w:jc w:val="center"/>
        <w:rPr>
          <w:rFonts w:ascii="Times New Roman" w:hAnsi="Times New Roman" w:cs="Times New Roman"/>
          <w:sz w:val="24"/>
          <w:szCs w:val="24"/>
        </w:rPr>
      </w:pPr>
    </w:p>
    <w:p w:rsidR="00A90BAA" w:rsidRPr="00E870DF" w:rsidRDefault="00A90BAA" w:rsidP="00AD6808">
      <w:pPr>
        <w:spacing w:line="24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ЭКОНОМИЧЕСКАЯ ДИПЛОМАТИЯ РОССИЙСКИХ ТРАНСНАЦИОНАЛЬНЫХ КОРПОРАЦИЙ НА СОВРЕМЕННОМ ЭТАПЕ</w:t>
      </w:r>
    </w:p>
    <w:p w:rsidR="00A90BAA" w:rsidRPr="00E870DF" w:rsidRDefault="00A90BAA" w:rsidP="00AD6808">
      <w:pPr>
        <w:spacing w:line="240" w:lineRule="auto"/>
        <w:ind w:firstLine="709"/>
        <w:jc w:val="center"/>
        <w:rPr>
          <w:rFonts w:ascii="Times New Roman" w:hAnsi="Times New Roman" w:cs="Times New Roman"/>
          <w:b/>
          <w:sz w:val="24"/>
          <w:szCs w:val="24"/>
          <w:lang w:val="en-US"/>
        </w:rPr>
      </w:pPr>
      <w:r w:rsidRPr="00E870DF">
        <w:rPr>
          <w:rFonts w:ascii="Times New Roman" w:hAnsi="Times New Roman" w:cs="Times New Roman"/>
          <w:b/>
          <w:sz w:val="24"/>
          <w:szCs w:val="24"/>
          <w:lang w:val="en-US"/>
        </w:rPr>
        <w:t>ECONOMIC DIPLOMACY OF RUSSIAN TRANSNATIONAL COMPANIES AT THE MODERN STAGE</w:t>
      </w:r>
    </w:p>
    <w:p w:rsidR="00A90BAA" w:rsidRPr="00E870DF" w:rsidRDefault="00A90BAA" w:rsidP="00AD6808">
      <w:pPr>
        <w:spacing w:line="240" w:lineRule="auto"/>
        <w:ind w:firstLine="709"/>
        <w:jc w:val="center"/>
        <w:rPr>
          <w:rFonts w:ascii="Times New Roman" w:hAnsi="Times New Roman" w:cs="Times New Roman"/>
          <w:sz w:val="24"/>
          <w:szCs w:val="24"/>
          <w:lang w:val="en-US"/>
        </w:rPr>
      </w:pPr>
    </w:p>
    <w:p w:rsidR="00A90BAA" w:rsidRPr="00E870DF" w:rsidRDefault="00A90BAA" w:rsidP="00AD6808">
      <w:pPr>
        <w:spacing w:line="240" w:lineRule="auto"/>
        <w:ind w:firstLine="709"/>
        <w:jc w:val="center"/>
        <w:rPr>
          <w:rFonts w:ascii="Times New Roman" w:hAnsi="Times New Roman" w:cs="Times New Roman"/>
          <w:sz w:val="24"/>
          <w:szCs w:val="24"/>
          <w:lang w:val="en-US"/>
        </w:rPr>
      </w:pPr>
    </w:p>
    <w:p w:rsidR="00A90BAA" w:rsidRPr="00E870DF" w:rsidRDefault="00A20D0A"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Д и с с е р т а ц и я</w:t>
      </w:r>
    </w:p>
    <w:p w:rsidR="00A20D0A" w:rsidRPr="00E870DF" w:rsidRDefault="00A20D0A"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на соискание степени магистра</w:t>
      </w:r>
    </w:p>
    <w:p w:rsidR="00A20D0A" w:rsidRPr="00E870DF" w:rsidRDefault="00A20D0A"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по направлению 41.04.05 - «Международные отношения»</w:t>
      </w:r>
    </w:p>
    <w:p w:rsidR="00A20D0A" w:rsidRPr="00E870DF" w:rsidRDefault="00A20D0A" w:rsidP="00AD6808">
      <w:pPr>
        <w:spacing w:line="240" w:lineRule="auto"/>
        <w:ind w:firstLine="709"/>
        <w:jc w:val="center"/>
        <w:rPr>
          <w:rFonts w:ascii="Times New Roman" w:hAnsi="Times New Roman" w:cs="Times New Roman"/>
          <w:sz w:val="24"/>
          <w:szCs w:val="24"/>
        </w:rPr>
      </w:pPr>
    </w:p>
    <w:p w:rsidR="00091724" w:rsidRPr="00E870DF" w:rsidRDefault="00091724" w:rsidP="00AD6808">
      <w:pPr>
        <w:spacing w:line="240" w:lineRule="auto"/>
        <w:ind w:firstLine="709"/>
        <w:jc w:val="center"/>
        <w:rPr>
          <w:rFonts w:ascii="Times New Roman" w:hAnsi="Times New Roman" w:cs="Times New Roman"/>
          <w:sz w:val="24"/>
          <w:szCs w:val="24"/>
        </w:rPr>
      </w:pPr>
    </w:p>
    <w:p w:rsidR="00091724" w:rsidRPr="00E870DF" w:rsidRDefault="00091724" w:rsidP="00AD6808">
      <w:pPr>
        <w:spacing w:line="240" w:lineRule="auto"/>
        <w:ind w:firstLine="6379"/>
        <w:rPr>
          <w:rFonts w:ascii="Times New Roman" w:hAnsi="Times New Roman" w:cs="Times New Roman"/>
          <w:sz w:val="24"/>
          <w:szCs w:val="24"/>
        </w:rPr>
      </w:pPr>
      <w:r w:rsidRPr="00E870DF">
        <w:rPr>
          <w:rFonts w:ascii="Times New Roman" w:hAnsi="Times New Roman" w:cs="Times New Roman"/>
          <w:sz w:val="24"/>
          <w:szCs w:val="24"/>
        </w:rPr>
        <w:t xml:space="preserve">Научный руководитель - </w:t>
      </w:r>
    </w:p>
    <w:p w:rsidR="00091724" w:rsidRPr="00E870DF" w:rsidRDefault="003C02B3" w:rsidP="00AD6808">
      <w:pPr>
        <w:spacing w:line="240" w:lineRule="auto"/>
        <w:ind w:firstLine="6379"/>
        <w:rPr>
          <w:rFonts w:ascii="Times New Roman" w:hAnsi="Times New Roman" w:cs="Times New Roman"/>
          <w:sz w:val="24"/>
          <w:szCs w:val="24"/>
        </w:rPr>
      </w:pPr>
      <w:r w:rsidRPr="00E870DF">
        <w:rPr>
          <w:rFonts w:ascii="Times New Roman" w:hAnsi="Times New Roman" w:cs="Times New Roman"/>
          <w:sz w:val="24"/>
          <w:szCs w:val="24"/>
        </w:rPr>
        <w:t>доктор эконом</w:t>
      </w:r>
      <w:r w:rsidR="00091724" w:rsidRPr="00E870DF">
        <w:rPr>
          <w:rFonts w:ascii="Times New Roman" w:hAnsi="Times New Roman" w:cs="Times New Roman"/>
          <w:sz w:val="24"/>
          <w:szCs w:val="24"/>
        </w:rPr>
        <w:t>ических наук,</w:t>
      </w:r>
    </w:p>
    <w:p w:rsidR="00091724" w:rsidRPr="00E870DF" w:rsidRDefault="00091724" w:rsidP="00AD6808">
      <w:pPr>
        <w:spacing w:line="240" w:lineRule="auto"/>
        <w:ind w:firstLine="6379"/>
        <w:rPr>
          <w:rFonts w:ascii="Times New Roman" w:hAnsi="Times New Roman" w:cs="Times New Roman"/>
          <w:sz w:val="24"/>
          <w:szCs w:val="24"/>
        </w:rPr>
      </w:pPr>
      <w:r w:rsidRPr="00E870DF">
        <w:rPr>
          <w:rFonts w:ascii="Times New Roman" w:hAnsi="Times New Roman" w:cs="Times New Roman"/>
          <w:sz w:val="24"/>
          <w:szCs w:val="24"/>
        </w:rPr>
        <w:t>профессор С.Л. Ткаченко</w:t>
      </w:r>
    </w:p>
    <w:p w:rsidR="00AD6808" w:rsidRPr="00E870DF" w:rsidRDefault="00AD6808" w:rsidP="00AD6808">
      <w:pPr>
        <w:spacing w:line="240" w:lineRule="auto"/>
        <w:ind w:firstLine="6379"/>
        <w:rPr>
          <w:rFonts w:ascii="Times New Roman" w:hAnsi="Times New Roman" w:cs="Times New Roman"/>
          <w:sz w:val="24"/>
          <w:szCs w:val="24"/>
        </w:rPr>
      </w:pPr>
    </w:p>
    <w:p w:rsidR="00091724" w:rsidRPr="00E870DF" w:rsidRDefault="00091724" w:rsidP="00AD6808">
      <w:pPr>
        <w:spacing w:line="240" w:lineRule="auto"/>
        <w:ind w:firstLine="709"/>
        <w:rPr>
          <w:rFonts w:ascii="Times New Roman" w:hAnsi="Times New Roman" w:cs="Times New Roman"/>
          <w:sz w:val="24"/>
          <w:szCs w:val="24"/>
        </w:rPr>
      </w:pPr>
      <w:r w:rsidRPr="00E870DF">
        <w:rPr>
          <w:rFonts w:ascii="Times New Roman" w:hAnsi="Times New Roman" w:cs="Times New Roman"/>
          <w:sz w:val="24"/>
          <w:szCs w:val="24"/>
        </w:rPr>
        <w:t>Студент:</w:t>
      </w:r>
    </w:p>
    <w:p w:rsidR="00091724" w:rsidRPr="00E870DF" w:rsidRDefault="00091724" w:rsidP="00AD6808">
      <w:pPr>
        <w:spacing w:line="240" w:lineRule="auto"/>
        <w:ind w:firstLine="709"/>
        <w:rPr>
          <w:rFonts w:ascii="Times New Roman" w:hAnsi="Times New Roman" w:cs="Times New Roman"/>
          <w:sz w:val="24"/>
          <w:szCs w:val="24"/>
        </w:rPr>
      </w:pPr>
      <w:r w:rsidRPr="00E870DF">
        <w:rPr>
          <w:rFonts w:ascii="Times New Roman" w:hAnsi="Times New Roman" w:cs="Times New Roman"/>
          <w:sz w:val="24"/>
          <w:szCs w:val="24"/>
        </w:rPr>
        <w:t>Научный руководитель:</w:t>
      </w:r>
    </w:p>
    <w:p w:rsidR="00091724" w:rsidRPr="00E870DF" w:rsidRDefault="00091724" w:rsidP="00AD6808">
      <w:pPr>
        <w:spacing w:line="240" w:lineRule="auto"/>
        <w:ind w:firstLine="709"/>
        <w:jc w:val="center"/>
        <w:rPr>
          <w:rFonts w:ascii="Times New Roman" w:hAnsi="Times New Roman" w:cs="Times New Roman"/>
          <w:sz w:val="24"/>
          <w:szCs w:val="24"/>
        </w:rPr>
      </w:pPr>
    </w:p>
    <w:p w:rsidR="00091724" w:rsidRPr="00E870DF" w:rsidRDefault="00091724" w:rsidP="00AD6808">
      <w:pPr>
        <w:spacing w:line="240" w:lineRule="auto"/>
        <w:ind w:firstLine="709"/>
        <w:jc w:val="center"/>
        <w:rPr>
          <w:rFonts w:ascii="Times New Roman" w:hAnsi="Times New Roman" w:cs="Times New Roman"/>
          <w:sz w:val="24"/>
          <w:szCs w:val="24"/>
        </w:rPr>
      </w:pPr>
    </w:p>
    <w:p w:rsidR="00085FFE" w:rsidRPr="00E870DF" w:rsidRDefault="00085FFE" w:rsidP="00AD6808">
      <w:pPr>
        <w:spacing w:line="240" w:lineRule="auto"/>
        <w:ind w:firstLine="709"/>
        <w:jc w:val="center"/>
        <w:rPr>
          <w:rFonts w:ascii="Times New Roman" w:hAnsi="Times New Roman" w:cs="Times New Roman"/>
          <w:sz w:val="24"/>
          <w:szCs w:val="24"/>
        </w:rPr>
      </w:pPr>
    </w:p>
    <w:p w:rsidR="00091724" w:rsidRPr="00E870DF" w:rsidRDefault="00091724" w:rsidP="00AD6808">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Санкт-Петербург</w:t>
      </w:r>
    </w:p>
    <w:p w:rsidR="00A57C0B" w:rsidRPr="00E870DF" w:rsidRDefault="00091724" w:rsidP="00085FFE">
      <w:pPr>
        <w:spacing w:line="240" w:lineRule="auto"/>
        <w:ind w:firstLine="709"/>
        <w:jc w:val="center"/>
        <w:rPr>
          <w:rFonts w:ascii="Times New Roman" w:hAnsi="Times New Roman" w:cs="Times New Roman"/>
          <w:sz w:val="24"/>
          <w:szCs w:val="24"/>
        </w:rPr>
      </w:pPr>
      <w:r w:rsidRPr="00E870DF">
        <w:rPr>
          <w:rFonts w:ascii="Times New Roman" w:hAnsi="Times New Roman" w:cs="Times New Roman"/>
          <w:sz w:val="24"/>
          <w:szCs w:val="24"/>
        </w:rPr>
        <w:t>2016</w:t>
      </w:r>
    </w:p>
    <w:p w:rsidR="00A57C0B" w:rsidRPr="00E870DF" w:rsidRDefault="00A57C0B" w:rsidP="007F0DE2">
      <w:pPr>
        <w:spacing w:line="240" w:lineRule="atLeast"/>
        <w:ind w:firstLine="709"/>
        <w:contextualSpacing/>
        <w:jc w:val="center"/>
        <w:rPr>
          <w:rFonts w:ascii="Times New Roman" w:hAnsi="Times New Roman" w:cs="Times New Roman"/>
          <w:b/>
          <w:sz w:val="24"/>
          <w:szCs w:val="24"/>
        </w:rPr>
      </w:pPr>
      <w:r w:rsidRPr="00E870DF">
        <w:rPr>
          <w:rFonts w:ascii="Times New Roman" w:hAnsi="Times New Roman" w:cs="Times New Roman"/>
          <w:b/>
          <w:sz w:val="24"/>
          <w:szCs w:val="24"/>
        </w:rPr>
        <w:lastRenderedPageBreak/>
        <w:t>Содержание</w:t>
      </w:r>
    </w:p>
    <w:p w:rsidR="007F0DE2" w:rsidRPr="00E870DF" w:rsidRDefault="007F0DE2" w:rsidP="007F0DE2">
      <w:pPr>
        <w:spacing w:line="240" w:lineRule="atLeast"/>
        <w:ind w:firstLine="709"/>
        <w:contextualSpacing/>
        <w:jc w:val="center"/>
        <w:rPr>
          <w:rFonts w:ascii="Times New Roman" w:hAnsi="Times New Roman" w:cs="Times New Roman"/>
          <w:b/>
          <w:sz w:val="24"/>
          <w:szCs w:val="24"/>
        </w:rPr>
      </w:pP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Введение</w:t>
      </w:r>
      <w:r w:rsidR="00594BAF" w:rsidRPr="00E870DF">
        <w:rPr>
          <w:rFonts w:ascii="Times New Roman" w:hAnsi="Times New Roman" w:cs="Times New Roman"/>
          <w:b/>
          <w:sz w:val="24"/>
          <w:szCs w:val="24"/>
        </w:rPr>
        <w:tab/>
        <w:t>3-8</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 xml:space="preserve">Глава 1. </w:t>
      </w:r>
      <w:r w:rsidR="00C606BB" w:rsidRPr="00E870DF">
        <w:rPr>
          <w:rFonts w:ascii="Times New Roman" w:hAnsi="Times New Roman" w:cs="Times New Roman"/>
          <w:b/>
          <w:sz w:val="24"/>
          <w:szCs w:val="24"/>
        </w:rPr>
        <w:t xml:space="preserve">Методология и </w:t>
      </w:r>
      <w:r w:rsidR="00014507" w:rsidRPr="00E870DF">
        <w:rPr>
          <w:rFonts w:ascii="Times New Roman" w:hAnsi="Times New Roman" w:cs="Times New Roman"/>
          <w:b/>
          <w:sz w:val="24"/>
          <w:szCs w:val="24"/>
        </w:rPr>
        <w:t xml:space="preserve">аппарат </w:t>
      </w:r>
      <w:r w:rsidR="00C606BB" w:rsidRPr="00E870DF">
        <w:rPr>
          <w:rFonts w:ascii="Times New Roman" w:hAnsi="Times New Roman" w:cs="Times New Roman"/>
          <w:b/>
          <w:sz w:val="24"/>
          <w:szCs w:val="24"/>
        </w:rPr>
        <w:t xml:space="preserve">диссертационного </w:t>
      </w:r>
      <w:r w:rsidR="00014507" w:rsidRPr="00E870DF">
        <w:rPr>
          <w:rFonts w:ascii="Times New Roman" w:hAnsi="Times New Roman" w:cs="Times New Roman"/>
          <w:b/>
          <w:sz w:val="24"/>
          <w:szCs w:val="24"/>
        </w:rPr>
        <w:t>исследования, национальные и международные правовые нормы в доказательстве цели диссертационного исследования</w:t>
      </w:r>
      <w:r w:rsidR="00594BAF" w:rsidRPr="00E870DF">
        <w:rPr>
          <w:rFonts w:ascii="Times New Roman" w:hAnsi="Times New Roman" w:cs="Times New Roman"/>
          <w:b/>
          <w:sz w:val="24"/>
          <w:szCs w:val="24"/>
        </w:rPr>
        <w:tab/>
        <w:t>9-10</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A57C0B" w:rsidRPr="00E870DF" w:rsidRDefault="00CF26E8"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1.1 Методология диссертационного</w:t>
      </w:r>
      <w:r w:rsidR="00A57C0B" w:rsidRPr="00E870DF">
        <w:rPr>
          <w:rFonts w:ascii="Times New Roman" w:hAnsi="Times New Roman" w:cs="Times New Roman"/>
          <w:b/>
          <w:sz w:val="24"/>
          <w:szCs w:val="24"/>
        </w:rPr>
        <w:t xml:space="preserve"> исследования</w:t>
      </w:r>
      <w:r w:rsidR="00594BAF" w:rsidRPr="00E870DF">
        <w:rPr>
          <w:rFonts w:ascii="Times New Roman" w:hAnsi="Times New Roman" w:cs="Times New Roman"/>
          <w:b/>
          <w:sz w:val="24"/>
          <w:szCs w:val="24"/>
        </w:rPr>
        <w:tab/>
        <w:t>11-13</w:t>
      </w:r>
    </w:p>
    <w:p w:rsidR="00A57C0B" w:rsidRPr="00E870DF" w:rsidRDefault="00CF26E8"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1.2 Аппарат диссертацион</w:t>
      </w:r>
      <w:r w:rsidR="00A57C0B" w:rsidRPr="00E870DF">
        <w:rPr>
          <w:rFonts w:ascii="Times New Roman" w:hAnsi="Times New Roman" w:cs="Times New Roman"/>
          <w:b/>
          <w:sz w:val="24"/>
          <w:szCs w:val="24"/>
        </w:rPr>
        <w:t>ного исследования</w:t>
      </w:r>
      <w:r w:rsidR="003614D0" w:rsidRPr="00E870DF">
        <w:rPr>
          <w:rFonts w:ascii="Times New Roman" w:hAnsi="Times New Roman" w:cs="Times New Roman"/>
          <w:b/>
          <w:sz w:val="24"/>
          <w:szCs w:val="24"/>
        </w:rPr>
        <w:tab/>
      </w:r>
      <w:r w:rsidR="00594BAF" w:rsidRPr="00E870DF">
        <w:rPr>
          <w:rFonts w:ascii="Times New Roman" w:hAnsi="Times New Roman" w:cs="Times New Roman"/>
          <w:b/>
          <w:sz w:val="24"/>
          <w:szCs w:val="24"/>
        </w:rPr>
        <w:t>14</w:t>
      </w:r>
      <w:r w:rsidR="00DA5E4C">
        <w:rPr>
          <w:rFonts w:ascii="Times New Roman" w:hAnsi="Times New Roman" w:cs="Times New Roman"/>
          <w:b/>
          <w:sz w:val="24"/>
          <w:szCs w:val="24"/>
        </w:rPr>
        <w:t>-22</w:t>
      </w: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1</w:t>
      </w:r>
      <w:r w:rsidR="00DA7DC8" w:rsidRPr="00E870DF">
        <w:rPr>
          <w:rFonts w:ascii="Times New Roman" w:hAnsi="Times New Roman" w:cs="Times New Roman"/>
          <w:b/>
          <w:sz w:val="24"/>
          <w:szCs w:val="24"/>
        </w:rPr>
        <w:t xml:space="preserve">.3 Национальные </w:t>
      </w:r>
      <w:r w:rsidRPr="00E870DF">
        <w:rPr>
          <w:rFonts w:ascii="Times New Roman" w:hAnsi="Times New Roman" w:cs="Times New Roman"/>
          <w:b/>
          <w:sz w:val="24"/>
          <w:szCs w:val="24"/>
        </w:rPr>
        <w:t>правовые нормы</w:t>
      </w:r>
      <w:r w:rsidR="003614D0" w:rsidRPr="00E870DF">
        <w:rPr>
          <w:rFonts w:ascii="Times New Roman" w:hAnsi="Times New Roman" w:cs="Times New Roman"/>
          <w:b/>
          <w:sz w:val="24"/>
          <w:szCs w:val="24"/>
        </w:rPr>
        <w:tab/>
      </w:r>
      <w:r w:rsidR="00DA5E4C">
        <w:rPr>
          <w:rFonts w:ascii="Times New Roman" w:hAnsi="Times New Roman" w:cs="Times New Roman"/>
          <w:b/>
          <w:sz w:val="24"/>
          <w:szCs w:val="24"/>
        </w:rPr>
        <w:t>23-33</w:t>
      </w:r>
    </w:p>
    <w:p w:rsidR="00DA7DC8" w:rsidRPr="00E870DF" w:rsidRDefault="00DA7DC8"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1.4 Ме</w:t>
      </w:r>
      <w:r w:rsidR="003614D0" w:rsidRPr="00E870DF">
        <w:rPr>
          <w:rFonts w:ascii="Times New Roman" w:hAnsi="Times New Roman" w:cs="Times New Roman"/>
          <w:b/>
          <w:sz w:val="24"/>
          <w:szCs w:val="24"/>
        </w:rPr>
        <w:t>ждународные правовые нормы</w:t>
      </w:r>
      <w:r w:rsidR="003614D0" w:rsidRPr="00E870DF">
        <w:rPr>
          <w:rFonts w:ascii="Times New Roman" w:hAnsi="Times New Roman" w:cs="Times New Roman"/>
          <w:b/>
          <w:sz w:val="24"/>
          <w:szCs w:val="24"/>
        </w:rPr>
        <w:tab/>
      </w:r>
      <w:r w:rsidR="00DA5E4C">
        <w:rPr>
          <w:rFonts w:ascii="Times New Roman" w:hAnsi="Times New Roman" w:cs="Times New Roman"/>
          <w:b/>
          <w:sz w:val="24"/>
          <w:szCs w:val="24"/>
        </w:rPr>
        <w:t>34-35</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Глава 2.</w:t>
      </w:r>
      <w:r w:rsidR="00C65B0A" w:rsidRPr="00E870DF">
        <w:rPr>
          <w:rFonts w:ascii="Times New Roman" w:hAnsi="Times New Roman" w:cs="Times New Roman"/>
          <w:b/>
          <w:sz w:val="24"/>
          <w:szCs w:val="24"/>
        </w:rPr>
        <w:t xml:space="preserve"> </w:t>
      </w:r>
      <w:r w:rsidR="00CC0BB7" w:rsidRPr="00E870DF">
        <w:rPr>
          <w:rFonts w:ascii="Times New Roman" w:hAnsi="Times New Roman" w:cs="Times New Roman"/>
          <w:b/>
          <w:sz w:val="24"/>
          <w:szCs w:val="24"/>
        </w:rPr>
        <w:t>Российские транснациональные корпорации в отраслевой структуре национальн</w:t>
      </w:r>
      <w:r w:rsidR="00A02226" w:rsidRPr="00E870DF">
        <w:rPr>
          <w:rFonts w:ascii="Times New Roman" w:hAnsi="Times New Roman" w:cs="Times New Roman"/>
          <w:b/>
          <w:sz w:val="24"/>
          <w:szCs w:val="24"/>
        </w:rPr>
        <w:t>ой экономики и</w:t>
      </w:r>
      <w:r w:rsidR="00DA5E4C">
        <w:rPr>
          <w:rFonts w:ascii="Times New Roman" w:hAnsi="Times New Roman" w:cs="Times New Roman"/>
          <w:b/>
          <w:sz w:val="24"/>
          <w:szCs w:val="24"/>
        </w:rPr>
        <w:t xml:space="preserve"> участие в </w:t>
      </w:r>
      <w:r w:rsidR="00A02226" w:rsidRPr="00E870DF">
        <w:rPr>
          <w:rFonts w:ascii="Times New Roman" w:hAnsi="Times New Roman" w:cs="Times New Roman"/>
          <w:b/>
          <w:sz w:val="24"/>
          <w:szCs w:val="24"/>
        </w:rPr>
        <w:t>процессе осуществления</w:t>
      </w:r>
      <w:r w:rsidR="00CC0BB7" w:rsidRPr="00E870DF">
        <w:rPr>
          <w:rFonts w:ascii="Times New Roman" w:hAnsi="Times New Roman" w:cs="Times New Roman"/>
          <w:b/>
          <w:sz w:val="24"/>
          <w:szCs w:val="24"/>
        </w:rPr>
        <w:t xml:space="preserve"> экономической дипломатии</w:t>
      </w:r>
      <w:r w:rsidR="00481131" w:rsidRPr="00E870DF">
        <w:rPr>
          <w:rFonts w:ascii="Times New Roman" w:hAnsi="Times New Roman" w:cs="Times New Roman"/>
          <w:b/>
          <w:sz w:val="24"/>
          <w:szCs w:val="24"/>
        </w:rPr>
        <w:tab/>
      </w:r>
      <w:r w:rsidR="00DA5E4C">
        <w:rPr>
          <w:rFonts w:ascii="Times New Roman" w:hAnsi="Times New Roman" w:cs="Times New Roman"/>
          <w:b/>
          <w:sz w:val="24"/>
          <w:szCs w:val="24"/>
        </w:rPr>
        <w:t>36-41</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7F0DE2" w:rsidRPr="00E870DF" w:rsidRDefault="00CF26E8"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 xml:space="preserve">2.1 </w:t>
      </w:r>
      <w:r w:rsidR="00CC0BB7" w:rsidRPr="00E870DF">
        <w:rPr>
          <w:rFonts w:ascii="Times New Roman" w:hAnsi="Times New Roman" w:cs="Times New Roman"/>
          <w:b/>
          <w:sz w:val="24"/>
          <w:szCs w:val="24"/>
        </w:rPr>
        <w:t xml:space="preserve">Крупнейшие отрасли </w:t>
      </w:r>
      <w:r w:rsidR="00EB3FFC" w:rsidRPr="00E870DF">
        <w:rPr>
          <w:rFonts w:ascii="Times New Roman" w:hAnsi="Times New Roman" w:cs="Times New Roman"/>
          <w:b/>
          <w:sz w:val="24"/>
          <w:szCs w:val="24"/>
        </w:rPr>
        <w:t xml:space="preserve">национальной экономики </w:t>
      </w:r>
      <w:r w:rsidR="00CC0BB7" w:rsidRPr="00E870DF">
        <w:rPr>
          <w:rFonts w:ascii="Times New Roman" w:hAnsi="Times New Roman" w:cs="Times New Roman"/>
          <w:b/>
          <w:sz w:val="24"/>
          <w:szCs w:val="24"/>
        </w:rPr>
        <w:t>и компании с государственным участием</w:t>
      </w:r>
      <w:r w:rsidR="00C65CA8" w:rsidRPr="00E870DF">
        <w:rPr>
          <w:rFonts w:ascii="Times New Roman" w:hAnsi="Times New Roman" w:cs="Times New Roman"/>
          <w:b/>
          <w:sz w:val="24"/>
          <w:szCs w:val="24"/>
        </w:rPr>
        <w:tab/>
      </w:r>
      <w:r w:rsidR="00DA5E4C">
        <w:rPr>
          <w:rFonts w:ascii="Times New Roman" w:hAnsi="Times New Roman" w:cs="Times New Roman"/>
          <w:b/>
          <w:sz w:val="24"/>
          <w:szCs w:val="24"/>
        </w:rPr>
        <w:t>42-44</w:t>
      </w:r>
    </w:p>
    <w:p w:rsidR="00CC0BB7" w:rsidRPr="00E870DF" w:rsidRDefault="00E91C97"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 xml:space="preserve">2.2 </w:t>
      </w:r>
      <w:r w:rsidR="00CC0BB7" w:rsidRPr="00E870DF">
        <w:rPr>
          <w:rFonts w:ascii="Times New Roman" w:hAnsi="Times New Roman" w:cs="Times New Roman"/>
          <w:b/>
          <w:sz w:val="24"/>
          <w:szCs w:val="24"/>
        </w:rPr>
        <w:t>Анализ российских транснациональных корпораций по крупнейшим отраслям национальной экономики</w:t>
      </w:r>
      <w:r w:rsidR="00C65CA8" w:rsidRPr="00E870DF">
        <w:rPr>
          <w:rFonts w:ascii="Times New Roman" w:hAnsi="Times New Roman" w:cs="Times New Roman"/>
          <w:b/>
          <w:sz w:val="24"/>
          <w:szCs w:val="24"/>
        </w:rPr>
        <w:tab/>
      </w:r>
      <w:r w:rsidR="00DA5E4C">
        <w:rPr>
          <w:rFonts w:ascii="Times New Roman" w:hAnsi="Times New Roman" w:cs="Times New Roman"/>
          <w:b/>
          <w:sz w:val="24"/>
          <w:szCs w:val="24"/>
        </w:rPr>
        <w:t>45-48</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852F12" w:rsidRPr="00E870DF" w:rsidRDefault="00852F12"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2.2.1 Финансовый сектор</w:t>
      </w:r>
      <w:r w:rsidR="00C65CA8" w:rsidRPr="00E870DF">
        <w:rPr>
          <w:rFonts w:ascii="Times New Roman" w:hAnsi="Times New Roman" w:cs="Times New Roman"/>
          <w:b/>
          <w:sz w:val="24"/>
          <w:szCs w:val="24"/>
        </w:rPr>
        <w:tab/>
      </w:r>
      <w:r w:rsidR="00DA5E4C">
        <w:rPr>
          <w:rFonts w:ascii="Times New Roman" w:hAnsi="Times New Roman" w:cs="Times New Roman"/>
          <w:b/>
          <w:sz w:val="24"/>
          <w:szCs w:val="24"/>
        </w:rPr>
        <w:t>49-51</w:t>
      </w:r>
    </w:p>
    <w:p w:rsidR="00852F12" w:rsidRPr="00E870DF" w:rsidRDefault="00852F12"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2.2.2 Добыча и транспортировка полезных ископаемых</w:t>
      </w:r>
      <w:r w:rsidR="00C65CA8" w:rsidRPr="00E870DF">
        <w:rPr>
          <w:rFonts w:ascii="Times New Roman" w:hAnsi="Times New Roman" w:cs="Times New Roman"/>
          <w:b/>
          <w:sz w:val="24"/>
          <w:szCs w:val="24"/>
        </w:rPr>
        <w:tab/>
      </w:r>
      <w:r w:rsidR="00A01500">
        <w:rPr>
          <w:rFonts w:ascii="Times New Roman" w:hAnsi="Times New Roman" w:cs="Times New Roman"/>
          <w:b/>
          <w:sz w:val="24"/>
          <w:szCs w:val="24"/>
        </w:rPr>
        <w:t>52-54</w:t>
      </w:r>
    </w:p>
    <w:p w:rsidR="00852F12" w:rsidRPr="00E870DF" w:rsidRDefault="00852F12"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2.2.3 Высокотехнологичные отрасли промышленного производства</w:t>
      </w:r>
      <w:r w:rsidR="00C65CA8" w:rsidRPr="00E870DF">
        <w:rPr>
          <w:rFonts w:ascii="Times New Roman" w:hAnsi="Times New Roman" w:cs="Times New Roman"/>
          <w:b/>
          <w:sz w:val="24"/>
          <w:szCs w:val="24"/>
        </w:rPr>
        <w:tab/>
      </w:r>
      <w:r w:rsidR="00A01500">
        <w:rPr>
          <w:rFonts w:ascii="Times New Roman" w:hAnsi="Times New Roman" w:cs="Times New Roman"/>
          <w:b/>
          <w:sz w:val="24"/>
          <w:szCs w:val="24"/>
        </w:rPr>
        <w:t>55-57</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EB3FFC"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Глава 3.</w:t>
      </w:r>
      <w:r w:rsidR="00434FA0" w:rsidRPr="00E870DF">
        <w:rPr>
          <w:rFonts w:ascii="Times New Roman" w:hAnsi="Times New Roman" w:cs="Times New Roman"/>
          <w:b/>
          <w:sz w:val="24"/>
          <w:szCs w:val="24"/>
        </w:rPr>
        <w:t xml:space="preserve"> Перспективы осуществления</w:t>
      </w:r>
      <w:r w:rsidR="00CC0BB7" w:rsidRPr="00E870DF">
        <w:rPr>
          <w:rFonts w:ascii="Times New Roman" w:hAnsi="Times New Roman" w:cs="Times New Roman"/>
          <w:b/>
          <w:sz w:val="24"/>
          <w:szCs w:val="24"/>
        </w:rPr>
        <w:t xml:space="preserve"> эко</w:t>
      </w:r>
      <w:r w:rsidR="00DF0CA4" w:rsidRPr="00E870DF">
        <w:rPr>
          <w:rFonts w:ascii="Times New Roman" w:hAnsi="Times New Roman" w:cs="Times New Roman"/>
          <w:b/>
          <w:sz w:val="24"/>
          <w:szCs w:val="24"/>
        </w:rPr>
        <w:t>номической дипломатии российскими транснациональными корпорациями</w:t>
      </w:r>
      <w:r w:rsidR="00C65CA8" w:rsidRPr="00E870DF">
        <w:rPr>
          <w:rFonts w:ascii="Times New Roman" w:hAnsi="Times New Roman" w:cs="Times New Roman"/>
          <w:b/>
          <w:sz w:val="24"/>
          <w:szCs w:val="24"/>
        </w:rPr>
        <w:tab/>
      </w:r>
      <w:r w:rsidR="00A01500">
        <w:rPr>
          <w:rFonts w:ascii="Times New Roman" w:hAnsi="Times New Roman" w:cs="Times New Roman"/>
          <w:b/>
          <w:sz w:val="24"/>
          <w:szCs w:val="24"/>
        </w:rPr>
        <w:t>58</w:t>
      </w:r>
      <w:r w:rsidR="00DB6536">
        <w:rPr>
          <w:rFonts w:ascii="Times New Roman" w:hAnsi="Times New Roman" w:cs="Times New Roman"/>
          <w:b/>
          <w:sz w:val="24"/>
          <w:szCs w:val="24"/>
        </w:rPr>
        <w:t>-59</w:t>
      </w:r>
    </w:p>
    <w:p w:rsidR="007F0DE2" w:rsidRPr="00E870DF" w:rsidRDefault="007F0DE2" w:rsidP="007F0DE2">
      <w:pPr>
        <w:tabs>
          <w:tab w:val="left" w:pos="2970"/>
        </w:tabs>
        <w:spacing w:line="240" w:lineRule="atLeast"/>
        <w:ind w:firstLine="709"/>
        <w:contextualSpacing/>
        <w:jc w:val="both"/>
        <w:rPr>
          <w:rFonts w:ascii="Times New Roman" w:hAnsi="Times New Roman" w:cs="Times New Roman"/>
          <w:b/>
          <w:sz w:val="24"/>
          <w:szCs w:val="24"/>
        </w:rPr>
      </w:pPr>
    </w:p>
    <w:p w:rsidR="00CC0BB7" w:rsidRPr="00E870DF" w:rsidRDefault="00CC0BB7"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3.1</w:t>
      </w:r>
      <w:r w:rsidR="00E91C97" w:rsidRPr="00E870DF">
        <w:rPr>
          <w:rFonts w:ascii="Times New Roman" w:hAnsi="Times New Roman" w:cs="Times New Roman"/>
          <w:b/>
          <w:sz w:val="24"/>
          <w:szCs w:val="24"/>
        </w:rPr>
        <w:t xml:space="preserve"> Предмет взаимодействия органов </w:t>
      </w:r>
      <w:r w:rsidR="00852F12" w:rsidRPr="00E870DF">
        <w:rPr>
          <w:rFonts w:ascii="Times New Roman" w:hAnsi="Times New Roman" w:cs="Times New Roman"/>
          <w:b/>
          <w:sz w:val="24"/>
          <w:szCs w:val="24"/>
        </w:rPr>
        <w:t xml:space="preserve">государственной </w:t>
      </w:r>
      <w:r w:rsidR="00E91C97" w:rsidRPr="00E870DF">
        <w:rPr>
          <w:rFonts w:ascii="Times New Roman" w:hAnsi="Times New Roman" w:cs="Times New Roman"/>
          <w:b/>
          <w:sz w:val="24"/>
          <w:szCs w:val="24"/>
        </w:rPr>
        <w:t>власти с российскими транснациональным</w:t>
      </w:r>
      <w:r w:rsidR="00732591" w:rsidRPr="00E870DF">
        <w:rPr>
          <w:rFonts w:ascii="Times New Roman" w:hAnsi="Times New Roman" w:cs="Times New Roman"/>
          <w:b/>
          <w:sz w:val="24"/>
          <w:szCs w:val="24"/>
        </w:rPr>
        <w:t>и корпорациями</w:t>
      </w:r>
      <w:r w:rsidR="00C65CA8" w:rsidRPr="00E870DF">
        <w:rPr>
          <w:rFonts w:ascii="Times New Roman" w:hAnsi="Times New Roman" w:cs="Times New Roman"/>
          <w:b/>
          <w:sz w:val="24"/>
          <w:szCs w:val="24"/>
        </w:rPr>
        <w:tab/>
      </w:r>
      <w:r w:rsidR="00DB6536">
        <w:rPr>
          <w:rFonts w:ascii="Times New Roman" w:hAnsi="Times New Roman" w:cs="Times New Roman"/>
          <w:b/>
          <w:sz w:val="24"/>
          <w:szCs w:val="24"/>
        </w:rPr>
        <w:t>60-65</w:t>
      </w:r>
    </w:p>
    <w:p w:rsidR="00E91C97" w:rsidRPr="00E870DF" w:rsidRDefault="00E91C97"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 xml:space="preserve">3.2. Перспективы </w:t>
      </w:r>
      <w:r w:rsidR="00434FA0" w:rsidRPr="00E870DF">
        <w:rPr>
          <w:rFonts w:ascii="Times New Roman" w:hAnsi="Times New Roman" w:cs="Times New Roman"/>
          <w:b/>
          <w:sz w:val="24"/>
          <w:szCs w:val="24"/>
        </w:rPr>
        <w:t>осуществления</w:t>
      </w:r>
      <w:r w:rsidR="00DB6536">
        <w:rPr>
          <w:rFonts w:ascii="Times New Roman" w:hAnsi="Times New Roman" w:cs="Times New Roman"/>
          <w:b/>
          <w:sz w:val="24"/>
          <w:szCs w:val="24"/>
        </w:rPr>
        <w:t xml:space="preserve"> </w:t>
      </w:r>
      <w:r w:rsidRPr="00E870DF">
        <w:rPr>
          <w:rFonts w:ascii="Times New Roman" w:hAnsi="Times New Roman" w:cs="Times New Roman"/>
          <w:b/>
          <w:sz w:val="24"/>
          <w:szCs w:val="24"/>
        </w:rPr>
        <w:t>эко</w:t>
      </w:r>
      <w:r w:rsidR="00DF0CA4" w:rsidRPr="00E870DF">
        <w:rPr>
          <w:rFonts w:ascii="Times New Roman" w:hAnsi="Times New Roman" w:cs="Times New Roman"/>
          <w:b/>
          <w:sz w:val="24"/>
          <w:szCs w:val="24"/>
        </w:rPr>
        <w:t>номической дипломатии российскими транснациональными корпорациями</w:t>
      </w:r>
      <w:r w:rsidRPr="00E870DF">
        <w:rPr>
          <w:rFonts w:ascii="Times New Roman" w:hAnsi="Times New Roman" w:cs="Times New Roman"/>
          <w:b/>
          <w:sz w:val="24"/>
          <w:szCs w:val="24"/>
        </w:rPr>
        <w:t xml:space="preserve"> в условиях введения </w:t>
      </w:r>
      <w:r w:rsidR="00034695" w:rsidRPr="00E870DF">
        <w:rPr>
          <w:rFonts w:ascii="Times New Roman" w:hAnsi="Times New Roman" w:cs="Times New Roman"/>
          <w:b/>
          <w:sz w:val="24"/>
          <w:szCs w:val="24"/>
        </w:rPr>
        <w:t xml:space="preserve">внешних </w:t>
      </w:r>
      <w:r w:rsidRPr="00E870DF">
        <w:rPr>
          <w:rFonts w:ascii="Times New Roman" w:hAnsi="Times New Roman" w:cs="Times New Roman"/>
          <w:b/>
          <w:sz w:val="24"/>
          <w:szCs w:val="24"/>
        </w:rPr>
        <w:t>ограничений экономической активности</w:t>
      </w:r>
      <w:r w:rsidR="00C65CA8" w:rsidRPr="00E870DF">
        <w:rPr>
          <w:rFonts w:ascii="Times New Roman" w:hAnsi="Times New Roman" w:cs="Times New Roman"/>
          <w:b/>
          <w:sz w:val="24"/>
          <w:szCs w:val="24"/>
        </w:rPr>
        <w:tab/>
      </w:r>
      <w:r w:rsidR="00DB6536">
        <w:rPr>
          <w:rFonts w:ascii="Times New Roman" w:hAnsi="Times New Roman" w:cs="Times New Roman"/>
          <w:b/>
          <w:sz w:val="24"/>
          <w:szCs w:val="24"/>
        </w:rPr>
        <w:t>66-70</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Заключение</w:t>
      </w:r>
      <w:r w:rsidR="00C65CA8" w:rsidRPr="00E870DF">
        <w:rPr>
          <w:rFonts w:ascii="Times New Roman" w:hAnsi="Times New Roman" w:cs="Times New Roman"/>
          <w:b/>
          <w:sz w:val="24"/>
          <w:szCs w:val="24"/>
        </w:rPr>
        <w:tab/>
      </w:r>
      <w:r w:rsidR="00DB6536">
        <w:rPr>
          <w:rFonts w:ascii="Times New Roman" w:hAnsi="Times New Roman" w:cs="Times New Roman"/>
          <w:b/>
          <w:sz w:val="24"/>
          <w:szCs w:val="24"/>
        </w:rPr>
        <w:t>71</w:t>
      </w:r>
      <w:r w:rsidR="006750C3">
        <w:rPr>
          <w:rFonts w:ascii="Times New Roman" w:hAnsi="Times New Roman" w:cs="Times New Roman"/>
          <w:b/>
          <w:sz w:val="24"/>
          <w:szCs w:val="24"/>
        </w:rPr>
        <w:t>-72</w:t>
      </w:r>
    </w:p>
    <w:p w:rsidR="007F0DE2" w:rsidRPr="00E870DF" w:rsidRDefault="007F0DE2" w:rsidP="007F0DE2">
      <w:pPr>
        <w:spacing w:line="240" w:lineRule="atLeast"/>
        <w:ind w:firstLine="709"/>
        <w:contextualSpacing/>
        <w:jc w:val="both"/>
        <w:rPr>
          <w:rFonts w:ascii="Times New Roman" w:hAnsi="Times New Roman" w:cs="Times New Roman"/>
          <w:b/>
          <w:sz w:val="24"/>
          <w:szCs w:val="24"/>
        </w:rPr>
      </w:pPr>
    </w:p>
    <w:p w:rsidR="00A57C0B" w:rsidRPr="00E870DF" w:rsidRDefault="00A57C0B" w:rsidP="00481131">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Список источников и литературы</w:t>
      </w:r>
      <w:r w:rsidR="00481131" w:rsidRPr="00E870DF">
        <w:rPr>
          <w:rFonts w:ascii="Times New Roman" w:hAnsi="Times New Roman" w:cs="Times New Roman"/>
          <w:b/>
          <w:sz w:val="24"/>
          <w:szCs w:val="24"/>
        </w:rPr>
        <w:tab/>
      </w:r>
      <w:r w:rsidR="006750C3">
        <w:rPr>
          <w:rFonts w:ascii="Times New Roman" w:hAnsi="Times New Roman" w:cs="Times New Roman"/>
          <w:b/>
          <w:sz w:val="24"/>
          <w:szCs w:val="24"/>
        </w:rPr>
        <w:t>73-86</w:t>
      </w:r>
    </w:p>
    <w:p w:rsidR="00B82929" w:rsidRPr="00E870DF" w:rsidRDefault="00B82929" w:rsidP="00481131">
      <w:pPr>
        <w:tabs>
          <w:tab w:val="right" w:leader="dot" w:pos="9356"/>
        </w:tabs>
        <w:spacing w:line="240" w:lineRule="atLeast"/>
        <w:ind w:firstLine="709"/>
        <w:contextualSpacing/>
        <w:jc w:val="both"/>
        <w:rPr>
          <w:rFonts w:ascii="Times New Roman" w:hAnsi="Times New Roman" w:cs="Times New Roman"/>
          <w:b/>
          <w:sz w:val="24"/>
          <w:szCs w:val="24"/>
        </w:rPr>
      </w:pPr>
    </w:p>
    <w:p w:rsidR="00B82929" w:rsidRPr="00E870DF" w:rsidRDefault="00C65CA8" w:rsidP="00B82929">
      <w:pPr>
        <w:tabs>
          <w:tab w:val="right" w:leader="dot" w:pos="9356"/>
        </w:tabs>
        <w:spacing w:line="240" w:lineRule="atLeast"/>
        <w:ind w:firstLine="709"/>
        <w:contextualSpacing/>
        <w:jc w:val="both"/>
        <w:rPr>
          <w:rFonts w:ascii="Times New Roman" w:hAnsi="Times New Roman" w:cs="Times New Roman"/>
          <w:b/>
          <w:sz w:val="24"/>
          <w:szCs w:val="24"/>
        </w:rPr>
      </w:pPr>
      <w:r w:rsidRPr="00E870DF">
        <w:rPr>
          <w:rFonts w:ascii="Times New Roman" w:hAnsi="Times New Roman" w:cs="Times New Roman"/>
          <w:b/>
          <w:sz w:val="24"/>
          <w:szCs w:val="24"/>
        </w:rPr>
        <w:t>Приложения</w:t>
      </w:r>
      <w:r w:rsidRPr="00E870DF">
        <w:rPr>
          <w:rFonts w:ascii="Times New Roman" w:hAnsi="Times New Roman" w:cs="Times New Roman"/>
          <w:b/>
          <w:sz w:val="24"/>
          <w:szCs w:val="24"/>
        </w:rPr>
        <w:tab/>
      </w:r>
      <w:r w:rsidR="006750C3">
        <w:rPr>
          <w:rFonts w:ascii="Times New Roman" w:hAnsi="Times New Roman" w:cs="Times New Roman"/>
          <w:b/>
          <w:sz w:val="24"/>
          <w:szCs w:val="24"/>
        </w:rPr>
        <w:t>87-92</w:t>
      </w:r>
    </w:p>
    <w:p w:rsidR="00B82929" w:rsidRPr="00E870DF" w:rsidRDefault="00B82929" w:rsidP="00481131">
      <w:pPr>
        <w:tabs>
          <w:tab w:val="right" w:leader="dot" w:pos="9356"/>
        </w:tabs>
        <w:spacing w:line="240" w:lineRule="atLeast"/>
        <w:ind w:firstLine="709"/>
        <w:contextualSpacing/>
        <w:jc w:val="both"/>
        <w:rPr>
          <w:rFonts w:ascii="Times New Roman" w:hAnsi="Times New Roman" w:cs="Times New Roman"/>
          <w:b/>
          <w:sz w:val="24"/>
          <w:szCs w:val="24"/>
        </w:rPr>
      </w:pPr>
    </w:p>
    <w:p w:rsidR="0006409F" w:rsidRPr="00E870DF" w:rsidRDefault="0006409F">
      <w:pPr>
        <w:rPr>
          <w:rFonts w:ascii="Times New Roman" w:hAnsi="Times New Roman" w:cs="Times New Roman"/>
          <w:b/>
          <w:sz w:val="24"/>
          <w:szCs w:val="24"/>
        </w:rPr>
      </w:pPr>
      <w:r w:rsidRPr="00E870DF">
        <w:rPr>
          <w:rFonts w:ascii="Times New Roman" w:hAnsi="Times New Roman" w:cs="Times New Roman"/>
          <w:b/>
          <w:sz w:val="24"/>
          <w:szCs w:val="24"/>
        </w:rPr>
        <w:br w:type="page"/>
      </w:r>
    </w:p>
    <w:p w:rsidR="00BD5A81" w:rsidRPr="00E870DF" w:rsidRDefault="00BD5A81"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lastRenderedPageBreak/>
        <w:t>Введение</w:t>
      </w:r>
    </w:p>
    <w:p w:rsidR="009D4780" w:rsidRPr="00E870DF" w:rsidRDefault="009D4780" w:rsidP="003614D0">
      <w:pPr>
        <w:spacing w:after="0" w:line="360" w:lineRule="auto"/>
        <w:ind w:firstLine="709"/>
        <w:jc w:val="center"/>
        <w:rPr>
          <w:rFonts w:ascii="Times New Roman" w:hAnsi="Times New Roman" w:cs="Times New Roman"/>
          <w:b/>
          <w:sz w:val="24"/>
          <w:szCs w:val="24"/>
        </w:rPr>
      </w:pPr>
    </w:p>
    <w:p w:rsidR="00A85D27" w:rsidRPr="00E870DF" w:rsidRDefault="00AC49E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Современная российская экономика складывалась в условиях перехода от плановойк рыночной. Естественная потребность в рыночных реформах заставила отечественных политиков прибе</w:t>
      </w:r>
      <w:r w:rsidR="00A85D27" w:rsidRPr="00E870DF">
        <w:rPr>
          <w:rFonts w:ascii="Times New Roman" w:hAnsi="Times New Roman" w:cs="Times New Roman"/>
          <w:sz w:val="24"/>
          <w:szCs w:val="24"/>
        </w:rPr>
        <w:t>гнуть к механизму приватизации.</w:t>
      </w:r>
    </w:p>
    <w:p w:rsidR="00AC49E2" w:rsidRPr="00E870DF" w:rsidRDefault="00AC49E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Крупнейшие советские министерства, обладавшие колоссальными активами, претерпевали процесс коренной трансформации, в результате которой собственность передавалась вновь формирующимся акционерным структурам.</w:t>
      </w:r>
      <w:r w:rsidR="00AB3C18" w:rsidRPr="00E870DF">
        <w:rPr>
          <w:rFonts w:ascii="Times New Roman" w:hAnsi="Times New Roman" w:cs="Times New Roman"/>
          <w:sz w:val="24"/>
          <w:szCs w:val="24"/>
        </w:rPr>
        <w:t xml:space="preserve"> Сами министерства либо расформировывались, либо им вменялись новые компетенции.</w:t>
      </w:r>
    </w:p>
    <w:p w:rsidR="00AB3C18" w:rsidRPr="00E870DF" w:rsidRDefault="00AB3C1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Отсутствие у государстве</w:t>
      </w:r>
      <w:r w:rsidR="00FC6BDB" w:rsidRPr="00E870DF">
        <w:rPr>
          <w:rFonts w:ascii="Times New Roman" w:hAnsi="Times New Roman" w:cs="Times New Roman"/>
          <w:sz w:val="24"/>
          <w:szCs w:val="24"/>
        </w:rPr>
        <w:t>нного аппарата опыта контроля над</w:t>
      </w:r>
      <w:r w:rsidRPr="00E870DF">
        <w:rPr>
          <w:rFonts w:ascii="Times New Roman" w:hAnsi="Times New Roman" w:cs="Times New Roman"/>
          <w:sz w:val="24"/>
          <w:szCs w:val="24"/>
        </w:rPr>
        <w:t xml:space="preserve"> рыночной экономикой и стремительный процесс приватизации крупнейших государственных активов послужили необходимым условием для решения государства о сохранении за собой права контроля за вновь образующи</w:t>
      </w:r>
      <w:r w:rsidR="00BD5A81" w:rsidRPr="00E870DF">
        <w:rPr>
          <w:rFonts w:ascii="Times New Roman" w:hAnsi="Times New Roman" w:cs="Times New Roman"/>
          <w:sz w:val="24"/>
          <w:szCs w:val="24"/>
        </w:rPr>
        <w:t>мися коммерческими структурами.</w:t>
      </w:r>
    </w:p>
    <w:p w:rsidR="00AB3C18" w:rsidRPr="00E870DF" w:rsidRDefault="00AB3C1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Более двух десятилетий рыночных реформ в крупнейших отраслях </w:t>
      </w:r>
      <w:r w:rsidR="00AA59FF" w:rsidRPr="00E870DF">
        <w:rPr>
          <w:rFonts w:ascii="Times New Roman" w:hAnsi="Times New Roman" w:cs="Times New Roman"/>
          <w:sz w:val="24"/>
          <w:szCs w:val="24"/>
        </w:rPr>
        <w:t xml:space="preserve">национальной экономики </w:t>
      </w:r>
      <w:r w:rsidRPr="00E870DF">
        <w:rPr>
          <w:rFonts w:ascii="Times New Roman" w:hAnsi="Times New Roman" w:cs="Times New Roman"/>
          <w:sz w:val="24"/>
          <w:szCs w:val="24"/>
        </w:rPr>
        <w:t xml:space="preserve">сформировали </w:t>
      </w:r>
      <w:r w:rsidR="00AA59FF" w:rsidRPr="00E870DF">
        <w:rPr>
          <w:rFonts w:ascii="Times New Roman" w:hAnsi="Times New Roman" w:cs="Times New Roman"/>
          <w:sz w:val="24"/>
          <w:szCs w:val="24"/>
        </w:rPr>
        <w:t>компании, контрольные пакеты акций которых принадлежат государству. Правительство Российской Федерации, таким образом, сохр</w:t>
      </w:r>
      <w:r w:rsidR="00FB6C65" w:rsidRPr="00E870DF">
        <w:rPr>
          <w:rFonts w:ascii="Times New Roman" w:hAnsi="Times New Roman" w:cs="Times New Roman"/>
          <w:sz w:val="24"/>
          <w:szCs w:val="24"/>
        </w:rPr>
        <w:t>анило за собой право контроля над</w:t>
      </w:r>
      <w:r w:rsidR="00AA59FF" w:rsidRPr="00E870DF">
        <w:rPr>
          <w:rFonts w:ascii="Times New Roman" w:hAnsi="Times New Roman" w:cs="Times New Roman"/>
          <w:sz w:val="24"/>
          <w:szCs w:val="24"/>
        </w:rPr>
        <w:t xml:space="preserve"> компаниями, которые имеют стратегическое значение.</w:t>
      </w:r>
    </w:p>
    <w:p w:rsidR="006C796D" w:rsidRPr="00E870DF" w:rsidRDefault="006C796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Развитие подконтрольных государству компаний привело к процессу транснационализации. Крупнейшие в своих отраслях компании, реализуя</w:t>
      </w:r>
      <w:r w:rsidR="00720B19" w:rsidRPr="00E870DF">
        <w:rPr>
          <w:rFonts w:ascii="Times New Roman" w:hAnsi="Times New Roman" w:cs="Times New Roman"/>
          <w:sz w:val="24"/>
          <w:szCs w:val="24"/>
        </w:rPr>
        <w:t xml:space="preserve"> свой потенциал, вышли за рамки национальной экономики</w:t>
      </w:r>
      <w:r w:rsidR="00514326" w:rsidRPr="00E870DF">
        <w:rPr>
          <w:rFonts w:ascii="Times New Roman" w:hAnsi="Times New Roman" w:cs="Times New Roman"/>
          <w:sz w:val="24"/>
          <w:szCs w:val="24"/>
        </w:rPr>
        <w:t>, и</w:t>
      </w:r>
      <w:r w:rsidR="00720B19" w:rsidRPr="00E870DF">
        <w:rPr>
          <w:rFonts w:ascii="Times New Roman" w:hAnsi="Times New Roman" w:cs="Times New Roman"/>
          <w:sz w:val="24"/>
          <w:szCs w:val="24"/>
        </w:rPr>
        <w:t xml:space="preserve">нвестируя, приобретая зарубежные активы и развивая производство за пределами </w:t>
      </w:r>
      <w:r w:rsidR="00514326" w:rsidRPr="00E870DF">
        <w:rPr>
          <w:rFonts w:ascii="Times New Roman" w:hAnsi="Times New Roman" w:cs="Times New Roman"/>
          <w:sz w:val="24"/>
          <w:szCs w:val="24"/>
        </w:rPr>
        <w:t>страны.</w:t>
      </w:r>
    </w:p>
    <w:p w:rsidR="00514326" w:rsidRPr="00E870DF" w:rsidRDefault="0051432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Зарубежная экономическая активность отечественных компаний, безусловно, является сферой интересов </w:t>
      </w:r>
      <w:r w:rsidR="00AD1C37" w:rsidRPr="00E870DF">
        <w:rPr>
          <w:rFonts w:ascii="Times New Roman" w:hAnsi="Times New Roman" w:cs="Times New Roman"/>
          <w:sz w:val="24"/>
          <w:szCs w:val="24"/>
        </w:rPr>
        <w:t>экономической дипломатии Российской Федерации, перед которой стоит ряд задач, среди которых продвижение и защита интересов национальных компаний является приоритетной.</w:t>
      </w:r>
    </w:p>
    <w:p w:rsidR="000C4D14" w:rsidRPr="00E870DF" w:rsidRDefault="008450B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w:t>
      </w:r>
      <w:r w:rsidR="000C4D14" w:rsidRPr="00E870DF">
        <w:rPr>
          <w:rFonts w:ascii="Times New Roman" w:hAnsi="Times New Roman" w:cs="Times New Roman"/>
          <w:sz w:val="24"/>
          <w:szCs w:val="24"/>
        </w:rPr>
        <w:t xml:space="preserve"> в</w:t>
      </w:r>
      <w:r w:rsidR="00AD1C37" w:rsidRPr="00E870DF">
        <w:rPr>
          <w:rFonts w:ascii="Times New Roman" w:hAnsi="Times New Roman" w:cs="Times New Roman"/>
          <w:sz w:val="24"/>
          <w:szCs w:val="24"/>
        </w:rPr>
        <w:t>озникает естественная потребность в разграничении полномочий между государством и компаниями за рубежом. Очевидно, что государство вправе осуществлять экономическую дипломатию, контролируя, в том числе, внешнюю активност</w:t>
      </w:r>
      <w:r w:rsidR="000C4D14" w:rsidRPr="00E870DF">
        <w:rPr>
          <w:rFonts w:ascii="Times New Roman" w:hAnsi="Times New Roman" w:cs="Times New Roman"/>
          <w:sz w:val="24"/>
          <w:szCs w:val="24"/>
        </w:rPr>
        <w:t>ь отечественных компаний, что, в то же самое время, позволяет последним иметь определенную степень свободы действий, которая в итоге определяет, насколько полноправными участниками экономической дипломатии они являются.</w:t>
      </w:r>
    </w:p>
    <w:p w:rsidR="008450B8" w:rsidRPr="00E870DF" w:rsidRDefault="0022702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Тот факт, что компании осуществляют зарубежную активность, выходящую за рамки контроля экономической дип</w:t>
      </w:r>
      <w:r w:rsidR="008450B8" w:rsidRPr="00E870DF">
        <w:rPr>
          <w:rFonts w:ascii="Times New Roman" w:hAnsi="Times New Roman" w:cs="Times New Roman"/>
          <w:sz w:val="24"/>
          <w:szCs w:val="24"/>
        </w:rPr>
        <w:t>ломатии государства, бесспорен.</w:t>
      </w:r>
    </w:p>
    <w:p w:rsidR="0022702B" w:rsidRPr="00E870DF" w:rsidRDefault="0022702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lastRenderedPageBreak/>
        <w:t xml:space="preserve">Так, компании сами определяют, в какие активы инвестировать за рубежом, что автоматически позволяет говорить о транснациональной природе и, как следствие, осуществлении компаниями </w:t>
      </w:r>
      <w:r w:rsidR="006E74FD" w:rsidRPr="00E870DF">
        <w:rPr>
          <w:rFonts w:ascii="Times New Roman" w:hAnsi="Times New Roman" w:cs="Times New Roman"/>
          <w:sz w:val="24"/>
          <w:szCs w:val="24"/>
        </w:rPr>
        <w:t xml:space="preserve">именно </w:t>
      </w:r>
      <w:r w:rsidRPr="00E870DF">
        <w:rPr>
          <w:rFonts w:ascii="Times New Roman" w:hAnsi="Times New Roman" w:cs="Times New Roman"/>
          <w:sz w:val="24"/>
          <w:szCs w:val="24"/>
        </w:rPr>
        <w:t>экономической дипло</w:t>
      </w:r>
      <w:r w:rsidR="006E74FD" w:rsidRPr="00E870DF">
        <w:rPr>
          <w:rFonts w:ascii="Times New Roman" w:hAnsi="Times New Roman" w:cs="Times New Roman"/>
          <w:sz w:val="24"/>
          <w:szCs w:val="24"/>
        </w:rPr>
        <w:t xml:space="preserve">матии по той причине, что </w:t>
      </w:r>
      <w:r w:rsidRPr="00E870DF">
        <w:rPr>
          <w:rFonts w:ascii="Times New Roman" w:hAnsi="Times New Roman" w:cs="Times New Roman"/>
          <w:sz w:val="24"/>
          <w:szCs w:val="24"/>
        </w:rPr>
        <w:t xml:space="preserve">контрольный пакет акций компаний принадлежит государству, </w:t>
      </w:r>
      <w:r w:rsidR="006E74FD" w:rsidRPr="00E870DF">
        <w:rPr>
          <w:rFonts w:ascii="Times New Roman" w:hAnsi="Times New Roman" w:cs="Times New Roman"/>
          <w:sz w:val="24"/>
          <w:szCs w:val="24"/>
        </w:rPr>
        <w:t xml:space="preserve">а </w:t>
      </w:r>
      <w:r w:rsidRPr="00E870DF">
        <w:rPr>
          <w:rFonts w:ascii="Times New Roman" w:hAnsi="Times New Roman" w:cs="Times New Roman"/>
          <w:sz w:val="24"/>
          <w:szCs w:val="24"/>
        </w:rPr>
        <w:t>интересы компаний являются проекцией интересов государства.</w:t>
      </w:r>
    </w:p>
    <w:p w:rsidR="006E74FD" w:rsidRPr="00E870DF" w:rsidRDefault="006E74F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Поскольку зарубежная активность отечественных компаний, подконтрольных государству, значительно возросла за последнее десятилетие, стало возможны</w:t>
      </w:r>
      <w:r w:rsidR="00A2423E" w:rsidRPr="00E870DF">
        <w:rPr>
          <w:rFonts w:ascii="Times New Roman" w:hAnsi="Times New Roman" w:cs="Times New Roman"/>
          <w:sz w:val="24"/>
          <w:szCs w:val="24"/>
        </w:rPr>
        <w:t>м говорить о транснациональной</w:t>
      </w:r>
      <w:r w:rsidRPr="00E870DF">
        <w:rPr>
          <w:rFonts w:ascii="Times New Roman" w:hAnsi="Times New Roman" w:cs="Times New Roman"/>
          <w:sz w:val="24"/>
          <w:szCs w:val="24"/>
        </w:rPr>
        <w:t xml:space="preserve"> и корпоративной природе ведения деятельности.</w:t>
      </w:r>
    </w:p>
    <w:p w:rsidR="001D006E" w:rsidRPr="00E870DF" w:rsidRDefault="006E74F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w:t>
      </w:r>
      <w:r w:rsidRPr="00E870DF">
        <w:rPr>
          <w:rFonts w:ascii="Times New Roman" w:hAnsi="Times New Roman" w:cs="Times New Roman"/>
          <w:b/>
          <w:i/>
          <w:sz w:val="24"/>
          <w:szCs w:val="24"/>
        </w:rPr>
        <w:t>т</w:t>
      </w:r>
      <w:r w:rsidR="006C796D" w:rsidRPr="00E870DF">
        <w:rPr>
          <w:rFonts w:ascii="Times New Roman" w:hAnsi="Times New Roman" w:cs="Times New Roman"/>
          <w:b/>
          <w:i/>
          <w:sz w:val="24"/>
          <w:szCs w:val="24"/>
        </w:rPr>
        <w:t>ема</w:t>
      </w:r>
      <w:r w:rsidRPr="00E870DF">
        <w:rPr>
          <w:rFonts w:ascii="Times New Roman" w:hAnsi="Times New Roman" w:cs="Times New Roman"/>
          <w:sz w:val="24"/>
          <w:szCs w:val="24"/>
        </w:rPr>
        <w:t xml:space="preserve"> магистерской диссертации, посвящена экономической дипломатии российских транснациональных корпораций на современном этапе</w:t>
      </w:r>
      <w:r w:rsidR="001D006E" w:rsidRPr="00E870DF">
        <w:rPr>
          <w:rFonts w:ascii="Times New Roman" w:hAnsi="Times New Roman" w:cs="Times New Roman"/>
          <w:sz w:val="24"/>
          <w:szCs w:val="24"/>
        </w:rPr>
        <w:t>.</w:t>
      </w:r>
    </w:p>
    <w:p w:rsidR="0052572E" w:rsidRPr="00E870DF" w:rsidRDefault="00ED7BE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З</w:t>
      </w:r>
      <w:r w:rsidR="006E74FD" w:rsidRPr="00E870DF">
        <w:rPr>
          <w:rFonts w:ascii="Times New Roman" w:hAnsi="Times New Roman" w:cs="Times New Roman"/>
          <w:sz w:val="24"/>
          <w:szCs w:val="24"/>
        </w:rPr>
        <w:t xml:space="preserve">а последние годы произошло множество событий, повлиявших на зарубежную активность </w:t>
      </w:r>
      <w:r w:rsidR="0052572E" w:rsidRPr="00E870DF">
        <w:rPr>
          <w:rFonts w:ascii="Times New Roman" w:hAnsi="Times New Roman" w:cs="Times New Roman"/>
          <w:sz w:val="24"/>
          <w:szCs w:val="24"/>
        </w:rPr>
        <w:t>российских</w:t>
      </w:r>
      <w:r w:rsidR="006E74FD" w:rsidRPr="00E870DF">
        <w:rPr>
          <w:rFonts w:ascii="Times New Roman" w:hAnsi="Times New Roman" w:cs="Times New Roman"/>
          <w:sz w:val="24"/>
          <w:szCs w:val="24"/>
        </w:rPr>
        <w:t xml:space="preserve"> транснациональных корпораций</w:t>
      </w:r>
      <w:r w:rsidR="001D006E" w:rsidRPr="00E870DF">
        <w:rPr>
          <w:rFonts w:ascii="Times New Roman" w:hAnsi="Times New Roman" w:cs="Times New Roman"/>
          <w:sz w:val="24"/>
          <w:szCs w:val="24"/>
        </w:rPr>
        <w:t>, от мирового финансового кризи</w:t>
      </w:r>
      <w:r w:rsidR="006E74FD" w:rsidRPr="00E870DF">
        <w:rPr>
          <w:rFonts w:ascii="Times New Roman" w:hAnsi="Times New Roman" w:cs="Times New Roman"/>
          <w:sz w:val="24"/>
          <w:szCs w:val="24"/>
        </w:rPr>
        <w:t>са, до вступления Российской Федерации во Всемирную торговую организацию</w:t>
      </w:r>
      <w:r w:rsidR="0052572E" w:rsidRPr="00E870DF">
        <w:rPr>
          <w:rFonts w:ascii="Times New Roman" w:hAnsi="Times New Roman" w:cs="Times New Roman"/>
          <w:sz w:val="24"/>
          <w:szCs w:val="24"/>
        </w:rPr>
        <w:t xml:space="preserve"> и введения внешних ограничений экономической активности для российских транснациональных корпораций со стороны ряда государств</w:t>
      </w:r>
      <w:r w:rsidR="00063580" w:rsidRPr="00E870DF">
        <w:rPr>
          <w:rFonts w:ascii="Times New Roman" w:hAnsi="Times New Roman" w:cs="Times New Roman"/>
          <w:sz w:val="24"/>
          <w:szCs w:val="24"/>
        </w:rPr>
        <w:t>.</w:t>
      </w:r>
    </w:p>
    <w:p w:rsidR="00AA59FF" w:rsidRPr="00E870DF" w:rsidRDefault="0052572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w:t>
      </w:r>
      <w:r w:rsidR="00063580" w:rsidRPr="00E870DF">
        <w:rPr>
          <w:rFonts w:ascii="Times New Roman" w:hAnsi="Times New Roman" w:cs="Times New Roman"/>
          <w:sz w:val="24"/>
          <w:szCs w:val="24"/>
        </w:rPr>
        <w:t xml:space="preserve">важность проведения научного исследования, которое позволит сформировать представление о том, в каких условиях осуществляют экономическую дипломатию российские транснациональные корпорации на современном этапе, </w:t>
      </w:r>
      <w:r w:rsidR="00ED7BE3" w:rsidRPr="00E870DF">
        <w:rPr>
          <w:rFonts w:ascii="Times New Roman" w:hAnsi="Times New Roman" w:cs="Times New Roman"/>
          <w:sz w:val="24"/>
          <w:szCs w:val="24"/>
        </w:rPr>
        <w:t xml:space="preserve">подтверждает </w:t>
      </w:r>
      <w:r w:rsidR="00ED7BE3" w:rsidRPr="00E870DF">
        <w:rPr>
          <w:rFonts w:ascii="Times New Roman" w:hAnsi="Times New Roman" w:cs="Times New Roman"/>
          <w:b/>
          <w:i/>
          <w:sz w:val="24"/>
          <w:szCs w:val="24"/>
        </w:rPr>
        <w:t>актуальность темы</w:t>
      </w:r>
      <w:r w:rsidR="00ED7BE3" w:rsidRPr="00E870DF">
        <w:rPr>
          <w:rFonts w:ascii="Times New Roman" w:hAnsi="Times New Roman" w:cs="Times New Roman"/>
          <w:sz w:val="24"/>
          <w:szCs w:val="24"/>
        </w:rPr>
        <w:t xml:space="preserve"> диссертационного исследования</w:t>
      </w:r>
      <w:r w:rsidR="00063580" w:rsidRPr="00E870DF">
        <w:rPr>
          <w:rFonts w:ascii="Times New Roman" w:hAnsi="Times New Roman" w:cs="Times New Roman"/>
          <w:sz w:val="24"/>
          <w:szCs w:val="24"/>
        </w:rPr>
        <w:t>.</w:t>
      </w:r>
    </w:p>
    <w:p w:rsidR="005423B7" w:rsidRPr="00E870DF" w:rsidRDefault="0048671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 той причине, что развитие экономики, как национальной, так и мировой, принято рассматривать десятилетними этапами, позволяющими выявить основные закономерности для каждого в отдельности, то </w:t>
      </w:r>
      <w:r w:rsidRPr="00E870DF">
        <w:rPr>
          <w:rFonts w:ascii="Times New Roman" w:hAnsi="Times New Roman" w:cs="Times New Roman"/>
          <w:b/>
          <w:i/>
          <w:sz w:val="24"/>
          <w:szCs w:val="24"/>
        </w:rPr>
        <w:t>хронологические рамки исследования</w:t>
      </w:r>
      <w:r w:rsidRPr="00E870DF">
        <w:rPr>
          <w:rFonts w:ascii="Times New Roman" w:hAnsi="Times New Roman" w:cs="Times New Roman"/>
          <w:sz w:val="24"/>
          <w:szCs w:val="24"/>
        </w:rPr>
        <w:t xml:space="preserve"> определяются, соответст</w:t>
      </w:r>
      <w:r w:rsidR="007C632F" w:rsidRPr="00E870DF">
        <w:rPr>
          <w:rFonts w:ascii="Times New Roman" w:hAnsi="Times New Roman" w:cs="Times New Roman"/>
          <w:sz w:val="24"/>
          <w:szCs w:val="24"/>
        </w:rPr>
        <w:t>венно, периодом между 2010-м и 202</w:t>
      </w:r>
      <w:r w:rsidRPr="00E870DF">
        <w:rPr>
          <w:rFonts w:ascii="Times New Roman" w:hAnsi="Times New Roman" w:cs="Times New Roman"/>
          <w:sz w:val="24"/>
          <w:szCs w:val="24"/>
        </w:rPr>
        <w:t>0</w:t>
      </w:r>
      <w:r w:rsidR="007C632F" w:rsidRPr="00E870DF">
        <w:rPr>
          <w:rFonts w:ascii="Times New Roman" w:hAnsi="Times New Roman" w:cs="Times New Roman"/>
          <w:sz w:val="24"/>
          <w:szCs w:val="24"/>
        </w:rPr>
        <w:t>-м</w:t>
      </w:r>
      <w:r w:rsidR="005423B7" w:rsidRPr="00E870DF">
        <w:rPr>
          <w:rFonts w:ascii="Times New Roman" w:hAnsi="Times New Roman" w:cs="Times New Roman"/>
          <w:sz w:val="24"/>
          <w:szCs w:val="24"/>
        </w:rPr>
        <w:t xml:space="preserve"> годами</w:t>
      </w:r>
      <w:r w:rsidR="003B0068" w:rsidRPr="00E870DF">
        <w:rPr>
          <w:rFonts w:ascii="Times New Roman" w:hAnsi="Times New Roman" w:cs="Times New Roman"/>
          <w:sz w:val="24"/>
          <w:szCs w:val="24"/>
        </w:rPr>
        <w:t>,</w:t>
      </w:r>
      <w:r w:rsidR="00822939">
        <w:rPr>
          <w:rFonts w:ascii="Times New Roman" w:hAnsi="Times New Roman" w:cs="Times New Roman"/>
          <w:sz w:val="24"/>
          <w:szCs w:val="24"/>
        </w:rPr>
        <w:t xml:space="preserve"> </w:t>
      </w:r>
      <w:r w:rsidR="003B0068" w:rsidRPr="00E870DF">
        <w:rPr>
          <w:rFonts w:ascii="Times New Roman" w:hAnsi="Times New Roman" w:cs="Times New Roman"/>
          <w:sz w:val="24"/>
          <w:szCs w:val="24"/>
        </w:rPr>
        <w:t>которые определяют современный этап в теме диссертационного исследования</w:t>
      </w:r>
      <w:r w:rsidR="005423B7" w:rsidRPr="00E870DF">
        <w:rPr>
          <w:rFonts w:ascii="Times New Roman" w:hAnsi="Times New Roman" w:cs="Times New Roman"/>
          <w:sz w:val="24"/>
          <w:szCs w:val="24"/>
        </w:rPr>
        <w:t>.</w:t>
      </w:r>
    </w:p>
    <w:p w:rsidR="003B0068" w:rsidRPr="00E870DF" w:rsidRDefault="003B00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Как следствие, количественная оценка российских транснациональных корпораций по данным, опубликованным в годовых отчетах</w:t>
      </w:r>
      <w:r w:rsidR="00A5690E" w:rsidRPr="00E870DF">
        <w:rPr>
          <w:rFonts w:ascii="Times New Roman" w:hAnsi="Times New Roman" w:cs="Times New Roman"/>
          <w:sz w:val="24"/>
          <w:szCs w:val="24"/>
        </w:rPr>
        <w:t>,</w:t>
      </w:r>
      <w:r w:rsidRPr="00E870DF">
        <w:rPr>
          <w:rFonts w:ascii="Times New Roman" w:hAnsi="Times New Roman" w:cs="Times New Roman"/>
          <w:sz w:val="24"/>
          <w:szCs w:val="24"/>
        </w:rPr>
        <w:t xml:space="preserve"> возможна </w:t>
      </w:r>
      <w:r w:rsidR="00A5690E" w:rsidRPr="00E870DF">
        <w:rPr>
          <w:rFonts w:ascii="Times New Roman" w:hAnsi="Times New Roman" w:cs="Times New Roman"/>
          <w:sz w:val="24"/>
          <w:szCs w:val="24"/>
        </w:rPr>
        <w:t>за</w:t>
      </w:r>
      <w:r w:rsidRPr="00E870DF">
        <w:rPr>
          <w:rFonts w:ascii="Times New Roman" w:hAnsi="Times New Roman" w:cs="Times New Roman"/>
          <w:sz w:val="24"/>
          <w:szCs w:val="24"/>
        </w:rPr>
        <w:t xml:space="preserve"> период с 2010-го по 2015-й года.</w:t>
      </w:r>
    </w:p>
    <w:p w:rsidR="001D006E" w:rsidRPr="00E870DF" w:rsidRDefault="005423B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Полученные количественные характеристики формируют качественные выводы по задачам практического раздела, что позволяет дать оценку </w:t>
      </w:r>
      <w:r w:rsidR="007C632F" w:rsidRPr="00E870DF">
        <w:rPr>
          <w:rFonts w:ascii="Times New Roman" w:hAnsi="Times New Roman" w:cs="Times New Roman"/>
          <w:sz w:val="24"/>
          <w:szCs w:val="24"/>
        </w:rPr>
        <w:t xml:space="preserve">перспективам внешней активности </w:t>
      </w:r>
      <w:r w:rsidRPr="00E870DF">
        <w:rPr>
          <w:rFonts w:ascii="Times New Roman" w:hAnsi="Times New Roman" w:cs="Times New Roman"/>
          <w:sz w:val="24"/>
          <w:szCs w:val="24"/>
        </w:rPr>
        <w:t xml:space="preserve">российских транснациональных корпораций </w:t>
      </w:r>
      <w:r w:rsidR="007C632F" w:rsidRPr="00E870DF">
        <w:rPr>
          <w:rFonts w:ascii="Times New Roman" w:hAnsi="Times New Roman" w:cs="Times New Roman"/>
          <w:sz w:val="24"/>
          <w:szCs w:val="24"/>
        </w:rPr>
        <w:t>до 2020</w:t>
      </w:r>
      <w:r w:rsidR="003B0068" w:rsidRPr="00E870DF">
        <w:rPr>
          <w:rFonts w:ascii="Times New Roman" w:hAnsi="Times New Roman" w:cs="Times New Roman"/>
          <w:sz w:val="24"/>
          <w:szCs w:val="24"/>
        </w:rPr>
        <w:t>-го</w:t>
      </w:r>
      <w:r w:rsidR="007C632F" w:rsidRPr="00E870DF">
        <w:rPr>
          <w:rFonts w:ascii="Times New Roman" w:hAnsi="Times New Roman" w:cs="Times New Roman"/>
          <w:sz w:val="24"/>
          <w:szCs w:val="24"/>
        </w:rPr>
        <w:t xml:space="preserve"> года.</w:t>
      </w:r>
    </w:p>
    <w:p w:rsidR="0071537B" w:rsidRPr="00E870DF" w:rsidRDefault="0071537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Изучение</w:t>
      </w:r>
      <w:r w:rsidR="00ED7BE3" w:rsidRPr="00E870DF">
        <w:rPr>
          <w:rFonts w:ascii="Times New Roman" w:hAnsi="Times New Roman" w:cs="Times New Roman"/>
          <w:sz w:val="24"/>
          <w:szCs w:val="24"/>
        </w:rPr>
        <w:t xml:space="preserve"> экономической дипломатии российских транснациональных корпор</w:t>
      </w:r>
      <w:r w:rsidRPr="00E870DF">
        <w:rPr>
          <w:rFonts w:ascii="Times New Roman" w:hAnsi="Times New Roman" w:cs="Times New Roman"/>
          <w:sz w:val="24"/>
          <w:szCs w:val="24"/>
        </w:rPr>
        <w:t>аций позволяет</w:t>
      </w:r>
      <w:r w:rsidR="00822939">
        <w:rPr>
          <w:rFonts w:ascii="Times New Roman" w:hAnsi="Times New Roman" w:cs="Times New Roman"/>
          <w:sz w:val="24"/>
          <w:szCs w:val="24"/>
        </w:rPr>
        <w:t xml:space="preserve"> </w:t>
      </w:r>
      <w:r w:rsidRPr="00E870DF">
        <w:rPr>
          <w:rFonts w:ascii="Times New Roman" w:hAnsi="Times New Roman" w:cs="Times New Roman"/>
          <w:sz w:val="24"/>
          <w:szCs w:val="24"/>
        </w:rPr>
        <w:t>обозначить</w:t>
      </w:r>
      <w:r w:rsidR="00822939">
        <w:rPr>
          <w:rFonts w:ascii="Times New Roman" w:hAnsi="Times New Roman" w:cs="Times New Roman"/>
          <w:sz w:val="24"/>
          <w:szCs w:val="24"/>
        </w:rPr>
        <w:t xml:space="preserve"> </w:t>
      </w:r>
      <w:r w:rsidRPr="00E870DF">
        <w:rPr>
          <w:rFonts w:ascii="Times New Roman" w:hAnsi="Times New Roman" w:cs="Times New Roman"/>
          <w:b/>
          <w:i/>
          <w:sz w:val="24"/>
          <w:szCs w:val="24"/>
        </w:rPr>
        <w:t>предмет исследования</w:t>
      </w:r>
      <w:r w:rsidRPr="00E870DF">
        <w:rPr>
          <w:rFonts w:ascii="Times New Roman" w:hAnsi="Times New Roman" w:cs="Times New Roman"/>
          <w:sz w:val="24"/>
          <w:szCs w:val="24"/>
        </w:rPr>
        <w:t xml:space="preserve"> в рамках темы, под которым будем понимать методы, посредством которых осуществл</w:t>
      </w:r>
      <w:r w:rsidR="00F95AE4" w:rsidRPr="00E870DF">
        <w:rPr>
          <w:rFonts w:ascii="Times New Roman" w:hAnsi="Times New Roman" w:cs="Times New Roman"/>
          <w:sz w:val="24"/>
          <w:szCs w:val="24"/>
        </w:rPr>
        <w:t>яется экономическая дипломатия.</w:t>
      </w:r>
    </w:p>
    <w:p w:rsidR="00ED7BE3" w:rsidRPr="00E870DF" w:rsidRDefault="0071537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Определение предмета исследования необходимо для того, чтобы охарактеризовать </w:t>
      </w:r>
      <w:r w:rsidRPr="00E870DF">
        <w:rPr>
          <w:rFonts w:ascii="Times New Roman" w:hAnsi="Times New Roman" w:cs="Times New Roman"/>
          <w:b/>
          <w:i/>
          <w:sz w:val="24"/>
          <w:szCs w:val="24"/>
        </w:rPr>
        <w:t>объект исследования</w:t>
      </w:r>
      <w:r w:rsidRPr="00E870DF">
        <w:rPr>
          <w:rFonts w:ascii="Times New Roman" w:hAnsi="Times New Roman" w:cs="Times New Roman"/>
          <w:sz w:val="24"/>
          <w:szCs w:val="24"/>
        </w:rPr>
        <w:t xml:space="preserve"> с различных сторон, которым, в данном случае, являются российские транснациональные корпорации.</w:t>
      </w:r>
    </w:p>
    <w:p w:rsidR="0071537B"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Тема диссер</w:t>
      </w:r>
      <w:r w:rsidR="0075693F" w:rsidRPr="00E870DF">
        <w:rPr>
          <w:rFonts w:ascii="Times New Roman" w:hAnsi="Times New Roman" w:cs="Times New Roman"/>
          <w:sz w:val="24"/>
          <w:szCs w:val="24"/>
        </w:rPr>
        <w:t>тационного исследования</w:t>
      </w:r>
      <w:r w:rsidR="00822939">
        <w:rPr>
          <w:rFonts w:ascii="Times New Roman" w:hAnsi="Times New Roman" w:cs="Times New Roman"/>
          <w:sz w:val="24"/>
          <w:szCs w:val="24"/>
        </w:rPr>
        <w:t xml:space="preserve"> </w:t>
      </w:r>
      <w:r w:rsidR="0075693F" w:rsidRPr="00E870DF">
        <w:rPr>
          <w:rFonts w:ascii="Times New Roman" w:hAnsi="Times New Roman" w:cs="Times New Roman"/>
          <w:sz w:val="24"/>
          <w:szCs w:val="24"/>
        </w:rPr>
        <w:t>пре</w:t>
      </w:r>
      <w:r w:rsidR="00F479CF" w:rsidRPr="00E870DF">
        <w:rPr>
          <w:rFonts w:ascii="Times New Roman" w:hAnsi="Times New Roman" w:cs="Times New Roman"/>
          <w:sz w:val="24"/>
          <w:szCs w:val="24"/>
        </w:rPr>
        <w:t>дполагает достижение</w:t>
      </w:r>
      <w:r w:rsidR="00822939" w:rsidRPr="00E870DF">
        <w:rPr>
          <w:rFonts w:ascii="Times New Roman" w:hAnsi="Times New Roman" w:cs="Times New Roman"/>
          <w:sz w:val="24"/>
          <w:szCs w:val="24"/>
        </w:rPr>
        <w:t xml:space="preserve"> </w:t>
      </w:r>
      <w:r w:rsidR="00F479CF" w:rsidRPr="00E870DF">
        <w:rPr>
          <w:rFonts w:ascii="Times New Roman" w:hAnsi="Times New Roman" w:cs="Times New Roman"/>
          <w:b/>
          <w:i/>
          <w:sz w:val="24"/>
          <w:szCs w:val="24"/>
        </w:rPr>
        <w:t>цели</w:t>
      </w:r>
      <w:r w:rsidR="00822939" w:rsidRPr="00E870DF">
        <w:rPr>
          <w:rFonts w:ascii="Times New Roman" w:hAnsi="Times New Roman" w:cs="Times New Roman"/>
          <w:sz w:val="24"/>
          <w:szCs w:val="24"/>
        </w:rPr>
        <w:t xml:space="preserve"> </w:t>
      </w:r>
      <w:r w:rsidR="00F479CF" w:rsidRPr="00E870DF">
        <w:rPr>
          <w:rFonts w:ascii="Times New Roman" w:hAnsi="Times New Roman" w:cs="Times New Roman"/>
          <w:sz w:val="24"/>
          <w:szCs w:val="24"/>
        </w:rPr>
        <w:t>по результатам изучения предмета и объекта исследования</w:t>
      </w:r>
      <w:r w:rsidRPr="00E870DF">
        <w:rPr>
          <w:rFonts w:ascii="Times New Roman" w:hAnsi="Times New Roman" w:cs="Times New Roman"/>
          <w:sz w:val="24"/>
          <w:szCs w:val="24"/>
        </w:rPr>
        <w:t xml:space="preserve">, которая заключается в необходимости доказать факт </w:t>
      </w:r>
      <w:r w:rsidR="00F42F9B" w:rsidRPr="00E870DF">
        <w:rPr>
          <w:rFonts w:ascii="Times New Roman" w:hAnsi="Times New Roman" w:cs="Times New Roman"/>
          <w:sz w:val="24"/>
          <w:szCs w:val="24"/>
        </w:rPr>
        <w:t>участия российских транснациональных корпораций в осуществлении</w:t>
      </w:r>
      <w:r w:rsidRPr="00E870DF">
        <w:rPr>
          <w:rFonts w:ascii="Times New Roman" w:hAnsi="Times New Roman" w:cs="Times New Roman"/>
          <w:sz w:val="24"/>
          <w:szCs w:val="24"/>
        </w:rPr>
        <w:t xml:space="preserve"> экономической дипломатии.</w:t>
      </w:r>
    </w:p>
    <w:p w:rsidR="009D1364"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Достижение цели диссертационного исследования возможно посредством решения ряда </w:t>
      </w:r>
      <w:r w:rsidRPr="00E870DF">
        <w:rPr>
          <w:rFonts w:ascii="Times New Roman" w:hAnsi="Times New Roman" w:cs="Times New Roman"/>
          <w:b/>
          <w:i/>
          <w:sz w:val="24"/>
          <w:szCs w:val="24"/>
        </w:rPr>
        <w:t>задач</w:t>
      </w:r>
      <w:r w:rsidR="000D73CC" w:rsidRPr="00E870DF">
        <w:rPr>
          <w:rFonts w:ascii="Times New Roman" w:hAnsi="Times New Roman" w:cs="Times New Roman"/>
          <w:sz w:val="24"/>
          <w:szCs w:val="24"/>
        </w:rPr>
        <w:t>в ходе исследования.</w:t>
      </w:r>
    </w:p>
    <w:p w:rsidR="009D1364"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Во-первых, необходимо определить методы науч</w:t>
      </w:r>
      <w:r w:rsidR="00FC6BDB" w:rsidRPr="00E870DF">
        <w:rPr>
          <w:rFonts w:ascii="Times New Roman" w:hAnsi="Times New Roman" w:cs="Times New Roman"/>
          <w:sz w:val="24"/>
          <w:szCs w:val="24"/>
        </w:rPr>
        <w:t xml:space="preserve">ного познания, которые сделают возможным </w:t>
      </w:r>
      <w:r w:rsidRPr="00E870DF">
        <w:rPr>
          <w:rFonts w:ascii="Times New Roman" w:hAnsi="Times New Roman" w:cs="Times New Roman"/>
          <w:sz w:val="24"/>
          <w:szCs w:val="24"/>
        </w:rPr>
        <w:t>дост</w:t>
      </w:r>
      <w:r w:rsidR="00FC6BDB" w:rsidRPr="00E870DF">
        <w:rPr>
          <w:rFonts w:ascii="Times New Roman" w:hAnsi="Times New Roman" w:cs="Times New Roman"/>
          <w:sz w:val="24"/>
          <w:szCs w:val="24"/>
        </w:rPr>
        <w:t>ижение цели диссертационного</w:t>
      </w:r>
      <w:r w:rsidR="000D73CC" w:rsidRPr="00E870DF">
        <w:rPr>
          <w:rFonts w:ascii="Times New Roman" w:hAnsi="Times New Roman" w:cs="Times New Roman"/>
          <w:sz w:val="24"/>
          <w:szCs w:val="24"/>
        </w:rPr>
        <w:t xml:space="preserve"> исследования.</w:t>
      </w:r>
    </w:p>
    <w:p w:rsidR="009D1364"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Во-вторых, необходимо разработать аппарат диссертационного исследования, для решения практическ</w:t>
      </w:r>
      <w:r w:rsidR="000D73CC" w:rsidRPr="00E870DF">
        <w:rPr>
          <w:rFonts w:ascii="Times New Roman" w:hAnsi="Times New Roman" w:cs="Times New Roman"/>
          <w:sz w:val="24"/>
          <w:szCs w:val="24"/>
        </w:rPr>
        <w:t>их задач научного исследования.</w:t>
      </w:r>
    </w:p>
    <w:p w:rsidR="009D1364"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В-третьих, необходи</w:t>
      </w:r>
      <w:r w:rsidR="002E7C9B" w:rsidRPr="00E870DF">
        <w:rPr>
          <w:rFonts w:ascii="Times New Roman" w:hAnsi="Times New Roman" w:cs="Times New Roman"/>
          <w:sz w:val="24"/>
          <w:szCs w:val="24"/>
        </w:rPr>
        <w:t>мо проанализировать национальные и международные правовые нормы</w:t>
      </w:r>
      <w:r w:rsidR="0081738E" w:rsidRPr="00E870DF">
        <w:rPr>
          <w:rFonts w:ascii="Times New Roman" w:hAnsi="Times New Roman" w:cs="Times New Roman"/>
          <w:sz w:val="24"/>
          <w:szCs w:val="24"/>
        </w:rPr>
        <w:t>, регулирующи</w:t>
      </w:r>
      <w:r w:rsidRPr="00E870DF">
        <w:rPr>
          <w:rFonts w:ascii="Times New Roman" w:hAnsi="Times New Roman" w:cs="Times New Roman"/>
          <w:sz w:val="24"/>
          <w:szCs w:val="24"/>
        </w:rPr>
        <w:t>е деятельность транснацио</w:t>
      </w:r>
      <w:r w:rsidR="000D73CC" w:rsidRPr="00E870DF">
        <w:rPr>
          <w:rFonts w:ascii="Times New Roman" w:hAnsi="Times New Roman" w:cs="Times New Roman"/>
          <w:sz w:val="24"/>
          <w:szCs w:val="24"/>
        </w:rPr>
        <w:t>нальных экономических структур.</w:t>
      </w:r>
    </w:p>
    <w:p w:rsidR="009D1364" w:rsidRPr="00E870DF" w:rsidRDefault="004C7E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В-четвертых, необходимо проанализировать статистические данные </w:t>
      </w:r>
      <w:r w:rsidR="00D77EC0" w:rsidRPr="00E870DF">
        <w:rPr>
          <w:rFonts w:ascii="Times New Roman" w:hAnsi="Times New Roman" w:cs="Times New Roman"/>
          <w:sz w:val="24"/>
          <w:szCs w:val="24"/>
        </w:rPr>
        <w:t>крупнейших отраслей н</w:t>
      </w:r>
      <w:r w:rsidR="000D73CC" w:rsidRPr="00E870DF">
        <w:rPr>
          <w:rFonts w:ascii="Times New Roman" w:hAnsi="Times New Roman" w:cs="Times New Roman"/>
          <w:sz w:val="24"/>
          <w:szCs w:val="24"/>
        </w:rPr>
        <w:t>ациональной экономики.</w:t>
      </w:r>
    </w:p>
    <w:p w:rsidR="009D1364" w:rsidRPr="00E870DF" w:rsidRDefault="00D77EC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В-пятых, дать качественную и количественную характеристику</w:t>
      </w:r>
      <w:r w:rsidR="009D1364" w:rsidRPr="00E870DF">
        <w:rPr>
          <w:rFonts w:ascii="Times New Roman" w:hAnsi="Times New Roman" w:cs="Times New Roman"/>
          <w:sz w:val="24"/>
          <w:szCs w:val="24"/>
        </w:rPr>
        <w:t xml:space="preserve"> крупнейшим российским</w:t>
      </w:r>
      <w:r w:rsidR="000D73CC" w:rsidRPr="00E870DF">
        <w:rPr>
          <w:rFonts w:ascii="Times New Roman" w:hAnsi="Times New Roman" w:cs="Times New Roman"/>
          <w:sz w:val="24"/>
          <w:szCs w:val="24"/>
        </w:rPr>
        <w:t xml:space="preserve"> транснациональным корпорациям.</w:t>
      </w:r>
    </w:p>
    <w:p w:rsidR="009D1364" w:rsidRPr="00E870DF" w:rsidRDefault="009D136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В-шестых, необходимо выявить, какую роль в процессе осуществления внешней активности российскими транснациональными корпорациями играют органы законодательной, исполнительной и судебной власти Российской Федерации.</w:t>
      </w:r>
    </w:p>
    <w:p w:rsidR="004C7E68" w:rsidRPr="00E870DF" w:rsidRDefault="009D136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В-седьмых, необходимо обозначить меры, способствующие стимулированию внешней активности российских транснациональных корпораций в условиях её ограничения.</w:t>
      </w:r>
    </w:p>
    <w:p w:rsidR="000D73CC" w:rsidRPr="00E870DF" w:rsidRDefault="000D73C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Для достижения цели диссертационного исследования возникает потребность в определении </w:t>
      </w:r>
      <w:r w:rsidRPr="00E870DF">
        <w:rPr>
          <w:rFonts w:ascii="Times New Roman" w:hAnsi="Times New Roman" w:cs="Times New Roman"/>
          <w:b/>
          <w:i/>
          <w:sz w:val="24"/>
          <w:szCs w:val="24"/>
        </w:rPr>
        <w:t>методологии диссертационного исследования</w:t>
      </w:r>
      <w:r w:rsidRPr="00E870DF">
        <w:rPr>
          <w:rFonts w:ascii="Times New Roman" w:hAnsi="Times New Roman" w:cs="Times New Roman"/>
          <w:sz w:val="24"/>
          <w:szCs w:val="24"/>
        </w:rPr>
        <w:t xml:space="preserve"> посредством </w:t>
      </w:r>
      <w:r w:rsidR="00DB3795" w:rsidRPr="00E870DF">
        <w:rPr>
          <w:rFonts w:ascii="Times New Roman" w:hAnsi="Times New Roman" w:cs="Times New Roman"/>
          <w:sz w:val="24"/>
          <w:szCs w:val="24"/>
        </w:rPr>
        <w:t>изложения</w:t>
      </w:r>
      <w:r w:rsidRPr="00E870DF">
        <w:rPr>
          <w:rFonts w:ascii="Times New Roman" w:hAnsi="Times New Roman" w:cs="Times New Roman"/>
          <w:sz w:val="24"/>
          <w:szCs w:val="24"/>
        </w:rPr>
        <w:t xml:space="preserve"> метод</w:t>
      </w:r>
      <w:r w:rsidR="00E6749D" w:rsidRPr="00E870DF">
        <w:rPr>
          <w:rFonts w:ascii="Times New Roman" w:hAnsi="Times New Roman" w:cs="Times New Roman"/>
          <w:sz w:val="24"/>
          <w:szCs w:val="24"/>
        </w:rPr>
        <w:t>ов научного познан</w:t>
      </w:r>
      <w:r w:rsidR="00A84357" w:rsidRPr="00E870DF">
        <w:rPr>
          <w:rFonts w:ascii="Times New Roman" w:hAnsi="Times New Roman" w:cs="Times New Roman"/>
          <w:sz w:val="24"/>
          <w:szCs w:val="24"/>
        </w:rPr>
        <w:t>ия</w:t>
      </w:r>
      <w:r w:rsidR="00DB3795" w:rsidRPr="00E870DF">
        <w:rPr>
          <w:rFonts w:ascii="Times New Roman" w:hAnsi="Times New Roman" w:cs="Times New Roman"/>
          <w:sz w:val="24"/>
          <w:szCs w:val="24"/>
        </w:rPr>
        <w:t>, которые будут использованы в процессе исследования.</w:t>
      </w:r>
      <w:r w:rsidR="00B33CEE" w:rsidRPr="00E870DF">
        <w:rPr>
          <w:rFonts w:ascii="Times New Roman" w:hAnsi="Times New Roman" w:cs="Times New Roman"/>
          <w:sz w:val="24"/>
          <w:szCs w:val="24"/>
        </w:rPr>
        <w:t xml:space="preserve"> И</w:t>
      </w:r>
      <w:r w:rsidR="00A84357" w:rsidRPr="00E870DF">
        <w:rPr>
          <w:rFonts w:ascii="Times New Roman" w:hAnsi="Times New Roman" w:cs="Times New Roman"/>
          <w:sz w:val="24"/>
          <w:szCs w:val="24"/>
        </w:rPr>
        <w:t xml:space="preserve">спользование </w:t>
      </w:r>
      <w:r w:rsidR="00DB3795" w:rsidRPr="00E870DF">
        <w:rPr>
          <w:rFonts w:ascii="Times New Roman" w:hAnsi="Times New Roman" w:cs="Times New Roman"/>
          <w:sz w:val="24"/>
          <w:szCs w:val="24"/>
        </w:rPr>
        <w:t xml:space="preserve">в диссертационном исследовании </w:t>
      </w:r>
      <w:r w:rsidR="00A84357" w:rsidRPr="00E870DF">
        <w:rPr>
          <w:rFonts w:ascii="Times New Roman" w:hAnsi="Times New Roman" w:cs="Times New Roman"/>
          <w:sz w:val="24"/>
          <w:szCs w:val="24"/>
        </w:rPr>
        <w:t>м</w:t>
      </w:r>
      <w:r w:rsidR="00372FF9" w:rsidRPr="00E870DF">
        <w:rPr>
          <w:rFonts w:ascii="Times New Roman" w:hAnsi="Times New Roman" w:cs="Times New Roman"/>
          <w:sz w:val="24"/>
          <w:szCs w:val="24"/>
        </w:rPr>
        <w:t>етодов</w:t>
      </w:r>
      <w:r w:rsidR="00A84357" w:rsidRPr="00E870DF">
        <w:rPr>
          <w:rFonts w:ascii="Times New Roman" w:hAnsi="Times New Roman" w:cs="Times New Roman"/>
          <w:sz w:val="24"/>
          <w:szCs w:val="24"/>
        </w:rPr>
        <w:t xml:space="preserve"> анализа, синтеза, индукции, дедукции, обобщения, аналогии, моделирования, абстрагирован</w:t>
      </w:r>
      <w:r w:rsidR="00372FF9" w:rsidRPr="00E870DF">
        <w:rPr>
          <w:rFonts w:ascii="Times New Roman" w:hAnsi="Times New Roman" w:cs="Times New Roman"/>
          <w:sz w:val="24"/>
          <w:szCs w:val="24"/>
        </w:rPr>
        <w:t>ия и конкре</w:t>
      </w:r>
      <w:r w:rsidR="00D55B43" w:rsidRPr="00E870DF">
        <w:rPr>
          <w:rFonts w:ascii="Times New Roman" w:hAnsi="Times New Roman" w:cs="Times New Roman"/>
          <w:sz w:val="24"/>
          <w:szCs w:val="24"/>
        </w:rPr>
        <w:t>тизации позволяет решить вышеозначенные</w:t>
      </w:r>
      <w:r w:rsidR="00372FF9" w:rsidRPr="00E870DF">
        <w:rPr>
          <w:rFonts w:ascii="Times New Roman" w:hAnsi="Times New Roman" w:cs="Times New Roman"/>
          <w:sz w:val="24"/>
          <w:szCs w:val="24"/>
        </w:rPr>
        <w:t xml:space="preserve"> задачи.</w:t>
      </w:r>
    </w:p>
    <w:p w:rsidR="00D55B43" w:rsidRPr="00E870DF" w:rsidRDefault="00D55B4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Обобщение результатов, полученных в ходе решения задач диссертационного исследования позволит сделать итоговый вывод</w:t>
      </w:r>
      <w:r w:rsidR="00A625FB" w:rsidRPr="00E870DF">
        <w:rPr>
          <w:rFonts w:ascii="Times New Roman" w:hAnsi="Times New Roman" w:cs="Times New Roman"/>
          <w:sz w:val="24"/>
          <w:szCs w:val="24"/>
        </w:rPr>
        <w:t xml:space="preserve"> по цели, заключающейся в необходимости доказать факт осуществления экономической дипломатии российскими транснациональными корпорациями.</w:t>
      </w:r>
    </w:p>
    <w:p w:rsidR="00B542D8" w:rsidRPr="00E870DF" w:rsidRDefault="0047733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Диссертационное исследование характеризуется </w:t>
      </w:r>
      <w:r w:rsidRPr="00E870DF">
        <w:rPr>
          <w:rFonts w:ascii="Times New Roman" w:hAnsi="Times New Roman" w:cs="Times New Roman"/>
          <w:b/>
          <w:i/>
          <w:sz w:val="24"/>
          <w:szCs w:val="24"/>
        </w:rPr>
        <w:t>научной новизной</w:t>
      </w:r>
      <w:r w:rsidRPr="00E870DF">
        <w:rPr>
          <w:rFonts w:ascii="Times New Roman" w:hAnsi="Times New Roman" w:cs="Times New Roman"/>
          <w:sz w:val="24"/>
          <w:szCs w:val="24"/>
        </w:rPr>
        <w:t xml:space="preserve"> в комплексном рассмотрении экономической дипломатии российских транснациональных корпор</w:t>
      </w:r>
      <w:r w:rsidR="004B4EC4" w:rsidRPr="00E870DF">
        <w:rPr>
          <w:rFonts w:ascii="Times New Roman" w:hAnsi="Times New Roman" w:cs="Times New Roman"/>
          <w:sz w:val="24"/>
          <w:szCs w:val="24"/>
        </w:rPr>
        <w:t>аций</w:t>
      </w:r>
      <w:r w:rsidR="008450B8" w:rsidRPr="00E870DF">
        <w:rPr>
          <w:rFonts w:ascii="Times New Roman" w:hAnsi="Times New Roman" w:cs="Times New Roman"/>
          <w:sz w:val="24"/>
          <w:szCs w:val="24"/>
        </w:rPr>
        <w:t xml:space="preserve"> посредством анализа качественных и количественных данных, полученныхв процессе решения задач диссертационного исследования</w:t>
      </w:r>
      <w:r w:rsidR="00A2423E" w:rsidRPr="00E870DF">
        <w:rPr>
          <w:rFonts w:ascii="Times New Roman" w:hAnsi="Times New Roman" w:cs="Times New Roman"/>
          <w:sz w:val="24"/>
          <w:szCs w:val="24"/>
        </w:rPr>
        <w:t>.</w:t>
      </w:r>
    </w:p>
    <w:p w:rsidR="00477337" w:rsidRPr="00E870DF" w:rsidRDefault="00B542D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Полученные в процессе поиска, изучения и использования данных, результаты решения задач диссертационного исследования </w:t>
      </w:r>
      <w:r w:rsidR="004B4EC4" w:rsidRPr="00E870DF">
        <w:rPr>
          <w:rFonts w:ascii="Times New Roman" w:hAnsi="Times New Roman" w:cs="Times New Roman"/>
          <w:sz w:val="24"/>
          <w:szCs w:val="24"/>
        </w:rPr>
        <w:t xml:space="preserve">оформлены в пяти таблицах, </w:t>
      </w:r>
      <w:r w:rsidRPr="00E870DF">
        <w:rPr>
          <w:rFonts w:ascii="Times New Roman" w:hAnsi="Times New Roman" w:cs="Times New Roman"/>
          <w:sz w:val="24"/>
          <w:szCs w:val="24"/>
        </w:rPr>
        <w:t>анализ содержания которых формирует итоговые положения в процессе достижения цели диссертационного исследования.</w:t>
      </w:r>
    </w:p>
    <w:p w:rsidR="00477337" w:rsidRPr="00E870DF" w:rsidRDefault="00414D8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Решить задачи диссертационного исследования позволяет использование широкого круга источников и литературы.</w:t>
      </w:r>
      <w:r w:rsidR="00C65B0A" w:rsidRPr="00E870DF">
        <w:rPr>
          <w:rFonts w:ascii="Times New Roman" w:hAnsi="Times New Roman" w:cs="Times New Roman"/>
          <w:sz w:val="24"/>
          <w:szCs w:val="24"/>
        </w:rPr>
        <w:t xml:space="preserve"> </w:t>
      </w:r>
      <w:r w:rsidR="00FD5F4F" w:rsidRPr="00E870DF">
        <w:rPr>
          <w:rFonts w:ascii="Times New Roman" w:hAnsi="Times New Roman" w:cs="Times New Roman"/>
          <w:sz w:val="24"/>
          <w:szCs w:val="24"/>
        </w:rPr>
        <w:t xml:space="preserve">Для достижения цели диссертационного исследования использованы </w:t>
      </w:r>
      <w:r w:rsidR="00FD5F4F" w:rsidRPr="00E870DF">
        <w:rPr>
          <w:rFonts w:ascii="Times New Roman" w:hAnsi="Times New Roman" w:cs="Times New Roman"/>
          <w:b/>
          <w:i/>
          <w:sz w:val="24"/>
          <w:szCs w:val="24"/>
        </w:rPr>
        <w:t>источники</w:t>
      </w:r>
      <w:r w:rsidR="00FD5F4F" w:rsidRPr="00E870DF">
        <w:rPr>
          <w:rFonts w:ascii="Times New Roman" w:hAnsi="Times New Roman" w:cs="Times New Roman"/>
          <w:sz w:val="24"/>
          <w:szCs w:val="24"/>
        </w:rPr>
        <w:t xml:space="preserve"> в русскоязычном</w:t>
      </w:r>
      <w:r w:rsidR="00FC6BDB" w:rsidRPr="00E870DF">
        <w:rPr>
          <w:rFonts w:ascii="Times New Roman" w:hAnsi="Times New Roman" w:cs="Times New Roman"/>
          <w:sz w:val="24"/>
          <w:szCs w:val="24"/>
        </w:rPr>
        <w:t xml:space="preserve"> и англоязычном варианте</w:t>
      </w:r>
      <w:r w:rsidR="00FD5F4F" w:rsidRPr="00E870DF">
        <w:rPr>
          <w:rFonts w:ascii="Times New Roman" w:hAnsi="Times New Roman" w:cs="Times New Roman"/>
          <w:sz w:val="24"/>
          <w:szCs w:val="24"/>
        </w:rPr>
        <w:t>, что позволило извлечь данные различного</w:t>
      </w:r>
      <w:r w:rsidR="00B37EDC" w:rsidRPr="00E870DF">
        <w:rPr>
          <w:rFonts w:ascii="Times New Roman" w:hAnsi="Times New Roman" w:cs="Times New Roman"/>
          <w:sz w:val="24"/>
          <w:szCs w:val="24"/>
        </w:rPr>
        <w:t xml:space="preserve"> характера, от определений и терминов, до статистики и экспертных мнений</w:t>
      </w:r>
      <w:r w:rsidR="00FD5F4F" w:rsidRPr="00E870DF">
        <w:rPr>
          <w:rFonts w:ascii="Times New Roman" w:hAnsi="Times New Roman" w:cs="Times New Roman"/>
          <w:sz w:val="24"/>
          <w:szCs w:val="24"/>
        </w:rPr>
        <w:t>.</w:t>
      </w:r>
    </w:p>
    <w:p w:rsidR="00FD5F4F" w:rsidRPr="00E870DF" w:rsidRDefault="00FD5F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Значительный вклад в </w:t>
      </w:r>
      <w:r w:rsidR="00285CC3" w:rsidRPr="00E870DF">
        <w:rPr>
          <w:rFonts w:ascii="Times New Roman" w:hAnsi="Times New Roman" w:cs="Times New Roman"/>
          <w:sz w:val="24"/>
          <w:szCs w:val="24"/>
        </w:rPr>
        <w:t>процесс решения задач диссертационного исследования внесли отечественные и зарубежные ученые и практики, работающие в области изучения проблематики экономической дипломатии</w:t>
      </w:r>
      <w:r w:rsidR="00972329" w:rsidRPr="00E870DF">
        <w:rPr>
          <w:rFonts w:ascii="Times New Roman" w:hAnsi="Times New Roman" w:cs="Times New Roman"/>
          <w:sz w:val="24"/>
          <w:szCs w:val="24"/>
        </w:rPr>
        <w:t xml:space="preserve"> и её практической реализации</w:t>
      </w:r>
      <w:r w:rsidR="00285CC3" w:rsidRPr="00E870DF">
        <w:rPr>
          <w:rFonts w:ascii="Times New Roman" w:hAnsi="Times New Roman" w:cs="Times New Roman"/>
          <w:sz w:val="24"/>
          <w:szCs w:val="24"/>
        </w:rPr>
        <w:t xml:space="preserve">, среди которых </w:t>
      </w:r>
      <w:r w:rsidR="00A2423E" w:rsidRPr="00E870DF">
        <w:rPr>
          <w:rFonts w:ascii="Times New Roman" w:hAnsi="Times New Roman" w:cs="Times New Roman"/>
          <w:sz w:val="24"/>
          <w:szCs w:val="24"/>
        </w:rPr>
        <w:t>известные ученые, входящие в круги</w:t>
      </w:r>
      <w:r w:rsidR="00285CC3" w:rsidRPr="00E870DF">
        <w:rPr>
          <w:rFonts w:ascii="Times New Roman" w:hAnsi="Times New Roman" w:cs="Times New Roman"/>
          <w:sz w:val="24"/>
          <w:szCs w:val="24"/>
        </w:rPr>
        <w:t xml:space="preserve"> отечественного и зарубежного научного сообщества (С.Л.</w:t>
      </w:r>
      <w:r w:rsidR="00822939">
        <w:rPr>
          <w:rFonts w:ascii="Times New Roman" w:hAnsi="Times New Roman" w:cs="Times New Roman"/>
          <w:sz w:val="24"/>
          <w:szCs w:val="24"/>
        </w:rPr>
        <w:t xml:space="preserve"> </w:t>
      </w:r>
      <w:r w:rsidR="00285CC3" w:rsidRPr="00E870DF">
        <w:rPr>
          <w:rFonts w:ascii="Times New Roman" w:hAnsi="Times New Roman" w:cs="Times New Roman"/>
          <w:sz w:val="24"/>
          <w:szCs w:val="24"/>
        </w:rPr>
        <w:t>Ткаченко</w:t>
      </w:r>
      <w:r w:rsidR="00B37EDC" w:rsidRPr="00E870DF">
        <w:rPr>
          <w:rFonts w:ascii="Times New Roman" w:hAnsi="Times New Roman" w:cs="Times New Roman"/>
          <w:sz w:val="24"/>
          <w:szCs w:val="24"/>
        </w:rPr>
        <w:t xml:space="preserve">, </w:t>
      </w:r>
      <w:r w:rsidR="000A0110" w:rsidRPr="00E870DF">
        <w:rPr>
          <w:rFonts w:ascii="Times New Roman" w:hAnsi="Times New Roman" w:cs="Times New Roman"/>
          <w:sz w:val="24"/>
          <w:szCs w:val="24"/>
        </w:rPr>
        <w:t xml:space="preserve">И.Д. Иванов, </w:t>
      </w:r>
      <w:r w:rsidR="006E3CEA" w:rsidRPr="00E870DF">
        <w:rPr>
          <w:rFonts w:ascii="Times New Roman" w:hAnsi="Times New Roman" w:cs="Times New Roman"/>
          <w:sz w:val="24"/>
          <w:szCs w:val="24"/>
        </w:rPr>
        <w:t xml:space="preserve">А.К. Тихонов, О.В. Иванов, </w:t>
      </w:r>
      <w:r w:rsidR="0075783D" w:rsidRPr="00E870DF">
        <w:rPr>
          <w:rFonts w:ascii="Times New Roman" w:hAnsi="Times New Roman" w:cs="Times New Roman"/>
          <w:sz w:val="24"/>
          <w:szCs w:val="24"/>
        </w:rPr>
        <w:t>В.Д. Щетинин</w:t>
      </w:r>
      <w:r w:rsidR="006E3CEA" w:rsidRPr="00E870DF">
        <w:rPr>
          <w:rFonts w:ascii="Times New Roman" w:hAnsi="Times New Roman" w:cs="Times New Roman"/>
          <w:sz w:val="24"/>
          <w:szCs w:val="24"/>
        </w:rPr>
        <w:t>,</w:t>
      </w:r>
      <w:r w:rsidR="00E338EB" w:rsidRPr="00E870DF">
        <w:rPr>
          <w:rFonts w:ascii="Times New Roman" w:hAnsi="Times New Roman" w:cs="Times New Roman"/>
          <w:sz w:val="24"/>
          <w:szCs w:val="24"/>
        </w:rPr>
        <w:t xml:space="preserve"> А.Е. Лихачев, Т.В. Зонова,</w:t>
      </w:r>
      <w:r w:rsidR="00822939">
        <w:rPr>
          <w:rFonts w:ascii="Times New Roman" w:hAnsi="Times New Roman" w:cs="Times New Roman"/>
          <w:sz w:val="24"/>
          <w:szCs w:val="24"/>
        </w:rPr>
        <w:t xml:space="preserve"> </w:t>
      </w:r>
      <w:r w:rsidR="00DB3795" w:rsidRPr="00E870DF">
        <w:rPr>
          <w:rFonts w:ascii="Times New Roman" w:hAnsi="Times New Roman" w:cs="Times New Roman"/>
          <w:sz w:val="24"/>
          <w:szCs w:val="24"/>
        </w:rPr>
        <w:t xml:space="preserve">Г. Каррон де ла Каррьер, </w:t>
      </w:r>
      <w:r w:rsidR="00617367" w:rsidRPr="00E870DF">
        <w:rPr>
          <w:rFonts w:ascii="Times New Roman" w:hAnsi="Times New Roman" w:cs="Times New Roman"/>
          <w:sz w:val="24"/>
          <w:szCs w:val="24"/>
        </w:rPr>
        <w:t xml:space="preserve">Г. Никольсон, </w:t>
      </w:r>
      <w:r w:rsidR="00F85B9E" w:rsidRPr="00E870DF">
        <w:rPr>
          <w:rFonts w:ascii="Times New Roman" w:hAnsi="Times New Roman" w:cs="Times New Roman"/>
          <w:sz w:val="24"/>
          <w:szCs w:val="24"/>
        </w:rPr>
        <w:t xml:space="preserve">И. Валлерстайн, </w:t>
      </w:r>
      <w:r w:rsidR="002D1528" w:rsidRPr="00E870DF">
        <w:rPr>
          <w:rFonts w:ascii="Times New Roman" w:hAnsi="Times New Roman" w:cs="Times New Roman"/>
          <w:sz w:val="24"/>
          <w:szCs w:val="24"/>
        </w:rPr>
        <w:t>Г. Киссинджер, Р. Занер, О. Нарай</w:t>
      </w:r>
      <w:r w:rsidR="00D0708F" w:rsidRPr="00E870DF">
        <w:rPr>
          <w:rFonts w:ascii="Times New Roman" w:hAnsi="Times New Roman" w:cs="Times New Roman"/>
          <w:sz w:val="24"/>
          <w:szCs w:val="24"/>
        </w:rPr>
        <w:t xml:space="preserve"> др.</w:t>
      </w:r>
      <w:r w:rsidR="00285CC3" w:rsidRPr="00E870DF">
        <w:rPr>
          <w:rFonts w:ascii="Times New Roman" w:hAnsi="Times New Roman" w:cs="Times New Roman"/>
          <w:sz w:val="24"/>
          <w:szCs w:val="24"/>
        </w:rPr>
        <w:t xml:space="preserve">), а так же </w:t>
      </w:r>
      <w:r w:rsidR="00A200EB" w:rsidRPr="00E870DF">
        <w:rPr>
          <w:rFonts w:ascii="Times New Roman" w:hAnsi="Times New Roman" w:cs="Times New Roman"/>
          <w:sz w:val="24"/>
          <w:szCs w:val="24"/>
        </w:rPr>
        <w:t xml:space="preserve">материалы статей и интервью с участием </w:t>
      </w:r>
      <w:r w:rsidR="00285CC3" w:rsidRPr="00E870DF">
        <w:rPr>
          <w:rFonts w:ascii="Times New Roman" w:hAnsi="Times New Roman" w:cs="Times New Roman"/>
          <w:sz w:val="24"/>
          <w:szCs w:val="24"/>
        </w:rPr>
        <w:t>представител</w:t>
      </w:r>
      <w:r w:rsidR="00A200EB" w:rsidRPr="00E870DF">
        <w:rPr>
          <w:rFonts w:ascii="Times New Roman" w:hAnsi="Times New Roman" w:cs="Times New Roman"/>
          <w:sz w:val="24"/>
          <w:szCs w:val="24"/>
        </w:rPr>
        <w:t>ей</w:t>
      </w:r>
      <w:r w:rsidR="00285CC3" w:rsidRPr="00E870DF">
        <w:rPr>
          <w:rFonts w:ascii="Times New Roman" w:hAnsi="Times New Roman" w:cs="Times New Roman"/>
          <w:sz w:val="24"/>
          <w:szCs w:val="24"/>
        </w:rPr>
        <w:t xml:space="preserve"> политической и экономической элиты Российской Федерации (</w:t>
      </w:r>
      <w:r w:rsidR="00A200EB" w:rsidRPr="00E870DF">
        <w:rPr>
          <w:rFonts w:ascii="Times New Roman" w:hAnsi="Times New Roman" w:cs="Times New Roman"/>
          <w:sz w:val="24"/>
          <w:szCs w:val="24"/>
        </w:rPr>
        <w:t xml:space="preserve">В.В. Путин, </w:t>
      </w:r>
      <w:r w:rsidR="00285CC3" w:rsidRPr="00E870DF">
        <w:rPr>
          <w:rFonts w:ascii="Times New Roman" w:hAnsi="Times New Roman" w:cs="Times New Roman"/>
          <w:sz w:val="24"/>
          <w:szCs w:val="24"/>
        </w:rPr>
        <w:t>С.В.</w:t>
      </w:r>
      <w:r w:rsidR="00A200EB" w:rsidRPr="00E870DF">
        <w:rPr>
          <w:rFonts w:ascii="Times New Roman" w:hAnsi="Times New Roman" w:cs="Times New Roman"/>
          <w:sz w:val="24"/>
          <w:szCs w:val="24"/>
        </w:rPr>
        <w:t xml:space="preserve"> </w:t>
      </w:r>
      <w:r w:rsidR="00285CC3" w:rsidRPr="00E870DF">
        <w:rPr>
          <w:rFonts w:ascii="Times New Roman" w:hAnsi="Times New Roman" w:cs="Times New Roman"/>
          <w:sz w:val="24"/>
          <w:szCs w:val="24"/>
        </w:rPr>
        <w:t>Лавров, Г.О.</w:t>
      </w:r>
      <w:r w:rsidR="00A200EB" w:rsidRPr="00E870DF">
        <w:rPr>
          <w:rFonts w:ascii="Times New Roman" w:hAnsi="Times New Roman" w:cs="Times New Roman"/>
          <w:sz w:val="24"/>
          <w:szCs w:val="24"/>
        </w:rPr>
        <w:t xml:space="preserve"> </w:t>
      </w:r>
      <w:r w:rsidR="00285CC3" w:rsidRPr="00E870DF">
        <w:rPr>
          <w:rFonts w:ascii="Times New Roman" w:hAnsi="Times New Roman" w:cs="Times New Roman"/>
          <w:sz w:val="24"/>
          <w:szCs w:val="24"/>
        </w:rPr>
        <w:t>Греф, А.Б.</w:t>
      </w:r>
      <w:r w:rsidR="00822939">
        <w:rPr>
          <w:rFonts w:ascii="Times New Roman" w:hAnsi="Times New Roman" w:cs="Times New Roman"/>
          <w:sz w:val="24"/>
          <w:szCs w:val="24"/>
        </w:rPr>
        <w:t xml:space="preserve"> </w:t>
      </w:r>
      <w:r w:rsidR="00285CC3" w:rsidRPr="00E870DF">
        <w:rPr>
          <w:rFonts w:ascii="Times New Roman" w:hAnsi="Times New Roman" w:cs="Times New Roman"/>
          <w:sz w:val="24"/>
          <w:szCs w:val="24"/>
        </w:rPr>
        <w:t>Миллер</w:t>
      </w:r>
      <w:r w:rsidR="00A325FB" w:rsidRPr="00E870DF">
        <w:rPr>
          <w:rFonts w:ascii="Times New Roman" w:hAnsi="Times New Roman" w:cs="Times New Roman"/>
          <w:sz w:val="24"/>
          <w:szCs w:val="24"/>
        </w:rPr>
        <w:t xml:space="preserve">, </w:t>
      </w:r>
      <w:r w:rsidR="00A200EB" w:rsidRPr="00E870DF">
        <w:rPr>
          <w:rFonts w:ascii="Times New Roman" w:hAnsi="Times New Roman" w:cs="Times New Roman"/>
          <w:sz w:val="24"/>
          <w:szCs w:val="24"/>
        </w:rPr>
        <w:t>В.Ю</w:t>
      </w:r>
      <w:r w:rsidR="00822939">
        <w:rPr>
          <w:rFonts w:ascii="Times New Roman" w:hAnsi="Times New Roman" w:cs="Times New Roman"/>
          <w:sz w:val="24"/>
          <w:szCs w:val="24"/>
        </w:rPr>
        <w:t>.</w:t>
      </w:r>
      <w:r w:rsidR="00A200EB" w:rsidRPr="00E870DF">
        <w:rPr>
          <w:rFonts w:ascii="Times New Roman" w:hAnsi="Times New Roman" w:cs="Times New Roman"/>
          <w:sz w:val="24"/>
          <w:szCs w:val="24"/>
        </w:rPr>
        <w:t xml:space="preserve"> Алекперов, </w:t>
      </w:r>
      <w:r w:rsidR="00972329" w:rsidRPr="00E870DF">
        <w:rPr>
          <w:rFonts w:ascii="Times New Roman" w:hAnsi="Times New Roman" w:cs="Times New Roman"/>
          <w:sz w:val="24"/>
          <w:szCs w:val="24"/>
        </w:rPr>
        <w:t>С.В. Чемезов,</w:t>
      </w:r>
      <w:r w:rsidR="00D0708F" w:rsidRPr="00E870DF">
        <w:rPr>
          <w:rFonts w:ascii="Times New Roman" w:hAnsi="Times New Roman" w:cs="Times New Roman"/>
          <w:sz w:val="24"/>
          <w:szCs w:val="24"/>
        </w:rPr>
        <w:t xml:space="preserve"> С.В. Кириенко</w:t>
      </w:r>
      <w:r w:rsidR="00285CC3" w:rsidRPr="00E870DF">
        <w:rPr>
          <w:rFonts w:ascii="Times New Roman" w:hAnsi="Times New Roman" w:cs="Times New Roman"/>
          <w:sz w:val="24"/>
          <w:szCs w:val="24"/>
        </w:rPr>
        <w:t xml:space="preserve"> и др.).</w:t>
      </w:r>
    </w:p>
    <w:p w:rsidR="00CF394A" w:rsidRPr="00E870DF" w:rsidRDefault="004E582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Работы </w:t>
      </w:r>
      <w:r w:rsidR="00BF42C0" w:rsidRPr="00E870DF">
        <w:rPr>
          <w:rFonts w:ascii="Times New Roman" w:hAnsi="Times New Roman" w:cs="Times New Roman"/>
          <w:sz w:val="24"/>
          <w:szCs w:val="24"/>
        </w:rPr>
        <w:t xml:space="preserve">Гарольда Никольсона, </w:t>
      </w:r>
      <w:r w:rsidR="007672E5" w:rsidRPr="00E870DF">
        <w:rPr>
          <w:rFonts w:ascii="Times New Roman" w:hAnsi="Times New Roman" w:cs="Times New Roman"/>
          <w:sz w:val="24"/>
          <w:szCs w:val="24"/>
        </w:rPr>
        <w:t>Иммануэля</w:t>
      </w:r>
      <w:r w:rsidRPr="00E870DF">
        <w:rPr>
          <w:rFonts w:ascii="Times New Roman" w:hAnsi="Times New Roman" w:cs="Times New Roman"/>
          <w:sz w:val="24"/>
          <w:szCs w:val="24"/>
        </w:rPr>
        <w:t xml:space="preserve"> Валлерстайна и Генри Киссинджера дают с</w:t>
      </w:r>
      <w:r w:rsidR="00BF42C0" w:rsidRPr="00E870DF">
        <w:rPr>
          <w:rFonts w:ascii="Times New Roman" w:hAnsi="Times New Roman" w:cs="Times New Roman"/>
          <w:sz w:val="24"/>
          <w:szCs w:val="24"/>
        </w:rPr>
        <w:t>истемное представление о дипломатии как явлении общественной жизни общества, что в дальнейшем позволяет сконцентрироваться на частных аспектах ее изучения, таких как экономическая дипломатия.</w:t>
      </w:r>
      <w:r w:rsidR="00822939">
        <w:rPr>
          <w:rFonts w:ascii="Times New Roman" w:hAnsi="Times New Roman" w:cs="Times New Roman"/>
          <w:sz w:val="24"/>
          <w:szCs w:val="24"/>
        </w:rPr>
        <w:t xml:space="preserve"> </w:t>
      </w:r>
      <w:r w:rsidR="00114BB4" w:rsidRPr="00E870DF">
        <w:rPr>
          <w:rFonts w:ascii="Times New Roman" w:hAnsi="Times New Roman" w:cs="Times New Roman"/>
          <w:sz w:val="24"/>
          <w:szCs w:val="24"/>
        </w:rPr>
        <w:t>Монография «Эффективность дипломатии», написанная в соавторстве со Станиславом Ле</w:t>
      </w:r>
      <w:r w:rsidR="00783743" w:rsidRPr="00E870DF">
        <w:rPr>
          <w:rFonts w:ascii="Times New Roman" w:hAnsi="Times New Roman" w:cs="Times New Roman"/>
          <w:sz w:val="24"/>
          <w:szCs w:val="24"/>
        </w:rPr>
        <w:t>онидовичем Ткаченко, занимающим</w:t>
      </w:r>
      <w:r w:rsidR="00114BB4" w:rsidRPr="00E870DF">
        <w:rPr>
          <w:rFonts w:ascii="Times New Roman" w:hAnsi="Times New Roman" w:cs="Times New Roman"/>
          <w:sz w:val="24"/>
          <w:szCs w:val="24"/>
        </w:rPr>
        <w:t>ся изучением экономической дипломатии, позволяет сформировать комплексное представление о тех методах, по</w:t>
      </w:r>
      <w:r w:rsidR="00243701" w:rsidRPr="00E870DF">
        <w:rPr>
          <w:rFonts w:ascii="Times New Roman" w:hAnsi="Times New Roman" w:cs="Times New Roman"/>
          <w:sz w:val="24"/>
          <w:szCs w:val="24"/>
        </w:rPr>
        <w:t xml:space="preserve">средством которых </w:t>
      </w:r>
      <w:r w:rsidR="00822939">
        <w:rPr>
          <w:rFonts w:ascii="Times New Roman" w:hAnsi="Times New Roman" w:cs="Times New Roman"/>
          <w:sz w:val="24"/>
          <w:szCs w:val="24"/>
        </w:rPr>
        <w:t>возможно осуществление</w:t>
      </w:r>
      <w:r w:rsidR="00EC3AB5" w:rsidRPr="00E870DF">
        <w:rPr>
          <w:rFonts w:ascii="Times New Roman" w:hAnsi="Times New Roman" w:cs="Times New Roman"/>
          <w:sz w:val="24"/>
          <w:szCs w:val="24"/>
        </w:rPr>
        <w:t xml:space="preserve"> эко</w:t>
      </w:r>
      <w:r w:rsidR="00822939">
        <w:rPr>
          <w:rFonts w:ascii="Times New Roman" w:hAnsi="Times New Roman" w:cs="Times New Roman"/>
          <w:sz w:val="24"/>
          <w:szCs w:val="24"/>
        </w:rPr>
        <w:t>номической дипломатии</w:t>
      </w:r>
      <w:r w:rsidR="00243701" w:rsidRPr="00E870DF">
        <w:rPr>
          <w:rFonts w:ascii="Times New Roman" w:hAnsi="Times New Roman" w:cs="Times New Roman"/>
          <w:sz w:val="24"/>
          <w:szCs w:val="24"/>
        </w:rPr>
        <w:t>.</w:t>
      </w:r>
    </w:p>
    <w:p w:rsidR="00822939" w:rsidRDefault="0024370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Для изучения правовых особенностей осуществления внешней экономической деятельности российских транснациональных корпораций, в</w:t>
      </w:r>
      <w:r w:rsidR="009B608F" w:rsidRPr="00E870DF">
        <w:rPr>
          <w:rFonts w:ascii="Times New Roman" w:hAnsi="Times New Roman" w:cs="Times New Roman"/>
          <w:sz w:val="24"/>
          <w:szCs w:val="24"/>
        </w:rPr>
        <w:t xml:space="preserve"> процессе исследования </w:t>
      </w:r>
      <w:r w:rsidR="004B4EC4" w:rsidRPr="00E870DF">
        <w:rPr>
          <w:rFonts w:ascii="Times New Roman" w:hAnsi="Times New Roman" w:cs="Times New Roman"/>
          <w:sz w:val="24"/>
          <w:szCs w:val="24"/>
        </w:rPr>
        <w:t>п</w:t>
      </w:r>
      <w:r w:rsidR="009B608F" w:rsidRPr="00E870DF">
        <w:rPr>
          <w:rFonts w:ascii="Times New Roman" w:hAnsi="Times New Roman" w:cs="Times New Roman"/>
          <w:sz w:val="24"/>
          <w:szCs w:val="24"/>
        </w:rPr>
        <w:t xml:space="preserve">роводится </w:t>
      </w:r>
      <w:r w:rsidRPr="00E870DF">
        <w:rPr>
          <w:rFonts w:ascii="Times New Roman" w:hAnsi="Times New Roman" w:cs="Times New Roman"/>
          <w:sz w:val="24"/>
          <w:szCs w:val="24"/>
        </w:rPr>
        <w:t xml:space="preserve">анализ </w:t>
      </w:r>
      <w:r w:rsidR="009B608F" w:rsidRPr="00E870DF">
        <w:rPr>
          <w:rFonts w:ascii="Times New Roman" w:hAnsi="Times New Roman" w:cs="Times New Roman"/>
          <w:sz w:val="24"/>
          <w:szCs w:val="24"/>
        </w:rPr>
        <w:t>в отношениинациональных и международных правовых норм, относящих</w:t>
      </w:r>
      <w:r w:rsidR="00C84E6A" w:rsidRPr="00E870DF">
        <w:rPr>
          <w:rFonts w:ascii="Times New Roman" w:hAnsi="Times New Roman" w:cs="Times New Roman"/>
          <w:sz w:val="24"/>
          <w:szCs w:val="24"/>
        </w:rPr>
        <w:t>ся к сфере регулирования предмета и объекта диссертационного исследования</w:t>
      </w:r>
      <w:r w:rsidR="009B608F" w:rsidRPr="00E870DF">
        <w:rPr>
          <w:rFonts w:ascii="Times New Roman" w:hAnsi="Times New Roman" w:cs="Times New Roman"/>
          <w:sz w:val="24"/>
          <w:szCs w:val="24"/>
        </w:rPr>
        <w:t>.</w:t>
      </w:r>
    </w:p>
    <w:p w:rsidR="009B608F" w:rsidRPr="00E870DF" w:rsidRDefault="009B608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Подробно рассматриваются положения, позволяющие доказать участие российских транснациональных корпораций в процессе осуществления экономической дипломатии.</w:t>
      </w:r>
    </w:p>
    <w:p w:rsidR="009B608F" w:rsidRPr="00E870DF" w:rsidRDefault="009B608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w:t>
      </w:r>
      <w:r w:rsidR="00A703D4" w:rsidRPr="00E870DF">
        <w:rPr>
          <w:rFonts w:ascii="Times New Roman" w:hAnsi="Times New Roman" w:cs="Times New Roman"/>
          <w:sz w:val="24"/>
          <w:szCs w:val="24"/>
        </w:rPr>
        <w:t xml:space="preserve">среди </w:t>
      </w:r>
      <w:r w:rsidRPr="00E870DF">
        <w:rPr>
          <w:rFonts w:ascii="Times New Roman" w:hAnsi="Times New Roman" w:cs="Times New Roman"/>
          <w:sz w:val="24"/>
          <w:szCs w:val="24"/>
        </w:rPr>
        <w:t>анализируемых правовых норм</w:t>
      </w:r>
      <w:r w:rsidR="00E338EB" w:rsidRPr="00E870DF">
        <w:rPr>
          <w:rFonts w:ascii="Times New Roman" w:hAnsi="Times New Roman" w:cs="Times New Roman"/>
          <w:sz w:val="24"/>
          <w:szCs w:val="24"/>
        </w:rPr>
        <w:t xml:space="preserve"> представлены, как</w:t>
      </w:r>
      <w:r w:rsidR="00822939">
        <w:rPr>
          <w:rFonts w:ascii="Times New Roman" w:hAnsi="Times New Roman" w:cs="Times New Roman"/>
          <w:sz w:val="24"/>
          <w:szCs w:val="24"/>
        </w:rPr>
        <w:t xml:space="preserve"> </w:t>
      </w:r>
      <w:r w:rsidR="00E33056" w:rsidRPr="00E870DF">
        <w:rPr>
          <w:rFonts w:ascii="Times New Roman" w:hAnsi="Times New Roman" w:cs="Times New Roman"/>
          <w:sz w:val="24"/>
          <w:szCs w:val="24"/>
        </w:rPr>
        <w:t>Постановление Правительства РФ от 12.01.1996 N 17 "О Межведомственной комиссии по вопросам Всемирной торговой организации (ВТО)", регулирующее вопросы межведомственного взаимодействия в отношении вступления Российской Федерации в ВТО, и</w:t>
      </w:r>
      <w:r w:rsidR="00822939">
        <w:rPr>
          <w:rFonts w:ascii="Times New Roman" w:hAnsi="Times New Roman" w:cs="Times New Roman"/>
          <w:sz w:val="24"/>
          <w:szCs w:val="24"/>
        </w:rPr>
        <w:t xml:space="preserve"> </w:t>
      </w:r>
      <w:r w:rsidR="005F1370" w:rsidRPr="00E870DF">
        <w:rPr>
          <w:rFonts w:ascii="Times New Roman" w:hAnsi="Times New Roman" w:cs="Times New Roman"/>
          <w:sz w:val="24"/>
          <w:szCs w:val="24"/>
        </w:rPr>
        <w:t>Федеральный закон от 21 июля 2012 г. № 126-ФЗ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r w:rsidR="00A703D4" w:rsidRPr="00E870DF">
        <w:rPr>
          <w:rFonts w:ascii="Times New Roman" w:hAnsi="Times New Roman" w:cs="Times New Roman"/>
          <w:sz w:val="24"/>
          <w:szCs w:val="24"/>
        </w:rPr>
        <w:t xml:space="preserve">, </w:t>
      </w:r>
      <w:r w:rsidRPr="00E870DF">
        <w:rPr>
          <w:rFonts w:ascii="Times New Roman" w:hAnsi="Times New Roman" w:cs="Times New Roman"/>
          <w:sz w:val="24"/>
          <w:szCs w:val="24"/>
        </w:rPr>
        <w:t>который на правовом уровне закрепляет статус Российской Федерации в качестве участника ВТО,</w:t>
      </w:r>
      <w:r w:rsidR="00E338EB" w:rsidRPr="00E870DF">
        <w:rPr>
          <w:rFonts w:ascii="Times New Roman" w:hAnsi="Times New Roman" w:cs="Times New Roman"/>
          <w:sz w:val="24"/>
          <w:szCs w:val="24"/>
        </w:rPr>
        <w:t xml:space="preserve"> так и Распоряжение Правительства Российской Федерации № 1662-р от 17.11.2008 г. «О Концепции долгосрочного социально-экономического развития Российской Федерации на период до 2020 года».</w:t>
      </w:r>
    </w:p>
    <w:p w:rsidR="00BF260B" w:rsidRPr="00E870DF" w:rsidRDefault="009B608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Рассмотрены, в том числе,такие международные правовые нормы, как Генеральное соглашение по тарифам и торговле 1994 года (ГАТТ-94) и Генеральное соглашение по тарифам и торговле 1947 года (ГАТТ-47), </w:t>
      </w:r>
      <w:r w:rsidR="00112F31" w:rsidRPr="00E870DF">
        <w:rPr>
          <w:rFonts w:ascii="Times New Roman" w:hAnsi="Times New Roman" w:cs="Times New Roman"/>
          <w:sz w:val="24"/>
          <w:szCs w:val="24"/>
        </w:rPr>
        <w:t xml:space="preserve">освещающие международные нормы в области тарифного и торгового регулирования, </w:t>
      </w:r>
      <w:r w:rsidRPr="00E870DF">
        <w:rPr>
          <w:rFonts w:ascii="Times New Roman" w:hAnsi="Times New Roman" w:cs="Times New Roman"/>
          <w:sz w:val="24"/>
          <w:szCs w:val="24"/>
        </w:rPr>
        <w:t xml:space="preserve">а также </w:t>
      </w:r>
      <w:r w:rsidR="00A703D4" w:rsidRPr="00E870DF">
        <w:rPr>
          <w:rFonts w:ascii="Times New Roman" w:hAnsi="Times New Roman" w:cs="Times New Roman"/>
          <w:sz w:val="24"/>
          <w:szCs w:val="24"/>
        </w:rPr>
        <w:t>Марракешское соглашение о создании Всемирной Торговой Организации (Марракеш, 15 апреля1994 г.).</w:t>
      </w:r>
    </w:p>
    <w:p w:rsidR="00E42805" w:rsidRPr="00E870DF" w:rsidRDefault="00285CC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Показательно значение </w:t>
      </w:r>
      <w:r w:rsidR="000577D1" w:rsidRPr="00E870DF">
        <w:rPr>
          <w:rFonts w:ascii="Times New Roman" w:hAnsi="Times New Roman" w:cs="Times New Roman"/>
          <w:sz w:val="24"/>
          <w:szCs w:val="24"/>
        </w:rPr>
        <w:t xml:space="preserve">использования </w:t>
      </w:r>
      <w:r w:rsidRPr="00E870DF">
        <w:rPr>
          <w:rFonts w:ascii="Times New Roman" w:hAnsi="Times New Roman" w:cs="Times New Roman"/>
          <w:sz w:val="24"/>
          <w:szCs w:val="24"/>
        </w:rPr>
        <w:t xml:space="preserve">в рамках </w:t>
      </w:r>
      <w:r w:rsidR="008450B8" w:rsidRPr="00E870DF">
        <w:rPr>
          <w:rFonts w:ascii="Times New Roman" w:hAnsi="Times New Roman" w:cs="Times New Roman"/>
          <w:sz w:val="24"/>
          <w:szCs w:val="24"/>
        </w:rPr>
        <w:t xml:space="preserve">диссертационного </w:t>
      </w:r>
      <w:r w:rsidRPr="00E870DF">
        <w:rPr>
          <w:rFonts w:ascii="Times New Roman" w:hAnsi="Times New Roman" w:cs="Times New Roman"/>
          <w:sz w:val="24"/>
          <w:szCs w:val="24"/>
        </w:rPr>
        <w:t>исследования данных ведущих отечественных статистических агентств</w:t>
      </w:r>
      <w:r w:rsidR="000577D1" w:rsidRPr="00E870DF">
        <w:rPr>
          <w:rFonts w:ascii="Times New Roman" w:hAnsi="Times New Roman" w:cs="Times New Roman"/>
          <w:sz w:val="24"/>
          <w:szCs w:val="24"/>
        </w:rPr>
        <w:t xml:space="preserve"> (</w:t>
      </w:r>
      <w:r w:rsidR="00CD71D7" w:rsidRPr="00E870DF">
        <w:rPr>
          <w:rFonts w:ascii="Times New Roman" w:hAnsi="Times New Roman" w:cs="Times New Roman"/>
          <w:sz w:val="24"/>
          <w:szCs w:val="24"/>
        </w:rPr>
        <w:t>Медиа</w:t>
      </w:r>
      <w:r w:rsidR="001B062A" w:rsidRPr="00E870DF">
        <w:rPr>
          <w:rFonts w:ascii="Times New Roman" w:hAnsi="Times New Roman" w:cs="Times New Roman"/>
          <w:sz w:val="24"/>
          <w:szCs w:val="24"/>
        </w:rPr>
        <w:t>холдинг</w:t>
      </w:r>
      <w:r w:rsidR="000577D1" w:rsidRPr="00E870DF">
        <w:rPr>
          <w:rFonts w:ascii="Times New Roman" w:hAnsi="Times New Roman" w:cs="Times New Roman"/>
          <w:sz w:val="24"/>
          <w:szCs w:val="24"/>
        </w:rPr>
        <w:t xml:space="preserve"> «Эксперт»</w:t>
      </w:r>
      <w:r w:rsidR="00CD71D7" w:rsidRPr="00E870DF">
        <w:rPr>
          <w:rFonts w:ascii="Times New Roman" w:hAnsi="Times New Roman" w:cs="Times New Roman"/>
          <w:sz w:val="24"/>
          <w:szCs w:val="24"/>
        </w:rPr>
        <w:t>;</w:t>
      </w:r>
      <w:r w:rsidR="00822939">
        <w:rPr>
          <w:rFonts w:ascii="Times New Roman" w:hAnsi="Times New Roman" w:cs="Times New Roman"/>
          <w:sz w:val="24"/>
          <w:szCs w:val="24"/>
        </w:rPr>
        <w:t xml:space="preserve"> </w:t>
      </w:r>
      <w:r w:rsidR="00CD71D7" w:rsidRPr="00E870DF">
        <w:rPr>
          <w:rFonts w:ascii="Times New Roman" w:hAnsi="Times New Roman" w:cs="Times New Roman"/>
          <w:sz w:val="24"/>
          <w:szCs w:val="24"/>
        </w:rPr>
        <w:t>И</w:t>
      </w:r>
      <w:r w:rsidR="001B062A" w:rsidRPr="00E870DF">
        <w:rPr>
          <w:rFonts w:ascii="Times New Roman" w:hAnsi="Times New Roman" w:cs="Times New Roman"/>
          <w:sz w:val="24"/>
          <w:szCs w:val="24"/>
        </w:rPr>
        <w:t xml:space="preserve">нформационное агентство </w:t>
      </w:r>
      <w:r w:rsidR="00961A62" w:rsidRPr="00E870DF">
        <w:rPr>
          <w:rFonts w:ascii="Times New Roman" w:hAnsi="Times New Roman" w:cs="Times New Roman"/>
          <w:sz w:val="24"/>
          <w:szCs w:val="24"/>
        </w:rPr>
        <w:t>«</w:t>
      </w:r>
      <w:r w:rsidR="001B062A" w:rsidRPr="00E870DF">
        <w:rPr>
          <w:rFonts w:ascii="Times New Roman" w:hAnsi="Times New Roman" w:cs="Times New Roman"/>
          <w:sz w:val="24"/>
          <w:szCs w:val="24"/>
        </w:rPr>
        <w:t>РосБизнесКонсалтинг</w:t>
      </w:r>
      <w:r w:rsidR="00961A62" w:rsidRPr="00E870DF">
        <w:rPr>
          <w:rFonts w:ascii="Times New Roman" w:hAnsi="Times New Roman" w:cs="Times New Roman"/>
          <w:sz w:val="24"/>
          <w:szCs w:val="24"/>
        </w:rPr>
        <w:t>»</w:t>
      </w:r>
      <w:r w:rsidR="000577D1" w:rsidRPr="00E870DF">
        <w:rPr>
          <w:rFonts w:ascii="Times New Roman" w:hAnsi="Times New Roman" w:cs="Times New Roman"/>
          <w:sz w:val="24"/>
          <w:szCs w:val="24"/>
        </w:rPr>
        <w:t>) и научно-исследовательских центров</w:t>
      </w:r>
      <w:r w:rsidR="00E42805" w:rsidRPr="00E870DF">
        <w:rPr>
          <w:rFonts w:ascii="Times New Roman" w:hAnsi="Times New Roman" w:cs="Times New Roman"/>
          <w:sz w:val="24"/>
          <w:szCs w:val="24"/>
        </w:rPr>
        <w:t xml:space="preserve"> (</w:t>
      </w:r>
      <w:r w:rsidR="0026193A" w:rsidRPr="00E870DF">
        <w:rPr>
          <w:rFonts w:ascii="Times New Roman" w:hAnsi="Times New Roman" w:cs="Times New Roman"/>
          <w:sz w:val="24"/>
          <w:szCs w:val="24"/>
        </w:rPr>
        <w:t>Институт экономической политики имени Е.Т. Гайдара</w:t>
      </w:r>
      <w:r w:rsidR="00CD71D7" w:rsidRPr="00E870DF">
        <w:rPr>
          <w:rFonts w:ascii="Times New Roman" w:hAnsi="Times New Roman" w:cs="Times New Roman"/>
          <w:sz w:val="24"/>
          <w:szCs w:val="24"/>
        </w:rPr>
        <w:t>;</w:t>
      </w:r>
      <w:r w:rsidR="004F7B17">
        <w:rPr>
          <w:rFonts w:ascii="Times New Roman" w:hAnsi="Times New Roman" w:cs="Times New Roman"/>
          <w:sz w:val="24"/>
          <w:szCs w:val="24"/>
        </w:rPr>
        <w:t xml:space="preserve"> </w:t>
      </w:r>
      <w:r w:rsidR="00CD71D7" w:rsidRPr="00E870DF">
        <w:rPr>
          <w:rFonts w:ascii="Times New Roman" w:hAnsi="Times New Roman" w:cs="Times New Roman"/>
          <w:sz w:val="24"/>
          <w:szCs w:val="24"/>
        </w:rPr>
        <w:t xml:space="preserve">Российский институт стратегических исследований; </w:t>
      </w:r>
      <w:r w:rsidR="00C640D0" w:rsidRPr="00E870DF">
        <w:rPr>
          <w:rFonts w:ascii="Times New Roman" w:hAnsi="Times New Roman" w:cs="Times New Roman"/>
          <w:sz w:val="24"/>
          <w:szCs w:val="24"/>
        </w:rPr>
        <w:t>Институт международных экономических и политических исследований</w:t>
      </w:r>
      <w:r w:rsidR="00CD71D7" w:rsidRPr="00E870DF">
        <w:rPr>
          <w:rFonts w:ascii="Times New Roman" w:hAnsi="Times New Roman" w:cs="Times New Roman"/>
          <w:sz w:val="24"/>
          <w:szCs w:val="24"/>
        </w:rPr>
        <w:t xml:space="preserve"> РАН</w:t>
      </w:r>
      <w:r w:rsidR="00E42805" w:rsidRPr="00E870DF">
        <w:rPr>
          <w:rFonts w:ascii="Times New Roman" w:hAnsi="Times New Roman" w:cs="Times New Roman"/>
          <w:sz w:val="24"/>
          <w:szCs w:val="24"/>
        </w:rPr>
        <w:t>)</w:t>
      </w:r>
      <w:r w:rsidRPr="00E870DF">
        <w:rPr>
          <w:rFonts w:ascii="Times New Roman" w:hAnsi="Times New Roman" w:cs="Times New Roman"/>
          <w:sz w:val="24"/>
          <w:szCs w:val="24"/>
        </w:rPr>
        <w:t xml:space="preserve">, </w:t>
      </w:r>
      <w:r w:rsidR="00B33CEE" w:rsidRPr="00E870DF">
        <w:rPr>
          <w:rFonts w:ascii="Times New Roman" w:hAnsi="Times New Roman" w:cs="Times New Roman"/>
          <w:sz w:val="24"/>
          <w:szCs w:val="24"/>
        </w:rPr>
        <w:t>а также статистических материалов</w:t>
      </w:r>
      <w:r w:rsidR="007615D6" w:rsidRPr="00E870DF">
        <w:rPr>
          <w:rFonts w:ascii="Times New Roman" w:hAnsi="Times New Roman" w:cs="Times New Roman"/>
          <w:sz w:val="24"/>
          <w:szCs w:val="24"/>
        </w:rPr>
        <w:t xml:space="preserve"> Федеральной службы государственной статистики, которые </w:t>
      </w:r>
      <w:r w:rsidRPr="00E870DF">
        <w:rPr>
          <w:rFonts w:ascii="Times New Roman" w:hAnsi="Times New Roman" w:cs="Times New Roman"/>
          <w:sz w:val="24"/>
          <w:szCs w:val="24"/>
        </w:rPr>
        <w:t>предос</w:t>
      </w:r>
      <w:r w:rsidR="007615D6" w:rsidRPr="00E870DF">
        <w:rPr>
          <w:rFonts w:ascii="Times New Roman" w:hAnsi="Times New Roman" w:cs="Times New Roman"/>
          <w:sz w:val="24"/>
          <w:szCs w:val="24"/>
        </w:rPr>
        <w:t>тавляют</w:t>
      </w:r>
      <w:r w:rsidR="00822939">
        <w:rPr>
          <w:rFonts w:ascii="Times New Roman" w:hAnsi="Times New Roman" w:cs="Times New Roman"/>
          <w:sz w:val="24"/>
          <w:szCs w:val="24"/>
        </w:rPr>
        <w:t xml:space="preserve"> </w:t>
      </w:r>
      <w:r w:rsidR="007615D6" w:rsidRPr="00E870DF">
        <w:rPr>
          <w:rFonts w:ascii="Times New Roman" w:hAnsi="Times New Roman" w:cs="Times New Roman"/>
          <w:sz w:val="24"/>
          <w:szCs w:val="24"/>
        </w:rPr>
        <w:t>исчерпывающие актуальные сведения</w:t>
      </w:r>
      <w:r w:rsidRPr="00E870DF">
        <w:rPr>
          <w:rFonts w:ascii="Times New Roman" w:hAnsi="Times New Roman" w:cs="Times New Roman"/>
          <w:sz w:val="24"/>
          <w:szCs w:val="24"/>
        </w:rPr>
        <w:t xml:space="preserve">, используемые в рамках анализа экономической дипломатии российских транснациональных </w:t>
      </w:r>
      <w:r w:rsidR="00CD71D7" w:rsidRPr="00E870DF">
        <w:rPr>
          <w:rFonts w:ascii="Times New Roman" w:hAnsi="Times New Roman" w:cs="Times New Roman"/>
          <w:sz w:val="24"/>
          <w:szCs w:val="24"/>
        </w:rPr>
        <w:t>к</w:t>
      </w:r>
      <w:r w:rsidR="003614D0" w:rsidRPr="00E870DF">
        <w:rPr>
          <w:rFonts w:ascii="Times New Roman" w:hAnsi="Times New Roman" w:cs="Times New Roman"/>
          <w:sz w:val="24"/>
          <w:szCs w:val="24"/>
        </w:rPr>
        <w:t>орпораций на современном этапе.</w:t>
      </w:r>
    </w:p>
    <w:p w:rsidR="00074BAE" w:rsidRPr="00E870DF" w:rsidRDefault="00074BA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Также в диссертационное исследование включены </w:t>
      </w:r>
      <w:r w:rsidR="00822939">
        <w:rPr>
          <w:rFonts w:ascii="Times New Roman" w:hAnsi="Times New Roman" w:cs="Times New Roman"/>
          <w:sz w:val="24"/>
          <w:szCs w:val="24"/>
        </w:rPr>
        <w:t>материалы статей, опубликованных</w:t>
      </w:r>
      <w:r w:rsidRPr="00E870DF">
        <w:rPr>
          <w:rFonts w:ascii="Times New Roman" w:hAnsi="Times New Roman" w:cs="Times New Roman"/>
          <w:sz w:val="24"/>
          <w:szCs w:val="24"/>
        </w:rPr>
        <w:t xml:space="preserve"> в российских </w:t>
      </w:r>
      <w:r w:rsidR="006D30C3" w:rsidRPr="00E870DF">
        <w:rPr>
          <w:rFonts w:ascii="Times New Roman" w:hAnsi="Times New Roman" w:cs="Times New Roman"/>
          <w:sz w:val="24"/>
          <w:szCs w:val="24"/>
        </w:rPr>
        <w:t>(Юрист; Право;</w:t>
      </w:r>
      <w:r w:rsidR="00A200EB" w:rsidRPr="00E870DF">
        <w:rPr>
          <w:rFonts w:ascii="Times New Roman" w:hAnsi="Times New Roman" w:cs="Times New Roman"/>
          <w:sz w:val="24"/>
          <w:szCs w:val="24"/>
        </w:rPr>
        <w:t xml:space="preserve"> </w:t>
      </w:r>
      <w:r w:rsidR="006D30C3" w:rsidRPr="00E870DF">
        <w:rPr>
          <w:rFonts w:ascii="Times New Roman" w:hAnsi="Times New Roman" w:cs="Times New Roman"/>
          <w:sz w:val="24"/>
          <w:szCs w:val="24"/>
        </w:rPr>
        <w:t>Мировая экономика и международные экономические отношения; Проблемы современной экономики; Менеджмент в России и за рубежом; Российское предпринимательство; Креатив</w:t>
      </w:r>
      <w:r w:rsidR="00112F31" w:rsidRPr="00E870DF">
        <w:rPr>
          <w:rFonts w:ascii="Times New Roman" w:hAnsi="Times New Roman" w:cs="Times New Roman"/>
          <w:sz w:val="24"/>
          <w:szCs w:val="24"/>
        </w:rPr>
        <w:t>ная экономика</w:t>
      </w:r>
      <w:r w:rsidR="006D30C3"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rPr>
        <w:t xml:space="preserve">и зарубежных научных </w:t>
      </w:r>
      <w:r w:rsidR="00AE7C86" w:rsidRPr="00E870DF">
        <w:rPr>
          <w:rFonts w:ascii="Times New Roman" w:hAnsi="Times New Roman" w:cs="Times New Roman"/>
          <w:sz w:val="24"/>
          <w:szCs w:val="24"/>
        </w:rPr>
        <w:t>журналах</w:t>
      </w:r>
      <w:r w:rsidR="00822939">
        <w:rPr>
          <w:rFonts w:ascii="Times New Roman" w:hAnsi="Times New Roman" w:cs="Times New Roman"/>
          <w:sz w:val="24"/>
          <w:szCs w:val="24"/>
        </w:rPr>
        <w:t xml:space="preserve"> </w:t>
      </w:r>
      <w:r w:rsidR="006D30C3" w:rsidRPr="00E870DF">
        <w:rPr>
          <w:rFonts w:ascii="Times New Roman" w:hAnsi="Times New Roman" w:cs="Times New Roman"/>
          <w:sz w:val="24"/>
          <w:szCs w:val="24"/>
        </w:rPr>
        <w:t>(</w:t>
      </w:r>
      <w:r w:rsidR="00560C3D" w:rsidRPr="00E870DF">
        <w:rPr>
          <w:rFonts w:ascii="Times New Roman" w:hAnsi="Times New Roman" w:cs="Times New Roman"/>
          <w:sz w:val="24"/>
          <w:szCs w:val="24"/>
          <w:lang w:val="en-US"/>
        </w:rPr>
        <w:t>Journal</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of</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Business</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Ethics</w:t>
      </w:r>
      <w:r w:rsidR="00112F31" w:rsidRPr="00E870DF">
        <w:rPr>
          <w:rFonts w:ascii="Times New Roman" w:hAnsi="Times New Roman" w:cs="Times New Roman"/>
          <w:sz w:val="24"/>
          <w:szCs w:val="24"/>
        </w:rPr>
        <w:t>;</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The</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Journal</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of</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International</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Business</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Studies</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American</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Behavioral</w:t>
      </w:r>
      <w:r w:rsidR="00560C3D" w:rsidRPr="00E870DF">
        <w:rPr>
          <w:rFonts w:ascii="Times New Roman" w:hAnsi="Times New Roman" w:cs="Times New Roman"/>
          <w:sz w:val="24"/>
          <w:szCs w:val="24"/>
        </w:rPr>
        <w:t xml:space="preserve"> </w:t>
      </w:r>
      <w:r w:rsidR="00560C3D" w:rsidRPr="00E870DF">
        <w:rPr>
          <w:rFonts w:ascii="Times New Roman" w:hAnsi="Times New Roman" w:cs="Times New Roman"/>
          <w:sz w:val="24"/>
          <w:szCs w:val="24"/>
          <w:lang w:val="en-US"/>
        </w:rPr>
        <w:t>Scientist</w:t>
      </w:r>
      <w:r w:rsidR="00112F31" w:rsidRPr="00E870DF">
        <w:rPr>
          <w:rFonts w:ascii="Times New Roman" w:hAnsi="Times New Roman" w:cs="Times New Roman"/>
          <w:sz w:val="24"/>
          <w:szCs w:val="24"/>
        </w:rPr>
        <w:t>;</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The</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Academy</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of</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Management</w:t>
      </w:r>
      <w:r w:rsidR="00560C3D" w:rsidRPr="00E870DF">
        <w:rPr>
          <w:rFonts w:ascii="Times New Roman" w:hAnsi="Times New Roman" w:cs="Times New Roman"/>
          <w:sz w:val="24"/>
          <w:szCs w:val="24"/>
        </w:rPr>
        <w:t xml:space="preserve"> </w:t>
      </w:r>
      <w:r w:rsidR="00112F31" w:rsidRPr="00E870DF">
        <w:rPr>
          <w:rFonts w:ascii="Times New Roman" w:hAnsi="Times New Roman" w:cs="Times New Roman"/>
          <w:sz w:val="24"/>
          <w:szCs w:val="24"/>
          <w:lang w:val="en-US"/>
        </w:rPr>
        <w:t>Review</w:t>
      </w:r>
      <w:r w:rsidR="006D30C3" w:rsidRPr="00E870DF">
        <w:rPr>
          <w:rFonts w:ascii="Times New Roman" w:hAnsi="Times New Roman" w:cs="Times New Roman"/>
          <w:sz w:val="24"/>
          <w:szCs w:val="24"/>
        </w:rPr>
        <w:t xml:space="preserve">) </w:t>
      </w:r>
      <w:r w:rsidRPr="00E870DF">
        <w:rPr>
          <w:rFonts w:ascii="Times New Roman" w:hAnsi="Times New Roman" w:cs="Times New Roman"/>
          <w:sz w:val="24"/>
          <w:szCs w:val="24"/>
        </w:rPr>
        <w:t>и посвященные частноправовым аспектам, вопросам регулирования деятельности, а также специфике российских транснациональных корпораций.</w:t>
      </w:r>
    </w:p>
    <w:p w:rsidR="00617367" w:rsidRPr="00E870DF" w:rsidRDefault="00777B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w:t>
      </w:r>
      <w:r w:rsidR="00706325" w:rsidRPr="00E870DF">
        <w:rPr>
          <w:rFonts w:ascii="Times New Roman" w:hAnsi="Times New Roman" w:cs="Times New Roman"/>
          <w:sz w:val="24"/>
          <w:szCs w:val="24"/>
        </w:rPr>
        <w:t>еоретический раздел, практический раздел и раздел, характеризующий перспективы реализации экономической дипломатии российскими транснациональными корпорациями</w:t>
      </w:r>
      <w:r w:rsidR="000A7346"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формируют </w:t>
      </w:r>
      <w:r w:rsidRPr="00E870DF">
        <w:rPr>
          <w:rFonts w:ascii="Times New Roman" w:hAnsi="Times New Roman" w:cs="Times New Roman"/>
          <w:b/>
          <w:i/>
          <w:sz w:val="24"/>
          <w:szCs w:val="24"/>
        </w:rPr>
        <w:t>структуру</w:t>
      </w:r>
      <w:r w:rsidRPr="00E870DF">
        <w:rPr>
          <w:rFonts w:ascii="Times New Roman" w:hAnsi="Times New Roman" w:cs="Times New Roman"/>
          <w:sz w:val="24"/>
          <w:szCs w:val="24"/>
        </w:rPr>
        <w:t xml:space="preserve"> диссертационного исследования и </w:t>
      </w:r>
      <w:r w:rsidR="000A7346" w:rsidRPr="00E870DF">
        <w:rPr>
          <w:rFonts w:ascii="Times New Roman" w:hAnsi="Times New Roman" w:cs="Times New Roman"/>
          <w:sz w:val="24"/>
          <w:szCs w:val="24"/>
        </w:rPr>
        <w:t>образуют три главы</w:t>
      </w:r>
      <w:r w:rsidR="002363C6" w:rsidRPr="00E870DF">
        <w:rPr>
          <w:rFonts w:ascii="Times New Roman" w:hAnsi="Times New Roman" w:cs="Times New Roman"/>
          <w:sz w:val="24"/>
          <w:szCs w:val="24"/>
        </w:rPr>
        <w:t xml:space="preserve"> соответстве</w:t>
      </w:r>
      <w:r w:rsidR="00DA2360" w:rsidRPr="00E870DF">
        <w:rPr>
          <w:rFonts w:ascii="Times New Roman" w:hAnsi="Times New Roman" w:cs="Times New Roman"/>
          <w:sz w:val="24"/>
          <w:szCs w:val="24"/>
        </w:rPr>
        <w:t>н</w:t>
      </w:r>
      <w:r w:rsidR="002363C6" w:rsidRPr="00E870DF">
        <w:rPr>
          <w:rFonts w:ascii="Times New Roman" w:hAnsi="Times New Roman" w:cs="Times New Roman"/>
          <w:sz w:val="24"/>
          <w:szCs w:val="24"/>
        </w:rPr>
        <w:t>но</w:t>
      </w:r>
      <w:r w:rsidR="00BF42C0" w:rsidRPr="00E870DF">
        <w:rPr>
          <w:rFonts w:ascii="Times New Roman" w:hAnsi="Times New Roman" w:cs="Times New Roman"/>
          <w:sz w:val="24"/>
          <w:szCs w:val="24"/>
        </w:rPr>
        <w:t xml:space="preserve">. </w:t>
      </w:r>
      <w:r w:rsidR="00E65084" w:rsidRPr="00E870DF">
        <w:rPr>
          <w:rFonts w:ascii="Times New Roman" w:hAnsi="Times New Roman" w:cs="Times New Roman"/>
          <w:sz w:val="24"/>
          <w:szCs w:val="24"/>
        </w:rPr>
        <w:t>Первая глава включает четыре</w:t>
      </w:r>
      <w:r w:rsidR="000A7346" w:rsidRPr="00E870DF">
        <w:rPr>
          <w:rFonts w:ascii="Times New Roman" w:hAnsi="Times New Roman" w:cs="Times New Roman"/>
          <w:sz w:val="24"/>
          <w:szCs w:val="24"/>
        </w:rPr>
        <w:t xml:space="preserve"> параграфа (1.1, 1.2, 1.3</w:t>
      </w:r>
      <w:r w:rsidR="00E65084" w:rsidRPr="00E870DF">
        <w:rPr>
          <w:rFonts w:ascii="Times New Roman" w:hAnsi="Times New Roman" w:cs="Times New Roman"/>
          <w:sz w:val="24"/>
          <w:szCs w:val="24"/>
        </w:rPr>
        <w:t>, 1.4</w:t>
      </w:r>
      <w:r w:rsidR="000A7346" w:rsidRPr="00E870DF">
        <w:rPr>
          <w:rFonts w:ascii="Times New Roman" w:hAnsi="Times New Roman" w:cs="Times New Roman"/>
          <w:sz w:val="24"/>
          <w:szCs w:val="24"/>
        </w:rPr>
        <w:t>), вторая глава включает два параграфа (2.1, 2.2)</w:t>
      </w:r>
      <w:r w:rsidR="002B6344" w:rsidRPr="00E870DF">
        <w:rPr>
          <w:rFonts w:ascii="Times New Roman" w:hAnsi="Times New Roman" w:cs="Times New Roman"/>
          <w:sz w:val="24"/>
          <w:szCs w:val="24"/>
        </w:rPr>
        <w:t xml:space="preserve"> и три подраздела</w:t>
      </w:r>
      <w:r w:rsidRPr="00E870DF">
        <w:rPr>
          <w:rFonts w:ascii="Times New Roman" w:hAnsi="Times New Roman" w:cs="Times New Roman"/>
          <w:sz w:val="24"/>
          <w:szCs w:val="24"/>
        </w:rPr>
        <w:t xml:space="preserve"> (2.2.1, 2.2.2, 2.2.3)</w:t>
      </w:r>
      <w:r w:rsidR="000A7346" w:rsidRPr="00E870DF">
        <w:rPr>
          <w:rFonts w:ascii="Times New Roman" w:hAnsi="Times New Roman" w:cs="Times New Roman"/>
          <w:sz w:val="24"/>
          <w:szCs w:val="24"/>
        </w:rPr>
        <w:t>, третья глава включает два параграфа (3.1, 3.2).</w:t>
      </w:r>
    </w:p>
    <w:p w:rsidR="00822939" w:rsidRDefault="0070632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Параграф 1.3 теоретического раздела включает две </w:t>
      </w:r>
      <w:r w:rsidR="007615D6" w:rsidRPr="00E870DF">
        <w:rPr>
          <w:rFonts w:ascii="Times New Roman" w:hAnsi="Times New Roman" w:cs="Times New Roman"/>
          <w:sz w:val="24"/>
          <w:szCs w:val="24"/>
        </w:rPr>
        <w:t xml:space="preserve">прилагаемые </w:t>
      </w:r>
      <w:r w:rsidRPr="00E870DF">
        <w:rPr>
          <w:rFonts w:ascii="Times New Roman" w:hAnsi="Times New Roman" w:cs="Times New Roman"/>
          <w:sz w:val="24"/>
          <w:szCs w:val="24"/>
        </w:rPr>
        <w:t>таблицы, параграфы 2.1 и 2.2 практического раздела включают по одной табл</w:t>
      </w:r>
      <w:r w:rsidR="0086108C" w:rsidRPr="00E870DF">
        <w:rPr>
          <w:rFonts w:ascii="Times New Roman" w:hAnsi="Times New Roman" w:cs="Times New Roman"/>
          <w:sz w:val="24"/>
          <w:szCs w:val="24"/>
        </w:rPr>
        <w:t>ице соответственно, параграф 3.1</w:t>
      </w:r>
      <w:r w:rsidR="00822939">
        <w:rPr>
          <w:rFonts w:ascii="Times New Roman" w:hAnsi="Times New Roman" w:cs="Times New Roman"/>
          <w:sz w:val="24"/>
          <w:szCs w:val="24"/>
        </w:rPr>
        <w:t xml:space="preserve"> включает одну таблицу</w:t>
      </w:r>
    </w:p>
    <w:p w:rsidR="00617367" w:rsidRPr="00E870DF" w:rsidRDefault="0070632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Таблицы </w:t>
      </w:r>
      <w:r w:rsidR="007615D6" w:rsidRPr="00E870DF">
        <w:rPr>
          <w:rFonts w:ascii="Times New Roman" w:hAnsi="Times New Roman" w:cs="Times New Roman"/>
          <w:sz w:val="24"/>
          <w:szCs w:val="24"/>
        </w:rPr>
        <w:t xml:space="preserve">размещены в приложении и </w:t>
      </w:r>
      <w:r w:rsidRPr="00E870DF">
        <w:rPr>
          <w:rFonts w:ascii="Times New Roman" w:hAnsi="Times New Roman" w:cs="Times New Roman"/>
          <w:sz w:val="24"/>
          <w:szCs w:val="24"/>
        </w:rPr>
        <w:t>имеют сквозную нумерацию, что позволяет исключить путаницу в итоговом анализе выводов, полученных п</w:t>
      </w:r>
      <w:r w:rsidR="00617367" w:rsidRPr="00E870DF">
        <w:rPr>
          <w:rFonts w:ascii="Times New Roman" w:hAnsi="Times New Roman" w:cs="Times New Roman"/>
          <w:sz w:val="24"/>
          <w:szCs w:val="24"/>
        </w:rPr>
        <w:t>о каждой таблице в отдельности</w:t>
      </w:r>
    </w:p>
    <w:p w:rsidR="006C6F8D" w:rsidRPr="00E870DF" w:rsidRDefault="006C6F8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Таблица 1 </w:t>
      </w:r>
      <w:r w:rsidR="007615D6" w:rsidRPr="00E870DF">
        <w:rPr>
          <w:rFonts w:ascii="Times New Roman" w:hAnsi="Times New Roman" w:cs="Times New Roman"/>
          <w:sz w:val="24"/>
          <w:szCs w:val="24"/>
        </w:rPr>
        <w:t>к параграфу</w:t>
      </w:r>
      <w:r w:rsidRPr="00E870DF">
        <w:rPr>
          <w:rFonts w:ascii="Times New Roman" w:hAnsi="Times New Roman" w:cs="Times New Roman"/>
          <w:sz w:val="24"/>
          <w:szCs w:val="24"/>
        </w:rPr>
        <w:t xml:space="preserve"> 1.3 раскрывает </w:t>
      </w:r>
      <w:r w:rsidR="004F6835" w:rsidRPr="00E870DF">
        <w:rPr>
          <w:rFonts w:ascii="Times New Roman" w:hAnsi="Times New Roman" w:cs="Times New Roman"/>
          <w:sz w:val="24"/>
          <w:szCs w:val="24"/>
        </w:rPr>
        <w:t xml:space="preserve">основные положения </w:t>
      </w:r>
      <w:r w:rsidR="002057F1" w:rsidRPr="00E870DF">
        <w:rPr>
          <w:rFonts w:ascii="Times New Roman" w:hAnsi="Times New Roman" w:cs="Times New Roman"/>
          <w:sz w:val="24"/>
          <w:szCs w:val="24"/>
        </w:rPr>
        <w:t xml:space="preserve">национального регулирования </w:t>
      </w:r>
      <w:r w:rsidR="004F6835" w:rsidRPr="00E870DF">
        <w:rPr>
          <w:rFonts w:ascii="Times New Roman" w:hAnsi="Times New Roman" w:cs="Times New Roman"/>
          <w:sz w:val="24"/>
          <w:szCs w:val="24"/>
        </w:rPr>
        <w:t>предмета диссертационного исследования.</w:t>
      </w:r>
      <w:r w:rsidR="00822939">
        <w:rPr>
          <w:rFonts w:ascii="Times New Roman" w:hAnsi="Times New Roman" w:cs="Times New Roman"/>
          <w:sz w:val="24"/>
          <w:szCs w:val="24"/>
        </w:rPr>
        <w:t xml:space="preserve"> </w:t>
      </w:r>
      <w:r w:rsidR="00E65084" w:rsidRPr="00E870DF">
        <w:rPr>
          <w:rFonts w:ascii="Times New Roman" w:hAnsi="Times New Roman" w:cs="Times New Roman"/>
          <w:sz w:val="24"/>
          <w:szCs w:val="24"/>
        </w:rPr>
        <w:t xml:space="preserve">Таблица 2 </w:t>
      </w:r>
      <w:r w:rsidR="007615D6" w:rsidRPr="00E870DF">
        <w:rPr>
          <w:rFonts w:ascii="Times New Roman" w:hAnsi="Times New Roman" w:cs="Times New Roman"/>
          <w:sz w:val="24"/>
          <w:szCs w:val="24"/>
        </w:rPr>
        <w:t>к параграфу</w:t>
      </w:r>
      <w:r w:rsidR="00E65084" w:rsidRPr="00E870DF">
        <w:rPr>
          <w:rFonts w:ascii="Times New Roman" w:hAnsi="Times New Roman" w:cs="Times New Roman"/>
          <w:sz w:val="24"/>
          <w:szCs w:val="24"/>
        </w:rPr>
        <w:t xml:space="preserve"> 1.4</w:t>
      </w:r>
      <w:r w:rsidRPr="00E870DF">
        <w:rPr>
          <w:rFonts w:ascii="Times New Roman" w:hAnsi="Times New Roman" w:cs="Times New Roman"/>
          <w:sz w:val="24"/>
          <w:szCs w:val="24"/>
        </w:rPr>
        <w:t xml:space="preserve"> раскрывает </w:t>
      </w:r>
      <w:r w:rsidR="004F6835" w:rsidRPr="00E870DF">
        <w:rPr>
          <w:rFonts w:ascii="Times New Roman" w:hAnsi="Times New Roman" w:cs="Times New Roman"/>
          <w:sz w:val="24"/>
          <w:szCs w:val="24"/>
        </w:rPr>
        <w:t xml:space="preserve">основные положения </w:t>
      </w:r>
      <w:r w:rsidR="002057F1" w:rsidRPr="00E870DF">
        <w:rPr>
          <w:rFonts w:ascii="Times New Roman" w:hAnsi="Times New Roman" w:cs="Times New Roman"/>
          <w:sz w:val="24"/>
          <w:szCs w:val="24"/>
        </w:rPr>
        <w:t xml:space="preserve">международного регулирования </w:t>
      </w:r>
      <w:r w:rsidR="004F6835" w:rsidRPr="00E870DF">
        <w:rPr>
          <w:rFonts w:ascii="Times New Roman" w:hAnsi="Times New Roman" w:cs="Times New Roman"/>
          <w:sz w:val="24"/>
          <w:szCs w:val="24"/>
        </w:rPr>
        <w:t>предмета диссертационного исследования.</w:t>
      </w:r>
      <w:r w:rsidR="00D4469E" w:rsidRPr="00E870DF">
        <w:rPr>
          <w:rFonts w:ascii="Times New Roman" w:hAnsi="Times New Roman" w:cs="Times New Roman"/>
          <w:sz w:val="24"/>
          <w:szCs w:val="24"/>
        </w:rPr>
        <w:t xml:space="preserve"> </w:t>
      </w:r>
      <w:r w:rsidRPr="00E870DF">
        <w:rPr>
          <w:rFonts w:ascii="Times New Roman" w:hAnsi="Times New Roman" w:cs="Times New Roman"/>
          <w:sz w:val="24"/>
          <w:szCs w:val="24"/>
        </w:rPr>
        <w:t>Таблица 3</w:t>
      </w:r>
      <w:r w:rsidR="007615D6" w:rsidRPr="00E870DF">
        <w:rPr>
          <w:rFonts w:ascii="Times New Roman" w:hAnsi="Times New Roman" w:cs="Times New Roman"/>
          <w:sz w:val="24"/>
          <w:szCs w:val="24"/>
        </w:rPr>
        <w:t xml:space="preserve"> к параграфу</w:t>
      </w:r>
      <w:r w:rsidRPr="00E870DF">
        <w:rPr>
          <w:rFonts w:ascii="Times New Roman" w:hAnsi="Times New Roman" w:cs="Times New Roman"/>
          <w:sz w:val="24"/>
          <w:szCs w:val="24"/>
        </w:rPr>
        <w:t xml:space="preserve"> 2.1 </w:t>
      </w:r>
      <w:r w:rsidR="004F6835" w:rsidRPr="00E870DF">
        <w:rPr>
          <w:rFonts w:ascii="Times New Roman" w:hAnsi="Times New Roman" w:cs="Times New Roman"/>
          <w:sz w:val="24"/>
          <w:szCs w:val="24"/>
        </w:rPr>
        <w:t xml:space="preserve">качественно и количественно </w:t>
      </w:r>
      <w:r w:rsidRPr="00E870DF">
        <w:rPr>
          <w:rFonts w:ascii="Times New Roman" w:hAnsi="Times New Roman" w:cs="Times New Roman"/>
          <w:sz w:val="24"/>
          <w:szCs w:val="24"/>
        </w:rPr>
        <w:t xml:space="preserve">характеризует </w:t>
      </w:r>
      <w:r w:rsidR="004F6835" w:rsidRPr="00E870DF">
        <w:rPr>
          <w:rFonts w:ascii="Times New Roman" w:hAnsi="Times New Roman" w:cs="Times New Roman"/>
          <w:sz w:val="24"/>
          <w:szCs w:val="24"/>
        </w:rPr>
        <w:t>крупнейшие отрасли национальной экономики.</w:t>
      </w:r>
      <w:r w:rsidR="00D4469E"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Таблица 4 </w:t>
      </w:r>
      <w:r w:rsidR="007615D6" w:rsidRPr="00E870DF">
        <w:rPr>
          <w:rFonts w:ascii="Times New Roman" w:hAnsi="Times New Roman" w:cs="Times New Roman"/>
          <w:sz w:val="24"/>
          <w:szCs w:val="24"/>
        </w:rPr>
        <w:t>к параграфу</w:t>
      </w:r>
      <w:r w:rsidRPr="00E870DF">
        <w:rPr>
          <w:rFonts w:ascii="Times New Roman" w:hAnsi="Times New Roman" w:cs="Times New Roman"/>
          <w:sz w:val="24"/>
          <w:szCs w:val="24"/>
        </w:rPr>
        <w:t xml:space="preserve"> 2.2 позволяет </w:t>
      </w:r>
      <w:r w:rsidR="004F6835" w:rsidRPr="00E870DF">
        <w:rPr>
          <w:rFonts w:ascii="Times New Roman" w:hAnsi="Times New Roman" w:cs="Times New Roman"/>
          <w:sz w:val="24"/>
          <w:szCs w:val="24"/>
        </w:rPr>
        <w:t>провести сравнительный анализ крупнейших российских транснациональных корпораций</w:t>
      </w:r>
      <w:r w:rsidR="00E2454F" w:rsidRPr="00E870DF">
        <w:rPr>
          <w:rFonts w:ascii="Times New Roman" w:hAnsi="Times New Roman" w:cs="Times New Roman"/>
          <w:sz w:val="24"/>
          <w:szCs w:val="24"/>
        </w:rPr>
        <w:t xml:space="preserve"> по крупнейшим отраслям национальной экономики.</w:t>
      </w:r>
      <w:r w:rsidR="00D4469E"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Таблица 5 </w:t>
      </w:r>
      <w:r w:rsidR="007615D6" w:rsidRPr="00E870DF">
        <w:rPr>
          <w:rFonts w:ascii="Times New Roman" w:hAnsi="Times New Roman" w:cs="Times New Roman"/>
          <w:sz w:val="24"/>
          <w:szCs w:val="24"/>
        </w:rPr>
        <w:t>к параграфу</w:t>
      </w:r>
      <w:r w:rsidR="0086108C" w:rsidRPr="00E870DF">
        <w:rPr>
          <w:rFonts w:ascii="Times New Roman" w:hAnsi="Times New Roman" w:cs="Times New Roman"/>
          <w:sz w:val="24"/>
          <w:szCs w:val="24"/>
        </w:rPr>
        <w:t xml:space="preserve"> 3.1</w:t>
      </w:r>
      <w:r w:rsidRPr="00E870DF">
        <w:rPr>
          <w:rFonts w:ascii="Times New Roman" w:hAnsi="Times New Roman" w:cs="Times New Roman"/>
          <w:sz w:val="24"/>
          <w:szCs w:val="24"/>
        </w:rPr>
        <w:t xml:space="preserve"> предоставляет возможность</w:t>
      </w:r>
      <w:r w:rsidR="00443D51" w:rsidRPr="00E870DF">
        <w:rPr>
          <w:rFonts w:ascii="Times New Roman" w:hAnsi="Times New Roman" w:cs="Times New Roman"/>
          <w:sz w:val="24"/>
          <w:szCs w:val="24"/>
        </w:rPr>
        <w:t xml:space="preserve"> дать сравнительную оценку мерам </w:t>
      </w:r>
      <w:r w:rsidR="00F721C5" w:rsidRPr="00E870DF">
        <w:rPr>
          <w:rFonts w:ascii="Times New Roman" w:hAnsi="Times New Roman" w:cs="Times New Roman"/>
          <w:sz w:val="24"/>
          <w:szCs w:val="24"/>
        </w:rPr>
        <w:t xml:space="preserve">государственного </w:t>
      </w:r>
      <w:r w:rsidR="00443D51" w:rsidRPr="00E870DF">
        <w:rPr>
          <w:rFonts w:ascii="Times New Roman" w:hAnsi="Times New Roman" w:cs="Times New Roman"/>
          <w:sz w:val="24"/>
          <w:szCs w:val="24"/>
        </w:rPr>
        <w:t>стимулирования внешней активности российс</w:t>
      </w:r>
      <w:r w:rsidR="00F721C5" w:rsidRPr="00E870DF">
        <w:rPr>
          <w:rFonts w:ascii="Times New Roman" w:hAnsi="Times New Roman" w:cs="Times New Roman"/>
          <w:sz w:val="24"/>
          <w:szCs w:val="24"/>
        </w:rPr>
        <w:t>ких транснациональных корпораций в осуществлении экономической дипломатии.</w:t>
      </w:r>
    </w:p>
    <w:p w:rsidR="00822939" w:rsidRPr="00E870DF" w:rsidRDefault="00FD22E8"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w:t>
      </w:r>
      <w:r w:rsidR="0009112A" w:rsidRPr="00E870DF">
        <w:rPr>
          <w:rFonts w:ascii="Times New Roman" w:hAnsi="Times New Roman" w:cs="Times New Roman"/>
          <w:b/>
          <w:i/>
          <w:sz w:val="24"/>
          <w:szCs w:val="24"/>
        </w:rPr>
        <w:t xml:space="preserve">обозначение цели, предмета, объекта и задач </w:t>
      </w:r>
      <w:r w:rsidRPr="00E870DF">
        <w:rPr>
          <w:rFonts w:ascii="Times New Roman" w:hAnsi="Times New Roman" w:cs="Times New Roman"/>
          <w:b/>
          <w:i/>
          <w:sz w:val="24"/>
          <w:szCs w:val="24"/>
        </w:rPr>
        <w:t>диссертационно</w:t>
      </w:r>
      <w:r w:rsidR="0009112A" w:rsidRPr="00E870DF">
        <w:rPr>
          <w:rFonts w:ascii="Times New Roman" w:hAnsi="Times New Roman" w:cs="Times New Roman"/>
          <w:b/>
          <w:i/>
          <w:sz w:val="24"/>
          <w:szCs w:val="24"/>
        </w:rPr>
        <w:t>го</w:t>
      </w:r>
      <w:r w:rsidRPr="00E870DF">
        <w:rPr>
          <w:rFonts w:ascii="Times New Roman" w:hAnsi="Times New Roman" w:cs="Times New Roman"/>
          <w:b/>
          <w:i/>
          <w:sz w:val="24"/>
          <w:szCs w:val="24"/>
        </w:rPr>
        <w:t xml:space="preserve"> исследовани</w:t>
      </w:r>
      <w:r w:rsidR="0009112A" w:rsidRPr="00E870DF">
        <w:rPr>
          <w:rFonts w:ascii="Times New Roman" w:hAnsi="Times New Roman" w:cs="Times New Roman"/>
          <w:b/>
          <w:i/>
          <w:sz w:val="24"/>
          <w:szCs w:val="24"/>
        </w:rPr>
        <w:t>я, а также структуры диссертационного исследования и совокупности используемых методов научного познания позволяют начать процесс проведения исследования.</w:t>
      </w:r>
    </w:p>
    <w:p w:rsidR="00E91C97" w:rsidRPr="00E870DF" w:rsidRDefault="00E91C97"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 xml:space="preserve">Глава 1. </w:t>
      </w:r>
      <w:r w:rsidR="003C02B3" w:rsidRPr="00E870DF">
        <w:rPr>
          <w:rFonts w:ascii="Times New Roman" w:hAnsi="Times New Roman" w:cs="Times New Roman"/>
          <w:b/>
          <w:sz w:val="24"/>
          <w:szCs w:val="24"/>
        </w:rPr>
        <w:t>Методология и аппарат диссертационного исследования, национальные и международные правовые нормы в доказательстве цели диссертационного исследования</w:t>
      </w:r>
    </w:p>
    <w:p w:rsidR="00A208F3" w:rsidRPr="00E870DF" w:rsidRDefault="00A208F3" w:rsidP="003614D0">
      <w:pPr>
        <w:spacing w:after="0" w:line="360" w:lineRule="auto"/>
        <w:ind w:firstLine="709"/>
        <w:jc w:val="center"/>
        <w:rPr>
          <w:rFonts w:ascii="Times New Roman" w:hAnsi="Times New Roman" w:cs="Times New Roman"/>
          <w:b/>
          <w:sz w:val="24"/>
          <w:szCs w:val="24"/>
        </w:rPr>
      </w:pPr>
    </w:p>
    <w:p w:rsidR="00C078F5" w:rsidRPr="00E870DF" w:rsidRDefault="00C078F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Деятельность, проводимая в рамках диссертационного исследования,относится к </w:t>
      </w:r>
      <w:r w:rsidR="00695228" w:rsidRPr="00E870DF">
        <w:rPr>
          <w:rFonts w:ascii="Times New Roman" w:hAnsi="Times New Roman" w:cs="Times New Roman"/>
          <w:sz w:val="24"/>
          <w:szCs w:val="24"/>
        </w:rPr>
        <w:t xml:space="preserve">виду </w:t>
      </w:r>
      <w:r w:rsidR="00794877" w:rsidRPr="00E870DF">
        <w:rPr>
          <w:rFonts w:ascii="Times New Roman" w:hAnsi="Times New Roman" w:cs="Times New Roman"/>
          <w:sz w:val="24"/>
          <w:szCs w:val="24"/>
        </w:rPr>
        <w:t>научной,</w:t>
      </w:r>
      <w:r w:rsidR="009E5252" w:rsidRPr="00E870DF">
        <w:rPr>
          <w:rFonts w:ascii="Times New Roman" w:hAnsi="Times New Roman" w:cs="Times New Roman"/>
          <w:sz w:val="24"/>
          <w:szCs w:val="24"/>
        </w:rPr>
        <w:t xml:space="preserve"> что предопределяет характер работы.</w:t>
      </w:r>
    </w:p>
    <w:p w:rsidR="00794877" w:rsidRPr="00E870DF" w:rsidRDefault="009E525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д</w:t>
      </w:r>
      <w:r w:rsidR="00794877" w:rsidRPr="00E870DF">
        <w:rPr>
          <w:rFonts w:ascii="Times New Roman" w:hAnsi="Times New Roman" w:cs="Times New Roman"/>
          <w:sz w:val="24"/>
          <w:szCs w:val="24"/>
        </w:rPr>
        <w:t xml:space="preserve">остижение цели диссертационного исследования, заключающейся в необходимости доказать факт осуществления российскими транснациональными корпорациями экономической дипломатии, возможно </w:t>
      </w:r>
      <w:r w:rsidR="001E2D4F" w:rsidRPr="00E870DF">
        <w:rPr>
          <w:rFonts w:ascii="Times New Roman" w:hAnsi="Times New Roman" w:cs="Times New Roman"/>
          <w:sz w:val="24"/>
          <w:szCs w:val="24"/>
        </w:rPr>
        <w:t>посредством</w:t>
      </w:r>
      <w:r w:rsidR="00822939">
        <w:rPr>
          <w:rFonts w:ascii="Times New Roman" w:hAnsi="Times New Roman" w:cs="Times New Roman"/>
          <w:sz w:val="24"/>
          <w:szCs w:val="24"/>
        </w:rPr>
        <w:t xml:space="preserve"> </w:t>
      </w:r>
      <w:r w:rsidR="001E2D4F" w:rsidRPr="00E870DF">
        <w:rPr>
          <w:rFonts w:ascii="Times New Roman" w:hAnsi="Times New Roman" w:cs="Times New Roman"/>
          <w:sz w:val="24"/>
          <w:szCs w:val="24"/>
        </w:rPr>
        <w:t xml:space="preserve">определения методов научного познания и </w:t>
      </w:r>
      <w:r w:rsidR="00AE7C86" w:rsidRPr="00E870DF">
        <w:rPr>
          <w:rFonts w:ascii="Times New Roman" w:hAnsi="Times New Roman" w:cs="Times New Roman"/>
          <w:sz w:val="24"/>
          <w:szCs w:val="24"/>
        </w:rPr>
        <w:t xml:space="preserve">формирования </w:t>
      </w:r>
      <w:r w:rsidR="001E2D4F" w:rsidRPr="00E870DF">
        <w:rPr>
          <w:rFonts w:ascii="Times New Roman" w:hAnsi="Times New Roman" w:cs="Times New Roman"/>
          <w:sz w:val="24"/>
          <w:szCs w:val="24"/>
        </w:rPr>
        <w:t xml:space="preserve">научного аппарата, </w:t>
      </w:r>
      <w:r w:rsidRPr="00E870DF">
        <w:rPr>
          <w:rFonts w:ascii="Times New Roman" w:hAnsi="Times New Roman" w:cs="Times New Roman"/>
          <w:sz w:val="24"/>
          <w:szCs w:val="24"/>
        </w:rPr>
        <w:t>способствующих поиску реше</w:t>
      </w:r>
      <w:r w:rsidR="00936123" w:rsidRPr="00E870DF">
        <w:rPr>
          <w:rFonts w:ascii="Times New Roman" w:hAnsi="Times New Roman" w:cs="Times New Roman"/>
          <w:sz w:val="24"/>
          <w:szCs w:val="24"/>
        </w:rPr>
        <w:t>ний</w:t>
      </w:r>
      <w:r w:rsidR="00904A04" w:rsidRPr="00E870DF">
        <w:rPr>
          <w:rFonts w:ascii="Times New Roman" w:hAnsi="Times New Roman" w:cs="Times New Roman"/>
          <w:sz w:val="24"/>
          <w:szCs w:val="24"/>
        </w:rPr>
        <w:t xml:space="preserve"> для поставленных в рамках исследования задач.</w:t>
      </w:r>
    </w:p>
    <w:p w:rsidR="00C078F5" w:rsidRPr="00E870DF" w:rsidRDefault="009E525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Диссертационное исследование</w:t>
      </w:r>
      <w:r w:rsidR="00904A04" w:rsidRPr="00E870DF">
        <w:rPr>
          <w:rFonts w:ascii="Times New Roman" w:hAnsi="Times New Roman" w:cs="Times New Roman"/>
          <w:sz w:val="24"/>
          <w:szCs w:val="24"/>
        </w:rPr>
        <w:t xml:space="preserve">, включающее в себя научный аппарат, который предполагает использование </w:t>
      </w:r>
      <w:r w:rsidR="000F6E40" w:rsidRPr="00E870DF">
        <w:rPr>
          <w:rFonts w:ascii="Times New Roman" w:hAnsi="Times New Roman" w:cs="Times New Roman"/>
          <w:sz w:val="24"/>
          <w:szCs w:val="24"/>
        </w:rPr>
        <w:t xml:space="preserve">полученных за рамками </w:t>
      </w:r>
      <w:r w:rsidR="00AE7C86" w:rsidRPr="00E870DF">
        <w:rPr>
          <w:rFonts w:ascii="Times New Roman" w:hAnsi="Times New Roman" w:cs="Times New Roman"/>
          <w:sz w:val="24"/>
          <w:szCs w:val="24"/>
        </w:rPr>
        <w:t xml:space="preserve">и в рамках </w:t>
      </w:r>
      <w:r w:rsidR="000F6E40" w:rsidRPr="00E870DF">
        <w:rPr>
          <w:rFonts w:ascii="Times New Roman" w:hAnsi="Times New Roman" w:cs="Times New Roman"/>
          <w:sz w:val="24"/>
          <w:szCs w:val="24"/>
        </w:rPr>
        <w:t xml:space="preserve">работы определений </w:t>
      </w:r>
      <w:r w:rsidR="00904A04" w:rsidRPr="00E870DF">
        <w:rPr>
          <w:rFonts w:ascii="Times New Roman" w:hAnsi="Times New Roman" w:cs="Times New Roman"/>
          <w:sz w:val="24"/>
          <w:szCs w:val="24"/>
        </w:rPr>
        <w:t xml:space="preserve">для четкой характеристики предмета и объекта исследования, </w:t>
      </w:r>
      <w:r w:rsidR="00021EFA" w:rsidRPr="00E870DF">
        <w:rPr>
          <w:rFonts w:ascii="Times New Roman" w:hAnsi="Times New Roman" w:cs="Times New Roman"/>
          <w:sz w:val="24"/>
          <w:szCs w:val="24"/>
        </w:rPr>
        <w:t xml:space="preserve">исключающих возможность свободной трактовки используемых понятий, </w:t>
      </w:r>
      <w:r w:rsidR="00904A04" w:rsidRPr="00E870DF">
        <w:rPr>
          <w:rFonts w:ascii="Times New Roman" w:hAnsi="Times New Roman" w:cs="Times New Roman"/>
          <w:sz w:val="24"/>
          <w:szCs w:val="24"/>
        </w:rPr>
        <w:t>позволит в ходе своего проведения сформировать наиболее достоверные выводы.</w:t>
      </w:r>
    </w:p>
    <w:p w:rsidR="00904A04" w:rsidRPr="00E870DF" w:rsidRDefault="00904A0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Главы диссертационного исследования, объединяя параграфы</w:t>
      </w:r>
      <w:r w:rsidR="0081738E" w:rsidRPr="00E870DF">
        <w:rPr>
          <w:rFonts w:ascii="Times New Roman" w:hAnsi="Times New Roman" w:cs="Times New Roman"/>
          <w:sz w:val="24"/>
          <w:szCs w:val="24"/>
        </w:rPr>
        <w:t xml:space="preserve"> и подразделы</w:t>
      </w:r>
      <w:r w:rsidR="007406FC" w:rsidRPr="00E870DF">
        <w:rPr>
          <w:rFonts w:ascii="Times New Roman" w:hAnsi="Times New Roman" w:cs="Times New Roman"/>
          <w:sz w:val="24"/>
          <w:szCs w:val="24"/>
        </w:rPr>
        <w:t xml:space="preserve">, образуют структуру </w:t>
      </w:r>
      <w:r w:rsidRPr="00E870DF">
        <w:rPr>
          <w:rFonts w:ascii="Times New Roman" w:hAnsi="Times New Roman" w:cs="Times New Roman"/>
          <w:sz w:val="24"/>
          <w:szCs w:val="24"/>
        </w:rPr>
        <w:t>диссертационного исследования</w:t>
      </w:r>
      <w:r w:rsidR="007406FC" w:rsidRPr="00E870DF">
        <w:rPr>
          <w:rFonts w:ascii="Times New Roman" w:hAnsi="Times New Roman" w:cs="Times New Roman"/>
          <w:sz w:val="24"/>
          <w:szCs w:val="24"/>
        </w:rPr>
        <w:t>.</w:t>
      </w:r>
    </w:p>
    <w:p w:rsidR="007406FC" w:rsidRPr="00E870DF" w:rsidRDefault="007406F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Структура диссертационного исследования включает в себя </w:t>
      </w:r>
      <w:r w:rsidR="00021EFA" w:rsidRPr="00E870DF">
        <w:rPr>
          <w:rFonts w:ascii="Times New Roman" w:hAnsi="Times New Roman" w:cs="Times New Roman"/>
          <w:sz w:val="24"/>
          <w:szCs w:val="24"/>
        </w:rPr>
        <w:t>параграфы, которые в процессе объединения формируют разделы, объединенные главами. Т</w:t>
      </w:r>
      <w:r w:rsidRPr="00E870DF">
        <w:rPr>
          <w:rFonts w:ascii="Times New Roman" w:hAnsi="Times New Roman" w:cs="Times New Roman"/>
          <w:sz w:val="24"/>
          <w:szCs w:val="24"/>
        </w:rPr>
        <w:t>еоретический раздел, формирующий первую главу, практический раздел, формирующий вторую главу, и раздел о перспективах предмета исследования, формирующий третью главу.</w:t>
      </w:r>
    </w:p>
    <w:p w:rsidR="004945D2" w:rsidRPr="00E870DF" w:rsidRDefault="008718C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Итоги д</w:t>
      </w:r>
      <w:r w:rsidR="007406FC" w:rsidRPr="00E870DF">
        <w:rPr>
          <w:rFonts w:ascii="Times New Roman" w:hAnsi="Times New Roman" w:cs="Times New Roman"/>
          <w:sz w:val="24"/>
          <w:szCs w:val="24"/>
        </w:rPr>
        <w:t>иссертационно</w:t>
      </w:r>
      <w:r w:rsidRPr="00E870DF">
        <w:rPr>
          <w:rFonts w:ascii="Times New Roman" w:hAnsi="Times New Roman" w:cs="Times New Roman"/>
          <w:sz w:val="24"/>
          <w:szCs w:val="24"/>
        </w:rPr>
        <w:t>го</w:t>
      </w:r>
      <w:r w:rsidR="007406FC" w:rsidRPr="00E870DF">
        <w:rPr>
          <w:rFonts w:ascii="Times New Roman" w:hAnsi="Times New Roman" w:cs="Times New Roman"/>
          <w:sz w:val="24"/>
          <w:szCs w:val="24"/>
        </w:rPr>
        <w:t xml:space="preserve"> исследовани</w:t>
      </w:r>
      <w:r w:rsidRPr="00E870DF">
        <w:rPr>
          <w:rFonts w:ascii="Times New Roman" w:hAnsi="Times New Roman" w:cs="Times New Roman"/>
          <w:sz w:val="24"/>
          <w:szCs w:val="24"/>
        </w:rPr>
        <w:t>я</w:t>
      </w:r>
      <w:r w:rsidR="007406FC" w:rsidRPr="00E870DF">
        <w:rPr>
          <w:rFonts w:ascii="Times New Roman" w:hAnsi="Times New Roman" w:cs="Times New Roman"/>
          <w:sz w:val="24"/>
          <w:szCs w:val="24"/>
        </w:rPr>
        <w:t xml:space="preserve"> будут оформлены заключением, которое предполагает </w:t>
      </w:r>
      <w:r w:rsidRPr="00E870DF">
        <w:rPr>
          <w:rFonts w:ascii="Times New Roman" w:hAnsi="Times New Roman" w:cs="Times New Roman"/>
          <w:sz w:val="24"/>
          <w:szCs w:val="24"/>
        </w:rPr>
        <w:t xml:space="preserve">проведение </w:t>
      </w:r>
      <w:r w:rsidR="007406FC" w:rsidRPr="00E870DF">
        <w:rPr>
          <w:rFonts w:ascii="Times New Roman" w:hAnsi="Times New Roman" w:cs="Times New Roman"/>
          <w:sz w:val="24"/>
          <w:szCs w:val="24"/>
        </w:rPr>
        <w:t>анализ</w:t>
      </w:r>
      <w:r w:rsidRPr="00E870DF">
        <w:rPr>
          <w:rFonts w:ascii="Times New Roman" w:hAnsi="Times New Roman" w:cs="Times New Roman"/>
          <w:sz w:val="24"/>
          <w:szCs w:val="24"/>
        </w:rPr>
        <w:t>а</w:t>
      </w:r>
      <w:r w:rsidR="007406FC" w:rsidRPr="00E870DF">
        <w:rPr>
          <w:rFonts w:ascii="Times New Roman" w:hAnsi="Times New Roman" w:cs="Times New Roman"/>
          <w:sz w:val="24"/>
          <w:szCs w:val="24"/>
        </w:rPr>
        <w:t xml:space="preserve"> результатов решения задач, полученных на предшествующих этапах исследования</w:t>
      </w:r>
      <w:r w:rsidRPr="00E870DF">
        <w:rPr>
          <w:rFonts w:ascii="Times New Roman" w:hAnsi="Times New Roman" w:cs="Times New Roman"/>
          <w:sz w:val="24"/>
          <w:szCs w:val="24"/>
        </w:rPr>
        <w:t>,</w:t>
      </w:r>
      <w:r w:rsidR="00822939">
        <w:rPr>
          <w:rFonts w:ascii="Times New Roman" w:hAnsi="Times New Roman" w:cs="Times New Roman"/>
          <w:sz w:val="24"/>
          <w:szCs w:val="24"/>
        </w:rPr>
        <w:t xml:space="preserve"> </w:t>
      </w:r>
      <w:r w:rsidRPr="00E870DF">
        <w:rPr>
          <w:rFonts w:ascii="Times New Roman" w:hAnsi="Times New Roman" w:cs="Times New Roman"/>
          <w:sz w:val="24"/>
          <w:szCs w:val="24"/>
        </w:rPr>
        <w:t>и формирование итогов</w:t>
      </w:r>
      <w:r w:rsidR="00062471" w:rsidRPr="00E870DF">
        <w:rPr>
          <w:rFonts w:ascii="Times New Roman" w:hAnsi="Times New Roman" w:cs="Times New Roman"/>
          <w:sz w:val="24"/>
          <w:szCs w:val="24"/>
        </w:rPr>
        <w:t>о</w:t>
      </w:r>
      <w:r w:rsidR="004945D2" w:rsidRPr="00E870DF">
        <w:rPr>
          <w:rFonts w:ascii="Times New Roman" w:hAnsi="Times New Roman" w:cs="Times New Roman"/>
          <w:sz w:val="24"/>
          <w:szCs w:val="24"/>
        </w:rPr>
        <w:t>го вывода по цели исследования.</w:t>
      </w:r>
    </w:p>
    <w:p w:rsidR="007406FC" w:rsidRPr="00E870DF" w:rsidRDefault="008718C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И</w:t>
      </w:r>
      <w:r w:rsidR="007406FC" w:rsidRPr="00E870DF">
        <w:rPr>
          <w:rFonts w:ascii="Times New Roman" w:hAnsi="Times New Roman" w:cs="Times New Roman"/>
          <w:sz w:val="24"/>
          <w:szCs w:val="24"/>
        </w:rPr>
        <w:t xml:space="preserve">спользование результатов, полученных </w:t>
      </w:r>
      <w:r w:rsidRPr="00E870DF">
        <w:rPr>
          <w:rFonts w:ascii="Times New Roman" w:hAnsi="Times New Roman" w:cs="Times New Roman"/>
          <w:sz w:val="24"/>
          <w:szCs w:val="24"/>
        </w:rPr>
        <w:t>по итогам решения задач разделов диссертационного</w:t>
      </w:r>
      <w:r w:rsidR="007406FC" w:rsidRPr="00E870DF">
        <w:rPr>
          <w:rFonts w:ascii="Times New Roman" w:hAnsi="Times New Roman" w:cs="Times New Roman"/>
          <w:sz w:val="24"/>
          <w:szCs w:val="24"/>
        </w:rPr>
        <w:t xml:space="preserve"> исследования</w:t>
      </w:r>
      <w:r w:rsidRPr="00E870DF">
        <w:rPr>
          <w:rFonts w:ascii="Times New Roman" w:hAnsi="Times New Roman" w:cs="Times New Roman"/>
          <w:sz w:val="24"/>
          <w:szCs w:val="24"/>
        </w:rPr>
        <w:t xml:space="preserve"> в заключении, возможно благодаря формированию кратких выводов по </w:t>
      </w:r>
      <w:r w:rsidR="00DD406F" w:rsidRPr="00E870DF">
        <w:rPr>
          <w:rFonts w:ascii="Times New Roman" w:hAnsi="Times New Roman" w:cs="Times New Roman"/>
          <w:sz w:val="24"/>
          <w:szCs w:val="24"/>
        </w:rPr>
        <w:t>каждому параграфу.</w:t>
      </w:r>
    </w:p>
    <w:p w:rsidR="004A0C5D" w:rsidRPr="00E870DF" w:rsidRDefault="004A0C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Процесс работы над диссертационным исследованием предполагает </w:t>
      </w:r>
      <w:r w:rsidR="004945D2" w:rsidRPr="00E870DF">
        <w:rPr>
          <w:rFonts w:ascii="Times New Roman" w:hAnsi="Times New Roman" w:cs="Times New Roman"/>
          <w:sz w:val="24"/>
          <w:szCs w:val="24"/>
        </w:rPr>
        <w:t xml:space="preserve">процесс </w:t>
      </w:r>
      <w:r w:rsidRPr="00E870DF">
        <w:rPr>
          <w:rFonts w:ascii="Times New Roman" w:hAnsi="Times New Roman" w:cs="Times New Roman"/>
          <w:sz w:val="24"/>
          <w:szCs w:val="24"/>
        </w:rPr>
        <w:t>поиск</w:t>
      </w:r>
      <w:r w:rsidR="004945D2" w:rsidRPr="00E870DF">
        <w:rPr>
          <w:rFonts w:ascii="Times New Roman" w:hAnsi="Times New Roman" w:cs="Times New Roman"/>
          <w:sz w:val="24"/>
          <w:szCs w:val="24"/>
        </w:rPr>
        <w:t>а, изучения и использования</w:t>
      </w:r>
      <w:r w:rsidRPr="00E870DF">
        <w:rPr>
          <w:rFonts w:ascii="Times New Roman" w:hAnsi="Times New Roman" w:cs="Times New Roman"/>
          <w:sz w:val="24"/>
          <w:szCs w:val="24"/>
        </w:rPr>
        <w:t xml:space="preserve"> данных.</w:t>
      </w:r>
      <w:r w:rsidR="0000053F">
        <w:rPr>
          <w:rFonts w:ascii="Times New Roman" w:hAnsi="Times New Roman" w:cs="Times New Roman"/>
          <w:sz w:val="24"/>
          <w:szCs w:val="24"/>
        </w:rPr>
        <w:t xml:space="preserve"> </w:t>
      </w:r>
      <w:r w:rsidRPr="00E870DF">
        <w:rPr>
          <w:rFonts w:ascii="Times New Roman" w:hAnsi="Times New Roman" w:cs="Times New Roman"/>
          <w:sz w:val="24"/>
          <w:szCs w:val="24"/>
        </w:rPr>
        <w:t>Так</w:t>
      </w:r>
      <w:r w:rsidR="00695228" w:rsidRPr="00E870DF">
        <w:rPr>
          <w:rFonts w:ascii="Times New Roman" w:hAnsi="Times New Roman" w:cs="Times New Roman"/>
          <w:sz w:val="24"/>
          <w:szCs w:val="24"/>
        </w:rPr>
        <w:t>,</w:t>
      </w:r>
      <w:r w:rsidRPr="00E870DF">
        <w:rPr>
          <w:rFonts w:ascii="Times New Roman" w:hAnsi="Times New Roman" w:cs="Times New Roman"/>
          <w:sz w:val="24"/>
          <w:szCs w:val="24"/>
        </w:rPr>
        <w:t xml:space="preserve"> для решения задач параграфов 1.1, 1.2, 1.3</w:t>
      </w:r>
      <w:r w:rsidR="00DE432A" w:rsidRPr="00E870DF">
        <w:rPr>
          <w:rFonts w:ascii="Times New Roman" w:hAnsi="Times New Roman" w:cs="Times New Roman"/>
          <w:sz w:val="24"/>
          <w:szCs w:val="24"/>
        </w:rPr>
        <w:t>, 1.4</w:t>
      </w:r>
      <w:r w:rsidRPr="00E870DF">
        <w:rPr>
          <w:rFonts w:ascii="Times New Roman" w:hAnsi="Times New Roman" w:cs="Times New Roman"/>
          <w:sz w:val="24"/>
          <w:szCs w:val="24"/>
        </w:rPr>
        <w:t xml:space="preserve"> и параграфов 3.1, 3.2 необходимо использовать качественные данные, в то время как для решения задач параграфов 2.1, 2.2, 2.2.1, 2.2.2, 2.2.3 необходимо использовать количественные.</w:t>
      </w:r>
    </w:p>
    <w:p w:rsidR="009572C1" w:rsidRPr="00E870DF" w:rsidRDefault="004A0C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Следует отметить, что количественные данные, приводимые в рамках данного исследования, </w:t>
      </w:r>
      <w:r w:rsidR="009572C1" w:rsidRPr="00E870DF">
        <w:rPr>
          <w:rFonts w:ascii="Times New Roman" w:hAnsi="Times New Roman" w:cs="Times New Roman"/>
          <w:sz w:val="24"/>
          <w:szCs w:val="24"/>
        </w:rPr>
        <w:t>будут использованы в качестве</w:t>
      </w:r>
      <w:r w:rsidRPr="00E870DF">
        <w:rPr>
          <w:rFonts w:ascii="Times New Roman" w:hAnsi="Times New Roman" w:cs="Times New Roman"/>
          <w:sz w:val="24"/>
          <w:szCs w:val="24"/>
        </w:rPr>
        <w:t xml:space="preserve"> характеристик</w:t>
      </w:r>
      <w:r w:rsidR="009572C1" w:rsidRPr="00E870DF">
        <w:rPr>
          <w:rFonts w:ascii="Times New Roman" w:hAnsi="Times New Roman" w:cs="Times New Roman"/>
          <w:sz w:val="24"/>
          <w:szCs w:val="24"/>
        </w:rPr>
        <w:t>и</w:t>
      </w:r>
      <w:r w:rsidRPr="00E870DF">
        <w:rPr>
          <w:rFonts w:ascii="Times New Roman" w:hAnsi="Times New Roman" w:cs="Times New Roman"/>
          <w:sz w:val="24"/>
          <w:szCs w:val="24"/>
        </w:rPr>
        <w:t xml:space="preserve"> качественных данных</w:t>
      </w:r>
      <w:r w:rsidR="009572C1" w:rsidRPr="00E870DF">
        <w:rPr>
          <w:rFonts w:ascii="Times New Roman" w:hAnsi="Times New Roman" w:cs="Times New Roman"/>
          <w:sz w:val="24"/>
          <w:szCs w:val="24"/>
        </w:rPr>
        <w:t>.</w:t>
      </w:r>
    </w:p>
    <w:p w:rsidR="004A0C5D" w:rsidRPr="00E870DF" w:rsidRDefault="009572C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теоретический раздел, предоставляющий методы научного познания, научный аппарат и качественно характеризующий правовые нормы в отношении предмета и объекта исследования, создает предпосылки для количественного анализа с использованием количественных данных на основе полученных качественных характеристик.</w:t>
      </w:r>
    </w:p>
    <w:p w:rsidR="00CC5BB3" w:rsidRPr="00E870DF" w:rsidRDefault="004540B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Практический раздел, использующий количественные характеристики предмета и объекта исследования, позволит подтвердить количественными данными выводы, полученные в теоретическом разделе, дать количественную характеристику определённого во введении периода </w:t>
      </w:r>
      <w:r w:rsidR="00CC5BB3" w:rsidRPr="00E870DF">
        <w:rPr>
          <w:rFonts w:ascii="Times New Roman" w:hAnsi="Times New Roman" w:cs="Times New Roman"/>
          <w:sz w:val="24"/>
          <w:szCs w:val="24"/>
        </w:rPr>
        <w:t>между 2010-м и 2015-м годами, как поддающегося количественной оценке на основании опубликованных годовых отчетов.</w:t>
      </w:r>
    </w:p>
    <w:p w:rsidR="00D427F9" w:rsidRPr="00E870DF" w:rsidRDefault="00CC5BB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Благодаря полученным в практическом разделе с использованием количественных данных выводам, обладающих</w:t>
      </w:r>
      <w:r w:rsidR="007F5E45" w:rsidRPr="00E870DF">
        <w:rPr>
          <w:rFonts w:ascii="Times New Roman" w:hAnsi="Times New Roman" w:cs="Times New Roman"/>
          <w:sz w:val="24"/>
          <w:szCs w:val="24"/>
        </w:rPr>
        <w:t>, в том числе,</w:t>
      </w:r>
      <w:r w:rsidR="0000053F">
        <w:rPr>
          <w:rFonts w:ascii="Times New Roman" w:hAnsi="Times New Roman" w:cs="Times New Roman"/>
          <w:sz w:val="24"/>
          <w:szCs w:val="24"/>
        </w:rPr>
        <w:t xml:space="preserve"> </w:t>
      </w:r>
      <w:r w:rsidR="00CE2A93" w:rsidRPr="00E870DF">
        <w:rPr>
          <w:rFonts w:ascii="Times New Roman" w:hAnsi="Times New Roman" w:cs="Times New Roman"/>
          <w:sz w:val="24"/>
          <w:szCs w:val="24"/>
        </w:rPr>
        <w:t>качественной характеристикой, откроется</w:t>
      </w:r>
      <w:r w:rsidR="004540BB" w:rsidRPr="00E870DF">
        <w:rPr>
          <w:rFonts w:ascii="Times New Roman" w:hAnsi="Times New Roman" w:cs="Times New Roman"/>
          <w:sz w:val="24"/>
          <w:szCs w:val="24"/>
        </w:rPr>
        <w:t xml:space="preserve"> возможность </w:t>
      </w:r>
      <w:r w:rsidR="00CE2A93" w:rsidRPr="00E870DF">
        <w:rPr>
          <w:rFonts w:ascii="Times New Roman" w:hAnsi="Times New Roman" w:cs="Times New Roman"/>
          <w:sz w:val="24"/>
          <w:szCs w:val="24"/>
        </w:rPr>
        <w:t>для оценки перспектив</w:t>
      </w:r>
      <w:r w:rsidR="007C4D78">
        <w:rPr>
          <w:rFonts w:ascii="Times New Roman" w:hAnsi="Times New Roman" w:cs="Times New Roman"/>
          <w:sz w:val="24"/>
          <w:szCs w:val="24"/>
        </w:rPr>
        <w:t xml:space="preserve"> </w:t>
      </w:r>
      <w:r w:rsidR="007F5E45" w:rsidRPr="00E870DF">
        <w:rPr>
          <w:rFonts w:ascii="Times New Roman" w:hAnsi="Times New Roman" w:cs="Times New Roman"/>
          <w:sz w:val="24"/>
          <w:szCs w:val="24"/>
        </w:rPr>
        <w:t xml:space="preserve">осуществления </w:t>
      </w:r>
      <w:r w:rsidR="004540BB" w:rsidRPr="00E870DF">
        <w:rPr>
          <w:rFonts w:ascii="Times New Roman" w:hAnsi="Times New Roman" w:cs="Times New Roman"/>
          <w:sz w:val="24"/>
          <w:szCs w:val="24"/>
        </w:rPr>
        <w:t>эко</w:t>
      </w:r>
      <w:r w:rsidR="007F5E45" w:rsidRPr="00E870DF">
        <w:rPr>
          <w:rFonts w:ascii="Times New Roman" w:hAnsi="Times New Roman" w:cs="Times New Roman"/>
          <w:sz w:val="24"/>
          <w:szCs w:val="24"/>
        </w:rPr>
        <w:t>номической дипломатии российскими транснациональными корпорациями.</w:t>
      </w:r>
    </w:p>
    <w:p w:rsidR="001417F3" w:rsidRPr="00E870DF" w:rsidRDefault="006B736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Раздел, предваряющий итоговый результат диссертационного исследования, характеризует перспективы </w:t>
      </w:r>
      <w:r w:rsidR="007F5E45" w:rsidRPr="00E870DF">
        <w:rPr>
          <w:rFonts w:ascii="Times New Roman" w:hAnsi="Times New Roman" w:cs="Times New Roman"/>
          <w:sz w:val="24"/>
          <w:szCs w:val="24"/>
        </w:rPr>
        <w:t>осуществления</w:t>
      </w:r>
      <w:r w:rsidRPr="00E870DF">
        <w:rPr>
          <w:rFonts w:ascii="Times New Roman" w:hAnsi="Times New Roman" w:cs="Times New Roman"/>
          <w:sz w:val="24"/>
          <w:szCs w:val="24"/>
        </w:rPr>
        <w:t xml:space="preserve"> экономической дипломатии российскими транснациональными корпорациями при помощи оценки выводов практического раздела и анализа качественных данных, относящихся к временному</w:t>
      </w:r>
      <w:r w:rsidR="007F5E45" w:rsidRPr="00E870DF">
        <w:rPr>
          <w:rFonts w:ascii="Times New Roman" w:hAnsi="Times New Roman" w:cs="Times New Roman"/>
          <w:sz w:val="24"/>
          <w:szCs w:val="24"/>
        </w:rPr>
        <w:t xml:space="preserve"> периоду с 2016-го по 2020-й год.</w:t>
      </w:r>
    </w:p>
    <w:p w:rsidR="00707508" w:rsidRPr="00E870DF" w:rsidRDefault="006B736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Анализ качественных данных в отношении предмета взаимодействия органов государственной власти с российскими транснациональными корпорациями и перспектив реализации экономической дипломатии российскими транснациональными корпорациями в условиях введения внешних ограничений экономической активности</w:t>
      </w:r>
      <w:r w:rsidR="00F24CE8" w:rsidRPr="00E870DF">
        <w:rPr>
          <w:rFonts w:ascii="Times New Roman" w:hAnsi="Times New Roman" w:cs="Times New Roman"/>
          <w:sz w:val="24"/>
          <w:szCs w:val="24"/>
        </w:rPr>
        <w:t xml:space="preserve">позволитзавершить характеристику десятилетнего периода, определенного хронологическими рамками </w:t>
      </w:r>
      <w:r w:rsidR="004945D2" w:rsidRPr="00E870DF">
        <w:rPr>
          <w:rFonts w:ascii="Times New Roman" w:hAnsi="Times New Roman" w:cs="Times New Roman"/>
          <w:sz w:val="24"/>
          <w:szCs w:val="24"/>
        </w:rPr>
        <w:t xml:space="preserve">диссертационного </w:t>
      </w:r>
      <w:r w:rsidR="00F24CE8" w:rsidRPr="00E870DF">
        <w:rPr>
          <w:rFonts w:ascii="Times New Roman" w:hAnsi="Times New Roman" w:cs="Times New Roman"/>
          <w:sz w:val="24"/>
          <w:szCs w:val="24"/>
        </w:rPr>
        <w:t>исследования.</w:t>
      </w:r>
    </w:p>
    <w:p w:rsidR="001417F3" w:rsidRPr="00E870DF" w:rsidRDefault="00A34FF8"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качественный и количественный анализ</w:t>
      </w:r>
      <w:r w:rsidR="004B4136" w:rsidRPr="00E870DF">
        <w:rPr>
          <w:rFonts w:ascii="Times New Roman" w:hAnsi="Times New Roman" w:cs="Times New Roman"/>
          <w:b/>
          <w:i/>
          <w:sz w:val="24"/>
          <w:szCs w:val="24"/>
        </w:rPr>
        <w:t>, предв</w:t>
      </w:r>
      <w:r w:rsidRPr="00E870DF">
        <w:rPr>
          <w:rFonts w:ascii="Times New Roman" w:hAnsi="Times New Roman" w:cs="Times New Roman"/>
          <w:b/>
          <w:i/>
          <w:sz w:val="24"/>
          <w:szCs w:val="24"/>
        </w:rPr>
        <w:t>аряющий итоговый вывод, позволи</w:t>
      </w:r>
      <w:r w:rsidR="004B4136" w:rsidRPr="00E870DF">
        <w:rPr>
          <w:rFonts w:ascii="Times New Roman" w:hAnsi="Times New Roman" w:cs="Times New Roman"/>
          <w:b/>
          <w:i/>
          <w:sz w:val="24"/>
          <w:szCs w:val="24"/>
        </w:rPr>
        <w:t xml:space="preserve">т подробно изучить предмет </w:t>
      </w:r>
      <w:r w:rsidRPr="00E870DF">
        <w:rPr>
          <w:rFonts w:ascii="Times New Roman" w:hAnsi="Times New Roman" w:cs="Times New Roman"/>
          <w:b/>
          <w:i/>
          <w:sz w:val="24"/>
          <w:szCs w:val="24"/>
        </w:rPr>
        <w:t xml:space="preserve">и объект </w:t>
      </w:r>
      <w:r w:rsidR="004B4136" w:rsidRPr="00E870DF">
        <w:rPr>
          <w:rFonts w:ascii="Times New Roman" w:hAnsi="Times New Roman" w:cs="Times New Roman"/>
          <w:b/>
          <w:i/>
          <w:sz w:val="24"/>
          <w:szCs w:val="24"/>
        </w:rPr>
        <w:t>исследования, что необходимо для достижения цели и формирования итоговых положений</w:t>
      </w:r>
      <w:r w:rsidR="00556B6C" w:rsidRPr="00E870DF">
        <w:rPr>
          <w:rFonts w:ascii="Times New Roman" w:hAnsi="Times New Roman" w:cs="Times New Roman"/>
          <w:b/>
          <w:i/>
          <w:sz w:val="24"/>
          <w:szCs w:val="24"/>
        </w:rPr>
        <w:t xml:space="preserve"> диссертационного исследования</w:t>
      </w:r>
      <w:r w:rsidR="004B4136" w:rsidRPr="00E870DF">
        <w:rPr>
          <w:rFonts w:ascii="Times New Roman" w:hAnsi="Times New Roman" w:cs="Times New Roman"/>
          <w:b/>
          <w:i/>
          <w:sz w:val="24"/>
          <w:szCs w:val="24"/>
        </w:rPr>
        <w:t>.</w:t>
      </w:r>
    </w:p>
    <w:p w:rsidR="006C44A4" w:rsidRPr="00E870DF" w:rsidRDefault="00A208F3"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1.1 Методология диссертационного исследования</w:t>
      </w:r>
    </w:p>
    <w:p w:rsidR="006C44A4" w:rsidRPr="00E870DF" w:rsidRDefault="006C44A4" w:rsidP="003614D0">
      <w:pPr>
        <w:spacing w:after="0" w:line="360" w:lineRule="auto"/>
        <w:ind w:firstLine="709"/>
        <w:jc w:val="center"/>
        <w:rPr>
          <w:rFonts w:ascii="Times New Roman" w:hAnsi="Times New Roman" w:cs="Times New Roman"/>
          <w:b/>
          <w:sz w:val="24"/>
          <w:szCs w:val="24"/>
        </w:rPr>
      </w:pPr>
    </w:p>
    <w:p w:rsidR="00B93C77" w:rsidRPr="00E870DF" w:rsidRDefault="001A1B2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Доказать факт осуществления экономической дипломатии российскими транснаци</w:t>
      </w:r>
      <w:r w:rsidR="00F165CD" w:rsidRPr="00E870DF">
        <w:rPr>
          <w:rFonts w:ascii="Times New Roman" w:hAnsi="Times New Roman" w:cs="Times New Roman"/>
          <w:sz w:val="24"/>
          <w:szCs w:val="24"/>
        </w:rPr>
        <w:t>ональными корпорациями</w:t>
      </w:r>
      <w:r w:rsidR="00E743AD" w:rsidRPr="00E870DF">
        <w:rPr>
          <w:rFonts w:ascii="Times New Roman" w:hAnsi="Times New Roman" w:cs="Times New Roman"/>
          <w:sz w:val="24"/>
          <w:szCs w:val="24"/>
        </w:rPr>
        <w:t xml:space="preserve"> научно</w:t>
      </w:r>
      <w:r w:rsidR="00E612DB" w:rsidRPr="00E870DF">
        <w:rPr>
          <w:rFonts w:ascii="Times New Roman" w:hAnsi="Times New Roman" w:cs="Times New Roman"/>
          <w:sz w:val="24"/>
          <w:szCs w:val="24"/>
        </w:rPr>
        <w:t xml:space="preserve">, </w:t>
      </w:r>
      <w:r w:rsidR="00E743AD" w:rsidRPr="00E870DF">
        <w:rPr>
          <w:rFonts w:ascii="Times New Roman" w:hAnsi="Times New Roman" w:cs="Times New Roman"/>
          <w:sz w:val="24"/>
          <w:szCs w:val="24"/>
        </w:rPr>
        <w:t>представляется возможным только</w:t>
      </w:r>
      <w:r w:rsidR="00F165CD" w:rsidRPr="00E870DF">
        <w:rPr>
          <w:rFonts w:ascii="Times New Roman" w:hAnsi="Times New Roman" w:cs="Times New Roman"/>
          <w:sz w:val="24"/>
          <w:szCs w:val="24"/>
        </w:rPr>
        <w:t xml:space="preserve"> в случае использования методов научного познания.</w:t>
      </w:r>
    </w:p>
    <w:p w:rsidR="009B6E4F" w:rsidRPr="00E870DF" w:rsidRDefault="00F165C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Определяя характер действий, направленных на решение задач в достижение цели диссертационного исследования, методы анализа, синтеза, индукции, дедукции, обобщения, аналогии, моделирования, абстрагирования, конкретизации</w:t>
      </w:r>
      <w:r w:rsidR="00D165AE" w:rsidRPr="00E870DF">
        <w:rPr>
          <w:rFonts w:ascii="Times New Roman" w:hAnsi="Times New Roman" w:cs="Times New Roman"/>
          <w:sz w:val="24"/>
          <w:szCs w:val="24"/>
        </w:rPr>
        <w:t xml:space="preserve"> в достаточной степени </w:t>
      </w:r>
      <w:r w:rsidR="009B6E4F" w:rsidRPr="00E870DF">
        <w:rPr>
          <w:rFonts w:ascii="Times New Roman" w:hAnsi="Times New Roman" w:cs="Times New Roman"/>
          <w:sz w:val="24"/>
          <w:szCs w:val="24"/>
        </w:rPr>
        <w:t>способствуют формированию достоверных выводов.</w:t>
      </w:r>
    </w:p>
    <w:p w:rsidR="00240681" w:rsidRPr="00E870DF" w:rsidRDefault="0024068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w:t>
      </w:r>
      <w:r w:rsidR="009B6E4F" w:rsidRPr="00E870DF">
        <w:rPr>
          <w:rFonts w:ascii="Times New Roman" w:hAnsi="Times New Roman" w:cs="Times New Roman"/>
          <w:sz w:val="24"/>
          <w:szCs w:val="24"/>
        </w:rPr>
        <w:t>получение обоснованных методологически выводов по задачам диссерт</w:t>
      </w:r>
      <w:r w:rsidR="00733F72" w:rsidRPr="00E870DF">
        <w:rPr>
          <w:rFonts w:ascii="Times New Roman" w:hAnsi="Times New Roman" w:cs="Times New Roman"/>
          <w:sz w:val="24"/>
          <w:szCs w:val="24"/>
        </w:rPr>
        <w:t>ационного исследования будет способствовать достижению цели</w:t>
      </w:r>
      <w:r w:rsidR="0068674F" w:rsidRPr="00E870DF">
        <w:rPr>
          <w:rFonts w:ascii="Times New Roman" w:hAnsi="Times New Roman" w:cs="Times New Roman"/>
          <w:sz w:val="24"/>
          <w:szCs w:val="24"/>
        </w:rPr>
        <w:t xml:space="preserve"> диссертационного исследования</w:t>
      </w:r>
      <w:r w:rsidR="00733F72" w:rsidRPr="00E870DF">
        <w:rPr>
          <w:rFonts w:ascii="Times New Roman" w:hAnsi="Times New Roman" w:cs="Times New Roman"/>
          <w:sz w:val="24"/>
          <w:szCs w:val="24"/>
        </w:rPr>
        <w:t>,</w:t>
      </w:r>
      <w:r w:rsidR="00822939">
        <w:rPr>
          <w:rFonts w:ascii="Times New Roman" w:hAnsi="Times New Roman" w:cs="Times New Roman"/>
          <w:sz w:val="24"/>
          <w:szCs w:val="24"/>
        </w:rPr>
        <w:t xml:space="preserve"> </w:t>
      </w:r>
      <w:r w:rsidR="00733F72" w:rsidRPr="00E870DF">
        <w:rPr>
          <w:rFonts w:ascii="Times New Roman" w:hAnsi="Times New Roman" w:cs="Times New Roman"/>
          <w:sz w:val="24"/>
          <w:szCs w:val="24"/>
        </w:rPr>
        <w:t>которая заключается в необходимости доказать факт осуществления экономической дипломатии российскими транснациональными корпорациями</w:t>
      </w:r>
      <w:r w:rsidR="0068674F" w:rsidRPr="00E870DF">
        <w:rPr>
          <w:rFonts w:ascii="Times New Roman" w:hAnsi="Times New Roman" w:cs="Times New Roman"/>
          <w:sz w:val="24"/>
          <w:szCs w:val="24"/>
        </w:rPr>
        <w:t>.</w:t>
      </w:r>
    </w:p>
    <w:p w:rsidR="006A185B" w:rsidRPr="00E870DF" w:rsidRDefault="006867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Прежде всего, возникает потребность привести устоявшиеся в научной среде определения методов научного познания, а также кратко раскрыть значимость содержания каждого метода, помимо использования в частных случаях, в проведении всего исследования.</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Анализ</w:t>
      </w:r>
      <w:r w:rsidR="0020694C" w:rsidRPr="00E870DF">
        <w:rPr>
          <w:rFonts w:ascii="Times New Roman" w:hAnsi="Times New Roman" w:cs="Times New Roman"/>
          <w:sz w:val="24"/>
          <w:szCs w:val="24"/>
        </w:rPr>
        <w:t xml:space="preserve"> - приём мышления, который подразумевает разъединение целостного предмета на составляющие части (стороны, признаки, свойства или отношения) с целью их всестороннего изучения</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1"/>
      </w:r>
      <w:r w:rsidR="0044560F" w:rsidRPr="00E870DF">
        <w:rPr>
          <w:rFonts w:ascii="Times New Roman" w:hAnsi="Times New Roman" w:cs="Times New Roman"/>
          <w:sz w:val="24"/>
          <w:szCs w:val="24"/>
        </w:rPr>
        <w:t>.</w:t>
      </w:r>
    </w:p>
    <w:p w:rsidR="00E75D32" w:rsidRPr="00E870DF" w:rsidRDefault="00357CE2"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sz w:val="24"/>
          <w:szCs w:val="24"/>
        </w:rPr>
        <w:t xml:space="preserve">Данный метод научного познания позволит </w:t>
      </w:r>
      <w:r w:rsidR="002E7DAF" w:rsidRPr="00E870DF">
        <w:rPr>
          <w:rFonts w:ascii="Times New Roman" w:hAnsi="Times New Roman" w:cs="Times New Roman"/>
          <w:sz w:val="24"/>
          <w:szCs w:val="24"/>
        </w:rPr>
        <w:t xml:space="preserve">изучить в </w:t>
      </w:r>
      <w:r w:rsidR="00B95DAC" w:rsidRPr="00E870DF">
        <w:rPr>
          <w:rFonts w:ascii="Times New Roman" w:hAnsi="Times New Roman" w:cs="Times New Roman"/>
          <w:sz w:val="24"/>
          <w:szCs w:val="24"/>
        </w:rPr>
        <w:t xml:space="preserve">рамкахдиссертационного </w:t>
      </w:r>
      <w:r w:rsidR="002E7DAF" w:rsidRPr="00E870DF">
        <w:rPr>
          <w:rFonts w:ascii="Times New Roman" w:hAnsi="Times New Roman" w:cs="Times New Roman"/>
          <w:sz w:val="24"/>
          <w:szCs w:val="24"/>
        </w:rPr>
        <w:t>исследования транснациональные экономические структуры</w:t>
      </w:r>
      <w:r w:rsidR="00B95DAC" w:rsidRPr="00E870DF">
        <w:rPr>
          <w:rFonts w:ascii="Times New Roman" w:hAnsi="Times New Roman" w:cs="Times New Roman"/>
          <w:sz w:val="24"/>
          <w:szCs w:val="24"/>
        </w:rPr>
        <w:t xml:space="preserve"> по основным видам (транснациональные корпорации, транснациональные банки, финансово-промышленные группы), выделить отрасли национальной экономики, составляющие отраслевую структуру национальной экономики, к которым принадлежат крупнейшие российские транснациональные ко</w:t>
      </w:r>
      <w:r w:rsidR="0063575B" w:rsidRPr="00E870DF">
        <w:rPr>
          <w:rFonts w:ascii="Times New Roman" w:hAnsi="Times New Roman" w:cs="Times New Roman"/>
          <w:sz w:val="24"/>
          <w:szCs w:val="24"/>
        </w:rPr>
        <w:t>р</w:t>
      </w:r>
      <w:r w:rsidR="00B95DAC" w:rsidRPr="00E870DF">
        <w:rPr>
          <w:rFonts w:ascii="Times New Roman" w:hAnsi="Times New Roman" w:cs="Times New Roman"/>
          <w:sz w:val="24"/>
          <w:szCs w:val="24"/>
        </w:rPr>
        <w:t>порации.</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Синтез</w:t>
      </w:r>
      <w:r w:rsidR="00822939" w:rsidRPr="00E870DF">
        <w:rPr>
          <w:rFonts w:ascii="Times New Roman" w:hAnsi="Times New Roman" w:cs="Times New Roman"/>
          <w:sz w:val="24"/>
          <w:szCs w:val="24"/>
        </w:rPr>
        <w:t xml:space="preserve"> </w:t>
      </w:r>
      <w:r w:rsidR="0020694C" w:rsidRPr="00E870DF">
        <w:rPr>
          <w:rFonts w:ascii="Times New Roman" w:hAnsi="Times New Roman" w:cs="Times New Roman"/>
          <w:sz w:val="24"/>
          <w:szCs w:val="24"/>
        </w:rPr>
        <w:t>- приём мышления, который подразумевает соединение ранее выделенных частей (сторон, признаков, свойств или отношений) предмета в единое целое</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2"/>
      </w:r>
      <w:r w:rsidR="0044560F" w:rsidRPr="00E870DF">
        <w:rPr>
          <w:rFonts w:ascii="Times New Roman" w:hAnsi="Times New Roman" w:cs="Times New Roman"/>
          <w:sz w:val="24"/>
          <w:szCs w:val="24"/>
        </w:rPr>
        <w:t>.</w:t>
      </w:r>
    </w:p>
    <w:p w:rsidR="0063575B" w:rsidRPr="00E870DF" w:rsidRDefault="00E445A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 представить экономическую дипломатию в качестве процесса реализации национальных хозяйственных интересов, в котором участвуют российские транснациональные корпорации.</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Индукция</w:t>
      </w:r>
      <w:r w:rsidR="006E76EF" w:rsidRPr="00E870DF">
        <w:rPr>
          <w:rFonts w:ascii="Times New Roman" w:hAnsi="Times New Roman" w:cs="Times New Roman"/>
          <w:sz w:val="24"/>
          <w:szCs w:val="24"/>
        </w:rPr>
        <w:t xml:space="preserve"> </w:t>
      </w:r>
      <w:r w:rsidR="00876420" w:rsidRPr="00E870DF">
        <w:rPr>
          <w:rFonts w:ascii="Times New Roman" w:hAnsi="Times New Roman" w:cs="Times New Roman"/>
          <w:sz w:val="24"/>
          <w:szCs w:val="24"/>
        </w:rPr>
        <w:t>- представляет собой вид обобщений, связанных с предвосхищением результатов наблюдений и экспериментов на основе данных прошлого опыта</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3"/>
      </w:r>
      <w:r w:rsidR="0044560F" w:rsidRPr="00E870DF">
        <w:rPr>
          <w:rFonts w:ascii="Times New Roman" w:hAnsi="Times New Roman" w:cs="Times New Roman"/>
          <w:sz w:val="24"/>
          <w:szCs w:val="24"/>
        </w:rPr>
        <w:t>.</w:t>
      </w:r>
    </w:p>
    <w:p w:rsidR="00BA0AE5"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3D6C02" w:rsidRPr="00E870DF">
        <w:rPr>
          <w:rFonts w:ascii="Times New Roman" w:hAnsi="Times New Roman" w:cs="Times New Roman"/>
          <w:sz w:val="24"/>
          <w:szCs w:val="24"/>
        </w:rPr>
        <w:t xml:space="preserve"> дать представление о том, какие из задач, стоящих на повестке дня экономической дипломатии Российской Федерации, решаются при участии российских транснациональных корпораций.</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Дедукция</w:t>
      </w:r>
      <w:r w:rsidR="00AB1617" w:rsidRPr="00E870DF">
        <w:rPr>
          <w:rFonts w:ascii="Times New Roman" w:hAnsi="Times New Roman" w:cs="Times New Roman"/>
          <w:sz w:val="24"/>
          <w:szCs w:val="24"/>
        </w:rPr>
        <w:t xml:space="preserve"> - </w:t>
      </w:r>
      <w:r w:rsidR="00876420" w:rsidRPr="00E870DF">
        <w:rPr>
          <w:rFonts w:ascii="Times New Roman" w:hAnsi="Times New Roman" w:cs="Times New Roman"/>
          <w:sz w:val="24"/>
          <w:szCs w:val="24"/>
        </w:rPr>
        <w:t>отличается от индукции прямо противоположным ходом движения мысли и представляет собой переход от общего к частному</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4"/>
      </w:r>
      <w:r w:rsidR="0044560F" w:rsidRPr="00E870DF">
        <w:rPr>
          <w:rFonts w:ascii="Times New Roman" w:hAnsi="Times New Roman" w:cs="Times New Roman"/>
          <w:sz w:val="24"/>
          <w:szCs w:val="24"/>
        </w:rPr>
        <w:t>.</w:t>
      </w:r>
    </w:p>
    <w:p w:rsidR="00BA0AE5"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C27882">
        <w:rPr>
          <w:rFonts w:ascii="Times New Roman" w:hAnsi="Times New Roman" w:cs="Times New Roman"/>
          <w:sz w:val="24"/>
          <w:szCs w:val="24"/>
        </w:rPr>
        <w:t xml:space="preserve"> </w:t>
      </w:r>
      <w:r w:rsidR="004A6DF0" w:rsidRPr="00E870DF">
        <w:rPr>
          <w:rFonts w:ascii="Times New Roman" w:hAnsi="Times New Roman" w:cs="Times New Roman"/>
          <w:sz w:val="24"/>
          <w:szCs w:val="24"/>
        </w:rPr>
        <w:t>определить, какие национальные и международные правовые нормы регулируют методы, посредством которых осуществляется экономическая дипломатия.</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Обобщение</w:t>
      </w:r>
      <w:r w:rsidR="006E76EF" w:rsidRPr="00E870DF">
        <w:rPr>
          <w:rFonts w:ascii="Times New Roman" w:hAnsi="Times New Roman" w:cs="Times New Roman"/>
          <w:sz w:val="24"/>
          <w:szCs w:val="24"/>
        </w:rPr>
        <w:t xml:space="preserve"> </w:t>
      </w:r>
      <w:r w:rsidR="00465844" w:rsidRPr="00E870DF">
        <w:rPr>
          <w:rFonts w:ascii="Times New Roman" w:hAnsi="Times New Roman" w:cs="Times New Roman"/>
          <w:sz w:val="24"/>
          <w:szCs w:val="24"/>
        </w:rPr>
        <w:t>- приём мышления, в результате которого устанавливаются общие свойства и признаки объектов</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5"/>
      </w:r>
      <w:r w:rsidR="0044560F" w:rsidRPr="00E870DF">
        <w:rPr>
          <w:rFonts w:ascii="Times New Roman" w:hAnsi="Times New Roman" w:cs="Times New Roman"/>
          <w:sz w:val="24"/>
          <w:szCs w:val="24"/>
        </w:rPr>
        <w:t>.</w:t>
      </w:r>
    </w:p>
    <w:p w:rsidR="00BA0AE5"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4A6DF0" w:rsidRPr="00E870DF">
        <w:rPr>
          <w:rFonts w:ascii="Times New Roman" w:hAnsi="Times New Roman" w:cs="Times New Roman"/>
          <w:sz w:val="24"/>
          <w:szCs w:val="24"/>
        </w:rPr>
        <w:t xml:space="preserve"> провести качественную и количественную характеристику крупнейших российских </w:t>
      </w:r>
      <w:r w:rsidR="003A17A7" w:rsidRPr="00E870DF">
        <w:rPr>
          <w:rFonts w:ascii="Times New Roman" w:hAnsi="Times New Roman" w:cs="Times New Roman"/>
          <w:sz w:val="24"/>
          <w:szCs w:val="24"/>
        </w:rPr>
        <w:t xml:space="preserve">транснациональных корпораций посредством определения схожих характеристик, относящихся к </w:t>
      </w:r>
      <w:r w:rsidR="00D1322B" w:rsidRPr="00E870DF">
        <w:rPr>
          <w:rFonts w:ascii="Times New Roman" w:hAnsi="Times New Roman" w:cs="Times New Roman"/>
          <w:sz w:val="24"/>
          <w:szCs w:val="24"/>
        </w:rPr>
        <w:t>объекту</w:t>
      </w:r>
      <w:r w:rsidR="003A17A7" w:rsidRPr="00E870DF">
        <w:rPr>
          <w:rFonts w:ascii="Times New Roman" w:hAnsi="Times New Roman" w:cs="Times New Roman"/>
          <w:sz w:val="24"/>
          <w:szCs w:val="24"/>
        </w:rPr>
        <w:t xml:space="preserve"> исследования.</w:t>
      </w:r>
    </w:p>
    <w:p w:rsidR="008F752E"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Аналогия</w:t>
      </w:r>
      <w:r w:rsidR="006E76EF" w:rsidRPr="00E870DF">
        <w:rPr>
          <w:rFonts w:ascii="Times New Roman" w:hAnsi="Times New Roman" w:cs="Times New Roman"/>
          <w:sz w:val="24"/>
          <w:szCs w:val="24"/>
        </w:rPr>
        <w:t xml:space="preserve"> </w:t>
      </w:r>
      <w:r w:rsidR="00465844" w:rsidRPr="00E870DF">
        <w:rPr>
          <w:rFonts w:ascii="Times New Roman" w:hAnsi="Times New Roman" w:cs="Times New Roman"/>
          <w:sz w:val="24"/>
          <w:szCs w:val="24"/>
        </w:rPr>
        <w:t>-</w:t>
      </w:r>
      <w:r w:rsidR="006E76EF" w:rsidRPr="00E870DF">
        <w:rPr>
          <w:rFonts w:ascii="Times New Roman" w:hAnsi="Times New Roman" w:cs="Times New Roman"/>
          <w:sz w:val="24"/>
          <w:szCs w:val="24"/>
        </w:rPr>
        <w:t xml:space="preserve"> </w:t>
      </w:r>
      <w:r w:rsidR="00465844" w:rsidRPr="00E870DF">
        <w:rPr>
          <w:rFonts w:ascii="Times New Roman" w:hAnsi="Times New Roman" w:cs="Times New Roman"/>
          <w:sz w:val="24"/>
          <w:szCs w:val="24"/>
        </w:rPr>
        <w:t>приём познания, при котором на основе сходства объектов в одних признаках заключают об их сходстве и в других признаках</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6"/>
      </w:r>
      <w:r w:rsidR="0044560F" w:rsidRPr="00E870DF">
        <w:rPr>
          <w:rFonts w:ascii="Times New Roman" w:hAnsi="Times New Roman" w:cs="Times New Roman"/>
          <w:sz w:val="24"/>
          <w:szCs w:val="24"/>
        </w:rPr>
        <w:t>.</w:t>
      </w:r>
    </w:p>
    <w:p w:rsidR="00DD610E"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D1322B" w:rsidRPr="00E870DF">
        <w:rPr>
          <w:rFonts w:ascii="Times New Roman" w:hAnsi="Times New Roman" w:cs="Times New Roman"/>
          <w:sz w:val="24"/>
          <w:szCs w:val="24"/>
        </w:rPr>
        <w:t>подробно изучить предмет исследования, в качестве которого рассматриваются методы, посредством которых осуществляется экономическая дипломатия</w:t>
      </w:r>
      <w:r w:rsidR="00DD610E" w:rsidRPr="00E870DF">
        <w:rPr>
          <w:rFonts w:ascii="Times New Roman" w:hAnsi="Times New Roman" w:cs="Times New Roman"/>
          <w:sz w:val="24"/>
          <w:szCs w:val="24"/>
        </w:rPr>
        <w:t>, с целью доказать возможность осуществления экономической дипломатии российскими транснациональными корпорациями.</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Моделирование</w:t>
      </w:r>
      <w:r w:rsidR="0044560F" w:rsidRPr="00E870DF">
        <w:rPr>
          <w:rFonts w:ascii="Times New Roman" w:hAnsi="Times New Roman" w:cs="Times New Roman"/>
          <w:sz w:val="24"/>
          <w:szCs w:val="24"/>
        </w:rPr>
        <w:t xml:space="preserve"> - </w:t>
      </w:r>
      <w:r w:rsidR="00465844" w:rsidRPr="00E870DF">
        <w:rPr>
          <w:rFonts w:ascii="Times New Roman" w:hAnsi="Times New Roman" w:cs="Times New Roman"/>
          <w:sz w:val="24"/>
          <w:szCs w:val="24"/>
        </w:rPr>
        <w:t>изучение объекта (оригинала) путём создания и исследования его копии (модели), замещающей оригинал с определённых сторон, интересующих познание</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7"/>
      </w:r>
      <w:r w:rsidR="0044560F" w:rsidRPr="00E870DF">
        <w:rPr>
          <w:rFonts w:ascii="Times New Roman" w:hAnsi="Times New Roman" w:cs="Times New Roman"/>
          <w:sz w:val="24"/>
          <w:szCs w:val="24"/>
        </w:rPr>
        <w:t>.</w:t>
      </w:r>
    </w:p>
    <w:p w:rsidR="00BA0AE5"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FF1377" w:rsidRPr="00E870DF">
        <w:rPr>
          <w:rFonts w:ascii="Times New Roman" w:hAnsi="Times New Roman" w:cs="Times New Roman"/>
          <w:sz w:val="24"/>
          <w:szCs w:val="24"/>
        </w:rPr>
        <w:t xml:space="preserve"> представить </w:t>
      </w:r>
      <w:r w:rsidR="0065566B" w:rsidRPr="00E870DF">
        <w:rPr>
          <w:rFonts w:ascii="Times New Roman" w:hAnsi="Times New Roman" w:cs="Times New Roman"/>
          <w:sz w:val="24"/>
          <w:szCs w:val="24"/>
        </w:rPr>
        <w:t>качественные и количественные данные</w:t>
      </w:r>
      <w:r w:rsidR="00C27882">
        <w:rPr>
          <w:rFonts w:ascii="Times New Roman" w:hAnsi="Times New Roman" w:cs="Times New Roman"/>
          <w:sz w:val="24"/>
          <w:szCs w:val="24"/>
        </w:rPr>
        <w:t xml:space="preserve"> </w:t>
      </w:r>
      <w:r w:rsidR="0065566B" w:rsidRPr="00E870DF">
        <w:rPr>
          <w:rFonts w:ascii="Times New Roman" w:hAnsi="Times New Roman" w:cs="Times New Roman"/>
          <w:sz w:val="24"/>
          <w:szCs w:val="24"/>
        </w:rPr>
        <w:t>в виде пяти таблиц (моделей), включенны</w:t>
      </w:r>
      <w:r w:rsidR="00947742" w:rsidRPr="00E870DF">
        <w:rPr>
          <w:rFonts w:ascii="Times New Roman" w:hAnsi="Times New Roman" w:cs="Times New Roman"/>
          <w:sz w:val="24"/>
          <w:szCs w:val="24"/>
        </w:rPr>
        <w:t>х в диссертационное исследование</w:t>
      </w:r>
      <w:r w:rsidR="0065566B" w:rsidRPr="00E870DF">
        <w:rPr>
          <w:rFonts w:ascii="Times New Roman" w:hAnsi="Times New Roman" w:cs="Times New Roman"/>
          <w:sz w:val="24"/>
          <w:szCs w:val="24"/>
        </w:rPr>
        <w:t xml:space="preserve"> и характеризующих экономическую дипломатию российских транснациональных корпораций на современном этапе.</w:t>
      </w:r>
    </w:p>
    <w:p w:rsidR="004F0F4C"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Абстрагирование</w:t>
      </w:r>
      <w:r w:rsidR="00C27882" w:rsidRPr="00E870DF">
        <w:rPr>
          <w:rFonts w:ascii="Times New Roman" w:hAnsi="Times New Roman" w:cs="Times New Roman"/>
          <w:sz w:val="24"/>
          <w:szCs w:val="24"/>
        </w:rPr>
        <w:t xml:space="preserve"> </w:t>
      </w:r>
      <w:r w:rsidR="007634EC" w:rsidRPr="00E870DF">
        <w:rPr>
          <w:rFonts w:ascii="Times New Roman" w:hAnsi="Times New Roman" w:cs="Times New Roman"/>
          <w:sz w:val="24"/>
          <w:szCs w:val="24"/>
        </w:rPr>
        <w:t xml:space="preserve">- приём мышления, который заключается в отвлечении от ряда свойств и отношений изучаемого </w:t>
      </w:r>
      <w:r w:rsidR="008F752E" w:rsidRPr="00E870DF">
        <w:rPr>
          <w:rFonts w:ascii="Times New Roman" w:hAnsi="Times New Roman" w:cs="Times New Roman"/>
          <w:sz w:val="24"/>
          <w:szCs w:val="24"/>
        </w:rPr>
        <w:t>явления,</w:t>
      </w:r>
      <w:r w:rsidR="007634EC" w:rsidRPr="00E870DF">
        <w:rPr>
          <w:rFonts w:ascii="Times New Roman" w:hAnsi="Times New Roman" w:cs="Times New Roman"/>
          <w:sz w:val="24"/>
          <w:szCs w:val="24"/>
        </w:rPr>
        <w:t xml:space="preserve"> с одновременным выделением интересующих исследователя свойств и отношений</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8"/>
      </w:r>
      <w:r w:rsidR="0044560F" w:rsidRPr="00E870DF">
        <w:rPr>
          <w:rFonts w:ascii="Times New Roman" w:hAnsi="Times New Roman" w:cs="Times New Roman"/>
          <w:sz w:val="24"/>
          <w:szCs w:val="24"/>
        </w:rPr>
        <w:t>.</w:t>
      </w:r>
    </w:p>
    <w:p w:rsidR="00BA0AE5"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457CF8" w:rsidRPr="00E870DF">
        <w:rPr>
          <w:rFonts w:ascii="Times New Roman" w:hAnsi="Times New Roman" w:cs="Times New Roman"/>
          <w:sz w:val="24"/>
          <w:szCs w:val="24"/>
        </w:rPr>
        <w:t xml:space="preserve"> выделить крупнейшие российские транснациональные корпорации по крупнейшим отраслям национальной экономики, что впоследствии делает возможным проведение подробного анализа по каждой </w:t>
      </w:r>
      <w:r w:rsidR="00F37B04" w:rsidRPr="00E870DF">
        <w:rPr>
          <w:rFonts w:ascii="Times New Roman" w:hAnsi="Times New Roman" w:cs="Times New Roman"/>
          <w:sz w:val="24"/>
          <w:szCs w:val="24"/>
        </w:rPr>
        <w:t>значимой для результатов диссертационного исследования отрасли национальной экономики и российской транснациональной корпорации.</w:t>
      </w:r>
    </w:p>
    <w:p w:rsidR="0044560F" w:rsidRPr="00E870DF" w:rsidRDefault="00E930B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44560F" w:rsidRPr="00E870DF">
        <w:rPr>
          <w:rFonts w:ascii="Times New Roman" w:hAnsi="Times New Roman" w:cs="Times New Roman"/>
          <w:b/>
          <w:i/>
          <w:sz w:val="24"/>
          <w:szCs w:val="24"/>
        </w:rPr>
        <w:t>Конкретизация</w:t>
      </w:r>
      <w:r w:rsidR="0044560F" w:rsidRPr="00E870DF">
        <w:rPr>
          <w:rFonts w:ascii="Times New Roman" w:hAnsi="Times New Roman" w:cs="Times New Roman"/>
          <w:sz w:val="24"/>
          <w:szCs w:val="24"/>
        </w:rPr>
        <w:t xml:space="preserve"> - </w:t>
      </w:r>
      <w:r w:rsidR="00FF2839" w:rsidRPr="00E870DF">
        <w:rPr>
          <w:rFonts w:ascii="Times New Roman" w:hAnsi="Times New Roman" w:cs="Times New Roman"/>
          <w:sz w:val="24"/>
          <w:szCs w:val="24"/>
        </w:rPr>
        <w:t>мысленная операция, которая односторонне фиксирует ту или иную сторону предмета вне связи с другими сторонами, вне обусловленности целым</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9"/>
      </w:r>
      <w:r w:rsidR="0044560F" w:rsidRPr="00E870DF">
        <w:rPr>
          <w:rFonts w:ascii="Times New Roman" w:hAnsi="Times New Roman" w:cs="Times New Roman"/>
          <w:sz w:val="24"/>
          <w:szCs w:val="24"/>
        </w:rPr>
        <w:t>.</w:t>
      </w:r>
    </w:p>
    <w:p w:rsidR="006D5D8E" w:rsidRPr="00E870DF" w:rsidRDefault="00BA0A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метод научного познания позволит</w:t>
      </w:r>
      <w:r w:rsidR="003156A6" w:rsidRPr="00E870DF">
        <w:rPr>
          <w:rFonts w:ascii="Times New Roman" w:hAnsi="Times New Roman" w:cs="Times New Roman"/>
          <w:sz w:val="24"/>
          <w:szCs w:val="24"/>
        </w:rPr>
        <w:t xml:space="preserve"> раскрыть содержание предмета взаимодействия органов государственной власти с российскими транснациональными корпорациями и перспектив реализации экономической дипломатии российскими транснациональными корпорациями в условиях введения внешних ограничений экономической активности</w:t>
      </w:r>
      <w:r w:rsidR="006D5D8E" w:rsidRPr="00E870DF">
        <w:rPr>
          <w:rFonts w:ascii="Times New Roman" w:hAnsi="Times New Roman" w:cs="Times New Roman"/>
          <w:sz w:val="24"/>
          <w:szCs w:val="24"/>
        </w:rPr>
        <w:t>, характеризующего позицию государства с точки зрения общих с российскими транснациональными корпорациями интересов.</w:t>
      </w:r>
    </w:p>
    <w:p w:rsidR="006C44A4" w:rsidRPr="00E870DF" w:rsidRDefault="006D5D8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действия,</w:t>
      </w:r>
      <w:r w:rsidR="003156A6" w:rsidRPr="00E870DF">
        <w:rPr>
          <w:rFonts w:ascii="Times New Roman" w:hAnsi="Times New Roman" w:cs="Times New Roman"/>
          <w:sz w:val="24"/>
          <w:szCs w:val="24"/>
        </w:rPr>
        <w:t xml:space="preserve"> направл</w:t>
      </w:r>
      <w:r w:rsidRPr="00E870DF">
        <w:rPr>
          <w:rFonts w:ascii="Times New Roman" w:hAnsi="Times New Roman" w:cs="Times New Roman"/>
          <w:sz w:val="24"/>
          <w:szCs w:val="24"/>
        </w:rPr>
        <w:t>енные</w:t>
      </w:r>
      <w:r w:rsidR="003156A6" w:rsidRPr="00E870DF">
        <w:rPr>
          <w:rFonts w:ascii="Times New Roman" w:hAnsi="Times New Roman" w:cs="Times New Roman"/>
          <w:sz w:val="24"/>
          <w:szCs w:val="24"/>
        </w:rPr>
        <w:t xml:space="preserve"> на поддержку российских транснациональных корпораций, крупнейшим акционером которых является государство, органами законодательной исполнительной и судебной власти Российской Федерации</w:t>
      </w:r>
      <w:r w:rsidRPr="00E870DF">
        <w:rPr>
          <w:rFonts w:ascii="Times New Roman" w:hAnsi="Times New Roman" w:cs="Times New Roman"/>
          <w:sz w:val="24"/>
          <w:szCs w:val="24"/>
        </w:rPr>
        <w:t xml:space="preserve"> свидетельствуют об активной позиции </w:t>
      </w:r>
      <w:r w:rsidR="009E66F5" w:rsidRPr="00E870DF">
        <w:rPr>
          <w:rFonts w:ascii="Times New Roman" w:hAnsi="Times New Roman" w:cs="Times New Roman"/>
          <w:sz w:val="24"/>
          <w:szCs w:val="24"/>
        </w:rPr>
        <w:t>государственной власти в деле защиты национальных хозяйственных интересов.</w:t>
      </w:r>
    </w:p>
    <w:p w:rsidR="00BD5B0B" w:rsidRPr="00E870DF" w:rsidRDefault="00BD5B0B"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w:t>
      </w:r>
      <w:r w:rsidR="007A4A93" w:rsidRPr="00E870DF">
        <w:rPr>
          <w:rFonts w:ascii="Times New Roman" w:hAnsi="Times New Roman" w:cs="Times New Roman"/>
          <w:b/>
          <w:i/>
          <w:sz w:val="24"/>
          <w:szCs w:val="24"/>
        </w:rPr>
        <w:t>,</w:t>
      </w:r>
      <w:r w:rsidR="00BF158E" w:rsidRPr="00E870DF">
        <w:rPr>
          <w:rFonts w:ascii="Times New Roman" w:hAnsi="Times New Roman" w:cs="Times New Roman"/>
          <w:b/>
          <w:i/>
          <w:sz w:val="24"/>
          <w:szCs w:val="24"/>
        </w:rPr>
        <w:t xml:space="preserve"> </w:t>
      </w:r>
      <w:r w:rsidR="00B93C77" w:rsidRPr="00E870DF">
        <w:rPr>
          <w:rFonts w:ascii="Times New Roman" w:hAnsi="Times New Roman" w:cs="Times New Roman"/>
          <w:b/>
          <w:i/>
          <w:sz w:val="24"/>
          <w:szCs w:val="24"/>
        </w:rPr>
        <w:t xml:space="preserve">иллюстрация применения </w:t>
      </w:r>
      <w:r w:rsidR="00E44F57" w:rsidRPr="00E870DF">
        <w:rPr>
          <w:rFonts w:ascii="Times New Roman" w:hAnsi="Times New Roman" w:cs="Times New Roman"/>
          <w:b/>
          <w:i/>
          <w:sz w:val="24"/>
          <w:szCs w:val="24"/>
        </w:rPr>
        <w:t>методов</w:t>
      </w:r>
      <w:r w:rsidR="00BF158E" w:rsidRPr="00E870DF">
        <w:rPr>
          <w:rFonts w:ascii="Times New Roman" w:hAnsi="Times New Roman" w:cs="Times New Roman"/>
          <w:b/>
          <w:i/>
          <w:sz w:val="24"/>
          <w:szCs w:val="24"/>
        </w:rPr>
        <w:t xml:space="preserve"> </w:t>
      </w:r>
      <w:r w:rsidRPr="00E870DF">
        <w:rPr>
          <w:rFonts w:ascii="Times New Roman" w:hAnsi="Times New Roman" w:cs="Times New Roman"/>
          <w:b/>
          <w:i/>
          <w:sz w:val="24"/>
          <w:szCs w:val="24"/>
        </w:rPr>
        <w:t xml:space="preserve">анализа, синтеза, индукции, дедукции, обобщения, аналогии, </w:t>
      </w:r>
      <w:r w:rsidR="00E44F57" w:rsidRPr="00E870DF">
        <w:rPr>
          <w:rFonts w:ascii="Times New Roman" w:hAnsi="Times New Roman" w:cs="Times New Roman"/>
          <w:b/>
          <w:i/>
          <w:sz w:val="24"/>
          <w:szCs w:val="24"/>
        </w:rPr>
        <w:t xml:space="preserve">моделирования, абстрагирования и </w:t>
      </w:r>
      <w:r w:rsidRPr="00E870DF">
        <w:rPr>
          <w:rFonts w:ascii="Times New Roman" w:hAnsi="Times New Roman" w:cs="Times New Roman"/>
          <w:b/>
          <w:i/>
          <w:sz w:val="24"/>
          <w:szCs w:val="24"/>
        </w:rPr>
        <w:t xml:space="preserve">конкретизации </w:t>
      </w:r>
      <w:r w:rsidR="00B93C77" w:rsidRPr="00E870DF">
        <w:rPr>
          <w:rFonts w:ascii="Times New Roman" w:hAnsi="Times New Roman" w:cs="Times New Roman"/>
          <w:b/>
          <w:i/>
          <w:sz w:val="24"/>
          <w:szCs w:val="24"/>
        </w:rPr>
        <w:t xml:space="preserve">доказывает потребность использования методов научного познания </w:t>
      </w:r>
      <w:r w:rsidR="00E44F57" w:rsidRPr="00E870DF">
        <w:rPr>
          <w:rFonts w:ascii="Times New Roman" w:hAnsi="Times New Roman" w:cs="Times New Roman"/>
          <w:b/>
          <w:i/>
          <w:sz w:val="24"/>
          <w:szCs w:val="24"/>
        </w:rPr>
        <w:t>для</w:t>
      </w:r>
      <w:r w:rsidR="007A4A93" w:rsidRPr="00E870DF">
        <w:rPr>
          <w:rFonts w:ascii="Times New Roman" w:hAnsi="Times New Roman" w:cs="Times New Roman"/>
          <w:b/>
          <w:i/>
          <w:sz w:val="24"/>
          <w:szCs w:val="24"/>
        </w:rPr>
        <w:t>достижени</w:t>
      </w:r>
      <w:r w:rsidR="00E44F57" w:rsidRPr="00E870DF">
        <w:rPr>
          <w:rFonts w:ascii="Times New Roman" w:hAnsi="Times New Roman" w:cs="Times New Roman"/>
          <w:b/>
          <w:i/>
          <w:sz w:val="24"/>
          <w:szCs w:val="24"/>
        </w:rPr>
        <w:t>я</w:t>
      </w:r>
      <w:r w:rsidR="007A4A93" w:rsidRPr="00E870DF">
        <w:rPr>
          <w:rFonts w:ascii="Times New Roman" w:hAnsi="Times New Roman" w:cs="Times New Roman"/>
          <w:b/>
          <w:i/>
          <w:sz w:val="24"/>
          <w:szCs w:val="24"/>
        </w:rPr>
        <w:t xml:space="preserve"> цели</w:t>
      </w:r>
      <w:r w:rsidR="00E44F57" w:rsidRPr="00E870DF">
        <w:rPr>
          <w:rFonts w:ascii="Times New Roman" w:hAnsi="Times New Roman" w:cs="Times New Roman"/>
          <w:b/>
          <w:i/>
          <w:sz w:val="24"/>
          <w:szCs w:val="24"/>
        </w:rPr>
        <w:t xml:space="preserve"> диссертационного исследования</w:t>
      </w:r>
      <w:r w:rsidR="00B93C77" w:rsidRPr="00E870DF">
        <w:rPr>
          <w:rFonts w:ascii="Times New Roman" w:hAnsi="Times New Roman" w:cs="Times New Roman"/>
          <w:b/>
          <w:i/>
          <w:sz w:val="24"/>
          <w:szCs w:val="24"/>
        </w:rPr>
        <w:t>.</w:t>
      </w:r>
    </w:p>
    <w:p w:rsidR="00A208F3" w:rsidRPr="00E870DF" w:rsidRDefault="00A208F3"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1.2 Аппарат диссертационного исследования</w:t>
      </w:r>
    </w:p>
    <w:p w:rsidR="00A41C4F" w:rsidRPr="00E870DF" w:rsidRDefault="00A41C4F" w:rsidP="003614D0">
      <w:pPr>
        <w:spacing w:after="0" w:line="360" w:lineRule="auto"/>
        <w:ind w:firstLine="709"/>
        <w:jc w:val="center"/>
        <w:rPr>
          <w:rFonts w:ascii="Times New Roman" w:hAnsi="Times New Roman" w:cs="Times New Roman"/>
          <w:b/>
          <w:sz w:val="24"/>
          <w:szCs w:val="24"/>
        </w:rPr>
      </w:pPr>
    </w:p>
    <w:p w:rsidR="00A41C4F" w:rsidRPr="00E870DF" w:rsidRDefault="00A41C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Определение методологии диссертационного исследования позволяет с использованием вышеизложенных методов перейти к выявлению определений ключевых понятий, которые формируют научный аппарат диссертационного исследования.</w:t>
      </w:r>
    </w:p>
    <w:p w:rsidR="002D577D" w:rsidRPr="00E870DF" w:rsidRDefault="002D577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Перечень понятий, который включает определения экономической дипломатии, задач экономической дипломатии, транснациональных экономических структур, транснациональных корпораций, транснациональных банков, финансово-промышленных групп, национальных хозяйственных интересов, рыночной экономики, отраслевойструктуры национальной экономики, экономических средств давления, торговых договор</w:t>
      </w:r>
      <w:r w:rsidR="004B498F" w:rsidRPr="00E870DF">
        <w:rPr>
          <w:rFonts w:ascii="Times New Roman" w:hAnsi="Times New Roman" w:cs="Times New Roman"/>
          <w:sz w:val="24"/>
          <w:szCs w:val="24"/>
        </w:rPr>
        <w:t>ов, финансовых соглашений, Всемирной торговой организации, составляет научный аппарат и буде</w:t>
      </w:r>
      <w:r w:rsidRPr="00E870DF">
        <w:rPr>
          <w:rFonts w:ascii="Times New Roman" w:hAnsi="Times New Roman" w:cs="Times New Roman"/>
          <w:sz w:val="24"/>
          <w:szCs w:val="24"/>
        </w:rPr>
        <w:t>т использоваться при решении задач диссертационного исследования</w:t>
      </w:r>
      <w:r w:rsidR="004B498F" w:rsidRPr="00E870DF">
        <w:rPr>
          <w:rFonts w:ascii="Times New Roman" w:hAnsi="Times New Roman" w:cs="Times New Roman"/>
          <w:sz w:val="24"/>
          <w:szCs w:val="24"/>
        </w:rPr>
        <w:t>.</w:t>
      </w:r>
    </w:p>
    <w:p w:rsidR="009A0DE4" w:rsidRPr="00E870DF" w:rsidRDefault="00A41C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Возможность использования строгих определений, которые составляют научный аппарат, позволяет исключить ложное представление о предмете и объекте исследования.</w:t>
      </w:r>
    </w:p>
    <w:p w:rsidR="00A41C4F" w:rsidRPr="00E870DF" w:rsidRDefault="00A41C4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 той причине, </w:t>
      </w:r>
      <w:r w:rsidR="0044722E" w:rsidRPr="00E870DF">
        <w:rPr>
          <w:rFonts w:ascii="Times New Roman" w:hAnsi="Times New Roman" w:cs="Times New Roman"/>
          <w:sz w:val="24"/>
          <w:szCs w:val="24"/>
        </w:rPr>
        <w:t>что в качестве</w:t>
      </w:r>
      <w:r w:rsidRPr="00E870DF">
        <w:rPr>
          <w:rFonts w:ascii="Times New Roman" w:hAnsi="Times New Roman" w:cs="Times New Roman"/>
          <w:sz w:val="24"/>
          <w:szCs w:val="24"/>
        </w:rPr>
        <w:t xml:space="preserve"> предмета исследования определены методы, при помощи которых осуществляется экономическая дипломатия, а российские транснациональные корпорации выступают </w:t>
      </w:r>
      <w:r w:rsidR="0044722E" w:rsidRPr="00E870DF">
        <w:rPr>
          <w:rFonts w:ascii="Times New Roman" w:hAnsi="Times New Roman" w:cs="Times New Roman"/>
          <w:sz w:val="24"/>
          <w:szCs w:val="24"/>
        </w:rPr>
        <w:t>в качестве объекта исследования, возникает потребность в определении понятия метода в рамках экономической дипломатии, а также в формировании представления о российских транснациональных корпорациях как понятии научного аппарата.</w:t>
      </w:r>
    </w:p>
    <w:p w:rsidR="00F94E9C" w:rsidRPr="00E870DF" w:rsidRDefault="00F94E9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Поскольку тема диссертационного исследования посвящена экономической дипломатии российских транснациональных корпораций, важно определить материнское понятие, которым</w:t>
      </w:r>
      <w:r w:rsidR="00C73131" w:rsidRPr="00E870DF">
        <w:rPr>
          <w:rFonts w:ascii="Times New Roman" w:hAnsi="Times New Roman" w:cs="Times New Roman"/>
          <w:sz w:val="24"/>
          <w:szCs w:val="24"/>
        </w:rPr>
        <w:t xml:space="preserve">, в силу использования метода </w:t>
      </w:r>
      <w:r w:rsidR="00941042" w:rsidRPr="00E870DF">
        <w:rPr>
          <w:rFonts w:ascii="Times New Roman" w:hAnsi="Times New Roman" w:cs="Times New Roman"/>
          <w:sz w:val="24"/>
          <w:szCs w:val="24"/>
        </w:rPr>
        <w:t>индукции</w:t>
      </w:r>
      <w:r w:rsidR="0062166A" w:rsidRPr="00E870DF">
        <w:rPr>
          <w:rFonts w:ascii="Times New Roman" w:hAnsi="Times New Roman" w:cs="Times New Roman"/>
          <w:sz w:val="24"/>
          <w:szCs w:val="24"/>
        </w:rPr>
        <w:t>,</w:t>
      </w:r>
      <w:r w:rsidR="00C73131" w:rsidRPr="00E870DF">
        <w:rPr>
          <w:rFonts w:ascii="Times New Roman" w:hAnsi="Times New Roman" w:cs="Times New Roman"/>
          <w:sz w:val="24"/>
          <w:szCs w:val="24"/>
        </w:rPr>
        <w:t xml:space="preserve"> для выявления общей характеристики рассматриваемого предмета исследования, является понятие</w:t>
      </w:r>
      <w:r w:rsidRPr="00E870DF">
        <w:rPr>
          <w:rFonts w:ascii="Times New Roman" w:hAnsi="Times New Roman" w:cs="Times New Roman"/>
          <w:sz w:val="24"/>
          <w:szCs w:val="24"/>
        </w:rPr>
        <w:t xml:space="preserve"> дипломатия</w:t>
      </w:r>
      <w:r w:rsidR="00C73131" w:rsidRPr="00E870DF">
        <w:rPr>
          <w:rFonts w:ascii="Times New Roman" w:hAnsi="Times New Roman" w:cs="Times New Roman"/>
          <w:sz w:val="24"/>
          <w:szCs w:val="24"/>
        </w:rPr>
        <w:t>.</w:t>
      </w:r>
    </w:p>
    <w:p w:rsidR="0055763B" w:rsidRPr="00E870DF" w:rsidRDefault="00C7313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"Дипломатия - это не внешняя политика, а лишь средство ее осуществления, но неотделимое от неё"</w:t>
      </w:r>
      <w:r w:rsidR="00B22C50" w:rsidRPr="00E870DF">
        <w:rPr>
          <w:rStyle w:val="ac"/>
          <w:rFonts w:ascii="Times New Roman" w:hAnsi="Times New Roman" w:cs="Times New Roman"/>
          <w:sz w:val="24"/>
          <w:szCs w:val="24"/>
        </w:rPr>
        <w:footnoteReference w:id="10"/>
      </w:r>
      <w:r w:rsidRPr="00E870DF">
        <w:rPr>
          <w:rFonts w:ascii="Times New Roman" w:hAnsi="Times New Roman" w:cs="Times New Roman"/>
          <w:sz w:val="24"/>
          <w:szCs w:val="24"/>
        </w:rPr>
        <w:t>.</w:t>
      </w:r>
      <w:r w:rsidR="00BF158E" w:rsidRPr="00E870DF">
        <w:rPr>
          <w:rFonts w:ascii="Times New Roman" w:hAnsi="Times New Roman" w:cs="Times New Roman"/>
          <w:sz w:val="24"/>
          <w:szCs w:val="24"/>
        </w:rPr>
        <w:t xml:space="preserve"> </w:t>
      </w:r>
      <w:r w:rsidR="00B22C50" w:rsidRPr="00E870DF">
        <w:rPr>
          <w:rFonts w:ascii="Times New Roman" w:hAnsi="Times New Roman" w:cs="Times New Roman"/>
          <w:sz w:val="24"/>
          <w:szCs w:val="24"/>
        </w:rPr>
        <w:t xml:space="preserve">Таким образом, используя метод </w:t>
      </w:r>
      <w:r w:rsidR="00DC326C" w:rsidRPr="00E870DF">
        <w:rPr>
          <w:rFonts w:ascii="Times New Roman" w:hAnsi="Times New Roman" w:cs="Times New Roman"/>
          <w:sz w:val="24"/>
          <w:szCs w:val="24"/>
        </w:rPr>
        <w:t>дедукции</w:t>
      </w:r>
      <w:r w:rsidR="00B22C50" w:rsidRPr="00E870DF">
        <w:rPr>
          <w:rFonts w:ascii="Times New Roman" w:hAnsi="Times New Roman" w:cs="Times New Roman"/>
          <w:sz w:val="24"/>
          <w:szCs w:val="24"/>
        </w:rPr>
        <w:t xml:space="preserve">, </w:t>
      </w:r>
      <w:r w:rsidR="00DC326C" w:rsidRPr="00E870DF">
        <w:rPr>
          <w:rFonts w:ascii="Times New Roman" w:hAnsi="Times New Roman" w:cs="Times New Roman"/>
          <w:sz w:val="24"/>
          <w:szCs w:val="24"/>
        </w:rPr>
        <w:t>перейдем к определению по</w:t>
      </w:r>
      <w:r w:rsidR="0055763B" w:rsidRPr="00E870DF">
        <w:rPr>
          <w:rFonts w:ascii="Times New Roman" w:hAnsi="Times New Roman" w:cs="Times New Roman"/>
          <w:sz w:val="24"/>
          <w:szCs w:val="24"/>
        </w:rPr>
        <w:t>нятия экономической дипломатии.</w:t>
      </w:r>
    </w:p>
    <w:p w:rsidR="0055763B" w:rsidRPr="00E870DF" w:rsidRDefault="008522A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0008248F" w:rsidRPr="00E870DF">
        <w:rPr>
          <w:rFonts w:ascii="Times New Roman" w:hAnsi="Times New Roman" w:cs="Times New Roman"/>
          <w:b/>
          <w:i/>
          <w:sz w:val="24"/>
          <w:szCs w:val="24"/>
        </w:rPr>
        <w:t>экономической</w:t>
      </w:r>
      <w:r w:rsidR="00A41C4F" w:rsidRPr="00E870DF">
        <w:rPr>
          <w:rFonts w:ascii="Times New Roman" w:hAnsi="Times New Roman" w:cs="Times New Roman"/>
          <w:b/>
          <w:i/>
          <w:sz w:val="24"/>
          <w:szCs w:val="24"/>
        </w:rPr>
        <w:t xml:space="preserve"> дипломати</w:t>
      </w:r>
      <w:r w:rsidR="00005D83" w:rsidRPr="00E870DF">
        <w:rPr>
          <w:rFonts w:ascii="Times New Roman" w:hAnsi="Times New Roman" w:cs="Times New Roman"/>
          <w:b/>
          <w:i/>
          <w:sz w:val="24"/>
          <w:szCs w:val="24"/>
        </w:rPr>
        <w:t>ей</w:t>
      </w:r>
      <w:r w:rsidRPr="00E870DF">
        <w:rPr>
          <w:rFonts w:ascii="Times New Roman" w:hAnsi="Times New Roman" w:cs="Times New Roman"/>
          <w:sz w:val="24"/>
          <w:szCs w:val="24"/>
        </w:rPr>
        <w:t xml:space="preserve"> будем понимать совокупность методов, </w:t>
      </w:r>
      <w:r w:rsidR="00005D83" w:rsidRPr="00E870DF">
        <w:rPr>
          <w:rFonts w:ascii="Times New Roman" w:hAnsi="Times New Roman" w:cs="Times New Roman"/>
          <w:sz w:val="24"/>
          <w:szCs w:val="24"/>
        </w:rPr>
        <w:t>которые используются для защиты</w:t>
      </w:r>
      <w:r w:rsidRPr="00E870DF">
        <w:rPr>
          <w:rFonts w:ascii="Times New Roman" w:hAnsi="Times New Roman" w:cs="Times New Roman"/>
          <w:sz w:val="24"/>
          <w:szCs w:val="24"/>
        </w:rPr>
        <w:t xml:space="preserve"> нацио</w:t>
      </w:r>
      <w:r w:rsidR="0055763B" w:rsidRPr="00E870DF">
        <w:rPr>
          <w:rFonts w:ascii="Times New Roman" w:hAnsi="Times New Roman" w:cs="Times New Roman"/>
          <w:sz w:val="24"/>
          <w:szCs w:val="24"/>
        </w:rPr>
        <w:t xml:space="preserve">нальных </w:t>
      </w:r>
      <w:r w:rsidR="00005D83" w:rsidRPr="00E870DF">
        <w:rPr>
          <w:rFonts w:ascii="Times New Roman" w:hAnsi="Times New Roman" w:cs="Times New Roman"/>
          <w:sz w:val="24"/>
          <w:szCs w:val="24"/>
        </w:rPr>
        <w:t>хозяйственных интересов в процессе осуществления внешней экономической активности.</w:t>
      </w:r>
    </w:p>
    <w:p w:rsidR="00A41C4F" w:rsidRPr="00E870DF" w:rsidRDefault="0098293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этой связи представляет интерес определение экономической дипломатии, которое приводит выдающийся отечественный ученый, специалист в области международных экономических отношений, Валентин Дмитриевич Щетинин. В своей книге </w:t>
      </w:r>
      <w:r w:rsidR="00E60B71" w:rsidRPr="00E870DF">
        <w:rPr>
          <w:rFonts w:ascii="Times New Roman" w:hAnsi="Times New Roman" w:cs="Times New Roman"/>
          <w:sz w:val="24"/>
          <w:szCs w:val="24"/>
        </w:rPr>
        <w:t>«</w:t>
      </w:r>
      <w:r w:rsidRPr="00E870DF">
        <w:rPr>
          <w:rFonts w:ascii="Times New Roman" w:hAnsi="Times New Roman" w:cs="Times New Roman"/>
          <w:sz w:val="24"/>
          <w:szCs w:val="24"/>
        </w:rPr>
        <w:t>Экономическая дипломатия</w:t>
      </w:r>
      <w:r w:rsidR="00E60B71" w:rsidRPr="00E870DF">
        <w:rPr>
          <w:rFonts w:ascii="Times New Roman" w:hAnsi="Times New Roman" w:cs="Times New Roman"/>
          <w:sz w:val="24"/>
          <w:szCs w:val="24"/>
        </w:rPr>
        <w:t>»</w:t>
      </w:r>
      <w:r w:rsidRPr="00E870DF">
        <w:rPr>
          <w:rFonts w:ascii="Times New Roman" w:hAnsi="Times New Roman" w:cs="Times New Roman"/>
          <w:sz w:val="24"/>
          <w:szCs w:val="24"/>
        </w:rPr>
        <w:t xml:space="preserve"> автор дает толкование понятию экономической дипломатии в том смысле, что она "представляет собой сплав всех слагаемых международных отношений и дипломатии. В том числе экономических и социальных, правовых, военных и разведывательных механизмов управления обществом, его международными и экономическими активами, а также иностранными активами, допущенными в национальную экономику"</w:t>
      </w:r>
      <w:r w:rsidRPr="00E870DF">
        <w:rPr>
          <w:rStyle w:val="ac"/>
          <w:rFonts w:ascii="Times New Roman" w:hAnsi="Times New Roman" w:cs="Times New Roman"/>
          <w:sz w:val="24"/>
          <w:szCs w:val="24"/>
        </w:rPr>
        <w:footnoteReference w:id="11"/>
      </w:r>
      <w:r w:rsidRPr="00E870DF">
        <w:rPr>
          <w:rFonts w:ascii="Times New Roman" w:hAnsi="Times New Roman" w:cs="Times New Roman"/>
          <w:sz w:val="24"/>
          <w:szCs w:val="24"/>
        </w:rPr>
        <w:t>.</w:t>
      </w:r>
    </w:p>
    <w:p w:rsidR="00DF5A04" w:rsidRPr="00E870DF" w:rsidRDefault="00AF373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целями экономической дипломатии</w:t>
      </w:r>
      <w:r w:rsidRPr="00E870DF">
        <w:rPr>
          <w:rFonts w:ascii="Times New Roman" w:hAnsi="Times New Roman" w:cs="Times New Roman"/>
          <w:sz w:val="24"/>
          <w:szCs w:val="24"/>
        </w:rPr>
        <w:t xml:space="preserve"> будем понимать основные </w:t>
      </w:r>
      <w:r w:rsidR="001828C5" w:rsidRPr="00E870DF">
        <w:rPr>
          <w:rFonts w:ascii="Times New Roman" w:hAnsi="Times New Roman" w:cs="Times New Roman"/>
          <w:sz w:val="24"/>
          <w:szCs w:val="24"/>
        </w:rPr>
        <w:t>приоритеты</w:t>
      </w:r>
      <w:r w:rsidRPr="00E870DF">
        <w:rPr>
          <w:rFonts w:ascii="Times New Roman" w:hAnsi="Times New Roman" w:cs="Times New Roman"/>
          <w:sz w:val="24"/>
          <w:szCs w:val="24"/>
        </w:rPr>
        <w:t xml:space="preserve"> внешнеполитических усилий, которые предполагают</w:t>
      </w:r>
      <w:r w:rsidR="0008248F" w:rsidRPr="00E870DF">
        <w:rPr>
          <w:rFonts w:ascii="Times New Roman" w:hAnsi="Times New Roman" w:cs="Times New Roman"/>
          <w:sz w:val="24"/>
          <w:szCs w:val="24"/>
        </w:rPr>
        <w:t xml:space="preserve"> "укрепление торгово-экономических позиций России в системе мирохозяйственных связей, дипломатическое сопровождение интересов отечественных экономических операторов за рубежом,недопущение дискриминации российских товаров, услуг, инвестиций, использование возможностей международных и региональных экономических и фина</w:t>
      </w:r>
      <w:r w:rsidR="005210A5" w:rsidRPr="00E870DF">
        <w:rPr>
          <w:rFonts w:ascii="Times New Roman" w:hAnsi="Times New Roman" w:cs="Times New Roman"/>
          <w:sz w:val="24"/>
          <w:szCs w:val="24"/>
        </w:rPr>
        <w:t>нсовых организаций в этих целях</w:t>
      </w:r>
      <w:r w:rsidR="0008248F" w:rsidRPr="00E870DF">
        <w:rPr>
          <w:rFonts w:ascii="Times New Roman" w:hAnsi="Times New Roman" w:cs="Times New Roman"/>
          <w:sz w:val="24"/>
          <w:szCs w:val="24"/>
        </w:rPr>
        <w:t>"</w:t>
      </w:r>
      <w:r w:rsidR="005210A5" w:rsidRPr="00E870DF">
        <w:rPr>
          <w:rStyle w:val="ac"/>
          <w:rFonts w:ascii="Times New Roman" w:hAnsi="Times New Roman" w:cs="Times New Roman"/>
          <w:sz w:val="24"/>
          <w:szCs w:val="24"/>
        </w:rPr>
        <w:footnoteReference w:id="12"/>
      </w:r>
      <w:r w:rsidR="00DF5A04" w:rsidRPr="00E870DF">
        <w:rPr>
          <w:rFonts w:ascii="Times New Roman" w:hAnsi="Times New Roman" w:cs="Times New Roman"/>
          <w:sz w:val="24"/>
          <w:szCs w:val="24"/>
        </w:rPr>
        <w:t>.</w:t>
      </w:r>
    </w:p>
    <w:p w:rsidR="00DF5A04" w:rsidRPr="00E870DF" w:rsidRDefault="00C07C2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Для определения задач экономической дипломатии важно учитывать тот факт, что цели использования экономической дипломатии отражают национальные хозяйственны</w:t>
      </w:r>
      <w:r w:rsidR="00DF5A04" w:rsidRPr="00E870DF">
        <w:rPr>
          <w:rFonts w:ascii="Times New Roman" w:hAnsi="Times New Roman" w:cs="Times New Roman"/>
          <w:sz w:val="24"/>
          <w:szCs w:val="24"/>
        </w:rPr>
        <w:t>е интересы Российской Федерации, которые изложены в положениях Концепции внешней политики Российской Федерации, утверждённой Президентом Российской Федерации В.В. Путиным 12 февраля 2013 года.</w:t>
      </w:r>
    </w:p>
    <w:p w:rsidR="00420CDB" w:rsidRPr="00E870DF" w:rsidRDefault="00865A3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Для наиболее полного представления о целях, отвечающих национальным хозяйственным интересам, определим само понятие национальных хозяйственных интересов.</w:t>
      </w:r>
    </w:p>
    <w:p w:rsidR="00FE0B0E" w:rsidRPr="00E870DF" w:rsidRDefault="00865A3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национальными хозяйственными интересами</w:t>
      </w:r>
      <w:r w:rsidRPr="00E870DF">
        <w:rPr>
          <w:rFonts w:ascii="Times New Roman" w:hAnsi="Times New Roman" w:cs="Times New Roman"/>
          <w:sz w:val="24"/>
          <w:szCs w:val="24"/>
        </w:rPr>
        <w:t xml:space="preserve"> будем понимать </w:t>
      </w:r>
      <w:r w:rsidR="00FE0B0E" w:rsidRPr="00E870DF">
        <w:rPr>
          <w:rFonts w:ascii="Times New Roman" w:hAnsi="Times New Roman" w:cs="Times New Roman"/>
          <w:sz w:val="24"/>
          <w:szCs w:val="24"/>
        </w:rPr>
        <w:t>"основные задачи России в сфере международных экономических отношений с учетом приоритетов инновационного развития страны"</w:t>
      </w:r>
      <w:r w:rsidR="00FE0B0E" w:rsidRPr="00E870DF">
        <w:rPr>
          <w:rStyle w:val="ac"/>
          <w:rFonts w:ascii="Times New Roman" w:hAnsi="Times New Roman" w:cs="Times New Roman"/>
          <w:sz w:val="24"/>
          <w:szCs w:val="24"/>
        </w:rPr>
        <w:footnoteReference w:id="13"/>
      </w:r>
      <w:r w:rsidR="00FE0B0E" w:rsidRPr="00E870DF">
        <w:rPr>
          <w:rFonts w:ascii="Times New Roman" w:hAnsi="Times New Roman" w:cs="Times New Roman"/>
          <w:sz w:val="24"/>
          <w:szCs w:val="24"/>
        </w:rPr>
        <w:t>.</w:t>
      </w:r>
    </w:p>
    <w:p w:rsidR="001D10D6" w:rsidRPr="00E870DF" w:rsidRDefault="001D10D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Определив понятие национальных хозяйственных интересов, экономической дипломатии и целей её использования, перейдём к определению понятия задач экономической дипломатии.</w:t>
      </w:r>
    </w:p>
    <w:p w:rsidR="00FE0B0E" w:rsidRPr="00E870DF" w:rsidRDefault="001D10D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задачами экономической дипломатии</w:t>
      </w:r>
      <w:r w:rsidRPr="00E870DF">
        <w:rPr>
          <w:rFonts w:ascii="Times New Roman" w:hAnsi="Times New Roman" w:cs="Times New Roman"/>
          <w:sz w:val="24"/>
          <w:szCs w:val="24"/>
        </w:rPr>
        <w:t xml:space="preserve"> будем понимать приоритеты во внешней экономической политике Российской Федерации, которые "</w:t>
      </w:r>
      <w:r w:rsidR="00FE0B0E" w:rsidRPr="00E870DF">
        <w:rPr>
          <w:rFonts w:ascii="Times New Roman" w:hAnsi="Times New Roman" w:cs="Times New Roman"/>
          <w:sz w:val="24"/>
          <w:szCs w:val="24"/>
        </w:rPr>
        <w:t>заключаются в обеспечении ее равноправных позиций в современной системе мирохозяйственных связей, сведении к минимуму рисков, возникающих при интеграции в мировую экономику, в том числе в контексте вступления во Всеми</w:t>
      </w:r>
      <w:r w:rsidR="00034ECD" w:rsidRPr="00E870DF">
        <w:rPr>
          <w:rFonts w:ascii="Times New Roman" w:hAnsi="Times New Roman" w:cs="Times New Roman"/>
          <w:sz w:val="24"/>
          <w:szCs w:val="24"/>
        </w:rPr>
        <w:t>рную торговую организацию (ВТО)</w:t>
      </w:r>
      <w:r w:rsidR="00FE0B0E"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14"/>
      </w:r>
      <w:r w:rsidR="00FE0B0E" w:rsidRPr="00E870DF">
        <w:rPr>
          <w:rFonts w:ascii="Times New Roman" w:hAnsi="Times New Roman" w:cs="Times New Roman"/>
          <w:sz w:val="24"/>
          <w:szCs w:val="24"/>
        </w:rPr>
        <w:t>.</w:t>
      </w:r>
    </w:p>
    <w:p w:rsidR="00EB73C0" w:rsidRPr="00E870DF" w:rsidRDefault="009C2A0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Определение задач экономической дипломатии позволяет определить методы, которые </w:t>
      </w:r>
      <w:r w:rsidR="009369A0" w:rsidRPr="00E870DF">
        <w:rPr>
          <w:rFonts w:ascii="Times New Roman" w:hAnsi="Times New Roman" w:cs="Times New Roman"/>
          <w:sz w:val="24"/>
          <w:szCs w:val="24"/>
        </w:rPr>
        <w:t>используются при достижении целей экономической дипломатии и защите национ</w:t>
      </w:r>
      <w:r w:rsidR="00EB73C0" w:rsidRPr="00E870DF">
        <w:rPr>
          <w:rFonts w:ascii="Times New Roman" w:hAnsi="Times New Roman" w:cs="Times New Roman"/>
          <w:sz w:val="24"/>
          <w:szCs w:val="24"/>
        </w:rPr>
        <w:t>альных хозяйственных интересов.</w:t>
      </w:r>
    </w:p>
    <w:p w:rsidR="00865A34" w:rsidRPr="00E870DF" w:rsidRDefault="009369A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Однако, для формирования представления о методах экономической дипломатии, необходимо </w:t>
      </w:r>
      <w:r w:rsidR="00EB73C0" w:rsidRPr="00E870DF">
        <w:rPr>
          <w:rFonts w:ascii="Times New Roman" w:hAnsi="Times New Roman" w:cs="Times New Roman"/>
          <w:sz w:val="24"/>
          <w:szCs w:val="24"/>
        </w:rPr>
        <w:t>дать определение понятию метода в рамках</w:t>
      </w:r>
      <w:r w:rsidRPr="00E870DF">
        <w:rPr>
          <w:rFonts w:ascii="Times New Roman" w:hAnsi="Times New Roman" w:cs="Times New Roman"/>
          <w:sz w:val="24"/>
          <w:szCs w:val="24"/>
        </w:rPr>
        <w:t xml:space="preserve"> экономической дипломатии.</w:t>
      </w:r>
    </w:p>
    <w:p w:rsidR="00042A5A" w:rsidRPr="00E870DF" w:rsidRDefault="009369A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методами экономической дипломатии</w:t>
      </w:r>
      <w:r w:rsidRPr="00E870DF">
        <w:rPr>
          <w:rFonts w:ascii="Times New Roman" w:hAnsi="Times New Roman" w:cs="Times New Roman"/>
          <w:sz w:val="24"/>
          <w:szCs w:val="24"/>
        </w:rPr>
        <w:t xml:space="preserve"> будем понимать </w:t>
      </w:r>
      <w:r w:rsidR="0040296D" w:rsidRPr="00E870DF">
        <w:rPr>
          <w:rFonts w:ascii="Times New Roman" w:hAnsi="Times New Roman" w:cs="Times New Roman"/>
          <w:sz w:val="24"/>
          <w:szCs w:val="24"/>
        </w:rPr>
        <w:t>такое участие органов государственной власти в достижении целей экономической дипломатии и защите национальных хозяйственных интересов, которое "оказывает государственное содействие российским предприятиям и компаниям в освоении новых и развитии традиционных рынков, противодействует дискриминации отечественных инвесторов и экспортеров"</w:t>
      </w:r>
      <w:r w:rsidR="00C9178E" w:rsidRPr="00E870DF">
        <w:rPr>
          <w:rStyle w:val="ac"/>
          <w:rFonts w:ascii="Times New Roman" w:hAnsi="Times New Roman" w:cs="Times New Roman"/>
          <w:sz w:val="24"/>
          <w:szCs w:val="24"/>
        </w:rPr>
        <w:footnoteReference w:id="15"/>
      </w:r>
      <w:r w:rsidR="0031684A" w:rsidRPr="00E870DF">
        <w:rPr>
          <w:rFonts w:ascii="Times New Roman" w:hAnsi="Times New Roman" w:cs="Times New Roman"/>
          <w:sz w:val="24"/>
          <w:szCs w:val="24"/>
        </w:rPr>
        <w:t xml:space="preserve">, а также </w:t>
      </w:r>
      <w:r w:rsidR="00034ECD" w:rsidRPr="00E870DF">
        <w:rPr>
          <w:rFonts w:ascii="Times New Roman" w:hAnsi="Times New Roman" w:cs="Times New Roman"/>
          <w:sz w:val="24"/>
          <w:szCs w:val="24"/>
        </w:rPr>
        <w:t>экономические средства давления</w:t>
      </w:r>
      <w:r w:rsidR="0031684A" w:rsidRPr="00E870DF">
        <w:rPr>
          <w:rFonts w:ascii="Times New Roman" w:hAnsi="Times New Roman" w:cs="Times New Roman"/>
          <w:sz w:val="24"/>
          <w:szCs w:val="24"/>
        </w:rPr>
        <w:t>, которые используют российские транснациональные корпорации в процессе осуществления экономической дипломатии</w:t>
      </w:r>
      <w:r w:rsidR="0040296D" w:rsidRPr="00E870DF">
        <w:rPr>
          <w:rFonts w:ascii="Times New Roman" w:hAnsi="Times New Roman" w:cs="Times New Roman"/>
          <w:sz w:val="24"/>
          <w:szCs w:val="24"/>
        </w:rPr>
        <w:t>.</w:t>
      </w:r>
    </w:p>
    <w:p w:rsidR="009369A0" w:rsidRPr="00E870DF" w:rsidRDefault="00FF6AB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британский политик, дипломат и историк Гарольд Никольсон, в своей книге </w:t>
      </w:r>
      <w:r w:rsidR="008D6A8E" w:rsidRPr="00E870DF">
        <w:rPr>
          <w:rFonts w:ascii="Times New Roman" w:hAnsi="Times New Roman" w:cs="Times New Roman"/>
          <w:sz w:val="24"/>
          <w:szCs w:val="24"/>
        </w:rPr>
        <w:t>«Дипломати</w:t>
      </w:r>
      <w:r w:rsidR="00042A5A" w:rsidRPr="00E870DF">
        <w:rPr>
          <w:rFonts w:ascii="Times New Roman" w:hAnsi="Times New Roman" w:cs="Times New Roman"/>
          <w:sz w:val="24"/>
          <w:szCs w:val="24"/>
        </w:rPr>
        <w:t>я» отмечал, что "искусство переговоров в сущности своей является торговым искусством"</w:t>
      </w:r>
      <w:r w:rsidR="00042A5A" w:rsidRPr="00E870DF">
        <w:rPr>
          <w:rStyle w:val="ac"/>
          <w:rFonts w:ascii="Times New Roman" w:hAnsi="Times New Roman" w:cs="Times New Roman"/>
          <w:sz w:val="24"/>
          <w:szCs w:val="24"/>
        </w:rPr>
        <w:footnoteReference w:id="16"/>
      </w:r>
      <w:r w:rsidR="00042A5A" w:rsidRPr="00E870DF">
        <w:rPr>
          <w:rFonts w:ascii="Times New Roman" w:hAnsi="Times New Roman" w:cs="Times New Roman"/>
          <w:sz w:val="24"/>
          <w:szCs w:val="24"/>
        </w:rPr>
        <w:t>, что говорит о зависимости дипломатии от отношений в области торговли, следствием чего является использование торговых методов давления при реализации экономической дипломатии.</w:t>
      </w:r>
    </w:p>
    <w:p w:rsidR="009A6F07" w:rsidRPr="00E870DF" w:rsidRDefault="00A87B6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Поскольку преследование цели интеграции национальной экономики в систему мирохозяйственных связей, основанных на рыночных принципах, предполагает её вовлечение в происходящие рыночные процессы, </w:t>
      </w:r>
      <w:r w:rsidR="006014C1" w:rsidRPr="00E870DF">
        <w:rPr>
          <w:rFonts w:ascii="Times New Roman" w:hAnsi="Times New Roman" w:cs="Times New Roman"/>
          <w:sz w:val="24"/>
          <w:szCs w:val="24"/>
        </w:rPr>
        <w:t xml:space="preserve">необходимо также отметить, что экономика Российской Федерации приобрела статус рыночной, вследствие чего </w:t>
      </w:r>
      <w:r w:rsidRPr="00E870DF">
        <w:rPr>
          <w:rFonts w:ascii="Times New Roman" w:hAnsi="Times New Roman" w:cs="Times New Roman"/>
          <w:sz w:val="24"/>
          <w:szCs w:val="24"/>
        </w:rPr>
        <w:t>возникает необходимость дать определение понятию рыночной экономики.</w:t>
      </w:r>
    </w:p>
    <w:p w:rsidR="00B526B2" w:rsidRPr="00E870DF" w:rsidRDefault="006014C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рыночной</w:t>
      </w:r>
      <w:r w:rsidR="000737B6" w:rsidRPr="00E870DF">
        <w:rPr>
          <w:rFonts w:ascii="Times New Roman" w:hAnsi="Times New Roman" w:cs="Times New Roman"/>
          <w:b/>
          <w:i/>
          <w:sz w:val="24"/>
          <w:szCs w:val="24"/>
        </w:rPr>
        <w:t xml:space="preserve"> </w:t>
      </w:r>
      <w:r w:rsidR="00A41C4F" w:rsidRPr="00E870DF">
        <w:rPr>
          <w:rFonts w:ascii="Times New Roman" w:hAnsi="Times New Roman" w:cs="Times New Roman"/>
          <w:b/>
          <w:i/>
          <w:sz w:val="24"/>
          <w:szCs w:val="24"/>
        </w:rPr>
        <w:t>экономик</w:t>
      </w:r>
      <w:r w:rsidRPr="00E870DF">
        <w:rPr>
          <w:rFonts w:ascii="Times New Roman" w:hAnsi="Times New Roman" w:cs="Times New Roman"/>
          <w:b/>
          <w:i/>
          <w:sz w:val="24"/>
          <w:szCs w:val="24"/>
        </w:rPr>
        <w:t>ой</w:t>
      </w:r>
      <w:r w:rsidR="00EC385A" w:rsidRPr="00E870DF">
        <w:rPr>
          <w:rFonts w:ascii="Times New Roman" w:hAnsi="Times New Roman" w:cs="Times New Roman"/>
          <w:sz w:val="24"/>
          <w:szCs w:val="24"/>
        </w:rPr>
        <w:t xml:space="preserve"> будем понимать такую форму организации хозяйственной деятельности</w:t>
      </w:r>
      <w:r w:rsidR="007F6820" w:rsidRPr="00E870DF">
        <w:rPr>
          <w:rFonts w:ascii="Times New Roman" w:hAnsi="Times New Roman" w:cs="Times New Roman"/>
          <w:sz w:val="24"/>
          <w:szCs w:val="24"/>
        </w:rPr>
        <w:t xml:space="preserve">, в которой </w:t>
      </w:r>
      <w:r w:rsidR="00CD678A" w:rsidRPr="00E870DF">
        <w:rPr>
          <w:rFonts w:ascii="Times New Roman" w:hAnsi="Times New Roman" w:cs="Times New Roman"/>
          <w:sz w:val="24"/>
          <w:szCs w:val="24"/>
        </w:rPr>
        <w:t>рыночные механизмы, создаваемые рынком, выступают в роли системы, упорядочивающей отношения хозяйствующих субъектов по поводу производства, распределения и потребления товаров и услуг.</w:t>
      </w:r>
    </w:p>
    <w:p w:rsidR="00CD678A" w:rsidRPr="00E870DF" w:rsidRDefault="00CD678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Механизмы рыночного регулирования накладывают свой отпечаток на структуру национальной экономики, которая вынуждена складываться в условиях, диктуемых рынком.</w:t>
      </w:r>
      <w:r w:rsidR="000737B6" w:rsidRPr="00E870DF">
        <w:rPr>
          <w:rFonts w:ascii="Times New Roman" w:hAnsi="Times New Roman" w:cs="Times New Roman"/>
          <w:sz w:val="24"/>
          <w:szCs w:val="24"/>
        </w:rPr>
        <w:t xml:space="preserve"> </w:t>
      </w:r>
      <w:r w:rsidRPr="00E870DF">
        <w:rPr>
          <w:rFonts w:ascii="Times New Roman" w:hAnsi="Times New Roman" w:cs="Times New Roman"/>
          <w:sz w:val="24"/>
          <w:szCs w:val="24"/>
        </w:rPr>
        <w:t>В этой связи, п</w:t>
      </w:r>
      <w:r w:rsidR="0060335D" w:rsidRPr="00E870DF">
        <w:rPr>
          <w:rFonts w:ascii="Times New Roman" w:hAnsi="Times New Roman" w:cs="Times New Roman"/>
          <w:sz w:val="24"/>
          <w:szCs w:val="24"/>
        </w:rPr>
        <w:t xml:space="preserve">од </w:t>
      </w:r>
      <w:r w:rsidR="0060335D" w:rsidRPr="00E870DF">
        <w:rPr>
          <w:rFonts w:ascii="Times New Roman" w:hAnsi="Times New Roman" w:cs="Times New Roman"/>
          <w:b/>
          <w:i/>
          <w:sz w:val="24"/>
          <w:szCs w:val="24"/>
        </w:rPr>
        <w:t>отраслевой структурой</w:t>
      </w:r>
      <w:r w:rsidR="00A41C4F" w:rsidRPr="00E870DF">
        <w:rPr>
          <w:rFonts w:ascii="Times New Roman" w:hAnsi="Times New Roman" w:cs="Times New Roman"/>
          <w:b/>
          <w:i/>
          <w:sz w:val="24"/>
          <w:szCs w:val="24"/>
        </w:rPr>
        <w:t xml:space="preserve"> национальной экономики</w:t>
      </w:r>
      <w:r w:rsidR="0060335D" w:rsidRPr="00E870DF">
        <w:rPr>
          <w:rFonts w:ascii="Times New Roman" w:hAnsi="Times New Roman" w:cs="Times New Roman"/>
          <w:sz w:val="24"/>
          <w:szCs w:val="24"/>
        </w:rPr>
        <w:t xml:space="preserve"> будем понимать</w:t>
      </w:r>
      <w:r w:rsidRPr="00E870DF">
        <w:rPr>
          <w:rFonts w:ascii="Times New Roman" w:hAnsi="Times New Roman" w:cs="Times New Roman"/>
          <w:sz w:val="24"/>
          <w:szCs w:val="24"/>
        </w:rPr>
        <w:t>сформировавшуюся в результате рыночных отношений модель</w:t>
      </w:r>
      <w:r w:rsidR="00121E86" w:rsidRPr="00E870DF">
        <w:rPr>
          <w:rFonts w:ascii="Times New Roman" w:hAnsi="Times New Roman" w:cs="Times New Roman"/>
          <w:sz w:val="24"/>
          <w:szCs w:val="24"/>
        </w:rPr>
        <w:t xml:space="preserve"> национальной экономики</w:t>
      </w:r>
      <w:r w:rsidRPr="00E870DF">
        <w:rPr>
          <w:rFonts w:ascii="Times New Roman" w:hAnsi="Times New Roman" w:cs="Times New Roman"/>
          <w:sz w:val="24"/>
          <w:szCs w:val="24"/>
        </w:rPr>
        <w:t>, которая соотносит хозяйствующие субъекты с теми сферами, в которых они осуществляют свою деятельность на рынке.</w:t>
      </w:r>
    </w:p>
    <w:p w:rsidR="00121E86" w:rsidRPr="00E870DF" w:rsidRDefault="00121E8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 многом прослеживается зависимость отраслевой структуры национальной экономики от мирового рынка, который также трансформируется в соответствии с законами рынка, существование которого стало возможным благодаря началу интенсификации международной торговли. В свою очередь развитие международной торговли привело к глобализации мировой экономики, предполагающей рост взаимозависимости между хозяйствующими субъектами. Рост взаимозависимости стал отправной точкой процессов транснационализации торговли и производства.</w:t>
      </w:r>
    </w:p>
    <w:p w:rsidR="00D66791" w:rsidRPr="00E870DF" w:rsidRDefault="00121E86" w:rsidP="00D6679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этот момент стало возможным говорить о</w:t>
      </w:r>
      <w:r w:rsidR="00D66791" w:rsidRPr="00E870DF">
        <w:rPr>
          <w:rFonts w:ascii="Times New Roman" w:hAnsi="Times New Roman" w:cs="Times New Roman"/>
          <w:sz w:val="24"/>
          <w:szCs w:val="24"/>
        </w:rPr>
        <w:t xml:space="preserve"> появлении на рынке копаний,</w:t>
      </w:r>
      <w:r w:rsidRPr="00E870DF">
        <w:rPr>
          <w:rFonts w:ascii="Times New Roman" w:hAnsi="Times New Roman" w:cs="Times New Roman"/>
          <w:sz w:val="24"/>
          <w:szCs w:val="24"/>
        </w:rPr>
        <w:t xml:space="preserve"> деятельность </w:t>
      </w:r>
      <w:r w:rsidR="00D66791" w:rsidRPr="00E870DF">
        <w:rPr>
          <w:rFonts w:ascii="Times New Roman" w:hAnsi="Times New Roman" w:cs="Times New Roman"/>
          <w:sz w:val="24"/>
          <w:szCs w:val="24"/>
        </w:rPr>
        <w:t>которых сформировала представление о транснационализации, которая "имеет множество разных форм: неакционерные соглашения, организация сети международных филиалов, совместная деятельность и создание совместных предприятий, эволюция компаний в ТНК.</w:t>
      </w:r>
    </w:p>
    <w:p w:rsidR="00D66791" w:rsidRPr="00E870DF" w:rsidRDefault="00D66791" w:rsidP="00D6679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Транснационализация оказывает большое влияние на экономику всех стран. Она затрагивает производство товаров и услуг, использование рабочей силы, инвестиции, технологии и их распространение из одних стран в другие"</w:t>
      </w:r>
      <w:r w:rsidRPr="00E870DF">
        <w:rPr>
          <w:rStyle w:val="ac"/>
          <w:rFonts w:ascii="Times New Roman" w:hAnsi="Times New Roman" w:cs="Times New Roman"/>
          <w:sz w:val="24"/>
          <w:szCs w:val="24"/>
        </w:rPr>
        <w:footnoteReference w:id="17"/>
      </w:r>
      <w:r w:rsidRPr="00E870DF">
        <w:rPr>
          <w:rFonts w:ascii="Times New Roman" w:hAnsi="Times New Roman" w:cs="Times New Roman"/>
          <w:sz w:val="24"/>
          <w:szCs w:val="24"/>
        </w:rPr>
        <w:t>.</w:t>
      </w:r>
    </w:p>
    <w:p w:rsidR="00C65B0A" w:rsidRPr="00E870DF" w:rsidRDefault="00D6679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стоит отметить, что </w:t>
      </w:r>
      <w:r w:rsidR="006E5F35" w:rsidRPr="00E870DF">
        <w:rPr>
          <w:rFonts w:ascii="Times New Roman" w:hAnsi="Times New Roman" w:cs="Times New Roman"/>
          <w:sz w:val="24"/>
          <w:szCs w:val="24"/>
        </w:rPr>
        <w:t>"</w:t>
      </w:r>
      <w:r w:rsidRPr="00E870DF">
        <w:rPr>
          <w:rFonts w:ascii="Times New Roman" w:hAnsi="Times New Roman" w:cs="Times New Roman"/>
          <w:sz w:val="24"/>
          <w:szCs w:val="24"/>
        </w:rPr>
        <w:t>в</w:t>
      </w:r>
      <w:r w:rsidR="006E5F35" w:rsidRPr="00E870DF">
        <w:rPr>
          <w:rFonts w:ascii="Times New Roman" w:hAnsi="Times New Roman" w:cs="Times New Roman"/>
          <w:sz w:val="24"/>
          <w:szCs w:val="24"/>
        </w:rPr>
        <w:t xml:space="preserve">ажнейшим фактором, определяющим развитие мировой экономики в наши дни, является </w:t>
      </w:r>
      <w:r w:rsidRPr="00E870DF">
        <w:rPr>
          <w:rFonts w:ascii="Times New Roman" w:hAnsi="Times New Roman" w:cs="Times New Roman"/>
          <w:sz w:val="24"/>
          <w:szCs w:val="24"/>
        </w:rPr>
        <w:t>глобализация мирового хозяйства"</w:t>
      </w:r>
      <w:r w:rsidRPr="00E870DF">
        <w:rPr>
          <w:rStyle w:val="ac"/>
          <w:rFonts w:ascii="Times New Roman" w:hAnsi="Times New Roman" w:cs="Times New Roman"/>
          <w:sz w:val="24"/>
          <w:szCs w:val="24"/>
        </w:rPr>
        <w:footnoteReference w:id="18"/>
      </w:r>
      <w:r w:rsidRPr="00E870DF">
        <w:rPr>
          <w:rFonts w:ascii="Times New Roman" w:hAnsi="Times New Roman" w:cs="Times New Roman"/>
          <w:sz w:val="24"/>
          <w:szCs w:val="24"/>
        </w:rPr>
        <w:t>.</w:t>
      </w:r>
      <w:r w:rsidR="000737B6" w:rsidRPr="00E870DF">
        <w:rPr>
          <w:rFonts w:ascii="Times New Roman" w:hAnsi="Times New Roman" w:cs="Times New Roman"/>
          <w:sz w:val="24"/>
          <w:szCs w:val="24"/>
        </w:rPr>
        <w:t xml:space="preserve"> Исследователи вопросов осуществления экономической дипломатии отмечают, что "глобализация, измеренная потоками прямых зарубежных инвестиций по всему миру, продолжает скачкообразный рост"</w:t>
      </w:r>
      <w:r w:rsidR="000737B6" w:rsidRPr="00E870DF">
        <w:rPr>
          <w:rStyle w:val="ac"/>
          <w:rFonts w:ascii="Times New Roman" w:hAnsi="Times New Roman" w:cs="Times New Roman"/>
          <w:sz w:val="24"/>
          <w:szCs w:val="24"/>
        </w:rPr>
        <w:footnoteReference w:id="19"/>
      </w:r>
      <w:r w:rsidR="000737B6" w:rsidRPr="00E870DF">
        <w:rPr>
          <w:rFonts w:ascii="Times New Roman" w:hAnsi="Times New Roman" w:cs="Times New Roman"/>
          <w:sz w:val="24"/>
          <w:szCs w:val="24"/>
        </w:rPr>
        <w:t>.</w:t>
      </w:r>
    </w:p>
    <w:p w:rsidR="000F1322" w:rsidRPr="00E870DF" w:rsidRDefault="00D6679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"о</w:t>
      </w:r>
      <w:r w:rsidR="006E5F35" w:rsidRPr="00E870DF">
        <w:rPr>
          <w:rFonts w:ascii="Times New Roman" w:hAnsi="Times New Roman" w:cs="Times New Roman"/>
          <w:sz w:val="24"/>
          <w:szCs w:val="24"/>
        </w:rPr>
        <w:t>дним из факторов, связанных с глобализацией,</w:t>
      </w:r>
      <w:r w:rsidRPr="00E870DF">
        <w:rPr>
          <w:rFonts w:ascii="Times New Roman" w:hAnsi="Times New Roman" w:cs="Times New Roman"/>
          <w:sz w:val="24"/>
          <w:szCs w:val="24"/>
        </w:rPr>
        <w:t xml:space="preserve"> является транснационализация - </w:t>
      </w:r>
      <w:r w:rsidR="006E5F35" w:rsidRPr="00E870DF">
        <w:rPr>
          <w:rFonts w:ascii="Times New Roman" w:hAnsi="Times New Roman" w:cs="Times New Roman"/>
          <w:sz w:val="24"/>
          <w:szCs w:val="24"/>
        </w:rPr>
        <w:t>становление крупных международных корпораций и банков, осуществляющих свою деятельность по всему миру"</w:t>
      </w:r>
      <w:r w:rsidR="006E5F35" w:rsidRPr="00E870DF">
        <w:rPr>
          <w:rStyle w:val="ac"/>
          <w:rFonts w:ascii="Times New Roman" w:hAnsi="Times New Roman" w:cs="Times New Roman"/>
          <w:sz w:val="24"/>
          <w:szCs w:val="24"/>
        </w:rPr>
        <w:footnoteReference w:id="20"/>
      </w:r>
      <w:r w:rsidR="006E5F35" w:rsidRPr="00E870DF">
        <w:rPr>
          <w:rFonts w:ascii="Times New Roman" w:hAnsi="Times New Roman" w:cs="Times New Roman"/>
          <w:sz w:val="24"/>
          <w:szCs w:val="24"/>
        </w:rPr>
        <w:t>.</w:t>
      </w:r>
      <w:r w:rsidR="000737B6" w:rsidRPr="00E870DF">
        <w:rPr>
          <w:rFonts w:ascii="Times New Roman" w:hAnsi="Times New Roman" w:cs="Times New Roman"/>
          <w:sz w:val="24"/>
          <w:szCs w:val="24"/>
        </w:rPr>
        <w:t xml:space="preserve"> </w:t>
      </w:r>
      <w:r w:rsidRPr="00E870DF">
        <w:rPr>
          <w:rFonts w:ascii="Times New Roman" w:hAnsi="Times New Roman" w:cs="Times New Roman"/>
          <w:sz w:val="24"/>
          <w:szCs w:val="24"/>
        </w:rPr>
        <w:t>Благодаря транснационализации стало возможным говорить о появлении транснациональных экономических структур, которые явились локомотивом развития мировой экономики, участвуя в процессе формирования единого рынка.</w:t>
      </w:r>
      <w:r w:rsidR="000737B6" w:rsidRPr="00E870DF">
        <w:rPr>
          <w:rFonts w:ascii="Times New Roman" w:hAnsi="Times New Roman" w:cs="Times New Roman"/>
          <w:sz w:val="24"/>
          <w:szCs w:val="24"/>
        </w:rPr>
        <w:t xml:space="preserve"> </w:t>
      </w:r>
    </w:p>
    <w:p w:rsidR="007470C8" w:rsidRPr="00E870DF" w:rsidRDefault="000F132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таких условиях </w:t>
      </w:r>
      <w:r w:rsidR="00D66791" w:rsidRPr="00E870DF">
        <w:rPr>
          <w:rFonts w:ascii="Times New Roman" w:hAnsi="Times New Roman" w:cs="Times New Roman"/>
          <w:sz w:val="24"/>
          <w:szCs w:val="24"/>
        </w:rPr>
        <w:t>отношения государств стро</w:t>
      </w:r>
      <w:r w:rsidRPr="00E870DF">
        <w:rPr>
          <w:rFonts w:ascii="Times New Roman" w:hAnsi="Times New Roman" w:cs="Times New Roman"/>
          <w:sz w:val="24"/>
          <w:szCs w:val="24"/>
        </w:rPr>
        <w:t>ились вокруг урегулирования вопросов, возникающих в связи с деятельностью транснациональных экономических структур. Это привело к подписанию первых международных соглашений, призванных урегулировать внешнюю экономическую активность транснациональных экономических структур, за счет чего стали формироваться правила тарифного и торгового регулирования.</w:t>
      </w:r>
    </w:p>
    <w:p w:rsidR="00317E1F" w:rsidRPr="00E870DF" w:rsidRDefault="0086753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п</w:t>
      </w:r>
      <w:r w:rsidR="0060335D" w:rsidRPr="00E870DF">
        <w:rPr>
          <w:rFonts w:ascii="Times New Roman" w:hAnsi="Times New Roman" w:cs="Times New Roman"/>
          <w:sz w:val="24"/>
          <w:szCs w:val="24"/>
        </w:rPr>
        <w:t xml:space="preserve">од </w:t>
      </w:r>
      <w:r w:rsidR="0008248F" w:rsidRPr="00E870DF">
        <w:rPr>
          <w:rFonts w:ascii="Times New Roman" w:hAnsi="Times New Roman" w:cs="Times New Roman"/>
          <w:b/>
          <w:i/>
          <w:sz w:val="24"/>
          <w:szCs w:val="24"/>
        </w:rPr>
        <w:t>транснацион</w:t>
      </w:r>
      <w:r w:rsidR="0060335D" w:rsidRPr="00E870DF">
        <w:rPr>
          <w:rFonts w:ascii="Times New Roman" w:hAnsi="Times New Roman" w:cs="Times New Roman"/>
          <w:b/>
          <w:i/>
          <w:sz w:val="24"/>
          <w:szCs w:val="24"/>
        </w:rPr>
        <w:t>альными экономическими структурами</w:t>
      </w:r>
      <w:r w:rsidR="00B83A75" w:rsidRPr="00E870DF">
        <w:rPr>
          <w:rFonts w:ascii="Times New Roman" w:hAnsi="Times New Roman" w:cs="Times New Roman"/>
          <w:sz w:val="24"/>
          <w:szCs w:val="24"/>
        </w:rPr>
        <w:t xml:space="preserve"> будем понимать </w:t>
      </w:r>
      <w:r w:rsidR="007F6820" w:rsidRPr="00E870DF">
        <w:rPr>
          <w:rFonts w:ascii="Times New Roman" w:hAnsi="Times New Roman" w:cs="Times New Roman"/>
          <w:sz w:val="24"/>
          <w:szCs w:val="24"/>
        </w:rPr>
        <w:t xml:space="preserve">такие компании, которые прошли процесс транснационализации и </w:t>
      </w:r>
      <w:r w:rsidR="00CD678A" w:rsidRPr="00E870DF">
        <w:rPr>
          <w:rFonts w:ascii="Times New Roman" w:hAnsi="Times New Roman" w:cs="Times New Roman"/>
          <w:sz w:val="24"/>
          <w:szCs w:val="24"/>
        </w:rPr>
        <w:t>в результате конкурентной борьбы вышли на мировой рынок.</w:t>
      </w:r>
    </w:p>
    <w:p w:rsidR="00BF158E" w:rsidRPr="00E870DF" w:rsidRDefault="000F1322" w:rsidP="00BB06AB">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Процесс глобализации мировой экономики, в совокупности с ростом масштабов деятельности транснациональных экономических структур, привел к появлению транснациональных корпораций, которые на сегодняшний день прочно закрепились на мировом рынке, претерпев множество структурных изменений, и стали претендовать на </w:t>
      </w:r>
      <w:r w:rsidR="00700405" w:rsidRPr="00E870DF">
        <w:rPr>
          <w:rFonts w:ascii="Times New Roman" w:hAnsi="Times New Roman" w:cs="Times New Roman"/>
          <w:sz w:val="24"/>
          <w:szCs w:val="24"/>
        </w:rPr>
        <w:t>статус акторов международных экономических отношений, осуществляющих экономическую дипломатию.</w:t>
      </w:r>
      <w:r w:rsidR="00DA6401" w:rsidRPr="00E870DF">
        <w:rPr>
          <w:rFonts w:ascii="Times New Roman" w:hAnsi="Times New Roman" w:cs="Times New Roman"/>
          <w:sz w:val="24"/>
          <w:szCs w:val="24"/>
        </w:rPr>
        <w:t xml:space="preserve"> </w:t>
      </w:r>
      <w:r w:rsidR="00BB06AB" w:rsidRPr="00E870DF">
        <w:rPr>
          <w:rFonts w:ascii="Times New Roman" w:hAnsi="Times New Roman" w:cs="Times New Roman"/>
          <w:sz w:val="24"/>
          <w:szCs w:val="24"/>
        </w:rPr>
        <w:t>В рамках диссертационного исследования корпорация будет рассматриваться "как единый бизнес, основанный на ограниченной ответственности и, как правило, включающий в себя несколько юридических лиц</w:t>
      </w:r>
      <w:r w:rsidR="00BB06AB" w:rsidRPr="00E870DF">
        <w:rPr>
          <w:rStyle w:val="ac"/>
          <w:rFonts w:ascii="Times New Roman" w:hAnsi="Times New Roman" w:cs="Times New Roman"/>
          <w:sz w:val="24"/>
          <w:szCs w:val="24"/>
        </w:rPr>
        <w:footnoteReference w:id="21"/>
      </w:r>
      <w:r w:rsidR="00180A1E" w:rsidRPr="00E870DF">
        <w:rPr>
          <w:rFonts w:ascii="Times New Roman" w:hAnsi="Times New Roman" w:cs="Times New Roman"/>
          <w:sz w:val="24"/>
          <w:szCs w:val="24"/>
        </w:rPr>
        <w:t>, а п</w:t>
      </w:r>
      <w:r w:rsidR="00BB06AB" w:rsidRPr="00E870DF">
        <w:rPr>
          <w:rFonts w:ascii="Times New Roman" w:hAnsi="Times New Roman" w:cs="Times New Roman"/>
          <w:sz w:val="24"/>
          <w:szCs w:val="24"/>
        </w:rPr>
        <w:t xml:space="preserve">од </w:t>
      </w:r>
      <w:r w:rsidR="00BB06AB" w:rsidRPr="00E870DF">
        <w:rPr>
          <w:rFonts w:ascii="Times New Roman" w:hAnsi="Times New Roman" w:cs="Times New Roman"/>
          <w:b/>
          <w:i/>
          <w:sz w:val="24"/>
          <w:szCs w:val="24"/>
        </w:rPr>
        <w:t>транснациональными корпорациями</w:t>
      </w:r>
      <w:r w:rsidR="00BB06AB" w:rsidRPr="00E870DF">
        <w:rPr>
          <w:rFonts w:ascii="Times New Roman" w:hAnsi="Times New Roman" w:cs="Times New Roman"/>
          <w:sz w:val="24"/>
          <w:szCs w:val="24"/>
        </w:rPr>
        <w:t xml:space="preserve"> будем понимать "открытые акционерные общества (ОАО), чьи акции могут распространяться по открытой подписке среди неограниченного круга лиц, закрытые акционерные общества (ЗАО) - их акции обращаются в самом ЗАО и среди заранее установленного круга лиц"</w:t>
      </w:r>
      <w:r w:rsidR="00BB06AB" w:rsidRPr="00E870DF">
        <w:rPr>
          <w:rStyle w:val="ac"/>
          <w:rFonts w:ascii="Times New Roman" w:hAnsi="Times New Roman" w:cs="Times New Roman"/>
          <w:sz w:val="24"/>
          <w:szCs w:val="24"/>
        </w:rPr>
        <w:footnoteReference w:id="22"/>
      </w:r>
      <w:r w:rsidR="00BB06AB" w:rsidRPr="00E870DF">
        <w:rPr>
          <w:rFonts w:ascii="Times New Roman" w:hAnsi="Times New Roman" w:cs="Times New Roman"/>
          <w:sz w:val="24"/>
          <w:szCs w:val="24"/>
        </w:rPr>
        <w:t>, осуществляющие внешнюю экономическую активность и участвующие в прямом зарубежном инвестировании.</w:t>
      </w:r>
    </w:p>
    <w:p w:rsidR="00D83571" w:rsidRPr="00E870DF" w:rsidRDefault="00BF158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целом "транснациональные корпорации (ТНК) превратились в основную движущую силу процесса экономической глобализации"</w:t>
      </w:r>
      <w:r w:rsidRPr="00E870DF">
        <w:rPr>
          <w:rStyle w:val="ac"/>
          <w:rFonts w:ascii="Times New Roman" w:hAnsi="Times New Roman" w:cs="Times New Roman"/>
          <w:sz w:val="24"/>
          <w:szCs w:val="24"/>
        </w:rPr>
        <w:footnoteReference w:id="23"/>
      </w:r>
      <w:r w:rsidRPr="00E870DF">
        <w:rPr>
          <w:rFonts w:ascii="Times New Roman" w:hAnsi="Times New Roman" w:cs="Times New Roman"/>
          <w:sz w:val="24"/>
          <w:szCs w:val="24"/>
        </w:rPr>
        <w:t>.</w:t>
      </w:r>
      <w:r w:rsidR="00180A1E" w:rsidRPr="00E870DF">
        <w:rPr>
          <w:rFonts w:ascii="Times New Roman" w:hAnsi="Times New Roman" w:cs="Times New Roman"/>
          <w:sz w:val="24"/>
          <w:szCs w:val="24"/>
        </w:rPr>
        <w:t xml:space="preserve"> </w:t>
      </w:r>
      <w:r w:rsidR="00D83571" w:rsidRPr="00E870DF">
        <w:rPr>
          <w:rFonts w:ascii="Times New Roman" w:hAnsi="Times New Roman" w:cs="Times New Roman"/>
          <w:sz w:val="24"/>
          <w:szCs w:val="24"/>
        </w:rPr>
        <w:t xml:space="preserve">Глобализация способствует увеличению масштабов осуществляемой на мировом рынке деятельности и усложнению структуры современных транснациональных корпораций. </w:t>
      </w:r>
      <w:r w:rsidR="00B83A75" w:rsidRPr="00E870DF">
        <w:rPr>
          <w:rFonts w:ascii="Times New Roman" w:hAnsi="Times New Roman" w:cs="Times New Roman"/>
          <w:sz w:val="24"/>
          <w:szCs w:val="24"/>
        </w:rPr>
        <w:t>"</w:t>
      </w:r>
      <w:r w:rsidR="00317E1F" w:rsidRPr="00E870DF">
        <w:rPr>
          <w:rFonts w:ascii="Times New Roman" w:hAnsi="Times New Roman" w:cs="Times New Roman"/>
          <w:sz w:val="24"/>
          <w:szCs w:val="24"/>
        </w:rPr>
        <w:t>Все более характерной для современной ТНК становится сетевая форма организации, управления, производства и сбыта продукции</w:t>
      </w:r>
      <w:r w:rsidR="00D83571" w:rsidRPr="00E870DF">
        <w:rPr>
          <w:rFonts w:ascii="Times New Roman" w:hAnsi="Times New Roman" w:cs="Times New Roman"/>
          <w:sz w:val="24"/>
          <w:szCs w:val="24"/>
        </w:rPr>
        <w:t>"</w:t>
      </w:r>
      <w:r w:rsidR="00D83571" w:rsidRPr="00E870DF">
        <w:rPr>
          <w:rStyle w:val="ac"/>
          <w:rFonts w:ascii="Times New Roman" w:hAnsi="Times New Roman" w:cs="Times New Roman"/>
          <w:sz w:val="24"/>
          <w:szCs w:val="24"/>
        </w:rPr>
        <w:footnoteReference w:id="24"/>
      </w:r>
      <w:r w:rsidR="00D83571" w:rsidRPr="00E870DF">
        <w:rPr>
          <w:rFonts w:ascii="Times New Roman" w:hAnsi="Times New Roman" w:cs="Times New Roman"/>
          <w:sz w:val="24"/>
          <w:szCs w:val="24"/>
        </w:rPr>
        <w:t>.</w:t>
      </w:r>
    </w:p>
    <w:p w:rsidR="00180A1E" w:rsidRPr="00E870DF" w:rsidRDefault="00D8357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w:t>
      </w:r>
      <w:r w:rsidR="00BB6E70" w:rsidRPr="00E870DF">
        <w:rPr>
          <w:rFonts w:ascii="Times New Roman" w:hAnsi="Times New Roman" w:cs="Times New Roman"/>
          <w:sz w:val="24"/>
          <w:szCs w:val="24"/>
        </w:rPr>
        <w:t>этой связи,</w:t>
      </w:r>
      <w:r w:rsidRPr="00E870DF">
        <w:rPr>
          <w:rFonts w:ascii="Times New Roman" w:hAnsi="Times New Roman" w:cs="Times New Roman"/>
          <w:sz w:val="24"/>
          <w:szCs w:val="24"/>
        </w:rPr>
        <w:t xml:space="preserve"> для процесса транснационализации становится характерным появление сетевых структур глобального масштаба, деятельность которых </w:t>
      </w:r>
      <w:r w:rsidR="00BB6E70" w:rsidRPr="00E870DF">
        <w:rPr>
          <w:rFonts w:ascii="Times New Roman" w:hAnsi="Times New Roman" w:cs="Times New Roman"/>
          <w:sz w:val="24"/>
          <w:szCs w:val="24"/>
        </w:rPr>
        <w:t xml:space="preserve">привлекает к участию </w:t>
      </w:r>
      <w:r w:rsidRPr="00E870DF">
        <w:rPr>
          <w:rFonts w:ascii="Times New Roman" w:hAnsi="Times New Roman" w:cs="Times New Roman"/>
          <w:sz w:val="24"/>
          <w:szCs w:val="24"/>
        </w:rPr>
        <w:t xml:space="preserve">компании </w:t>
      </w:r>
      <w:r w:rsidR="00BB6E70" w:rsidRPr="00E870DF">
        <w:rPr>
          <w:rFonts w:ascii="Times New Roman" w:hAnsi="Times New Roman" w:cs="Times New Roman"/>
          <w:sz w:val="24"/>
          <w:szCs w:val="24"/>
        </w:rPr>
        <w:t>из</w:t>
      </w:r>
      <w:r w:rsidRPr="00E870DF">
        <w:rPr>
          <w:rFonts w:ascii="Times New Roman" w:hAnsi="Times New Roman" w:cs="Times New Roman"/>
          <w:sz w:val="24"/>
          <w:szCs w:val="24"/>
        </w:rPr>
        <w:t xml:space="preserve"> различных сфер</w:t>
      </w:r>
      <w:r w:rsidR="00BB6E70" w:rsidRPr="00E870DF">
        <w:rPr>
          <w:rFonts w:ascii="Times New Roman" w:hAnsi="Times New Roman" w:cs="Times New Roman"/>
          <w:sz w:val="24"/>
          <w:szCs w:val="24"/>
        </w:rPr>
        <w:t>, способствуя тому, что б</w:t>
      </w:r>
      <w:r w:rsidRPr="00E870DF">
        <w:rPr>
          <w:rFonts w:ascii="Times New Roman" w:hAnsi="Times New Roman" w:cs="Times New Roman"/>
          <w:sz w:val="24"/>
          <w:szCs w:val="24"/>
        </w:rPr>
        <w:t xml:space="preserve">олее мелкие компании оказываются </w:t>
      </w:r>
      <w:r w:rsidR="00BB6E70" w:rsidRPr="00E870DF">
        <w:rPr>
          <w:rFonts w:ascii="Times New Roman" w:hAnsi="Times New Roman" w:cs="Times New Roman"/>
          <w:sz w:val="24"/>
          <w:szCs w:val="24"/>
        </w:rPr>
        <w:t xml:space="preserve">интегрированными </w:t>
      </w:r>
      <w:r w:rsidRPr="00E870DF">
        <w:rPr>
          <w:rFonts w:ascii="Times New Roman" w:hAnsi="Times New Roman" w:cs="Times New Roman"/>
          <w:sz w:val="24"/>
          <w:szCs w:val="24"/>
        </w:rPr>
        <w:t>в более крупны</w:t>
      </w:r>
      <w:r w:rsidR="00BB6E70" w:rsidRPr="00E870DF">
        <w:rPr>
          <w:rFonts w:ascii="Times New Roman" w:hAnsi="Times New Roman" w:cs="Times New Roman"/>
          <w:sz w:val="24"/>
          <w:szCs w:val="24"/>
        </w:rPr>
        <w:t>е</w:t>
      </w:r>
      <w:r w:rsidRPr="00E870DF">
        <w:rPr>
          <w:rFonts w:ascii="Times New Roman" w:hAnsi="Times New Roman" w:cs="Times New Roman"/>
          <w:sz w:val="24"/>
          <w:szCs w:val="24"/>
        </w:rPr>
        <w:t xml:space="preserve"> транснациональны</w:t>
      </w:r>
      <w:r w:rsidR="00BB6E70" w:rsidRPr="00E870DF">
        <w:rPr>
          <w:rFonts w:ascii="Times New Roman" w:hAnsi="Times New Roman" w:cs="Times New Roman"/>
          <w:sz w:val="24"/>
          <w:szCs w:val="24"/>
        </w:rPr>
        <w:t>е</w:t>
      </w:r>
      <w:r w:rsidRPr="00E870DF">
        <w:rPr>
          <w:rFonts w:ascii="Times New Roman" w:hAnsi="Times New Roman" w:cs="Times New Roman"/>
          <w:sz w:val="24"/>
          <w:szCs w:val="24"/>
        </w:rPr>
        <w:t xml:space="preserve"> экономически</w:t>
      </w:r>
      <w:r w:rsidR="00BB6E70" w:rsidRPr="00E870DF">
        <w:rPr>
          <w:rFonts w:ascii="Times New Roman" w:hAnsi="Times New Roman" w:cs="Times New Roman"/>
          <w:sz w:val="24"/>
          <w:szCs w:val="24"/>
        </w:rPr>
        <w:t>е</w:t>
      </w:r>
      <w:r w:rsidRPr="00E870DF">
        <w:rPr>
          <w:rFonts w:ascii="Times New Roman" w:hAnsi="Times New Roman" w:cs="Times New Roman"/>
          <w:sz w:val="24"/>
          <w:szCs w:val="24"/>
        </w:rPr>
        <w:t xml:space="preserve"> структур</w:t>
      </w:r>
      <w:r w:rsidR="001E3758" w:rsidRPr="00E870DF">
        <w:rPr>
          <w:rFonts w:ascii="Times New Roman" w:hAnsi="Times New Roman" w:cs="Times New Roman"/>
          <w:sz w:val="24"/>
          <w:szCs w:val="24"/>
        </w:rPr>
        <w:t>ы.</w:t>
      </w:r>
    </w:p>
    <w:p w:rsidR="00D83571" w:rsidRPr="00E870DF" w:rsidRDefault="00BB6E7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При этом более мелкие компании действуют,</w:t>
      </w:r>
      <w:r w:rsidR="00D83571" w:rsidRPr="00E870DF">
        <w:rPr>
          <w:rFonts w:ascii="Times New Roman" w:hAnsi="Times New Roman" w:cs="Times New Roman"/>
          <w:sz w:val="24"/>
          <w:szCs w:val="24"/>
        </w:rPr>
        <w:t xml:space="preserve"> исходя из соображений собственной выгоды</w:t>
      </w:r>
      <w:r w:rsidR="00296F56" w:rsidRPr="00E870DF">
        <w:rPr>
          <w:rFonts w:ascii="Times New Roman" w:hAnsi="Times New Roman" w:cs="Times New Roman"/>
          <w:sz w:val="24"/>
          <w:szCs w:val="24"/>
        </w:rPr>
        <w:t>, что делает естественным процесс формирования транснациональных экономических структур.</w:t>
      </w:r>
    </w:p>
    <w:p w:rsidR="00033085" w:rsidRPr="00E870DF" w:rsidRDefault="0003308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Важно отметить, что "транснациональные корпорации являются негосударственными акторами, действующими на мировом уровне в развитых, развив</w:t>
      </w:r>
      <w:r w:rsidR="00DA6401" w:rsidRPr="00E870DF">
        <w:rPr>
          <w:rFonts w:ascii="Times New Roman" w:hAnsi="Times New Roman" w:cs="Times New Roman"/>
          <w:sz w:val="24"/>
          <w:szCs w:val="24"/>
        </w:rPr>
        <w:t>ающихся и переходных экономиках</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25"/>
      </w:r>
      <w:r w:rsidR="00180A1E" w:rsidRPr="00E870DF">
        <w:rPr>
          <w:rFonts w:ascii="Times New Roman" w:hAnsi="Times New Roman" w:cs="Times New Roman"/>
          <w:sz w:val="24"/>
          <w:szCs w:val="24"/>
        </w:rPr>
        <w:t xml:space="preserve"> и </w:t>
      </w:r>
      <w:r w:rsidR="00DA6401" w:rsidRPr="00E870DF">
        <w:rPr>
          <w:rFonts w:ascii="Times New Roman" w:hAnsi="Times New Roman" w:cs="Times New Roman"/>
          <w:sz w:val="24"/>
          <w:szCs w:val="24"/>
        </w:rPr>
        <w:t>по этой причине "современная транснациональная корпорация, возможно, является самой влиятельной"</w:t>
      </w:r>
      <w:r w:rsidR="00DA6401" w:rsidRPr="00E870DF">
        <w:rPr>
          <w:rStyle w:val="ac"/>
          <w:rFonts w:ascii="Times New Roman" w:hAnsi="Times New Roman" w:cs="Times New Roman"/>
          <w:sz w:val="24"/>
          <w:szCs w:val="24"/>
        </w:rPr>
        <w:footnoteReference w:id="26"/>
      </w:r>
      <w:r w:rsidR="00DA6401" w:rsidRPr="00E870DF">
        <w:rPr>
          <w:rFonts w:ascii="Times New Roman" w:hAnsi="Times New Roman" w:cs="Times New Roman"/>
          <w:sz w:val="24"/>
          <w:szCs w:val="24"/>
        </w:rPr>
        <w:t xml:space="preserve"> по сравнению с другими нетрадиционными акторами международных отношений.</w:t>
      </w:r>
    </w:p>
    <w:p w:rsidR="00BF158E" w:rsidRPr="00E870DF" w:rsidRDefault="00296F5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Однако, одной из важнейших причин, помимо транснационализцации торговли и производства, вследствие которой возникли транснациональные корпорации, стало стремление к максимизации прибыли, обусловленное значительными масштабами производства в нескольких отраслях, что одновременно демонстрирует эффективность создания транснацион</w:t>
      </w:r>
      <w:r w:rsidR="00BF158E" w:rsidRPr="00E870DF">
        <w:rPr>
          <w:rFonts w:ascii="Times New Roman" w:hAnsi="Times New Roman" w:cs="Times New Roman"/>
          <w:sz w:val="24"/>
          <w:szCs w:val="24"/>
        </w:rPr>
        <w:t>альных экономических структур.</w:t>
      </w:r>
    </w:p>
    <w:p w:rsidR="00296F56" w:rsidRPr="00E870DF" w:rsidRDefault="00296F5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На первый план начинают выходить отношения, формирующиеся по поводу конкурентных преимуществ той или ин</w:t>
      </w:r>
      <w:r w:rsidR="00AB62DF" w:rsidRPr="00E870DF">
        <w:rPr>
          <w:rFonts w:ascii="Times New Roman" w:hAnsi="Times New Roman" w:cs="Times New Roman"/>
          <w:sz w:val="24"/>
          <w:szCs w:val="24"/>
        </w:rPr>
        <w:t>ой транснациональной корпорации.</w:t>
      </w:r>
      <w:r w:rsidR="00C65B0A" w:rsidRPr="00E870DF">
        <w:rPr>
          <w:rFonts w:ascii="Times New Roman" w:hAnsi="Times New Roman" w:cs="Times New Roman"/>
          <w:sz w:val="24"/>
          <w:szCs w:val="24"/>
        </w:rPr>
        <w:t xml:space="preserve"> </w:t>
      </w:r>
      <w:r w:rsidR="00AB62DF" w:rsidRPr="00E870DF">
        <w:rPr>
          <w:rFonts w:ascii="Times New Roman" w:hAnsi="Times New Roman" w:cs="Times New Roman"/>
          <w:sz w:val="24"/>
          <w:szCs w:val="24"/>
        </w:rPr>
        <w:t xml:space="preserve">Участники рынка в лице транснациональных корпораций </w:t>
      </w:r>
      <w:r w:rsidRPr="00E870DF">
        <w:rPr>
          <w:rFonts w:ascii="Times New Roman" w:hAnsi="Times New Roman" w:cs="Times New Roman"/>
          <w:sz w:val="24"/>
          <w:szCs w:val="24"/>
        </w:rPr>
        <w:t xml:space="preserve">вступают в </w:t>
      </w:r>
      <w:r w:rsidR="00AB62DF" w:rsidRPr="00E870DF">
        <w:rPr>
          <w:rFonts w:ascii="Times New Roman" w:hAnsi="Times New Roman" w:cs="Times New Roman"/>
          <w:sz w:val="24"/>
          <w:szCs w:val="24"/>
        </w:rPr>
        <w:t xml:space="preserve">конкурентную </w:t>
      </w:r>
      <w:r w:rsidRPr="00E870DF">
        <w:rPr>
          <w:rFonts w:ascii="Times New Roman" w:hAnsi="Times New Roman" w:cs="Times New Roman"/>
          <w:sz w:val="24"/>
          <w:szCs w:val="24"/>
        </w:rPr>
        <w:t>борьбу</w:t>
      </w:r>
      <w:r w:rsidR="00AB62DF" w:rsidRPr="00E870DF">
        <w:rPr>
          <w:rFonts w:ascii="Times New Roman" w:hAnsi="Times New Roman" w:cs="Times New Roman"/>
          <w:sz w:val="24"/>
          <w:szCs w:val="24"/>
        </w:rPr>
        <w:t xml:space="preserve"> за место на мировом рынке</w:t>
      </w:r>
      <w:r w:rsidRPr="00E870DF">
        <w:rPr>
          <w:rFonts w:ascii="Times New Roman" w:hAnsi="Times New Roman" w:cs="Times New Roman"/>
          <w:sz w:val="24"/>
          <w:szCs w:val="24"/>
        </w:rPr>
        <w:t>, демонстрируя все боле сложные</w:t>
      </w:r>
      <w:r w:rsidR="00AB62DF" w:rsidRPr="00E870DF">
        <w:rPr>
          <w:rFonts w:ascii="Times New Roman" w:hAnsi="Times New Roman" w:cs="Times New Roman"/>
          <w:sz w:val="24"/>
          <w:szCs w:val="24"/>
        </w:rPr>
        <w:t xml:space="preserve"> формы международной кооперации.</w:t>
      </w:r>
    </w:p>
    <w:p w:rsidR="00014027" w:rsidRPr="00E870DF" w:rsidRDefault="0001402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помимо транснациональных корпораций, появляются финансово-промышленные группы и транснациональные банки, также оказывающие значительное влияние на мировой рынок и являющиеся самостоятельными элементами мировой экономики и международных экономических отношений.</w:t>
      </w:r>
    </w:p>
    <w:p w:rsidR="0008248F" w:rsidRPr="00E870DF" w:rsidRDefault="0001402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Складывается ситуация, когда рост влияния перечисленных категорий транснациональных экономических структур достигает той степени, что суверенные государства становятся вынужденными считаться с их корпоративными интересами</w:t>
      </w:r>
      <w:r w:rsidR="00E64C5F" w:rsidRPr="00E870DF">
        <w:rPr>
          <w:rFonts w:ascii="Times New Roman" w:hAnsi="Times New Roman" w:cs="Times New Roman"/>
          <w:sz w:val="24"/>
          <w:szCs w:val="24"/>
        </w:rPr>
        <w:t xml:space="preserve">, когда </w:t>
      </w:r>
      <w:r w:rsidRPr="00E870DF">
        <w:rPr>
          <w:rFonts w:ascii="Times New Roman" w:hAnsi="Times New Roman" w:cs="Times New Roman"/>
          <w:sz w:val="24"/>
          <w:szCs w:val="24"/>
        </w:rPr>
        <w:t>естественным становится факт</w:t>
      </w:r>
      <w:r w:rsidR="001E6FDF" w:rsidRPr="00E870DF">
        <w:rPr>
          <w:rFonts w:ascii="Times New Roman" w:hAnsi="Times New Roman" w:cs="Times New Roman"/>
          <w:sz w:val="24"/>
          <w:szCs w:val="24"/>
        </w:rPr>
        <w:t xml:space="preserve"> вовлечения</w:t>
      </w:r>
      <w:r w:rsidRPr="00E870DF">
        <w:rPr>
          <w:rFonts w:ascii="Times New Roman" w:hAnsi="Times New Roman" w:cs="Times New Roman"/>
          <w:sz w:val="24"/>
          <w:szCs w:val="24"/>
        </w:rPr>
        <w:t xml:space="preserve"> транснациональны</w:t>
      </w:r>
      <w:r w:rsidR="001E6FDF" w:rsidRPr="00E870DF">
        <w:rPr>
          <w:rFonts w:ascii="Times New Roman" w:hAnsi="Times New Roman" w:cs="Times New Roman"/>
          <w:sz w:val="24"/>
          <w:szCs w:val="24"/>
        </w:rPr>
        <w:t>х</w:t>
      </w:r>
      <w:r w:rsidRPr="00E870DF">
        <w:rPr>
          <w:rFonts w:ascii="Times New Roman" w:hAnsi="Times New Roman" w:cs="Times New Roman"/>
          <w:sz w:val="24"/>
          <w:szCs w:val="24"/>
        </w:rPr>
        <w:t xml:space="preserve"> корпораци</w:t>
      </w:r>
      <w:r w:rsidR="001E6FDF" w:rsidRPr="00E870DF">
        <w:rPr>
          <w:rFonts w:ascii="Times New Roman" w:hAnsi="Times New Roman" w:cs="Times New Roman"/>
          <w:sz w:val="24"/>
          <w:szCs w:val="24"/>
        </w:rPr>
        <w:t>й</w:t>
      </w:r>
      <w:r w:rsidRPr="00E870DF">
        <w:rPr>
          <w:rFonts w:ascii="Times New Roman" w:hAnsi="Times New Roman" w:cs="Times New Roman"/>
          <w:sz w:val="24"/>
          <w:szCs w:val="24"/>
        </w:rPr>
        <w:t xml:space="preserve"> в процесс осуществления экономической дипломатии, а "а</w:t>
      </w:r>
      <w:r w:rsidR="007470C8" w:rsidRPr="00E870DF">
        <w:rPr>
          <w:rFonts w:ascii="Times New Roman" w:hAnsi="Times New Roman" w:cs="Times New Roman"/>
          <w:sz w:val="24"/>
          <w:szCs w:val="24"/>
        </w:rPr>
        <w:t>ктивная производственная, инвестиционная, торговая деятельность ТНК позволяет им выполнять функцию международного регулятора производства и распределения продукции"</w:t>
      </w:r>
      <w:r w:rsidR="007470C8" w:rsidRPr="00E870DF">
        <w:rPr>
          <w:rStyle w:val="ac"/>
          <w:rFonts w:ascii="Times New Roman" w:hAnsi="Times New Roman" w:cs="Times New Roman"/>
          <w:sz w:val="24"/>
          <w:szCs w:val="24"/>
        </w:rPr>
        <w:footnoteReference w:id="27"/>
      </w:r>
      <w:r w:rsidR="007470C8" w:rsidRPr="00E870DF">
        <w:rPr>
          <w:rFonts w:ascii="Times New Roman" w:hAnsi="Times New Roman" w:cs="Times New Roman"/>
          <w:sz w:val="24"/>
          <w:szCs w:val="24"/>
        </w:rPr>
        <w:t>.</w:t>
      </w:r>
    </w:p>
    <w:p w:rsidR="00FC0246" w:rsidRPr="00E870DF" w:rsidRDefault="001E6FD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"н</w:t>
      </w:r>
      <w:r w:rsidR="00B026BC" w:rsidRPr="00E870DF">
        <w:rPr>
          <w:rFonts w:ascii="Times New Roman" w:hAnsi="Times New Roman" w:cs="Times New Roman"/>
          <w:sz w:val="24"/>
          <w:szCs w:val="24"/>
        </w:rPr>
        <w:t>аиболее общей причиной возникновения ТНК можно считать интернационализацию производства и капитала на основе развития производительных сил, перерастающих национально-государств</w:t>
      </w:r>
      <w:r w:rsidRPr="00E870DF">
        <w:rPr>
          <w:rFonts w:ascii="Times New Roman" w:hAnsi="Times New Roman" w:cs="Times New Roman"/>
          <w:sz w:val="24"/>
          <w:szCs w:val="24"/>
        </w:rPr>
        <w:t>енные границы</w:t>
      </w:r>
      <w:r w:rsidR="00B026BC" w:rsidRPr="00E870DF">
        <w:rPr>
          <w:rFonts w:ascii="Times New Roman" w:hAnsi="Times New Roman" w:cs="Times New Roman"/>
          <w:sz w:val="24"/>
          <w:szCs w:val="24"/>
        </w:rPr>
        <w:t>"</w:t>
      </w:r>
      <w:r w:rsidR="00B026BC" w:rsidRPr="00E870DF">
        <w:rPr>
          <w:rStyle w:val="ac"/>
          <w:rFonts w:ascii="Times New Roman" w:hAnsi="Times New Roman" w:cs="Times New Roman"/>
          <w:sz w:val="24"/>
          <w:szCs w:val="24"/>
        </w:rPr>
        <w:footnoteReference w:id="28"/>
      </w:r>
      <w:r w:rsidR="00B026BC" w:rsidRPr="00E870DF">
        <w:rPr>
          <w:rFonts w:ascii="Times New Roman" w:hAnsi="Times New Roman" w:cs="Times New Roman"/>
          <w:sz w:val="24"/>
          <w:szCs w:val="24"/>
        </w:rPr>
        <w:t>.</w:t>
      </w:r>
    </w:p>
    <w:p w:rsidR="00E64C5F" w:rsidRPr="00E870DF" w:rsidRDefault="006033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транснациональными банками</w:t>
      </w:r>
      <w:r w:rsidR="00B83A75" w:rsidRPr="00E870DF">
        <w:rPr>
          <w:rFonts w:ascii="Times New Roman" w:hAnsi="Times New Roman" w:cs="Times New Roman"/>
          <w:sz w:val="24"/>
          <w:szCs w:val="24"/>
        </w:rPr>
        <w:t xml:space="preserve"> будем понимать "</w:t>
      </w:r>
      <w:r w:rsidR="00EF6CE8" w:rsidRPr="00E870DF">
        <w:rPr>
          <w:rFonts w:ascii="Times New Roman" w:hAnsi="Times New Roman" w:cs="Times New Roman"/>
          <w:sz w:val="24"/>
          <w:szCs w:val="24"/>
        </w:rPr>
        <w:t>крупнейшие банковские учреждения, достигшие такого уровня международной концентрации и централизации капитала, который благодаря сращиванию с промышленными монополиями предполагает их реальное участие в экономическом разделе мирового рынка ссудных капиталов и валютно-кредит</w:t>
      </w:r>
      <w:r w:rsidR="00C65B0A" w:rsidRPr="00E870DF">
        <w:rPr>
          <w:rFonts w:ascii="Times New Roman" w:hAnsi="Times New Roman" w:cs="Times New Roman"/>
          <w:sz w:val="24"/>
          <w:szCs w:val="24"/>
        </w:rPr>
        <w:t>н</w:t>
      </w:r>
      <w:r w:rsidR="00EF6CE8" w:rsidRPr="00E870DF">
        <w:rPr>
          <w:rFonts w:ascii="Times New Roman" w:hAnsi="Times New Roman" w:cs="Times New Roman"/>
          <w:sz w:val="24"/>
          <w:szCs w:val="24"/>
        </w:rPr>
        <w:t>ых ресурсов</w:t>
      </w:r>
      <w:r w:rsidR="00B83A75" w:rsidRPr="00E870DF">
        <w:rPr>
          <w:rFonts w:ascii="Times New Roman" w:hAnsi="Times New Roman" w:cs="Times New Roman"/>
          <w:sz w:val="24"/>
          <w:szCs w:val="24"/>
        </w:rPr>
        <w:t>"</w:t>
      </w:r>
      <w:r w:rsidR="00B83A75" w:rsidRPr="00E870DF">
        <w:rPr>
          <w:rStyle w:val="ac"/>
          <w:rFonts w:ascii="Times New Roman" w:hAnsi="Times New Roman" w:cs="Times New Roman"/>
          <w:sz w:val="24"/>
          <w:szCs w:val="24"/>
        </w:rPr>
        <w:footnoteReference w:id="29"/>
      </w:r>
      <w:r w:rsidR="00E64C5F" w:rsidRPr="00E870DF">
        <w:rPr>
          <w:rFonts w:ascii="Times New Roman" w:hAnsi="Times New Roman" w:cs="Times New Roman"/>
          <w:sz w:val="24"/>
          <w:szCs w:val="24"/>
        </w:rPr>
        <w:t>.</w:t>
      </w:r>
    </w:p>
    <w:p w:rsidR="00B526B2" w:rsidRPr="00E870DF" w:rsidRDefault="000737B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М</w:t>
      </w:r>
      <w:r w:rsidR="000F5F23" w:rsidRPr="00E870DF">
        <w:rPr>
          <w:rFonts w:ascii="Times New Roman" w:hAnsi="Times New Roman" w:cs="Times New Roman"/>
          <w:sz w:val="24"/>
          <w:szCs w:val="24"/>
        </w:rPr>
        <w:t>асштаб деятельности транснациональных банков позволяет им выступать в роли кредиторов и транснациональных корпораций, и международных организаций, и</w:t>
      </w:r>
      <w:r w:rsidR="00C204CC" w:rsidRPr="00E870DF">
        <w:rPr>
          <w:rFonts w:ascii="Times New Roman" w:hAnsi="Times New Roman" w:cs="Times New Roman"/>
          <w:sz w:val="24"/>
          <w:szCs w:val="24"/>
        </w:rPr>
        <w:t>, в особых случаях,</w:t>
      </w:r>
      <w:r w:rsidR="000F5F23" w:rsidRPr="00E870DF">
        <w:rPr>
          <w:rFonts w:ascii="Times New Roman" w:hAnsi="Times New Roman" w:cs="Times New Roman"/>
          <w:sz w:val="24"/>
          <w:szCs w:val="24"/>
        </w:rPr>
        <w:t xml:space="preserve"> даже правительственных структур</w:t>
      </w:r>
      <w:r w:rsidR="00C204CC" w:rsidRPr="00E870DF">
        <w:rPr>
          <w:rFonts w:ascii="Times New Roman" w:hAnsi="Times New Roman" w:cs="Times New Roman"/>
          <w:sz w:val="24"/>
          <w:szCs w:val="24"/>
        </w:rPr>
        <w:t xml:space="preserve"> стран мира</w:t>
      </w:r>
      <w:r w:rsidR="000F5F23" w:rsidRPr="00E870DF">
        <w:rPr>
          <w:rFonts w:ascii="Times New Roman" w:hAnsi="Times New Roman" w:cs="Times New Roman"/>
          <w:sz w:val="24"/>
          <w:szCs w:val="24"/>
        </w:rPr>
        <w:t>.</w:t>
      </w:r>
    </w:p>
    <w:p w:rsidR="00E64C5F" w:rsidRPr="00E870DF" w:rsidRDefault="006033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финансово-промышленными группами</w:t>
      </w:r>
      <w:r w:rsidR="00B83A75" w:rsidRPr="00E870DF">
        <w:rPr>
          <w:rFonts w:ascii="Times New Roman" w:hAnsi="Times New Roman" w:cs="Times New Roman"/>
          <w:sz w:val="24"/>
          <w:szCs w:val="24"/>
        </w:rPr>
        <w:t xml:space="preserve"> будем понимать </w:t>
      </w:r>
      <w:r w:rsidR="00323712" w:rsidRPr="00E870DF">
        <w:rPr>
          <w:rFonts w:ascii="Times New Roman" w:hAnsi="Times New Roman" w:cs="Times New Roman"/>
          <w:sz w:val="24"/>
          <w:szCs w:val="24"/>
        </w:rPr>
        <w:t xml:space="preserve">форму кооперации, когда </w:t>
      </w:r>
      <w:r w:rsidR="00B83A75" w:rsidRPr="00E870DF">
        <w:rPr>
          <w:rFonts w:ascii="Times New Roman" w:hAnsi="Times New Roman" w:cs="Times New Roman"/>
          <w:sz w:val="24"/>
          <w:szCs w:val="24"/>
        </w:rPr>
        <w:t>"</w:t>
      </w:r>
      <w:r w:rsidR="00323712" w:rsidRPr="00E870DF">
        <w:rPr>
          <w:rFonts w:ascii="Times New Roman" w:hAnsi="Times New Roman" w:cs="Times New Roman"/>
          <w:sz w:val="24"/>
          <w:szCs w:val="24"/>
        </w:rPr>
        <w:t>промышленный капитал, соединившись с банковским капиталом, формирует такое образование, как финансово-промышленные группы (ФПГ)</w:t>
      </w:r>
      <w:r w:rsidR="00B83A75" w:rsidRPr="00E870DF">
        <w:rPr>
          <w:rFonts w:ascii="Times New Roman" w:hAnsi="Times New Roman" w:cs="Times New Roman"/>
          <w:sz w:val="24"/>
          <w:szCs w:val="24"/>
        </w:rPr>
        <w:t>"</w:t>
      </w:r>
      <w:r w:rsidR="00B83A75" w:rsidRPr="00E870DF">
        <w:rPr>
          <w:rStyle w:val="ac"/>
          <w:rFonts w:ascii="Times New Roman" w:hAnsi="Times New Roman" w:cs="Times New Roman"/>
          <w:sz w:val="24"/>
          <w:szCs w:val="24"/>
        </w:rPr>
        <w:footnoteReference w:id="30"/>
      </w:r>
      <w:r w:rsidR="00B83A75" w:rsidRPr="00E870DF">
        <w:rPr>
          <w:rFonts w:ascii="Times New Roman" w:hAnsi="Times New Roman" w:cs="Times New Roman"/>
          <w:sz w:val="24"/>
          <w:szCs w:val="24"/>
        </w:rPr>
        <w:t>.</w:t>
      </w:r>
    </w:p>
    <w:p w:rsidR="00BF158E" w:rsidRPr="00E870DF" w:rsidRDefault="00145B9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 той причине, что деятельность транснациональных банков и финансово-промышленных групп способна оказывать значительное влияние на национальную экономику в условиях рынка, </w:t>
      </w:r>
      <w:r w:rsidR="005E19F3" w:rsidRPr="00E870DF">
        <w:rPr>
          <w:rFonts w:ascii="Times New Roman" w:hAnsi="Times New Roman" w:cs="Times New Roman"/>
          <w:sz w:val="24"/>
          <w:szCs w:val="24"/>
        </w:rPr>
        <w:t>"необходимо отметить, что для того, чтобы экономика любой страны оставалась рыночной и</w:t>
      </w:r>
      <w:r w:rsidR="00AE7C86" w:rsidRPr="00E870DF">
        <w:rPr>
          <w:rFonts w:ascii="Times New Roman" w:hAnsi="Times New Roman" w:cs="Times New Roman"/>
          <w:sz w:val="24"/>
          <w:szCs w:val="24"/>
        </w:rPr>
        <w:t>,</w:t>
      </w:r>
      <w:r w:rsidR="005E19F3" w:rsidRPr="00E870DF">
        <w:rPr>
          <w:rFonts w:ascii="Times New Roman" w:hAnsi="Times New Roman" w:cs="Times New Roman"/>
          <w:sz w:val="24"/>
          <w:szCs w:val="24"/>
        </w:rPr>
        <w:t xml:space="preserve"> при необходимости</w:t>
      </w:r>
      <w:r w:rsidR="00AE7C86" w:rsidRPr="00E870DF">
        <w:rPr>
          <w:rFonts w:ascii="Times New Roman" w:hAnsi="Times New Roman" w:cs="Times New Roman"/>
          <w:sz w:val="24"/>
          <w:szCs w:val="24"/>
        </w:rPr>
        <w:t>,</w:t>
      </w:r>
      <w:r w:rsidR="005E19F3" w:rsidRPr="00E870DF">
        <w:rPr>
          <w:rFonts w:ascii="Times New Roman" w:hAnsi="Times New Roman" w:cs="Times New Roman"/>
          <w:sz w:val="24"/>
          <w:szCs w:val="24"/>
        </w:rPr>
        <w:t xml:space="preserve"> контролируемой, в условиях разворачивающейся деятел</w:t>
      </w:r>
      <w:r w:rsidRPr="00E870DF">
        <w:rPr>
          <w:rFonts w:ascii="Times New Roman" w:hAnsi="Times New Roman" w:cs="Times New Roman"/>
          <w:sz w:val="24"/>
          <w:szCs w:val="24"/>
        </w:rPr>
        <w:t xml:space="preserve">ьности ТНК и ФПГ, государства, </w:t>
      </w:r>
      <w:r w:rsidR="005E19F3" w:rsidRPr="00E870DF">
        <w:rPr>
          <w:rFonts w:ascii="Times New Roman" w:hAnsi="Times New Roman" w:cs="Times New Roman"/>
          <w:sz w:val="24"/>
          <w:szCs w:val="24"/>
        </w:rPr>
        <w:t>на национальном уровне</w:t>
      </w:r>
      <w:r w:rsidRPr="00E870DF">
        <w:rPr>
          <w:rFonts w:ascii="Times New Roman" w:hAnsi="Times New Roman" w:cs="Times New Roman"/>
          <w:sz w:val="24"/>
          <w:szCs w:val="24"/>
        </w:rPr>
        <w:t>,</w:t>
      </w:r>
      <w:r w:rsidR="005E19F3" w:rsidRPr="00E870DF">
        <w:rPr>
          <w:rFonts w:ascii="Times New Roman" w:hAnsi="Times New Roman" w:cs="Times New Roman"/>
          <w:sz w:val="24"/>
          <w:szCs w:val="24"/>
        </w:rPr>
        <w:t xml:space="preserve"> должны осуществлять соответствующее регулирование"</w:t>
      </w:r>
      <w:r w:rsidR="005E19F3" w:rsidRPr="00E870DF">
        <w:rPr>
          <w:rStyle w:val="ac"/>
          <w:rFonts w:ascii="Times New Roman" w:hAnsi="Times New Roman" w:cs="Times New Roman"/>
          <w:sz w:val="24"/>
          <w:szCs w:val="24"/>
        </w:rPr>
        <w:footnoteReference w:id="31"/>
      </w:r>
      <w:r w:rsidR="005E19F3" w:rsidRPr="00E870DF">
        <w:rPr>
          <w:rFonts w:ascii="Times New Roman" w:hAnsi="Times New Roman" w:cs="Times New Roman"/>
          <w:sz w:val="24"/>
          <w:szCs w:val="24"/>
        </w:rPr>
        <w:t>.</w:t>
      </w:r>
    </w:p>
    <w:p w:rsidR="00B526B2" w:rsidRPr="00E870DF" w:rsidRDefault="00F1005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таких условиях </w:t>
      </w:r>
      <w:r w:rsidR="008D6A8E" w:rsidRPr="00E870DF">
        <w:rPr>
          <w:rFonts w:ascii="Times New Roman" w:hAnsi="Times New Roman" w:cs="Times New Roman"/>
          <w:sz w:val="24"/>
          <w:szCs w:val="24"/>
        </w:rPr>
        <w:t>"мировая экономика превращается в самостоятельный субъект, действующий на поле национальных государств"</w:t>
      </w:r>
      <w:r w:rsidR="008D6A8E" w:rsidRPr="00E870DF">
        <w:rPr>
          <w:rStyle w:val="ac"/>
          <w:rFonts w:ascii="Times New Roman" w:hAnsi="Times New Roman" w:cs="Times New Roman"/>
          <w:sz w:val="24"/>
          <w:szCs w:val="24"/>
        </w:rPr>
        <w:footnoteReference w:id="32"/>
      </w:r>
      <w:r w:rsidR="008D6A8E" w:rsidRPr="00E870DF">
        <w:rPr>
          <w:rFonts w:ascii="Times New Roman" w:hAnsi="Times New Roman" w:cs="Times New Roman"/>
          <w:sz w:val="24"/>
          <w:szCs w:val="24"/>
        </w:rPr>
        <w:t>.</w:t>
      </w:r>
    </w:p>
    <w:p w:rsidR="00B526B2" w:rsidRPr="00E870DF" w:rsidRDefault="006033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00A41C4F" w:rsidRPr="00E870DF">
        <w:rPr>
          <w:rFonts w:ascii="Times New Roman" w:hAnsi="Times New Roman" w:cs="Times New Roman"/>
          <w:b/>
          <w:i/>
          <w:sz w:val="24"/>
          <w:szCs w:val="24"/>
        </w:rPr>
        <w:t>э</w:t>
      </w:r>
      <w:r w:rsidRPr="00E870DF">
        <w:rPr>
          <w:rFonts w:ascii="Times New Roman" w:hAnsi="Times New Roman" w:cs="Times New Roman"/>
          <w:b/>
          <w:i/>
          <w:sz w:val="24"/>
          <w:szCs w:val="24"/>
        </w:rPr>
        <w:t>кономическими</w:t>
      </w:r>
      <w:r w:rsidR="00A41C4F" w:rsidRPr="00E870DF">
        <w:rPr>
          <w:rFonts w:ascii="Times New Roman" w:hAnsi="Times New Roman" w:cs="Times New Roman"/>
          <w:b/>
          <w:i/>
          <w:sz w:val="24"/>
          <w:szCs w:val="24"/>
        </w:rPr>
        <w:t xml:space="preserve"> средства</w:t>
      </w:r>
      <w:r w:rsidRPr="00E870DF">
        <w:rPr>
          <w:rFonts w:ascii="Times New Roman" w:hAnsi="Times New Roman" w:cs="Times New Roman"/>
          <w:b/>
          <w:i/>
          <w:sz w:val="24"/>
          <w:szCs w:val="24"/>
        </w:rPr>
        <w:t>ми</w:t>
      </w:r>
      <w:r w:rsidR="00A41C4F" w:rsidRPr="00E870DF">
        <w:rPr>
          <w:rFonts w:ascii="Times New Roman" w:hAnsi="Times New Roman" w:cs="Times New Roman"/>
          <w:b/>
          <w:i/>
          <w:sz w:val="24"/>
          <w:szCs w:val="24"/>
        </w:rPr>
        <w:t xml:space="preserve"> давления</w:t>
      </w:r>
      <w:r w:rsidR="00B83A75" w:rsidRPr="00E870DF">
        <w:rPr>
          <w:rFonts w:ascii="Times New Roman" w:hAnsi="Times New Roman" w:cs="Times New Roman"/>
          <w:sz w:val="24"/>
          <w:szCs w:val="24"/>
        </w:rPr>
        <w:t xml:space="preserve"> будем понимать </w:t>
      </w:r>
      <w:r w:rsidR="008A2AA2" w:rsidRPr="00E870DF">
        <w:rPr>
          <w:rFonts w:ascii="Times New Roman" w:hAnsi="Times New Roman" w:cs="Times New Roman"/>
          <w:sz w:val="24"/>
          <w:szCs w:val="24"/>
        </w:rPr>
        <w:t xml:space="preserve">такие меры, которые могут выступать в виде </w:t>
      </w:r>
      <w:r w:rsidR="00B83A75" w:rsidRPr="00E870DF">
        <w:rPr>
          <w:rFonts w:ascii="Times New Roman" w:hAnsi="Times New Roman" w:cs="Times New Roman"/>
          <w:sz w:val="24"/>
          <w:szCs w:val="24"/>
        </w:rPr>
        <w:t>"</w:t>
      </w:r>
      <w:r w:rsidR="008A2AA2" w:rsidRPr="00E870DF">
        <w:rPr>
          <w:rFonts w:ascii="Times New Roman" w:hAnsi="Times New Roman" w:cs="Times New Roman"/>
          <w:sz w:val="24"/>
          <w:szCs w:val="24"/>
        </w:rPr>
        <w:t>уступки, например, финансовой помощи или таможенной льготы, санкций или открытой враждебности в виде таможенной войны, введения эмбарго либо экономической блокады</w:t>
      </w:r>
      <w:r w:rsidR="00B83A75" w:rsidRPr="00E870DF">
        <w:rPr>
          <w:rFonts w:ascii="Times New Roman" w:hAnsi="Times New Roman" w:cs="Times New Roman"/>
          <w:sz w:val="24"/>
          <w:szCs w:val="24"/>
        </w:rPr>
        <w:t>"</w:t>
      </w:r>
      <w:r w:rsidR="00B83A75" w:rsidRPr="00E870DF">
        <w:rPr>
          <w:rStyle w:val="ac"/>
          <w:rFonts w:ascii="Times New Roman" w:hAnsi="Times New Roman" w:cs="Times New Roman"/>
          <w:sz w:val="24"/>
          <w:szCs w:val="24"/>
        </w:rPr>
        <w:footnoteReference w:id="33"/>
      </w:r>
      <w:r w:rsidR="00B83A75" w:rsidRPr="00E870DF">
        <w:rPr>
          <w:rFonts w:ascii="Times New Roman" w:hAnsi="Times New Roman" w:cs="Times New Roman"/>
          <w:sz w:val="24"/>
          <w:szCs w:val="24"/>
        </w:rPr>
        <w:t>.</w:t>
      </w:r>
      <w:r w:rsidR="00B33799" w:rsidRPr="00E870DF">
        <w:rPr>
          <w:rFonts w:ascii="Times New Roman" w:hAnsi="Times New Roman" w:cs="Times New Roman"/>
          <w:sz w:val="24"/>
          <w:szCs w:val="24"/>
        </w:rPr>
        <w:t xml:space="preserve"> </w:t>
      </w:r>
      <w:r w:rsidR="008A2AA2" w:rsidRPr="00E870DF">
        <w:rPr>
          <w:rFonts w:ascii="Times New Roman" w:hAnsi="Times New Roman" w:cs="Times New Roman"/>
          <w:sz w:val="24"/>
          <w:szCs w:val="24"/>
        </w:rPr>
        <w:t>Перечисленные выше меры в равной степени можно отнес</w:t>
      </w:r>
      <w:r w:rsidR="00544681">
        <w:rPr>
          <w:rFonts w:ascii="Times New Roman" w:hAnsi="Times New Roman" w:cs="Times New Roman"/>
          <w:sz w:val="24"/>
          <w:szCs w:val="24"/>
        </w:rPr>
        <w:t>ти к методам, которые используются</w:t>
      </w:r>
      <w:r w:rsidR="008A2AA2" w:rsidRPr="00E870DF">
        <w:rPr>
          <w:rFonts w:ascii="Times New Roman" w:hAnsi="Times New Roman" w:cs="Times New Roman"/>
          <w:sz w:val="24"/>
          <w:szCs w:val="24"/>
        </w:rPr>
        <w:t xml:space="preserve"> </w:t>
      </w:r>
      <w:r w:rsidR="00544681">
        <w:rPr>
          <w:rFonts w:ascii="Times New Roman" w:hAnsi="Times New Roman" w:cs="Times New Roman"/>
          <w:sz w:val="24"/>
          <w:szCs w:val="24"/>
        </w:rPr>
        <w:t>в экономической дипломатии</w:t>
      </w:r>
      <w:r w:rsidR="008A2AA2" w:rsidRPr="00E870DF">
        <w:rPr>
          <w:rFonts w:ascii="Times New Roman" w:hAnsi="Times New Roman" w:cs="Times New Roman"/>
          <w:sz w:val="24"/>
          <w:szCs w:val="24"/>
        </w:rPr>
        <w:t xml:space="preserve"> в процессе достижения целей национальной экономики.</w:t>
      </w:r>
    </w:p>
    <w:p w:rsidR="00E64EF4" w:rsidRPr="00E870DF" w:rsidRDefault="006033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Pr="00E870DF">
        <w:rPr>
          <w:rFonts w:ascii="Times New Roman" w:hAnsi="Times New Roman" w:cs="Times New Roman"/>
          <w:b/>
          <w:i/>
          <w:sz w:val="24"/>
          <w:szCs w:val="24"/>
        </w:rPr>
        <w:t>торговыми договорами</w:t>
      </w:r>
      <w:r w:rsidR="00B83A75" w:rsidRPr="00E870DF">
        <w:rPr>
          <w:rFonts w:ascii="Times New Roman" w:hAnsi="Times New Roman" w:cs="Times New Roman"/>
          <w:sz w:val="24"/>
          <w:szCs w:val="24"/>
        </w:rPr>
        <w:t xml:space="preserve"> будем понимать</w:t>
      </w:r>
      <w:r w:rsidR="00EF30A1" w:rsidRPr="00E870DF">
        <w:rPr>
          <w:rFonts w:ascii="Times New Roman" w:hAnsi="Times New Roman" w:cs="Times New Roman"/>
          <w:sz w:val="24"/>
          <w:szCs w:val="24"/>
        </w:rPr>
        <w:t xml:space="preserve"> соглашения, в которых </w:t>
      </w:r>
      <w:r w:rsidR="00B83A75" w:rsidRPr="00E870DF">
        <w:rPr>
          <w:rFonts w:ascii="Times New Roman" w:hAnsi="Times New Roman" w:cs="Times New Roman"/>
          <w:sz w:val="24"/>
          <w:szCs w:val="24"/>
        </w:rPr>
        <w:t>"</w:t>
      </w:r>
      <w:r w:rsidR="00EF30A1" w:rsidRPr="00E870DF">
        <w:rPr>
          <w:rFonts w:ascii="Times New Roman" w:hAnsi="Times New Roman" w:cs="Times New Roman"/>
          <w:sz w:val="24"/>
          <w:szCs w:val="24"/>
        </w:rPr>
        <w:t>основным признаком торгового договора является определение субъекта, который заключает договор. Если договор заключает коммерсант, то он считается торговым</w:t>
      </w:r>
      <w:r w:rsidR="00B83A75" w:rsidRPr="00E870DF">
        <w:rPr>
          <w:rFonts w:ascii="Times New Roman" w:hAnsi="Times New Roman" w:cs="Times New Roman"/>
          <w:sz w:val="24"/>
          <w:szCs w:val="24"/>
        </w:rPr>
        <w:t>"</w:t>
      </w:r>
      <w:r w:rsidR="00B83A75" w:rsidRPr="00E870DF">
        <w:rPr>
          <w:rStyle w:val="ac"/>
          <w:rFonts w:ascii="Times New Roman" w:hAnsi="Times New Roman" w:cs="Times New Roman"/>
          <w:sz w:val="24"/>
          <w:szCs w:val="24"/>
        </w:rPr>
        <w:footnoteReference w:id="34"/>
      </w:r>
      <w:r w:rsidR="00E64C5F" w:rsidRPr="00E870DF">
        <w:rPr>
          <w:rFonts w:ascii="Times New Roman" w:hAnsi="Times New Roman" w:cs="Times New Roman"/>
          <w:sz w:val="24"/>
          <w:szCs w:val="24"/>
        </w:rPr>
        <w:t xml:space="preserve">, что </w:t>
      </w:r>
      <w:r w:rsidR="00E64EF4" w:rsidRPr="00E870DF">
        <w:rPr>
          <w:rFonts w:ascii="Times New Roman" w:hAnsi="Times New Roman" w:cs="Times New Roman"/>
          <w:sz w:val="24"/>
          <w:szCs w:val="24"/>
        </w:rPr>
        <w:t>позволяет относить торговые договоры к методам, посредством которых транснациональные корпорации могут участвовать в осущест</w:t>
      </w:r>
      <w:r w:rsidR="00BF158E" w:rsidRPr="00E870DF">
        <w:rPr>
          <w:rFonts w:ascii="Times New Roman" w:hAnsi="Times New Roman" w:cs="Times New Roman"/>
          <w:sz w:val="24"/>
          <w:szCs w:val="24"/>
        </w:rPr>
        <w:t>влении экономической дипломатии, поскольку одним из основных способов осуществления внешней экономической активности является деятельность, связанная с международной торговлей.</w:t>
      </w:r>
    </w:p>
    <w:p w:rsidR="00BF158E" w:rsidRPr="00E870DF" w:rsidRDefault="006033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Под </w:t>
      </w:r>
      <w:r w:rsidR="00A41C4F" w:rsidRPr="00E870DF">
        <w:rPr>
          <w:rFonts w:ascii="Times New Roman" w:hAnsi="Times New Roman" w:cs="Times New Roman"/>
          <w:b/>
          <w:i/>
          <w:sz w:val="24"/>
          <w:szCs w:val="24"/>
        </w:rPr>
        <w:t>ф</w:t>
      </w:r>
      <w:r w:rsidRPr="00E870DF">
        <w:rPr>
          <w:rFonts w:ascii="Times New Roman" w:hAnsi="Times New Roman" w:cs="Times New Roman"/>
          <w:b/>
          <w:i/>
          <w:sz w:val="24"/>
          <w:szCs w:val="24"/>
        </w:rPr>
        <w:t xml:space="preserve">инансовыми </w:t>
      </w:r>
      <w:r w:rsidR="00A41C4F" w:rsidRPr="00E870DF">
        <w:rPr>
          <w:rFonts w:ascii="Times New Roman" w:hAnsi="Times New Roman" w:cs="Times New Roman"/>
          <w:b/>
          <w:i/>
          <w:sz w:val="24"/>
          <w:szCs w:val="24"/>
        </w:rPr>
        <w:t>соглашения</w:t>
      </w:r>
      <w:r w:rsidRPr="00E870DF">
        <w:rPr>
          <w:rFonts w:ascii="Times New Roman" w:hAnsi="Times New Roman" w:cs="Times New Roman"/>
          <w:b/>
          <w:i/>
          <w:sz w:val="24"/>
          <w:szCs w:val="24"/>
        </w:rPr>
        <w:t>ми</w:t>
      </w:r>
      <w:r w:rsidR="00B83A75" w:rsidRPr="00E870DF">
        <w:rPr>
          <w:rFonts w:ascii="Times New Roman" w:hAnsi="Times New Roman" w:cs="Times New Roman"/>
          <w:sz w:val="24"/>
          <w:szCs w:val="24"/>
        </w:rPr>
        <w:t xml:space="preserve"> будем понимать </w:t>
      </w:r>
      <w:r w:rsidR="00443EC1" w:rsidRPr="00E870DF">
        <w:rPr>
          <w:rFonts w:ascii="Times New Roman" w:hAnsi="Times New Roman" w:cs="Times New Roman"/>
          <w:sz w:val="24"/>
          <w:szCs w:val="24"/>
        </w:rPr>
        <w:t>такой тип соглашений, которые регулируют отношения между сторонами соглашения, возникающими в связи с обязательствами одной стороны по отношению к другой стороне по поводу предмета договора.</w:t>
      </w:r>
      <w:r w:rsidR="00BF158E" w:rsidRPr="00E870DF">
        <w:rPr>
          <w:rFonts w:ascii="Times New Roman" w:hAnsi="Times New Roman" w:cs="Times New Roman"/>
          <w:sz w:val="24"/>
          <w:szCs w:val="24"/>
        </w:rPr>
        <w:t xml:space="preserve"> </w:t>
      </w:r>
      <w:r w:rsidR="00443EC1" w:rsidRPr="00E870DF">
        <w:rPr>
          <w:rFonts w:ascii="Times New Roman" w:hAnsi="Times New Roman" w:cs="Times New Roman"/>
          <w:sz w:val="24"/>
          <w:szCs w:val="24"/>
        </w:rPr>
        <w:t>Так предметом финансового соглашения может служить обязательство по возврату заемщиком банку кредитных средств или условие, гарантия выполнения которого заемщиком является обязательным требованием при предоставлении кредита.</w:t>
      </w:r>
    </w:p>
    <w:p w:rsidR="003322DA" w:rsidRPr="00E870DF" w:rsidRDefault="00BF158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Подобный инструмент применяют транснациональные банки, создавая, таким образом, гарантии безопасности для вложенных средств.</w:t>
      </w:r>
    </w:p>
    <w:p w:rsidR="000737B6" w:rsidRPr="00E870DF" w:rsidRDefault="00C75AC2" w:rsidP="00D21F1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b/>
          <w:i/>
          <w:sz w:val="24"/>
          <w:szCs w:val="24"/>
        </w:rPr>
        <w:t>Всемирная торговая организация</w:t>
      </w:r>
      <w:r w:rsidR="005B0FF2" w:rsidRPr="00E870DF">
        <w:rPr>
          <w:rFonts w:ascii="Times New Roman" w:hAnsi="Times New Roman" w:cs="Times New Roman"/>
          <w:sz w:val="24"/>
          <w:szCs w:val="24"/>
        </w:rPr>
        <w:t xml:space="preserve"> (ВТО) </w:t>
      </w:r>
      <w:r w:rsidR="00222402" w:rsidRPr="00E870DF">
        <w:rPr>
          <w:rFonts w:ascii="Times New Roman" w:hAnsi="Times New Roman" w:cs="Times New Roman"/>
          <w:sz w:val="24"/>
          <w:szCs w:val="24"/>
        </w:rPr>
        <w:t xml:space="preserve">появилась в 1994 году, став наследницей </w:t>
      </w:r>
      <w:r w:rsidR="005B0FF2" w:rsidRPr="00E870DF">
        <w:rPr>
          <w:rFonts w:ascii="Times New Roman" w:hAnsi="Times New Roman" w:cs="Times New Roman"/>
          <w:sz w:val="24"/>
          <w:szCs w:val="24"/>
        </w:rPr>
        <w:t xml:space="preserve">Генерального соглашения о тарифах и торговле (ГАТТ), заключенного </w:t>
      </w:r>
      <w:r w:rsidR="00222402" w:rsidRPr="00E870DF">
        <w:rPr>
          <w:rFonts w:ascii="Times New Roman" w:hAnsi="Times New Roman" w:cs="Times New Roman"/>
          <w:sz w:val="24"/>
          <w:szCs w:val="24"/>
        </w:rPr>
        <w:t>в 1947 году и вступившего в силу в 1948, которое было призвано способствовать снижению барьеров в международной торговле.</w:t>
      </w:r>
      <w:r w:rsidR="00C65B0A" w:rsidRPr="00E870DF">
        <w:rPr>
          <w:rFonts w:ascii="Times New Roman" w:hAnsi="Times New Roman" w:cs="Times New Roman"/>
          <w:sz w:val="24"/>
          <w:szCs w:val="24"/>
        </w:rPr>
        <w:t xml:space="preserve"> </w:t>
      </w:r>
      <w:r w:rsidR="005D55DA" w:rsidRPr="00E870DF">
        <w:rPr>
          <w:rFonts w:ascii="Times New Roman" w:hAnsi="Times New Roman" w:cs="Times New Roman"/>
          <w:sz w:val="24"/>
          <w:szCs w:val="24"/>
        </w:rPr>
        <w:t>Уругвайский раунд переговоров, охватывающий период с 1986 по 1994 годы, ознаменовал рождение Всемирной торговой организации, круг полномочий которой был расширен компетенциями в области торговли услугами, а также торговых аспектов в области права на интеллектуальную собственность.</w:t>
      </w:r>
    </w:p>
    <w:p w:rsidR="00E64C5F" w:rsidRPr="00E870DF" w:rsidRDefault="006E3A9A" w:rsidP="00D21F1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5B0FF2" w:rsidRPr="00E870DF">
        <w:rPr>
          <w:rFonts w:ascii="Times New Roman" w:hAnsi="Times New Roman" w:cs="Times New Roman"/>
          <w:sz w:val="24"/>
          <w:szCs w:val="24"/>
        </w:rPr>
        <w:t>Годы после Второй мировой войны были отмечены исключительным ростом мировой торговли. Рост экспорта товаров составлял в среднем 6</w:t>
      </w:r>
      <w:r w:rsidR="00C65B0A" w:rsidRPr="00E870DF">
        <w:rPr>
          <w:rFonts w:ascii="Times New Roman" w:hAnsi="Times New Roman" w:cs="Times New Roman"/>
          <w:sz w:val="24"/>
          <w:szCs w:val="24"/>
        </w:rPr>
        <w:t xml:space="preserve"> </w:t>
      </w:r>
      <w:r w:rsidR="005B0FF2" w:rsidRPr="00E870DF">
        <w:rPr>
          <w:rFonts w:ascii="Times New Roman" w:hAnsi="Times New Roman" w:cs="Times New Roman"/>
          <w:sz w:val="24"/>
          <w:szCs w:val="24"/>
        </w:rPr>
        <w:t>% в год. Общий объем торговли в 1997 году превзошел в 14 раз уровень 1950 года</w:t>
      </w:r>
      <w:r w:rsidR="00222402" w:rsidRPr="00E870DF">
        <w:rPr>
          <w:rFonts w:ascii="Times New Roman" w:hAnsi="Times New Roman" w:cs="Times New Roman"/>
          <w:sz w:val="24"/>
          <w:szCs w:val="24"/>
        </w:rPr>
        <w:t>"</w:t>
      </w:r>
      <w:r w:rsidR="003322DA" w:rsidRPr="00E870DF">
        <w:rPr>
          <w:rStyle w:val="ac"/>
          <w:rFonts w:ascii="Times New Roman" w:hAnsi="Times New Roman" w:cs="Times New Roman"/>
          <w:sz w:val="24"/>
          <w:szCs w:val="24"/>
        </w:rPr>
        <w:footnoteReference w:id="35"/>
      </w:r>
      <w:r w:rsidR="005B0FF2" w:rsidRPr="00E870DF">
        <w:rPr>
          <w:rFonts w:ascii="Times New Roman" w:hAnsi="Times New Roman" w:cs="Times New Roman"/>
          <w:sz w:val="24"/>
          <w:szCs w:val="24"/>
        </w:rPr>
        <w:t>.</w:t>
      </w:r>
    </w:p>
    <w:p w:rsidR="00E64C5F" w:rsidRPr="00E870DF" w:rsidRDefault="00222402" w:rsidP="00D21F1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 механизмы регулирования совершенствовались в процессе проводимых в рамках ГАТТ переговоров по вопросам торговли с привлечением широкого круга экспертов и представителей заинтересованных сторон.</w:t>
      </w:r>
      <w:r w:rsidR="0054112C" w:rsidRPr="00E870DF">
        <w:rPr>
          <w:rFonts w:ascii="Times New Roman" w:hAnsi="Times New Roman" w:cs="Times New Roman"/>
          <w:sz w:val="24"/>
          <w:szCs w:val="24"/>
        </w:rPr>
        <w:t xml:space="preserve"> В процессе обсуждения решались задачи по сокращению тарифов, антидемпинговые меры, а также разрабатывались методы нетарифного ре</w:t>
      </w:r>
      <w:r w:rsidR="00397A6B" w:rsidRPr="00E870DF">
        <w:rPr>
          <w:rFonts w:ascii="Times New Roman" w:hAnsi="Times New Roman" w:cs="Times New Roman"/>
          <w:sz w:val="24"/>
          <w:szCs w:val="24"/>
        </w:rPr>
        <w:t>гулирования торговых отношений.</w:t>
      </w:r>
      <w:r w:rsidR="006E3A9A" w:rsidRPr="00E870DF">
        <w:rPr>
          <w:rFonts w:ascii="Times New Roman" w:hAnsi="Times New Roman" w:cs="Times New Roman"/>
          <w:sz w:val="24"/>
          <w:szCs w:val="24"/>
        </w:rPr>
        <w:t xml:space="preserve"> </w:t>
      </w:r>
      <w:r w:rsidR="005D55DA" w:rsidRPr="00E870DF">
        <w:rPr>
          <w:rFonts w:ascii="Times New Roman" w:hAnsi="Times New Roman" w:cs="Times New Roman"/>
          <w:sz w:val="24"/>
          <w:szCs w:val="24"/>
        </w:rPr>
        <w:t>Как следствие, регулятивные механизмы, созданные в рамках ГАТТ, получили возможность совершенствоваться и расширять круг регулятивных полномочий уже в рамках новой структуры, Всемирной торговой организации.</w:t>
      </w:r>
    </w:p>
    <w:p w:rsidR="006E3A9A" w:rsidRPr="00E870DF" w:rsidRDefault="00034ECD" w:rsidP="00D21F1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b/>
          <w:i/>
          <w:sz w:val="24"/>
          <w:szCs w:val="24"/>
        </w:rPr>
        <w:t xml:space="preserve">Таким образом, </w:t>
      </w:r>
      <w:r w:rsidR="0045145B" w:rsidRPr="00E870DF">
        <w:rPr>
          <w:rFonts w:ascii="Times New Roman" w:hAnsi="Times New Roman" w:cs="Times New Roman"/>
          <w:b/>
          <w:i/>
          <w:sz w:val="24"/>
          <w:szCs w:val="24"/>
        </w:rPr>
        <w:t xml:space="preserve">определения понятий диссертационного исследования, представляющие в совокупности научный аппарат, </w:t>
      </w:r>
      <w:r w:rsidR="00505C5A" w:rsidRPr="00E870DF">
        <w:rPr>
          <w:rFonts w:ascii="Times New Roman" w:hAnsi="Times New Roman" w:cs="Times New Roman"/>
          <w:b/>
          <w:i/>
          <w:sz w:val="24"/>
          <w:szCs w:val="24"/>
        </w:rPr>
        <w:t xml:space="preserve">позволяют приступить к анализу национальных и международных правовых норм, характеризующих </w:t>
      </w:r>
      <w:r w:rsidR="0045145B" w:rsidRPr="00E870DF">
        <w:rPr>
          <w:rFonts w:ascii="Times New Roman" w:hAnsi="Times New Roman" w:cs="Times New Roman"/>
          <w:b/>
          <w:i/>
          <w:sz w:val="24"/>
          <w:szCs w:val="24"/>
        </w:rPr>
        <w:t xml:space="preserve">предмет и объект исследования, </w:t>
      </w:r>
      <w:r w:rsidR="00505C5A" w:rsidRPr="00E870DF">
        <w:rPr>
          <w:rFonts w:ascii="Times New Roman" w:hAnsi="Times New Roman" w:cs="Times New Roman"/>
          <w:b/>
          <w:i/>
          <w:sz w:val="24"/>
          <w:szCs w:val="24"/>
        </w:rPr>
        <w:t xml:space="preserve">для достижения цели диссертационного исследования, заключающейся </w:t>
      </w:r>
      <w:r w:rsidR="00F42F9B" w:rsidRPr="00E870DF">
        <w:rPr>
          <w:rFonts w:ascii="Times New Roman" w:hAnsi="Times New Roman" w:cs="Times New Roman"/>
          <w:b/>
          <w:i/>
          <w:sz w:val="24"/>
          <w:szCs w:val="24"/>
        </w:rPr>
        <w:t>в необходимости доказать факт участия российских транснациональных корпораций в осуществлении экономической дипломатии.</w:t>
      </w:r>
    </w:p>
    <w:p w:rsidR="00A208F3" w:rsidRPr="00E870DF" w:rsidRDefault="004E0B75"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1.3 Национальные</w:t>
      </w:r>
      <w:r w:rsidR="00A208F3" w:rsidRPr="00E870DF">
        <w:rPr>
          <w:rFonts w:ascii="Times New Roman" w:hAnsi="Times New Roman" w:cs="Times New Roman"/>
          <w:b/>
          <w:sz w:val="24"/>
          <w:szCs w:val="24"/>
        </w:rPr>
        <w:t xml:space="preserve"> правовые нормы</w:t>
      </w:r>
    </w:p>
    <w:p w:rsidR="00A208F3" w:rsidRPr="00E870DF" w:rsidRDefault="00A208F3" w:rsidP="003614D0">
      <w:pPr>
        <w:spacing w:after="0" w:line="360" w:lineRule="auto"/>
        <w:ind w:firstLine="709"/>
        <w:jc w:val="center"/>
        <w:rPr>
          <w:rFonts w:ascii="Times New Roman" w:hAnsi="Times New Roman" w:cs="Times New Roman"/>
          <w:b/>
          <w:sz w:val="24"/>
          <w:szCs w:val="24"/>
        </w:rPr>
      </w:pPr>
    </w:p>
    <w:p w:rsidR="00D57522" w:rsidRPr="00E870DF" w:rsidRDefault="00D5752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w:t>
      </w:r>
      <w:r w:rsidR="002E7C9B" w:rsidRPr="00E870DF">
        <w:rPr>
          <w:rFonts w:ascii="Times New Roman" w:hAnsi="Times New Roman" w:cs="Times New Roman"/>
          <w:sz w:val="24"/>
          <w:szCs w:val="24"/>
        </w:rPr>
        <w:t xml:space="preserve"> анализ </w:t>
      </w:r>
      <w:r w:rsidR="006973DF" w:rsidRPr="00E870DF">
        <w:rPr>
          <w:rFonts w:ascii="Times New Roman" w:hAnsi="Times New Roman" w:cs="Times New Roman"/>
          <w:sz w:val="24"/>
          <w:szCs w:val="24"/>
        </w:rPr>
        <w:t xml:space="preserve">национальных правовых норм, регулирующих деятельность транснациональных экономических структур, </w:t>
      </w:r>
      <w:r w:rsidR="00D32EEB" w:rsidRPr="00E870DF">
        <w:rPr>
          <w:rFonts w:ascii="Times New Roman" w:hAnsi="Times New Roman" w:cs="Times New Roman"/>
          <w:sz w:val="24"/>
          <w:szCs w:val="24"/>
        </w:rPr>
        <w:t>предполагает качественный анализ</w:t>
      </w:r>
      <w:r w:rsidRPr="00E870DF">
        <w:rPr>
          <w:rFonts w:ascii="Times New Roman" w:hAnsi="Times New Roman" w:cs="Times New Roman"/>
          <w:sz w:val="24"/>
          <w:szCs w:val="24"/>
        </w:rPr>
        <w:t xml:space="preserve"> перечня самих норм </w:t>
      </w:r>
      <w:r w:rsidR="00D32EEB" w:rsidRPr="00E870DF">
        <w:rPr>
          <w:rFonts w:ascii="Times New Roman" w:hAnsi="Times New Roman" w:cs="Times New Roman"/>
          <w:sz w:val="24"/>
          <w:szCs w:val="24"/>
        </w:rPr>
        <w:t>и их содержания</w:t>
      </w:r>
      <w:r w:rsidR="006973DF" w:rsidRPr="00E870DF">
        <w:rPr>
          <w:rFonts w:ascii="Times New Roman" w:hAnsi="Times New Roman" w:cs="Times New Roman"/>
          <w:sz w:val="24"/>
          <w:szCs w:val="24"/>
        </w:rPr>
        <w:t>.</w:t>
      </w:r>
    </w:p>
    <w:p w:rsidR="00544681" w:rsidRDefault="00D5752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w:t>
      </w:r>
      <w:r w:rsidR="00D32EEB" w:rsidRPr="00E870DF">
        <w:rPr>
          <w:rFonts w:ascii="Times New Roman" w:hAnsi="Times New Roman" w:cs="Times New Roman"/>
          <w:sz w:val="24"/>
          <w:szCs w:val="24"/>
        </w:rPr>
        <w:t xml:space="preserve">, </w:t>
      </w:r>
      <w:r w:rsidR="000A7346" w:rsidRPr="00E870DF">
        <w:rPr>
          <w:rFonts w:ascii="Times New Roman" w:hAnsi="Times New Roman" w:cs="Times New Roman"/>
          <w:sz w:val="24"/>
          <w:szCs w:val="24"/>
        </w:rPr>
        <w:t>Конституция Российской Федерации и Концепция внешне</w:t>
      </w:r>
      <w:r w:rsidR="00DA5747" w:rsidRPr="00E870DF">
        <w:rPr>
          <w:rFonts w:ascii="Times New Roman" w:hAnsi="Times New Roman" w:cs="Times New Roman"/>
          <w:sz w:val="24"/>
          <w:szCs w:val="24"/>
        </w:rPr>
        <w:t>й политики Российской Федерации</w:t>
      </w:r>
      <w:r w:rsidR="000A7346" w:rsidRPr="00E870DF">
        <w:rPr>
          <w:rFonts w:ascii="Times New Roman" w:hAnsi="Times New Roman" w:cs="Times New Roman"/>
          <w:sz w:val="24"/>
          <w:szCs w:val="24"/>
        </w:rPr>
        <w:t xml:space="preserve"> формируют как основные правовые, так и предметные рамки в отношении цели и задач диссертационного исследования</w:t>
      </w:r>
      <w:r w:rsidR="00D32EEB" w:rsidRPr="00E870DF">
        <w:rPr>
          <w:rFonts w:ascii="Times New Roman" w:hAnsi="Times New Roman" w:cs="Times New Roman"/>
          <w:sz w:val="24"/>
          <w:szCs w:val="24"/>
        </w:rPr>
        <w:t xml:space="preserve"> на национальном уровне</w:t>
      </w:r>
      <w:r w:rsidR="000A7346" w:rsidRPr="00E870DF">
        <w:rPr>
          <w:rFonts w:ascii="Times New Roman" w:hAnsi="Times New Roman" w:cs="Times New Roman"/>
          <w:sz w:val="24"/>
          <w:szCs w:val="24"/>
        </w:rPr>
        <w:t>.</w:t>
      </w:r>
    </w:p>
    <w:p w:rsidR="00D32EEB" w:rsidRPr="00E870DF" w:rsidRDefault="00D32EE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Рассмотрение двух вышеназванных документов необходимо по той причине, что Конституция Российской Федерации как основной закон страны проецирует свои положения на все прочие правовые нормы, ратифицируемые Российской Федерацией, а также тех, в которых выступает как</w:t>
      </w:r>
      <w:r w:rsidR="00D57522" w:rsidRPr="00E870DF">
        <w:rPr>
          <w:rFonts w:ascii="Times New Roman" w:hAnsi="Times New Roman" w:cs="Times New Roman"/>
          <w:sz w:val="24"/>
          <w:szCs w:val="24"/>
        </w:rPr>
        <w:t xml:space="preserve"> </w:t>
      </w:r>
      <w:r w:rsidRPr="00E870DF">
        <w:rPr>
          <w:rFonts w:ascii="Times New Roman" w:hAnsi="Times New Roman" w:cs="Times New Roman"/>
          <w:sz w:val="24"/>
          <w:szCs w:val="24"/>
        </w:rPr>
        <w:t>участник международного процесса разработки, принятия и имплементации международных правовых норм, в то время как Концепция внешней политики Российской Федерации определяет основные п</w:t>
      </w:r>
      <w:r w:rsidR="00DA5747" w:rsidRPr="00E870DF">
        <w:rPr>
          <w:rFonts w:ascii="Times New Roman" w:hAnsi="Times New Roman" w:cs="Times New Roman"/>
          <w:sz w:val="24"/>
          <w:szCs w:val="24"/>
        </w:rPr>
        <w:t>риоритеты в защите и реализации</w:t>
      </w:r>
      <w:r w:rsidRPr="00E870DF">
        <w:rPr>
          <w:rFonts w:ascii="Times New Roman" w:hAnsi="Times New Roman" w:cs="Times New Roman"/>
          <w:sz w:val="24"/>
          <w:szCs w:val="24"/>
        </w:rPr>
        <w:t xml:space="preserve"> положений, зафиксированных в Конституции Российской Федерации.</w:t>
      </w:r>
    </w:p>
    <w:p w:rsidR="000A7346" w:rsidRPr="00E870DF" w:rsidRDefault="00D32EE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случае рассмотрения Конституции Российской Федерации и Концепции внешней политики Российской Федерации</w:t>
      </w:r>
      <w:r w:rsidR="00BE68B5" w:rsidRPr="00E870DF">
        <w:rPr>
          <w:rFonts w:ascii="Times New Roman" w:hAnsi="Times New Roman" w:cs="Times New Roman"/>
          <w:sz w:val="24"/>
          <w:szCs w:val="24"/>
        </w:rPr>
        <w:t>,</w:t>
      </w:r>
      <w:r w:rsidRPr="00E870DF">
        <w:rPr>
          <w:rFonts w:ascii="Times New Roman" w:hAnsi="Times New Roman" w:cs="Times New Roman"/>
          <w:sz w:val="24"/>
          <w:szCs w:val="24"/>
        </w:rPr>
        <w:t xml:space="preserve"> предметом, который подвергается качественному анализу, будут выступать те нормы, которые качестве</w:t>
      </w:r>
      <w:r w:rsidR="004F52C6" w:rsidRPr="00E870DF">
        <w:rPr>
          <w:rFonts w:ascii="Times New Roman" w:hAnsi="Times New Roman" w:cs="Times New Roman"/>
          <w:sz w:val="24"/>
          <w:szCs w:val="24"/>
        </w:rPr>
        <w:t>нно характеризуют основные принципы, регулирующие процесс участия Российской Федерации в международных экономических отношениях, в которых принимают участие, в том числе, российские транснациональные корпорации.</w:t>
      </w:r>
    </w:p>
    <w:p w:rsidR="00D57522" w:rsidRPr="00E870DF" w:rsidRDefault="004F52C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п</w:t>
      </w:r>
      <w:r w:rsidR="000F6CF6" w:rsidRPr="00E870DF">
        <w:rPr>
          <w:rFonts w:ascii="Times New Roman" w:hAnsi="Times New Roman" w:cs="Times New Roman"/>
          <w:sz w:val="24"/>
          <w:szCs w:val="24"/>
        </w:rPr>
        <w:t>ункт 4 статьи 15 главы 1 Конституции Российской Федерации, принятой</w:t>
      </w:r>
      <w:r w:rsidR="00D57522" w:rsidRPr="00E870DF">
        <w:rPr>
          <w:rFonts w:ascii="Times New Roman" w:hAnsi="Times New Roman" w:cs="Times New Roman"/>
          <w:sz w:val="24"/>
          <w:szCs w:val="24"/>
        </w:rPr>
        <w:t xml:space="preserve"> </w:t>
      </w:r>
      <w:r w:rsidR="000F6CF6" w:rsidRPr="00E870DF">
        <w:rPr>
          <w:rFonts w:ascii="Times New Roman" w:hAnsi="Times New Roman" w:cs="Times New Roman"/>
          <w:sz w:val="24"/>
          <w:szCs w:val="24"/>
        </w:rPr>
        <w:t>на всенародном голосовании 12 декабря 1993 года, устанавливает факт того,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r w:rsidR="000F6CF6" w:rsidRPr="00E870DF">
        <w:rPr>
          <w:rStyle w:val="ac"/>
          <w:rFonts w:ascii="Times New Roman" w:hAnsi="Times New Roman" w:cs="Times New Roman"/>
          <w:sz w:val="24"/>
          <w:szCs w:val="24"/>
        </w:rPr>
        <w:footnoteReference w:id="36"/>
      </w:r>
      <w:r w:rsidR="000F6CF6" w:rsidRPr="00E870DF">
        <w:rPr>
          <w:rFonts w:ascii="Times New Roman" w:hAnsi="Times New Roman" w:cs="Times New Roman"/>
          <w:sz w:val="24"/>
          <w:szCs w:val="24"/>
        </w:rPr>
        <w:t>.</w:t>
      </w:r>
    </w:p>
    <w:p w:rsidR="00A208F3" w:rsidRPr="00E870DF" w:rsidRDefault="004F52C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Данное положение позволяет сделать вывод о том, что Российская Федерация как субъект международного права, на национальном уровне закрепляет возможность </w:t>
      </w:r>
      <w:r w:rsidR="00A9538C" w:rsidRPr="00E870DF">
        <w:rPr>
          <w:rFonts w:ascii="Times New Roman" w:hAnsi="Times New Roman" w:cs="Times New Roman"/>
          <w:sz w:val="24"/>
          <w:szCs w:val="24"/>
        </w:rPr>
        <w:t xml:space="preserve">использования норм международного права и международных договоров в качестве </w:t>
      </w:r>
      <w:r w:rsidR="00DA5747" w:rsidRPr="00E870DF">
        <w:rPr>
          <w:rFonts w:ascii="Times New Roman" w:hAnsi="Times New Roman" w:cs="Times New Roman"/>
          <w:sz w:val="24"/>
          <w:szCs w:val="24"/>
        </w:rPr>
        <w:t xml:space="preserve">регуляторов для </w:t>
      </w:r>
      <w:r w:rsidR="00A9538C" w:rsidRPr="00E870DF">
        <w:rPr>
          <w:rFonts w:ascii="Times New Roman" w:hAnsi="Times New Roman" w:cs="Times New Roman"/>
          <w:sz w:val="24"/>
          <w:szCs w:val="24"/>
        </w:rPr>
        <w:t>национальных правовых норм.</w:t>
      </w:r>
    </w:p>
    <w:p w:rsidR="00A9538C" w:rsidRPr="00E870DF" w:rsidRDefault="00A9538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Конституция Российской Федерации открывает возможность российским транснациональным корпорациям действовать в соответствии с общепринятыми нормами международного права за пределами Российской Федерации, поскольку, как отмечено выше, нормы международного права и международные до</w:t>
      </w:r>
      <w:r w:rsidR="002B1DC3" w:rsidRPr="00E870DF">
        <w:rPr>
          <w:rFonts w:ascii="Times New Roman" w:hAnsi="Times New Roman" w:cs="Times New Roman"/>
          <w:sz w:val="24"/>
          <w:szCs w:val="24"/>
        </w:rPr>
        <w:t>говоры принято считать частью правовой системы Российской Федерации.</w:t>
      </w:r>
    </w:p>
    <w:p w:rsidR="00587DCF" w:rsidRPr="00E870DF" w:rsidRDefault="00587DC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Принимая во внимание тот факт, что</w:t>
      </w:r>
      <w:r w:rsidR="00C96064" w:rsidRPr="00E870DF">
        <w:rPr>
          <w:rFonts w:ascii="Times New Roman" w:hAnsi="Times New Roman" w:cs="Times New Roman"/>
          <w:sz w:val="24"/>
          <w:szCs w:val="24"/>
        </w:rPr>
        <w:t xml:space="preserve"> Концепции внешней политики Российской Федерации</w:t>
      </w:r>
      <w:r w:rsidR="00D57522"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формирует основные приоритеты внешнеполитической активности государства, в том числев отношении деятельности российских транснациональных корпораций, стоит отметить, что ее цели и задачи находят отражение в </w:t>
      </w:r>
      <w:r w:rsidR="00BB506E" w:rsidRPr="00E870DF">
        <w:rPr>
          <w:rFonts w:ascii="Times New Roman" w:hAnsi="Times New Roman" w:cs="Times New Roman"/>
          <w:sz w:val="24"/>
          <w:szCs w:val="24"/>
        </w:rPr>
        <w:t>Стратегии национальной безопасности Российской Федерации до 2020 года и Государственной стратегии экономической безопасности Российской Федерации.</w:t>
      </w:r>
    </w:p>
    <w:p w:rsidR="00BB506E" w:rsidRPr="00E870DF" w:rsidRDefault="00BB506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в качестве </w:t>
      </w:r>
      <w:r w:rsidR="00544681">
        <w:rPr>
          <w:rFonts w:ascii="Times New Roman" w:hAnsi="Times New Roman" w:cs="Times New Roman"/>
          <w:sz w:val="24"/>
          <w:szCs w:val="24"/>
        </w:rPr>
        <w:t>иллюстрации методов, посредством которых</w:t>
      </w:r>
      <w:r w:rsidR="00DD4F9E" w:rsidRPr="00E870DF">
        <w:rPr>
          <w:rFonts w:ascii="Times New Roman" w:hAnsi="Times New Roman" w:cs="Times New Roman"/>
          <w:sz w:val="24"/>
          <w:szCs w:val="24"/>
        </w:rPr>
        <w:t xml:space="preserve"> осуществляется экономическая дипломатия,</w:t>
      </w:r>
      <w:r w:rsidRPr="00E870DF">
        <w:rPr>
          <w:rFonts w:ascii="Times New Roman" w:hAnsi="Times New Roman" w:cs="Times New Roman"/>
          <w:sz w:val="24"/>
          <w:szCs w:val="24"/>
        </w:rPr>
        <w:t xml:space="preserve"> в Концепции внешней политики Российской Федерации закреплено положение о том, что </w:t>
      </w:r>
      <w:r w:rsidR="00783E07" w:rsidRPr="00E870DF">
        <w:rPr>
          <w:rFonts w:ascii="Times New Roman" w:hAnsi="Times New Roman" w:cs="Times New Roman"/>
          <w:sz w:val="24"/>
          <w:szCs w:val="24"/>
        </w:rPr>
        <w:t>использование</w:t>
      </w:r>
      <w:r w:rsidR="00D57522" w:rsidRPr="00E870DF">
        <w:rPr>
          <w:rFonts w:ascii="Times New Roman" w:hAnsi="Times New Roman" w:cs="Times New Roman"/>
          <w:sz w:val="24"/>
          <w:szCs w:val="24"/>
        </w:rPr>
        <w:t xml:space="preserve"> </w:t>
      </w:r>
      <w:r w:rsidRPr="00E870DF">
        <w:rPr>
          <w:rFonts w:ascii="Times New Roman" w:hAnsi="Times New Roman" w:cs="Times New Roman"/>
          <w:sz w:val="24"/>
          <w:szCs w:val="24"/>
        </w:rPr>
        <w:t>"</w:t>
      </w:r>
      <w:r w:rsidR="00783E07" w:rsidRPr="00E870DF">
        <w:rPr>
          <w:rFonts w:ascii="Times New Roman" w:hAnsi="Times New Roman" w:cs="Times New Roman"/>
          <w:sz w:val="24"/>
          <w:szCs w:val="24"/>
        </w:rPr>
        <w:t>экономических, финансовых и иных инструментов при решении внешнеполитических задач должно быть соразмерно их реальному значению для обеспечения внешнеполитических интересов России и осуществляться при должной скоординированности действий всех ветвей власти и соответствующих ведомств</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37"/>
      </w:r>
      <w:r w:rsidRPr="00E870DF">
        <w:rPr>
          <w:rFonts w:ascii="Times New Roman" w:hAnsi="Times New Roman" w:cs="Times New Roman"/>
          <w:sz w:val="24"/>
          <w:szCs w:val="24"/>
        </w:rPr>
        <w:t>.</w:t>
      </w:r>
    </w:p>
    <w:p w:rsidR="00BB506E" w:rsidRPr="00E870DF" w:rsidRDefault="00783E07" w:rsidP="003614D0">
      <w:pPr>
        <w:tabs>
          <w:tab w:val="left" w:pos="6168"/>
        </w:tabs>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Данное положение документа свидетельствует о заинтересованности государства в </w:t>
      </w:r>
      <w:r w:rsidR="00250CF9" w:rsidRPr="00E870DF">
        <w:rPr>
          <w:rFonts w:ascii="Times New Roman" w:hAnsi="Times New Roman" w:cs="Times New Roman"/>
          <w:sz w:val="24"/>
          <w:szCs w:val="24"/>
        </w:rPr>
        <w:t>защите интересов</w:t>
      </w:r>
      <w:r w:rsidRPr="00E870DF">
        <w:rPr>
          <w:rFonts w:ascii="Times New Roman" w:hAnsi="Times New Roman" w:cs="Times New Roman"/>
          <w:sz w:val="24"/>
          <w:szCs w:val="24"/>
        </w:rPr>
        <w:t xml:space="preserve"> российских транснациональных корпораций</w:t>
      </w:r>
      <w:r w:rsidR="00250CF9" w:rsidRPr="00E870DF">
        <w:rPr>
          <w:rFonts w:ascii="Times New Roman" w:hAnsi="Times New Roman" w:cs="Times New Roman"/>
          <w:sz w:val="24"/>
          <w:szCs w:val="24"/>
        </w:rPr>
        <w:t xml:space="preserve"> посредством координации ветвей власти и государственных ведомств.</w:t>
      </w:r>
    </w:p>
    <w:p w:rsidR="00ED78E6" w:rsidRPr="00E870DF" w:rsidRDefault="00B22F5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Стратегии национальной безопасности Российской Федерации до 2020 года</w:t>
      </w:r>
      <w:r w:rsidR="00ED78E6" w:rsidRPr="00E870DF">
        <w:rPr>
          <w:rFonts w:ascii="Times New Roman" w:hAnsi="Times New Roman" w:cs="Times New Roman"/>
          <w:sz w:val="24"/>
          <w:szCs w:val="24"/>
        </w:rPr>
        <w:t>говорится о принципах формирования</w:t>
      </w:r>
      <w:r w:rsidR="007D0DF8" w:rsidRPr="00E870DF">
        <w:rPr>
          <w:rFonts w:ascii="Times New Roman" w:hAnsi="Times New Roman" w:cs="Times New Roman"/>
          <w:sz w:val="24"/>
          <w:szCs w:val="24"/>
        </w:rPr>
        <w:t xml:space="preserve"> правовых норм, регулирующих, в том числе, вопросы защиты интересов российских транснациональных корпораций. Система правовых норм </w:t>
      </w:r>
      <w:r w:rsidR="00ED78E6" w:rsidRPr="00E870DF">
        <w:rPr>
          <w:rFonts w:ascii="Times New Roman" w:hAnsi="Times New Roman" w:cs="Times New Roman"/>
          <w:sz w:val="24"/>
          <w:szCs w:val="24"/>
        </w:rPr>
        <w:t>"формируется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r w:rsidR="00ED78E6" w:rsidRPr="00E870DF">
        <w:rPr>
          <w:rStyle w:val="ac"/>
          <w:rFonts w:ascii="Times New Roman" w:hAnsi="Times New Roman" w:cs="Times New Roman"/>
          <w:sz w:val="24"/>
          <w:szCs w:val="24"/>
        </w:rPr>
        <w:footnoteReference w:id="38"/>
      </w:r>
      <w:r w:rsidR="00ED78E6" w:rsidRPr="00E870DF">
        <w:rPr>
          <w:rFonts w:ascii="Times New Roman" w:hAnsi="Times New Roman" w:cs="Times New Roman"/>
          <w:sz w:val="24"/>
          <w:szCs w:val="24"/>
        </w:rPr>
        <w:t>.</w:t>
      </w:r>
    </w:p>
    <w:p w:rsidR="0004369D" w:rsidRPr="00E870DF" w:rsidRDefault="0004369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подтверждается факт взаимодействия органов государственной власти по вопросам реализации приоритетных направлений государственной политики в области защиты интересов российских транснациональных корпораций как участников </w:t>
      </w:r>
      <w:r w:rsidR="001D43A2" w:rsidRPr="00E870DF">
        <w:rPr>
          <w:rFonts w:ascii="Times New Roman" w:hAnsi="Times New Roman" w:cs="Times New Roman"/>
          <w:sz w:val="24"/>
          <w:szCs w:val="24"/>
        </w:rPr>
        <w:t xml:space="preserve">внешней </w:t>
      </w:r>
      <w:r w:rsidRPr="00E870DF">
        <w:rPr>
          <w:rFonts w:ascii="Times New Roman" w:hAnsi="Times New Roman" w:cs="Times New Roman"/>
          <w:sz w:val="24"/>
          <w:szCs w:val="24"/>
        </w:rPr>
        <w:t>экономической активности</w:t>
      </w:r>
      <w:r w:rsidR="00A26350" w:rsidRPr="00E870DF">
        <w:rPr>
          <w:rFonts w:ascii="Times New Roman" w:hAnsi="Times New Roman" w:cs="Times New Roman"/>
          <w:sz w:val="24"/>
          <w:szCs w:val="24"/>
        </w:rPr>
        <w:t>, что говорит об участии как государства, так и компаний в реализации экономической дипломатии</w:t>
      </w:r>
      <w:r w:rsidRPr="00E870DF">
        <w:rPr>
          <w:rFonts w:ascii="Times New Roman" w:hAnsi="Times New Roman" w:cs="Times New Roman"/>
          <w:sz w:val="24"/>
          <w:szCs w:val="24"/>
        </w:rPr>
        <w:t>.</w:t>
      </w:r>
    </w:p>
    <w:p w:rsidR="001D43A2" w:rsidRPr="00E870DF" w:rsidRDefault="0004369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Далее, в Государственной стратегии экономической безопасности Российской Федерации, </w:t>
      </w:r>
      <w:r w:rsidR="001D43A2" w:rsidRPr="00E870DF">
        <w:rPr>
          <w:rFonts w:ascii="Times New Roman" w:hAnsi="Times New Roman" w:cs="Times New Roman"/>
          <w:sz w:val="24"/>
          <w:szCs w:val="24"/>
        </w:rPr>
        <w:t>подтверждается как факт участия российских транснациональных корпораций в реализации внешней экономической активности, так и использование международных правовых норм для защиты своих интересов, что заключает в себе "сбалансированная внешнеэкономическая политика, предполагающая как удовлетворение потребностей внутреннего рынка, так и защиту отечественных производителей с использованием принятых в международной практике защитных мер"</w:t>
      </w:r>
      <w:r w:rsidR="001D43A2" w:rsidRPr="00E870DF">
        <w:rPr>
          <w:rStyle w:val="ac"/>
          <w:rFonts w:ascii="Times New Roman" w:hAnsi="Times New Roman" w:cs="Times New Roman"/>
          <w:sz w:val="24"/>
          <w:szCs w:val="24"/>
        </w:rPr>
        <w:footnoteReference w:id="39"/>
      </w:r>
      <w:r w:rsidR="001D43A2" w:rsidRPr="00E870DF">
        <w:rPr>
          <w:rFonts w:ascii="Times New Roman" w:hAnsi="Times New Roman" w:cs="Times New Roman"/>
          <w:sz w:val="24"/>
          <w:szCs w:val="24"/>
        </w:rPr>
        <w:t>.</w:t>
      </w:r>
    </w:p>
    <w:p w:rsidR="00C0055A" w:rsidRPr="00E870DF" w:rsidRDefault="00E6005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Логическим продолжением </w:t>
      </w:r>
      <w:r w:rsidR="006962AE" w:rsidRPr="00E870DF">
        <w:rPr>
          <w:rFonts w:ascii="Times New Roman" w:hAnsi="Times New Roman" w:cs="Times New Roman"/>
          <w:sz w:val="24"/>
          <w:szCs w:val="24"/>
        </w:rPr>
        <w:t xml:space="preserve">вышеназванного документа </w:t>
      </w:r>
      <w:r w:rsidRPr="00E870DF">
        <w:rPr>
          <w:rFonts w:ascii="Times New Roman" w:hAnsi="Times New Roman" w:cs="Times New Roman"/>
          <w:sz w:val="24"/>
          <w:szCs w:val="24"/>
        </w:rPr>
        <w:t xml:space="preserve">служит </w:t>
      </w:r>
      <w:r w:rsidR="006962AE" w:rsidRPr="00E870DF">
        <w:rPr>
          <w:rFonts w:ascii="Times New Roman" w:hAnsi="Times New Roman" w:cs="Times New Roman"/>
          <w:sz w:val="24"/>
          <w:szCs w:val="24"/>
        </w:rPr>
        <w:t>Федеральный</w:t>
      </w:r>
      <w:r w:rsidR="00C42329" w:rsidRPr="00E870DF">
        <w:rPr>
          <w:rFonts w:ascii="Times New Roman" w:hAnsi="Times New Roman" w:cs="Times New Roman"/>
          <w:sz w:val="24"/>
          <w:szCs w:val="24"/>
        </w:rPr>
        <w:t xml:space="preserve"> закон</w:t>
      </w:r>
      <w:r w:rsidR="00D57522" w:rsidRPr="00E870DF">
        <w:rPr>
          <w:rFonts w:ascii="Times New Roman" w:hAnsi="Times New Roman" w:cs="Times New Roman"/>
          <w:sz w:val="24"/>
          <w:szCs w:val="24"/>
        </w:rPr>
        <w:t xml:space="preserve"> </w:t>
      </w:r>
      <w:r w:rsidR="00C42329" w:rsidRPr="00E870DF">
        <w:rPr>
          <w:rFonts w:ascii="Times New Roman" w:hAnsi="Times New Roman" w:cs="Times New Roman"/>
          <w:sz w:val="24"/>
          <w:szCs w:val="24"/>
        </w:rPr>
        <w:t>"Об основах государственного регулирования внешнеторговой деятельности"</w:t>
      </w:r>
      <w:r w:rsidR="00C0055A" w:rsidRPr="00E870DF">
        <w:rPr>
          <w:rFonts w:ascii="Times New Roman" w:hAnsi="Times New Roman" w:cs="Times New Roman"/>
          <w:sz w:val="24"/>
          <w:szCs w:val="24"/>
        </w:rPr>
        <w:t xml:space="preserve">, в котором раскрываются </w:t>
      </w:r>
      <w:r w:rsidR="006E5EB1" w:rsidRPr="00E870DF">
        <w:rPr>
          <w:rFonts w:ascii="Times New Roman" w:hAnsi="Times New Roman" w:cs="Times New Roman"/>
          <w:sz w:val="24"/>
          <w:szCs w:val="24"/>
        </w:rPr>
        <w:t xml:space="preserve">такие </w:t>
      </w:r>
      <w:r w:rsidR="00C0055A" w:rsidRPr="00E870DF">
        <w:rPr>
          <w:rFonts w:ascii="Times New Roman" w:hAnsi="Times New Roman" w:cs="Times New Roman"/>
          <w:sz w:val="24"/>
          <w:szCs w:val="24"/>
        </w:rPr>
        <w:t>методы реализации экономической дипломатии</w:t>
      </w:r>
      <w:r w:rsidR="006E5EB1" w:rsidRPr="00E870DF">
        <w:rPr>
          <w:rFonts w:ascii="Times New Roman" w:hAnsi="Times New Roman" w:cs="Times New Roman"/>
          <w:sz w:val="24"/>
          <w:szCs w:val="24"/>
        </w:rPr>
        <w:t>, как</w:t>
      </w:r>
      <w:r w:rsidR="00C0055A" w:rsidRPr="00E870DF">
        <w:rPr>
          <w:rFonts w:ascii="Times New Roman" w:hAnsi="Times New Roman" w:cs="Times New Roman"/>
          <w:sz w:val="24"/>
          <w:szCs w:val="24"/>
        </w:rPr>
        <w:t xml:space="preserve"> "</w:t>
      </w:r>
      <w:r w:rsidR="006E5EB1" w:rsidRPr="00E870DF">
        <w:rPr>
          <w:rFonts w:ascii="Times New Roman" w:hAnsi="Times New Roman" w:cs="Times New Roman"/>
          <w:sz w:val="24"/>
          <w:szCs w:val="24"/>
        </w:rPr>
        <w:t>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w:t>
      </w:r>
      <w:r w:rsidR="00C0055A" w:rsidRPr="00E870DF">
        <w:rPr>
          <w:rFonts w:ascii="Times New Roman" w:hAnsi="Times New Roman" w:cs="Times New Roman"/>
          <w:sz w:val="24"/>
          <w:szCs w:val="24"/>
        </w:rPr>
        <w:t>"</w:t>
      </w:r>
      <w:r w:rsidR="00C0055A" w:rsidRPr="00E870DF">
        <w:rPr>
          <w:rStyle w:val="ac"/>
          <w:rFonts w:ascii="Times New Roman" w:hAnsi="Times New Roman" w:cs="Times New Roman"/>
          <w:sz w:val="24"/>
          <w:szCs w:val="24"/>
        </w:rPr>
        <w:footnoteReference w:id="40"/>
      </w:r>
      <w:r w:rsidR="00C0055A" w:rsidRPr="00E870DF">
        <w:rPr>
          <w:rFonts w:ascii="Times New Roman" w:hAnsi="Times New Roman" w:cs="Times New Roman"/>
          <w:sz w:val="24"/>
          <w:szCs w:val="24"/>
        </w:rPr>
        <w:t>.</w:t>
      </w:r>
    </w:p>
    <w:p w:rsidR="002C7BCE" w:rsidRPr="00E870DF" w:rsidRDefault="005649A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Указе Президента Российской Федерации "О долгосрочной государственной экономической политике" дается четкое представление о том, какие российские транснациональные корпорации являются </w:t>
      </w:r>
      <w:r w:rsidR="002C7BCE" w:rsidRPr="00E870DF">
        <w:rPr>
          <w:rFonts w:ascii="Times New Roman" w:hAnsi="Times New Roman" w:cs="Times New Roman"/>
          <w:sz w:val="24"/>
          <w:szCs w:val="24"/>
        </w:rPr>
        <w:t>"</w:t>
      </w:r>
      <w:r w:rsidRPr="00E870DF">
        <w:rPr>
          <w:rFonts w:ascii="Times New Roman" w:hAnsi="Times New Roman" w:cs="Times New Roman"/>
          <w:sz w:val="24"/>
          <w:szCs w:val="24"/>
        </w:rPr>
        <w:t>ко</w:t>
      </w:r>
      <w:r w:rsidR="008905C7" w:rsidRPr="00E870DF">
        <w:rPr>
          <w:rFonts w:ascii="Times New Roman" w:hAnsi="Times New Roman" w:cs="Times New Roman"/>
          <w:sz w:val="24"/>
          <w:szCs w:val="24"/>
        </w:rPr>
        <w:t>мпаниями с государственным участием</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41"/>
      </w:r>
      <w:r w:rsidRPr="00E870DF">
        <w:rPr>
          <w:rFonts w:ascii="Times New Roman" w:hAnsi="Times New Roman" w:cs="Times New Roman"/>
          <w:sz w:val="24"/>
          <w:szCs w:val="24"/>
        </w:rPr>
        <w:t>.</w:t>
      </w:r>
      <w:r w:rsidR="006748C2" w:rsidRPr="00E870DF">
        <w:rPr>
          <w:rFonts w:ascii="Times New Roman" w:hAnsi="Times New Roman" w:cs="Times New Roman"/>
          <w:sz w:val="24"/>
          <w:szCs w:val="24"/>
        </w:rPr>
        <w:t xml:space="preserve"> </w:t>
      </w:r>
      <w:r w:rsidRPr="00E870DF">
        <w:rPr>
          <w:rFonts w:ascii="Times New Roman" w:hAnsi="Times New Roman" w:cs="Times New Roman"/>
          <w:sz w:val="24"/>
          <w:szCs w:val="24"/>
        </w:rPr>
        <w:t>К так</w:t>
      </w:r>
      <w:r w:rsidR="00A26350" w:rsidRPr="00E870DF">
        <w:rPr>
          <w:rFonts w:ascii="Times New Roman" w:hAnsi="Times New Roman" w:cs="Times New Roman"/>
          <w:sz w:val="24"/>
          <w:szCs w:val="24"/>
        </w:rPr>
        <w:t>ой категории</w:t>
      </w:r>
      <w:r w:rsidR="006748C2" w:rsidRPr="00E870DF">
        <w:rPr>
          <w:rFonts w:ascii="Times New Roman" w:hAnsi="Times New Roman" w:cs="Times New Roman"/>
          <w:sz w:val="24"/>
          <w:szCs w:val="24"/>
        </w:rPr>
        <w:t xml:space="preserve"> </w:t>
      </w:r>
      <w:r w:rsidR="00A26350" w:rsidRPr="00E870DF">
        <w:rPr>
          <w:rFonts w:ascii="Times New Roman" w:hAnsi="Times New Roman" w:cs="Times New Roman"/>
          <w:sz w:val="24"/>
          <w:szCs w:val="24"/>
        </w:rPr>
        <w:t xml:space="preserve">относятся </w:t>
      </w:r>
      <w:r w:rsidR="00D57522" w:rsidRPr="00E870DF">
        <w:rPr>
          <w:rFonts w:ascii="Times New Roman" w:hAnsi="Times New Roman" w:cs="Times New Roman"/>
          <w:sz w:val="24"/>
          <w:szCs w:val="24"/>
        </w:rPr>
        <w:t xml:space="preserve">те </w:t>
      </w:r>
      <w:r w:rsidR="00A26350" w:rsidRPr="00E870DF">
        <w:rPr>
          <w:rFonts w:ascii="Times New Roman" w:hAnsi="Times New Roman" w:cs="Times New Roman"/>
          <w:sz w:val="24"/>
          <w:szCs w:val="24"/>
        </w:rPr>
        <w:t xml:space="preserve">компании, </w:t>
      </w:r>
      <w:r w:rsidRPr="00E870DF">
        <w:rPr>
          <w:rFonts w:ascii="Times New Roman" w:hAnsi="Times New Roman" w:cs="Times New Roman"/>
          <w:sz w:val="24"/>
          <w:szCs w:val="24"/>
        </w:rPr>
        <w:t>"</w:t>
      </w:r>
      <w:r w:rsidR="008905C7" w:rsidRPr="00E870DF">
        <w:rPr>
          <w:rFonts w:ascii="Times New Roman" w:hAnsi="Times New Roman" w:cs="Times New Roman"/>
          <w:sz w:val="24"/>
          <w:szCs w:val="24"/>
        </w:rPr>
        <w:t>в которых Российская Федерация владеет более 50 процентами акций</w:t>
      </w:r>
      <w:r w:rsidR="002C7BCE" w:rsidRPr="00E870DF">
        <w:rPr>
          <w:rFonts w:ascii="Times New Roman" w:hAnsi="Times New Roman" w:cs="Times New Roman"/>
          <w:sz w:val="24"/>
          <w:szCs w:val="24"/>
        </w:rPr>
        <w:t>"</w:t>
      </w:r>
      <w:r w:rsidR="002C7BCE" w:rsidRPr="00E870DF">
        <w:rPr>
          <w:rStyle w:val="ac"/>
          <w:rFonts w:ascii="Times New Roman" w:hAnsi="Times New Roman" w:cs="Times New Roman"/>
          <w:sz w:val="24"/>
          <w:szCs w:val="24"/>
        </w:rPr>
        <w:footnoteReference w:id="42"/>
      </w:r>
      <w:r w:rsidR="002C7BCE" w:rsidRPr="00E870DF">
        <w:rPr>
          <w:rFonts w:ascii="Times New Roman" w:hAnsi="Times New Roman" w:cs="Times New Roman"/>
          <w:sz w:val="24"/>
          <w:szCs w:val="24"/>
        </w:rPr>
        <w:t>.</w:t>
      </w:r>
    </w:p>
    <w:p w:rsidR="00D900CA" w:rsidRPr="00E870DF" w:rsidRDefault="00D5752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w:t>
      </w:r>
      <w:r w:rsidR="00883F22" w:rsidRPr="00E870DF">
        <w:rPr>
          <w:rFonts w:ascii="Times New Roman" w:hAnsi="Times New Roman" w:cs="Times New Roman"/>
          <w:sz w:val="24"/>
          <w:szCs w:val="24"/>
        </w:rPr>
        <w:t xml:space="preserve">тоит отметить, что Указ Президента Российской Федерации "О координирующей роли Министерства иностранных дел Российской Федерации в проведении единой внешнеполитической линии Российской Федерации" определяет полномочия МИД в отношении </w:t>
      </w:r>
      <w:r w:rsidR="00D900CA" w:rsidRPr="00E870DF">
        <w:rPr>
          <w:rFonts w:ascii="Times New Roman" w:hAnsi="Times New Roman" w:cs="Times New Roman"/>
          <w:sz w:val="24"/>
          <w:szCs w:val="24"/>
        </w:rPr>
        <w:t xml:space="preserve">российских транснациональных корпораций, которые в отдельных случаях могут выступать в качестве уполномоченных организаций, и вменяет в обязанность </w:t>
      </w:r>
      <w:r w:rsidR="00141B0F" w:rsidRPr="00E870DF">
        <w:rPr>
          <w:rFonts w:ascii="Times New Roman" w:hAnsi="Times New Roman" w:cs="Times New Roman"/>
          <w:sz w:val="24"/>
          <w:szCs w:val="24"/>
        </w:rPr>
        <w:t>"</w:t>
      </w:r>
      <w:r w:rsidR="00D900CA" w:rsidRPr="00E870DF">
        <w:rPr>
          <w:rFonts w:ascii="Times New Roman" w:hAnsi="Times New Roman" w:cs="Times New Roman"/>
          <w:sz w:val="24"/>
          <w:szCs w:val="24"/>
        </w:rPr>
        <w:t>давать официальные разъяснения по вопросам координации международной деятельности федеральных органов исполнительной власти, международных связей субъектов Российской Федерации и международной деятельности уполномоченных организаций</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43"/>
      </w:r>
      <w:r w:rsidR="00141B0F" w:rsidRPr="00E870DF">
        <w:rPr>
          <w:rFonts w:ascii="Times New Roman" w:hAnsi="Times New Roman" w:cs="Times New Roman"/>
          <w:sz w:val="24"/>
          <w:szCs w:val="24"/>
        </w:rPr>
        <w:t>.</w:t>
      </w:r>
    </w:p>
    <w:p w:rsidR="00B04418" w:rsidRPr="00E870DF" w:rsidRDefault="00D900C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тот факт, что в некоторых случаях МИД дает разъяснения по поводу внешней экономической активности российских транснациональных корпораций, отнесенных к категории уполномоченных организаций, говорит о возможности реализации экономической дипломатии российскими транснациональными корпорациями.</w:t>
      </w:r>
    </w:p>
    <w:p w:rsidR="00E9371D" w:rsidRPr="00E870DF" w:rsidRDefault="00BE624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Далее, в Распоряжении Правительства Российской Федерации «О Концепции долгосрочного социально-экономического развития Российской Федерации на период до 2020 года»</w:t>
      </w:r>
      <w:r w:rsidR="00E9371D" w:rsidRPr="00E870DF">
        <w:rPr>
          <w:rFonts w:ascii="Times New Roman" w:hAnsi="Times New Roman" w:cs="Times New Roman"/>
          <w:sz w:val="24"/>
          <w:szCs w:val="24"/>
        </w:rPr>
        <w:t>,</w:t>
      </w:r>
      <w:r w:rsidRPr="00E870DF">
        <w:rPr>
          <w:rFonts w:ascii="Times New Roman" w:hAnsi="Times New Roman" w:cs="Times New Roman"/>
          <w:sz w:val="24"/>
          <w:szCs w:val="24"/>
        </w:rPr>
        <w:t xml:space="preserve"> стоит отметить то обстоятельство, что</w:t>
      </w:r>
      <w:r w:rsidR="00E9371D" w:rsidRPr="00E870DF">
        <w:rPr>
          <w:rFonts w:ascii="Times New Roman" w:hAnsi="Times New Roman" w:cs="Times New Roman"/>
          <w:sz w:val="24"/>
          <w:szCs w:val="24"/>
        </w:rPr>
        <w:t xml:space="preserve"> государство подтверждает свои обязательства по отношению к российским транснациональным корпорациям </w:t>
      </w:r>
      <w:r w:rsidR="00796CF3" w:rsidRPr="00E870DF">
        <w:rPr>
          <w:rFonts w:ascii="Times New Roman" w:hAnsi="Times New Roman" w:cs="Times New Roman"/>
          <w:sz w:val="24"/>
          <w:szCs w:val="24"/>
        </w:rPr>
        <w:t xml:space="preserve">и обеспечению их внешней экономической активности </w:t>
      </w:r>
      <w:r w:rsidR="00E9371D" w:rsidRPr="00E870DF">
        <w:rPr>
          <w:rFonts w:ascii="Times New Roman" w:hAnsi="Times New Roman" w:cs="Times New Roman"/>
          <w:sz w:val="24"/>
          <w:szCs w:val="24"/>
        </w:rPr>
        <w:t xml:space="preserve">тем, что </w:t>
      </w:r>
      <w:r w:rsidR="00796CF3" w:rsidRPr="00E870DF">
        <w:rPr>
          <w:rFonts w:ascii="Times New Roman" w:hAnsi="Times New Roman" w:cs="Times New Roman"/>
          <w:sz w:val="24"/>
          <w:szCs w:val="24"/>
        </w:rPr>
        <w:t>включает в свои приоритеты реализацию таких принципиальных направлений, как</w:t>
      </w:r>
      <w:r w:rsidR="00E9371D" w:rsidRPr="00E870DF">
        <w:rPr>
          <w:rFonts w:ascii="Times New Roman" w:hAnsi="Times New Roman" w:cs="Times New Roman"/>
          <w:sz w:val="24"/>
          <w:szCs w:val="24"/>
        </w:rPr>
        <w:t xml:space="preserve"> "активная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r w:rsidR="00E9371D" w:rsidRPr="00E870DF">
        <w:rPr>
          <w:rStyle w:val="ac"/>
          <w:rFonts w:ascii="Times New Roman" w:hAnsi="Times New Roman" w:cs="Times New Roman"/>
          <w:sz w:val="24"/>
          <w:szCs w:val="24"/>
        </w:rPr>
        <w:footnoteReference w:id="44"/>
      </w:r>
      <w:r w:rsidR="00E9371D" w:rsidRPr="00E870DF">
        <w:rPr>
          <w:rFonts w:ascii="Times New Roman" w:hAnsi="Times New Roman" w:cs="Times New Roman"/>
          <w:sz w:val="24"/>
          <w:szCs w:val="24"/>
        </w:rPr>
        <w:t>.</w:t>
      </w:r>
    </w:p>
    <w:p w:rsidR="008A0E15" w:rsidRPr="00E870DF" w:rsidRDefault="00CD413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Данные направления деятельности находят отражение в Распоряжении Правительства Российской Федерации «Об утверждении основных направлений деятельности Правительства РФ на период до 2012 года и перечня проектов по их реализации», </w:t>
      </w:r>
      <w:r w:rsidR="008A0E15" w:rsidRPr="00E870DF">
        <w:rPr>
          <w:rFonts w:ascii="Times New Roman" w:hAnsi="Times New Roman" w:cs="Times New Roman"/>
          <w:sz w:val="24"/>
          <w:szCs w:val="24"/>
        </w:rPr>
        <w:t>которая предполагает</w:t>
      </w:r>
      <w:r w:rsidRPr="00E870DF">
        <w:rPr>
          <w:rFonts w:ascii="Times New Roman" w:hAnsi="Times New Roman" w:cs="Times New Roman"/>
          <w:sz w:val="24"/>
          <w:szCs w:val="24"/>
        </w:rPr>
        <w:t xml:space="preserve"> "</w:t>
      </w:r>
      <w:r w:rsidR="008A0E15" w:rsidRPr="00E870DF">
        <w:rPr>
          <w:rFonts w:ascii="Times New Roman" w:hAnsi="Times New Roman" w:cs="Times New Roman"/>
          <w:sz w:val="24"/>
          <w:szCs w:val="24"/>
        </w:rPr>
        <w:t>географическую диверсификацию внешнеэкономических связей, обеспечивающую закрепление позиций российских экспортеров и инвесторов на традиционных рынках и осв</w:t>
      </w:r>
      <w:r w:rsidR="00D01E1E" w:rsidRPr="00E870DF">
        <w:rPr>
          <w:rFonts w:ascii="Times New Roman" w:hAnsi="Times New Roman" w:cs="Times New Roman"/>
          <w:sz w:val="24"/>
          <w:szCs w:val="24"/>
        </w:rPr>
        <w:t>оение новых рынков</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45"/>
      </w:r>
      <w:r w:rsidR="008A0E15" w:rsidRPr="00E870DF">
        <w:rPr>
          <w:rFonts w:ascii="Times New Roman" w:hAnsi="Times New Roman" w:cs="Times New Roman"/>
          <w:sz w:val="24"/>
          <w:szCs w:val="24"/>
        </w:rPr>
        <w:t xml:space="preserve"> в совокупности с действиями, направленными на "повышение эффективности содействия российским компаниям и инвесторам за рубежом, совершенствование международной договорно-правовой базы во внешнеэкономической и внешнеторговой сферах"</w:t>
      </w:r>
      <w:r w:rsidR="008A0E15" w:rsidRPr="00E870DF">
        <w:rPr>
          <w:rStyle w:val="ac"/>
          <w:rFonts w:ascii="Times New Roman" w:hAnsi="Times New Roman" w:cs="Times New Roman"/>
          <w:sz w:val="24"/>
          <w:szCs w:val="24"/>
        </w:rPr>
        <w:footnoteReference w:id="46"/>
      </w:r>
      <w:r w:rsidR="008A0E15" w:rsidRPr="00E870DF">
        <w:rPr>
          <w:rFonts w:ascii="Times New Roman" w:hAnsi="Times New Roman" w:cs="Times New Roman"/>
          <w:sz w:val="24"/>
          <w:szCs w:val="24"/>
        </w:rPr>
        <w:t>.</w:t>
      </w:r>
    </w:p>
    <w:p w:rsidR="008A0E15" w:rsidRPr="00E870DF" w:rsidRDefault="007F33F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р</w:t>
      </w:r>
      <w:r w:rsidR="00A064B9" w:rsidRPr="00E870DF">
        <w:rPr>
          <w:rFonts w:ascii="Times New Roman" w:hAnsi="Times New Roman" w:cs="Times New Roman"/>
          <w:sz w:val="24"/>
          <w:szCs w:val="24"/>
        </w:rPr>
        <w:t xml:space="preserve">еализуемые государством меры содействия </w:t>
      </w:r>
      <w:r w:rsidR="008A0E15" w:rsidRPr="00E870DF">
        <w:rPr>
          <w:rFonts w:ascii="Times New Roman" w:hAnsi="Times New Roman" w:cs="Times New Roman"/>
          <w:sz w:val="24"/>
          <w:szCs w:val="24"/>
        </w:rPr>
        <w:t>позволяют говорить о том, что</w:t>
      </w:r>
      <w:r w:rsidR="00A064B9" w:rsidRPr="00E870DF">
        <w:rPr>
          <w:rFonts w:ascii="Times New Roman" w:hAnsi="Times New Roman" w:cs="Times New Roman"/>
          <w:sz w:val="24"/>
          <w:szCs w:val="24"/>
        </w:rPr>
        <w:t>,в силу участия в широком</w:t>
      </w:r>
      <w:r w:rsidR="008A0E15" w:rsidRPr="00E870DF">
        <w:rPr>
          <w:rFonts w:ascii="Times New Roman" w:hAnsi="Times New Roman" w:cs="Times New Roman"/>
          <w:sz w:val="24"/>
          <w:szCs w:val="24"/>
        </w:rPr>
        <w:t xml:space="preserve"> спектр</w:t>
      </w:r>
      <w:r w:rsidR="00A064B9" w:rsidRPr="00E870DF">
        <w:rPr>
          <w:rFonts w:ascii="Times New Roman" w:hAnsi="Times New Roman" w:cs="Times New Roman"/>
          <w:sz w:val="24"/>
          <w:szCs w:val="24"/>
        </w:rPr>
        <w:t>е видов внешней экономической активности</w:t>
      </w:r>
      <w:r w:rsidR="008A0E15" w:rsidRPr="00E870DF">
        <w:rPr>
          <w:rFonts w:ascii="Times New Roman" w:hAnsi="Times New Roman" w:cs="Times New Roman"/>
          <w:sz w:val="24"/>
          <w:szCs w:val="24"/>
        </w:rPr>
        <w:t>,</w:t>
      </w:r>
      <w:r w:rsidR="006748C2" w:rsidRPr="00E870DF">
        <w:rPr>
          <w:rFonts w:ascii="Times New Roman" w:hAnsi="Times New Roman" w:cs="Times New Roman"/>
          <w:sz w:val="24"/>
          <w:szCs w:val="24"/>
        </w:rPr>
        <w:t xml:space="preserve"> </w:t>
      </w:r>
      <w:r w:rsidR="00A064B9" w:rsidRPr="00E870DF">
        <w:rPr>
          <w:rFonts w:ascii="Times New Roman" w:hAnsi="Times New Roman" w:cs="Times New Roman"/>
          <w:sz w:val="24"/>
          <w:szCs w:val="24"/>
        </w:rPr>
        <w:t>российские транснациональные корпорации принимают участие в осуществлении экономической дипломатии.</w:t>
      </w:r>
    </w:p>
    <w:p w:rsidR="008A0E15" w:rsidRPr="00E870DF" w:rsidRDefault="00A042E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в Распоряжении Правительства Российской Федерации «Об утверждении плана первоочередных мероприятий по обеспечению устойчивого развития экономики и социальной стабильности в 2015 году»</w:t>
      </w:r>
      <w:r w:rsidR="00544681">
        <w:rPr>
          <w:rFonts w:ascii="Times New Roman" w:hAnsi="Times New Roman" w:cs="Times New Roman"/>
          <w:sz w:val="24"/>
          <w:szCs w:val="24"/>
        </w:rPr>
        <w:t xml:space="preserve"> </w:t>
      </w:r>
      <w:r w:rsidR="005325FA" w:rsidRPr="00E870DF">
        <w:rPr>
          <w:rFonts w:ascii="Times New Roman" w:hAnsi="Times New Roman" w:cs="Times New Roman"/>
          <w:sz w:val="24"/>
          <w:szCs w:val="24"/>
        </w:rPr>
        <w:t xml:space="preserve">дается предписание </w:t>
      </w:r>
      <w:r w:rsidR="008A0E15" w:rsidRPr="00E870DF">
        <w:rPr>
          <w:rFonts w:ascii="Times New Roman" w:hAnsi="Times New Roman" w:cs="Times New Roman"/>
          <w:sz w:val="24"/>
          <w:szCs w:val="24"/>
        </w:rPr>
        <w:t>"</w:t>
      </w:r>
      <w:r w:rsidR="005325FA" w:rsidRPr="00E870DF">
        <w:rPr>
          <w:rFonts w:ascii="Times New Roman" w:hAnsi="Times New Roman" w:cs="Times New Roman"/>
          <w:sz w:val="24"/>
          <w:szCs w:val="24"/>
        </w:rPr>
        <w:t>руководителям федеральных органов исполнительной власти, ответственным за реализацию плана, и Государственной корпорации по атомной энергии "Росатом": с участием органов исполнительной власти субъектов Российской Федерации, Банка России и заинтересованных организаций обеспечить реализацию плана</w:t>
      </w:r>
      <w:r w:rsidR="008A0E15" w:rsidRPr="00E870DF">
        <w:rPr>
          <w:rFonts w:ascii="Times New Roman" w:hAnsi="Times New Roman" w:cs="Times New Roman"/>
          <w:sz w:val="24"/>
          <w:szCs w:val="24"/>
        </w:rPr>
        <w:t>"</w:t>
      </w:r>
      <w:r w:rsidR="008A0E15" w:rsidRPr="00E870DF">
        <w:rPr>
          <w:rStyle w:val="ac"/>
          <w:rFonts w:ascii="Times New Roman" w:hAnsi="Times New Roman" w:cs="Times New Roman"/>
          <w:sz w:val="24"/>
          <w:szCs w:val="24"/>
        </w:rPr>
        <w:footnoteReference w:id="47"/>
      </w:r>
      <w:r w:rsidR="008A0E15" w:rsidRPr="00E870DF">
        <w:rPr>
          <w:rFonts w:ascii="Times New Roman" w:hAnsi="Times New Roman" w:cs="Times New Roman"/>
          <w:sz w:val="24"/>
          <w:szCs w:val="24"/>
        </w:rPr>
        <w:t>.</w:t>
      </w:r>
      <w:r w:rsidR="005325FA" w:rsidRPr="00E870DF">
        <w:rPr>
          <w:rFonts w:ascii="Times New Roman" w:hAnsi="Times New Roman" w:cs="Times New Roman"/>
          <w:sz w:val="24"/>
          <w:szCs w:val="24"/>
        </w:rPr>
        <w:t xml:space="preserve"> Далее по тексту документа </w:t>
      </w:r>
      <w:r w:rsidR="0058717F" w:rsidRPr="00E870DF">
        <w:rPr>
          <w:rFonts w:ascii="Times New Roman" w:hAnsi="Times New Roman" w:cs="Times New Roman"/>
          <w:sz w:val="24"/>
          <w:szCs w:val="24"/>
        </w:rPr>
        <w:t>приводится подтверждение того, что, посредством компаний с государственным участием, Правительство Российской Федерации осуществляет "радикальное повышение качества системы государственного</w:t>
      </w:r>
      <w:r w:rsidR="0098738E">
        <w:rPr>
          <w:rFonts w:ascii="Times New Roman" w:hAnsi="Times New Roman" w:cs="Times New Roman"/>
          <w:sz w:val="24"/>
          <w:szCs w:val="24"/>
        </w:rPr>
        <w:t xml:space="preserve"> </w:t>
      </w:r>
      <w:r w:rsidR="0058717F" w:rsidRPr="00E870DF">
        <w:rPr>
          <w:rFonts w:ascii="Times New Roman" w:hAnsi="Times New Roman" w:cs="Times New Roman"/>
          <w:sz w:val="24"/>
          <w:szCs w:val="24"/>
        </w:rPr>
        <w:t>управления и эффективности работы крупных компаний, контролируемых государством"</w:t>
      </w:r>
      <w:r w:rsidR="0058717F" w:rsidRPr="00E870DF">
        <w:rPr>
          <w:rStyle w:val="ac"/>
          <w:rFonts w:ascii="Times New Roman" w:hAnsi="Times New Roman" w:cs="Times New Roman"/>
          <w:sz w:val="24"/>
          <w:szCs w:val="24"/>
        </w:rPr>
        <w:footnoteReference w:id="48"/>
      </w:r>
      <w:r w:rsidR="0058717F" w:rsidRPr="00E870DF">
        <w:rPr>
          <w:rFonts w:ascii="Times New Roman" w:hAnsi="Times New Roman" w:cs="Times New Roman"/>
          <w:sz w:val="24"/>
          <w:szCs w:val="24"/>
        </w:rPr>
        <w:t>.</w:t>
      </w:r>
    </w:p>
    <w:p w:rsidR="00CD4133" w:rsidRPr="00E870DF" w:rsidRDefault="0058717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вышеназванный документ раскрывает механизм, при помощи которого государство осуществляет контрольные функции над российским транснациональными корпорациями, являющимися компаниями с государственным участием, и тем самым позволяет последним осуществлять экономическую дипломатию.</w:t>
      </w:r>
    </w:p>
    <w:p w:rsidR="00A12644" w:rsidRPr="00E870DF" w:rsidRDefault="00525D0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Далее, в Основных</w:t>
      </w:r>
      <w:r w:rsidR="00D312A0" w:rsidRPr="00E870DF">
        <w:rPr>
          <w:rFonts w:ascii="Times New Roman" w:hAnsi="Times New Roman" w:cs="Times New Roman"/>
          <w:sz w:val="24"/>
          <w:szCs w:val="24"/>
        </w:rPr>
        <w:t xml:space="preserve"> направления</w:t>
      </w:r>
      <w:r w:rsidRPr="00E870DF">
        <w:rPr>
          <w:rFonts w:ascii="Times New Roman" w:hAnsi="Times New Roman" w:cs="Times New Roman"/>
          <w:sz w:val="24"/>
          <w:szCs w:val="24"/>
        </w:rPr>
        <w:t>х</w:t>
      </w:r>
      <w:r w:rsidR="00D312A0" w:rsidRPr="00E870DF">
        <w:rPr>
          <w:rFonts w:ascii="Times New Roman" w:hAnsi="Times New Roman" w:cs="Times New Roman"/>
          <w:sz w:val="24"/>
          <w:szCs w:val="24"/>
        </w:rPr>
        <w:t xml:space="preserve"> деятельности Правительства Российской Федерации до 2018 года</w:t>
      </w:r>
      <w:r w:rsidRPr="00E870DF">
        <w:rPr>
          <w:rFonts w:ascii="Times New Roman" w:hAnsi="Times New Roman" w:cs="Times New Roman"/>
          <w:sz w:val="24"/>
          <w:szCs w:val="24"/>
        </w:rPr>
        <w:t>,</w:t>
      </w:r>
      <w:r w:rsidR="00C65B0A" w:rsidRPr="00E870DF">
        <w:rPr>
          <w:rFonts w:ascii="Times New Roman" w:hAnsi="Times New Roman" w:cs="Times New Roman"/>
          <w:sz w:val="24"/>
          <w:szCs w:val="24"/>
        </w:rPr>
        <w:t xml:space="preserve"> </w:t>
      </w:r>
      <w:r w:rsidRPr="00E870DF">
        <w:rPr>
          <w:rFonts w:ascii="Times New Roman" w:hAnsi="Times New Roman" w:cs="Times New Roman"/>
          <w:sz w:val="24"/>
          <w:szCs w:val="24"/>
        </w:rPr>
        <w:t>дается характеристика</w:t>
      </w:r>
      <w:r w:rsidR="00D312A0" w:rsidRPr="00E870DF">
        <w:rPr>
          <w:rFonts w:ascii="Times New Roman" w:hAnsi="Times New Roman" w:cs="Times New Roman"/>
          <w:sz w:val="24"/>
          <w:szCs w:val="24"/>
        </w:rPr>
        <w:t xml:space="preserve"> процесс</w:t>
      </w:r>
      <w:r w:rsidRPr="00E870DF">
        <w:rPr>
          <w:rFonts w:ascii="Times New Roman" w:hAnsi="Times New Roman" w:cs="Times New Roman"/>
          <w:sz w:val="24"/>
          <w:szCs w:val="24"/>
        </w:rPr>
        <w:t>а</w:t>
      </w:r>
      <w:r w:rsidR="00D312A0" w:rsidRPr="00E870DF">
        <w:rPr>
          <w:rFonts w:ascii="Times New Roman" w:hAnsi="Times New Roman" w:cs="Times New Roman"/>
          <w:sz w:val="24"/>
          <w:szCs w:val="24"/>
        </w:rPr>
        <w:t xml:space="preserve"> осуществления экономической дипломатии российскими транснациональными корпорациями, поскольку </w:t>
      </w:r>
      <w:r w:rsidRPr="00E870DF">
        <w:rPr>
          <w:rFonts w:ascii="Times New Roman" w:hAnsi="Times New Roman" w:cs="Times New Roman"/>
          <w:sz w:val="24"/>
          <w:szCs w:val="24"/>
        </w:rPr>
        <w:t xml:space="preserve">документ </w:t>
      </w:r>
      <w:r w:rsidR="00D312A0" w:rsidRPr="00E870DF">
        <w:rPr>
          <w:rFonts w:ascii="Times New Roman" w:hAnsi="Times New Roman" w:cs="Times New Roman"/>
          <w:sz w:val="24"/>
          <w:szCs w:val="24"/>
        </w:rPr>
        <w:t>демонстрирует прогресс со стороны государственной власти в отношении российских транснационал</w:t>
      </w:r>
      <w:r w:rsidR="0058735F" w:rsidRPr="00E870DF">
        <w:rPr>
          <w:rFonts w:ascii="Times New Roman" w:hAnsi="Times New Roman" w:cs="Times New Roman"/>
          <w:sz w:val="24"/>
          <w:szCs w:val="24"/>
        </w:rPr>
        <w:t>ьных корпораций, характеризующий</w:t>
      </w:r>
      <w:r w:rsidR="00D312A0" w:rsidRPr="00E870DF">
        <w:rPr>
          <w:rFonts w:ascii="Times New Roman" w:hAnsi="Times New Roman" w:cs="Times New Roman"/>
          <w:sz w:val="24"/>
          <w:szCs w:val="24"/>
        </w:rPr>
        <w:t xml:space="preserve">ся тем фактом, что </w:t>
      </w:r>
      <w:r w:rsidR="00A042E2" w:rsidRPr="00E870DF">
        <w:rPr>
          <w:rFonts w:ascii="Times New Roman" w:hAnsi="Times New Roman" w:cs="Times New Roman"/>
          <w:sz w:val="24"/>
          <w:szCs w:val="24"/>
        </w:rPr>
        <w:t>"</w:t>
      </w:r>
      <w:r w:rsidR="00D312A0" w:rsidRPr="00E870DF">
        <w:rPr>
          <w:rFonts w:ascii="Times New Roman" w:hAnsi="Times New Roman" w:cs="Times New Roman"/>
          <w:sz w:val="24"/>
          <w:szCs w:val="24"/>
        </w:rPr>
        <w:t>ключевым условием формирования равных "правил игры" для бизнеса станет минимизация участия государства в деятельности коммерческих компаний на конкурентных рынках</w:t>
      </w:r>
      <w:r w:rsidR="00A042E2" w:rsidRPr="00E870DF">
        <w:rPr>
          <w:rFonts w:ascii="Times New Roman" w:hAnsi="Times New Roman" w:cs="Times New Roman"/>
          <w:sz w:val="24"/>
          <w:szCs w:val="24"/>
        </w:rPr>
        <w:t>"</w:t>
      </w:r>
      <w:r w:rsidR="00A042E2" w:rsidRPr="00E870DF">
        <w:rPr>
          <w:rStyle w:val="ac"/>
          <w:rFonts w:ascii="Times New Roman" w:hAnsi="Times New Roman" w:cs="Times New Roman"/>
          <w:sz w:val="24"/>
          <w:szCs w:val="24"/>
        </w:rPr>
        <w:footnoteReference w:id="49"/>
      </w:r>
      <w:r w:rsidR="00A042E2" w:rsidRPr="00E870DF">
        <w:rPr>
          <w:rFonts w:ascii="Times New Roman" w:hAnsi="Times New Roman" w:cs="Times New Roman"/>
          <w:sz w:val="24"/>
          <w:szCs w:val="24"/>
        </w:rPr>
        <w:t>.</w:t>
      </w:r>
    </w:p>
    <w:p w:rsidR="00A042E2" w:rsidRPr="00E870DF" w:rsidRDefault="00D312A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дополнение</w:t>
      </w:r>
      <w:r w:rsidR="0058735F" w:rsidRPr="00E870DF">
        <w:rPr>
          <w:rFonts w:ascii="Times New Roman" w:hAnsi="Times New Roman" w:cs="Times New Roman"/>
          <w:sz w:val="24"/>
          <w:szCs w:val="24"/>
        </w:rPr>
        <w:t>, в документе</w:t>
      </w:r>
      <w:r w:rsidRPr="00E870DF">
        <w:rPr>
          <w:rFonts w:ascii="Times New Roman" w:hAnsi="Times New Roman" w:cs="Times New Roman"/>
          <w:sz w:val="24"/>
          <w:szCs w:val="24"/>
        </w:rPr>
        <w:t xml:space="preserve"> говорится о том, что будет продолжаться "приватизация компаний, занимающих лидирующее положение в соо</w:t>
      </w:r>
      <w:r w:rsidR="002342E7" w:rsidRPr="00E870DF">
        <w:rPr>
          <w:rFonts w:ascii="Times New Roman" w:hAnsi="Times New Roman" w:cs="Times New Roman"/>
          <w:sz w:val="24"/>
          <w:szCs w:val="24"/>
        </w:rPr>
        <w:t>тветствующих отраслях экономики</w:t>
      </w:r>
      <w:r w:rsidRPr="00E870DF">
        <w:rPr>
          <w:rFonts w:ascii="Times New Roman" w:hAnsi="Times New Roman" w:cs="Times New Roman"/>
          <w:sz w:val="24"/>
          <w:szCs w:val="24"/>
        </w:rPr>
        <w:t>"</w:t>
      </w:r>
      <w:r w:rsidR="002342E7" w:rsidRPr="00E870DF">
        <w:rPr>
          <w:rStyle w:val="ac"/>
          <w:rFonts w:ascii="Times New Roman" w:hAnsi="Times New Roman" w:cs="Times New Roman"/>
          <w:sz w:val="24"/>
          <w:szCs w:val="24"/>
        </w:rPr>
        <w:footnoteReference w:id="50"/>
      </w:r>
      <w:r w:rsidR="002342E7" w:rsidRPr="00E870DF">
        <w:rPr>
          <w:rFonts w:ascii="Times New Roman" w:hAnsi="Times New Roman" w:cs="Times New Roman"/>
          <w:sz w:val="24"/>
          <w:szCs w:val="24"/>
        </w:rPr>
        <w:t>.</w:t>
      </w:r>
    </w:p>
    <w:p w:rsidR="00DE7B8B" w:rsidRPr="00E870DF" w:rsidRDefault="009946F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государство демонстрирует передачу контроля в частные руки, ограничивая свое участие в процессе управления компаниями с государственным участием, что свидетельствует о повышении самостоятельности российских транснациональных корпораций в осуществлении экономической дипломатии.</w:t>
      </w:r>
    </w:p>
    <w:p w:rsidR="00A12644" w:rsidRPr="00E870DF" w:rsidRDefault="00DE7B8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Для Плана по реализации основных направлений антикризисных действий и политики модернизации российской экономики Правительства Российской Федерации на 2010 год была характерна та особенность, что </w:t>
      </w:r>
      <w:r w:rsidR="00462314" w:rsidRPr="00E870DF">
        <w:rPr>
          <w:rFonts w:ascii="Times New Roman" w:hAnsi="Times New Roman" w:cs="Times New Roman"/>
          <w:sz w:val="24"/>
          <w:szCs w:val="24"/>
        </w:rPr>
        <w:t xml:space="preserve">государство оказывало </w:t>
      </w:r>
      <w:r w:rsidR="00183BD5" w:rsidRPr="00E870DF">
        <w:rPr>
          <w:rFonts w:ascii="Times New Roman" w:hAnsi="Times New Roman" w:cs="Times New Roman"/>
          <w:sz w:val="24"/>
          <w:szCs w:val="24"/>
        </w:rPr>
        <w:t>"</w:t>
      </w:r>
      <w:r w:rsidR="00462314" w:rsidRPr="00E870DF">
        <w:rPr>
          <w:rFonts w:ascii="Times New Roman" w:hAnsi="Times New Roman" w:cs="Times New Roman"/>
          <w:sz w:val="24"/>
          <w:szCs w:val="24"/>
        </w:rPr>
        <w:t>стимулирование государственными финансовыми</w:t>
      </w:r>
      <w:r w:rsidR="00544681">
        <w:rPr>
          <w:rFonts w:ascii="Times New Roman" w:hAnsi="Times New Roman" w:cs="Times New Roman"/>
          <w:sz w:val="24"/>
          <w:szCs w:val="24"/>
        </w:rPr>
        <w:t xml:space="preserve"> </w:t>
      </w:r>
      <w:r w:rsidR="00462314" w:rsidRPr="00E870DF">
        <w:rPr>
          <w:rFonts w:ascii="Times New Roman" w:hAnsi="Times New Roman" w:cs="Times New Roman"/>
          <w:sz w:val="24"/>
          <w:szCs w:val="24"/>
        </w:rPr>
        <w:t>институтами развития выхода инновационных</w:t>
      </w:r>
      <w:r w:rsidR="00544681">
        <w:rPr>
          <w:rFonts w:ascii="Times New Roman" w:hAnsi="Times New Roman" w:cs="Times New Roman"/>
          <w:sz w:val="24"/>
          <w:szCs w:val="24"/>
        </w:rPr>
        <w:t xml:space="preserve"> </w:t>
      </w:r>
      <w:r w:rsidR="00462314" w:rsidRPr="00E870DF">
        <w:rPr>
          <w:rFonts w:ascii="Times New Roman" w:hAnsi="Times New Roman" w:cs="Times New Roman"/>
          <w:sz w:val="24"/>
          <w:szCs w:val="24"/>
        </w:rPr>
        <w:t>компаний на фондовый рынок</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1"/>
      </w:r>
      <w:r w:rsidR="00183BD5" w:rsidRPr="00E870DF">
        <w:rPr>
          <w:rFonts w:ascii="Times New Roman" w:hAnsi="Times New Roman" w:cs="Times New Roman"/>
          <w:sz w:val="24"/>
          <w:szCs w:val="24"/>
        </w:rPr>
        <w:t>.</w:t>
      </w:r>
    </w:p>
    <w:p w:rsidR="00DE7B8B" w:rsidRPr="00E870DF" w:rsidRDefault="0046231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 в этой связи было необходимо подготовить отчет "о ходе реализации утвержденных в рамках работы</w:t>
      </w:r>
      <w:r w:rsidR="006748C2" w:rsidRPr="00E870DF">
        <w:rPr>
          <w:rFonts w:ascii="Times New Roman" w:hAnsi="Times New Roman" w:cs="Times New Roman"/>
          <w:sz w:val="24"/>
          <w:szCs w:val="24"/>
        </w:rPr>
        <w:t xml:space="preserve"> </w:t>
      </w:r>
      <w:r w:rsidRPr="00E870DF">
        <w:rPr>
          <w:rFonts w:ascii="Times New Roman" w:hAnsi="Times New Roman" w:cs="Times New Roman"/>
          <w:sz w:val="24"/>
          <w:szCs w:val="24"/>
        </w:rPr>
        <w:t>Комиссии при Президенте Российской Федерации по модернизации и технологическому развитию</w:t>
      </w:r>
      <w:r w:rsidR="00544681">
        <w:rPr>
          <w:rFonts w:ascii="Times New Roman" w:hAnsi="Times New Roman" w:cs="Times New Roman"/>
          <w:sz w:val="24"/>
          <w:szCs w:val="24"/>
        </w:rPr>
        <w:t xml:space="preserve"> </w:t>
      </w:r>
      <w:r w:rsidRPr="00E870DF">
        <w:rPr>
          <w:rFonts w:ascii="Times New Roman" w:hAnsi="Times New Roman" w:cs="Times New Roman"/>
          <w:sz w:val="24"/>
          <w:szCs w:val="24"/>
        </w:rPr>
        <w:t>экономики России проектов в качестве</w:t>
      </w:r>
      <w:r w:rsidR="006748C2"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приоритетов деятельности государственной корпорации </w:t>
      </w:r>
      <w:r w:rsidR="00AE7C86" w:rsidRPr="00E870DF">
        <w:rPr>
          <w:rFonts w:ascii="Times New Roman" w:hAnsi="Times New Roman" w:cs="Times New Roman"/>
          <w:sz w:val="24"/>
          <w:szCs w:val="24"/>
        </w:rPr>
        <w:t>«</w:t>
      </w:r>
      <w:r w:rsidRPr="00E870DF">
        <w:rPr>
          <w:rFonts w:ascii="Times New Roman" w:hAnsi="Times New Roman" w:cs="Times New Roman"/>
          <w:sz w:val="24"/>
          <w:szCs w:val="24"/>
        </w:rPr>
        <w:t>Российская корпорация нанотехнологий</w:t>
      </w:r>
      <w:r w:rsidR="00AE7C86" w:rsidRPr="00E870DF">
        <w:rPr>
          <w:rFonts w:ascii="Times New Roman" w:hAnsi="Times New Roman" w:cs="Times New Roman"/>
          <w:sz w:val="24"/>
          <w:szCs w:val="24"/>
        </w:rPr>
        <w:t>»</w:t>
      </w:r>
      <w:r w:rsidRPr="00E870DF">
        <w:rPr>
          <w:rFonts w:ascii="Times New Roman" w:hAnsi="Times New Roman" w:cs="Times New Roman"/>
          <w:sz w:val="24"/>
          <w:szCs w:val="24"/>
        </w:rPr>
        <w:t>, Внешэкономбанка"</w:t>
      </w:r>
      <w:r w:rsidRPr="00E870DF">
        <w:rPr>
          <w:rStyle w:val="ac"/>
          <w:rFonts w:ascii="Times New Roman" w:hAnsi="Times New Roman" w:cs="Times New Roman"/>
          <w:sz w:val="24"/>
          <w:szCs w:val="24"/>
        </w:rPr>
        <w:footnoteReference w:id="52"/>
      </w:r>
      <w:r w:rsidRPr="00E870DF">
        <w:rPr>
          <w:rFonts w:ascii="Times New Roman" w:hAnsi="Times New Roman" w:cs="Times New Roman"/>
          <w:sz w:val="24"/>
          <w:szCs w:val="24"/>
        </w:rPr>
        <w:t>.</w:t>
      </w:r>
    </w:p>
    <w:p w:rsidR="00B15D97" w:rsidRPr="00E870DF" w:rsidRDefault="00B15D9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государство определяло, какие средства использовать для поддержки российских транснациональных корпораций и цели такой поддержки. В данном случае, поддержка оказывалась с целью выхода российских транснациональных корпораций на фондовый рынок, что </w:t>
      </w:r>
      <w:r w:rsidR="008F1A38" w:rsidRPr="00E870DF">
        <w:rPr>
          <w:rFonts w:ascii="Times New Roman" w:hAnsi="Times New Roman" w:cs="Times New Roman"/>
          <w:sz w:val="24"/>
          <w:szCs w:val="24"/>
        </w:rPr>
        <w:t>подразумевает</w:t>
      </w:r>
      <w:r w:rsidRPr="00E870DF">
        <w:rPr>
          <w:rFonts w:ascii="Times New Roman" w:hAnsi="Times New Roman" w:cs="Times New Roman"/>
          <w:sz w:val="24"/>
          <w:szCs w:val="24"/>
        </w:rPr>
        <w:t xml:space="preserve"> деятельность российских транснациональных компаний на фондовых рынках</w:t>
      </w:r>
      <w:r w:rsidR="008F1A38" w:rsidRPr="00E870DF">
        <w:rPr>
          <w:rFonts w:ascii="Times New Roman" w:hAnsi="Times New Roman" w:cs="Times New Roman"/>
          <w:sz w:val="24"/>
          <w:szCs w:val="24"/>
        </w:rPr>
        <w:t xml:space="preserve"> и, как следствие, осуществление экономической дипломатии российскими транснациональными корпорациями.</w:t>
      </w:r>
    </w:p>
    <w:p w:rsidR="00DE7B8B" w:rsidRPr="00E870DF" w:rsidRDefault="000C103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w:t>
      </w:r>
      <w:r w:rsidR="00DE7B8B" w:rsidRPr="00E870DF">
        <w:rPr>
          <w:rFonts w:ascii="Times New Roman" w:hAnsi="Times New Roman" w:cs="Times New Roman"/>
          <w:sz w:val="24"/>
          <w:szCs w:val="24"/>
        </w:rPr>
        <w:t>План</w:t>
      </w:r>
      <w:r w:rsidRPr="00E870DF">
        <w:rPr>
          <w:rFonts w:ascii="Times New Roman" w:hAnsi="Times New Roman" w:cs="Times New Roman"/>
          <w:sz w:val="24"/>
          <w:szCs w:val="24"/>
        </w:rPr>
        <w:t>е</w:t>
      </w:r>
      <w:r w:rsidR="00DE7B8B" w:rsidRPr="00E870DF">
        <w:rPr>
          <w:rFonts w:ascii="Times New Roman" w:hAnsi="Times New Roman" w:cs="Times New Roman"/>
          <w:sz w:val="24"/>
          <w:szCs w:val="24"/>
        </w:rPr>
        <w:t xml:space="preserve"> первоочередных мероприятий по обеспечению устойчивого развития экономики и социальной стабильности в 2015 году</w:t>
      </w:r>
      <w:r w:rsidR="00575495" w:rsidRPr="00E870DF">
        <w:rPr>
          <w:rFonts w:ascii="Times New Roman" w:hAnsi="Times New Roman" w:cs="Times New Roman"/>
          <w:sz w:val="24"/>
          <w:szCs w:val="24"/>
        </w:rPr>
        <w:t xml:space="preserve"> также предполагается </w:t>
      </w:r>
      <w:r w:rsidR="00183BD5" w:rsidRPr="00E870DF">
        <w:rPr>
          <w:rFonts w:ascii="Times New Roman" w:hAnsi="Times New Roman" w:cs="Times New Roman"/>
          <w:sz w:val="24"/>
          <w:szCs w:val="24"/>
        </w:rPr>
        <w:t>"</w:t>
      </w:r>
      <w:r w:rsidR="00575495" w:rsidRPr="00E870DF">
        <w:rPr>
          <w:rFonts w:ascii="Times New Roman" w:hAnsi="Times New Roman" w:cs="Times New Roman"/>
          <w:sz w:val="24"/>
          <w:szCs w:val="24"/>
        </w:rPr>
        <w:t>предоставление государственной</w:t>
      </w:r>
      <w:r w:rsidR="00544681">
        <w:rPr>
          <w:rFonts w:ascii="Times New Roman" w:hAnsi="Times New Roman" w:cs="Times New Roman"/>
          <w:sz w:val="24"/>
          <w:szCs w:val="24"/>
        </w:rPr>
        <w:t xml:space="preserve"> </w:t>
      </w:r>
      <w:r w:rsidR="00575495" w:rsidRPr="00E870DF">
        <w:rPr>
          <w:rFonts w:ascii="Times New Roman" w:hAnsi="Times New Roman" w:cs="Times New Roman"/>
          <w:sz w:val="24"/>
          <w:szCs w:val="24"/>
        </w:rPr>
        <w:t>корпорации "Банк развития и</w:t>
      </w:r>
      <w:r w:rsidR="00544681">
        <w:rPr>
          <w:rFonts w:ascii="Times New Roman" w:hAnsi="Times New Roman" w:cs="Times New Roman"/>
          <w:sz w:val="24"/>
          <w:szCs w:val="24"/>
        </w:rPr>
        <w:t xml:space="preserve"> </w:t>
      </w:r>
      <w:r w:rsidR="00575495" w:rsidRPr="00E870DF">
        <w:rPr>
          <w:rFonts w:ascii="Times New Roman" w:hAnsi="Times New Roman" w:cs="Times New Roman"/>
          <w:sz w:val="24"/>
          <w:szCs w:val="24"/>
        </w:rPr>
        <w:t>внешнеэкономической деятельности</w:t>
      </w:r>
      <w:r w:rsidR="00544681">
        <w:rPr>
          <w:rFonts w:ascii="Times New Roman" w:hAnsi="Times New Roman" w:cs="Times New Roman"/>
          <w:sz w:val="24"/>
          <w:szCs w:val="24"/>
        </w:rPr>
        <w:t xml:space="preserve"> </w:t>
      </w:r>
      <w:r w:rsidR="00575495" w:rsidRPr="00E870DF">
        <w:rPr>
          <w:rFonts w:ascii="Times New Roman" w:hAnsi="Times New Roman" w:cs="Times New Roman"/>
          <w:sz w:val="24"/>
          <w:szCs w:val="24"/>
        </w:rPr>
        <w:t>(Внешэкономбанк)" финансовых ресурсов</w:t>
      </w:r>
      <w:r w:rsidR="00544681">
        <w:rPr>
          <w:rFonts w:ascii="Times New Roman" w:hAnsi="Times New Roman" w:cs="Times New Roman"/>
          <w:sz w:val="24"/>
          <w:szCs w:val="24"/>
        </w:rPr>
        <w:t xml:space="preserve"> </w:t>
      </w:r>
      <w:r w:rsidR="00575495" w:rsidRPr="00E870DF">
        <w:rPr>
          <w:rFonts w:ascii="Times New Roman" w:hAnsi="Times New Roman" w:cs="Times New Roman"/>
          <w:sz w:val="24"/>
          <w:szCs w:val="24"/>
        </w:rPr>
        <w:t>за счет средств Фонда национального</w:t>
      </w:r>
      <w:r w:rsidR="0098738E">
        <w:rPr>
          <w:rFonts w:ascii="Times New Roman" w:hAnsi="Times New Roman" w:cs="Times New Roman"/>
          <w:sz w:val="24"/>
          <w:szCs w:val="24"/>
        </w:rPr>
        <w:t xml:space="preserve"> </w:t>
      </w:r>
      <w:r w:rsidR="00575495" w:rsidRPr="00E870DF">
        <w:rPr>
          <w:rFonts w:ascii="Times New Roman" w:hAnsi="Times New Roman" w:cs="Times New Roman"/>
          <w:sz w:val="24"/>
          <w:szCs w:val="24"/>
        </w:rPr>
        <w:t>благосостояния</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3"/>
      </w:r>
      <w:r w:rsidR="00183BD5" w:rsidRPr="00E870DF">
        <w:rPr>
          <w:rFonts w:ascii="Times New Roman" w:hAnsi="Times New Roman" w:cs="Times New Roman"/>
          <w:sz w:val="24"/>
          <w:szCs w:val="24"/>
        </w:rPr>
        <w:t>.</w:t>
      </w:r>
    </w:p>
    <w:p w:rsidR="00B920A2" w:rsidRPr="00E870DF" w:rsidRDefault="0057549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w:t>
      </w:r>
      <w:r w:rsidR="00DE7B8B" w:rsidRPr="00E870DF">
        <w:rPr>
          <w:rFonts w:ascii="Times New Roman" w:hAnsi="Times New Roman" w:cs="Times New Roman"/>
          <w:sz w:val="24"/>
          <w:szCs w:val="24"/>
        </w:rPr>
        <w:t>План</w:t>
      </w:r>
      <w:r w:rsidRPr="00E870DF">
        <w:rPr>
          <w:rFonts w:ascii="Times New Roman" w:hAnsi="Times New Roman" w:cs="Times New Roman"/>
          <w:sz w:val="24"/>
          <w:szCs w:val="24"/>
        </w:rPr>
        <w:t>е</w:t>
      </w:r>
      <w:r w:rsidR="00DE7B8B" w:rsidRPr="00E870DF">
        <w:rPr>
          <w:rFonts w:ascii="Times New Roman" w:hAnsi="Times New Roman" w:cs="Times New Roman"/>
          <w:sz w:val="24"/>
          <w:szCs w:val="24"/>
        </w:rPr>
        <w:t xml:space="preserve">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w:t>
      </w:r>
      <w:r w:rsidRPr="00E870DF">
        <w:rPr>
          <w:rFonts w:ascii="Times New Roman" w:hAnsi="Times New Roman" w:cs="Times New Roman"/>
          <w:sz w:val="24"/>
          <w:szCs w:val="24"/>
        </w:rPr>
        <w:t xml:space="preserve">также предполагается </w:t>
      </w:r>
      <w:r w:rsidR="00183BD5" w:rsidRPr="00E870DF">
        <w:rPr>
          <w:rFonts w:ascii="Times New Roman" w:hAnsi="Times New Roman" w:cs="Times New Roman"/>
          <w:sz w:val="24"/>
          <w:szCs w:val="24"/>
        </w:rPr>
        <w:t>"</w:t>
      </w:r>
      <w:r w:rsidRPr="00E870DF">
        <w:rPr>
          <w:rFonts w:ascii="Times New Roman" w:hAnsi="Times New Roman" w:cs="Times New Roman"/>
          <w:sz w:val="24"/>
          <w:szCs w:val="24"/>
        </w:rPr>
        <w:t>оказание государственной</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поддержки ФГУП "ГКНПЦ</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имени М.В.</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Хруничева" в целях</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обеспечения решения</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приоритетных задач в области</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космической деятельности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4"/>
      </w:r>
      <w:r w:rsidR="00183BD5" w:rsidRPr="00E870DF">
        <w:rPr>
          <w:rFonts w:ascii="Times New Roman" w:hAnsi="Times New Roman" w:cs="Times New Roman"/>
          <w:sz w:val="24"/>
          <w:szCs w:val="24"/>
        </w:rPr>
        <w:t>.</w:t>
      </w:r>
    </w:p>
    <w:p w:rsidR="00575495" w:rsidRPr="00E870DF" w:rsidRDefault="0057549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представляется возможным сделать вывод, что государство на регулярной основе предоставляет финансирование российским транснациональным корпорациям, исходя из определения приоритетных направлений развития экономики.</w:t>
      </w:r>
    </w:p>
    <w:p w:rsidR="00B920A2" w:rsidRPr="00E870DF" w:rsidRDefault="00B920A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связи со сложностями, которые могут возникать при осуществлении экономической дипломатии российскими транснациональными корпорациями, </w:t>
      </w:r>
      <w:r w:rsidR="000C6098" w:rsidRPr="00E870DF">
        <w:rPr>
          <w:rFonts w:ascii="Times New Roman" w:hAnsi="Times New Roman" w:cs="Times New Roman"/>
          <w:sz w:val="24"/>
          <w:szCs w:val="24"/>
        </w:rPr>
        <w:t>Положение о Межведомственной комиссии Совета Безопасности Российской Федерации по безопасности в экономической и социальной сфере</w:t>
      </w:r>
      <w:r w:rsidRPr="00E870DF">
        <w:rPr>
          <w:rFonts w:ascii="Times New Roman" w:hAnsi="Times New Roman" w:cs="Times New Roman"/>
          <w:sz w:val="24"/>
          <w:szCs w:val="24"/>
        </w:rPr>
        <w:t xml:space="preserve"> предполагает </w:t>
      </w:r>
      <w:r w:rsidR="00183BD5" w:rsidRPr="00E870DF">
        <w:rPr>
          <w:rFonts w:ascii="Times New Roman" w:hAnsi="Times New Roman" w:cs="Times New Roman"/>
          <w:sz w:val="24"/>
          <w:szCs w:val="24"/>
        </w:rPr>
        <w:t>"</w:t>
      </w:r>
      <w:r w:rsidRPr="00E870DF">
        <w:rPr>
          <w:rFonts w:ascii="Times New Roman" w:hAnsi="Times New Roman" w:cs="Times New Roman"/>
          <w:sz w:val="24"/>
          <w:szCs w:val="24"/>
        </w:rPr>
        <w:t>выявление внутренних и внешних угроз устойчивому развитию Российской Федерации, реализации стратегических национальных приоритетов в экономической и социальной сфере, а также подготовка предложений и рекомендаций Совету Безопасности по их нейтрализации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5"/>
      </w:r>
      <w:r w:rsidR="00183BD5" w:rsidRPr="00E870DF">
        <w:rPr>
          <w:rFonts w:ascii="Times New Roman" w:hAnsi="Times New Roman" w:cs="Times New Roman"/>
          <w:sz w:val="24"/>
          <w:szCs w:val="24"/>
        </w:rPr>
        <w:t>.</w:t>
      </w:r>
    </w:p>
    <w:p w:rsidR="005F4466" w:rsidRPr="00E870DF" w:rsidRDefault="00B920A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 работа данного органа призвана выявлять наиболее значимые задачи в обеспечении экономической безопасности государства, которая зависит от стабильности российских транснациональных корпораций в том числе.</w:t>
      </w:r>
    </w:p>
    <w:p w:rsidR="00080F0A" w:rsidRPr="00E870DF" w:rsidRDefault="005F446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w:t>
      </w:r>
      <w:r w:rsidR="00080F0A" w:rsidRPr="00E870DF">
        <w:rPr>
          <w:rFonts w:ascii="Times New Roman" w:hAnsi="Times New Roman" w:cs="Times New Roman"/>
          <w:sz w:val="24"/>
          <w:szCs w:val="24"/>
        </w:rPr>
        <w:t xml:space="preserve">постановляет </w:t>
      </w:r>
      <w:r w:rsidR="00183BD5" w:rsidRPr="00E870DF">
        <w:rPr>
          <w:rFonts w:ascii="Times New Roman" w:hAnsi="Times New Roman" w:cs="Times New Roman"/>
          <w:sz w:val="24"/>
          <w:szCs w:val="24"/>
        </w:rPr>
        <w:t>"</w:t>
      </w:r>
      <w:r w:rsidR="00080F0A" w:rsidRPr="00E870DF">
        <w:rPr>
          <w:rFonts w:ascii="Times New Roman" w:hAnsi="Times New Roman" w:cs="Times New Roman"/>
          <w:sz w:val="24"/>
          <w:szCs w:val="24"/>
        </w:rPr>
        <w:t>ратифицировать Протокол о присоединении Российской Федерации к Марракешскому соглашению об учреждении Всемирной торговой организации от 15 апреля 1994 г., подписанный в городе Женеве 16 декабря 2011 года</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6"/>
      </w:r>
      <w:r w:rsidR="00183BD5" w:rsidRPr="00E870DF">
        <w:rPr>
          <w:rFonts w:ascii="Times New Roman" w:hAnsi="Times New Roman" w:cs="Times New Roman"/>
          <w:sz w:val="24"/>
          <w:szCs w:val="24"/>
        </w:rPr>
        <w:t>.</w:t>
      </w:r>
      <w:r w:rsidR="006748C2" w:rsidRPr="00E870DF">
        <w:rPr>
          <w:rFonts w:ascii="Times New Roman" w:hAnsi="Times New Roman" w:cs="Times New Roman"/>
          <w:sz w:val="24"/>
          <w:szCs w:val="24"/>
        </w:rPr>
        <w:t xml:space="preserve"> </w:t>
      </w:r>
      <w:r w:rsidR="00080F0A" w:rsidRPr="00E870DF">
        <w:rPr>
          <w:rFonts w:ascii="Times New Roman" w:hAnsi="Times New Roman" w:cs="Times New Roman"/>
          <w:sz w:val="24"/>
          <w:szCs w:val="24"/>
        </w:rPr>
        <w:t>Факт ратификации означает, что Российская Федерация берет на себя обязательства по членству во Всемирной торговой организации, тем самым принимая во внимание обязательность следования правилам членства в ней, а также выполнения норм международного законодательства, оформленных в виде соглашений в рамках ВТО.</w:t>
      </w:r>
    </w:p>
    <w:p w:rsidR="00080F0A" w:rsidRPr="00E870DF" w:rsidRDefault="00080F0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членство Российской Федерации во Всемирной торговой организации, позволяет российским транснациональным корпорациям конкурировать на международной арене, исходя из единых для участников ВТО правил, что особенно важно при разрешении споров и претензий, возникающих между компаниями по различным вопросам осуществления внешней экономической активности.</w:t>
      </w:r>
      <w:r w:rsidR="00C11AE6" w:rsidRPr="00E870DF">
        <w:rPr>
          <w:rFonts w:ascii="Times New Roman" w:hAnsi="Times New Roman" w:cs="Times New Roman"/>
          <w:sz w:val="24"/>
          <w:szCs w:val="24"/>
        </w:rPr>
        <w:t xml:space="preserve"> </w:t>
      </w:r>
      <w:r w:rsidRPr="00E870DF">
        <w:rPr>
          <w:rFonts w:ascii="Times New Roman" w:hAnsi="Times New Roman" w:cs="Times New Roman"/>
          <w:sz w:val="24"/>
          <w:szCs w:val="24"/>
        </w:rPr>
        <w:t>Тем самым, российские транснациональные корпорации, благодаря участию Российской Федерации в ВТО, получают право представлять как свои интересы, так и интересы государства, в процессе разрешения споров, что открывает потенциальные возможности для использования российскими транснациональными корпорациями методов экономической дипломатии.</w:t>
      </w:r>
    </w:p>
    <w:p w:rsidR="00E0087C" w:rsidRPr="00E870DF" w:rsidRDefault="00991D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частности, </w:t>
      </w:r>
      <w:r w:rsidR="00FA43EE" w:rsidRPr="00E870DF">
        <w:rPr>
          <w:rFonts w:ascii="Times New Roman" w:hAnsi="Times New Roman" w:cs="Times New Roman"/>
          <w:sz w:val="24"/>
          <w:szCs w:val="24"/>
        </w:rPr>
        <w:t>Постановление Правительства Российской Федерации "Об обеспечении деятельности Постоянного представительства Российской Федерации при Всемирной торговой организации"</w:t>
      </w:r>
      <w:r w:rsidRPr="00E870DF">
        <w:rPr>
          <w:rFonts w:ascii="Times New Roman" w:hAnsi="Times New Roman" w:cs="Times New Roman"/>
          <w:sz w:val="24"/>
          <w:szCs w:val="24"/>
        </w:rPr>
        <w:t>, регламентирует основные задачи и функции данного органа</w:t>
      </w:r>
      <w:r w:rsidR="00434FA0" w:rsidRPr="00E870DF">
        <w:rPr>
          <w:rFonts w:ascii="Times New Roman" w:hAnsi="Times New Roman" w:cs="Times New Roman"/>
          <w:sz w:val="24"/>
          <w:szCs w:val="24"/>
        </w:rPr>
        <w:t xml:space="preserve"> при международной организации.</w:t>
      </w:r>
      <w:r w:rsidR="006748C2" w:rsidRPr="00E870DF">
        <w:rPr>
          <w:rFonts w:ascii="Times New Roman" w:hAnsi="Times New Roman" w:cs="Times New Roman"/>
          <w:sz w:val="24"/>
          <w:szCs w:val="24"/>
        </w:rPr>
        <w:t xml:space="preserve"> </w:t>
      </w:r>
      <w:r w:rsidRPr="00E870DF">
        <w:rPr>
          <w:rFonts w:ascii="Times New Roman" w:hAnsi="Times New Roman" w:cs="Times New Roman"/>
          <w:sz w:val="24"/>
          <w:szCs w:val="24"/>
        </w:rPr>
        <w:t>В компетенцию Постоянного представительства Российской Федерации при Всемирной торговой организации входит</w:t>
      </w:r>
      <w:r w:rsidR="00183BD5" w:rsidRPr="00E870DF">
        <w:rPr>
          <w:rFonts w:ascii="Times New Roman" w:hAnsi="Times New Roman" w:cs="Times New Roman"/>
          <w:sz w:val="24"/>
          <w:szCs w:val="24"/>
        </w:rPr>
        <w:t>"</w:t>
      </w:r>
      <w:r w:rsidRPr="00E870DF">
        <w:rPr>
          <w:rFonts w:ascii="Times New Roman" w:hAnsi="Times New Roman" w:cs="Times New Roman"/>
          <w:sz w:val="24"/>
          <w:szCs w:val="24"/>
        </w:rPr>
        <w:t>получение в установленном порядке от федеральных органов исполнительной власти, органов исполнительной власти субъектов Российской Федерации и российских организаций документов, справочных и иных материалов, необходимых для решения вопросов, относящихся к компетенции Постоянного представительства, передача в установленном порядке информации указанным органам и организациям по вопросам деятельности Всемирной торговой организации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57"/>
      </w:r>
      <w:r w:rsidR="00183BD5" w:rsidRPr="00E870DF">
        <w:rPr>
          <w:rFonts w:ascii="Times New Roman" w:hAnsi="Times New Roman" w:cs="Times New Roman"/>
          <w:sz w:val="24"/>
          <w:szCs w:val="24"/>
        </w:rPr>
        <w:t>.</w:t>
      </w:r>
    </w:p>
    <w:p w:rsidR="009A3487" w:rsidRPr="00E870DF" w:rsidRDefault="00991DE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данное положение регламентирует механизм, при помощи которого российские транснациональные корпорации могут участвовать в осуществлении экономической дипломатии.</w:t>
      </w:r>
    </w:p>
    <w:p w:rsidR="006748C2" w:rsidRPr="00E870DF" w:rsidRDefault="00A1264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Постановлении Правительства Российской Федерации "Об оптимизации системы торговых представительств Российской Федерации в иностранных государствах", которое включает Положение о торговом представительстве Российской Федерации в иностранном государстве, отмечается тот факт, что "торговое представительство Российской Федерации в иностранном государстве является государственным органом, обеспечивающим в государстве (государствах) пребывания внешнеэкономические интересы Российской Федерации"</w:t>
      </w:r>
      <w:r w:rsidRPr="00E870DF">
        <w:rPr>
          <w:rStyle w:val="ac"/>
          <w:rFonts w:ascii="Times New Roman" w:hAnsi="Times New Roman" w:cs="Times New Roman"/>
          <w:sz w:val="24"/>
          <w:szCs w:val="24"/>
        </w:rPr>
        <w:footnoteReference w:id="58"/>
      </w:r>
      <w:r w:rsidRPr="00E870DF">
        <w:rPr>
          <w:rFonts w:ascii="Times New Roman" w:hAnsi="Times New Roman" w:cs="Times New Roman"/>
          <w:sz w:val="24"/>
          <w:szCs w:val="24"/>
        </w:rPr>
        <w:t>.</w:t>
      </w:r>
    </w:p>
    <w:p w:rsidR="00C03E36" w:rsidRPr="00E870DF" w:rsidRDefault="00C03E3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одной из задач деятельности торгового представительства является "осуществление информационного обеспечения заинтересованных федеральных органов исполнительной власти, органов государственной власти субъектов Российской Федерации и российских участников внешнеторговой деятельности о проводимых в государстве (государствах) пребывания тендерах на сооружение объектов и поставку товаров и услуг"</w:t>
      </w:r>
      <w:r w:rsidRPr="00E870DF">
        <w:rPr>
          <w:rStyle w:val="ac"/>
          <w:rFonts w:ascii="Times New Roman" w:hAnsi="Times New Roman" w:cs="Times New Roman"/>
          <w:sz w:val="24"/>
          <w:szCs w:val="24"/>
        </w:rPr>
        <w:footnoteReference w:id="59"/>
      </w:r>
      <w:r w:rsidRPr="00E870DF">
        <w:rPr>
          <w:rFonts w:ascii="Times New Roman" w:hAnsi="Times New Roman" w:cs="Times New Roman"/>
          <w:sz w:val="24"/>
          <w:szCs w:val="24"/>
        </w:rPr>
        <w:t>, что подтверждает заинтересованность органов государственной власти Российской Федерации в оказании должного содействия российским транснациональным корпорациям во внешней экономической активности.</w:t>
      </w:r>
    </w:p>
    <w:p w:rsidR="0052356E" w:rsidRPr="00E870DF" w:rsidRDefault="0052356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Также, Положение о торговом представительстве Российской Федерации в иностранном государстве закрепляет </w:t>
      </w:r>
      <w:r w:rsidR="00E65B7B" w:rsidRPr="00E870DF">
        <w:rPr>
          <w:rFonts w:ascii="Times New Roman" w:hAnsi="Times New Roman" w:cs="Times New Roman"/>
          <w:sz w:val="24"/>
          <w:szCs w:val="24"/>
        </w:rPr>
        <w:t>обязанность принимать "участие в обеспечении взаимодействия с находящимися на территории государства (государств) пребывания международными экономическими организациями"</w:t>
      </w:r>
      <w:r w:rsidR="00E65B7B" w:rsidRPr="00E870DF">
        <w:rPr>
          <w:rStyle w:val="ac"/>
          <w:rFonts w:ascii="Times New Roman" w:hAnsi="Times New Roman" w:cs="Times New Roman"/>
          <w:sz w:val="24"/>
          <w:szCs w:val="24"/>
        </w:rPr>
        <w:footnoteReference w:id="60"/>
      </w:r>
      <w:r w:rsidR="00E65B7B" w:rsidRPr="00E870DF">
        <w:rPr>
          <w:rFonts w:ascii="Times New Roman" w:hAnsi="Times New Roman" w:cs="Times New Roman"/>
          <w:sz w:val="24"/>
          <w:szCs w:val="24"/>
        </w:rPr>
        <w:t>, что соответствующим образом демонстрирует степень важности оказания поддержки, в том числе, российским транснациональным корпорациям в осуществлении экономической дипломатии.</w:t>
      </w:r>
    </w:p>
    <w:p w:rsidR="0089789B" w:rsidRPr="00E870DF" w:rsidRDefault="0051217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По той причине, что </w:t>
      </w:r>
      <w:r w:rsidR="009A3487" w:rsidRPr="00E870DF">
        <w:rPr>
          <w:rFonts w:ascii="Times New Roman" w:hAnsi="Times New Roman" w:cs="Times New Roman"/>
          <w:sz w:val="24"/>
          <w:szCs w:val="24"/>
        </w:rPr>
        <w:t>Постановление Правительства Российской Федерации "О Межведомственной комиссии по вопросам Всемирной торговой организации (ВТО)"</w:t>
      </w:r>
      <w:r w:rsidRPr="00E870DF">
        <w:rPr>
          <w:rFonts w:ascii="Times New Roman" w:hAnsi="Times New Roman" w:cs="Times New Roman"/>
          <w:sz w:val="24"/>
          <w:szCs w:val="24"/>
        </w:rPr>
        <w:t xml:space="preserve">, в свою очередь, предполагает </w:t>
      </w:r>
      <w:r w:rsidR="00183BD5" w:rsidRPr="00E870DF">
        <w:rPr>
          <w:rFonts w:ascii="Times New Roman" w:hAnsi="Times New Roman" w:cs="Times New Roman"/>
          <w:sz w:val="24"/>
          <w:szCs w:val="24"/>
        </w:rPr>
        <w:t>"</w:t>
      </w:r>
      <w:r w:rsidRPr="00E870DF">
        <w:rPr>
          <w:rFonts w:ascii="Times New Roman" w:hAnsi="Times New Roman" w:cs="Times New Roman"/>
          <w:sz w:val="24"/>
          <w:szCs w:val="24"/>
        </w:rPr>
        <w:t>принятие с учетом итогов многосторонних торговых переговоров в рамках ВТО соответствующих мер по обеспечению национальныхинтересов Российской Федерации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1"/>
      </w:r>
      <w:r w:rsidRPr="00E870DF">
        <w:rPr>
          <w:rFonts w:ascii="Times New Roman" w:hAnsi="Times New Roman" w:cs="Times New Roman"/>
          <w:sz w:val="24"/>
          <w:szCs w:val="24"/>
        </w:rPr>
        <w:t xml:space="preserve">, становится возможным говорить о том, что российские транснациональные корпорации, которые </w:t>
      </w:r>
      <w:r w:rsidR="00D57522" w:rsidRPr="00E870DF">
        <w:rPr>
          <w:rFonts w:ascii="Times New Roman" w:hAnsi="Times New Roman" w:cs="Times New Roman"/>
          <w:sz w:val="24"/>
          <w:szCs w:val="24"/>
        </w:rPr>
        <w:t>защищают</w:t>
      </w:r>
      <w:r w:rsidRPr="00E870DF">
        <w:rPr>
          <w:rFonts w:ascii="Times New Roman" w:hAnsi="Times New Roman" w:cs="Times New Roman"/>
          <w:sz w:val="24"/>
          <w:szCs w:val="24"/>
        </w:rPr>
        <w:t xml:space="preserve"> </w:t>
      </w:r>
      <w:r w:rsidR="002A5E31" w:rsidRPr="00E870DF">
        <w:rPr>
          <w:rFonts w:ascii="Times New Roman" w:hAnsi="Times New Roman" w:cs="Times New Roman"/>
          <w:sz w:val="24"/>
          <w:szCs w:val="24"/>
        </w:rPr>
        <w:t>национальные интересы</w:t>
      </w:r>
      <w:r w:rsidR="008D35BE" w:rsidRPr="00E870DF">
        <w:rPr>
          <w:rFonts w:ascii="Times New Roman" w:hAnsi="Times New Roman" w:cs="Times New Roman"/>
          <w:sz w:val="24"/>
          <w:szCs w:val="24"/>
        </w:rPr>
        <w:t>, участвуют в процессе выработки и принятия норм международного права при посредничестве органов государственной власти Российской Федерации.</w:t>
      </w:r>
    </w:p>
    <w:p w:rsidR="008E7436" w:rsidRPr="00E870DF" w:rsidRDefault="0089789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Российской Федерации "О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w:t>
      </w:r>
      <w:r w:rsidR="00D57522" w:rsidRPr="00E870DF">
        <w:rPr>
          <w:rFonts w:ascii="Times New Roman" w:hAnsi="Times New Roman" w:cs="Times New Roman"/>
          <w:sz w:val="24"/>
          <w:szCs w:val="24"/>
        </w:rPr>
        <w:t xml:space="preserve"> </w:t>
      </w:r>
      <w:r w:rsidR="000134F7" w:rsidRPr="00E870DF">
        <w:rPr>
          <w:rFonts w:ascii="Times New Roman" w:hAnsi="Times New Roman" w:cs="Times New Roman"/>
          <w:sz w:val="24"/>
          <w:szCs w:val="24"/>
        </w:rPr>
        <w:t xml:space="preserve">устанавливает тот факт, что </w:t>
      </w:r>
      <w:r w:rsidR="00183BD5" w:rsidRPr="00E870DF">
        <w:rPr>
          <w:rFonts w:ascii="Times New Roman" w:hAnsi="Times New Roman" w:cs="Times New Roman"/>
          <w:sz w:val="24"/>
          <w:szCs w:val="24"/>
        </w:rPr>
        <w:t>"</w:t>
      </w:r>
      <w:r w:rsidR="000134F7" w:rsidRPr="00E870DF">
        <w:rPr>
          <w:rFonts w:ascii="Times New Roman" w:hAnsi="Times New Roman" w:cs="Times New Roman"/>
          <w:sz w:val="24"/>
          <w:szCs w:val="24"/>
        </w:rPr>
        <w:t>представители государства вправе выносить на рассмотрениевысших органов управления государственных корпораций игосударственных компаний вопросы, отнесенные к их компетенции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2"/>
      </w:r>
      <w:r w:rsidR="00183BD5" w:rsidRPr="00E870DF">
        <w:rPr>
          <w:rFonts w:ascii="Times New Roman" w:hAnsi="Times New Roman" w:cs="Times New Roman"/>
          <w:sz w:val="24"/>
          <w:szCs w:val="24"/>
        </w:rPr>
        <w:t>.</w:t>
      </w:r>
      <w:r w:rsidR="00D57522" w:rsidRPr="00E870DF">
        <w:rPr>
          <w:rFonts w:ascii="Times New Roman" w:hAnsi="Times New Roman" w:cs="Times New Roman"/>
          <w:sz w:val="24"/>
          <w:szCs w:val="24"/>
        </w:rPr>
        <w:t xml:space="preserve"> </w:t>
      </w:r>
      <w:r w:rsidR="000134F7" w:rsidRPr="00E870DF">
        <w:rPr>
          <w:rFonts w:ascii="Times New Roman" w:hAnsi="Times New Roman" w:cs="Times New Roman"/>
          <w:sz w:val="24"/>
          <w:szCs w:val="24"/>
        </w:rPr>
        <w:t xml:space="preserve">Данное положение доказывает тот факт, что российские транснациональные корпорации, которые являются компаниями с государственным участием, участвуют в осуществлении экономической дипломатии </w:t>
      </w:r>
      <w:r w:rsidR="00B93E0D" w:rsidRPr="00E870DF">
        <w:rPr>
          <w:rFonts w:ascii="Times New Roman" w:hAnsi="Times New Roman" w:cs="Times New Roman"/>
          <w:sz w:val="24"/>
          <w:szCs w:val="24"/>
        </w:rPr>
        <w:t xml:space="preserve">посредством </w:t>
      </w:r>
      <w:r w:rsidR="000134F7" w:rsidRPr="00E870DF">
        <w:rPr>
          <w:rFonts w:ascii="Times New Roman" w:hAnsi="Times New Roman" w:cs="Times New Roman"/>
          <w:sz w:val="24"/>
          <w:szCs w:val="24"/>
        </w:rPr>
        <w:t>реализ</w:t>
      </w:r>
      <w:r w:rsidR="00B93E0D" w:rsidRPr="00E870DF">
        <w:rPr>
          <w:rFonts w:ascii="Times New Roman" w:hAnsi="Times New Roman" w:cs="Times New Roman"/>
          <w:sz w:val="24"/>
          <w:szCs w:val="24"/>
        </w:rPr>
        <w:t>ации</w:t>
      </w:r>
      <w:r w:rsidR="00D57522" w:rsidRPr="00E870DF">
        <w:rPr>
          <w:rFonts w:ascii="Times New Roman" w:hAnsi="Times New Roman" w:cs="Times New Roman"/>
          <w:sz w:val="24"/>
          <w:szCs w:val="24"/>
        </w:rPr>
        <w:t xml:space="preserve"> </w:t>
      </w:r>
      <w:r w:rsidR="00B93E0D" w:rsidRPr="00E870DF">
        <w:rPr>
          <w:rFonts w:ascii="Times New Roman" w:hAnsi="Times New Roman" w:cs="Times New Roman"/>
          <w:sz w:val="24"/>
          <w:szCs w:val="24"/>
        </w:rPr>
        <w:t xml:space="preserve">своих полномочий </w:t>
      </w:r>
      <w:r w:rsidR="000134F7" w:rsidRPr="00E870DF">
        <w:rPr>
          <w:rFonts w:ascii="Times New Roman" w:hAnsi="Times New Roman" w:cs="Times New Roman"/>
          <w:sz w:val="24"/>
          <w:szCs w:val="24"/>
        </w:rPr>
        <w:t>в интересах государства</w:t>
      </w:r>
      <w:r w:rsidR="00B93E0D" w:rsidRPr="00E870DF">
        <w:rPr>
          <w:rFonts w:ascii="Times New Roman" w:hAnsi="Times New Roman" w:cs="Times New Roman"/>
          <w:sz w:val="24"/>
          <w:szCs w:val="24"/>
        </w:rPr>
        <w:t>.</w:t>
      </w:r>
    </w:p>
    <w:p w:rsidR="00AB4DC3" w:rsidRPr="00E870DF" w:rsidRDefault="00B93E0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Федеральном</w:t>
      </w:r>
      <w:r w:rsidR="008E7436" w:rsidRPr="00E870DF">
        <w:rPr>
          <w:rFonts w:ascii="Times New Roman" w:hAnsi="Times New Roman" w:cs="Times New Roman"/>
          <w:sz w:val="24"/>
          <w:szCs w:val="24"/>
        </w:rPr>
        <w:t xml:space="preserve"> закон</w:t>
      </w:r>
      <w:r w:rsidRPr="00E870DF">
        <w:rPr>
          <w:rFonts w:ascii="Times New Roman" w:hAnsi="Times New Roman" w:cs="Times New Roman"/>
          <w:sz w:val="24"/>
          <w:szCs w:val="24"/>
        </w:rPr>
        <w:t>е</w:t>
      </w:r>
      <w:r w:rsidR="008E7436" w:rsidRPr="00E870DF">
        <w:rPr>
          <w:rFonts w:ascii="Times New Roman" w:hAnsi="Times New Roman" w:cs="Times New Roman"/>
          <w:sz w:val="24"/>
          <w:szCs w:val="24"/>
        </w:rPr>
        <w:t xml:space="preserve"> "О некоммерческих организациях"</w:t>
      </w:r>
      <w:r w:rsidR="00D57522" w:rsidRPr="00E870DF">
        <w:rPr>
          <w:rFonts w:ascii="Times New Roman" w:hAnsi="Times New Roman" w:cs="Times New Roman"/>
          <w:sz w:val="24"/>
          <w:szCs w:val="24"/>
        </w:rPr>
        <w:t xml:space="preserve"> </w:t>
      </w:r>
      <w:r w:rsidR="00C9514C" w:rsidRPr="00E870DF">
        <w:rPr>
          <w:rFonts w:ascii="Times New Roman" w:hAnsi="Times New Roman" w:cs="Times New Roman"/>
          <w:sz w:val="24"/>
          <w:szCs w:val="24"/>
        </w:rPr>
        <w:t xml:space="preserve">дается представление о том, что </w:t>
      </w:r>
      <w:r w:rsidR="00183BD5" w:rsidRPr="00E870DF">
        <w:rPr>
          <w:rFonts w:ascii="Times New Roman" w:hAnsi="Times New Roman" w:cs="Times New Roman"/>
          <w:sz w:val="24"/>
          <w:szCs w:val="24"/>
        </w:rPr>
        <w:t>"</w:t>
      </w:r>
      <w:r w:rsidR="00C9514C" w:rsidRPr="00E870DF">
        <w:rPr>
          <w:rFonts w:ascii="Times New Roman" w:hAnsi="Times New Roman" w:cs="Times New Roman"/>
          <w:sz w:val="24"/>
          <w:szCs w:val="24"/>
        </w:rPr>
        <w:t>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3"/>
      </w:r>
      <w:r w:rsidR="00183BD5" w:rsidRPr="00E870DF">
        <w:rPr>
          <w:rFonts w:ascii="Times New Roman" w:hAnsi="Times New Roman" w:cs="Times New Roman"/>
          <w:sz w:val="24"/>
          <w:szCs w:val="24"/>
        </w:rPr>
        <w:t>.</w:t>
      </w:r>
      <w:r w:rsidR="006748C2" w:rsidRPr="00E870DF">
        <w:rPr>
          <w:rFonts w:ascii="Times New Roman" w:hAnsi="Times New Roman" w:cs="Times New Roman"/>
          <w:sz w:val="24"/>
          <w:szCs w:val="24"/>
        </w:rPr>
        <w:t xml:space="preserve"> </w:t>
      </w:r>
      <w:r w:rsidR="00C9514C" w:rsidRPr="00E870DF">
        <w:rPr>
          <w:rFonts w:ascii="Times New Roman" w:hAnsi="Times New Roman" w:cs="Times New Roman"/>
          <w:sz w:val="24"/>
          <w:szCs w:val="24"/>
        </w:rPr>
        <w:t>Данный закон дает пояснение, что "государственная корпорация создается н</w:t>
      </w:r>
      <w:r w:rsidR="0098738E">
        <w:rPr>
          <w:rFonts w:ascii="Times New Roman" w:hAnsi="Times New Roman" w:cs="Times New Roman"/>
          <w:sz w:val="24"/>
          <w:szCs w:val="24"/>
        </w:rPr>
        <w:t>а основании федерального закона</w:t>
      </w:r>
      <w:r w:rsidR="00C9514C" w:rsidRPr="00E870DF">
        <w:rPr>
          <w:rFonts w:ascii="Times New Roman" w:hAnsi="Times New Roman" w:cs="Times New Roman"/>
          <w:sz w:val="24"/>
          <w:szCs w:val="24"/>
        </w:rPr>
        <w:t>"</w:t>
      </w:r>
      <w:r w:rsidR="00C9514C" w:rsidRPr="00E870DF">
        <w:rPr>
          <w:rStyle w:val="ac"/>
          <w:rFonts w:ascii="Times New Roman" w:hAnsi="Times New Roman" w:cs="Times New Roman"/>
          <w:sz w:val="24"/>
          <w:szCs w:val="24"/>
        </w:rPr>
        <w:footnoteReference w:id="64"/>
      </w:r>
      <w:r w:rsidR="00C9514C" w:rsidRPr="00E870DF">
        <w:rPr>
          <w:rFonts w:ascii="Times New Roman" w:hAnsi="Times New Roman" w:cs="Times New Roman"/>
          <w:sz w:val="24"/>
          <w:szCs w:val="24"/>
        </w:rPr>
        <w:t>.Таким образом, российские транснациональные корпорации, которые являются государственными корпорациями, создаются в интересах государства и действуют от его имени.</w:t>
      </w:r>
    </w:p>
    <w:p w:rsidR="00D57522" w:rsidRPr="00E870DF" w:rsidRDefault="00C9514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w:t>
      </w:r>
      <w:r w:rsidR="008E7436" w:rsidRPr="00E870DF">
        <w:rPr>
          <w:rFonts w:ascii="Times New Roman" w:hAnsi="Times New Roman" w:cs="Times New Roman"/>
          <w:sz w:val="24"/>
          <w:szCs w:val="24"/>
        </w:rPr>
        <w:t>Федеральный закон "О банке развития"</w:t>
      </w:r>
      <w:r w:rsidRPr="00E870DF">
        <w:rPr>
          <w:rFonts w:ascii="Times New Roman" w:hAnsi="Times New Roman" w:cs="Times New Roman"/>
          <w:sz w:val="24"/>
          <w:szCs w:val="24"/>
        </w:rPr>
        <w:t xml:space="preserve"> фиксирует положение о том, что </w:t>
      </w:r>
      <w:r w:rsidR="00183BD5" w:rsidRPr="00E870DF">
        <w:rPr>
          <w:rFonts w:ascii="Times New Roman" w:hAnsi="Times New Roman" w:cs="Times New Roman"/>
          <w:sz w:val="24"/>
          <w:szCs w:val="24"/>
        </w:rPr>
        <w:t>"</w:t>
      </w:r>
      <w:r w:rsidR="00B64121" w:rsidRPr="00E870DF">
        <w:rPr>
          <w:rFonts w:ascii="Times New Roman" w:hAnsi="Times New Roman" w:cs="Times New Roman"/>
          <w:sz w:val="24"/>
          <w:szCs w:val="24"/>
        </w:rPr>
        <w:t>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предусмотренной настоящим Федеральным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экономических зон, защиту окружающей среды, на поддержку экспорта р</w:t>
      </w:r>
      <w:r w:rsidR="00D57522" w:rsidRPr="00E870DF">
        <w:rPr>
          <w:rFonts w:ascii="Times New Roman" w:hAnsi="Times New Roman" w:cs="Times New Roman"/>
          <w:sz w:val="24"/>
          <w:szCs w:val="24"/>
        </w:rPr>
        <w:t>оссийских товаров, работ и услуг</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5"/>
      </w:r>
      <w:r w:rsidR="00183BD5" w:rsidRPr="00E870DF">
        <w:rPr>
          <w:rFonts w:ascii="Times New Roman" w:hAnsi="Times New Roman" w:cs="Times New Roman"/>
          <w:sz w:val="24"/>
          <w:szCs w:val="24"/>
        </w:rPr>
        <w:t>.</w:t>
      </w:r>
      <w:r w:rsidR="0098738E">
        <w:rPr>
          <w:rFonts w:ascii="Times New Roman" w:hAnsi="Times New Roman" w:cs="Times New Roman"/>
          <w:sz w:val="24"/>
          <w:szCs w:val="24"/>
        </w:rPr>
        <w:t xml:space="preserve"> </w:t>
      </w:r>
      <w:r w:rsidR="00B64121" w:rsidRPr="00E870DF">
        <w:rPr>
          <w:rFonts w:ascii="Times New Roman" w:hAnsi="Times New Roman" w:cs="Times New Roman"/>
          <w:sz w:val="24"/>
          <w:szCs w:val="24"/>
        </w:rPr>
        <w:t>Данный закон демонстрирует цели российской транснациональной корпорации, которые определяют приоритеты государства в создании государственной корпорации Внешэкономбанк.</w:t>
      </w:r>
    </w:p>
    <w:p w:rsidR="0098738E" w:rsidRDefault="008E743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 Государственной корпорации по содействию разработке, производству и экспорту высокотехнологичной промышленной продукции "Ростех"</w:t>
      </w:r>
      <w:r w:rsidR="009B41FE" w:rsidRPr="00E870DF">
        <w:rPr>
          <w:rFonts w:ascii="Times New Roman" w:hAnsi="Times New Roman" w:cs="Times New Roman"/>
          <w:sz w:val="24"/>
          <w:szCs w:val="24"/>
        </w:rPr>
        <w:t xml:space="preserve"> предусматривает, что</w:t>
      </w:r>
      <w:r w:rsidR="006748C2" w:rsidRPr="00E870DF">
        <w:rPr>
          <w:rFonts w:ascii="Times New Roman" w:hAnsi="Times New Roman" w:cs="Times New Roman"/>
          <w:sz w:val="24"/>
          <w:szCs w:val="24"/>
        </w:rPr>
        <w:t xml:space="preserve"> </w:t>
      </w:r>
      <w:r w:rsidR="00183BD5" w:rsidRPr="00E870DF">
        <w:rPr>
          <w:rFonts w:ascii="Times New Roman" w:hAnsi="Times New Roman" w:cs="Times New Roman"/>
          <w:sz w:val="24"/>
          <w:szCs w:val="24"/>
        </w:rPr>
        <w:t>"</w:t>
      </w:r>
      <w:r w:rsidR="009B41FE" w:rsidRPr="00E870DF">
        <w:rPr>
          <w:rFonts w:ascii="Times New Roman" w:hAnsi="Times New Roman" w:cs="Times New Roman"/>
          <w:sz w:val="24"/>
          <w:szCs w:val="24"/>
        </w:rPr>
        <w:t>целью деятельности Корпорации является содействие разработке, производству и экспорту высокотехнологичной промышленной продукции путем обеспечения поддержки на внутреннем и внешнем рынках российских организаций</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6"/>
      </w:r>
      <w:r w:rsidR="00183BD5" w:rsidRPr="00E870DF">
        <w:rPr>
          <w:rFonts w:ascii="Times New Roman" w:hAnsi="Times New Roman" w:cs="Times New Roman"/>
          <w:sz w:val="24"/>
          <w:szCs w:val="24"/>
        </w:rPr>
        <w:t>.</w:t>
      </w:r>
    </w:p>
    <w:p w:rsidR="00D57522" w:rsidRPr="00E870DF" w:rsidRDefault="009B41F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Тем самым, посредством создания государственной корпорации, государство обеспечивает свои интересы в области экспорта высокотехнологичной промышленной продукции.</w:t>
      </w:r>
    </w:p>
    <w:p w:rsidR="00AB4DC3" w:rsidRPr="00E870DF" w:rsidRDefault="00CD5C5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 Государственной корпорац</w:t>
      </w:r>
      <w:r w:rsidR="00DF3B5C" w:rsidRPr="00E870DF">
        <w:rPr>
          <w:rFonts w:ascii="Times New Roman" w:hAnsi="Times New Roman" w:cs="Times New Roman"/>
          <w:sz w:val="24"/>
          <w:szCs w:val="24"/>
        </w:rPr>
        <w:t xml:space="preserve">ии по атомной энергии "Росатом" устанавливает тот факт, что </w:t>
      </w:r>
      <w:r w:rsidR="00183BD5" w:rsidRPr="00E870DF">
        <w:rPr>
          <w:rFonts w:ascii="Times New Roman" w:hAnsi="Times New Roman" w:cs="Times New Roman"/>
          <w:sz w:val="24"/>
          <w:szCs w:val="24"/>
        </w:rPr>
        <w:t>"</w:t>
      </w:r>
      <w:r w:rsidR="00DF3B5C" w:rsidRPr="00E870DF">
        <w:rPr>
          <w:rFonts w:ascii="Times New Roman" w:hAnsi="Times New Roman" w:cs="Times New Roman"/>
          <w:sz w:val="24"/>
          <w:szCs w:val="24"/>
        </w:rPr>
        <w:t>корпорация обеспечивает проведение государственной политики в области развития атомной отрасли</w:t>
      </w:r>
      <w:r w:rsidR="00183BD5" w:rsidRPr="00E870DF">
        <w:rPr>
          <w:rFonts w:ascii="Times New Roman" w:hAnsi="Times New Roman" w:cs="Times New Roman"/>
          <w:sz w:val="24"/>
          <w:szCs w:val="24"/>
        </w:rPr>
        <w:t>"</w:t>
      </w:r>
      <w:r w:rsidR="00183BD5" w:rsidRPr="00E870DF">
        <w:rPr>
          <w:rStyle w:val="ac"/>
          <w:rFonts w:ascii="Times New Roman" w:hAnsi="Times New Roman" w:cs="Times New Roman"/>
          <w:sz w:val="24"/>
          <w:szCs w:val="24"/>
        </w:rPr>
        <w:footnoteReference w:id="67"/>
      </w:r>
      <w:r w:rsidR="00DF3B5C" w:rsidRPr="00E870DF">
        <w:rPr>
          <w:rFonts w:ascii="Times New Roman" w:hAnsi="Times New Roman" w:cs="Times New Roman"/>
          <w:sz w:val="24"/>
          <w:szCs w:val="24"/>
        </w:rPr>
        <w:t>.</w:t>
      </w:r>
      <w:r w:rsidR="006748C2" w:rsidRPr="00E870DF">
        <w:rPr>
          <w:rFonts w:ascii="Times New Roman" w:hAnsi="Times New Roman" w:cs="Times New Roman"/>
          <w:sz w:val="24"/>
          <w:szCs w:val="24"/>
        </w:rPr>
        <w:t xml:space="preserve"> </w:t>
      </w:r>
      <w:r w:rsidR="00DF3B5C" w:rsidRPr="00E870DF">
        <w:rPr>
          <w:rFonts w:ascii="Times New Roman" w:hAnsi="Times New Roman" w:cs="Times New Roman"/>
          <w:sz w:val="24"/>
          <w:szCs w:val="24"/>
        </w:rPr>
        <w:t>Данное положение ещё раз свидетельствует о передаче государством своих полномочий корпорациям с целью проведения государственной политики, которая подразумевает осуществление экономической дипломатии российскими транснациональными корпорациями, в том числе.</w:t>
      </w:r>
    </w:p>
    <w:p w:rsidR="006748C2" w:rsidRPr="00E870DF" w:rsidRDefault="00942193" w:rsidP="002A5E31">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приводимые положения национальных правовых норм </w:t>
      </w:r>
      <w:r w:rsidR="0010328E" w:rsidRPr="00E870DF">
        <w:rPr>
          <w:rFonts w:ascii="Times New Roman" w:hAnsi="Times New Roman" w:cs="Times New Roman"/>
          <w:b/>
          <w:i/>
          <w:sz w:val="24"/>
          <w:szCs w:val="24"/>
        </w:rPr>
        <w:t xml:space="preserve">и их пояснения </w:t>
      </w:r>
      <w:r w:rsidRPr="00E870DF">
        <w:rPr>
          <w:rFonts w:ascii="Times New Roman" w:hAnsi="Times New Roman" w:cs="Times New Roman"/>
          <w:b/>
          <w:i/>
          <w:sz w:val="24"/>
          <w:szCs w:val="24"/>
        </w:rPr>
        <w:t>свидетельствуют о решимости Российской Федерации принимать участие в международных экономических отношениях, в том числе, посредством участия российских транснациональных корпораций в осуществлении экономической дипломатии.</w:t>
      </w:r>
    </w:p>
    <w:p w:rsidR="00ED766E" w:rsidRPr="00E870DF" w:rsidRDefault="00C0600E" w:rsidP="00F67869">
      <w:pPr>
        <w:spacing w:after="0" w:line="360" w:lineRule="auto"/>
        <w:ind w:firstLine="709"/>
        <w:jc w:val="center"/>
        <w:rPr>
          <w:rFonts w:ascii="Times New Roman" w:hAnsi="Times New Roman" w:cs="Times New Roman"/>
          <w:b/>
          <w:i/>
          <w:sz w:val="24"/>
          <w:szCs w:val="24"/>
        </w:rPr>
      </w:pPr>
      <w:r w:rsidRPr="00E870DF">
        <w:rPr>
          <w:rFonts w:ascii="Times New Roman" w:hAnsi="Times New Roman" w:cs="Times New Roman"/>
          <w:b/>
          <w:sz w:val="24"/>
          <w:szCs w:val="24"/>
        </w:rPr>
        <w:t>1.4 Международные правовые нормы</w:t>
      </w:r>
    </w:p>
    <w:p w:rsidR="00ED766E" w:rsidRPr="00E870DF" w:rsidRDefault="00ED766E" w:rsidP="003614D0">
      <w:pPr>
        <w:spacing w:after="0" w:line="360" w:lineRule="auto"/>
        <w:ind w:firstLine="709"/>
        <w:jc w:val="center"/>
        <w:rPr>
          <w:rFonts w:ascii="Times New Roman" w:hAnsi="Times New Roman" w:cs="Times New Roman"/>
          <w:sz w:val="24"/>
          <w:szCs w:val="24"/>
        </w:rPr>
      </w:pPr>
    </w:p>
    <w:p w:rsidR="00022A99" w:rsidRPr="00E870DF" w:rsidRDefault="0094219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Международные правовые нормы, в отличие от национальных правовых норм, создают </w:t>
      </w:r>
      <w:r w:rsidR="003E0BB3" w:rsidRPr="00E870DF">
        <w:rPr>
          <w:rFonts w:ascii="Times New Roman" w:hAnsi="Times New Roman" w:cs="Times New Roman"/>
          <w:sz w:val="24"/>
          <w:szCs w:val="24"/>
        </w:rPr>
        <w:t>универсальные правовые нормы для всех участников международных экономических отношений, регулируя деятельность и порядок разрешения возникающих споров.</w:t>
      </w:r>
      <w:r w:rsidR="0098738E">
        <w:rPr>
          <w:rFonts w:ascii="Times New Roman" w:hAnsi="Times New Roman" w:cs="Times New Roman"/>
          <w:sz w:val="24"/>
          <w:szCs w:val="24"/>
        </w:rPr>
        <w:t xml:space="preserve"> </w:t>
      </w:r>
      <w:r w:rsidR="00855DBA" w:rsidRPr="00E870DF">
        <w:rPr>
          <w:rFonts w:ascii="Times New Roman" w:hAnsi="Times New Roman" w:cs="Times New Roman"/>
          <w:sz w:val="24"/>
          <w:szCs w:val="24"/>
        </w:rPr>
        <w:t xml:space="preserve">Первым универсальным соглашением, которое было призвано регулировать торговую деятельность, стало </w:t>
      </w:r>
      <w:r w:rsidR="006F2DC7" w:rsidRPr="00E870DF">
        <w:rPr>
          <w:rFonts w:ascii="Times New Roman" w:hAnsi="Times New Roman" w:cs="Times New Roman"/>
          <w:sz w:val="24"/>
          <w:szCs w:val="24"/>
        </w:rPr>
        <w:t>Генеральное соглашение по тарифам и торговле 1947 года</w:t>
      </w:r>
      <w:r w:rsidR="00022A99" w:rsidRPr="00E870DF">
        <w:rPr>
          <w:rFonts w:ascii="Times New Roman" w:hAnsi="Times New Roman" w:cs="Times New Roman"/>
          <w:sz w:val="24"/>
          <w:szCs w:val="24"/>
        </w:rPr>
        <w:t>.</w:t>
      </w:r>
    </w:p>
    <w:p w:rsidR="005E53EE" w:rsidRPr="00E870DF" w:rsidRDefault="00855DBA"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силу отсутствия норм, которые бы в достаточной степени регулировали тарифы и торговые отношения между участниками рынка, возникла как потребность в его создании, так и необходимость зафиксировать тот факт, что</w:t>
      </w:r>
      <w:r w:rsidR="00303585" w:rsidRPr="00E870DF">
        <w:rPr>
          <w:rFonts w:ascii="Times New Roman" w:hAnsi="Times New Roman" w:cs="Times New Roman"/>
          <w:sz w:val="24"/>
          <w:szCs w:val="24"/>
        </w:rPr>
        <w:t xml:space="preserve"> соглашение заключено,</w:t>
      </w:r>
      <w:r w:rsidR="007C4D78">
        <w:rPr>
          <w:rFonts w:ascii="Times New Roman" w:hAnsi="Times New Roman" w:cs="Times New Roman"/>
          <w:sz w:val="24"/>
          <w:szCs w:val="24"/>
        </w:rPr>
        <w:t xml:space="preserve"> </w:t>
      </w:r>
      <w:r w:rsidR="00D96694" w:rsidRPr="00E870DF">
        <w:rPr>
          <w:rFonts w:ascii="Times New Roman" w:hAnsi="Times New Roman" w:cs="Times New Roman"/>
          <w:sz w:val="24"/>
          <w:szCs w:val="24"/>
        </w:rPr>
        <w:t>"</w:t>
      </w:r>
      <w:r w:rsidR="00303585" w:rsidRPr="00E870DF">
        <w:rPr>
          <w:rFonts w:ascii="Times New Roman" w:hAnsi="Times New Roman" w:cs="Times New Roman"/>
          <w:sz w:val="24"/>
          <w:szCs w:val="24"/>
        </w:rPr>
        <w:t>желая содействовать этим целям путем заключения взаимных и взаимовыгодных договоренностей, направленных на существенное снижение тарифов и других барьеров торговле и на устранение дискриминационного режима в международной торговле</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68"/>
      </w:r>
      <w:r w:rsidR="00D96694" w:rsidRPr="00E870DF">
        <w:rPr>
          <w:rFonts w:ascii="Times New Roman" w:hAnsi="Times New Roman" w:cs="Times New Roman"/>
          <w:sz w:val="24"/>
          <w:szCs w:val="24"/>
        </w:rPr>
        <w:t>.</w:t>
      </w:r>
    </w:p>
    <w:p w:rsidR="00D96694" w:rsidRPr="00E870DF" w:rsidRDefault="0030358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Следующим документом стало </w:t>
      </w:r>
      <w:r w:rsidR="006F2DC7" w:rsidRPr="00E870DF">
        <w:rPr>
          <w:rFonts w:ascii="Times New Roman" w:hAnsi="Times New Roman" w:cs="Times New Roman"/>
          <w:sz w:val="24"/>
          <w:szCs w:val="24"/>
        </w:rPr>
        <w:t>Генеральное соглашение по тарифам и торговле 1994 года</w:t>
      </w:r>
      <w:r w:rsidRPr="00E870DF">
        <w:rPr>
          <w:rFonts w:ascii="Times New Roman" w:hAnsi="Times New Roman" w:cs="Times New Roman"/>
          <w:sz w:val="24"/>
          <w:szCs w:val="24"/>
        </w:rPr>
        <w:t>, которое аккумулировало накапливающийся опыт тарифного и торгового регулирования с целью создания новых правовых норм для участников международных экономических отношений, которыми, в том числе, являются транснациональные корпорации</w:t>
      </w:r>
      <w:r w:rsidR="007C4D78" w:rsidRPr="00E870DF">
        <w:rPr>
          <w:rFonts w:ascii="Times New Roman" w:hAnsi="Times New Roman" w:cs="Times New Roman"/>
          <w:sz w:val="24"/>
          <w:szCs w:val="24"/>
        </w:rPr>
        <w:t>. В</w:t>
      </w:r>
      <w:r w:rsidR="00D65441" w:rsidRPr="00E870DF">
        <w:rPr>
          <w:rFonts w:ascii="Times New Roman" w:hAnsi="Times New Roman" w:cs="Times New Roman"/>
          <w:sz w:val="24"/>
          <w:szCs w:val="24"/>
        </w:rPr>
        <w:t xml:space="preserve"> документе закреплено</w:t>
      </w:r>
      <w:r w:rsidR="007C4D78">
        <w:rPr>
          <w:rFonts w:ascii="Times New Roman" w:hAnsi="Times New Roman" w:cs="Times New Roman"/>
          <w:sz w:val="24"/>
          <w:szCs w:val="24"/>
        </w:rPr>
        <w:t xml:space="preserve"> </w:t>
      </w:r>
      <w:r w:rsidR="003C0F2B" w:rsidRPr="00E870DF">
        <w:rPr>
          <w:rFonts w:ascii="Times New Roman" w:hAnsi="Times New Roman" w:cs="Times New Roman"/>
          <w:sz w:val="24"/>
          <w:szCs w:val="24"/>
        </w:rPr>
        <w:t xml:space="preserve">то обстоятельство, что он включает в себя </w:t>
      </w:r>
      <w:r w:rsidR="00D96694" w:rsidRPr="00E870DF">
        <w:rPr>
          <w:rFonts w:ascii="Times New Roman" w:hAnsi="Times New Roman" w:cs="Times New Roman"/>
          <w:sz w:val="24"/>
          <w:szCs w:val="24"/>
        </w:rPr>
        <w:t>"</w:t>
      </w:r>
      <w:r w:rsidR="003C0F2B" w:rsidRPr="00E870DF">
        <w:rPr>
          <w:rFonts w:ascii="Times New Roman" w:hAnsi="Times New Roman" w:cs="Times New Roman"/>
          <w:sz w:val="24"/>
          <w:szCs w:val="24"/>
        </w:rPr>
        <w:t>положения Генерального соглашения по тарифам и торговле от 30 октября 1947 г., приложенного к Заключительному акту, принятому по завершении Второй сессии Подготовительного комитета Конференции Организации Объединенных Наций по торговле и занятости (исключая Протокол о временном применении), с уточнениями, поправками или изменениями, внесенными на основании положений правовых актов, которые вступили в силу до даты вступления в силу Соглашения о ВТО</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69"/>
      </w:r>
      <w:r w:rsidR="00D96694" w:rsidRPr="00E870DF">
        <w:rPr>
          <w:rFonts w:ascii="Times New Roman" w:hAnsi="Times New Roman" w:cs="Times New Roman"/>
          <w:sz w:val="24"/>
          <w:szCs w:val="24"/>
        </w:rPr>
        <w:t>.</w:t>
      </w:r>
    </w:p>
    <w:p w:rsidR="00F67869" w:rsidRPr="00E870DF" w:rsidRDefault="00C053B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Следующим последовательным шагом стало заключение Марракешского соглашения</w:t>
      </w:r>
      <w:r w:rsidR="006F2DC7" w:rsidRPr="00E870DF">
        <w:rPr>
          <w:rFonts w:ascii="Times New Roman" w:hAnsi="Times New Roman" w:cs="Times New Roman"/>
          <w:sz w:val="24"/>
          <w:szCs w:val="24"/>
        </w:rPr>
        <w:t xml:space="preserve"> о создании Всемирной Торговой Организации</w:t>
      </w:r>
      <w:r w:rsidRPr="00E870DF">
        <w:rPr>
          <w:rFonts w:ascii="Times New Roman" w:hAnsi="Times New Roman" w:cs="Times New Roman"/>
          <w:sz w:val="24"/>
          <w:szCs w:val="24"/>
        </w:rPr>
        <w:t>, в котором</w:t>
      </w:r>
      <w:r w:rsidR="007624C4" w:rsidRPr="00E870DF">
        <w:rPr>
          <w:rFonts w:ascii="Times New Roman" w:hAnsi="Times New Roman" w:cs="Times New Roman"/>
          <w:sz w:val="24"/>
          <w:szCs w:val="24"/>
        </w:rPr>
        <w:t xml:space="preserve">закреплено положение о том, что </w:t>
      </w:r>
      <w:r w:rsidR="00D96694" w:rsidRPr="00E870DF">
        <w:rPr>
          <w:rFonts w:ascii="Times New Roman" w:hAnsi="Times New Roman" w:cs="Times New Roman"/>
          <w:sz w:val="24"/>
          <w:szCs w:val="24"/>
        </w:rPr>
        <w:t>"</w:t>
      </w:r>
      <w:r w:rsidR="007624C4" w:rsidRPr="00E870DF">
        <w:rPr>
          <w:rFonts w:ascii="Times New Roman" w:hAnsi="Times New Roman" w:cs="Times New Roman"/>
          <w:sz w:val="24"/>
          <w:szCs w:val="24"/>
        </w:rPr>
        <w:t>ВТО способствует выполнению, применению и действию настоящего Соглашения и Многосторонних торговых соглашений, содействует осуществлению их целей, а также обеспечивает рамки для выполнения, применения и действия Торговых соглашений с ограниченным кругом участников</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70"/>
      </w:r>
      <w:r w:rsidR="00D96694" w:rsidRPr="00E870DF">
        <w:rPr>
          <w:rFonts w:ascii="Times New Roman" w:hAnsi="Times New Roman" w:cs="Times New Roman"/>
          <w:sz w:val="24"/>
          <w:szCs w:val="24"/>
        </w:rPr>
        <w:t>.</w:t>
      </w:r>
    </w:p>
    <w:p w:rsidR="005E53EE" w:rsidRPr="00E870DF" w:rsidRDefault="007624C4"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Тем самым, данный документ подтверждает, что созданные ранее междуна</w:t>
      </w:r>
      <w:r w:rsidR="009D07F5" w:rsidRPr="00E870DF">
        <w:rPr>
          <w:rFonts w:ascii="Times New Roman" w:hAnsi="Times New Roman" w:cs="Times New Roman"/>
          <w:sz w:val="24"/>
          <w:szCs w:val="24"/>
        </w:rPr>
        <w:t>родные правовые нормы учтены при создании</w:t>
      </w:r>
      <w:r w:rsidRPr="00E870DF">
        <w:rPr>
          <w:rFonts w:ascii="Times New Roman" w:hAnsi="Times New Roman" w:cs="Times New Roman"/>
          <w:sz w:val="24"/>
          <w:szCs w:val="24"/>
        </w:rPr>
        <w:t xml:space="preserve"> новой организации </w:t>
      </w:r>
      <w:r w:rsidR="009D07F5" w:rsidRPr="00E870DF">
        <w:rPr>
          <w:rFonts w:ascii="Times New Roman" w:hAnsi="Times New Roman" w:cs="Times New Roman"/>
          <w:sz w:val="24"/>
          <w:szCs w:val="24"/>
        </w:rPr>
        <w:t xml:space="preserve">и будут использованы в процессе осуществления </w:t>
      </w:r>
      <w:r w:rsidR="00022A99" w:rsidRPr="00E870DF">
        <w:rPr>
          <w:rFonts w:ascii="Times New Roman" w:hAnsi="Times New Roman" w:cs="Times New Roman"/>
          <w:sz w:val="24"/>
          <w:szCs w:val="24"/>
        </w:rPr>
        <w:t xml:space="preserve">своей </w:t>
      </w:r>
      <w:r w:rsidR="009D07F5" w:rsidRPr="00E870DF">
        <w:rPr>
          <w:rFonts w:ascii="Times New Roman" w:hAnsi="Times New Roman" w:cs="Times New Roman"/>
          <w:sz w:val="24"/>
          <w:szCs w:val="24"/>
        </w:rPr>
        <w:t>деятельности</w:t>
      </w:r>
      <w:r w:rsidRPr="00E870DF">
        <w:rPr>
          <w:rFonts w:ascii="Times New Roman" w:hAnsi="Times New Roman" w:cs="Times New Roman"/>
          <w:sz w:val="24"/>
          <w:szCs w:val="24"/>
        </w:rPr>
        <w:t>.</w:t>
      </w:r>
    </w:p>
    <w:p w:rsidR="005E53EE" w:rsidRPr="00E870DF" w:rsidRDefault="006F2DC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Протокол "О присоединении Российской Федерации к Марракешскому соглашению об учреждении Всемирной торговой организации от 15 апреля 1994 г.</w:t>
      </w:r>
      <w:r w:rsidR="00C22DBA">
        <w:rPr>
          <w:rFonts w:ascii="Times New Roman" w:hAnsi="Times New Roman" w:cs="Times New Roman"/>
          <w:sz w:val="24"/>
          <w:szCs w:val="24"/>
        </w:rPr>
        <w:t xml:space="preserve"> </w:t>
      </w:r>
      <w:r w:rsidRPr="00E870DF">
        <w:rPr>
          <w:rFonts w:ascii="Times New Roman" w:hAnsi="Times New Roman" w:cs="Times New Roman"/>
          <w:sz w:val="24"/>
          <w:szCs w:val="24"/>
        </w:rPr>
        <w:t>"</w:t>
      </w:r>
      <w:r w:rsidR="00316C0F" w:rsidRPr="00E870DF">
        <w:rPr>
          <w:rFonts w:ascii="Times New Roman" w:hAnsi="Times New Roman" w:cs="Times New Roman"/>
          <w:sz w:val="24"/>
          <w:szCs w:val="24"/>
        </w:rPr>
        <w:t xml:space="preserve">свидетельствует, что </w:t>
      </w:r>
      <w:r w:rsidR="00141B0F" w:rsidRPr="00E870DF">
        <w:rPr>
          <w:rFonts w:ascii="Times New Roman" w:hAnsi="Times New Roman" w:cs="Times New Roman"/>
          <w:sz w:val="24"/>
          <w:szCs w:val="24"/>
        </w:rPr>
        <w:t>"</w:t>
      </w:r>
      <w:r w:rsidR="00316C0F" w:rsidRPr="00E870DF">
        <w:rPr>
          <w:rFonts w:ascii="Times New Roman" w:hAnsi="Times New Roman" w:cs="Times New Roman"/>
          <w:sz w:val="24"/>
          <w:szCs w:val="24"/>
        </w:rPr>
        <w:t>Соглашение ВТО, к которому Российская Федерация присоединяется, является Соглашением ВТО, включая Пояснительные примечания к указанному Соглашению</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71"/>
      </w:r>
      <w:r w:rsidR="00316C0F" w:rsidRPr="00E870DF">
        <w:rPr>
          <w:rFonts w:ascii="Times New Roman" w:hAnsi="Times New Roman" w:cs="Times New Roman"/>
          <w:sz w:val="24"/>
          <w:szCs w:val="24"/>
        </w:rPr>
        <w:t>, что подтверждает отнесение данного документа к международным правовым нормам.</w:t>
      </w:r>
    </w:p>
    <w:p w:rsidR="005E53EE" w:rsidRPr="00E870DF" w:rsidRDefault="006F2DC7"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Конвенция о транснациональных корпорациях </w:t>
      </w:r>
      <w:r w:rsidR="008F7BDD" w:rsidRPr="00E870DF">
        <w:rPr>
          <w:rFonts w:ascii="Times New Roman" w:hAnsi="Times New Roman" w:cs="Times New Roman"/>
          <w:sz w:val="24"/>
          <w:szCs w:val="24"/>
        </w:rPr>
        <w:t>демонстрирует влияние Российской Федерации в области создания международных правовых норм</w:t>
      </w:r>
      <w:r w:rsidR="007B30C3" w:rsidRPr="00E870DF">
        <w:rPr>
          <w:rFonts w:ascii="Times New Roman" w:hAnsi="Times New Roman" w:cs="Times New Roman"/>
          <w:sz w:val="24"/>
          <w:szCs w:val="24"/>
        </w:rPr>
        <w:t xml:space="preserve"> по той причине, что</w:t>
      </w:r>
      <w:r w:rsidR="00141B0F" w:rsidRPr="00E870DF">
        <w:rPr>
          <w:rFonts w:ascii="Times New Roman" w:hAnsi="Times New Roman" w:cs="Times New Roman"/>
          <w:sz w:val="24"/>
          <w:szCs w:val="24"/>
        </w:rPr>
        <w:t>"</w:t>
      </w:r>
      <w:r w:rsidR="008F7BDD" w:rsidRPr="00E870DF">
        <w:rPr>
          <w:rFonts w:ascii="Times New Roman" w:hAnsi="Times New Roman" w:cs="Times New Roman"/>
          <w:sz w:val="24"/>
          <w:szCs w:val="24"/>
        </w:rPr>
        <w:t>настоящей конвенцией устанавливаются общие основы сотрудничества Сторон в области создания и деятельноститранснациональных корпораций (далее - корпорация)</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72"/>
      </w:r>
      <w:r w:rsidR="00141B0F" w:rsidRPr="00E870DF">
        <w:rPr>
          <w:rFonts w:ascii="Times New Roman" w:hAnsi="Times New Roman" w:cs="Times New Roman"/>
          <w:sz w:val="24"/>
          <w:szCs w:val="24"/>
        </w:rPr>
        <w:t>.</w:t>
      </w:r>
    </w:p>
    <w:p w:rsidR="0079468A" w:rsidRPr="00E870DF" w:rsidRDefault="007B30C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свою оч</w:t>
      </w:r>
      <w:r w:rsidR="007D4D0A" w:rsidRPr="00E870DF">
        <w:rPr>
          <w:rFonts w:ascii="Times New Roman" w:hAnsi="Times New Roman" w:cs="Times New Roman"/>
          <w:sz w:val="24"/>
          <w:szCs w:val="24"/>
        </w:rPr>
        <w:t xml:space="preserve">ередь, </w:t>
      </w:r>
      <w:r w:rsidR="006F2DC7" w:rsidRPr="00E870DF">
        <w:rPr>
          <w:rFonts w:ascii="Times New Roman" w:hAnsi="Times New Roman" w:cs="Times New Roman"/>
          <w:sz w:val="24"/>
          <w:szCs w:val="24"/>
        </w:rPr>
        <w:t>Соглашение стран СНГ «О содействии в создании и развитии производственных, коммерческих, кредитно-финансовых, страховых и смешанных транснациональных объединений»</w:t>
      </w:r>
      <w:r w:rsidR="007D4D0A" w:rsidRPr="00E870DF">
        <w:rPr>
          <w:rFonts w:ascii="Times New Roman" w:hAnsi="Times New Roman" w:cs="Times New Roman"/>
          <w:sz w:val="24"/>
          <w:szCs w:val="24"/>
        </w:rPr>
        <w:t xml:space="preserve">продолжает процесс взаимного урегулирования вопросов деятельности транснациональных корпораций и устанавливает, что </w:t>
      </w:r>
      <w:r w:rsidR="006F2DC7" w:rsidRPr="00E870DF">
        <w:rPr>
          <w:rFonts w:ascii="Times New Roman" w:hAnsi="Times New Roman" w:cs="Times New Roman"/>
          <w:sz w:val="24"/>
          <w:szCs w:val="24"/>
        </w:rPr>
        <w:t>"</w:t>
      </w:r>
      <w:r w:rsidR="007D4D0A" w:rsidRPr="00E870DF">
        <w:rPr>
          <w:rFonts w:ascii="Times New Roman" w:hAnsi="Times New Roman" w:cs="Times New Roman"/>
          <w:sz w:val="24"/>
          <w:szCs w:val="24"/>
        </w:rPr>
        <w:t>Стороны будут поддерживать развитие эффективных формсовместной производственной, научно-технической, инвестиционной,коммерческой и иных не запрещенных национальным законодательствомвидов деятельности хозяйствующих субъектов</w:t>
      </w:r>
      <w:r w:rsidR="00AC0F65" w:rsidRPr="00E870DF">
        <w:rPr>
          <w:rFonts w:ascii="Times New Roman" w:hAnsi="Times New Roman" w:cs="Times New Roman"/>
          <w:sz w:val="24"/>
          <w:szCs w:val="24"/>
        </w:rPr>
        <w:t xml:space="preserve">, </w:t>
      </w:r>
      <w:r w:rsidR="007D4D0A" w:rsidRPr="00E870DF">
        <w:rPr>
          <w:rFonts w:ascii="Times New Roman" w:hAnsi="Times New Roman" w:cs="Times New Roman"/>
          <w:sz w:val="24"/>
          <w:szCs w:val="24"/>
        </w:rPr>
        <w:t>зарегистрированных на</w:t>
      </w:r>
      <w:r w:rsidR="00022A99" w:rsidRPr="00E870DF">
        <w:rPr>
          <w:rFonts w:ascii="Times New Roman" w:hAnsi="Times New Roman" w:cs="Times New Roman"/>
          <w:sz w:val="24"/>
          <w:szCs w:val="24"/>
        </w:rPr>
        <w:t xml:space="preserve"> территориях государств - </w:t>
      </w:r>
      <w:r w:rsidR="007D4D0A" w:rsidRPr="00E870DF">
        <w:rPr>
          <w:rFonts w:ascii="Times New Roman" w:hAnsi="Times New Roman" w:cs="Times New Roman"/>
          <w:sz w:val="24"/>
          <w:szCs w:val="24"/>
        </w:rPr>
        <w:t xml:space="preserve">участников Соглашения в качествеучастников внешнеэкономических связей в соответствии </w:t>
      </w:r>
      <w:r w:rsidR="00994DAD" w:rsidRPr="00E870DF">
        <w:rPr>
          <w:rFonts w:ascii="Times New Roman" w:hAnsi="Times New Roman" w:cs="Times New Roman"/>
          <w:sz w:val="24"/>
          <w:szCs w:val="24"/>
        </w:rPr>
        <w:t>снациональным законодательством</w:t>
      </w:r>
      <w:r w:rsidR="006F2DC7" w:rsidRPr="00E870DF">
        <w:rPr>
          <w:rFonts w:ascii="Times New Roman" w:hAnsi="Times New Roman" w:cs="Times New Roman"/>
          <w:sz w:val="24"/>
          <w:szCs w:val="24"/>
        </w:rPr>
        <w:t>"</w:t>
      </w:r>
      <w:r w:rsidR="006F2DC7" w:rsidRPr="00E870DF">
        <w:rPr>
          <w:rStyle w:val="ac"/>
          <w:rFonts w:ascii="Times New Roman" w:hAnsi="Times New Roman" w:cs="Times New Roman"/>
          <w:sz w:val="24"/>
          <w:szCs w:val="24"/>
        </w:rPr>
        <w:footnoteReference w:id="73"/>
      </w:r>
      <w:r w:rsidR="006F2DC7" w:rsidRPr="00E870DF">
        <w:rPr>
          <w:rFonts w:ascii="Times New Roman" w:hAnsi="Times New Roman" w:cs="Times New Roman"/>
          <w:sz w:val="24"/>
          <w:szCs w:val="24"/>
        </w:rPr>
        <w:t>.</w:t>
      </w:r>
    </w:p>
    <w:p w:rsidR="00885982" w:rsidRPr="00E870DF" w:rsidRDefault="00AF3A8F" w:rsidP="00885982">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приводимые примеры международных правовых норм демонстрируют возможности в отношении </w:t>
      </w:r>
      <w:r w:rsidR="007071C0" w:rsidRPr="00E870DF">
        <w:rPr>
          <w:rFonts w:ascii="Times New Roman" w:hAnsi="Times New Roman" w:cs="Times New Roman"/>
          <w:b/>
          <w:i/>
          <w:sz w:val="24"/>
          <w:szCs w:val="24"/>
        </w:rPr>
        <w:t xml:space="preserve">международного </w:t>
      </w:r>
      <w:r w:rsidRPr="00E870DF">
        <w:rPr>
          <w:rFonts w:ascii="Times New Roman" w:hAnsi="Times New Roman" w:cs="Times New Roman"/>
          <w:b/>
          <w:i/>
          <w:sz w:val="24"/>
          <w:szCs w:val="24"/>
        </w:rPr>
        <w:t xml:space="preserve">регулирования деятельности </w:t>
      </w:r>
      <w:r w:rsidR="007071C0" w:rsidRPr="00E870DF">
        <w:rPr>
          <w:rFonts w:ascii="Times New Roman" w:hAnsi="Times New Roman" w:cs="Times New Roman"/>
          <w:b/>
          <w:i/>
          <w:sz w:val="24"/>
          <w:szCs w:val="24"/>
        </w:rPr>
        <w:t xml:space="preserve">российских </w:t>
      </w:r>
      <w:r w:rsidRPr="00E870DF">
        <w:rPr>
          <w:rFonts w:ascii="Times New Roman" w:hAnsi="Times New Roman" w:cs="Times New Roman"/>
          <w:b/>
          <w:i/>
          <w:sz w:val="24"/>
          <w:szCs w:val="24"/>
        </w:rPr>
        <w:t>транснациональных корпораций.</w:t>
      </w:r>
    </w:p>
    <w:p w:rsidR="00A208F3" w:rsidRPr="00E870DF" w:rsidRDefault="00A208F3" w:rsidP="00434FA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Глава 2. Российские транснациональные корпорации в отраслевой структуре национал</w:t>
      </w:r>
      <w:r w:rsidR="00701611" w:rsidRPr="00E870DF">
        <w:rPr>
          <w:rFonts w:ascii="Times New Roman" w:hAnsi="Times New Roman" w:cs="Times New Roman"/>
          <w:b/>
          <w:sz w:val="24"/>
          <w:szCs w:val="24"/>
        </w:rPr>
        <w:t>ь</w:t>
      </w:r>
      <w:r w:rsidRPr="00E870DF">
        <w:rPr>
          <w:rFonts w:ascii="Times New Roman" w:hAnsi="Times New Roman" w:cs="Times New Roman"/>
          <w:b/>
          <w:sz w:val="24"/>
          <w:szCs w:val="24"/>
        </w:rPr>
        <w:t>ной</w:t>
      </w:r>
      <w:r w:rsidR="00A02226" w:rsidRPr="00E870DF">
        <w:rPr>
          <w:rFonts w:ascii="Times New Roman" w:hAnsi="Times New Roman" w:cs="Times New Roman"/>
          <w:b/>
          <w:sz w:val="24"/>
          <w:szCs w:val="24"/>
        </w:rPr>
        <w:t xml:space="preserve"> экономики и </w:t>
      </w:r>
      <w:r w:rsidR="00DA5E4C">
        <w:rPr>
          <w:rFonts w:ascii="Times New Roman" w:hAnsi="Times New Roman" w:cs="Times New Roman"/>
          <w:b/>
          <w:sz w:val="24"/>
          <w:szCs w:val="24"/>
        </w:rPr>
        <w:t xml:space="preserve">участие в </w:t>
      </w:r>
      <w:r w:rsidR="00A02226" w:rsidRPr="00E870DF">
        <w:rPr>
          <w:rFonts w:ascii="Times New Roman" w:hAnsi="Times New Roman" w:cs="Times New Roman"/>
          <w:b/>
          <w:sz w:val="24"/>
          <w:szCs w:val="24"/>
        </w:rPr>
        <w:t>процессе осуществления</w:t>
      </w:r>
      <w:r w:rsidRPr="00E870DF">
        <w:rPr>
          <w:rFonts w:ascii="Times New Roman" w:hAnsi="Times New Roman" w:cs="Times New Roman"/>
          <w:b/>
          <w:sz w:val="24"/>
          <w:szCs w:val="24"/>
        </w:rPr>
        <w:t xml:space="preserve"> экономической дипломатии</w:t>
      </w:r>
    </w:p>
    <w:p w:rsidR="00A208F3" w:rsidRPr="00E870DF" w:rsidRDefault="00A208F3" w:rsidP="00434FA0">
      <w:pPr>
        <w:spacing w:after="0" w:line="360" w:lineRule="auto"/>
        <w:ind w:firstLine="709"/>
        <w:jc w:val="center"/>
        <w:rPr>
          <w:rFonts w:ascii="Times New Roman" w:hAnsi="Times New Roman" w:cs="Times New Roman"/>
          <w:b/>
          <w:sz w:val="24"/>
          <w:szCs w:val="24"/>
        </w:rPr>
      </w:pPr>
    </w:p>
    <w:p w:rsidR="00E0087C" w:rsidRPr="00E870DF" w:rsidRDefault="003C0233" w:rsidP="003C0233">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Современные международные отношения характеризуются ростом числа участников. Традиционная модель дипломатических отношений, когда одни государства вступали в отношения с другими государствами, утрачивает своё доминирующее значение в пользу новой, которая предполагает наличие</w:t>
      </w:r>
      <w:r w:rsidR="00701611" w:rsidRPr="00E870DF">
        <w:rPr>
          <w:rFonts w:ascii="Times New Roman" w:hAnsi="Times New Roman" w:cs="Times New Roman"/>
          <w:sz w:val="24"/>
          <w:szCs w:val="24"/>
        </w:rPr>
        <w:t xml:space="preserve"> и вовлечение в активность нетрадиционных</w:t>
      </w:r>
      <w:r w:rsidRPr="00E870DF">
        <w:rPr>
          <w:rFonts w:ascii="Times New Roman" w:hAnsi="Times New Roman" w:cs="Times New Roman"/>
          <w:sz w:val="24"/>
          <w:szCs w:val="24"/>
        </w:rPr>
        <w:t xml:space="preserve"> акторов международных отношений.</w:t>
      </w:r>
    </w:p>
    <w:p w:rsidR="003C0233" w:rsidRPr="00E870DF" w:rsidRDefault="00E0087C" w:rsidP="003C0233">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Становится очевидным то обстоятельство, что "дипломатия является эффективным способом для организаций расширить свою власть и влияние в обществе и, тем самым, получить статус институтов внутри общества"</w:t>
      </w:r>
      <w:r w:rsidRPr="00E870DF">
        <w:rPr>
          <w:rStyle w:val="ac"/>
          <w:rFonts w:ascii="Times New Roman" w:hAnsi="Times New Roman" w:cs="Times New Roman"/>
          <w:sz w:val="24"/>
          <w:szCs w:val="24"/>
        </w:rPr>
        <w:footnoteReference w:id="74"/>
      </w:r>
      <w:r w:rsidRPr="00E870DF">
        <w:rPr>
          <w:rFonts w:ascii="Times New Roman" w:hAnsi="Times New Roman" w:cs="Times New Roman"/>
          <w:sz w:val="24"/>
          <w:szCs w:val="24"/>
        </w:rPr>
        <w:t xml:space="preserve">. </w:t>
      </w:r>
      <w:r w:rsidR="003C0233" w:rsidRPr="00E870DF">
        <w:rPr>
          <w:rFonts w:ascii="Times New Roman" w:hAnsi="Times New Roman" w:cs="Times New Roman"/>
          <w:sz w:val="24"/>
          <w:szCs w:val="24"/>
        </w:rPr>
        <w:t>Данное обстоятельство объясняется значительным ростом экономической зависимости между государствами, развитием рыночной экономики и формированием таких институтов глобального регулирования рыночных отношений, как Всемирная торговая организация.</w:t>
      </w:r>
    </w:p>
    <w:p w:rsidR="003C0233" w:rsidRPr="00E870DF" w:rsidRDefault="003C023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Возникает ситуация, когда дипломатия, ранее оказывающее содействие торговым отношениям и осуществляемая государственными учреждениями, становится самостоятельным направлением, получившим название экономической дипломатии и осуществляемое уже новыми акторами международных экономических отношений, такими, в частности, как транснациональные корпорации.</w:t>
      </w:r>
    </w:p>
    <w:p w:rsidR="00B27E50" w:rsidRPr="00E870DF" w:rsidRDefault="009D07F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Осуществление экономической дипломатии российскими транснациональными корпорациями в странах ближнего и дальнего зарубежья харак</w:t>
      </w:r>
      <w:r w:rsidR="00022A99" w:rsidRPr="00E870DF">
        <w:rPr>
          <w:rFonts w:ascii="Times New Roman" w:hAnsi="Times New Roman" w:cs="Times New Roman"/>
          <w:sz w:val="24"/>
          <w:szCs w:val="24"/>
        </w:rPr>
        <w:t>теризуется</w:t>
      </w:r>
      <w:r w:rsidR="00B27E50" w:rsidRPr="00E870DF">
        <w:rPr>
          <w:rFonts w:ascii="Times New Roman" w:hAnsi="Times New Roman" w:cs="Times New Roman"/>
          <w:sz w:val="24"/>
          <w:szCs w:val="24"/>
        </w:rPr>
        <w:t xml:space="preserve"> ростом экономического влияния. </w:t>
      </w:r>
      <w:r w:rsidR="00022A99" w:rsidRPr="00E870DF">
        <w:rPr>
          <w:rFonts w:ascii="Times New Roman" w:hAnsi="Times New Roman" w:cs="Times New Roman"/>
          <w:sz w:val="24"/>
          <w:szCs w:val="24"/>
        </w:rPr>
        <w:t>Еще десятилетие назад, российские транснациональные корпорации только лишь участвовали в процессе приобретения новых зарубежных активов, расширя</w:t>
      </w:r>
      <w:r w:rsidR="00B27E50" w:rsidRPr="00E870DF">
        <w:rPr>
          <w:rFonts w:ascii="Times New Roman" w:hAnsi="Times New Roman" w:cs="Times New Roman"/>
          <w:sz w:val="24"/>
          <w:szCs w:val="24"/>
        </w:rPr>
        <w:t>я географию своего присутствия.</w:t>
      </w:r>
    </w:p>
    <w:p w:rsidR="00022A99" w:rsidRPr="00E870DF" w:rsidRDefault="00022A9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Сегодня вполне уместно говорить о выходе капитала российских транснациональных корпораций на мировые рынки, который оказывает существенное влияние на других его участников, что и характеризует, в том числе специфику экономической дипломатии российских транснациональных корпораций.</w:t>
      </w:r>
      <w:r w:rsidR="006A566C" w:rsidRPr="00E870DF">
        <w:rPr>
          <w:rFonts w:ascii="Times New Roman" w:hAnsi="Times New Roman" w:cs="Times New Roman"/>
          <w:sz w:val="24"/>
          <w:szCs w:val="24"/>
        </w:rPr>
        <w:t xml:space="preserve"> </w:t>
      </w:r>
      <w:r w:rsidR="00701611" w:rsidRPr="00E870DF">
        <w:rPr>
          <w:rFonts w:ascii="Times New Roman" w:hAnsi="Times New Roman" w:cs="Times New Roman"/>
          <w:sz w:val="24"/>
          <w:szCs w:val="24"/>
        </w:rPr>
        <w:t>В этой связи, м</w:t>
      </w:r>
      <w:r w:rsidRPr="00E870DF">
        <w:rPr>
          <w:rFonts w:ascii="Times New Roman" w:hAnsi="Times New Roman" w:cs="Times New Roman"/>
          <w:sz w:val="24"/>
          <w:szCs w:val="24"/>
        </w:rPr>
        <w:t xml:space="preserve">еханизмы ВТО, в которых фиксируются международные правила конкуренции в области </w:t>
      </w:r>
      <w:r w:rsidR="00701611" w:rsidRPr="00E870DF">
        <w:rPr>
          <w:rFonts w:ascii="Times New Roman" w:hAnsi="Times New Roman" w:cs="Times New Roman"/>
          <w:sz w:val="24"/>
          <w:szCs w:val="24"/>
        </w:rPr>
        <w:t xml:space="preserve">тарифного регулирования и </w:t>
      </w:r>
      <w:r w:rsidRPr="00E870DF">
        <w:rPr>
          <w:rFonts w:ascii="Times New Roman" w:hAnsi="Times New Roman" w:cs="Times New Roman"/>
          <w:sz w:val="24"/>
          <w:szCs w:val="24"/>
        </w:rPr>
        <w:t>торговых отношений, в достаточной степени отвечают потребностям российских транснациональных корпораций при осуществлении экономической дипломатии.</w:t>
      </w:r>
    </w:p>
    <w:p w:rsidR="00D113B8" w:rsidRPr="00E870DF" w:rsidRDefault="00022A9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Стоит отметить, что </w:t>
      </w:r>
      <w:r w:rsidR="00D113B8" w:rsidRPr="00E870DF">
        <w:rPr>
          <w:rFonts w:ascii="Times New Roman" w:hAnsi="Times New Roman" w:cs="Times New Roman"/>
          <w:sz w:val="24"/>
          <w:szCs w:val="24"/>
        </w:rPr>
        <w:t>"ТНК оказывают значительное влияние на экономику государства, их деятельность лежит в сфере стратегических интересов государства и государствообразующих инфраструктур, они во многом обеспечивают требования национальной безопасности страны базирования и осуществление внутренней социально-экономической политики, способствуя балансу интересов: государства и экономики в целом"</w:t>
      </w:r>
      <w:r w:rsidR="00D113B8" w:rsidRPr="00E870DF">
        <w:rPr>
          <w:rStyle w:val="ac"/>
          <w:rFonts w:ascii="Times New Roman" w:hAnsi="Times New Roman" w:cs="Times New Roman"/>
          <w:sz w:val="24"/>
          <w:szCs w:val="24"/>
        </w:rPr>
        <w:footnoteReference w:id="75"/>
      </w:r>
      <w:r w:rsidR="00D113B8" w:rsidRPr="00E870DF">
        <w:rPr>
          <w:rFonts w:ascii="Times New Roman" w:hAnsi="Times New Roman" w:cs="Times New Roman"/>
          <w:sz w:val="24"/>
          <w:szCs w:val="24"/>
        </w:rPr>
        <w:t>.</w:t>
      </w:r>
    </w:p>
    <w:p w:rsidR="00A4201C" w:rsidRPr="00E870DF" w:rsidRDefault="006D25DC" w:rsidP="00A4201C">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 этой причине</w:t>
      </w:r>
      <w:r w:rsidR="002B56D4" w:rsidRPr="00E870DF">
        <w:rPr>
          <w:rFonts w:ascii="Times New Roman" w:hAnsi="Times New Roman" w:cs="Times New Roman"/>
          <w:sz w:val="24"/>
          <w:szCs w:val="24"/>
        </w:rPr>
        <w:t xml:space="preserve">, важно </w:t>
      </w:r>
      <w:r w:rsidR="00A21EBA" w:rsidRPr="00E870DF">
        <w:rPr>
          <w:rFonts w:ascii="Times New Roman" w:hAnsi="Times New Roman" w:cs="Times New Roman"/>
          <w:sz w:val="24"/>
          <w:szCs w:val="24"/>
        </w:rPr>
        <w:t>иметь представление о том, в каких отраслях национальной экономики представлены российские транснациональные корпорации, какие из них являются компаниями с государственным участием и являются выразителями</w:t>
      </w:r>
      <w:r w:rsidR="00151944" w:rsidRPr="00E870DF">
        <w:rPr>
          <w:rFonts w:ascii="Times New Roman" w:hAnsi="Times New Roman" w:cs="Times New Roman"/>
          <w:sz w:val="24"/>
          <w:szCs w:val="24"/>
        </w:rPr>
        <w:t>,</w:t>
      </w:r>
      <w:r w:rsidR="00A21EBA" w:rsidRPr="00E870DF">
        <w:rPr>
          <w:rFonts w:ascii="Times New Roman" w:hAnsi="Times New Roman" w:cs="Times New Roman"/>
          <w:sz w:val="24"/>
          <w:szCs w:val="24"/>
        </w:rPr>
        <w:t xml:space="preserve"> как интересов государства, так и потребностей национальной экономики в целом</w:t>
      </w:r>
      <w:r w:rsidRPr="00E870DF">
        <w:rPr>
          <w:rFonts w:ascii="Times New Roman" w:hAnsi="Times New Roman" w:cs="Times New Roman"/>
          <w:sz w:val="24"/>
          <w:szCs w:val="24"/>
        </w:rPr>
        <w:t>, а какие принадлежат частным акционерам</w:t>
      </w:r>
      <w:r w:rsidR="00A21EBA" w:rsidRPr="00E870DF">
        <w:rPr>
          <w:rFonts w:ascii="Times New Roman" w:hAnsi="Times New Roman" w:cs="Times New Roman"/>
          <w:sz w:val="24"/>
          <w:szCs w:val="24"/>
        </w:rPr>
        <w:t>.</w:t>
      </w:r>
      <w:r w:rsidR="00114FB9" w:rsidRPr="00E870DF">
        <w:rPr>
          <w:rFonts w:ascii="Times New Roman" w:hAnsi="Times New Roman" w:cs="Times New Roman"/>
          <w:sz w:val="24"/>
          <w:szCs w:val="24"/>
        </w:rPr>
        <w:t xml:space="preserve"> </w:t>
      </w:r>
      <w:r w:rsidR="00A4201C" w:rsidRPr="00E870DF">
        <w:rPr>
          <w:rFonts w:ascii="Times New Roman" w:hAnsi="Times New Roman" w:cs="Times New Roman"/>
          <w:sz w:val="24"/>
          <w:szCs w:val="24"/>
        </w:rPr>
        <w:t>Структура национальной экономики и особенности осуществления экономической дипломатии российскими транснациональными корпорациями характеризуют положение нашей страны на мировом рынке товаров и услуг.</w:t>
      </w:r>
    </w:p>
    <w:p w:rsidR="00114FB9" w:rsidRPr="00E870DF" w:rsidRDefault="00F6592B"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Для настоящего времени характерно стремление российских транснациональных корпораций к увеличению своего присутствия в различных странах мира, что обусловлено как потребностями в освоении новых рынков, так и накопленным потенциалом, </w:t>
      </w:r>
      <w:r w:rsidR="00096756" w:rsidRPr="00E870DF">
        <w:rPr>
          <w:rFonts w:ascii="Times New Roman" w:hAnsi="Times New Roman" w:cs="Times New Roman"/>
          <w:sz w:val="24"/>
          <w:szCs w:val="24"/>
        </w:rPr>
        <w:t>который позволяет</w:t>
      </w:r>
      <w:r w:rsidRPr="00E870DF">
        <w:rPr>
          <w:rFonts w:ascii="Times New Roman" w:hAnsi="Times New Roman" w:cs="Times New Roman"/>
          <w:sz w:val="24"/>
          <w:szCs w:val="24"/>
        </w:rPr>
        <w:t xml:space="preserve"> конкурировать с </w:t>
      </w:r>
      <w:r w:rsidR="00096756" w:rsidRPr="00E870DF">
        <w:rPr>
          <w:rFonts w:ascii="Times New Roman" w:hAnsi="Times New Roman" w:cs="Times New Roman"/>
          <w:sz w:val="24"/>
          <w:szCs w:val="24"/>
        </w:rPr>
        <w:t xml:space="preserve">транснациональными корпорациями, являющимися </w:t>
      </w:r>
      <w:r w:rsidRPr="00E870DF">
        <w:rPr>
          <w:rFonts w:ascii="Times New Roman" w:hAnsi="Times New Roman" w:cs="Times New Roman"/>
          <w:sz w:val="24"/>
          <w:szCs w:val="24"/>
        </w:rPr>
        <w:t xml:space="preserve">мировыми лидерами </w:t>
      </w:r>
      <w:r w:rsidR="00096756" w:rsidRPr="00E870DF">
        <w:rPr>
          <w:rFonts w:ascii="Times New Roman" w:hAnsi="Times New Roman" w:cs="Times New Roman"/>
          <w:sz w:val="24"/>
          <w:szCs w:val="24"/>
        </w:rPr>
        <w:t>в своих отраслях.</w:t>
      </w:r>
    </w:p>
    <w:p w:rsidR="00114FB9" w:rsidRPr="00E870DF" w:rsidRDefault="00F6592B"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Важным представляется то обстоятельство, что количество российских транснациональных корпораций, вовлеченных в инвестиционную активность за пределами страны, как и отраслей национальной экономики, к которым они относятся в силу специфики своей деятельности, увеличивается год от года</w:t>
      </w:r>
      <w:r w:rsidR="00096756" w:rsidRPr="00E870DF">
        <w:rPr>
          <w:rFonts w:ascii="Times New Roman" w:hAnsi="Times New Roman" w:cs="Times New Roman"/>
          <w:sz w:val="24"/>
          <w:szCs w:val="24"/>
        </w:rPr>
        <w:t>.</w:t>
      </w:r>
    </w:p>
    <w:p w:rsidR="00114FB9" w:rsidRPr="00E870DF" w:rsidRDefault="00F6592B"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еще десятилетие назад</w:t>
      </w:r>
      <w:r w:rsidR="00096756" w:rsidRPr="00E870DF">
        <w:rPr>
          <w:rFonts w:ascii="Times New Roman" w:hAnsi="Times New Roman" w:cs="Times New Roman"/>
          <w:sz w:val="24"/>
          <w:szCs w:val="24"/>
        </w:rPr>
        <w:t>,</w:t>
      </w:r>
      <w:r w:rsidRPr="00E870DF">
        <w:rPr>
          <w:rFonts w:ascii="Times New Roman" w:hAnsi="Times New Roman" w:cs="Times New Roman"/>
          <w:sz w:val="24"/>
          <w:szCs w:val="24"/>
        </w:rPr>
        <w:t xml:space="preserve"> на международном </w:t>
      </w:r>
      <w:r w:rsidR="00096756" w:rsidRPr="00E870DF">
        <w:rPr>
          <w:rFonts w:ascii="Times New Roman" w:hAnsi="Times New Roman" w:cs="Times New Roman"/>
          <w:sz w:val="24"/>
          <w:szCs w:val="24"/>
        </w:rPr>
        <w:t xml:space="preserve">рынке </w:t>
      </w:r>
      <w:r w:rsidRPr="00E870DF">
        <w:rPr>
          <w:rFonts w:ascii="Times New Roman" w:hAnsi="Times New Roman" w:cs="Times New Roman"/>
          <w:sz w:val="24"/>
          <w:szCs w:val="24"/>
        </w:rPr>
        <w:t xml:space="preserve">российские транснациональные корпорации были представлены </w:t>
      </w:r>
      <w:r w:rsidR="00096756" w:rsidRPr="00E870DF">
        <w:rPr>
          <w:rFonts w:ascii="Times New Roman" w:hAnsi="Times New Roman" w:cs="Times New Roman"/>
          <w:sz w:val="24"/>
          <w:szCs w:val="24"/>
        </w:rPr>
        <w:t>лишь крупнейшими компаниями сырьевого сектора, занимающиеся транспортировкой и продажей углеводородов. В то время как сейчас, все более активную позицию занимают российские транснациональные корпорации, относящиеся к высокотехнологичным отраслям промышленного производства, а также финансовых услуг.</w:t>
      </w:r>
    </w:p>
    <w:p w:rsidR="00A4201C" w:rsidRPr="00E870DF" w:rsidRDefault="00A4201C"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Сегодняшняя модель российской экономики, несмотря на значительный перевес в сторону сырьевого сектора, представляет собой динамично развивающуюся в различных направлениях </w:t>
      </w:r>
      <w:r w:rsidR="00D14FBF" w:rsidRPr="00E870DF">
        <w:rPr>
          <w:rFonts w:ascii="Times New Roman" w:hAnsi="Times New Roman" w:cs="Times New Roman"/>
          <w:sz w:val="24"/>
          <w:szCs w:val="24"/>
        </w:rPr>
        <w:t xml:space="preserve">структуру, формирующуюся за счет </w:t>
      </w:r>
      <w:r w:rsidR="005E092E" w:rsidRPr="00E870DF">
        <w:rPr>
          <w:rFonts w:ascii="Times New Roman" w:hAnsi="Times New Roman" w:cs="Times New Roman"/>
          <w:sz w:val="24"/>
          <w:szCs w:val="24"/>
        </w:rPr>
        <w:t>"34"</w:t>
      </w:r>
      <w:r w:rsidR="005E092E" w:rsidRPr="00E870DF">
        <w:rPr>
          <w:rStyle w:val="ac"/>
          <w:rFonts w:ascii="Times New Roman" w:hAnsi="Times New Roman" w:cs="Times New Roman"/>
          <w:sz w:val="24"/>
          <w:szCs w:val="24"/>
        </w:rPr>
        <w:footnoteReference w:id="76"/>
      </w:r>
      <w:r w:rsidR="005E092E" w:rsidRPr="00E870DF">
        <w:rPr>
          <w:rFonts w:ascii="Times New Roman" w:hAnsi="Times New Roman" w:cs="Times New Roman"/>
          <w:sz w:val="24"/>
          <w:szCs w:val="24"/>
        </w:rPr>
        <w:t xml:space="preserve"> отраслей, "10"</w:t>
      </w:r>
      <w:r w:rsidR="005E092E" w:rsidRPr="00E870DF">
        <w:rPr>
          <w:rStyle w:val="ac"/>
          <w:rFonts w:ascii="Times New Roman" w:hAnsi="Times New Roman" w:cs="Times New Roman"/>
          <w:sz w:val="24"/>
          <w:szCs w:val="24"/>
        </w:rPr>
        <w:footnoteReference w:id="77"/>
      </w:r>
      <w:r w:rsidR="005E092E" w:rsidRPr="00E870DF">
        <w:rPr>
          <w:rFonts w:ascii="Times New Roman" w:hAnsi="Times New Roman" w:cs="Times New Roman"/>
          <w:sz w:val="24"/>
          <w:szCs w:val="24"/>
        </w:rPr>
        <w:t xml:space="preserve"> из которых являются крупнейшими.</w:t>
      </w:r>
    </w:p>
    <w:p w:rsidR="0029085C" w:rsidRPr="00E870DF" w:rsidRDefault="005E092E" w:rsidP="005E092E">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Десять крупнейших отраслей национальной экономики представляют такие сферы, как "нефть и газ</w:t>
      </w:r>
      <w:r w:rsidR="00A4201C" w:rsidRPr="00E870DF">
        <w:rPr>
          <w:rFonts w:ascii="Times New Roman" w:hAnsi="Times New Roman" w:cs="Times New Roman"/>
          <w:sz w:val="24"/>
          <w:szCs w:val="24"/>
        </w:rPr>
        <w:t>"</w:t>
      </w:r>
      <w:r w:rsidR="00A4201C" w:rsidRPr="00E870DF">
        <w:rPr>
          <w:rStyle w:val="ac"/>
          <w:rFonts w:ascii="Times New Roman" w:hAnsi="Times New Roman" w:cs="Times New Roman"/>
          <w:sz w:val="24"/>
          <w:szCs w:val="24"/>
        </w:rPr>
        <w:footnoteReference w:id="78"/>
      </w:r>
      <w:r w:rsidRPr="00E870DF">
        <w:rPr>
          <w:rFonts w:ascii="Times New Roman" w:hAnsi="Times New Roman" w:cs="Times New Roman"/>
          <w:sz w:val="24"/>
          <w:szCs w:val="24"/>
        </w:rPr>
        <w:t xml:space="preserve">, </w:t>
      </w:r>
      <w:r w:rsidR="00A4201C" w:rsidRPr="00E870DF">
        <w:rPr>
          <w:rFonts w:ascii="Times New Roman" w:hAnsi="Times New Roman" w:cs="Times New Roman"/>
          <w:sz w:val="24"/>
          <w:szCs w:val="24"/>
        </w:rPr>
        <w:t>"</w:t>
      </w:r>
      <w:r w:rsidRPr="00E870DF">
        <w:rPr>
          <w:rFonts w:ascii="Times New Roman" w:hAnsi="Times New Roman" w:cs="Times New Roman"/>
          <w:sz w:val="24"/>
          <w:szCs w:val="24"/>
        </w:rPr>
        <w:t>банки, финансы и страхование</w:t>
      </w:r>
      <w:r w:rsidR="00A4201C" w:rsidRPr="00E870DF">
        <w:rPr>
          <w:rFonts w:ascii="Times New Roman" w:hAnsi="Times New Roman" w:cs="Times New Roman"/>
          <w:sz w:val="24"/>
          <w:szCs w:val="24"/>
        </w:rPr>
        <w:t>"</w:t>
      </w:r>
      <w:r w:rsidR="00A4201C" w:rsidRPr="00E870DF">
        <w:rPr>
          <w:rStyle w:val="ac"/>
          <w:rFonts w:ascii="Times New Roman" w:hAnsi="Times New Roman" w:cs="Times New Roman"/>
          <w:sz w:val="24"/>
          <w:szCs w:val="24"/>
        </w:rPr>
        <w:footnoteReference w:id="79"/>
      </w:r>
      <w:r w:rsidRPr="00E870DF">
        <w:rPr>
          <w:rFonts w:ascii="Times New Roman" w:hAnsi="Times New Roman" w:cs="Times New Roman"/>
          <w:sz w:val="24"/>
          <w:szCs w:val="24"/>
        </w:rPr>
        <w:t xml:space="preserve">, </w:t>
      </w:r>
      <w:r w:rsidR="00A4201C" w:rsidRPr="00E870DF">
        <w:rPr>
          <w:rFonts w:ascii="Times New Roman" w:hAnsi="Times New Roman" w:cs="Times New Roman"/>
          <w:sz w:val="24"/>
          <w:szCs w:val="24"/>
        </w:rPr>
        <w:t>"</w:t>
      </w:r>
      <w:r w:rsidRPr="00E870DF">
        <w:rPr>
          <w:rFonts w:ascii="Times New Roman" w:hAnsi="Times New Roman" w:cs="Times New Roman"/>
          <w:sz w:val="24"/>
          <w:szCs w:val="24"/>
        </w:rPr>
        <w:t>металлы и горная добыча</w:t>
      </w:r>
      <w:r w:rsidR="00A4201C" w:rsidRPr="00E870DF">
        <w:rPr>
          <w:rFonts w:ascii="Times New Roman" w:hAnsi="Times New Roman" w:cs="Times New Roman"/>
          <w:sz w:val="24"/>
          <w:szCs w:val="24"/>
        </w:rPr>
        <w:t>"</w:t>
      </w:r>
      <w:r w:rsidR="00A4201C" w:rsidRPr="00E870DF">
        <w:rPr>
          <w:rStyle w:val="ac"/>
          <w:rFonts w:ascii="Times New Roman" w:hAnsi="Times New Roman" w:cs="Times New Roman"/>
          <w:sz w:val="24"/>
          <w:szCs w:val="24"/>
        </w:rPr>
        <w:footnoteReference w:id="80"/>
      </w:r>
      <w:r w:rsidRPr="00E870DF">
        <w:rPr>
          <w:rFonts w:ascii="Times New Roman" w:hAnsi="Times New Roman" w:cs="Times New Roman"/>
          <w:sz w:val="24"/>
          <w:szCs w:val="24"/>
        </w:rPr>
        <w:t>, "электроэнергетика"</w:t>
      </w:r>
      <w:r w:rsidRPr="00E870DF">
        <w:rPr>
          <w:rStyle w:val="ac"/>
          <w:rFonts w:ascii="Times New Roman" w:hAnsi="Times New Roman" w:cs="Times New Roman"/>
          <w:sz w:val="24"/>
          <w:szCs w:val="24"/>
        </w:rPr>
        <w:footnoteReference w:id="81"/>
      </w:r>
      <w:r w:rsidRPr="00E870DF">
        <w:rPr>
          <w:rFonts w:ascii="Times New Roman" w:hAnsi="Times New Roman" w:cs="Times New Roman"/>
          <w:sz w:val="24"/>
          <w:szCs w:val="24"/>
        </w:rPr>
        <w:t>, "инвестиции"</w:t>
      </w:r>
      <w:r w:rsidRPr="00E870DF">
        <w:rPr>
          <w:rStyle w:val="ac"/>
          <w:rFonts w:ascii="Times New Roman" w:hAnsi="Times New Roman" w:cs="Times New Roman"/>
          <w:sz w:val="24"/>
          <w:szCs w:val="24"/>
        </w:rPr>
        <w:footnoteReference w:id="82"/>
      </w:r>
      <w:r w:rsidRPr="00E870DF">
        <w:rPr>
          <w:rFonts w:ascii="Times New Roman" w:hAnsi="Times New Roman" w:cs="Times New Roman"/>
          <w:sz w:val="24"/>
          <w:szCs w:val="24"/>
        </w:rPr>
        <w:t>, "транспорт"</w:t>
      </w:r>
      <w:r w:rsidRPr="00E870DF">
        <w:rPr>
          <w:rStyle w:val="ac"/>
          <w:rFonts w:ascii="Times New Roman" w:hAnsi="Times New Roman" w:cs="Times New Roman"/>
          <w:sz w:val="24"/>
          <w:szCs w:val="24"/>
        </w:rPr>
        <w:footnoteReference w:id="83"/>
      </w:r>
      <w:r w:rsidRPr="00E870DF">
        <w:rPr>
          <w:rFonts w:ascii="Times New Roman" w:hAnsi="Times New Roman" w:cs="Times New Roman"/>
          <w:sz w:val="24"/>
          <w:szCs w:val="24"/>
        </w:rPr>
        <w:t>, "автомобили"</w:t>
      </w:r>
      <w:r w:rsidRPr="00E870DF">
        <w:rPr>
          <w:rStyle w:val="ac"/>
          <w:rFonts w:ascii="Times New Roman" w:hAnsi="Times New Roman" w:cs="Times New Roman"/>
          <w:sz w:val="24"/>
          <w:szCs w:val="24"/>
        </w:rPr>
        <w:footnoteReference w:id="84"/>
      </w:r>
      <w:r w:rsidRPr="00E870DF">
        <w:rPr>
          <w:rFonts w:ascii="Times New Roman" w:hAnsi="Times New Roman" w:cs="Times New Roman"/>
          <w:sz w:val="24"/>
          <w:szCs w:val="24"/>
        </w:rPr>
        <w:t>, "розничная торговля"</w:t>
      </w:r>
      <w:r w:rsidRPr="00E870DF">
        <w:rPr>
          <w:rStyle w:val="ac"/>
          <w:rFonts w:ascii="Times New Roman" w:hAnsi="Times New Roman" w:cs="Times New Roman"/>
          <w:sz w:val="24"/>
          <w:szCs w:val="24"/>
        </w:rPr>
        <w:footnoteReference w:id="85"/>
      </w:r>
      <w:r w:rsidRPr="00E870DF">
        <w:rPr>
          <w:rFonts w:ascii="Times New Roman" w:hAnsi="Times New Roman" w:cs="Times New Roman"/>
          <w:sz w:val="24"/>
          <w:szCs w:val="24"/>
        </w:rPr>
        <w:t>, "агро и продукты питания"</w:t>
      </w:r>
      <w:r w:rsidRPr="00E870DF">
        <w:rPr>
          <w:rStyle w:val="ac"/>
          <w:rFonts w:ascii="Times New Roman" w:hAnsi="Times New Roman" w:cs="Times New Roman"/>
          <w:sz w:val="24"/>
          <w:szCs w:val="24"/>
        </w:rPr>
        <w:footnoteReference w:id="86"/>
      </w:r>
      <w:r w:rsidRPr="00E870DF">
        <w:rPr>
          <w:rFonts w:ascii="Times New Roman" w:hAnsi="Times New Roman" w:cs="Times New Roman"/>
          <w:sz w:val="24"/>
          <w:szCs w:val="24"/>
        </w:rPr>
        <w:t>, "телекоммуникации"</w:t>
      </w:r>
      <w:r w:rsidRPr="00E870DF">
        <w:rPr>
          <w:rStyle w:val="ac"/>
          <w:rFonts w:ascii="Times New Roman" w:hAnsi="Times New Roman" w:cs="Times New Roman"/>
          <w:sz w:val="24"/>
          <w:szCs w:val="24"/>
        </w:rPr>
        <w:footnoteReference w:id="87"/>
      </w:r>
      <w:r w:rsidRPr="00E870DF">
        <w:rPr>
          <w:rFonts w:ascii="Times New Roman" w:hAnsi="Times New Roman" w:cs="Times New Roman"/>
          <w:sz w:val="24"/>
          <w:szCs w:val="24"/>
        </w:rPr>
        <w:t xml:space="preserve">, в которых </w:t>
      </w:r>
      <w:r w:rsidR="0029085C" w:rsidRPr="00E870DF">
        <w:rPr>
          <w:rFonts w:ascii="Times New Roman" w:hAnsi="Times New Roman" w:cs="Times New Roman"/>
          <w:sz w:val="24"/>
          <w:szCs w:val="24"/>
        </w:rPr>
        <w:t xml:space="preserve">осуществляют свою деятельность </w:t>
      </w:r>
      <w:r w:rsidR="00561CDC" w:rsidRPr="00E870DF">
        <w:rPr>
          <w:rFonts w:ascii="Times New Roman" w:hAnsi="Times New Roman" w:cs="Times New Roman"/>
          <w:sz w:val="24"/>
          <w:szCs w:val="24"/>
        </w:rPr>
        <w:t>российск</w:t>
      </w:r>
      <w:r w:rsidR="0029085C" w:rsidRPr="00E870DF">
        <w:rPr>
          <w:rFonts w:ascii="Times New Roman" w:hAnsi="Times New Roman" w:cs="Times New Roman"/>
          <w:sz w:val="24"/>
          <w:szCs w:val="24"/>
        </w:rPr>
        <w:t>ие транснациональные корпорации.</w:t>
      </w:r>
    </w:p>
    <w:p w:rsidR="00A4201C" w:rsidRPr="00E870DF" w:rsidRDefault="0029085C" w:rsidP="005E092E">
      <w:pPr>
        <w:spacing w:after="0" w:line="360" w:lineRule="auto"/>
        <w:ind w:firstLine="709"/>
        <w:jc w:val="both"/>
      </w:pPr>
      <w:r w:rsidRPr="00E870DF">
        <w:rPr>
          <w:rFonts w:ascii="Times New Roman" w:hAnsi="Times New Roman" w:cs="Times New Roman"/>
          <w:sz w:val="24"/>
          <w:szCs w:val="24"/>
        </w:rPr>
        <w:t xml:space="preserve">В силу масштаба </w:t>
      </w:r>
      <w:r w:rsidR="003426E7" w:rsidRPr="00E870DF">
        <w:rPr>
          <w:rFonts w:ascii="Times New Roman" w:hAnsi="Times New Roman" w:cs="Times New Roman"/>
          <w:sz w:val="24"/>
          <w:szCs w:val="24"/>
        </w:rPr>
        <w:t xml:space="preserve">деятельности </w:t>
      </w:r>
      <w:r w:rsidRPr="00E870DF">
        <w:rPr>
          <w:rFonts w:ascii="Times New Roman" w:hAnsi="Times New Roman" w:cs="Times New Roman"/>
          <w:sz w:val="24"/>
          <w:szCs w:val="24"/>
        </w:rPr>
        <w:t>компаний</w:t>
      </w:r>
      <w:r w:rsidR="003426E7" w:rsidRPr="00E870DF">
        <w:rPr>
          <w:rFonts w:ascii="Times New Roman" w:hAnsi="Times New Roman" w:cs="Times New Roman"/>
          <w:sz w:val="24"/>
          <w:szCs w:val="24"/>
        </w:rPr>
        <w:t>, которые относятся к десяти крупнейшим отраслям национальной экономики,</w:t>
      </w:r>
      <w:r w:rsidRPr="00E870DF">
        <w:rPr>
          <w:rFonts w:ascii="Times New Roman" w:hAnsi="Times New Roman" w:cs="Times New Roman"/>
          <w:sz w:val="24"/>
          <w:szCs w:val="24"/>
        </w:rPr>
        <w:t xml:space="preserve"> и того обстоятельства, что</w:t>
      </w:r>
      <w:r w:rsidR="003426E7" w:rsidRPr="00E870DF">
        <w:rPr>
          <w:rFonts w:ascii="Times New Roman" w:hAnsi="Times New Roman" w:cs="Times New Roman"/>
          <w:sz w:val="24"/>
          <w:szCs w:val="24"/>
        </w:rPr>
        <w:t xml:space="preserve"> часть</w:t>
      </w:r>
      <w:r w:rsidRPr="00E870DF">
        <w:rPr>
          <w:rFonts w:ascii="Times New Roman" w:hAnsi="Times New Roman" w:cs="Times New Roman"/>
          <w:sz w:val="24"/>
          <w:szCs w:val="24"/>
        </w:rPr>
        <w:t xml:space="preserve"> из </w:t>
      </w:r>
      <w:r w:rsidR="003426E7" w:rsidRPr="00E870DF">
        <w:rPr>
          <w:rFonts w:ascii="Times New Roman" w:hAnsi="Times New Roman" w:cs="Times New Roman"/>
          <w:sz w:val="24"/>
          <w:szCs w:val="24"/>
        </w:rPr>
        <w:t xml:space="preserve">них успешно </w:t>
      </w:r>
      <w:r w:rsidRPr="00E870DF">
        <w:rPr>
          <w:rFonts w:ascii="Times New Roman" w:hAnsi="Times New Roman" w:cs="Times New Roman"/>
          <w:sz w:val="24"/>
          <w:szCs w:val="24"/>
        </w:rPr>
        <w:t xml:space="preserve">прошли </w:t>
      </w:r>
      <w:r w:rsidR="003426E7" w:rsidRPr="00E870DF">
        <w:rPr>
          <w:rFonts w:ascii="Times New Roman" w:hAnsi="Times New Roman" w:cs="Times New Roman"/>
          <w:sz w:val="24"/>
          <w:szCs w:val="24"/>
        </w:rPr>
        <w:t>этап</w:t>
      </w:r>
      <w:r w:rsidRPr="00E870DF">
        <w:rPr>
          <w:rFonts w:ascii="Times New Roman" w:hAnsi="Times New Roman" w:cs="Times New Roman"/>
          <w:sz w:val="24"/>
          <w:szCs w:val="24"/>
        </w:rPr>
        <w:t xml:space="preserve"> транснационализации, </w:t>
      </w:r>
      <w:r w:rsidR="003426E7" w:rsidRPr="00E870DF">
        <w:rPr>
          <w:rFonts w:ascii="Times New Roman" w:hAnsi="Times New Roman" w:cs="Times New Roman"/>
          <w:sz w:val="24"/>
          <w:szCs w:val="24"/>
        </w:rPr>
        <w:t xml:space="preserve">перед некоторыми из них открылась возможность </w:t>
      </w:r>
      <w:r w:rsidR="00561CDC" w:rsidRPr="00E870DF">
        <w:rPr>
          <w:rFonts w:ascii="Times New Roman" w:hAnsi="Times New Roman" w:cs="Times New Roman"/>
          <w:sz w:val="24"/>
          <w:szCs w:val="24"/>
        </w:rPr>
        <w:t>осущест</w:t>
      </w:r>
      <w:r w:rsidR="003426E7" w:rsidRPr="00E870DF">
        <w:rPr>
          <w:rFonts w:ascii="Times New Roman" w:hAnsi="Times New Roman" w:cs="Times New Roman"/>
          <w:sz w:val="24"/>
          <w:szCs w:val="24"/>
        </w:rPr>
        <w:t>влять экономическую дипломатию</w:t>
      </w:r>
      <w:r w:rsidR="00561CDC" w:rsidRPr="00E870DF">
        <w:rPr>
          <w:rFonts w:ascii="Times New Roman" w:hAnsi="Times New Roman" w:cs="Times New Roman"/>
          <w:sz w:val="24"/>
          <w:szCs w:val="24"/>
        </w:rPr>
        <w:t>.</w:t>
      </w:r>
    </w:p>
    <w:p w:rsidR="003426E7" w:rsidRPr="00E870DF" w:rsidRDefault="003426E7" w:rsidP="00A4201C">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для достижения цели диссертационного исследования, необходимо выделить те российские транснациональные корпорации, относящиеся к десяти крупнейшим отраслям национальной экономики, которые представляют интерес с точки зрения их вовлеченности в осуществление экономической дипломатии.</w:t>
      </w:r>
    </w:p>
    <w:p w:rsidR="00A4201C" w:rsidRPr="00E870DF" w:rsidRDefault="009A416D"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Рассмотрение деятельности российских транснациональных корпораций</w:t>
      </w:r>
      <w:r w:rsidR="00C50378" w:rsidRPr="00E870DF">
        <w:rPr>
          <w:rFonts w:ascii="Times New Roman" w:hAnsi="Times New Roman" w:cs="Times New Roman"/>
          <w:sz w:val="24"/>
          <w:szCs w:val="24"/>
        </w:rPr>
        <w:t>, привлекающих</w:t>
      </w:r>
      <w:r w:rsidRPr="00E870DF">
        <w:rPr>
          <w:rFonts w:ascii="Times New Roman" w:hAnsi="Times New Roman" w:cs="Times New Roman"/>
          <w:sz w:val="24"/>
          <w:szCs w:val="24"/>
        </w:rPr>
        <w:t xml:space="preserve"> к участию органы государственной власти </w:t>
      </w:r>
      <w:r w:rsidR="00C50378" w:rsidRPr="00E870DF">
        <w:rPr>
          <w:rFonts w:ascii="Times New Roman" w:hAnsi="Times New Roman" w:cs="Times New Roman"/>
          <w:sz w:val="24"/>
          <w:szCs w:val="24"/>
        </w:rPr>
        <w:t>и экономические средства давления в процессе осуществления экономической дипломатии, позволит сформировать представление о тех методах, которые используют российские транснациональные корпорации для достижения целей экономической дипломатии.</w:t>
      </w:r>
      <w:r w:rsidR="00114FB9" w:rsidRPr="00E870DF">
        <w:rPr>
          <w:rFonts w:ascii="Times New Roman" w:hAnsi="Times New Roman" w:cs="Times New Roman"/>
          <w:sz w:val="24"/>
          <w:szCs w:val="24"/>
        </w:rPr>
        <w:t xml:space="preserve"> </w:t>
      </w:r>
    </w:p>
    <w:p w:rsidR="007A260A" w:rsidRPr="00E870DF" w:rsidRDefault="00096756" w:rsidP="0009675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Одним из условий отнесения какой-либо компании к транснациональной корпорации, является процесс инвестирования. Только те</w:t>
      </w:r>
      <w:r w:rsidR="006D25DC" w:rsidRPr="00E870DF">
        <w:rPr>
          <w:rFonts w:ascii="Times New Roman" w:hAnsi="Times New Roman" w:cs="Times New Roman"/>
          <w:sz w:val="24"/>
          <w:szCs w:val="24"/>
        </w:rPr>
        <w:t>х участников</w:t>
      </w:r>
      <w:r w:rsidRPr="00E870DF">
        <w:rPr>
          <w:rFonts w:ascii="Times New Roman" w:hAnsi="Times New Roman" w:cs="Times New Roman"/>
          <w:sz w:val="24"/>
          <w:szCs w:val="24"/>
        </w:rPr>
        <w:t xml:space="preserve"> рынка, которые занимаются прямыми зарубежными инвестициями, можно классифицировать ка</w:t>
      </w:r>
      <w:r w:rsidR="00C50378" w:rsidRPr="00E870DF">
        <w:rPr>
          <w:rFonts w:ascii="Times New Roman" w:hAnsi="Times New Roman" w:cs="Times New Roman"/>
          <w:sz w:val="24"/>
          <w:szCs w:val="24"/>
        </w:rPr>
        <w:t xml:space="preserve">к транснациональные корпорации. </w:t>
      </w:r>
      <w:r w:rsidR="007A260A" w:rsidRPr="00E870DF">
        <w:rPr>
          <w:rFonts w:ascii="Times New Roman" w:hAnsi="Times New Roman" w:cs="Times New Roman"/>
          <w:sz w:val="24"/>
          <w:szCs w:val="24"/>
        </w:rPr>
        <w:t>"Прямые инвестиции за рубеж представляют собой вложение средств в уставный капитал зарубежного предприятия с целями участия в его управлении и извлечения прибыли. С одной</w:t>
      </w:r>
      <w:r w:rsidR="00025DCA" w:rsidRPr="00E870DF">
        <w:rPr>
          <w:rFonts w:ascii="Times New Roman" w:hAnsi="Times New Roman" w:cs="Times New Roman"/>
          <w:sz w:val="24"/>
          <w:szCs w:val="24"/>
        </w:rPr>
        <w:t xml:space="preserve"> стороны, инвестиции за рубеж - </w:t>
      </w:r>
      <w:r w:rsidR="007A260A" w:rsidRPr="00E870DF">
        <w:rPr>
          <w:rFonts w:ascii="Times New Roman" w:hAnsi="Times New Roman" w:cs="Times New Roman"/>
          <w:sz w:val="24"/>
          <w:szCs w:val="24"/>
        </w:rPr>
        <w:t>это отток средств из страны, что зачастую оценивается негативно.</w:t>
      </w:r>
      <w:r w:rsidR="00025DCA" w:rsidRPr="00E870DF">
        <w:rPr>
          <w:rFonts w:ascii="Times New Roman" w:hAnsi="Times New Roman" w:cs="Times New Roman"/>
          <w:sz w:val="24"/>
          <w:szCs w:val="24"/>
        </w:rPr>
        <w:t xml:space="preserve"> С другой - </w:t>
      </w:r>
      <w:r w:rsidR="007A260A" w:rsidRPr="00E870DF">
        <w:rPr>
          <w:rFonts w:ascii="Times New Roman" w:hAnsi="Times New Roman" w:cs="Times New Roman"/>
          <w:sz w:val="24"/>
          <w:szCs w:val="24"/>
        </w:rPr>
        <w:t>это представление страны на мировом рынке, то есть обеспечение национальных интересов"</w:t>
      </w:r>
      <w:r w:rsidR="007A260A" w:rsidRPr="00E870DF">
        <w:rPr>
          <w:rStyle w:val="ac"/>
          <w:rFonts w:ascii="Times New Roman" w:hAnsi="Times New Roman" w:cs="Times New Roman"/>
          <w:sz w:val="24"/>
          <w:szCs w:val="24"/>
        </w:rPr>
        <w:footnoteReference w:id="88"/>
      </w:r>
      <w:r w:rsidR="007A260A" w:rsidRPr="00E870DF">
        <w:rPr>
          <w:rFonts w:ascii="Times New Roman" w:hAnsi="Times New Roman" w:cs="Times New Roman"/>
          <w:sz w:val="24"/>
          <w:szCs w:val="24"/>
        </w:rPr>
        <w:t>.</w:t>
      </w:r>
    </w:p>
    <w:p w:rsidR="007A260A" w:rsidRPr="00E870DF" w:rsidRDefault="00096756"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прямые зарубежные инвестиции можно отнести к методу, посредством которого российские транснациональные корпорации осуществляют экономическую дипломатию.</w:t>
      </w:r>
      <w:r w:rsidR="00114FB9" w:rsidRPr="00E870DF">
        <w:rPr>
          <w:rFonts w:ascii="Times New Roman" w:hAnsi="Times New Roman" w:cs="Times New Roman"/>
          <w:sz w:val="24"/>
          <w:szCs w:val="24"/>
        </w:rPr>
        <w:t xml:space="preserve"> </w:t>
      </w:r>
      <w:r w:rsidR="000918B1" w:rsidRPr="00E870DF">
        <w:rPr>
          <w:rFonts w:ascii="Times New Roman" w:hAnsi="Times New Roman" w:cs="Times New Roman"/>
          <w:sz w:val="24"/>
          <w:szCs w:val="24"/>
        </w:rPr>
        <w:t>Стоит отметить, что использование данного метода становится возможным при должном законодательном обеспечении на национальном уровне, а также в условиях проведения мер административной поддержки теми ведомствами, в интересах которых, в том числе, российск</w:t>
      </w:r>
      <w:r w:rsidR="006D25DC" w:rsidRPr="00E870DF">
        <w:rPr>
          <w:rFonts w:ascii="Times New Roman" w:hAnsi="Times New Roman" w:cs="Times New Roman"/>
          <w:sz w:val="24"/>
          <w:szCs w:val="24"/>
        </w:rPr>
        <w:t>ие транснациональные корпорации</w:t>
      </w:r>
      <w:r w:rsidR="000918B1" w:rsidRPr="00E870DF">
        <w:rPr>
          <w:rFonts w:ascii="Times New Roman" w:hAnsi="Times New Roman" w:cs="Times New Roman"/>
          <w:sz w:val="24"/>
          <w:szCs w:val="24"/>
        </w:rPr>
        <w:t xml:space="preserve"> осуществляют экономическую дипломатию, как то Министерство иностранных дел, Министерство промышленности и торговли, Минис</w:t>
      </w:r>
      <w:r w:rsidR="006D25DC" w:rsidRPr="00E870DF">
        <w:rPr>
          <w:rFonts w:ascii="Times New Roman" w:hAnsi="Times New Roman" w:cs="Times New Roman"/>
          <w:sz w:val="24"/>
          <w:szCs w:val="24"/>
        </w:rPr>
        <w:t>терство экономического развития,</w:t>
      </w:r>
      <w:r w:rsidR="000918B1" w:rsidRPr="00E870DF">
        <w:rPr>
          <w:rFonts w:ascii="Times New Roman" w:hAnsi="Times New Roman" w:cs="Times New Roman"/>
          <w:sz w:val="24"/>
          <w:szCs w:val="24"/>
        </w:rPr>
        <w:t xml:space="preserve"> Министерство финансов.</w:t>
      </w:r>
    </w:p>
    <w:p w:rsidR="006A566C" w:rsidRPr="00E870DF" w:rsidRDefault="000918B1"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Таким образом, представляется возможным сделать вывод о том, что государственные учреждения также могут предоставить российским транснациональным корпорациям возможность использовать отличные от инвестирования методы </w:t>
      </w:r>
      <w:r w:rsidR="00285FA8" w:rsidRPr="00E870DF">
        <w:rPr>
          <w:rFonts w:ascii="Times New Roman" w:hAnsi="Times New Roman" w:cs="Times New Roman"/>
          <w:sz w:val="24"/>
          <w:szCs w:val="24"/>
        </w:rPr>
        <w:t>экономической дипломатии.</w:t>
      </w:r>
    </w:p>
    <w:p w:rsidR="000918B1" w:rsidRPr="00E870DF" w:rsidRDefault="00285FA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К таким методам</w:t>
      </w:r>
      <w:r w:rsidR="000918B1" w:rsidRPr="00E870DF">
        <w:rPr>
          <w:rFonts w:ascii="Times New Roman" w:hAnsi="Times New Roman" w:cs="Times New Roman"/>
          <w:sz w:val="24"/>
          <w:szCs w:val="24"/>
        </w:rPr>
        <w:t xml:space="preserve"> можно отнести метод законодательного регулирования внешней экономической активности российских транснациональных корпораций и метод привлечения ресурсов исполнительной ветви власти </w:t>
      </w:r>
      <w:r w:rsidRPr="00E870DF">
        <w:rPr>
          <w:rFonts w:ascii="Times New Roman" w:hAnsi="Times New Roman" w:cs="Times New Roman"/>
          <w:sz w:val="24"/>
          <w:szCs w:val="24"/>
        </w:rPr>
        <w:t xml:space="preserve">в интересах осуществления экономической дипломатии </w:t>
      </w:r>
      <w:r w:rsidR="000918B1" w:rsidRPr="00E870DF">
        <w:rPr>
          <w:rFonts w:ascii="Times New Roman" w:hAnsi="Times New Roman" w:cs="Times New Roman"/>
          <w:sz w:val="24"/>
          <w:szCs w:val="24"/>
        </w:rPr>
        <w:t>российскими транснациональными корпорациями.</w:t>
      </w:r>
    </w:p>
    <w:p w:rsidR="00285FA8" w:rsidRPr="00E870DF" w:rsidRDefault="003821A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Генри Киссинджер, выдающийся государственный деятель, дипломат, занимавший должность Государственного секретаря США в своей книге Дипломатия справедливо отмечает тот факт, что </w:t>
      </w:r>
      <w:r w:rsidR="00D96694" w:rsidRPr="00E870DF">
        <w:rPr>
          <w:rFonts w:ascii="Times New Roman" w:hAnsi="Times New Roman" w:cs="Times New Roman"/>
          <w:sz w:val="24"/>
          <w:szCs w:val="24"/>
        </w:rPr>
        <w:t>"</w:t>
      </w:r>
      <w:r w:rsidR="007B4FC3" w:rsidRPr="00E870DF">
        <w:rPr>
          <w:rFonts w:ascii="Times New Roman" w:hAnsi="Times New Roman" w:cs="Times New Roman"/>
          <w:sz w:val="24"/>
          <w:szCs w:val="24"/>
        </w:rPr>
        <w:t>мировая экономика функционирует на всех континентах синхронно</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89"/>
      </w:r>
      <w:r w:rsidR="00D96694" w:rsidRPr="00E870DF">
        <w:rPr>
          <w:rFonts w:ascii="Times New Roman" w:hAnsi="Times New Roman" w:cs="Times New Roman"/>
          <w:sz w:val="24"/>
          <w:szCs w:val="24"/>
        </w:rPr>
        <w:t>.</w:t>
      </w:r>
      <w:r w:rsidRPr="00E870DF">
        <w:rPr>
          <w:rFonts w:ascii="Times New Roman" w:hAnsi="Times New Roman" w:cs="Times New Roman"/>
          <w:sz w:val="24"/>
          <w:szCs w:val="24"/>
        </w:rPr>
        <w:t xml:space="preserve"> Следствием этого становится высокая степень взаимозависимости политики, экономик</w:t>
      </w:r>
      <w:r w:rsidR="00285FA8" w:rsidRPr="00E870DF">
        <w:rPr>
          <w:rFonts w:ascii="Times New Roman" w:hAnsi="Times New Roman" w:cs="Times New Roman"/>
          <w:sz w:val="24"/>
          <w:szCs w:val="24"/>
        </w:rPr>
        <w:t>и и дипломатии</w:t>
      </w:r>
      <w:r w:rsidR="006A566C" w:rsidRPr="00E870DF">
        <w:rPr>
          <w:rFonts w:ascii="Times New Roman" w:hAnsi="Times New Roman" w:cs="Times New Roman"/>
          <w:sz w:val="24"/>
          <w:szCs w:val="24"/>
        </w:rPr>
        <w:t>,</w:t>
      </w:r>
      <w:r w:rsidR="0021022E" w:rsidRPr="00E870DF">
        <w:rPr>
          <w:rFonts w:ascii="Times New Roman" w:hAnsi="Times New Roman" w:cs="Times New Roman"/>
          <w:sz w:val="24"/>
          <w:szCs w:val="24"/>
        </w:rPr>
        <w:t xml:space="preserve"> при которой для</w:t>
      </w:r>
      <w:r w:rsidRPr="00E870DF">
        <w:rPr>
          <w:rFonts w:ascii="Times New Roman" w:hAnsi="Times New Roman" w:cs="Times New Roman"/>
          <w:sz w:val="24"/>
          <w:szCs w:val="24"/>
        </w:rPr>
        <w:t xml:space="preserve"> российских транснациональных корпораций возникает возможность участвовать в осуществлении экономической дипломатии, используя те методы, которые будут приемлемы</w:t>
      </w:r>
      <w:r w:rsidR="0098738E">
        <w:rPr>
          <w:rFonts w:ascii="Times New Roman" w:hAnsi="Times New Roman" w:cs="Times New Roman"/>
          <w:sz w:val="24"/>
          <w:szCs w:val="24"/>
        </w:rPr>
        <w:t>,</w:t>
      </w:r>
      <w:r w:rsidRPr="00E870DF">
        <w:rPr>
          <w:rFonts w:ascii="Times New Roman" w:hAnsi="Times New Roman" w:cs="Times New Roman"/>
          <w:sz w:val="24"/>
          <w:szCs w:val="24"/>
        </w:rPr>
        <w:t xml:space="preserve"> как для органов государственной власти Р</w:t>
      </w:r>
      <w:r w:rsidR="0021022E" w:rsidRPr="00E870DF">
        <w:rPr>
          <w:rFonts w:ascii="Times New Roman" w:hAnsi="Times New Roman" w:cs="Times New Roman"/>
          <w:sz w:val="24"/>
          <w:szCs w:val="24"/>
        </w:rPr>
        <w:t>оссийской Федерации</w:t>
      </w:r>
      <w:r w:rsidR="0098738E">
        <w:rPr>
          <w:rFonts w:ascii="Times New Roman" w:hAnsi="Times New Roman" w:cs="Times New Roman"/>
          <w:sz w:val="24"/>
          <w:szCs w:val="24"/>
        </w:rPr>
        <w:t>, так</w:t>
      </w:r>
      <w:r w:rsidR="0021022E" w:rsidRPr="00E870DF">
        <w:rPr>
          <w:rFonts w:ascii="Times New Roman" w:hAnsi="Times New Roman" w:cs="Times New Roman"/>
          <w:sz w:val="24"/>
          <w:szCs w:val="24"/>
        </w:rPr>
        <w:t xml:space="preserve"> и</w:t>
      </w:r>
      <w:r w:rsidRPr="00E870DF">
        <w:rPr>
          <w:rFonts w:ascii="Times New Roman" w:hAnsi="Times New Roman" w:cs="Times New Roman"/>
          <w:sz w:val="24"/>
          <w:szCs w:val="24"/>
        </w:rPr>
        <w:t xml:space="preserve"> </w:t>
      </w:r>
      <w:r w:rsidR="0098738E">
        <w:rPr>
          <w:rFonts w:ascii="Times New Roman" w:hAnsi="Times New Roman" w:cs="Times New Roman"/>
          <w:sz w:val="24"/>
          <w:szCs w:val="24"/>
        </w:rPr>
        <w:t xml:space="preserve">те, </w:t>
      </w:r>
      <w:r w:rsidRPr="00E870DF">
        <w:rPr>
          <w:rFonts w:ascii="Times New Roman" w:hAnsi="Times New Roman" w:cs="Times New Roman"/>
          <w:sz w:val="24"/>
          <w:szCs w:val="24"/>
        </w:rPr>
        <w:t>которые отвеча</w:t>
      </w:r>
      <w:r w:rsidR="00285FA8" w:rsidRPr="00E870DF">
        <w:rPr>
          <w:rFonts w:ascii="Times New Roman" w:hAnsi="Times New Roman" w:cs="Times New Roman"/>
          <w:sz w:val="24"/>
          <w:szCs w:val="24"/>
        </w:rPr>
        <w:t>ют нормам международного права.</w:t>
      </w:r>
    </w:p>
    <w:p w:rsidR="003C0233" w:rsidRPr="00E870DF" w:rsidRDefault="003821A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w:t>
      </w:r>
      <w:r w:rsidR="00285FA8" w:rsidRPr="00E870DF">
        <w:rPr>
          <w:rFonts w:ascii="Times New Roman" w:hAnsi="Times New Roman" w:cs="Times New Roman"/>
          <w:sz w:val="24"/>
          <w:szCs w:val="24"/>
        </w:rPr>
        <w:t xml:space="preserve"> также</w:t>
      </w:r>
      <w:r w:rsidRPr="00E870DF">
        <w:rPr>
          <w:rFonts w:ascii="Times New Roman" w:hAnsi="Times New Roman" w:cs="Times New Roman"/>
          <w:sz w:val="24"/>
          <w:szCs w:val="24"/>
        </w:rPr>
        <w:t xml:space="preserve"> отметить возникающую потребность государства в использовании российских транснациональных корпораций </w:t>
      </w:r>
      <w:r w:rsidR="00285FA8" w:rsidRPr="00E870DF">
        <w:rPr>
          <w:rFonts w:ascii="Times New Roman" w:hAnsi="Times New Roman" w:cs="Times New Roman"/>
          <w:sz w:val="24"/>
          <w:szCs w:val="24"/>
        </w:rPr>
        <w:t xml:space="preserve">в качестве инструмента </w:t>
      </w:r>
      <w:r w:rsidRPr="00E870DF">
        <w:rPr>
          <w:rFonts w:ascii="Times New Roman" w:hAnsi="Times New Roman" w:cs="Times New Roman"/>
          <w:sz w:val="24"/>
          <w:szCs w:val="24"/>
        </w:rPr>
        <w:t xml:space="preserve">для осуществления экономической дипломатии, </w:t>
      </w:r>
      <w:r w:rsidR="00285FA8" w:rsidRPr="00E870DF">
        <w:rPr>
          <w:rFonts w:ascii="Times New Roman" w:hAnsi="Times New Roman" w:cs="Times New Roman"/>
          <w:sz w:val="24"/>
          <w:szCs w:val="24"/>
        </w:rPr>
        <w:t xml:space="preserve">которая </w:t>
      </w:r>
      <w:r w:rsidR="006D25DC" w:rsidRPr="00E870DF">
        <w:rPr>
          <w:rFonts w:ascii="Times New Roman" w:hAnsi="Times New Roman" w:cs="Times New Roman"/>
          <w:sz w:val="24"/>
          <w:szCs w:val="24"/>
        </w:rPr>
        <w:t>решает поставленные</w:t>
      </w:r>
      <w:r w:rsidR="00285FA8" w:rsidRPr="00E870DF">
        <w:rPr>
          <w:rFonts w:ascii="Times New Roman" w:hAnsi="Times New Roman" w:cs="Times New Roman"/>
          <w:sz w:val="24"/>
          <w:szCs w:val="24"/>
        </w:rPr>
        <w:t xml:space="preserve"> перед ней задач</w:t>
      </w:r>
      <w:r w:rsidR="006D25DC" w:rsidRPr="00E870DF">
        <w:rPr>
          <w:rFonts w:ascii="Times New Roman" w:hAnsi="Times New Roman" w:cs="Times New Roman"/>
          <w:sz w:val="24"/>
          <w:szCs w:val="24"/>
        </w:rPr>
        <w:t>и</w:t>
      </w:r>
      <w:r w:rsidR="00285FA8" w:rsidRPr="00E870DF">
        <w:rPr>
          <w:rFonts w:ascii="Times New Roman" w:hAnsi="Times New Roman" w:cs="Times New Roman"/>
          <w:sz w:val="24"/>
          <w:szCs w:val="24"/>
        </w:rPr>
        <w:t xml:space="preserve"> в достижение целей</w:t>
      </w:r>
      <w:r w:rsidR="003B12FE">
        <w:rPr>
          <w:rFonts w:ascii="Times New Roman" w:hAnsi="Times New Roman" w:cs="Times New Roman"/>
          <w:sz w:val="24"/>
          <w:szCs w:val="24"/>
        </w:rPr>
        <w:t xml:space="preserve"> </w:t>
      </w:r>
      <w:r w:rsidR="00285FA8" w:rsidRPr="00E870DF">
        <w:rPr>
          <w:rFonts w:ascii="Times New Roman" w:hAnsi="Times New Roman" w:cs="Times New Roman"/>
          <w:sz w:val="24"/>
          <w:szCs w:val="24"/>
        </w:rPr>
        <w:t>национальных хозяйственных</w:t>
      </w:r>
      <w:r w:rsidR="000555CA" w:rsidRPr="00E870DF">
        <w:rPr>
          <w:rFonts w:ascii="Times New Roman" w:hAnsi="Times New Roman" w:cs="Times New Roman"/>
          <w:sz w:val="24"/>
          <w:szCs w:val="24"/>
        </w:rPr>
        <w:t xml:space="preserve"> интерес</w:t>
      </w:r>
      <w:r w:rsidR="00285FA8" w:rsidRPr="00E870DF">
        <w:rPr>
          <w:rFonts w:ascii="Times New Roman" w:hAnsi="Times New Roman" w:cs="Times New Roman"/>
          <w:sz w:val="24"/>
          <w:szCs w:val="24"/>
        </w:rPr>
        <w:t>ов</w:t>
      </w:r>
      <w:r w:rsidR="000555CA" w:rsidRPr="00E870DF">
        <w:rPr>
          <w:rFonts w:ascii="Times New Roman" w:hAnsi="Times New Roman" w:cs="Times New Roman"/>
          <w:sz w:val="24"/>
          <w:szCs w:val="24"/>
        </w:rPr>
        <w:t>.</w:t>
      </w:r>
      <w:r w:rsidR="003B12FE">
        <w:rPr>
          <w:rFonts w:ascii="Times New Roman" w:hAnsi="Times New Roman" w:cs="Times New Roman"/>
          <w:sz w:val="24"/>
          <w:szCs w:val="24"/>
        </w:rPr>
        <w:t xml:space="preserve"> </w:t>
      </w:r>
      <w:r w:rsidR="0073521F" w:rsidRPr="00E870DF">
        <w:rPr>
          <w:rFonts w:ascii="Times New Roman" w:hAnsi="Times New Roman" w:cs="Times New Roman"/>
          <w:sz w:val="24"/>
          <w:szCs w:val="24"/>
        </w:rPr>
        <w:t>В этой связи представляется необходимым сделать акцент на методах, посредством которых осуществл</w:t>
      </w:r>
      <w:r w:rsidR="003C0233" w:rsidRPr="00E870DF">
        <w:rPr>
          <w:rFonts w:ascii="Times New Roman" w:hAnsi="Times New Roman" w:cs="Times New Roman"/>
          <w:sz w:val="24"/>
          <w:szCs w:val="24"/>
        </w:rPr>
        <w:t>яется экономическая дипломатия.</w:t>
      </w:r>
    </w:p>
    <w:p w:rsidR="00A40D23" w:rsidRPr="00E870DF" w:rsidRDefault="0073521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Татьяна Владимировна Зонова, выдающийся российский учёный, специалист в области международных отношений и дипломат, отмечает в своей книге «Современная модель дипломатии: истоки становления и перспективы развития» то обстоятельство, что "мировая экономика получила в свое распоряжение более разнообразный инструментарий в виде нетарифных барьеров, правил конкуренции, валютного паритета, налоговой гармонизации и конвергенции экономических систем"</w:t>
      </w:r>
      <w:r w:rsidRPr="00E870DF">
        <w:rPr>
          <w:rStyle w:val="ac"/>
          <w:rFonts w:ascii="Times New Roman" w:hAnsi="Times New Roman" w:cs="Times New Roman"/>
          <w:sz w:val="24"/>
          <w:szCs w:val="24"/>
        </w:rPr>
        <w:footnoteReference w:id="90"/>
      </w:r>
      <w:r w:rsidRPr="00E870DF">
        <w:rPr>
          <w:rFonts w:ascii="Times New Roman" w:hAnsi="Times New Roman" w:cs="Times New Roman"/>
          <w:sz w:val="24"/>
          <w:szCs w:val="24"/>
        </w:rPr>
        <w:t>.</w:t>
      </w:r>
    </w:p>
    <w:p w:rsidR="008D687B" w:rsidRPr="00E870DF" w:rsidRDefault="0073521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Более того, в данной книге подтверждается факт участия нетрадиционных участников </w:t>
      </w:r>
      <w:r w:rsidR="00A40D23" w:rsidRPr="00E870DF">
        <w:rPr>
          <w:rFonts w:ascii="Times New Roman" w:hAnsi="Times New Roman" w:cs="Times New Roman"/>
          <w:sz w:val="24"/>
          <w:szCs w:val="24"/>
        </w:rPr>
        <w:t xml:space="preserve">международных отношений </w:t>
      </w:r>
      <w:r w:rsidRPr="00E870DF">
        <w:rPr>
          <w:rFonts w:ascii="Times New Roman" w:hAnsi="Times New Roman" w:cs="Times New Roman"/>
          <w:sz w:val="24"/>
          <w:szCs w:val="24"/>
        </w:rPr>
        <w:t>в осуществлении экономической дипломатии, как то "промышленные и торговые объединения, фирмы и отдельные бизнесмены"</w:t>
      </w:r>
      <w:r w:rsidRPr="00E870DF">
        <w:rPr>
          <w:rStyle w:val="ac"/>
          <w:rFonts w:ascii="Times New Roman" w:hAnsi="Times New Roman" w:cs="Times New Roman"/>
          <w:sz w:val="24"/>
          <w:szCs w:val="24"/>
        </w:rPr>
        <w:footnoteReference w:id="91"/>
      </w:r>
      <w:r w:rsidRPr="00E870DF">
        <w:rPr>
          <w:rFonts w:ascii="Times New Roman" w:hAnsi="Times New Roman" w:cs="Times New Roman"/>
          <w:sz w:val="24"/>
          <w:szCs w:val="24"/>
        </w:rPr>
        <w:t xml:space="preserve"> и, в этой связи, "создается впечатление, что экономическая дипломатия как бы выходит за рамки классического определения дипломатии"</w:t>
      </w:r>
      <w:r w:rsidRPr="00E870DF">
        <w:rPr>
          <w:rStyle w:val="ac"/>
          <w:rFonts w:ascii="Times New Roman" w:hAnsi="Times New Roman" w:cs="Times New Roman"/>
          <w:sz w:val="24"/>
          <w:szCs w:val="24"/>
        </w:rPr>
        <w:footnoteReference w:id="92"/>
      </w:r>
      <w:r w:rsidRPr="00E870DF">
        <w:rPr>
          <w:rFonts w:ascii="Times New Roman" w:hAnsi="Times New Roman" w:cs="Times New Roman"/>
          <w:sz w:val="24"/>
          <w:szCs w:val="24"/>
        </w:rPr>
        <w:t>.</w:t>
      </w:r>
      <w:r w:rsidR="0098738E">
        <w:rPr>
          <w:rFonts w:ascii="Times New Roman" w:hAnsi="Times New Roman" w:cs="Times New Roman"/>
          <w:sz w:val="24"/>
          <w:szCs w:val="24"/>
        </w:rPr>
        <w:t xml:space="preserve"> </w:t>
      </w:r>
      <w:r w:rsidR="008D687B" w:rsidRPr="00E870DF">
        <w:rPr>
          <w:rFonts w:ascii="Times New Roman" w:hAnsi="Times New Roman" w:cs="Times New Roman"/>
          <w:sz w:val="24"/>
          <w:szCs w:val="24"/>
        </w:rPr>
        <w:t>Подобное стало возможным благодаря процессам глобализации, которые во многом определяют облик современных международных экономических отношений и экономической дипломатии, как частного аспекта. Зародившись в двадцатом веке, глобализация и сегодня продолжает оставаться одной из основных тенденций в развитии глобальной экономики.</w:t>
      </w:r>
    </w:p>
    <w:p w:rsidR="00037076" w:rsidRPr="00E870DF" w:rsidRDefault="008D687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Процессы глобализации, запуск которых пришелся ко времени стремительного роста международного обмена товарами и услугами, сделали необходимым формирование единой системы, упорядочивающей международные процессы. Основным элементом такой системы стала рыночная экономика, основанная на принципах свободной конкуренции товаров и услуг.</w:t>
      </w:r>
    </w:p>
    <w:p w:rsidR="008D687B" w:rsidRPr="00E870DF" w:rsidRDefault="008D687B"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рамках развития рыночных отношений стали появляться первые системообразующие элементы, такие как, к примеру, </w:t>
      </w:r>
      <w:r w:rsidR="00974FE8" w:rsidRPr="00E870DF">
        <w:rPr>
          <w:rFonts w:ascii="Times New Roman" w:hAnsi="Times New Roman" w:cs="Times New Roman"/>
          <w:sz w:val="24"/>
          <w:szCs w:val="24"/>
        </w:rPr>
        <w:t>Генеральное соглашение по тарифам и торговле 1947 года, ставшее первым в современной истории соглашением, призванным разрешать вопросы международного тарифного и торгового регулирования.</w:t>
      </w:r>
    </w:p>
    <w:p w:rsidR="005319ED" w:rsidRPr="00E870DF" w:rsidRDefault="00974FE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Заложенная в середине двадцатого века правовая основа позволила урегулировать процессы развития международных экономических отношений и сформировала</w:t>
      </w:r>
      <w:r w:rsidR="005319ED" w:rsidRPr="00E870DF">
        <w:rPr>
          <w:rFonts w:ascii="Times New Roman" w:hAnsi="Times New Roman" w:cs="Times New Roman"/>
          <w:sz w:val="24"/>
          <w:szCs w:val="24"/>
        </w:rPr>
        <w:t xml:space="preserve"> характерные черты рыночной экономики на глобальном уровне.Так, первым отличительным моментом является международное разделение труда, когда целые страны специализируются на производстве отдельных видов продукции, удовлетворяя тем самым потребности мирового рынка.</w:t>
      </w:r>
    </w:p>
    <w:p w:rsidR="006D6679" w:rsidRPr="00E870DF" w:rsidRDefault="005319ED"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Следующая особенность заключается в росте международной конкуренции, которая направлена на борьбу з</w:t>
      </w:r>
      <w:r w:rsidR="006D6679" w:rsidRPr="00E870DF">
        <w:rPr>
          <w:rFonts w:ascii="Times New Roman" w:hAnsi="Times New Roman" w:cs="Times New Roman"/>
          <w:sz w:val="24"/>
          <w:szCs w:val="24"/>
        </w:rPr>
        <w:t xml:space="preserve">а потребителя на мировом рынке. </w:t>
      </w:r>
      <w:r w:rsidR="003C6F52" w:rsidRPr="00E870DF">
        <w:rPr>
          <w:rFonts w:ascii="Times New Roman" w:hAnsi="Times New Roman" w:cs="Times New Roman"/>
          <w:sz w:val="24"/>
          <w:szCs w:val="24"/>
        </w:rPr>
        <w:t>Международная конкуренция, в свою очередь, сделала возможным появление транснациональных корпораций, способных участвовать в конку</w:t>
      </w:r>
      <w:r w:rsidR="00A043B8" w:rsidRPr="00E870DF">
        <w:rPr>
          <w:rFonts w:ascii="Times New Roman" w:hAnsi="Times New Roman" w:cs="Times New Roman"/>
          <w:sz w:val="24"/>
          <w:szCs w:val="24"/>
        </w:rPr>
        <w:t xml:space="preserve">рентной борьбе на мировом рынке, что привело к необходимости </w:t>
      </w:r>
      <w:r w:rsidR="003C6F52" w:rsidRPr="00E870DF">
        <w:rPr>
          <w:rFonts w:ascii="Times New Roman" w:hAnsi="Times New Roman" w:cs="Times New Roman"/>
          <w:sz w:val="24"/>
          <w:szCs w:val="24"/>
        </w:rPr>
        <w:t xml:space="preserve">упорядочивания </w:t>
      </w:r>
      <w:r w:rsidR="00A043B8" w:rsidRPr="00E870DF">
        <w:rPr>
          <w:rFonts w:ascii="Times New Roman" w:hAnsi="Times New Roman" w:cs="Times New Roman"/>
          <w:sz w:val="24"/>
          <w:szCs w:val="24"/>
        </w:rPr>
        <w:t xml:space="preserve">процесса </w:t>
      </w:r>
      <w:r w:rsidR="003C6F52" w:rsidRPr="00E870DF">
        <w:rPr>
          <w:rFonts w:ascii="Times New Roman" w:hAnsi="Times New Roman" w:cs="Times New Roman"/>
          <w:sz w:val="24"/>
          <w:szCs w:val="24"/>
        </w:rPr>
        <w:t xml:space="preserve">конкурентных отношений между транснациональными корпорациями посредством механизмом, создаваемых в рамках международных организаций, примером которой служит </w:t>
      </w:r>
      <w:r w:rsidR="006D6679" w:rsidRPr="00E870DF">
        <w:rPr>
          <w:rFonts w:ascii="Times New Roman" w:hAnsi="Times New Roman" w:cs="Times New Roman"/>
          <w:sz w:val="24"/>
          <w:szCs w:val="24"/>
        </w:rPr>
        <w:t>Всемирная торговая организация.</w:t>
      </w:r>
    </w:p>
    <w:p w:rsidR="00977028" w:rsidRPr="00E870DF" w:rsidRDefault="0097702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Наличие норм, осуществляющих международное регулирование, позволяет говорить об институциональном оформлении мирового рынка товаров и услуг, что отражается на рыночном формировании цены на произведенные товары и услуги, который приводит к росту зависимости между экономиками отдельных государств. В этой связи, приоритетными становятся вопросы обеспечения безопасности национальной экономики и важности международной кооперации в преодолении возникающих кризисных явлений, охватывающих весь мировой рынок.</w:t>
      </w:r>
    </w:p>
    <w:p w:rsidR="00977028" w:rsidRPr="00E870DF" w:rsidRDefault="00977028"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"Новый мировой экономический порядок, равноценный понятию «интернационализация» был предопределен целым рядом факторов, среди которых лидирующее положение, несомненно, принадлежит росту транснациональных корпораций"</w:t>
      </w:r>
      <w:r w:rsidRPr="00E870DF">
        <w:rPr>
          <w:rStyle w:val="ac"/>
          <w:rFonts w:ascii="Times New Roman" w:hAnsi="Times New Roman" w:cs="Times New Roman"/>
          <w:sz w:val="24"/>
          <w:szCs w:val="24"/>
        </w:rPr>
        <w:footnoteReference w:id="93"/>
      </w:r>
      <w:r w:rsidRPr="00E870DF">
        <w:rPr>
          <w:rFonts w:ascii="Times New Roman" w:hAnsi="Times New Roman" w:cs="Times New Roman"/>
          <w:sz w:val="24"/>
          <w:szCs w:val="24"/>
        </w:rPr>
        <w:t>.</w:t>
      </w:r>
    </w:p>
    <w:p w:rsidR="0080771C" w:rsidRPr="00E870DF" w:rsidRDefault="006D6679" w:rsidP="006D6679">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крупнейшие российские транснациональные корпорации, представленные в отраслевой структуре национальной экономики и прошедшие процесс транснационализации, участвуют в осуществлении экономической дипломатии, </w:t>
      </w:r>
      <w:r w:rsidR="0080771C" w:rsidRPr="00E870DF">
        <w:rPr>
          <w:rFonts w:ascii="Times New Roman" w:hAnsi="Times New Roman" w:cs="Times New Roman"/>
          <w:b/>
          <w:i/>
          <w:sz w:val="24"/>
          <w:szCs w:val="24"/>
        </w:rPr>
        <w:t xml:space="preserve">преследуя, тем самым, </w:t>
      </w:r>
      <w:r w:rsidRPr="00E870DF">
        <w:rPr>
          <w:rFonts w:ascii="Times New Roman" w:hAnsi="Times New Roman" w:cs="Times New Roman"/>
          <w:b/>
          <w:i/>
          <w:sz w:val="24"/>
          <w:szCs w:val="24"/>
        </w:rPr>
        <w:t>достижение</w:t>
      </w:r>
      <w:r w:rsidR="0080771C" w:rsidRPr="00E870DF">
        <w:rPr>
          <w:rFonts w:ascii="Times New Roman" w:hAnsi="Times New Roman" w:cs="Times New Roman"/>
          <w:b/>
          <w:i/>
          <w:sz w:val="24"/>
          <w:szCs w:val="24"/>
        </w:rPr>
        <w:t xml:space="preserve"> целей национальных хозяйственных интересов.</w:t>
      </w:r>
    </w:p>
    <w:p w:rsidR="00A208F3" w:rsidRPr="00E870DF" w:rsidRDefault="00A208F3"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 xml:space="preserve">2.1 Крупнейшие отрасли </w:t>
      </w:r>
      <w:r w:rsidR="002F019E" w:rsidRPr="00E870DF">
        <w:rPr>
          <w:rFonts w:ascii="Times New Roman" w:hAnsi="Times New Roman" w:cs="Times New Roman"/>
          <w:b/>
          <w:sz w:val="24"/>
          <w:szCs w:val="24"/>
        </w:rPr>
        <w:t xml:space="preserve">национальной экономики </w:t>
      </w:r>
      <w:r w:rsidRPr="00E870DF">
        <w:rPr>
          <w:rFonts w:ascii="Times New Roman" w:hAnsi="Times New Roman" w:cs="Times New Roman"/>
          <w:b/>
          <w:sz w:val="24"/>
          <w:szCs w:val="24"/>
        </w:rPr>
        <w:t>и компании с государственным участием</w:t>
      </w:r>
    </w:p>
    <w:p w:rsidR="00A208F3" w:rsidRPr="00E870DF" w:rsidRDefault="00A208F3" w:rsidP="003614D0">
      <w:pPr>
        <w:spacing w:after="0" w:line="360" w:lineRule="auto"/>
        <w:ind w:firstLine="709"/>
        <w:jc w:val="center"/>
        <w:rPr>
          <w:rFonts w:ascii="Times New Roman" w:hAnsi="Times New Roman" w:cs="Times New Roman"/>
          <w:b/>
          <w:sz w:val="24"/>
          <w:szCs w:val="24"/>
        </w:rPr>
      </w:pPr>
    </w:p>
    <w:p w:rsidR="00310930" w:rsidRPr="00E870DF" w:rsidRDefault="00310930" w:rsidP="00721172">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Структура национальной экономии объединяет отрасли национальной экономики и компании, входящие в каждую из отраслей. Как было отмечено ранее, компании, успешно прошедшие процесс транснационализации, становятся транснациональными.</w:t>
      </w:r>
    </w:p>
    <w:p w:rsidR="00310930" w:rsidRPr="00E870DF" w:rsidRDefault="00310930" w:rsidP="00721172">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для национальной экономики характерно выделение </w:t>
      </w:r>
      <w:r w:rsidR="002E5D94" w:rsidRPr="00E870DF">
        <w:rPr>
          <w:rFonts w:ascii="Times New Roman" w:hAnsi="Times New Roman" w:cs="Times New Roman"/>
          <w:sz w:val="24"/>
          <w:szCs w:val="24"/>
        </w:rPr>
        <w:t>"</w:t>
      </w:r>
      <w:r w:rsidRPr="00E870DF">
        <w:rPr>
          <w:rFonts w:ascii="Times New Roman" w:hAnsi="Times New Roman" w:cs="Times New Roman"/>
          <w:sz w:val="24"/>
          <w:szCs w:val="24"/>
        </w:rPr>
        <w:t>34</w:t>
      </w:r>
      <w:r w:rsidR="002E5D94" w:rsidRPr="00E870DF">
        <w:rPr>
          <w:rFonts w:ascii="Times New Roman" w:hAnsi="Times New Roman" w:cs="Times New Roman"/>
          <w:sz w:val="24"/>
          <w:szCs w:val="24"/>
        </w:rPr>
        <w:t>"</w:t>
      </w:r>
      <w:r w:rsidR="002E5D94" w:rsidRPr="00E870DF">
        <w:rPr>
          <w:rStyle w:val="ac"/>
          <w:rFonts w:ascii="Times New Roman" w:hAnsi="Times New Roman" w:cs="Times New Roman"/>
          <w:sz w:val="24"/>
          <w:szCs w:val="24"/>
        </w:rPr>
        <w:footnoteReference w:id="94"/>
      </w:r>
      <w:r w:rsidRPr="00E870DF">
        <w:rPr>
          <w:rFonts w:ascii="Times New Roman" w:hAnsi="Times New Roman" w:cs="Times New Roman"/>
          <w:sz w:val="24"/>
          <w:szCs w:val="24"/>
        </w:rPr>
        <w:t xml:space="preserve"> </w:t>
      </w:r>
      <w:r w:rsidR="00CF5F80" w:rsidRPr="00E870DF">
        <w:rPr>
          <w:rFonts w:ascii="Times New Roman" w:hAnsi="Times New Roman" w:cs="Times New Roman"/>
          <w:sz w:val="24"/>
          <w:szCs w:val="24"/>
        </w:rPr>
        <w:t xml:space="preserve">отраслей национальной экономики, </w:t>
      </w:r>
      <w:r w:rsidR="002E5D94" w:rsidRPr="00E870DF">
        <w:rPr>
          <w:rFonts w:ascii="Times New Roman" w:hAnsi="Times New Roman" w:cs="Times New Roman"/>
          <w:sz w:val="24"/>
          <w:szCs w:val="24"/>
        </w:rPr>
        <w:t>"</w:t>
      </w:r>
      <w:r w:rsidR="00CF5F80" w:rsidRPr="00E870DF">
        <w:rPr>
          <w:rFonts w:ascii="Times New Roman" w:hAnsi="Times New Roman" w:cs="Times New Roman"/>
          <w:sz w:val="24"/>
          <w:szCs w:val="24"/>
        </w:rPr>
        <w:t>10</w:t>
      </w:r>
      <w:r w:rsidR="002E5D94" w:rsidRPr="00E870DF">
        <w:rPr>
          <w:rFonts w:ascii="Times New Roman" w:hAnsi="Times New Roman" w:cs="Times New Roman"/>
          <w:sz w:val="24"/>
          <w:szCs w:val="24"/>
        </w:rPr>
        <w:t>"</w:t>
      </w:r>
      <w:r w:rsidR="002E5D94" w:rsidRPr="00E870DF">
        <w:rPr>
          <w:rStyle w:val="ac"/>
          <w:rFonts w:ascii="Times New Roman" w:hAnsi="Times New Roman" w:cs="Times New Roman"/>
          <w:sz w:val="24"/>
          <w:szCs w:val="24"/>
        </w:rPr>
        <w:footnoteReference w:id="95"/>
      </w:r>
      <w:r w:rsidR="00CF5F80" w:rsidRPr="00E870DF">
        <w:rPr>
          <w:rFonts w:ascii="Times New Roman" w:hAnsi="Times New Roman" w:cs="Times New Roman"/>
          <w:sz w:val="24"/>
          <w:szCs w:val="24"/>
        </w:rPr>
        <w:t xml:space="preserve"> из которых являются крупнейшими. В силу масштаба деятельности транснациональных корпораций и прошедшего процесса приватизации при участии и контроле со стороны государства, стало очевидно, что крупнейшие транснациональные корпорации образовались в тех отраслях, которые позволили использовать накопленный на предыдущих этапах развития экономики капитал. Так, сфера финансов, добычи и транспортировки полезных ископаемых, а также сфера высокотехнологичного промышленного производства, на сегодняшний день составляют основу национальной экономики страны в тех отраслях, в которых представлены и успешно действуют российские транснациональные корпорации.</w:t>
      </w:r>
    </w:p>
    <w:p w:rsidR="00CF5F80" w:rsidRPr="00E870DF" w:rsidRDefault="00CF5F80" w:rsidP="00721172">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Стоит отметить, что особенности приватизации, характеризующиеся желанием со стороны государства сохранить контроль за </w:t>
      </w:r>
      <w:r w:rsidR="001F498B" w:rsidRPr="00E870DF">
        <w:rPr>
          <w:rFonts w:ascii="Times New Roman" w:hAnsi="Times New Roman" w:cs="Times New Roman"/>
          <w:sz w:val="24"/>
          <w:szCs w:val="24"/>
        </w:rPr>
        <w:t>приоритетными</w:t>
      </w:r>
      <w:r w:rsidRPr="00E870DF">
        <w:rPr>
          <w:rFonts w:ascii="Times New Roman" w:hAnsi="Times New Roman" w:cs="Times New Roman"/>
          <w:sz w:val="24"/>
          <w:szCs w:val="24"/>
        </w:rPr>
        <w:t xml:space="preserve"> с его точки зрения активами, привели к формированию таких транснациональных корпораций, в которых крупне</w:t>
      </w:r>
      <w:r w:rsidR="001F498B" w:rsidRPr="00E870DF">
        <w:rPr>
          <w:rFonts w:ascii="Times New Roman" w:hAnsi="Times New Roman" w:cs="Times New Roman"/>
          <w:sz w:val="24"/>
          <w:szCs w:val="24"/>
        </w:rPr>
        <w:t>й</w:t>
      </w:r>
      <w:r w:rsidRPr="00E870DF">
        <w:rPr>
          <w:rFonts w:ascii="Times New Roman" w:hAnsi="Times New Roman" w:cs="Times New Roman"/>
          <w:sz w:val="24"/>
          <w:szCs w:val="24"/>
        </w:rPr>
        <w:t>шим акционером является государство.</w:t>
      </w:r>
    </w:p>
    <w:p w:rsidR="006F7BDD" w:rsidRPr="00E870DF" w:rsidRDefault="006F7BDD" w:rsidP="006F7BDD">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 данным рейтинга РБК 500</w:t>
      </w:r>
      <w:r w:rsidR="00DD3CB2" w:rsidRPr="00E870DF">
        <w:rPr>
          <w:rFonts w:ascii="Times New Roman" w:hAnsi="Times New Roman" w:cs="Times New Roman"/>
          <w:sz w:val="24"/>
          <w:szCs w:val="24"/>
        </w:rPr>
        <w:t xml:space="preserve">, </w:t>
      </w:r>
      <w:r w:rsidR="00B924D8" w:rsidRPr="00E870DF">
        <w:rPr>
          <w:rFonts w:ascii="Times New Roman" w:hAnsi="Times New Roman" w:cs="Times New Roman"/>
          <w:sz w:val="24"/>
          <w:szCs w:val="24"/>
        </w:rPr>
        <w:t>из шести</w:t>
      </w:r>
      <w:r w:rsidR="00DD3CB2" w:rsidRPr="00E870DF">
        <w:rPr>
          <w:rFonts w:ascii="Times New Roman" w:hAnsi="Times New Roman" w:cs="Times New Roman"/>
          <w:sz w:val="24"/>
          <w:szCs w:val="24"/>
        </w:rPr>
        <w:t xml:space="preserve"> российских транснациональных корпораций</w:t>
      </w:r>
      <w:r w:rsidRPr="00E870DF">
        <w:rPr>
          <w:rFonts w:ascii="Times New Roman" w:hAnsi="Times New Roman" w:cs="Times New Roman"/>
          <w:sz w:val="24"/>
          <w:szCs w:val="24"/>
        </w:rPr>
        <w:t xml:space="preserve"> </w:t>
      </w:r>
      <w:r w:rsidR="00DD3CB2" w:rsidRPr="00E870DF">
        <w:rPr>
          <w:rFonts w:ascii="Times New Roman" w:hAnsi="Times New Roman" w:cs="Times New Roman"/>
          <w:sz w:val="24"/>
          <w:szCs w:val="24"/>
        </w:rPr>
        <w:t>(</w:t>
      </w:r>
      <w:r w:rsidRPr="00E870DF">
        <w:rPr>
          <w:rFonts w:ascii="Times New Roman" w:hAnsi="Times New Roman" w:cs="Times New Roman"/>
          <w:sz w:val="24"/>
          <w:szCs w:val="24"/>
        </w:rPr>
        <w:t>"Газпромбанк, ЛУКОЙЛ, «Роснефть», ВТБ, «Газпром», Сбербанк России "</w:t>
      </w:r>
      <w:r w:rsidRPr="00E870DF">
        <w:rPr>
          <w:rStyle w:val="ac"/>
          <w:rFonts w:ascii="Times New Roman" w:hAnsi="Times New Roman" w:cs="Times New Roman"/>
          <w:sz w:val="24"/>
          <w:szCs w:val="24"/>
        </w:rPr>
        <w:footnoteReference w:id="96"/>
      </w:r>
      <w:r w:rsidR="00DD3CB2" w:rsidRPr="00E870DF">
        <w:rPr>
          <w:rFonts w:ascii="Times New Roman" w:hAnsi="Times New Roman" w:cs="Times New Roman"/>
          <w:sz w:val="24"/>
          <w:szCs w:val="24"/>
        </w:rPr>
        <w:t>)</w:t>
      </w:r>
      <w:r w:rsidR="00B924D8" w:rsidRPr="00E870DF">
        <w:rPr>
          <w:rFonts w:ascii="Times New Roman" w:hAnsi="Times New Roman" w:cs="Times New Roman"/>
          <w:sz w:val="24"/>
          <w:szCs w:val="24"/>
        </w:rPr>
        <w:t xml:space="preserve"> </w:t>
      </w:r>
      <w:r w:rsidRPr="00E870DF">
        <w:rPr>
          <w:rFonts w:ascii="Times New Roman" w:hAnsi="Times New Roman" w:cs="Times New Roman"/>
          <w:sz w:val="24"/>
          <w:szCs w:val="24"/>
        </w:rPr>
        <w:t>только одна является частной (ЛУКОЙЛ), в то время как ос</w:t>
      </w:r>
      <w:r w:rsidR="00B924D8" w:rsidRPr="00E870DF">
        <w:rPr>
          <w:rFonts w:ascii="Times New Roman" w:hAnsi="Times New Roman" w:cs="Times New Roman"/>
          <w:sz w:val="24"/>
          <w:szCs w:val="24"/>
        </w:rPr>
        <w:t>тальные принадлежат государству. Перечисленные компании</w:t>
      </w:r>
      <w:r w:rsidRPr="00E870DF">
        <w:rPr>
          <w:rFonts w:ascii="Times New Roman" w:hAnsi="Times New Roman" w:cs="Times New Roman"/>
          <w:sz w:val="24"/>
          <w:szCs w:val="24"/>
        </w:rPr>
        <w:t xml:space="preserve"> входят в категорию "БОГАТЫЕ"</w:t>
      </w:r>
      <w:r w:rsidRPr="00E870DF">
        <w:rPr>
          <w:rStyle w:val="ac"/>
          <w:rFonts w:ascii="Times New Roman" w:hAnsi="Times New Roman" w:cs="Times New Roman"/>
          <w:sz w:val="24"/>
          <w:szCs w:val="24"/>
        </w:rPr>
        <w:footnoteReference w:id="97"/>
      </w:r>
      <w:r w:rsidR="001F498B" w:rsidRPr="00E870DF">
        <w:rPr>
          <w:rFonts w:ascii="Times New Roman" w:hAnsi="Times New Roman" w:cs="Times New Roman"/>
          <w:sz w:val="24"/>
          <w:szCs w:val="24"/>
        </w:rPr>
        <w:t>,</w:t>
      </w:r>
      <w:r w:rsidRPr="00E870DF">
        <w:rPr>
          <w:rFonts w:ascii="Times New Roman" w:hAnsi="Times New Roman" w:cs="Times New Roman"/>
          <w:sz w:val="24"/>
          <w:szCs w:val="24"/>
        </w:rPr>
        <w:t xml:space="preserve"> обладая активами в размере "4769, 6290, 8736, 12191, 15177, 25201 млрд.</w:t>
      </w:r>
      <w:r w:rsidR="0098738E">
        <w:rPr>
          <w:rFonts w:ascii="Times New Roman" w:hAnsi="Times New Roman" w:cs="Times New Roman"/>
          <w:sz w:val="24"/>
          <w:szCs w:val="24"/>
        </w:rPr>
        <w:t xml:space="preserve"> </w:t>
      </w:r>
      <w:r w:rsidRPr="00E870DF">
        <w:rPr>
          <w:rFonts w:ascii="Times New Roman" w:hAnsi="Times New Roman" w:cs="Times New Roman"/>
          <w:sz w:val="24"/>
          <w:szCs w:val="24"/>
        </w:rPr>
        <w:t>руб."</w:t>
      </w:r>
      <w:r w:rsidRPr="00E870DF">
        <w:rPr>
          <w:rStyle w:val="ac"/>
          <w:rFonts w:ascii="Times New Roman" w:hAnsi="Times New Roman" w:cs="Times New Roman"/>
          <w:sz w:val="24"/>
          <w:szCs w:val="24"/>
        </w:rPr>
        <w:footnoteReference w:id="98"/>
      </w:r>
      <w:r w:rsidRPr="00E870DF">
        <w:rPr>
          <w:rFonts w:ascii="Times New Roman" w:hAnsi="Times New Roman" w:cs="Times New Roman"/>
          <w:sz w:val="24"/>
          <w:szCs w:val="24"/>
        </w:rPr>
        <w:t xml:space="preserve"> соответственно.</w:t>
      </w:r>
      <w:r w:rsidR="00B623DB" w:rsidRPr="00E870DF">
        <w:rPr>
          <w:rFonts w:ascii="Times New Roman" w:hAnsi="Times New Roman" w:cs="Times New Roman"/>
          <w:sz w:val="24"/>
          <w:szCs w:val="24"/>
        </w:rPr>
        <w:t xml:space="preserve"> В силу специфики структур государственных корпораций, они относятся к финансово-промышленным группам, часто включая в свои структуры банковские активы.</w:t>
      </w:r>
    </w:p>
    <w:p w:rsidR="00FB3C62" w:rsidRPr="00E870DF" w:rsidRDefault="00B623DB" w:rsidP="006F7BDD">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Изложенные выше данные позволяют</w:t>
      </w:r>
      <w:r w:rsidR="006F7BDD" w:rsidRPr="00E870DF">
        <w:rPr>
          <w:rFonts w:ascii="Times New Roman" w:hAnsi="Times New Roman" w:cs="Times New Roman"/>
          <w:sz w:val="24"/>
          <w:szCs w:val="24"/>
        </w:rPr>
        <w:t xml:space="preserve"> сделать вывод о том, что именно государству принадлежат активы, в том числе и зарубежные, крупнейших российских транснациональных корпораций, владея которыми, государство, тем самым, </w:t>
      </w:r>
      <w:r w:rsidR="001F498B" w:rsidRPr="00E870DF">
        <w:rPr>
          <w:rFonts w:ascii="Times New Roman" w:hAnsi="Times New Roman" w:cs="Times New Roman"/>
          <w:sz w:val="24"/>
          <w:szCs w:val="24"/>
        </w:rPr>
        <w:t xml:space="preserve">направляет и контролирует </w:t>
      </w:r>
      <w:r w:rsidR="00FB3C62" w:rsidRPr="00E870DF">
        <w:rPr>
          <w:rFonts w:ascii="Times New Roman" w:hAnsi="Times New Roman" w:cs="Times New Roman"/>
          <w:sz w:val="24"/>
          <w:szCs w:val="24"/>
        </w:rPr>
        <w:t>процесс осуществления</w:t>
      </w:r>
      <w:r w:rsidR="001F498B" w:rsidRPr="00E870DF">
        <w:rPr>
          <w:rFonts w:ascii="Times New Roman" w:hAnsi="Times New Roman" w:cs="Times New Roman"/>
          <w:sz w:val="24"/>
          <w:szCs w:val="24"/>
        </w:rPr>
        <w:t xml:space="preserve"> экономической дипломатии</w:t>
      </w:r>
      <w:r w:rsidR="006F7BDD" w:rsidRPr="00E870DF">
        <w:rPr>
          <w:rFonts w:ascii="Times New Roman" w:hAnsi="Times New Roman" w:cs="Times New Roman"/>
          <w:sz w:val="24"/>
          <w:szCs w:val="24"/>
        </w:rPr>
        <w:t>.</w:t>
      </w:r>
      <w:r w:rsidRPr="00E870DF">
        <w:rPr>
          <w:rFonts w:ascii="Times New Roman" w:hAnsi="Times New Roman" w:cs="Times New Roman"/>
          <w:sz w:val="24"/>
          <w:szCs w:val="24"/>
        </w:rPr>
        <w:t xml:space="preserve"> </w:t>
      </w:r>
      <w:r w:rsidR="001F498B" w:rsidRPr="00E870DF">
        <w:rPr>
          <w:rFonts w:ascii="Times New Roman" w:hAnsi="Times New Roman" w:cs="Times New Roman"/>
          <w:sz w:val="24"/>
          <w:szCs w:val="24"/>
        </w:rPr>
        <w:t xml:space="preserve">Однако, степень свободы действий контролируемых государством </w:t>
      </w:r>
      <w:r w:rsidR="00FB3C62" w:rsidRPr="00E870DF">
        <w:rPr>
          <w:rFonts w:ascii="Times New Roman" w:hAnsi="Times New Roman" w:cs="Times New Roman"/>
          <w:sz w:val="24"/>
          <w:szCs w:val="24"/>
        </w:rPr>
        <w:t>российских транснациональных корпораций</w:t>
      </w:r>
      <w:r w:rsidR="00B924D8" w:rsidRPr="00E870DF">
        <w:rPr>
          <w:rFonts w:ascii="Times New Roman" w:hAnsi="Times New Roman" w:cs="Times New Roman"/>
          <w:sz w:val="24"/>
          <w:szCs w:val="24"/>
        </w:rPr>
        <w:t>, транснациональных банков и финансово-промышленных групп</w:t>
      </w:r>
      <w:r w:rsidR="001F498B" w:rsidRPr="00E870DF">
        <w:rPr>
          <w:rFonts w:ascii="Times New Roman" w:hAnsi="Times New Roman" w:cs="Times New Roman"/>
          <w:sz w:val="24"/>
          <w:szCs w:val="24"/>
        </w:rPr>
        <w:t xml:space="preserve"> позволяет им конкурировать на международном рынке с крупнейшими частными </w:t>
      </w:r>
      <w:r w:rsidR="007A7DFB" w:rsidRPr="00E870DF">
        <w:rPr>
          <w:rFonts w:ascii="Times New Roman" w:hAnsi="Times New Roman" w:cs="Times New Roman"/>
          <w:sz w:val="24"/>
          <w:szCs w:val="24"/>
        </w:rPr>
        <w:t>транснациональными корпорациями в соответствующих специализации отраслях</w:t>
      </w:r>
      <w:r w:rsidR="00FB3C62" w:rsidRPr="00E870DF">
        <w:rPr>
          <w:rFonts w:ascii="Times New Roman" w:hAnsi="Times New Roman" w:cs="Times New Roman"/>
          <w:sz w:val="24"/>
          <w:szCs w:val="24"/>
        </w:rPr>
        <w:t xml:space="preserve"> </w:t>
      </w:r>
      <w:r w:rsidR="00B924D8" w:rsidRPr="00E870DF">
        <w:rPr>
          <w:rFonts w:ascii="Times New Roman" w:hAnsi="Times New Roman" w:cs="Times New Roman"/>
          <w:sz w:val="24"/>
          <w:szCs w:val="24"/>
        </w:rPr>
        <w:t xml:space="preserve">мировой экономики </w:t>
      </w:r>
      <w:r w:rsidR="00FB3C62" w:rsidRPr="00E870DF">
        <w:rPr>
          <w:rFonts w:ascii="Times New Roman" w:hAnsi="Times New Roman" w:cs="Times New Roman"/>
          <w:sz w:val="24"/>
          <w:szCs w:val="24"/>
        </w:rPr>
        <w:t>в рамках общих рыночных правил.</w:t>
      </w:r>
    </w:p>
    <w:p w:rsidR="00C5765E" w:rsidRPr="00E870DF" w:rsidRDefault="00C5765E" w:rsidP="006F7BDD">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Более того,</w:t>
      </w:r>
      <w:r w:rsidR="00B079D8" w:rsidRPr="00E870DF">
        <w:rPr>
          <w:rFonts w:ascii="Times New Roman" w:hAnsi="Times New Roman" w:cs="Times New Roman"/>
          <w:sz w:val="24"/>
          <w:szCs w:val="24"/>
        </w:rPr>
        <w:t xml:space="preserve"> государство, являясь гарантом обеспечения безопасности и обороноспособности страны, приняло решение о необходимости формирования </w:t>
      </w:r>
      <w:r w:rsidR="00FB3C62" w:rsidRPr="00E870DF">
        <w:rPr>
          <w:rFonts w:ascii="Times New Roman" w:hAnsi="Times New Roman" w:cs="Times New Roman"/>
          <w:sz w:val="24"/>
          <w:szCs w:val="24"/>
        </w:rPr>
        <w:t xml:space="preserve">государственных корпораций </w:t>
      </w:r>
      <w:r w:rsidR="00B079D8" w:rsidRPr="00E870DF">
        <w:rPr>
          <w:rFonts w:ascii="Times New Roman" w:hAnsi="Times New Roman" w:cs="Times New Roman"/>
          <w:sz w:val="24"/>
          <w:szCs w:val="24"/>
        </w:rPr>
        <w:t>в различных стратегически важных отраслях национальной экономики, создание которых происходит путем принятия соответствующего фе</w:t>
      </w:r>
      <w:r w:rsidR="00FB3C62" w:rsidRPr="00E870DF">
        <w:rPr>
          <w:rFonts w:ascii="Times New Roman" w:hAnsi="Times New Roman" w:cs="Times New Roman"/>
          <w:sz w:val="24"/>
          <w:szCs w:val="24"/>
        </w:rPr>
        <w:t>дерального закона</w:t>
      </w:r>
      <w:r w:rsidR="001F6DF8" w:rsidRPr="00E870DF">
        <w:rPr>
          <w:rFonts w:ascii="Times New Roman" w:hAnsi="Times New Roman" w:cs="Times New Roman"/>
          <w:sz w:val="24"/>
          <w:szCs w:val="24"/>
        </w:rPr>
        <w:t>, обусловленного необходимостью "обеспечить устойчивую динамику роста отечественных отраслей промышленности, и в первую очередь тех из них, которые связаны с производством наукоемкой и высокотехнологичной продукции"</w:t>
      </w:r>
      <w:r w:rsidR="001F6DF8" w:rsidRPr="00E870DF">
        <w:rPr>
          <w:rStyle w:val="ac"/>
          <w:rFonts w:ascii="Times New Roman" w:hAnsi="Times New Roman" w:cs="Times New Roman"/>
          <w:sz w:val="24"/>
          <w:szCs w:val="24"/>
        </w:rPr>
        <w:footnoteReference w:id="99"/>
      </w:r>
      <w:r w:rsidR="001F6DF8" w:rsidRPr="00E870DF">
        <w:rPr>
          <w:rFonts w:ascii="Times New Roman" w:hAnsi="Times New Roman" w:cs="Times New Roman"/>
          <w:sz w:val="24"/>
          <w:szCs w:val="24"/>
        </w:rPr>
        <w:t>.</w:t>
      </w:r>
    </w:p>
    <w:p w:rsidR="00D377B7" w:rsidRPr="00E870DF" w:rsidRDefault="00B079D8" w:rsidP="006F7BDD">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Государственная корпорация «Ростех» и государственная корпорация «Росатом» являются примером того, как государство представляет себе правильный вектор в развитии стратегических отраслей национальной экономики, таких как оборонная промышленность и атомная промышле</w:t>
      </w:r>
      <w:r w:rsidR="00A045F3" w:rsidRPr="00E870DF">
        <w:rPr>
          <w:rFonts w:ascii="Times New Roman" w:hAnsi="Times New Roman" w:cs="Times New Roman"/>
          <w:sz w:val="24"/>
          <w:szCs w:val="24"/>
        </w:rPr>
        <w:t>нность, которые входят</w:t>
      </w:r>
      <w:r w:rsidRPr="00E870DF">
        <w:rPr>
          <w:rFonts w:ascii="Times New Roman" w:hAnsi="Times New Roman" w:cs="Times New Roman"/>
          <w:sz w:val="24"/>
          <w:szCs w:val="24"/>
        </w:rPr>
        <w:t xml:space="preserve"> </w:t>
      </w:r>
      <w:r w:rsidR="00A045F3" w:rsidRPr="00E870DF">
        <w:rPr>
          <w:rFonts w:ascii="Times New Roman" w:hAnsi="Times New Roman" w:cs="Times New Roman"/>
          <w:sz w:val="24"/>
          <w:szCs w:val="24"/>
        </w:rPr>
        <w:t xml:space="preserve">в сферу высокотехнологичного промышленного производства и объединяют множество смежных предприятий, владельцем которых являются созданные </w:t>
      </w:r>
      <w:r w:rsidRPr="00E870DF">
        <w:rPr>
          <w:rFonts w:ascii="Times New Roman" w:hAnsi="Times New Roman" w:cs="Times New Roman"/>
          <w:sz w:val="24"/>
          <w:szCs w:val="24"/>
        </w:rPr>
        <w:t>государственны</w:t>
      </w:r>
      <w:r w:rsidR="00A045F3" w:rsidRPr="00E870DF">
        <w:rPr>
          <w:rFonts w:ascii="Times New Roman" w:hAnsi="Times New Roman" w:cs="Times New Roman"/>
          <w:sz w:val="24"/>
          <w:szCs w:val="24"/>
        </w:rPr>
        <w:t>е</w:t>
      </w:r>
      <w:r w:rsidRPr="00E870DF">
        <w:rPr>
          <w:rFonts w:ascii="Times New Roman" w:hAnsi="Times New Roman" w:cs="Times New Roman"/>
          <w:sz w:val="24"/>
          <w:szCs w:val="24"/>
        </w:rPr>
        <w:t xml:space="preserve"> корпораци</w:t>
      </w:r>
      <w:r w:rsidR="00D377B7" w:rsidRPr="00E870DF">
        <w:rPr>
          <w:rFonts w:ascii="Times New Roman" w:hAnsi="Times New Roman" w:cs="Times New Roman"/>
          <w:sz w:val="24"/>
          <w:szCs w:val="24"/>
        </w:rPr>
        <w:t>и</w:t>
      </w:r>
      <w:r w:rsidR="00A045F3" w:rsidRPr="00E870DF">
        <w:rPr>
          <w:rFonts w:ascii="Times New Roman" w:hAnsi="Times New Roman" w:cs="Times New Roman"/>
          <w:sz w:val="24"/>
          <w:szCs w:val="24"/>
        </w:rPr>
        <w:t>.</w:t>
      </w:r>
    </w:p>
    <w:p w:rsidR="00B623DB" w:rsidRPr="00E870DF" w:rsidRDefault="006F7BDD" w:rsidP="00A90074">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ввиду того факта, что государство владеет и контролирует активы крупнейших российских корпораций</w:t>
      </w:r>
      <w:r w:rsidR="00D377B7" w:rsidRPr="00E870DF">
        <w:rPr>
          <w:rFonts w:ascii="Times New Roman" w:hAnsi="Times New Roman" w:cs="Times New Roman"/>
          <w:sz w:val="24"/>
          <w:szCs w:val="24"/>
        </w:rPr>
        <w:t xml:space="preserve"> в сфере высокотехнологичного промышленного производства</w:t>
      </w:r>
      <w:r w:rsidRPr="00E870DF">
        <w:rPr>
          <w:rFonts w:ascii="Times New Roman" w:hAnsi="Times New Roman" w:cs="Times New Roman"/>
          <w:sz w:val="24"/>
          <w:szCs w:val="24"/>
        </w:rPr>
        <w:t>, представляется возможным охарактеризовать данное обстоятельство как предпосылку осуществления российскими транснациональными корпорациями экономической дипломатии в интересах государства</w:t>
      </w:r>
      <w:r w:rsidR="00D377B7" w:rsidRPr="00E870DF">
        <w:rPr>
          <w:rFonts w:ascii="Times New Roman" w:hAnsi="Times New Roman" w:cs="Times New Roman"/>
          <w:sz w:val="24"/>
          <w:szCs w:val="24"/>
        </w:rPr>
        <w:t xml:space="preserve"> с использованием потенциала и возможностей компаний, входящих в стр</w:t>
      </w:r>
      <w:r w:rsidR="003F6C9B" w:rsidRPr="00E870DF">
        <w:rPr>
          <w:rFonts w:ascii="Times New Roman" w:hAnsi="Times New Roman" w:cs="Times New Roman"/>
          <w:sz w:val="24"/>
          <w:szCs w:val="24"/>
        </w:rPr>
        <w:t>уктуру вышеупомянутых финансово-</w:t>
      </w:r>
      <w:r w:rsidR="00D377B7" w:rsidRPr="00E870DF">
        <w:rPr>
          <w:rFonts w:ascii="Times New Roman" w:hAnsi="Times New Roman" w:cs="Times New Roman"/>
          <w:sz w:val="24"/>
          <w:szCs w:val="24"/>
        </w:rPr>
        <w:t>промышленных групп.</w:t>
      </w:r>
      <w:r w:rsidR="003F6C9B" w:rsidRPr="00E870DF">
        <w:rPr>
          <w:rFonts w:ascii="Times New Roman" w:hAnsi="Times New Roman" w:cs="Times New Roman"/>
          <w:sz w:val="24"/>
          <w:szCs w:val="24"/>
        </w:rPr>
        <w:t xml:space="preserve"> </w:t>
      </w:r>
      <w:r w:rsidR="001F498B" w:rsidRPr="00E870DF">
        <w:rPr>
          <w:rFonts w:ascii="Times New Roman" w:hAnsi="Times New Roman" w:cs="Times New Roman"/>
          <w:sz w:val="24"/>
          <w:szCs w:val="24"/>
        </w:rPr>
        <w:t>Стоит отметить, что п</w:t>
      </w:r>
      <w:r w:rsidR="00266DEA" w:rsidRPr="00E870DF">
        <w:rPr>
          <w:rFonts w:ascii="Times New Roman" w:hAnsi="Times New Roman" w:cs="Times New Roman"/>
          <w:sz w:val="24"/>
          <w:szCs w:val="24"/>
        </w:rPr>
        <w:t xml:space="preserve">рошедший за последние два десятилетия </w:t>
      </w:r>
      <w:r w:rsidR="00842304" w:rsidRPr="00E870DF">
        <w:rPr>
          <w:rFonts w:ascii="Times New Roman" w:hAnsi="Times New Roman" w:cs="Times New Roman"/>
          <w:sz w:val="24"/>
          <w:szCs w:val="24"/>
        </w:rPr>
        <w:t>"</w:t>
      </w:r>
      <w:r w:rsidR="00266DEA" w:rsidRPr="00E870DF">
        <w:rPr>
          <w:rFonts w:ascii="Times New Roman" w:hAnsi="Times New Roman" w:cs="Times New Roman"/>
          <w:sz w:val="24"/>
          <w:szCs w:val="24"/>
        </w:rPr>
        <w:t>р</w:t>
      </w:r>
      <w:r w:rsidR="00842304" w:rsidRPr="00E870DF">
        <w:rPr>
          <w:rFonts w:ascii="Times New Roman" w:hAnsi="Times New Roman" w:cs="Times New Roman"/>
          <w:sz w:val="24"/>
          <w:szCs w:val="24"/>
        </w:rPr>
        <w:t>езкий взлет российских компаний в качестве новых значимых игроков международного бизнеса оказался весьма неожиданным для многих наблюдателей"</w:t>
      </w:r>
      <w:r w:rsidR="00842304" w:rsidRPr="00E870DF">
        <w:rPr>
          <w:rStyle w:val="ac"/>
          <w:rFonts w:ascii="Times New Roman" w:hAnsi="Times New Roman" w:cs="Times New Roman"/>
          <w:sz w:val="24"/>
          <w:szCs w:val="24"/>
        </w:rPr>
        <w:footnoteReference w:id="100"/>
      </w:r>
      <w:r w:rsidR="003F6C9B" w:rsidRPr="00E870DF">
        <w:rPr>
          <w:rFonts w:ascii="Times New Roman" w:hAnsi="Times New Roman" w:cs="Times New Roman"/>
          <w:sz w:val="24"/>
          <w:szCs w:val="24"/>
        </w:rPr>
        <w:t xml:space="preserve">. </w:t>
      </w:r>
      <w:r w:rsidR="007A7DFB" w:rsidRPr="00E870DF">
        <w:rPr>
          <w:rFonts w:ascii="Times New Roman" w:hAnsi="Times New Roman" w:cs="Times New Roman"/>
          <w:sz w:val="24"/>
          <w:szCs w:val="24"/>
        </w:rPr>
        <w:t>Данное утверждение, спроецированное на российские транснациональные корпорации, которые контролирует государство, приводит к необходимости выявить основную причину столь стремительного роста влияния на международном рынке в процессе осуществления экономической дипломатии.</w:t>
      </w:r>
      <w:r w:rsidR="00B623DB" w:rsidRPr="00E870DF">
        <w:rPr>
          <w:rFonts w:ascii="Times New Roman" w:hAnsi="Times New Roman" w:cs="Times New Roman"/>
          <w:sz w:val="24"/>
          <w:szCs w:val="24"/>
        </w:rPr>
        <w:t xml:space="preserve"> </w:t>
      </w:r>
      <w:r w:rsidR="007A7DFB" w:rsidRPr="00E870DF">
        <w:rPr>
          <w:rFonts w:ascii="Times New Roman" w:hAnsi="Times New Roman" w:cs="Times New Roman"/>
          <w:sz w:val="24"/>
          <w:szCs w:val="24"/>
        </w:rPr>
        <w:t xml:space="preserve">В этой связи, одним из основных факторов успеха государственных корпораций выступает финансовая поддержка со стороны государства, которую подтверждает факт того, что "общий объем инвестиций в госкорпорации до 2010 г. должен составить около 1 </w:t>
      </w:r>
      <w:r w:rsidR="00CC3054" w:rsidRPr="00E870DF">
        <w:rPr>
          <w:rFonts w:ascii="Times New Roman" w:hAnsi="Times New Roman" w:cs="Times New Roman"/>
          <w:sz w:val="24"/>
          <w:szCs w:val="24"/>
        </w:rPr>
        <w:t>трлн.</w:t>
      </w:r>
      <w:r w:rsidR="007A7DFB" w:rsidRPr="00E870DF">
        <w:rPr>
          <w:rFonts w:ascii="Times New Roman" w:hAnsi="Times New Roman" w:cs="Times New Roman"/>
          <w:sz w:val="24"/>
          <w:szCs w:val="24"/>
        </w:rPr>
        <w:t xml:space="preserve"> руб. (примерно 33 млрд. долл.)"</w:t>
      </w:r>
      <w:r w:rsidR="007A7DFB" w:rsidRPr="00E870DF">
        <w:rPr>
          <w:rStyle w:val="ac"/>
          <w:rFonts w:ascii="Times New Roman" w:hAnsi="Times New Roman" w:cs="Times New Roman"/>
          <w:sz w:val="24"/>
          <w:szCs w:val="24"/>
        </w:rPr>
        <w:footnoteReference w:id="101"/>
      </w:r>
      <w:r w:rsidR="007A7DFB" w:rsidRPr="00E870DF">
        <w:rPr>
          <w:rFonts w:ascii="Times New Roman" w:hAnsi="Times New Roman" w:cs="Times New Roman"/>
          <w:sz w:val="24"/>
          <w:szCs w:val="24"/>
        </w:rPr>
        <w:t>.</w:t>
      </w:r>
    </w:p>
    <w:p w:rsidR="00D96694" w:rsidRPr="00E870DF" w:rsidRDefault="00F94E80" w:rsidP="00A90074">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настоящее время "возрастает роль ТНК как источника прямых иностранных инвестиций (ПИИ)"</w:t>
      </w:r>
      <w:r w:rsidRPr="00E870DF">
        <w:rPr>
          <w:rStyle w:val="ac"/>
          <w:rFonts w:ascii="Times New Roman" w:hAnsi="Times New Roman" w:cs="Times New Roman"/>
          <w:sz w:val="24"/>
          <w:szCs w:val="24"/>
        </w:rPr>
        <w:footnoteReference w:id="102"/>
      </w:r>
      <w:r w:rsidRPr="00E870DF">
        <w:rPr>
          <w:rFonts w:ascii="Times New Roman" w:hAnsi="Times New Roman" w:cs="Times New Roman"/>
          <w:sz w:val="24"/>
          <w:szCs w:val="24"/>
        </w:rPr>
        <w:t>, в то время как з</w:t>
      </w:r>
      <w:r w:rsidR="007A7DFB" w:rsidRPr="00E870DF">
        <w:rPr>
          <w:rFonts w:ascii="Times New Roman" w:hAnsi="Times New Roman" w:cs="Times New Roman"/>
          <w:sz w:val="24"/>
          <w:szCs w:val="24"/>
        </w:rPr>
        <w:t>начительное субсидирование государственных корпораций позволяет последним эффективно развивать собственные активы и заниматься приобретением новых</w:t>
      </w:r>
      <w:r w:rsidR="00C24E27" w:rsidRPr="00E870DF">
        <w:rPr>
          <w:rFonts w:ascii="Times New Roman" w:hAnsi="Times New Roman" w:cs="Times New Roman"/>
          <w:sz w:val="24"/>
          <w:szCs w:val="24"/>
        </w:rPr>
        <w:t>, используя метод прямого зарубежного инвестирования</w:t>
      </w:r>
      <w:r w:rsidR="007A7DFB" w:rsidRPr="00E870DF">
        <w:rPr>
          <w:rFonts w:ascii="Times New Roman" w:hAnsi="Times New Roman" w:cs="Times New Roman"/>
          <w:sz w:val="24"/>
          <w:szCs w:val="24"/>
        </w:rPr>
        <w:t xml:space="preserve">, что </w:t>
      </w:r>
      <w:r w:rsidR="00C24E27" w:rsidRPr="00E870DF">
        <w:rPr>
          <w:rFonts w:ascii="Times New Roman" w:hAnsi="Times New Roman" w:cs="Times New Roman"/>
          <w:sz w:val="24"/>
          <w:szCs w:val="24"/>
        </w:rPr>
        <w:t>усиливает возможности влияния российских транснациональных корпораций на участников мирового рынка с точки зрения осуществления экономической дипломатии</w:t>
      </w:r>
      <w:r w:rsidR="003F6C9B" w:rsidRPr="00E870DF">
        <w:rPr>
          <w:rFonts w:ascii="Times New Roman" w:hAnsi="Times New Roman" w:cs="Times New Roman"/>
          <w:sz w:val="24"/>
          <w:szCs w:val="24"/>
        </w:rPr>
        <w:t>.</w:t>
      </w:r>
    </w:p>
    <w:p w:rsidR="005B49A1" w:rsidRPr="00E870DF" w:rsidRDefault="00DE55BC" w:rsidP="00A90074">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условиях введения внешних ограничений экономической активности в отношении российских транснациональных корпораций прослеживается </w:t>
      </w:r>
      <w:r w:rsidR="002E147A" w:rsidRPr="00E870DF">
        <w:rPr>
          <w:rFonts w:ascii="Times New Roman" w:hAnsi="Times New Roman" w:cs="Times New Roman"/>
          <w:sz w:val="24"/>
          <w:szCs w:val="24"/>
        </w:rPr>
        <w:t>"</w:t>
      </w:r>
      <w:r w:rsidR="005C2DC8" w:rsidRPr="00E870DF">
        <w:rPr>
          <w:rFonts w:ascii="Times New Roman" w:hAnsi="Times New Roman" w:cs="Times New Roman"/>
          <w:sz w:val="24"/>
          <w:szCs w:val="24"/>
        </w:rPr>
        <w:t>отказ некоторых стран от сотрудничества с Россией в финансово-кредитной сфере, в области высоких технологий и производства современной промышленной продукции</w:t>
      </w:r>
      <w:r w:rsidR="002E147A" w:rsidRPr="00E870DF">
        <w:rPr>
          <w:rFonts w:ascii="Times New Roman" w:hAnsi="Times New Roman" w:cs="Times New Roman"/>
          <w:sz w:val="24"/>
          <w:szCs w:val="24"/>
        </w:rPr>
        <w:t>"</w:t>
      </w:r>
      <w:r w:rsidR="002E147A" w:rsidRPr="00E870DF">
        <w:rPr>
          <w:rStyle w:val="ac"/>
          <w:rFonts w:ascii="Times New Roman" w:hAnsi="Times New Roman" w:cs="Times New Roman"/>
          <w:sz w:val="24"/>
          <w:szCs w:val="24"/>
        </w:rPr>
        <w:footnoteReference w:id="103"/>
      </w:r>
      <w:r w:rsidR="005B49A1" w:rsidRPr="00E870DF">
        <w:rPr>
          <w:rFonts w:ascii="Times New Roman" w:hAnsi="Times New Roman" w:cs="Times New Roman"/>
          <w:sz w:val="24"/>
          <w:szCs w:val="24"/>
        </w:rPr>
        <w:t xml:space="preserve">, что </w:t>
      </w:r>
      <w:r w:rsidR="00B623DB" w:rsidRPr="00E870DF">
        <w:rPr>
          <w:rFonts w:ascii="Times New Roman" w:hAnsi="Times New Roman" w:cs="Times New Roman"/>
          <w:sz w:val="24"/>
          <w:szCs w:val="24"/>
        </w:rPr>
        <w:t>приводит к необходимости "</w:t>
      </w:r>
      <w:r w:rsidR="00A76985" w:rsidRPr="00E870DF">
        <w:rPr>
          <w:rFonts w:ascii="Times New Roman" w:hAnsi="Times New Roman" w:cs="Times New Roman"/>
          <w:sz w:val="24"/>
          <w:szCs w:val="24"/>
        </w:rPr>
        <w:t>контролировать дальнейшее вхождение нашей страны в мировой рынок, и</w:t>
      </w:r>
      <w:r w:rsidR="003F6C9B" w:rsidRPr="00E870DF">
        <w:rPr>
          <w:rFonts w:ascii="Times New Roman" w:hAnsi="Times New Roman" w:cs="Times New Roman"/>
          <w:sz w:val="24"/>
          <w:szCs w:val="24"/>
        </w:rPr>
        <w:t>,</w:t>
      </w:r>
      <w:r w:rsidR="00A76985" w:rsidRPr="00E870DF">
        <w:rPr>
          <w:rFonts w:ascii="Times New Roman" w:hAnsi="Times New Roman" w:cs="Times New Roman"/>
          <w:sz w:val="24"/>
          <w:szCs w:val="24"/>
        </w:rPr>
        <w:t xml:space="preserve"> следовательно</w:t>
      </w:r>
      <w:r w:rsidR="003F6C9B" w:rsidRPr="00E870DF">
        <w:rPr>
          <w:rFonts w:ascii="Times New Roman" w:hAnsi="Times New Roman" w:cs="Times New Roman"/>
          <w:sz w:val="24"/>
          <w:szCs w:val="24"/>
        </w:rPr>
        <w:t>,</w:t>
      </w:r>
      <w:r w:rsidR="00A76985" w:rsidRPr="00E870DF">
        <w:rPr>
          <w:rFonts w:ascii="Times New Roman" w:hAnsi="Times New Roman" w:cs="Times New Roman"/>
          <w:sz w:val="24"/>
          <w:szCs w:val="24"/>
        </w:rPr>
        <w:t xml:space="preserve"> проникновение мировых ТНК в РФ"</w:t>
      </w:r>
      <w:r w:rsidR="00A76985" w:rsidRPr="00E870DF">
        <w:rPr>
          <w:rStyle w:val="ac"/>
          <w:rFonts w:ascii="Times New Roman" w:hAnsi="Times New Roman" w:cs="Times New Roman"/>
          <w:sz w:val="24"/>
          <w:szCs w:val="24"/>
        </w:rPr>
        <w:footnoteReference w:id="104"/>
      </w:r>
      <w:r w:rsidRPr="00E870DF">
        <w:rPr>
          <w:rFonts w:ascii="Times New Roman" w:hAnsi="Times New Roman" w:cs="Times New Roman"/>
          <w:sz w:val="24"/>
          <w:szCs w:val="24"/>
        </w:rPr>
        <w:t>, поскольку сохранение благоприятных экономических условий является необходимым условием дальнейшего развития</w:t>
      </w:r>
      <w:r w:rsidR="003F6C9B" w:rsidRPr="00E870DF">
        <w:rPr>
          <w:rFonts w:ascii="Times New Roman" w:hAnsi="Times New Roman" w:cs="Times New Roman"/>
          <w:sz w:val="24"/>
          <w:szCs w:val="24"/>
        </w:rPr>
        <w:t>,</w:t>
      </w:r>
      <w:r w:rsidRPr="00E870DF">
        <w:rPr>
          <w:rFonts w:ascii="Times New Roman" w:hAnsi="Times New Roman" w:cs="Times New Roman"/>
          <w:sz w:val="24"/>
          <w:szCs w:val="24"/>
        </w:rPr>
        <w:t xml:space="preserve"> как национальной экономики, так и входящих в ее структуру российск</w:t>
      </w:r>
      <w:r w:rsidR="003F6C9B" w:rsidRPr="00E870DF">
        <w:rPr>
          <w:rFonts w:ascii="Times New Roman" w:hAnsi="Times New Roman" w:cs="Times New Roman"/>
          <w:sz w:val="24"/>
          <w:szCs w:val="24"/>
        </w:rPr>
        <w:t xml:space="preserve">их транснациональных корпораций, которые </w:t>
      </w:r>
      <w:r w:rsidR="005B49A1" w:rsidRPr="00E870DF">
        <w:rPr>
          <w:rFonts w:ascii="Times New Roman" w:hAnsi="Times New Roman" w:cs="Times New Roman"/>
          <w:sz w:val="24"/>
          <w:szCs w:val="24"/>
        </w:rPr>
        <w:t>"могут стать действенным инструментом экономической консолидации постсоветского пространства"</w:t>
      </w:r>
      <w:r w:rsidR="005B49A1" w:rsidRPr="00E870DF">
        <w:rPr>
          <w:rStyle w:val="ac"/>
          <w:rFonts w:ascii="Times New Roman" w:hAnsi="Times New Roman" w:cs="Times New Roman"/>
          <w:sz w:val="24"/>
          <w:szCs w:val="24"/>
        </w:rPr>
        <w:footnoteReference w:id="105"/>
      </w:r>
      <w:r w:rsidR="003F6C9B" w:rsidRPr="00E870DF">
        <w:rPr>
          <w:rFonts w:ascii="Times New Roman" w:hAnsi="Times New Roman" w:cs="Times New Roman"/>
          <w:sz w:val="24"/>
          <w:szCs w:val="24"/>
        </w:rPr>
        <w:t>.</w:t>
      </w:r>
    </w:p>
    <w:p w:rsidR="009E1D61" w:rsidRPr="00E870DF" w:rsidRDefault="00B924D8" w:rsidP="00B623DB">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w:t>
      </w:r>
      <w:r w:rsidR="00B623DB" w:rsidRPr="00E870DF">
        <w:rPr>
          <w:rFonts w:ascii="Times New Roman" w:hAnsi="Times New Roman" w:cs="Times New Roman"/>
          <w:b/>
          <w:i/>
          <w:sz w:val="24"/>
          <w:szCs w:val="24"/>
        </w:rPr>
        <w:t>крупнейшие отрасли национальной экономики сформированы сферой добычи и транспортировк</w:t>
      </w:r>
      <w:r w:rsidR="002549ED" w:rsidRPr="00E870DF">
        <w:rPr>
          <w:rFonts w:ascii="Times New Roman" w:hAnsi="Times New Roman" w:cs="Times New Roman"/>
          <w:b/>
          <w:i/>
          <w:sz w:val="24"/>
          <w:szCs w:val="24"/>
        </w:rPr>
        <w:t>и полезных ископаемых, финансовой сферой</w:t>
      </w:r>
      <w:r w:rsidR="00B623DB" w:rsidRPr="00E870DF">
        <w:rPr>
          <w:rFonts w:ascii="Times New Roman" w:hAnsi="Times New Roman" w:cs="Times New Roman"/>
          <w:b/>
          <w:i/>
          <w:sz w:val="24"/>
          <w:szCs w:val="24"/>
        </w:rPr>
        <w:t xml:space="preserve">, а также сферой высокотехнологичного производства, в которых осуществляют экономическую дипломатию крупнейшие российские транснациональные корпорации, </w:t>
      </w:r>
      <w:r w:rsidR="00396412" w:rsidRPr="00E870DF">
        <w:rPr>
          <w:rFonts w:ascii="Times New Roman" w:hAnsi="Times New Roman" w:cs="Times New Roman"/>
          <w:b/>
          <w:i/>
          <w:sz w:val="24"/>
          <w:szCs w:val="24"/>
        </w:rPr>
        <w:t xml:space="preserve">как частные, так и с государственным участием, </w:t>
      </w:r>
      <w:r w:rsidR="00B623DB" w:rsidRPr="00E870DF">
        <w:rPr>
          <w:rFonts w:ascii="Times New Roman" w:hAnsi="Times New Roman" w:cs="Times New Roman"/>
          <w:b/>
          <w:i/>
          <w:sz w:val="24"/>
          <w:szCs w:val="24"/>
        </w:rPr>
        <w:t>государственные корпорации, транснациональные банки и финансово-промышленные группы</w:t>
      </w:r>
      <w:r w:rsidR="00B623DB" w:rsidRPr="00E870DF">
        <w:rPr>
          <w:rFonts w:ascii="Times New Roman" w:hAnsi="Times New Roman" w:cs="Times New Roman"/>
          <w:sz w:val="24"/>
          <w:szCs w:val="24"/>
        </w:rPr>
        <w:t>.</w:t>
      </w:r>
    </w:p>
    <w:p w:rsidR="00A208F3" w:rsidRPr="00E870DF" w:rsidRDefault="00A208F3"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2.2 Анализ российских транснациональных корпораций по крупнейшим отраслям национальной экономики</w:t>
      </w:r>
    </w:p>
    <w:p w:rsidR="00A208F3" w:rsidRPr="00E870DF" w:rsidRDefault="00A208F3" w:rsidP="003614D0">
      <w:pPr>
        <w:spacing w:after="0" w:line="360" w:lineRule="auto"/>
        <w:ind w:firstLine="709"/>
        <w:jc w:val="center"/>
        <w:rPr>
          <w:rFonts w:ascii="Times New Roman" w:hAnsi="Times New Roman" w:cs="Times New Roman"/>
          <w:b/>
          <w:sz w:val="24"/>
          <w:szCs w:val="24"/>
        </w:rPr>
      </w:pPr>
    </w:p>
    <w:p w:rsidR="000E4753" w:rsidRPr="00E870DF" w:rsidRDefault="00114FB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При характеристике внешней экономической активности российских транснациональных корпораций, стоит отметить, что, во многом, "интенсивность осуществления экономической дипломатии отражает тот уровень взаимоотношений, на котором компании активно устанавливают и поддерживают позитивные отношения с представителями иностранных зарубежных правительственных и неправительственных заинтересованных сторон"</w:t>
      </w:r>
      <w:r w:rsidRPr="00E870DF">
        <w:rPr>
          <w:rStyle w:val="ac"/>
          <w:rFonts w:ascii="Times New Roman" w:hAnsi="Times New Roman" w:cs="Times New Roman"/>
          <w:sz w:val="24"/>
          <w:szCs w:val="24"/>
        </w:rPr>
        <w:footnoteReference w:id="106"/>
      </w:r>
      <w:r w:rsidRPr="00E870DF">
        <w:rPr>
          <w:rFonts w:ascii="Times New Roman" w:hAnsi="Times New Roman" w:cs="Times New Roman"/>
          <w:sz w:val="24"/>
          <w:szCs w:val="24"/>
        </w:rPr>
        <w:t>.</w:t>
      </w:r>
      <w:r w:rsidR="00E07B40" w:rsidRPr="00E870DF">
        <w:rPr>
          <w:rFonts w:ascii="Times New Roman" w:hAnsi="Times New Roman" w:cs="Times New Roman"/>
          <w:sz w:val="24"/>
          <w:szCs w:val="24"/>
        </w:rPr>
        <w:t xml:space="preserve"> </w:t>
      </w:r>
      <w:r w:rsidR="00E068B6" w:rsidRPr="00E870DF">
        <w:rPr>
          <w:rFonts w:ascii="Times New Roman" w:hAnsi="Times New Roman" w:cs="Times New Roman"/>
          <w:sz w:val="24"/>
          <w:szCs w:val="24"/>
        </w:rPr>
        <w:t xml:space="preserve">Так, в </w:t>
      </w:r>
      <w:r w:rsidR="00622A05" w:rsidRPr="00E870DF">
        <w:rPr>
          <w:rFonts w:ascii="Times New Roman" w:hAnsi="Times New Roman" w:cs="Times New Roman"/>
          <w:sz w:val="24"/>
          <w:szCs w:val="24"/>
        </w:rPr>
        <w:t>настоящее время российские транснациональные корпорации "находятся только на начальных стадиях</w:t>
      </w:r>
      <w:r w:rsidR="005C2DC8"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интернац</w:t>
      </w:r>
      <w:r w:rsidR="006A59D5" w:rsidRPr="00E870DF">
        <w:rPr>
          <w:rFonts w:ascii="Times New Roman" w:hAnsi="Times New Roman" w:cs="Times New Roman"/>
          <w:sz w:val="24"/>
          <w:szCs w:val="24"/>
        </w:rPr>
        <w:t>ионализации своей деятельности"</w:t>
      </w:r>
      <w:r w:rsidR="006A59D5" w:rsidRPr="00E870DF">
        <w:rPr>
          <w:rStyle w:val="ac"/>
          <w:rFonts w:ascii="Times New Roman" w:hAnsi="Times New Roman" w:cs="Times New Roman"/>
          <w:sz w:val="24"/>
          <w:szCs w:val="24"/>
        </w:rPr>
        <w:footnoteReference w:id="107"/>
      </w:r>
      <w:r w:rsidRPr="00E870DF">
        <w:rPr>
          <w:rFonts w:ascii="Times New Roman" w:hAnsi="Times New Roman" w:cs="Times New Roman"/>
          <w:sz w:val="24"/>
          <w:szCs w:val="24"/>
        </w:rPr>
        <w:t>, уступая по степени интенсивности крупнейшим мировым транснациональным корпорациям.</w:t>
      </w:r>
    </w:p>
    <w:p w:rsidR="00E07B40"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"Рейтинг крупнейших компаний России по объему реализации продукции"</w:t>
      </w:r>
      <w:r w:rsidRPr="00E870DF">
        <w:rPr>
          <w:rStyle w:val="ac"/>
          <w:rFonts w:ascii="Times New Roman" w:hAnsi="Times New Roman" w:cs="Times New Roman"/>
          <w:sz w:val="24"/>
          <w:szCs w:val="24"/>
        </w:rPr>
        <w:footnoteReference w:id="108"/>
      </w:r>
      <w:r w:rsidRPr="00E870DF">
        <w:rPr>
          <w:rFonts w:ascii="Times New Roman" w:hAnsi="Times New Roman" w:cs="Times New Roman"/>
          <w:sz w:val="24"/>
          <w:szCs w:val="24"/>
        </w:rPr>
        <w:t>, составленный в 2016 году деловым общенациональным аналитическим ресурсом "Эксперт Online", демонстрирует, что с точки зрения данного показателя российская транснациональная копания «Газпром» занимает "1 место"</w:t>
      </w:r>
      <w:r w:rsidRPr="00E870DF">
        <w:rPr>
          <w:rStyle w:val="ac"/>
          <w:rFonts w:ascii="Times New Roman" w:hAnsi="Times New Roman" w:cs="Times New Roman"/>
          <w:sz w:val="24"/>
          <w:szCs w:val="24"/>
        </w:rPr>
        <w:footnoteReference w:id="109"/>
      </w:r>
      <w:r w:rsidRPr="00E870DF">
        <w:rPr>
          <w:rFonts w:ascii="Times New Roman" w:hAnsi="Times New Roman" w:cs="Times New Roman"/>
          <w:sz w:val="24"/>
          <w:szCs w:val="24"/>
        </w:rPr>
        <w:t>, Нефтяная компания «ЛУКойл» занимает "2 место"</w:t>
      </w:r>
      <w:r w:rsidRPr="00E870DF">
        <w:rPr>
          <w:rStyle w:val="ac"/>
          <w:rFonts w:ascii="Times New Roman" w:hAnsi="Times New Roman" w:cs="Times New Roman"/>
          <w:sz w:val="24"/>
          <w:szCs w:val="24"/>
        </w:rPr>
        <w:footnoteReference w:id="110"/>
      </w:r>
      <w:r w:rsidRPr="00E870DF">
        <w:rPr>
          <w:rFonts w:ascii="Times New Roman" w:hAnsi="Times New Roman" w:cs="Times New Roman"/>
          <w:sz w:val="24"/>
          <w:szCs w:val="24"/>
        </w:rPr>
        <w:t>, Нефтяная компания «Роснефть» занимает "3 место"</w:t>
      </w:r>
      <w:r w:rsidRPr="00E870DF">
        <w:rPr>
          <w:rStyle w:val="ac"/>
          <w:rFonts w:ascii="Times New Roman" w:hAnsi="Times New Roman" w:cs="Times New Roman"/>
          <w:sz w:val="24"/>
          <w:szCs w:val="24"/>
        </w:rPr>
        <w:footnoteReference w:id="111"/>
      </w:r>
      <w:r w:rsidRPr="00E870DF">
        <w:rPr>
          <w:rFonts w:ascii="Times New Roman" w:hAnsi="Times New Roman" w:cs="Times New Roman"/>
          <w:sz w:val="24"/>
          <w:szCs w:val="24"/>
        </w:rPr>
        <w:t>, в то время как Сбербанк России занимает "6 место"</w:t>
      </w:r>
      <w:r w:rsidRPr="00E870DF">
        <w:rPr>
          <w:rStyle w:val="ac"/>
          <w:rFonts w:ascii="Times New Roman" w:hAnsi="Times New Roman" w:cs="Times New Roman"/>
          <w:sz w:val="24"/>
          <w:szCs w:val="24"/>
        </w:rPr>
        <w:footnoteReference w:id="112"/>
      </w:r>
      <w:r w:rsidRPr="00E870DF">
        <w:rPr>
          <w:rFonts w:ascii="Times New Roman" w:hAnsi="Times New Roman" w:cs="Times New Roman"/>
          <w:sz w:val="24"/>
          <w:szCs w:val="24"/>
        </w:rPr>
        <w:t>, Банк ВТБ занимает "17 место"</w:t>
      </w:r>
      <w:r w:rsidRPr="00E870DF">
        <w:rPr>
          <w:rStyle w:val="ac"/>
          <w:rFonts w:ascii="Times New Roman" w:hAnsi="Times New Roman" w:cs="Times New Roman"/>
          <w:sz w:val="24"/>
          <w:szCs w:val="24"/>
        </w:rPr>
        <w:footnoteReference w:id="113"/>
      </w:r>
      <w:r w:rsidRPr="00E870DF">
        <w:rPr>
          <w:rFonts w:ascii="Times New Roman" w:hAnsi="Times New Roman" w:cs="Times New Roman"/>
          <w:sz w:val="24"/>
          <w:szCs w:val="24"/>
        </w:rPr>
        <w:t>, а Группа «Газпромбанк» занимает "24 место"</w:t>
      </w:r>
      <w:r w:rsidRPr="00E870DF">
        <w:rPr>
          <w:rStyle w:val="ac"/>
          <w:rFonts w:ascii="Times New Roman" w:hAnsi="Times New Roman" w:cs="Times New Roman"/>
          <w:sz w:val="24"/>
          <w:szCs w:val="24"/>
        </w:rPr>
        <w:footnoteReference w:id="114"/>
      </w:r>
      <w:r w:rsidR="00825299">
        <w:rPr>
          <w:rFonts w:ascii="Times New Roman" w:hAnsi="Times New Roman" w:cs="Times New Roman"/>
          <w:sz w:val="24"/>
          <w:szCs w:val="24"/>
        </w:rPr>
        <w:t xml:space="preserve">. </w:t>
      </w:r>
      <w:r w:rsidRPr="00E870DF">
        <w:rPr>
          <w:rFonts w:ascii="Times New Roman" w:hAnsi="Times New Roman" w:cs="Times New Roman"/>
          <w:sz w:val="24"/>
          <w:szCs w:val="24"/>
        </w:rPr>
        <w:t>Относящиеся к высокотехнологичным отраслям промышленного производства, АФК «Система» занимает "11 место"</w:t>
      </w:r>
      <w:r w:rsidRPr="00E870DF">
        <w:rPr>
          <w:rStyle w:val="ac"/>
          <w:rFonts w:ascii="Times New Roman" w:hAnsi="Times New Roman" w:cs="Times New Roman"/>
          <w:sz w:val="24"/>
          <w:szCs w:val="24"/>
        </w:rPr>
        <w:footnoteReference w:id="115"/>
      </w:r>
      <w:r w:rsidRPr="00E870DF">
        <w:rPr>
          <w:rFonts w:ascii="Times New Roman" w:hAnsi="Times New Roman" w:cs="Times New Roman"/>
          <w:sz w:val="24"/>
          <w:szCs w:val="24"/>
        </w:rPr>
        <w:t>, в то время как данные по государственной корпорации «РОСТЕХ» и государственной корпорации «РОСАТОМ» в рейтинге отсутствуют.</w:t>
      </w:r>
      <w:r w:rsidR="00E07B40" w:rsidRPr="00E870DF">
        <w:rPr>
          <w:rFonts w:ascii="Times New Roman" w:hAnsi="Times New Roman" w:cs="Times New Roman"/>
          <w:sz w:val="24"/>
          <w:szCs w:val="24"/>
        </w:rPr>
        <w:t xml:space="preserve"> Так, в национальной экономики представлены как государственные корпорации, так и транснациональные корпорации, являющиеся компаниями с государственным участием, а также частные транснациональные корпорации.</w:t>
      </w:r>
    </w:p>
    <w:p w:rsidR="00920DCF"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"РБК 500: Рейтинг российского бизнеса 2015"</w:t>
      </w:r>
      <w:r w:rsidRPr="00E870DF">
        <w:rPr>
          <w:rStyle w:val="ac"/>
          <w:rFonts w:ascii="Times New Roman" w:hAnsi="Times New Roman" w:cs="Times New Roman"/>
          <w:sz w:val="24"/>
          <w:szCs w:val="24"/>
        </w:rPr>
        <w:footnoteReference w:id="116"/>
      </w:r>
      <w:r w:rsidRPr="00E870DF">
        <w:rPr>
          <w:rFonts w:ascii="Times New Roman" w:hAnsi="Times New Roman" w:cs="Times New Roman"/>
          <w:sz w:val="24"/>
          <w:szCs w:val="24"/>
        </w:rPr>
        <w:t xml:space="preserve"> демонстрирует другие интересные статистические данные, характеризующие активы компаний, оцененные в млрд. руб., где в первую тройку вошли такие российские транснациональные корпорации, как Сбербанк России - владеет активами на "25201 млрд. руб."</w:t>
      </w:r>
      <w:r w:rsidRPr="00E870DF">
        <w:rPr>
          <w:rStyle w:val="ac"/>
          <w:rFonts w:ascii="Times New Roman" w:hAnsi="Times New Roman" w:cs="Times New Roman"/>
          <w:sz w:val="24"/>
          <w:szCs w:val="24"/>
        </w:rPr>
        <w:footnoteReference w:id="117"/>
      </w:r>
      <w:r w:rsidRPr="00E870DF">
        <w:rPr>
          <w:rFonts w:ascii="Times New Roman" w:hAnsi="Times New Roman" w:cs="Times New Roman"/>
          <w:sz w:val="24"/>
          <w:szCs w:val="24"/>
        </w:rPr>
        <w:t>, ЛУКОЙЛ - владеет активами на "15177 млрд. руб."</w:t>
      </w:r>
      <w:r w:rsidRPr="00E870DF">
        <w:rPr>
          <w:rStyle w:val="ac"/>
          <w:rFonts w:ascii="Times New Roman" w:hAnsi="Times New Roman" w:cs="Times New Roman"/>
          <w:sz w:val="24"/>
          <w:szCs w:val="24"/>
        </w:rPr>
        <w:footnoteReference w:id="118"/>
      </w:r>
      <w:r w:rsidRPr="00E870DF">
        <w:rPr>
          <w:rFonts w:ascii="Times New Roman" w:hAnsi="Times New Roman" w:cs="Times New Roman"/>
          <w:sz w:val="24"/>
          <w:szCs w:val="24"/>
        </w:rPr>
        <w:t>, ВТБ - владеет активами на "12191 млрд. руб."</w:t>
      </w:r>
      <w:r w:rsidRPr="00E870DF">
        <w:rPr>
          <w:rStyle w:val="ac"/>
          <w:rFonts w:ascii="Times New Roman" w:hAnsi="Times New Roman" w:cs="Times New Roman"/>
          <w:sz w:val="24"/>
          <w:szCs w:val="24"/>
        </w:rPr>
        <w:footnoteReference w:id="119"/>
      </w:r>
      <w:r w:rsidRPr="00E870DF">
        <w:rPr>
          <w:rFonts w:ascii="Times New Roman" w:hAnsi="Times New Roman" w:cs="Times New Roman"/>
          <w:sz w:val="24"/>
          <w:szCs w:val="24"/>
        </w:rPr>
        <w:t>, демонстрируя, тем самым, что если по объему выручки первые три места занимают сырьевые компании, то в отношении активов, которыми они владеют, в первую тройку входят две компании из сферы финансов и только одна из сырьевой сферы.</w:t>
      </w:r>
    </w:p>
    <w:p w:rsidR="00A208F3"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Обращая внимание на географию внешней экономической активности российских транснациональных корпораций, представляется возможным констатировать тот факт, что </w:t>
      </w:r>
      <w:r w:rsidR="00C65B0A" w:rsidRPr="00E870DF">
        <w:rPr>
          <w:rFonts w:ascii="Times New Roman" w:hAnsi="Times New Roman" w:cs="Times New Roman"/>
          <w:sz w:val="24"/>
          <w:szCs w:val="24"/>
        </w:rPr>
        <w:t>"</w:t>
      </w:r>
      <w:r w:rsidR="00622A05" w:rsidRPr="00E870DF">
        <w:rPr>
          <w:rFonts w:ascii="Times New Roman" w:hAnsi="Times New Roman" w:cs="Times New Roman"/>
          <w:sz w:val="24"/>
          <w:szCs w:val="24"/>
        </w:rPr>
        <w:t>основными направлениями их</w:t>
      </w:r>
      <w:r w:rsidR="005C2DC8"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экспансии останутся страны СНГ (прежде всего</w:t>
      </w:r>
      <w:r w:rsidR="000E4753" w:rsidRPr="00E870DF">
        <w:rPr>
          <w:rFonts w:ascii="Times New Roman" w:hAnsi="Times New Roman" w:cs="Times New Roman"/>
          <w:sz w:val="24"/>
          <w:szCs w:val="24"/>
        </w:rPr>
        <w:t>,</w:t>
      </w:r>
      <w:r w:rsidR="00622A05" w:rsidRPr="00E870DF">
        <w:rPr>
          <w:rFonts w:ascii="Times New Roman" w:hAnsi="Times New Roman" w:cs="Times New Roman"/>
          <w:sz w:val="24"/>
          <w:szCs w:val="24"/>
        </w:rPr>
        <w:t xml:space="preserve"> Казахстан и Украина), Евросоюз (главным</w:t>
      </w:r>
      <w:r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образом</w:t>
      </w:r>
      <w:r w:rsidR="000E4753" w:rsidRPr="00E870DF">
        <w:rPr>
          <w:rFonts w:ascii="Times New Roman" w:hAnsi="Times New Roman" w:cs="Times New Roman"/>
          <w:sz w:val="24"/>
          <w:szCs w:val="24"/>
        </w:rPr>
        <w:t>,</w:t>
      </w:r>
      <w:r w:rsidR="00622A05" w:rsidRPr="00E870DF">
        <w:rPr>
          <w:rFonts w:ascii="Times New Roman" w:hAnsi="Times New Roman" w:cs="Times New Roman"/>
          <w:sz w:val="24"/>
          <w:szCs w:val="24"/>
        </w:rPr>
        <w:t xml:space="preserve"> Великобритания, Италия и Германия, хотя будут предприниматься все новые</w:t>
      </w:r>
      <w:r w:rsidR="00C65B0A"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попытки закрепиться в странах Центральной и Восточной Европы), а также богатые сырьем</w:t>
      </w:r>
      <w:r w:rsidR="00F67E88"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государства Азии, Африки и Латинской Америки"</w:t>
      </w:r>
      <w:r w:rsidR="00622A05" w:rsidRPr="00E870DF">
        <w:rPr>
          <w:rStyle w:val="ac"/>
          <w:rFonts w:ascii="Times New Roman" w:hAnsi="Times New Roman" w:cs="Times New Roman"/>
          <w:sz w:val="24"/>
          <w:szCs w:val="24"/>
        </w:rPr>
        <w:footnoteReference w:id="120"/>
      </w:r>
      <w:r w:rsidR="00622A05" w:rsidRPr="00E870DF">
        <w:rPr>
          <w:rFonts w:ascii="Times New Roman" w:hAnsi="Times New Roman" w:cs="Times New Roman"/>
          <w:sz w:val="24"/>
          <w:szCs w:val="24"/>
        </w:rPr>
        <w:t>.</w:t>
      </w:r>
    </w:p>
    <w:p w:rsidR="00920DCF" w:rsidRPr="00E870DF" w:rsidRDefault="00920DC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Характеристикой осуществления экономической дипломатии российскими транснациональными корпорациями в процессе внешней экономической активности является и тот факт, что "российские компании на внешних рынках зачастую конкурируют не только с местными производителями, но и друг с другом"</w:t>
      </w:r>
      <w:r w:rsidRPr="00E870DF">
        <w:rPr>
          <w:rStyle w:val="ac"/>
          <w:rFonts w:ascii="Times New Roman" w:hAnsi="Times New Roman" w:cs="Times New Roman"/>
          <w:sz w:val="24"/>
          <w:szCs w:val="24"/>
        </w:rPr>
        <w:footnoteReference w:id="121"/>
      </w:r>
      <w:r w:rsidRPr="00E870DF">
        <w:rPr>
          <w:rFonts w:ascii="Times New Roman" w:hAnsi="Times New Roman" w:cs="Times New Roman"/>
          <w:sz w:val="24"/>
          <w:szCs w:val="24"/>
        </w:rPr>
        <w:t>.</w:t>
      </w:r>
    </w:p>
    <w:p w:rsidR="00622A05"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целом, "корпоративная география"</w:t>
      </w:r>
      <w:r w:rsidRPr="00E870DF">
        <w:rPr>
          <w:rStyle w:val="ac"/>
          <w:rFonts w:ascii="Times New Roman" w:hAnsi="Times New Roman" w:cs="Times New Roman"/>
          <w:sz w:val="24"/>
          <w:szCs w:val="24"/>
        </w:rPr>
        <w:footnoteReference w:id="122"/>
      </w:r>
      <w:r w:rsidRPr="00E870DF">
        <w:rPr>
          <w:rFonts w:ascii="Times New Roman" w:hAnsi="Times New Roman" w:cs="Times New Roman"/>
          <w:sz w:val="24"/>
          <w:szCs w:val="24"/>
        </w:rPr>
        <w:t xml:space="preserve"> рейтинга РБК 500 в отношении российских транснациональных корпораций, в том числе, позволяет сделать вывод о том, что "меньше половины компаний рейтинга контролируются российскими акционерами через российские юрлица"</w:t>
      </w:r>
      <w:r w:rsidRPr="00E870DF">
        <w:rPr>
          <w:rStyle w:val="ac"/>
          <w:rFonts w:ascii="Times New Roman" w:hAnsi="Times New Roman" w:cs="Times New Roman"/>
          <w:sz w:val="24"/>
          <w:szCs w:val="24"/>
        </w:rPr>
        <w:footnoteReference w:id="123"/>
      </w:r>
      <w:r w:rsidRPr="00E870DF">
        <w:rPr>
          <w:rFonts w:ascii="Times New Roman" w:hAnsi="Times New Roman" w:cs="Times New Roman"/>
          <w:sz w:val="24"/>
          <w:szCs w:val="24"/>
        </w:rPr>
        <w:t xml:space="preserve">, в то время как </w:t>
      </w:r>
      <w:r w:rsidR="00983FCB" w:rsidRPr="00E870DF">
        <w:rPr>
          <w:rFonts w:ascii="Times New Roman" w:hAnsi="Times New Roman" w:cs="Times New Roman"/>
          <w:sz w:val="24"/>
          <w:szCs w:val="24"/>
        </w:rPr>
        <w:t>"</w:t>
      </w:r>
      <w:r w:rsidR="002F50CE" w:rsidRPr="00E870DF">
        <w:rPr>
          <w:rFonts w:ascii="Times New Roman" w:hAnsi="Times New Roman" w:cs="Times New Roman"/>
          <w:sz w:val="24"/>
          <w:szCs w:val="24"/>
        </w:rPr>
        <w:t>к</w:t>
      </w:r>
      <w:r w:rsidR="00983FCB" w:rsidRPr="00E870DF">
        <w:rPr>
          <w:rFonts w:ascii="Times New Roman" w:hAnsi="Times New Roman" w:cs="Times New Roman"/>
          <w:sz w:val="24"/>
          <w:szCs w:val="24"/>
        </w:rPr>
        <w:t xml:space="preserve">онкурентные преимущества определили отраслевую принадлежность российских лидеров по масштабу бизнеса за рубежом: более половины зарубежных активов приходится на </w:t>
      </w:r>
      <w:r w:rsidR="002F50CE" w:rsidRPr="00E870DF">
        <w:rPr>
          <w:rFonts w:ascii="Times New Roman" w:hAnsi="Times New Roman" w:cs="Times New Roman"/>
          <w:sz w:val="24"/>
          <w:szCs w:val="24"/>
        </w:rPr>
        <w:t xml:space="preserve">нефтегазовый сектор, четверть - </w:t>
      </w:r>
      <w:r w:rsidR="00983FCB" w:rsidRPr="00E870DF">
        <w:rPr>
          <w:rFonts w:ascii="Times New Roman" w:hAnsi="Times New Roman" w:cs="Times New Roman"/>
          <w:sz w:val="24"/>
          <w:szCs w:val="24"/>
        </w:rPr>
        <w:t>на металлургическую и горнодобывающую промышленность"</w:t>
      </w:r>
      <w:r w:rsidR="00983FCB" w:rsidRPr="00E870DF">
        <w:rPr>
          <w:rStyle w:val="ac"/>
          <w:rFonts w:ascii="Times New Roman" w:hAnsi="Times New Roman" w:cs="Times New Roman"/>
          <w:sz w:val="24"/>
          <w:szCs w:val="24"/>
        </w:rPr>
        <w:footnoteReference w:id="124"/>
      </w:r>
      <w:r w:rsidR="00983FCB" w:rsidRPr="00E870DF">
        <w:rPr>
          <w:rFonts w:ascii="Times New Roman" w:hAnsi="Times New Roman" w:cs="Times New Roman"/>
          <w:sz w:val="24"/>
          <w:szCs w:val="24"/>
        </w:rPr>
        <w:t>.</w:t>
      </w:r>
    </w:p>
    <w:p w:rsidR="00622A05"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Примеры крупных сделок с участием российских транснациональных корпораций демонстрируют то обстоятельство, что "единственным механизмом успешного развития для экономики любого государства является продвижение бизнеса и инвестирование"</w:t>
      </w:r>
      <w:r w:rsidRPr="00E870DF">
        <w:rPr>
          <w:rStyle w:val="ac"/>
          <w:rFonts w:ascii="Times New Roman" w:hAnsi="Times New Roman" w:cs="Times New Roman"/>
          <w:sz w:val="24"/>
          <w:szCs w:val="24"/>
        </w:rPr>
        <w:footnoteReference w:id="125"/>
      </w:r>
      <w:r w:rsidR="008D0760" w:rsidRPr="00E870DF">
        <w:rPr>
          <w:rFonts w:ascii="Times New Roman" w:hAnsi="Times New Roman" w:cs="Times New Roman"/>
          <w:sz w:val="24"/>
          <w:szCs w:val="24"/>
        </w:rPr>
        <w:t xml:space="preserve">, когда </w:t>
      </w:r>
      <w:r w:rsidR="00413D2A" w:rsidRPr="00E870DF">
        <w:rPr>
          <w:rFonts w:ascii="Times New Roman" w:hAnsi="Times New Roman" w:cs="Times New Roman"/>
          <w:sz w:val="24"/>
          <w:szCs w:val="24"/>
        </w:rPr>
        <w:t>"</w:t>
      </w:r>
      <w:r w:rsidR="00622A05" w:rsidRPr="00E870DF">
        <w:rPr>
          <w:rFonts w:ascii="Times New Roman" w:hAnsi="Times New Roman" w:cs="Times New Roman"/>
          <w:sz w:val="24"/>
          <w:szCs w:val="24"/>
        </w:rPr>
        <w:t>такие крупные сделки, как покупка в 2004г. компанией «Норникель» за более чем 1,2 млрд</w:t>
      </w:r>
      <w:r w:rsidR="000E4753" w:rsidRPr="00E870DF">
        <w:rPr>
          <w:rFonts w:ascii="Times New Roman" w:hAnsi="Times New Roman" w:cs="Times New Roman"/>
          <w:sz w:val="24"/>
          <w:szCs w:val="24"/>
        </w:rPr>
        <w:t>.</w:t>
      </w:r>
      <w:r w:rsidR="00622A05" w:rsidRPr="00E870DF">
        <w:rPr>
          <w:rFonts w:ascii="Times New Roman" w:hAnsi="Times New Roman" w:cs="Times New Roman"/>
          <w:sz w:val="24"/>
          <w:szCs w:val="24"/>
        </w:rPr>
        <w:t xml:space="preserve"> долл. 20% акций южноафриканской</w:t>
      </w:r>
      <w:r w:rsidR="002F50CE"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золотодобывающей фирмы «Gold</w:t>
      </w:r>
      <w:r w:rsidR="002F50CE"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Fields</w:t>
      </w:r>
      <w:r w:rsidR="00413D2A" w:rsidRPr="00E870DF">
        <w:rPr>
          <w:rFonts w:ascii="Times New Roman" w:hAnsi="Times New Roman" w:cs="Times New Roman"/>
          <w:sz w:val="24"/>
          <w:szCs w:val="24"/>
        </w:rPr>
        <w:t>»</w:t>
      </w:r>
      <w:r w:rsidR="00622A05" w:rsidRPr="00E870DF">
        <w:rPr>
          <w:rFonts w:ascii="Times New Roman" w:hAnsi="Times New Roman" w:cs="Times New Roman"/>
          <w:sz w:val="24"/>
          <w:szCs w:val="24"/>
        </w:rPr>
        <w:t xml:space="preserve"> или приобретение в 2006 г. концерном «Русал» заприблизительно 1 млрд</w:t>
      </w:r>
      <w:r w:rsidR="000E4753" w:rsidRPr="00E870DF">
        <w:rPr>
          <w:rFonts w:ascii="Times New Roman" w:hAnsi="Times New Roman" w:cs="Times New Roman"/>
          <w:sz w:val="24"/>
          <w:szCs w:val="24"/>
        </w:rPr>
        <w:t>.</w:t>
      </w:r>
      <w:r w:rsidR="00622A05" w:rsidRPr="00E870DF">
        <w:rPr>
          <w:rFonts w:ascii="Times New Roman" w:hAnsi="Times New Roman" w:cs="Times New Roman"/>
          <w:sz w:val="24"/>
          <w:szCs w:val="24"/>
        </w:rPr>
        <w:t xml:space="preserve"> долл. 56,2% акций итальянского глиноземного предприятия</w:t>
      </w:r>
      <w:r w:rsidR="002F50CE"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«Eur</w:t>
      </w:r>
      <w:r w:rsidR="002F50CE" w:rsidRPr="00E870DF">
        <w:rPr>
          <w:rFonts w:ascii="Times New Roman" w:hAnsi="Times New Roman" w:cs="Times New Roman"/>
          <w:sz w:val="24"/>
          <w:szCs w:val="24"/>
        </w:rPr>
        <w:t xml:space="preserve"> </w:t>
      </w:r>
      <w:r w:rsidR="00622A05" w:rsidRPr="00E870DF">
        <w:rPr>
          <w:rFonts w:ascii="Times New Roman" w:hAnsi="Times New Roman" w:cs="Times New Roman"/>
          <w:sz w:val="24"/>
          <w:szCs w:val="24"/>
        </w:rPr>
        <w:t>Allumina»</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126"/>
      </w:r>
      <w:r w:rsidR="008D0760" w:rsidRPr="00E870DF">
        <w:rPr>
          <w:rFonts w:ascii="Times New Roman" w:hAnsi="Times New Roman" w:cs="Times New Roman"/>
          <w:sz w:val="24"/>
          <w:szCs w:val="24"/>
        </w:rPr>
        <w:t>, являются примерами успешной деятельности в области осуществления экономической дипломатии при участии российских транснациональных</w:t>
      </w:r>
      <w:r w:rsidR="00351299" w:rsidRPr="00E870DF">
        <w:rPr>
          <w:rFonts w:ascii="Times New Roman" w:hAnsi="Times New Roman" w:cs="Times New Roman"/>
          <w:sz w:val="24"/>
          <w:szCs w:val="24"/>
        </w:rPr>
        <w:t xml:space="preserve"> корпораций, поскольку "приобретение конкурентоспособных зарубежных активов - один из наиболее действенных способов закрепления на перспективных рынках, формирования и повышения эффективности отечественных ТНК"</w:t>
      </w:r>
      <w:r w:rsidR="00351299" w:rsidRPr="00E870DF">
        <w:rPr>
          <w:rStyle w:val="ac"/>
          <w:rFonts w:ascii="Times New Roman" w:hAnsi="Times New Roman" w:cs="Times New Roman"/>
          <w:sz w:val="24"/>
          <w:szCs w:val="24"/>
        </w:rPr>
        <w:footnoteReference w:id="127"/>
      </w:r>
      <w:r w:rsidR="00351299" w:rsidRPr="00E870DF">
        <w:rPr>
          <w:rFonts w:ascii="Times New Roman" w:hAnsi="Times New Roman" w:cs="Times New Roman"/>
          <w:sz w:val="24"/>
          <w:szCs w:val="24"/>
        </w:rPr>
        <w:t>.</w:t>
      </w:r>
    </w:p>
    <w:p w:rsidR="00D96694" w:rsidRPr="00E870DF" w:rsidRDefault="00EC6F4F" w:rsidP="008D076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 этой связи, </w:t>
      </w:r>
      <w:r w:rsidR="003C3569" w:rsidRPr="00E870DF">
        <w:rPr>
          <w:rFonts w:ascii="Times New Roman" w:hAnsi="Times New Roman" w:cs="Times New Roman"/>
          <w:sz w:val="24"/>
          <w:szCs w:val="24"/>
        </w:rPr>
        <w:t>"инвестиции, подразумевающие долгосрочные отношения и отражающие долгосрочный интерес и контроль единицы-резидента в одной стране (инвестор или материнское предприятие) над предприятием-резидентом в другой стране"</w:t>
      </w:r>
      <w:r w:rsidR="003C3569" w:rsidRPr="00E870DF">
        <w:rPr>
          <w:rStyle w:val="ac"/>
          <w:rFonts w:ascii="Times New Roman" w:hAnsi="Times New Roman" w:cs="Times New Roman"/>
          <w:sz w:val="24"/>
          <w:szCs w:val="24"/>
        </w:rPr>
        <w:footnoteReference w:id="128"/>
      </w:r>
      <w:r w:rsidR="00797AA7" w:rsidRPr="00E870DF">
        <w:rPr>
          <w:rFonts w:ascii="Times New Roman" w:hAnsi="Times New Roman" w:cs="Times New Roman"/>
          <w:sz w:val="24"/>
          <w:szCs w:val="24"/>
        </w:rPr>
        <w:t>, а также процесс</w:t>
      </w:r>
      <w:r w:rsidR="007119CB" w:rsidRPr="00E870DF">
        <w:rPr>
          <w:rFonts w:ascii="Times New Roman" w:hAnsi="Times New Roman" w:cs="Times New Roman"/>
          <w:sz w:val="24"/>
          <w:szCs w:val="24"/>
        </w:rPr>
        <w:t>ы</w:t>
      </w:r>
      <w:r w:rsidR="00797AA7" w:rsidRPr="00E870DF">
        <w:rPr>
          <w:rFonts w:ascii="Times New Roman" w:hAnsi="Times New Roman" w:cs="Times New Roman"/>
          <w:sz w:val="24"/>
          <w:szCs w:val="24"/>
        </w:rPr>
        <w:t xml:space="preserve"> "покупки иностранным инвестором акций предприятия в другой стране"</w:t>
      </w:r>
      <w:r w:rsidR="00797AA7" w:rsidRPr="00E870DF">
        <w:rPr>
          <w:rStyle w:val="ac"/>
          <w:rFonts w:ascii="Times New Roman" w:hAnsi="Times New Roman" w:cs="Times New Roman"/>
          <w:sz w:val="24"/>
          <w:szCs w:val="24"/>
        </w:rPr>
        <w:footnoteReference w:id="129"/>
      </w:r>
      <w:r w:rsidR="00797AA7" w:rsidRPr="00E870DF">
        <w:rPr>
          <w:rFonts w:ascii="Times New Roman" w:hAnsi="Times New Roman" w:cs="Times New Roman"/>
          <w:sz w:val="24"/>
          <w:szCs w:val="24"/>
        </w:rPr>
        <w:t xml:space="preserve"> и "реинвестирования прибыли"</w:t>
      </w:r>
      <w:r w:rsidR="00797AA7" w:rsidRPr="00E870DF">
        <w:rPr>
          <w:rStyle w:val="ac"/>
          <w:rFonts w:ascii="Times New Roman" w:hAnsi="Times New Roman" w:cs="Times New Roman"/>
          <w:sz w:val="24"/>
          <w:szCs w:val="24"/>
        </w:rPr>
        <w:footnoteReference w:id="130"/>
      </w:r>
      <w:r w:rsidR="007119CB" w:rsidRPr="00E870DF">
        <w:rPr>
          <w:rFonts w:ascii="Times New Roman" w:hAnsi="Times New Roman" w:cs="Times New Roman"/>
          <w:sz w:val="24"/>
          <w:szCs w:val="24"/>
        </w:rPr>
        <w:t xml:space="preserve"> - </w:t>
      </w:r>
      <w:r w:rsidR="00797AA7" w:rsidRPr="00E870DF">
        <w:rPr>
          <w:rFonts w:ascii="Times New Roman" w:hAnsi="Times New Roman" w:cs="Times New Roman"/>
          <w:sz w:val="24"/>
          <w:szCs w:val="24"/>
        </w:rPr>
        <w:t xml:space="preserve">являются принципиальными </w:t>
      </w:r>
      <w:r w:rsidRPr="00E870DF">
        <w:rPr>
          <w:rFonts w:ascii="Times New Roman" w:hAnsi="Times New Roman" w:cs="Times New Roman"/>
          <w:sz w:val="24"/>
          <w:szCs w:val="24"/>
        </w:rPr>
        <w:t>составляю</w:t>
      </w:r>
      <w:r w:rsidR="00797AA7" w:rsidRPr="00E870DF">
        <w:rPr>
          <w:rFonts w:ascii="Times New Roman" w:hAnsi="Times New Roman" w:cs="Times New Roman"/>
          <w:sz w:val="24"/>
          <w:szCs w:val="24"/>
        </w:rPr>
        <w:t xml:space="preserve">щими </w:t>
      </w:r>
      <w:r w:rsidRPr="00E870DF">
        <w:rPr>
          <w:rFonts w:ascii="Times New Roman" w:hAnsi="Times New Roman" w:cs="Times New Roman"/>
          <w:sz w:val="24"/>
          <w:szCs w:val="24"/>
        </w:rPr>
        <w:t>метода осуществления экономической дипломатии российскими транснациональными корпорациями, предполагающего процесс прямого зарубежного инвестирования.</w:t>
      </w:r>
      <w:r w:rsidR="00920DCF" w:rsidRPr="00E870DF">
        <w:rPr>
          <w:rFonts w:ascii="Times New Roman" w:hAnsi="Times New Roman" w:cs="Times New Roman"/>
          <w:sz w:val="24"/>
          <w:szCs w:val="24"/>
        </w:rPr>
        <w:t xml:space="preserve"> </w:t>
      </w:r>
      <w:r w:rsidR="008D0760" w:rsidRPr="00E870DF">
        <w:rPr>
          <w:rFonts w:ascii="Times New Roman" w:hAnsi="Times New Roman" w:cs="Times New Roman"/>
          <w:sz w:val="24"/>
          <w:szCs w:val="24"/>
        </w:rPr>
        <w:t>Рыночная экономика, демонстрирующая крайне высокую степень зависимости хозяйствующих субъектов, в данном случае российских транснациональных корпораций, от тенденций, складывающихся на мировом рынке, свидетельствует о том, что "н</w:t>
      </w:r>
      <w:r w:rsidR="003C3569" w:rsidRPr="00E870DF">
        <w:rPr>
          <w:rFonts w:ascii="Times New Roman" w:hAnsi="Times New Roman" w:cs="Times New Roman"/>
          <w:sz w:val="24"/>
          <w:szCs w:val="24"/>
        </w:rPr>
        <w:t>естабильность валютного курса и его отклонение от уровня фундаментального равновесия (будь то заниженный</w:t>
      </w:r>
      <w:r w:rsidR="00920DCF" w:rsidRPr="00E870DF">
        <w:rPr>
          <w:rFonts w:ascii="Times New Roman" w:hAnsi="Times New Roman" w:cs="Times New Roman"/>
          <w:sz w:val="24"/>
          <w:szCs w:val="24"/>
        </w:rPr>
        <w:t xml:space="preserve"> или завышенный валютный курс)</w:t>
      </w:r>
      <w:r w:rsidR="003C3569" w:rsidRPr="00E870DF">
        <w:rPr>
          <w:rFonts w:ascii="Times New Roman" w:hAnsi="Times New Roman" w:cs="Times New Roman"/>
          <w:sz w:val="24"/>
          <w:szCs w:val="24"/>
        </w:rPr>
        <w:t>"</w:t>
      </w:r>
      <w:r w:rsidR="003C3569" w:rsidRPr="00E870DF">
        <w:rPr>
          <w:rStyle w:val="ac"/>
          <w:rFonts w:ascii="Times New Roman" w:hAnsi="Times New Roman" w:cs="Times New Roman"/>
          <w:sz w:val="24"/>
          <w:szCs w:val="24"/>
        </w:rPr>
        <w:footnoteReference w:id="131"/>
      </w:r>
      <w:r w:rsidR="00920DCF" w:rsidRPr="00E870DF">
        <w:rPr>
          <w:rFonts w:ascii="Times New Roman" w:hAnsi="Times New Roman" w:cs="Times New Roman"/>
          <w:sz w:val="24"/>
          <w:szCs w:val="24"/>
        </w:rPr>
        <w:t xml:space="preserve"> ослабляют</w:t>
      </w:r>
      <w:r w:rsidR="008D0760" w:rsidRPr="00E870DF">
        <w:rPr>
          <w:rFonts w:ascii="Times New Roman" w:hAnsi="Times New Roman" w:cs="Times New Roman"/>
          <w:sz w:val="24"/>
          <w:szCs w:val="24"/>
        </w:rPr>
        <w:t xml:space="preserve"> или, в некоторых случаях, наоборот, усилива</w:t>
      </w:r>
      <w:r w:rsidR="00920DCF" w:rsidRPr="00E870DF">
        <w:rPr>
          <w:rFonts w:ascii="Times New Roman" w:hAnsi="Times New Roman" w:cs="Times New Roman"/>
          <w:sz w:val="24"/>
          <w:szCs w:val="24"/>
        </w:rPr>
        <w:t>ют</w:t>
      </w:r>
      <w:r w:rsidR="008D0760" w:rsidRPr="00E870DF">
        <w:rPr>
          <w:rFonts w:ascii="Times New Roman" w:hAnsi="Times New Roman" w:cs="Times New Roman"/>
          <w:sz w:val="24"/>
          <w:szCs w:val="24"/>
        </w:rPr>
        <w:t xml:space="preserve"> позиции российских транснациональных корпораций, осуществляющих экономическую дипломатию в процессе участия во внешней экономической активности.</w:t>
      </w:r>
    </w:p>
    <w:p w:rsidR="00D60C24" w:rsidRPr="00E870DF" w:rsidRDefault="00AB291C"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"Среди российских транснациональных корпораций (ТНК) выделяются несколько типов компаний, у которых сильно различаются основные движущие силы интернационализации деятельности"</w:t>
      </w:r>
      <w:r w:rsidRPr="00E870DF">
        <w:rPr>
          <w:rStyle w:val="ac"/>
          <w:rFonts w:ascii="Times New Roman" w:hAnsi="Times New Roman" w:cs="Times New Roman"/>
          <w:sz w:val="24"/>
          <w:szCs w:val="24"/>
        </w:rPr>
        <w:footnoteReference w:id="132"/>
      </w:r>
      <w:r w:rsidRPr="00E870DF">
        <w:rPr>
          <w:rFonts w:ascii="Times New Roman" w:hAnsi="Times New Roman" w:cs="Times New Roman"/>
          <w:sz w:val="24"/>
          <w:szCs w:val="24"/>
        </w:rPr>
        <w:t>.</w:t>
      </w:r>
      <w:r w:rsidR="008D0760" w:rsidRPr="00E870DF">
        <w:rPr>
          <w:rFonts w:ascii="Times New Roman" w:hAnsi="Times New Roman" w:cs="Times New Roman"/>
          <w:sz w:val="24"/>
          <w:szCs w:val="24"/>
        </w:rPr>
        <w:t xml:space="preserve"> Для национальной экономики характерно присутствие транснациональных корпораций, транснациональных банков, а также финансово-промышленных групп, являющихся в совокупности теми типами компаний, которые в достаточной степени отвечают как коммерческим интересам акционеров, так и хозяйственным интересам национальной экономики. </w:t>
      </w:r>
      <w:r w:rsidR="007119CB" w:rsidRPr="00E870DF">
        <w:rPr>
          <w:rFonts w:ascii="Times New Roman" w:hAnsi="Times New Roman" w:cs="Times New Roman"/>
          <w:sz w:val="24"/>
          <w:szCs w:val="24"/>
        </w:rPr>
        <w:t xml:space="preserve">В этой связи, </w:t>
      </w:r>
      <w:r w:rsidR="00D96694" w:rsidRPr="00E870DF">
        <w:rPr>
          <w:rFonts w:ascii="Times New Roman" w:hAnsi="Times New Roman" w:cs="Times New Roman"/>
          <w:sz w:val="24"/>
          <w:szCs w:val="24"/>
        </w:rPr>
        <w:t>"</w:t>
      </w:r>
      <w:r w:rsidR="00180443" w:rsidRPr="00E870DF">
        <w:rPr>
          <w:rFonts w:ascii="Times New Roman" w:hAnsi="Times New Roman" w:cs="Times New Roman"/>
          <w:sz w:val="24"/>
          <w:szCs w:val="24"/>
        </w:rPr>
        <w:t>д</w:t>
      </w:r>
      <w:r w:rsidR="00F5599D" w:rsidRPr="00E870DF">
        <w:rPr>
          <w:rFonts w:ascii="Times New Roman" w:hAnsi="Times New Roman" w:cs="Times New Roman"/>
          <w:sz w:val="24"/>
          <w:szCs w:val="24"/>
        </w:rPr>
        <w:t>вадцатка лидеров включает как государст</w:t>
      </w:r>
      <w:r w:rsidR="00180443" w:rsidRPr="00E870DF">
        <w:rPr>
          <w:rFonts w:ascii="Times New Roman" w:hAnsi="Times New Roman" w:cs="Times New Roman"/>
          <w:sz w:val="24"/>
          <w:szCs w:val="24"/>
        </w:rPr>
        <w:t>венные, так и частные компании</w:t>
      </w:r>
      <w:r w:rsidR="00D96694" w:rsidRPr="00E870DF">
        <w:rPr>
          <w:rFonts w:ascii="Times New Roman" w:hAnsi="Times New Roman" w:cs="Times New Roman"/>
          <w:sz w:val="24"/>
          <w:szCs w:val="24"/>
        </w:rPr>
        <w:t>"</w:t>
      </w:r>
      <w:r w:rsidR="00D96694" w:rsidRPr="00E870DF">
        <w:rPr>
          <w:rStyle w:val="ac"/>
          <w:rFonts w:ascii="Times New Roman" w:hAnsi="Times New Roman" w:cs="Times New Roman"/>
          <w:sz w:val="24"/>
          <w:szCs w:val="24"/>
        </w:rPr>
        <w:footnoteReference w:id="133"/>
      </w:r>
      <w:r w:rsidR="007071AD" w:rsidRPr="00E870DF">
        <w:rPr>
          <w:rFonts w:ascii="Times New Roman" w:hAnsi="Times New Roman" w:cs="Times New Roman"/>
          <w:sz w:val="24"/>
          <w:szCs w:val="24"/>
        </w:rPr>
        <w:t xml:space="preserve">, однако приводимая в приложении Таблица 4 демонстрирует, что из девяти крупнейших российских транснациональных корпораций по трем крупнейшим отраслям национальной экономики, только две являются частными, а остальные либо государственными корпорациями, либо компаниями с государственным участием. По этой причине, </w:t>
      </w:r>
      <w:r w:rsidR="00D83571" w:rsidRPr="00E870DF">
        <w:rPr>
          <w:rFonts w:ascii="Times New Roman" w:hAnsi="Times New Roman" w:cs="Times New Roman"/>
          <w:sz w:val="24"/>
          <w:szCs w:val="24"/>
        </w:rPr>
        <w:t>"по сравнению со странами Центральной и Восточной Европы в капитале российских корпораций низ</w:t>
      </w:r>
      <w:r w:rsidR="00694E64" w:rsidRPr="00E870DF">
        <w:rPr>
          <w:rFonts w:ascii="Times New Roman" w:hAnsi="Times New Roman" w:cs="Times New Roman"/>
          <w:sz w:val="24"/>
          <w:szCs w:val="24"/>
        </w:rPr>
        <w:t>ка доля иностранных инвесторов</w:t>
      </w:r>
      <w:r w:rsidR="00D83571" w:rsidRPr="00E870DF">
        <w:rPr>
          <w:rFonts w:ascii="Times New Roman" w:hAnsi="Times New Roman" w:cs="Times New Roman"/>
          <w:sz w:val="24"/>
          <w:szCs w:val="24"/>
        </w:rPr>
        <w:t>"</w:t>
      </w:r>
      <w:r w:rsidR="00D83571" w:rsidRPr="00E870DF">
        <w:rPr>
          <w:rStyle w:val="ac"/>
          <w:rFonts w:ascii="Times New Roman" w:hAnsi="Times New Roman" w:cs="Times New Roman"/>
          <w:sz w:val="24"/>
          <w:szCs w:val="24"/>
        </w:rPr>
        <w:footnoteReference w:id="134"/>
      </w:r>
      <w:r w:rsidR="00D83571" w:rsidRPr="00E870DF">
        <w:rPr>
          <w:rFonts w:ascii="Times New Roman" w:hAnsi="Times New Roman" w:cs="Times New Roman"/>
          <w:sz w:val="24"/>
          <w:szCs w:val="24"/>
        </w:rPr>
        <w:t>.</w:t>
      </w:r>
      <w:r w:rsidR="0064160E" w:rsidRPr="00E870DF">
        <w:rPr>
          <w:rFonts w:ascii="Times New Roman" w:hAnsi="Times New Roman" w:cs="Times New Roman"/>
          <w:sz w:val="24"/>
          <w:szCs w:val="24"/>
        </w:rPr>
        <w:t xml:space="preserve"> </w:t>
      </w:r>
      <w:r w:rsidR="00383FFD" w:rsidRPr="00E870DF">
        <w:rPr>
          <w:rFonts w:ascii="Times New Roman" w:hAnsi="Times New Roman" w:cs="Times New Roman"/>
          <w:sz w:val="24"/>
          <w:szCs w:val="24"/>
        </w:rPr>
        <w:t>По итогам</w:t>
      </w:r>
      <w:r w:rsidR="00DA522B" w:rsidRPr="00E870DF">
        <w:rPr>
          <w:rFonts w:ascii="Times New Roman" w:hAnsi="Times New Roman" w:cs="Times New Roman"/>
          <w:sz w:val="24"/>
          <w:szCs w:val="24"/>
        </w:rPr>
        <w:t xml:space="preserve"> авторитетного</w:t>
      </w:r>
      <w:r w:rsidR="00383FFD" w:rsidRPr="00E870DF">
        <w:rPr>
          <w:rFonts w:ascii="Times New Roman" w:hAnsi="Times New Roman" w:cs="Times New Roman"/>
          <w:sz w:val="24"/>
          <w:szCs w:val="24"/>
        </w:rPr>
        <w:t xml:space="preserve"> рейтинга</w:t>
      </w:r>
      <w:r w:rsidR="00DA522B" w:rsidRPr="00E870DF">
        <w:rPr>
          <w:rFonts w:ascii="Times New Roman" w:hAnsi="Times New Roman" w:cs="Times New Roman"/>
          <w:sz w:val="24"/>
          <w:szCs w:val="24"/>
        </w:rPr>
        <w:t xml:space="preserve"> </w:t>
      </w:r>
      <w:r w:rsidR="00180443" w:rsidRPr="00E870DF">
        <w:rPr>
          <w:rFonts w:ascii="Times New Roman" w:hAnsi="Times New Roman" w:cs="Times New Roman"/>
          <w:sz w:val="24"/>
          <w:szCs w:val="24"/>
        </w:rPr>
        <w:t>«</w:t>
      </w:r>
      <w:r w:rsidR="00180443" w:rsidRPr="00E870DF">
        <w:rPr>
          <w:rFonts w:ascii="Times New Roman" w:hAnsi="Times New Roman" w:cs="Times New Roman"/>
          <w:sz w:val="24"/>
          <w:szCs w:val="24"/>
          <w:lang w:val="en-US"/>
        </w:rPr>
        <w:t>Forbes</w:t>
      </w:r>
      <w:r w:rsidR="00180443" w:rsidRPr="00E870DF">
        <w:rPr>
          <w:rFonts w:ascii="Times New Roman" w:hAnsi="Times New Roman" w:cs="Times New Roman"/>
          <w:sz w:val="24"/>
          <w:szCs w:val="24"/>
        </w:rPr>
        <w:t xml:space="preserve"> 2000»</w:t>
      </w:r>
      <w:r w:rsidR="00012163" w:rsidRPr="00E870DF">
        <w:rPr>
          <w:rFonts w:ascii="Times New Roman" w:hAnsi="Times New Roman" w:cs="Times New Roman"/>
          <w:sz w:val="24"/>
          <w:szCs w:val="24"/>
        </w:rPr>
        <w:t xml:space="preserve"> </w:t>
      </w:r>
      <w:r w:rsidR="00EA2D33" w:rsidRPr="00E870DF">
        <w:rPr>
          <w:rFonts w:ascii="Times New Roman" w:hAnsi="Times New Roman" w:cs="Times New Roman"/>
          <w:sz w:val="24"/>
          <w:szCs w:val="24"/>
        </w:rPr>
        <w:t>за</w:t>
      </w:r>
      <w:r w:rsidR="00DA522B" w:rsidRPr="00E870DF">
        <w:rPr>
          <w:rFonts w:ascii="Times New Roman" w:hAnsi="Times New Roman" w:cs="Times New Roman"/>
          <w:sz w:val="24"/>
          <w:szCs w:val="24"/>
        </w:rPr>
        <w:t xml:space="preserve"> </w:t>
      </w:r>
      <w:r w:rsidR="00383FFD" w:rsidRPr="00E870DF">
        <w:rPr>
          <w:rFonts w:ascii="Times New Roman" w:hAnsi="Times New Roman" w:cs="Times New Roman"/>
          <w:sz w:val="24"/>
          <w:szCs w:val="24"/>
        </w:rPr>
        <w:t>2010</w:t>
      </w:r>
      <w:r w:rsidR="00DA522B" w:rsidRPr="00E870DF">
        <w:rPr>
          <w:rFonts w:ascii="Times New Roman" w:hAnsi="Times New Roman" w:cs="Times New Roman"/>
          <w:sz w:val="24"/>
          <w:szCs w:val="24"/>
        </w:rPr>
        <w:t xml:space="preserve"> </w:t>
      </w:r>
      <w:r w:rsidR="00383FFD" w:rsidRPr="00E870DF">
        <w:rPr>
          <w:rFonts w:ascii="Times New Roman" w:hAnsi="Times New Roman" w:cs="Times New Roman"/>
          <w:sz w:val="24"/>
          <w:szCs w:val="24"/>
        </w:rPr>
        <w:t>год</w:t>
      </w:r>
      <w:r w:rsidR="00DA522B" w:rsidRPr="00E870DF">
        <w:rPr>
          <w:rFonts w:ascii="Times New Roman" w:hAnsi="Times New Roman" w:cs="Times New Roman"/>
          <w:sz w:val="24"/>
          <w:szCs w:val="24"/>
        </w:rPr>
        <w:t>,</w:t>
      </w:r>
      <w:r w:rsidR="00D60C24" w:rsidRPr="00E870DF">
        <w:rPr>
          <w:rFonts w:ascii="Times New Roman" w:hAnsi="Times New Roman" w:cs="Times New Roman"/>
          <w:sz w:val="24"/>
          <w:szCs w:val="24"/>
        </w:rPr>
        <w:t xml:space="preserve"> </w:t>
      </w:r>
      <w:r w:rsidR="00494828" w:rsidRPr="00E870DF">
        <w:rPr>
          <w:rFonts w:ascii="Times New Roman" w:hAnsi="Times New Roman" w:cs="Times New Roman"/>
          <w:sz w:val="24"/>
          <w:szCs w:val="24"/>
        </w:rPr>
        <w:t>"</w:t>
      </w:r>
      <w:r w:rsidR="00180443" w:rsidRPr="00E870DF">
        <w:rPr>
          <w:rFonts w:ascii="Times New Roman" w:hAnsi="Times New Roman" w:cs="Times New Roman"/>
          <w:sz w:val="24"/>
          <w:szCs w:val="24"/>
        </w:rPr>
        <w:t>Россия занимает 6-е место и представлена лишь четырьмя компаниями: Газпром, Лукойл, Роснефть, Сбербанк</w:t>
      </w:r>
      <w:r w:rsidR="006B7FE5" w:rsidRPr="00E870DF">
        <w:rPr>
          <w:rFonts w:ascii="Times New Roman" w:hAnsi="Times New Roman" w:cs="Times New Roman"/>
          <w:sz w:val="24"/>
          <w:szCs w:val="24"/>
        </w:rPr>
        <w:t>"</w:t>
      </w:r>
      <w:r w:rsidR="006B7FE5" w:rsidRPr="00E870DF">
        <w:rPr>
          <w:rStyle w:val="ac"/>
          <w:rFonts w:ascii="Times New Roman" w:hAnsi="Times New Roman" w:cs="Times New Roman"/>
          <w:sz w:val="24"/>
          <w:szCs w:val="24"/>
        </w:rPr>
        <w:footnoteReference w:id="135"/>
      </w:r>
      <w:r w:rsidR="00351299" w:rsidRPr="00E870DF">
        <w:rPr>
          <w:rFonts w:ascii="Times New Roman" w:hAnsi="Times New Roman" w:cs="Times New Roman"/>
          <w:sz w:val="24"/>
          <w:szCs w:val="24"/>
        </w:rPr>
        <w:t>, однако шестое место в рейтинге демонстрирует и то обстоятельство, что "молодой российский бизнес за десять лет прошел путь от абсолютного нуля до активной внешней экспансии"</w:t>
      </w:r>
      <w:r w:rsidR="00351299" w:rsidRPr="00E870DF">
        <w:rPr>
          <w:rStyle w:val="ac"/>
          <w:rFonts w:ascii="Times New Roman" w:hAnsi="Times New Roman" w:cs="Times New Roman"/>
          <w:sz w:val="24"/>
          <w:szCs w:val="24"/>
        </w:rPr>
        <w:footnoteReference w:id="136"/>
      </w:r>
      <w:r w:rsidR="00351299" w:rsidRPr="00E870DF">
        <w:rPr>
          <w:rFonts w:ascii="Times New Roman" w:hAnsi="Times New Roman" w:cs="Times New Roman"/>
          <w:sz w:val="24"/>
          <w:szCs w:val="24"/>
        </w:rPr>
        <w:t>.</w:t>
      </w:r>
    </w:p>
    <w:p w:rsidR="00012163" w:rsidRPr="00E870DF" w:rsidRDefault="0064160E"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данные качественного и количественного анализа доказывают факт осуществления экономической дипломатии российскими транснациональными корпорациями.</w:t>
      </w:r>
    </w:p>
    <w:p w:rsidR="00E04474" w:rsidRPr="00E870DF" w:rsidRDefault="00E04474" w:rsidP="007071AD">
      <w:pPr>
        <w:spacing w:after="0" w:line="360" w:lineRule="auto"/>
        <w:ind w:firstLine="709"/>
        <w:jc w:val="center"/>
        <w:rPr>
          <w:rFonts w:ascii="Times New Roman" w:hAnsi="Times New Roman" w:cs="Times New Roman"/>
          <w:sz w:val="24"/>
          <w:szCs w:val="24"/>
        </w:rPr>
      </w:pPr>
      <w:r w:rsidRPr="00E870DF">
        <w:rPr>
          <w:rFonts w:ascii="Times New Roman" w:hAnsi="Times New Roman" w:cs="Times New Roman"/>
          <w:b/>
          <w:sz w:val="24"/>
          <w:szCs w:val="24"/>
        </w:rPr>
        <w:t>2.2.1 Финансовый сектор</w:t>
      </w:r>
    </w:p>
    <w:p w:rsidR="00E04474" w:rsidRPr="00E870DF" w:rsidRDefault="00E04474" w:rsidP="003614D0">
      <w:pPr>
        <w:spacing w:after="0" w:line="360" w:lineRule="auto"/>
        <w:ind w:firstLine="709"/>
        <w:jc w:val="center"/>
        <w:rPr>
          <w:rFonts w:ascii="Times New Roman" w:hAnsi="Times New Roman" w:cs="Times New Roman"/>
          <w:b/>
          <w:sz w:val="24"/>
          <w:szCs w:val="24"/>
        </w:rPr>
      </w:pPr>
    </w:p>
    <w:p w:rsidR="00DA262E" w:rsidRPr="00E870DF" w:rsidRDefault="00885065" w:rsidP="0088506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процессе характеристики экономической дипломатии, осуществляемой российскими транснациональными банками, в отношении сферы финансов в целом, стоит отметить, что "в</w:t>
      </w:r>
      <w:r w:rsidR="00DA262E" w:rsidRPr="00E870DF">
        <w:rPr>
          <w:rFonts w:ascii="Times New Roman" w:hAnsi="Times New Roman" w:cs="Times New Roman"/>
          <w:sz w:val="24"/>
          <w:szCs w:val="24"/>
        </w:rPr>
        <w:t xml:space="preserve"> некоторых отраслях, это хорошо заметно при сравнении с мировыми рейтингами, у нас совершенно отсутствует конкуренция"</w:t>
      </w:r>
      <w:r w:rsidR="00DA262E" w:rsidRPr="00E870DF">
        <w:rPr>
          <w:rStyle w:val="ac"/>
          <w:rFonts w:ascii="Times New Roman" w:hAnsi="Times New Roman" w:cs="Times New Roman"/>
          <w:sz w:val="24"/>
          <w:szCs w:val="24"/>
        </w:rPr>
        <w:footnoteReference w:id="137"/>
      </w:r>
      <w:r w:rsidRPr="00E870DF">
        <w:rPr>
          <w:rFonts w:ascii="Times New Roman" w:hAnsi="Times New Roman" w:cs="Times New Roman"/>
          <w:sz w:val="24"/>
          <w:szCs w:val="24"/>
        </w:rPr>
        <w:t>. Речь идет о том, что крупнейшие российские транснациональные банки контролируются государством, поскольку именно государство является крупнейшим держателем акций в таких банках, как СБЕРБАНК РОССИИ, ВТБ и ГАЗПРОМБАНК. Однако, данное обстоятельство обуславливает тот факт, что российские транснациональные банки участвуют в осуществлении экономической дипломатии.</w:t>
      </w:r>
    </w:p>
    <w:p w:rsidR="00116E08" w:rsidRPr="00E870DF" w:rsidRDefault="0088506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Стоит отметить, что </w:t>
      </w:r>
      <w:r w:rsidR="00116E08" w:rsidRPr="00E870DF">
        <w:rPr>
          <w:rFonts w:ascii="Times New Roman" w:hAnsi="Times New Roman" w:cs="Times New Roman"/>
          <w:sz w:val="24"/>
          <w:szCs w:val="24"/>
        </w:rPr>
        <w:t>"дальнейшая экспансия российских компаний за рубежом</w:t>
      </w:r>
      <w:r w:rsidR="00C361FC" w:rsidRPr="00E870DF">
        <w:rPr>
          <w:rFonts w:ascii="Times New Roman" w:hAnsi="Times New Roman" w:cs="Times New Roman"/>
          <w:sz w:val="24"/>
          <w:szCs w:val="24"/>
        </w:rPr>
        <w:t xml:space="preserve"> </w:t>
      </w:r>
      <w:r w:rsidR="00116E08" w:rsidRPr="00E870DF">
        <w:rPr>
          <w:rFonts w:ascii="Times New Roman" w:hAnsi="Times New Roman" w:cs="Times New Roman"/>
          <w:sz w:val="24"/>
          <w:szCs w:val="24"/>
        </w:rPr>
        <w:t>может стимулироваться поддержкой государства и формированием соответствующей</w:t>
      </w:r>
      <w:r w:rsidR="00C361FC" w:rsidRPr="00E870DF">
        <w:rPr>
          <w:rFonts w:ascii="Times New Roman" w:hAnsi="Times New Roman" w:cs="Times New Roman"/>
          <w:sz w:val="24"/>
          <w:szCs w:val="24"/>
        </w:rPr>
        <w:t xml:space="preserve"> </w:t>
      </w:r>
      <w:r w:rsidR="00116E08" w:rsidRPr="00E870DF">
        <w:rPr>
          <w:rFonts w:ascii="Times New Roman" w:hAnsi="Times New Roman" w:cs="Times New Roman"/>
          <w:sz w:val="24"/>
          <w:szCs w:val="24"/>
        </w:rPr>
        <w:t>финансовой и банковской инфраструктуры, обслуживающей интересы отечественного</w:t>
      </w:r>
      <w:r w:rsidR="00C361FC" w:rsidRPr="00E870DF">
        <w:rPr>
          <w:rFonts w:ascii="Times New Roman" w:hAnsi="Times New Roman" w:cs="Times New Roman"/>
          <w:sz w:val="24"/>
          <w:szCs w:val="24"/>
        </w:rPr>
        <w:t xml:space="preserve"> </w:t>
      </w:r>
      <w:r w:rsidR="00116E08" w:rsidRPr="00E870DF">
        <w:rPr>
          <w:rFonts w:ascii="Times New Roman" w:hAnsi="Times New Roman" w:cs="Times New Roman"/>
          <w:sz w:val="24"/>
          <w:szCs w:val="24"/>
        </w:rPr>
        <w:t>бизнеса за границей"</w:t>
      </w:r>
      <w:r w:rsidR="00116E08" w:rsidRPr="00E870DF">
        <w:rPr>
          <w:rStyle w:val="ac"/>
          <w:rFonts w:ascii="Times New Roman" w:hAnsi="Times New Roman" w:cs="Times New Roman"/>
          <w:sz w:val="24"/>
          <w:szCs w:val="24"/>
        </w:rPr>
        <w:footnoteReference w:id="138"/>
      </w:r>
      <w:r w:rsidRPr="00E870DF">
        <w:rPr>
          <w:rFonts w:ascii="Times New Roman" w:hAnsi="Times New Roman" w:cs="Times New Roman"/>
          <w:sz w:val="24"/>
          <w:szCs w:val="24"/>
        </w:rPr>
        <w:t xml:space="preserve">, где роль российских транснациональных банков и создаваемых с их помощью финансовых инструментов зарубежного инвестирования будет увеличиваться год от года. Так, </w:t>
      </w:r>
      <w:r w:rsidR="00116E08" w:rsidRPr="00E870DF">
        <w:rPr>
          <w:rFonts w:ascii="Times New Roman" w:hAnsi="Times New Roman" w:cs="Times New Roman"/>
          <w:sz w:val="24"/>
          <w:szCs w:val="24"/>
        </w:rPr>
        <w:t>"</w:t>
      </w:r>
      <w:r w:rsidRPr="00E870DF">
        <w:rPr>
          <w:rFonts w:ascii="Times New Roman" w:hAnsi="Times New Roman" w:cs="Times New Roman"/>
          <w:sz w:val="24"/>
          <w:szCs w:val="24"/>
        </w:rPr>
        <w:t>в</w:t>
      </w:r>
      <w:r w:rsidR="00116E08" w:rsidRPr="00E870DF">
        <w:rPr>
          <w:rFonts w:ascii="Times New Roman" w:hAnsi="Times New Roman" w:cs="Times New Roman"/>
          <w:sz w:val="24"/>
          <w:szCs w:val="24"/>
        </w:rPr>
        <w:t xml:space="preserve"> настоящее время за рубежом открыто 44 представительства российских банков, из которых 13 приходится на страны СНГ, в основном на Украину и Беларусь. 31 представительство открыто в странах дальнего зарубежья, в основном в Великобритании, Германии и Китае"</w:t>
      </w:r>
      <w:r w:rsidR="00116E08" w:rsidRPr="00E870DF">
        <w:rPr>
          <w:rStyle w:val="ac"/>
          <w:rFonts w:ascii="Times New Roman" w:hAnsi="Times New Roman" w:cs="Times New Roman"/>
          <w:sz w:val="24"/>
          <w:szCs w:val="24"/>
        </w:rPr>
        <w:footnoteReference w:id="139"/>
      </w:r>
      <w:r w:rsidR="00116E08" w:rsidRPr="00E870DF">
        <w:rPr>
          <w:rFonts w:ascii="Times New Roman" w:hAnsi="Times New Roman" w:cs="Times New Roman"/>
          <w:sz w:val="24"/>
          <w:szCs w:val="24"/>
        </w:rPr>
        <w:t>.</w:t>
      </w:r>
    </w:p>
    <w:p w:rsidR="00116E08" w:rsidRPr="00E870DF" w:rsidRDefault="00885065" w:rsidP="00116E08">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Государство, содействуя российским транснациональным корпорациям (в том числе) в осуществлении экономической дипломатии, создало при участии Министерства экономического развития Российской Федерации </w:t>
      </w:r>
      <w:r w:rsidR="00116E08" w:rsidRPr="00E870DF">
        <w:rPr>
          <w:rFonts w:ascii="Times New Roman" w:hAnsi="Times New Roman" w:cs="Times New Roman"/>
          <w:sz w:val="24"/>
          <w:szCs w:val="24"/>
        </w:rPr>
        <w:t>"</w:t>
      </w:r>
      <w:r w:rsidRPr="00E870DF">
        <w:rPr>
          <w:rFonts w:ascii="Times New Roman" w:hAnsi="Times New Roman" w:cs="Times New Roman"/>
          <w:sz w:val="24"/>
          <w:szCs w:val="24"/>
        </w:rPr>
        <w:t>о</w:t>
      </w:r>
      <w:r w:rsidR="00116E08" w:rsidRPr="00E870DF">
        <w:rPr>
          <w:rFonts w:ascii="Times New Roman" w:hAnsi="Times New Roman" w:cs="Times New Roman"/>
          <w:sz w:val="24"/>
          <w:szCs w:val="24"/>
        </w:rPr>
        <w:t>ткрытое акционерное общество «Российское агентство по страхованию экспортных кредитов и инвестиций»</w:t>
      </w:r>
      <w:r w:rsidRPr="00E870DF">
        <w:rPr>
          <w:rFonts w:ascii="Times New Roman" w:hAnsi="Times New Roman" w:cs="Times New Roman"/>
          <w:sz w:val="24"/>
          <w:szCs w:val="24"/>
        </w:rPr>
        <w:t>"</w:t>
      </w:r>
      <w:r w:rsidR="00652334" w:rsidRPr="00E870DF">
        <w:rPr>
          <w:rStyle w:val="ac"/>
          <w:rFonts w:ascii="Times New Roman" w:hAnsi="Times New Roman" w:cs="Times New Roman"/>
          <w:sz w:val="24"/>
          <w:szCs w:val="24"/>
        </w:rPr>
        <w:footnoteReference w:id="140"/>
      </w:r>
      <w:r w:rsidRPr="00E870DF">
        <w:rPr>
          <w:rFonts w:ascii="Times New Roman" w:hAnsi="Times New Roman" w:cs="Times New Roman"/>
          <w:sz w:val="24"/>
          <w:szCs w:val="24"/>
        </w:rPr>
        <w:t xml:space="preserve">, которое было </w:t>
      </w:r>
      <w:r w:rsidR="00652334" w:rsidRPr="00E870DF">
        <w:rPr>
          <w:rFonts w:ascii="Times New Roman" w:hAnsi="Times New Roman" w:cs="Times New Roman"/>
          <w:sz w:val="24"/>
          <w:szCs w:val="24"/>
        </w:rPr>
        <w:t>"</w:t>
      </w:r>
      <w:r w:rsidR="00116E08" w:rsidRPr="00E870DF">
        <w:rPr>
          <w:rFonts w:ascii="Times New Roman" w:hAnsi="Times New Roman" w:cs="Times New Roman"/>
          <w:sz w:val="24"/>
          <w:szCs w:val="24"/>
        </w:rPr>
        <w:t>учреждено 13 октября 2011 г. в виде 100% дочерней компании Внешэкономбанка с уставным капиталом 30 млрд. рублей"</w:t>
      </w:r>
      <w:r w:rsidR="00116E08" w:rsidRPr="00E870DF">
        <w:rPr>
          <w:rStyle w:val="ac"/>
          <w:rFonts w:ascii="Times New Roman" w:hAnsi="Times New Roman" w:cs="Times New Roman"/>
          <w:sz w:val="24"/>
          <w:szCs w:val="24"/>
        </w:rPr>
        <w:footnoteReference w:id="141"/>
      </w:r>
      <w:r w:rsidR="00652334" w:rsidRPr="00E870DF">
        <w:rPr>
          <w:rFonts w:ascii="Times New Roman" w:hAnsi="Times New Roman" w:cs="Times New Roman"/>
          <w:sz w:val="24"/>
          <w:szCs w:val="24"/>
        </w:rPr>
        <w:t xml:space="preserve">, в то время как </w:t>
      </w:r>
      <w:r w:rsidR="00116E08" w:rsidRPr="00E870DF">
        <w:rPr>
          <w:rFonts w:ascii="Times New Roman" w:hAnsi="Times New Roman" w:cs="Times New Roman"/>
          <w:sz w:val="24"/>
          <w:szCs w:val="24"/>
        </w:rPr>
        <w:t>"</w:t>
      </w:r>
      <w:r w:rsidR="00652334" w:rsidRPr="00E870DF">
        <w:rPr>
          <w:rFonts w:ascii="Times New Roman" w:hAnsi="Times New Roman" w:cs="Times New Roman"/>
          <w:sz w:val="24"/>
          <w:szCs w:val="24"/>
        </w:rPr>
        <w:t>р</w:t>
      </w:r>
      <w:r w:rsidR="00116E08" w:rsidRPr="00E870DF">
        <w:rPr>
          <w:rFonts w:ascii="Times New Roman" w:hAnsi="Times New Roman" w:cs="Times New Roman"/>
          <w:sz w:val="24"/>
          <w:szCs w:val="24"/>
        </w:rPr>
        <w:t>астущая интернационализация российского бизнеса ставит новые задачи для государственного регулирования ПИИ"</w:t>
      </w:r>
      <w:r w:rsidR="00116E08" w:rsidRPr="00E870DF">
        <w:rPr>
          <w:rStyle w:val="ac"/>
          <w:rFonts w:ascii="Times New Roman" w:hAnsi="Times New Roman" w:cs="Times New Roman"/>
          <w:sz w:val="24"/>
          <w:szCs w:val="24"/>
        </w:rPr>
        <w:footnoteReference w:id="142"/>
      </w:r>
      <w:r w:rsidR="00116E08" w:rsidRPr="00E870DF">
        <w:rPr>
          <w:rFonts w:ascii="Times New Roman" w:hAnsi="Times New Roman" w:cs="Times New Roman"/>
          <w:sz w:val="24"/>
          <w:szCs w:val="24"/>
        </w:rPr>
        <w:t>.</w:t>
      </w:r>
    </w:p>
    <w:p w:rsidR="00535677" w:rsidRPr="00E870DF" w:rsidRDefault="00652334" w:rsidP="0053567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Проблематика участия государства в деятельности российских транснациональных банков заключается в том, </w:t>
      </w:r>
      <w:r w:rsidR="00E022C3" w:rsidRPr="00E870DF">
        <w:rPr>
          <w:rFonts w:ascii="Times New Roman" w:hAnsi="Times New Roman" w:cs="Times New Roman"/>
          <w:sz w:val="24"/>
          <w:szCs w:val="24"/>
        </w:rPr>
        <w:t>что "решения государственных банков часто диктуются политическими, а не предпринимательскими резонами"</w:t>
      </w:r>
      <w:r w:rsidR="00E022C3" w:rsidRPr="00E870DF">
        <w:rPr>
          <w:rStyle w:val="ac"/>
          <w:rFonts w:ascii="Times New Roman" w:hAnsi="Times New Roman" w:cs="Times New Roman"/>
          <w:sz w:val="24"/>
          <w:szCs w:val="24"/>
        </w:rPr>
        <w:footnoteReference w:id="143"/>
      </w:r>
      <w:r w:rsidR="00E022C3" w:rsidRPr="00E870DF">
        <w:rPr>
          <w:rFonts w:ascii="Times New Roman" w:hAnsi="Times New Roman" w:cs="Times New Roman"/>
          <w:sz w:val="24"/>
          <w:szCs w:val="24"/>
        </w:rPr>
        <w:t>.</w:t>
      </w:r>
      <w:r w:rsidRPr="00E870DF">
        <w:rPr>
          <w:rFonts w:ascii="Times New Roman" w:hAnsi="Times New Roman" w:cs="Times New Roman"/>
          <w:sz w:val="24"/>
          <w:szCs w:val="24"/>
        </w:rPr>
        <w:t xml:space="preserve"> В этой связи, представляется обоснованным мнение председателя правления Сбербанка России Германа Оскаровича Грефа, который заявил о том, что </w:t>
      </w:r>
      <w:r w:rsidR="00D926C2" w:rsidRPr="00E870DF">
        <w:rPr>
          <w:rFonts w:ascii="Times New Roman" w:hAnsi="Times New Roman" w:cs="Times New Roman"/>
          <w:sz w:val="24"/>
          <w:szCs w:val="24"/>
        </w:rPr>
        <w:t>"</w:t>
      </w:r>
      <w:r w:rsidRPr="00E870DF">
        <w:rPr>
          <w:rFonts w:ascii="Times New Roman" w:hAnsi="Times New Roman" w:cs="Times New Roman"/>
          <w:sz w:val="24"/>
          <w:szCs w:val="24"/>
        </w:rPr>
        <w:t>с</w:t>
      </w:r>
      <w:r w:rsidR="00D926C2" w:rsidRPr="00E870DF">
        <w:rPr>
          <w:rFonts w:ascii="Times New Roman" w:hAnsi="Times New Roman" w:cs="Times New Roman"/>
          <w:sz w:val="24"/>
          <w:szCs w:val="24"/>
        </w:rPr>
        <w:t>ейчас правильное время для приватизации, но необходимо, чтобы ситуация на рынке стабилизировалась"</w:t>
      </w:r>
      <w:r w:rsidR="00D926C2" w:rsidRPr="00E870DF">
        <w:rPr>
          <w:rStyle w:val="ac"/>
          <w:rFonts w:ascii="Times New Roman" w:hAnsi="Times New Roman" w:cs="Times New Roman"/>
          <w:sz w:val="24"/>
          <w:szCs w:val="24"/>
        </w:rPr>
        <w:footnoteReference w:id="144"/>
      </w:r>
      <w:r w:rsidRPr="00E870DF">
        <w:rPr>
          <w:rFonts w:ascii="Times New Roman" w:hAnsi="Times New Roman" w:cs="Times New Roman"/>
          <w:sz w:val="24"/>
          <w:szCs w:val="24"/>
        </w:rPr>
        <w:t>, рассуждая о возможности приватизации Сбербанка России</w:t>
      </w:r>
      <w:r w:rsidR="00D926C2" w:rsidRPr="00E870DF">
        <w:rPr>
          <w:rFonts w:ascii="Times New Roman" w:hAnsi="Times New Roman" w:cs="Times New Roman"/>
          <w:sz w:val="24"/>
          <w:szCs w:val="24"/>
        </w:rPr>
        <w:t>.</w:t>
      </w:r>
      <w:r w:rsidRPr="00E870DF">
        <w:rPr>
          <w:rFonts w:ascii="Times New Roman" w:hAnsi="Times New Roman" w:cs="Times New Roman"/>
          <w:sz w:val="24"/>
          <w:szCs w:val="24"/>
        </w:rPr>
        <w:t xml:space="preserve"> Однако, Министр</w:t>
      </w:r>
      <w:r w:rsidR="001D2510" w:rsidRPr="00E870DF">
        <w:rPr>
          <w:rFonts w:ascii="Times New Roman" w:hAnsi="Times New Roman" w:cs="Times New Roman"/>
          <w:sz w:val="24"/>
          <w:szCs w:val="24"/>
        </w:rPr>
        <w:t xml:space="preserve"> экономического развития Алексей Валентинович Улюкаев в этой связи </w:t>
      </w:r>
      <w:r w:rsidR="00A90074" w:rsidRPr="00E870DF">
        <w:rPr>
          <w:rFonts w:ascii="Times New Roman" w:hAnsi="Times New Roman" w:cs="Times New Roman"/>
          <w:sz w:val="24"/>
          <w:szCs w:val="24"/>
        </w:rPr>
        <w:t>"отметил, что о сроках приватизации крупнейшего российского банка пока говорить рано и что для приватизации Сбербанка потребуется вносить изменения в закон о Банке России. Доля ЦБ в уставном капитале Сбербанка сейчас составляет 50% +1 акция"</w:t>
      </w:r>
      <w:r w:rsidR="00A90074" w:rsidRPr="00E870DF">
        <w:rPr>
          <w:rStyle w:val="ac"/>
          <w:rFonts w:ascii="Times New Roman" w:hAnsi="Times New Roman" w:cs="Times New Roman"/>
          <w:sz w:val="24"/>
          <w:szCs w:val="24"/>
        </w:rPr>
        <w:footnoteReference w:id="145"/>
      </w:r>
      <w:r w:rsidR="00A90074" w:rsidRPr="00E870DF">
        <w:rPr>
          <w:rFonts w:ascii="Times New Roman" w:hAnsi="Times New Roman" w:cs="Times New Roman"/>
          <w:sz w:val="24"/>
          <w:szCs w:val="24"/>
        </w:rPr>
        <w:t>.</w:t>
      </w:r>
    </w:p>
    <w:p w:rsidR="00DC1487" w:rsidRPr="00E870DF" w:rsidRDefault="00DC1487" w:rsidP="00DC148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 словам заместителя председателя правления банка Сергея Горькова, в Китайской Народной Республике банк имеет свое "представительство. Это очень закрытый рынок, хотя и важный для нас, поэтому мы пока присматриваемся к нему. В Индии у нас полноценный филиал"</w:t>
      </w:r>
      <w:r w:rsidRPr="00E870DF">
        <w:rPr>
          <w:rStyle w:val="ac"/>
          <w:rFonts w:ascii="Times New Roman" w:hAnsi="Times New Roman" w:cs="Times New Roman"/>
          <w:sz w:val="24"/>
          <w:szCs w:val="24"/>
        </w:rPr>
        <w:footnoteReference w:id="146"/>
      </w:r>
      <w:r w:rsidRPr="00E870DF">
        <w:rPr>
          <w:rFonts w:ascii="Times New Roman" w:hAnsi="Times New Roman" w:cs="Times New Roman"/>
          <w:sz w:val="24"/>
          <w:szCs w:val="24"/>
        </w:rPr>
        <w:t>. Более того, Сергей Горьков отмечает, что "сейчас мы через Denizbank присутствуем в Германии"</w:t>
      </w:r>
      <w:r w:rsidRPr="00E870DF">
        <w:rPr>
          <w:rStyle w:val="ac"/>
          <w:rFonts w:ascii="Times New Roman" w:hAnsi="Times New Roman" w:cs="Times New Roman"/>
          <w:sz w:val="24"/>
          <w:szCs w:val="24"/>
        </w:rPr>
        <w:footnoteReference w:id="147"/>
      </w:r>
      <w:r w:rsidRPr="00E870DF">
        <w:rPr>
          <w:rFonts w:ascii="Times New Roman" w:hAnsi="Times New Roman" w:cs="Times New Roman"/>
          <w:sz w:val="24"/>
          <w:szCs w:val="24"/>
        </w:rPr>
        <w:t>. В целом, в отношении осуществлении экономической дипломатии при участии Сбербанка России, важно констатировать тот факт, что "произошел огромный скачок: если три года назад наши зарубежные активы были менее $1 млрд</w:t>
      </w:r>
      <w:r w:rsidR="00825299">
        <w:rPr>
          <w:rFonts w:ascii="Times New Roman" w:hAnsi="Times New Roman" w:cs="Times New Roman"/>
          <w:sz w:val="24"/>
          <w:szCs w:val="24"/>
        </w:rPr>
        <w:t>.</w:t>
      </w:r>
      <w:r w:rsidRPr="00E870DF">
        <w:rPr>
          <w:rFonts w:ascii="Times New Roman" w:hAnsi="Times New Roman" w:cs="Times New Roman"/>
          <w:sz w:val="24"/>
          <w:szCs w:val="24"/>
        </w:rPr>
        <w:t>, то сейчас - больше $50 млрд."</w:t>
      </w:r>
      <w:r w:rsidRPr="00E870DF">
        <w:rPr>
          <w:rStyle w:val="ac"/>
          <w:rFonts w:ascii="Times New Roman" w:hAnsi="Times New Roman" w:cs="Times New Roman"/>
          <w:sz w:val="24"/>
          <w:szCs w:val="24"/>
        </w:rPr>
        <w:footnoteReference w:id="148"/>
      </w:r>
    </w:p>
    <w:p w:rsidR="00912E1E" w:rsidRPr="00E870DF" w:rsidRDefault="00912E1E" w:rsidP="00912E1E">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ВТБ представляет второй крупнейший российский транснациональный банк. "В 2005 году ВТБ сменил московскую «прописку» на Санкт-Петербург, а также получил от Банка России неплохое наследство в виде системы совзагранбанков бывшего СССР (Моснарбанк, БСЕН-Евробанк, Ост-Вест Хандельсбанк и Ист-Вест Юнайтед Банк)"</w:t>
      </w:r>
      <w:r w:rsidRPr="00E870DF">
        <w:rPr>
          <w:rStyle w:val="ac"/>
          <w:rFonts w:ascii="Times New Roman" w:hAnsi="Times New Roman" w:cs="Times New Roman"/>
          <w:sz w:val="24"/>
          <w:szCs w:val="24"/>
        </w:rPr>
        <w:footnoteReference w:id="149"/>
      </w:r>
      <w:r w:rsidRPr="00E870DF">
        <w:rPr>
          <w:rFonts w:ascii="Times New Roman" w:hAnsi="Times New Roman" w:cs="Times New Roman"/>
          <w:sz w:val="24"/>
          <w:szCs w:val="24"/>
        </w:rPr>
        <w:t>, что позволяет ему на сегодняшний день обеспечивать присутствие в ряде стран мира, тем самым оказывая существенное влияние на мировой финансовый рынок, а также участвовать в осуществлении экономической дипломатии.</w:t>
      </w:r>
    </w:p>
    <w:p w:rsidR="00912E1E" w:rsidRPr="00E870DF" w:rsidRDefault="00912E1E" w:rsidP="00535677">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Таким образом, "образованная в 2006 году государственная банковская группа (группа ВТБ) сегодня объединяет свыше 30 банков и финансовых компаний более чем в 20 странах СНГ, Европы, Азии и Африки"</w:t>
      </w:r>
      <w:r w:rsidRPr="00E870DF">
        <w:rPr>
          <w:rStyle w:val="ac"/>
          <w:rFonts w:ascii="Times New Roman" w:hAnsi="Times New Roman" w:cs="Times New Roman"/>
          <w:sz w:val="24"/>
          <w:szCs w:val="24"/>
        </w:rPr>
        <w:footnoteReference w:id="150"/>
      </w:r>
      <w:r w:rsidRPr="00E870DF">
        <w:rPr>
          <w:rFonts w:ascii="Times New Roman" w:hAnsi="Times New Roman" w:cs="Times New Roman"/>
          <w:sz w:val="24"/>
          <w:szCs w:val="24"/>
        </w:rPr>
        <w:t>, что ещё раз свидетельствует о транснациональной природе банка и его широких возможностях при осуществлении экономической дипломатии, как в интересах Российской Федерации, так и российских транснациональных корпораций и финансово-промышленных групп. Однако, по словам Михаила Задорнова, председателя правления «ВТБ 24», "главные последствия от санкций сказываются на финансовом секторе"</w:t>
      </w:r>
      <w:r w:rsidRPr="00E870DF">
        <w:rPr>
          <w:rStyle w:val="ac"/>
          <w:rFonts w:ascii="Times New Roman" w:hAnsi="Times New Roman" w:cs="Times New Roman"/>
          <w:sz w:val="24"/>
          <w:szCs w:val="24"/>
        </w:rPr>
        <w:footnoteReference w:id="151"/>
      </w:r>
      <w:r w:rsidRPr="00E870DF">
        <w:rPr>
          <w:rFonts w:ascii="Times New Roman" w:hAnsi="Times New Roman" w:cs="Times New Roman"/>
          <w:sz w:val="24"/>
          <w:szCs w:val="24"/>
        </w:rPr>
        <w:t>, что говорит о необходимости поддержки банковского сектора со стороны государства.</w:t>
      </w:r>
    </w:p>
    <w:p w:rsidR="002A313C" w:rsidRPr="00E870DF" w:rsidRDefault="001D2510" w:rsidP="0057237E">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ГАЗПРОМБАНК, являющийся </w:t>
      </w:r>
      <w:r w:rsidR="00912E1E" w:rsidRPr="00E870DF">
        <w:rPr>
          <w:rFonts w:ascii="Times New Roman" w:hAnsi="Times New Roman" w:cs="Times New Roman"/>
          <w:sz w:val="24"/>
          <w:szCs w:val="24"/>
        </w:rPr>
        <w:t>трет</w:t>
      </w:r>
      <w:r w:rsidR="00DA5E4C">
        <w:rPr>
          <w:rFonts w:ascii="Times New Roman" w:hAnsi="Times New Roman" w:cs="Times New Roman"/>
          <w:sz w:val="24"/>
          <w:szCs w:val="24"/>
        </w:rPr>
        <w:t>ь</w:t>
      </w:r>
      <w:r w:rsidR="00912E1E" w:rsidRPr="00E870DF">
        <w:rPr>
          <w:rFonts w:ascii="Times New Roman" w:hAnsi="Times New Roman" w:cs="Times New Roman"/>
          <w:sz w:val="24"/>
          <w:szCs w:val="24"/>
        </w:rPr>
        <w:t xml:space="preserve">им </w:t>
      </w:r>
      <w:r w:rsidRPr="00E870DF">
        <w:rPr>
          <w:rFonts w:ascii="Times New Roman" w:hAnsi="Times New Roman" w:cs="Times New Roman"/>
          <w:sz w:val="24"/>
          <w:szCs w:val="24"/>
        </w:rPr>
        <w:t>крупнейшим российским транснациональным банком, как</w:t>
      </w:r>
      <w:r w:rsidR="00535677" w:rsidRPr="00E870DF">
        <w:rPr>
          <w:rFonts w:ascii="Times New Roman" w:hAnsi="Times New Roman" w:cs="Times New Roman"/>
          <w:sz w:val="24"/>
          <w:szCs w:val="24"/>
        </w:rPr>
        <w:t xml:space="preserve"> "кредитная организация участвует в капитале четырех зарубежных банков - Белгазпромбанка (Белоруссия), Арэксимбанка (Армения), Gazprombank (Switzerland) Ltd. (Швейцария) и GPB International S. A. (Люксембург)"</w:t>
      </w:r>
      <w:r w:rsidR="00535677" w:rsidRPr="00E870DF">
        <w:rPr>
          <w:rStyle w:val="ac"/>
          <w:rFonts w:ascii="Times New Roman" w:hAnsi="Times New Roman" w:cs="Times New Roman"/>
          <w:sz w:val="24"/>
          <w:szCs w:val="24"/>
        </w:rPr>
        <w:footnoteReference w:id="152"/>
      </w:r>
      <w:r w:rsidRPr="00E870DF">
        <w:rPr>
          <w:rFonts w:ascii="Times New Roman" w:hAnsi="Times New Roman" w:cs="Times New Roman"/>
          <w:sz w:val="24"/>
          <w:szCs w:val="24"/>
        </w:rPr>
        <w:t>, что говорит о возможностях осуществления экономической дипломатии при го участии. Так, ГАЗПРОМБАНК</w:t>
      </w:r>
      <w:r w:rsidR="00535677" w:rsidRPr="00E870DF">
        <w:rPr>
          <w:rFonts w:ascii="Times New Roman" w:hAnsi="Times New Roman" w:cs="Times New Roman"/>
          <w:sz w:val="24"/>
          <w:szCs w:val="24"/>
        </w:rPr>
        <w:t xml:space="preserve"> "имеет развитую сеть дочерних банков и филиалов, входит в тройку крупнейших банков страны и занимает третье место в списке банков Центральной и Восточной Европы"</w:t>
      </w:r>
      <w:r w:rsidR="00535677" w:rsidRPr="00E870DF">
        <w:rPr>
          <w:rStyle w:val="ac"/>
          <w:rFonts w:ascii="Times New Roman" w:hAnsi="Times New Roman" w:cs="Times New Roman"/>
          <w:sz w:val="24"/>
          <w:szCs w:val="24"/>
        </w:rPr>
        <w:footnoteReference w:id="153"/>
      </w:r>
      <w:r w:rsidR="00535677" w:rsidRPr="00E870DF">
        <w:rPr>
          <w:rFonts w:ascii="Times New Roman" w:hAnsi="Times New Roman" w:cs="Times New Roman"/>
          <w:sz w:val="24"/>
          <w:szCs w:val="24"/>
        </w:rPr>
        <w:t>.</w:t>
      </w:r>
    </w:p>
    <w:p w:rsidR="00E04474" w:rsidRPr="00DA5E4C" w:rsidRDefault="00D96793" w:rsidP="0057237E">
      <w:pPr>
        <w:spacing w:after="0" w:line="360" w:lineRule="auto"/>
        <w:ind w:firstLine="709"/>
        <w:jc w:val="both"/>
        <w:rPr>
          <w:rFonts w:ascii="Times New Roman" w:hAnsi="Times New Roman" w:cs="Times New Roman"/>
          <w:b/>
          <w:i/>
          <w:sz w:val="24"/>
          <w:szCs w:val="24"/>
        </w:rPr>
      </w:pPr>
      <w:r w:rsidRPr="00DA5E4C">
        <w:rPr>
          <w:rFonts w:ascii="Times New Roman" w:hAnsi="Times New Roman" w:cs="Times New Roman"/>
          <w:b/>
          <w:i/>
          <w:sz w:val="24"/>
          <w:szCs w:val="24"/>
        </w:rPr>
        <w:t>Таким образом, анализ финансового сектора национальной экономики, который объединяет крупнейшие российские транснациональные банки, являющиеся компаниями с государственным участием, позволяет сделать вывод о тот, что российские транснациональные банки являются эффективными участниками процесса осуществления экономической дипломатии</w:t>
      </w:r>
      <w:r w:rsidR="00DA5E4C" w:rsidRPr="00DA5E4C">
        <w:rPr>
          <w:rFonts w:ascii="Times New Roman" w:hAnsi="Times New Roman" w:cs="Times New Roman"/>
          <w:b/>
          <w:i/>
          <w:sz w:val="24"/>
          <w:szCs w:val="24"/>
        </w:rPr>
        <w:t>,</w:t>
      </w:r>
      <w:r w:rsidR="00DA5E4C">
        <w:rPr>
          <w:rFonts w:ascii="Times New Roman" w:hAnsi="Times New Roman" w:cs="Times New Roman"/>
          <w:b/>
          <w:i/>
          <w:sz w:val="24"/>
          <w:szCs w:val="24"/>
        </w:rPr>
        <w:t xml:space="preserve"> как в интересах государства</w:t>
      </w:r>
      <w:r w:rsidRPr="00DA5E4C">
        <w:rPr>
          <w:rFonts w:ascii="Times New Roman" w:hAnsi="Times New Roman" w:cs="Times New Roman"/>
          <w:b/>
          <w:i/>
          <w:sz w:val="24"/>
          <w:szCs w:val="24"/>
        </w:rPr>
        <w:t>, так и в частных интересах российских транснациональных корпораций.</w:t>
      </w:r>
    </w:p>
    <w:p w:rsidR="00E04474" w:rsidRPr="00E870DF" w:rsidRDefault="00E04474"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2.2.2 Добыча и транспортировка полезных ископаемых</w:t>
      </w:r>
    </w:p>
    <w:p w:rsidR="00E04474" w:rsidRPr="00E870DF" w:rsidRDefault="00E04474" w:rsidP="003614D0">
      <w:pPr>
        <w:spacing w:after="0" w:line="360" w:lineRule="auto"/>
        <w:ind w:firstLine="709"/>
        <w:jc w:val="center"/>
        <w:rPr>
          <w:rFonts w:ascii="Times New Roman" w:hAnsi="Times New Roman" w:cs="Times New Roman"/>
          <w:b/>
          <w:sz w:val="24"/>
          <w:szCs w:val="24"/>
        </w:rPr>
      </w:pPr>
    </w:p>
    <w:p w:rsidR="00255A5E" w:rsidRPr="00E870DF" w:rsidRDefault="00255A5E" w:rsidP="00255A5E">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"Глобальный характер международных энергетических проблем, все большая их политизация, а также объективно сложившееся положение российского ТЭК в системе мировой энергетики выдвинули энергетический фактор в число ключевых опор российской внешней политики"</w:t>
      </w:r>
      <w:r w:rsidRPr="00E870DF">
        <w:rPr>
          <w:rStyle w:val="ac"/>
          <w:rFonts w:ascii="Times New Roman" w:hAnsi="Times New Roman" w:cs="Times New Roman"/>
          <w:sz w:val="24"/>
          <w:szCs w:val="24"/>
        </w:rPr>
        <w:footnoteReference w:id="154"/>
      </w:r>
      <w:r w:rsidRPr="00E870DF">
        <w:rPr>
          <w:rFonts w:ascii="Times New Roman" w:hAnsi="Times New Roman" w:cs="Times New Roman"/>
          <w:sz w:val="24"/>
          <w:szCs w:val="24"/>
        </w:rPr>
        <w:t>, что позволяет крупнейшим российским транснациональным корпорациям в сфере добычи и транспортировки полезных ископаемых быть ключевым элементом в осуществлении экономической дипломатии.</w:t>
      </w:r>
    </w:p>
    <w:p w:rsidR="00255A5E" w:rsidRPr="00E870DF" w:rsidRDefault="00255A5E" w:rsidP="00255A5E">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методы российских транснациональных корпораций, составляющие основу осуществления экономической дипломатии, служат достижению целей национальной экономики</w:t>
      </w:r>
      <w:r w:rsidR="00E870DF">
        <w:rPr>
          <w:rFonts w:ascii="Times New Roman" w:hAnsi="Times New Roman" w:cs="Times New Roman"/>
          <w:sz w:val="24"/>
          <w:szCs w:val="24"/>
        </w:rPr>
        <w:t xml:space="preserve"> и подтверждаю</w:t>
      </w:r>
      <w:r w:rsidR="00C51843" w:rsidRPr="00E870DF">
        <w:rPr>
          <w:rFonts w:ascii="Times New Roman" w:hAnsi="Times New Roman" w:cs="Times New Roman"/>
          <w:sz w:val="24"/>
          <w:szCs w:val="24"/>
        </w:rPr>
        <w:t>т тот факт, что "появляющиеся транснациональные корпорации входят на рынок развитых стран и инвестируют"</w:t>
      </w:r>
      <w:r w:rsidR="00C51843" w:rsidRPr="00E870DF">
        <w:rPr>
          <w:rStyle w:val="ac"/>
          <w:rFonts w:ascii="Times New Roman" w:hAnsi="Times New Roman" w:cs="Times New Roman"/>
          <w:sz w:val="24"/>
          <w:szCs w:val="24"/>
        </w:rPr>
        <w:footnoteReference w:id="155"/>
      </w:r>
      <w:r w:rsidR="00C51843" w:rsidRPr="00E870DF">
        <w:rPr>
          <w:rFonts w:ascii="Times New Roman" w:hAnsi="Times New Roman" w:cs="Times New Roman"/>
          <w:sz w:val="24"/>
          <w:szCs w:val="24"/>
        </w:rPr>
        <w:t>.</w:t>
      </w:r>
    </w:p>
    <w:p w:rsidR="00255A5E" w:rsidRPr="00E870DF" w:rsidRDefault="00255A5E" w:rsidP="009A791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входящая в структуру российской транснациональной корпорации ЛУКОЙЛ, компания </w:t>
      </w:r>
      <w:r w:rsidR="009A7916" w:rsidRPr="00E870DF">
        <w:rPr>
          <w:rFonts w:ascii="Times New Roman" w:hAnsi="Times New Roman" w:cs="Times New Roman"/>
          <w:sz w:val="24"/>
          <w:szCs w:val="24"/>
        </w:rPr>
        <w:t>"</w:t>
      </w:r>
      <w:r w:rsidR="009A7916" w:rsidRPr="00E870DF">
        <w:rPr>
          <w:rFonts w:ascii="Times New Roman" w:hAnsi="Times New Roman" w:cs="Times New Roman"/>
          <w:sz w:val="24"/>
          <w:szCs w:val="24"/>
          <w:lang w:val="en-US"/>
        </w:rPr>
        <w:t>LUKOIL</w:t>
      </w:r>
      <w:r w:rsidR="009A7916" w:rsidRPr="00E870DF">
        <w:rPr>
          <w:rFonts w:ascii="Times New Roman" w:hAnsi="Times New Roman" w:cs="Times New Roman"/>
          <w:sz w:val="24"/>
          <w:szCs w:val="24"/>
        </w:rPr>
        <w:t xml:space="preserve"> </w:t>
      </w:r>
      <w:r w:rsidR="009A7916" w:rsidRPr="00E870DF">
        <w:rPr>
          <w:rFonts w:ascii="Times New Roman" w:hAnsi="Times New Roman" w:cs="Times New Roman"/>
          <w:sz w:val="24"/>
          <w:szCs w:val="24"/>
          <w:lang w:val="en-US"/>
        </w:rPr>
        <w:t>Overseas</w:t>
      </w:r>
      <w:r w:rsidR="009A7916" w:rsidRPr="00E870DF">
        <w:rPr>
          <w:rFonts w:ascii="Times New Roman" w:hAnsi="Times New Roman" w:cs="Times New Roman"/>
          <w:sz w:val="24"/>
          <w:szCs w:val="24"/>
        </w:rPr>
        <w:t xml:space="preserve"> управляет или обеспечивает сервисную поддержку 30 проектов в 12 странах мира. В 2014 году международное подразделение принесло 11,2% добычи нефти и 29,6% добычи газа ЛУКОЙЛа: это самый высокий показатель среди всех нефтедобывающих компаний России"</w:t>
      </w:r>
      <w:r w:rsidR="009A7916" w:rsidRPr="00E870DF">
        <w:rPr>
          <w:rStyle w:val="ac"/>
          <w:rFonts w:ascii="Times New Roman" w:hAnsi="Times New Roman" w:cs="Times New Roman"/>
          <w:sz w:val="24"/>
          <w:szCs w:val="24"/>
        </w:rPr>
        <w:footnoteReference w:id="156"/>
      </w:r>
      <w:r w:rsidR="009A7916" w:rsidRPr="00E870DF">
        <w:rPr>
          <w:rFonts w:ascii="Times New Roman" w:hAnsi="Times New Roman" w:cs="Times New Roman"/>
          <w:sz w:val="24"/>
          <w:szCs w:val="24"/>
        </w:rPr>
        <w:t>.</w:t>
      </w:r>
      <w:r w:rsidRPr="00E870DF">
        <w:rPr>
          <w:rFonts w:ascii="Times New Roman" w:hAnsi="Times New Roman" w:cs="Times New Roman"/>
          <w:sz w:val="24"/>
          <w:szCs w:val="24"/>
        </w:rPr>
        <w:t xml:space="preserve"> Данные свидетельствуют о том, что компания успешно прошла процесс транснационализации и вышла в лидеры среди прочих компаний сырьевой направленности, что подтверждает тезис о зависимости возможности осуществления экономической дипломатии компанией от ее потенциала.</w:t>
      </w:r>
    </w:p>
    <w:p w:rsidR="00C51843" w:rsidRPr="00E870DF" w:rsidRDefault="009304F0"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упомянутом выше</w:t>
      </w:r>
      <w:r w:rsidR="00255A5E" w:rsidRPr="00E870DF">
        <w:rPr>
          <w:rFonts w:ascii="Times New Roman" w:hAnsi="Times New Roman" w:cs="Times New Roman"/>
          <w:sz w:val="24"/>
          <w:szCs w:val="24"/>
        </w:rPr>
        <w:t xml:space="preserve"> случае, российская транснациональная корпорация ЛУКОЙЛ имеет проекты в 12 странах мира, следствием чего является процесс конкурентной борьбы на мировом рынке с зарубежными транснациональными корпорациями, который приводит к необходимости использовать конкурентные преимущества в качестве метода осуществления экономической дипломатии.</w:t>
      </w:r>
      <w:r w:rsidR="00C51843" w:rsidRPr="00E870DF">
        <w:rPr>
          <w:rFonts w:ascii="Times New Roman" w:hAnsi="Times New Roman" w:cs="Times New Roman"/>
          <w:sz w:val="24"/>
          <w:szCs w:val="24"/>
        </w:rPr>
        <w:t xml:space="preserve"> </w:t>
      </w:r>
      <w:r w:rsidRPr="00E870DF">
        <w:rPr>
          <w:rFonts w:ascii="Times New Roman" w:hAnsi="Times New Roman" w:cs="Times New Roman"/>
          <w:sz w:val="24"/>
          <w:szCs w:val="24"/>
        </w:rPr>
        <w:t>Более того, российская транснациональная корпорация "«Лукойл» владеет сетью бензозаправочных станций (более 2 тыс.), приобретенных в 2004 г. у американских компаний «Гетти Петролеум» и «Коноко Филлипс»"</w:t>
      </w:r>
      <w:r w:rsidRPr="00E870DF">
        <w:rPr>
          <w:rStyle w:val="ac"/>
          <w:rFonts w:ascii="Times New Roman" w:hAnsi="Times New Roman" w:cs="Times New Roman"/>
          <w:sz w:val="24"/>
          <w:szCs w:val="24"/>
        </w:rPr>
        <w:footnoteReference w:id="157"/>
      </w:r>
      <w:r w:rsidRPr="00E870DF">
        <w:rPr>
          <w:rFonts w:ascii="Times New Roman" w:hAnsi="Times New Roman" w:cs="Times New Roman"/>
          <w:sz w:val="24"/>
          <w:szCs w:val="24"/>
        </w:rPr>
        <w:t>, что свидетельствует о широких возможностях в отношении прямого зарубежного инвестирования, являющегося методом осуществления экономической дипломатии.</w:t>
      </w:r>
      <w:r w:rsidR="00C51843" w:rsidRPr="00E870DF">
        <w:rPr>
          <w:rFonts w:ascii="Times New Roman" w:hAnsi="Times New Roman" w:cs="Times New Roman"/>
          <w:sz w:val="24"/>
          <w:szCs w:val="24"/>
        </w:rPr>
        <w:t xml:space="preserve"> </w:t>
      </w:r>
      <w:r w:rsidR="00C9281E" w:rsidRPr="00E870DF">
        <w:rPr>
          <w:rFonts w:ascii="Times New Roman" w:hAnsi="Times New Roman" w:cs="Times New Roman"/>
          <w:sz w:val="24"/>
          <w:szCs w:val="24"/>
        </w:rPr>
        <w:t>Конкуренция на ми</w:t>
      </w:r>
      <w:r w:rsidR="00224CAA" w:rsidRPr="00E870DF">
        <w:rPr>
          <w:rFonts w:ascii="Times New Roman" w:hAnsi="Times New Roman" w:cs="Times New Roman"/>
          <w:sz w:val="24"/>
          <w:szCs w:val="24"/>
        </w:rPr>
        <w:t xml:space="preserve">ровом рынке является стимулом дальнейшего прогресса, поскольку </w:t>
      </w:r>
      <w:r w:rsidR="00C9281E" w:rsidRPr="00E870DF">
        <w:rPr>
          <w:rFonts w:ascii="Times New Roman" w:hAnsi="Times New Roman" w:cs="Times New Roman"/>
          <w:sz w:val="24"/>
          <w:szCs w:val="24"/>
        </w:rPr>
        <w:t>"Россия не может успешно развиваться вне тесного взаимодействия с ведущими нефтегазовыми (и другими сырьевыми) транснациональными корпорациями"</w:t>
      </w:r>
      <w:r w:rsidR="00C9281E" w:rsidRPr="00E870DF">
        <w:rPr>
          <w:rStyle w:val="ac"/>
          <w:rFonts w:ascii="Times New Roman" w:hAnsi="Times New Roman" w:cs="Times New Roman"/>
          <w:sz w:val="24"/>
          <w:szCs w:val="24"/>
        </w:rPr>
        <w:footnoteReference w:id="158"/>
      </w:r>
      <w:r w:rsidR="00C9281E" w:rsidRPr="00E870DF">
        <w:rPr>
          <w:rFonts w:ascii="Times New Roman" w:hAnsi="Times New Roman" w:cs="Times New Roman"/>
          <w:sz w:val="24"/>
          <w:szCs w:val="24"/>
        </w:rPr>
        <w:t>.</w:t>
      </w:r>
      <w:r w:rsidR="00C51843" w:rsidRPr="00E870DF">
        <w:rPr>
          <w:rFonts w:ascii="Times New Roman" w:hAnsi="Times New Roman" w:cs="Times New Roman"/>
          <w:sz w:val="24"/>
          <w:szCs w:val="24"/>
        </w:rPr>
        <w:t xml:space="preserve"> </w:t>
      </w:r>
      <w:r w:rsidR="00365363" w:rsidRPr="00E870DF">
        <w:rPr>
          <w:rFonts w:ascii="Times New Roman" w:hAnsi="Times New Roman" w:cs="Times New Roman"/>
          <w:sz w:val="24"/>
          <w:szCs w:val="24"/>
        </w:rPr>
        <w:t>В этой связи, еще один безусловный лидер в сырьевой сфере, российская транснациональная корпорация "«Роснефть» ведет переговоры с компанией «Маратон Ойл» о создании совместного предприятия по продаже нефти и нефтепродуктов"</w:t>
      </w:r>
      <w:r w:rsidR="00365363" w:rsidRPr="00E870DF">
        <w:rPr>
          <w:rStyle w:val="ac"/>
          <w:rFonts w:ascii="Times New Roman" w:hAnsi="Times New Roman" w:cs="Times New Roman"/>
          <w:sz w:val="24"/>
          <w:szCs w:val="24"/>
        </w:rPr>
        <w:footnoteReference w:id="159"/>
      </w:r>
      <w:r w:rsidR="00365363" w:rsidRPr="00E870DF">
        <w:rPr>
          <w:rFonts w:ascii="Times New Roman" w:hAnsi="Times New Roman" w:cs="Times New Roman"/>
          <w:sz w:val="24"/>
          <w:szCs w:val="24"/>
        </w:rPr>
        <w:t>.</w:t>
      </w:r>
    </w:p>
    <w:p w:rsidR="00C51843" w:rsidRPr="00E870DF" w:rsidRDefault="00F25503"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C51843" w:rsidRPr="00E870DF">
        <w:rPr>
          <w:rFonts w:ascii="Times New Roman" w:hAnsi="Times New Roman" w:cs="Times New Roman"/>
          <w:sz w:val="24"/>
          <w:szCs w:val="24"/>
        </w:rPr>
        <w:t>И</w:t>
      </w:r>
      <w:r w:rsidRPr="00E870DF">
        <w:rPr>
          <w:rFonts w:ascii="Times New Roman" w:hAnsi="Times New Roman" w:cs="Times New Roman"/>
          <w:sz w:val="24"/>
          <w:szCs w:val="24"/>
        </w:rPr>
        <w:t>сследователи отмечают, что фирмы в высшей степени зависят от государственного регулирования"</w:t>
      </w:r>
      <w:r w:rsidRPr="00E870DF">
        <w:rPr>
          <w:rStyle w:val="ac"/>
          <w:rFonts w:ascii="Times New Roman" w:hAnsi="Times New Roman" w:cs="Times New Roman"/>
          <w:sz w:val="24"/>
          <w:szCs w:val="24"/>
        </w:rPr>
        <w:footnoteReference w:id="160"/>
      </w:r>
      <w:r w:rsidRPr="00E870DF">
        <w:rPr>
          <w:rFonts w:ascii="Times New Roman" w:hAnsi="Times New Roman" w:cs="Times New Roman"/>
          <w:sz w:val="24"/>
          <w:szCs w:val="24"/>
        </w:rPr>
        <w:t xml:space="preserve">. </w:t>
      </w:r>
      <w:r w:rsidR="005110AC" w:rsidRPr="00E870DF">
        <w:rPr>
          <w:rFonts w:ascii="Times New Roman" w:hAnsi="Times New Roman" w:cs="Times New Roman"/>
          <w:sz w:val="24"/>
          <w:szCs w:val="24"/>
        </w:rPr>
        <w:t xml:space="preserve">По той причине, что российская транснациональная корпорация «Роснефть» является государственной ввиду того обстоятельства, что государство имеет контрольный пакет акций компании, "правительство РФ также утвердило директиву для госпредставителей в совете директоров «Роснефти», одобряющую покупку «Роснефтью» </w:t>
      </w:r>
      <w:r w:rsidR="009A53B2">
        <w:rPr>
          <w:rFonts w:ascii="Times New Roman" w:hAnsi="Times New Roman" w:cs="Times New Roman"/>
          <w:sz w:val="24"/>
          <w:szCs w:val="24"/>
        </w:rPr>
        <w:t>50-процентной доли AAR в ТНК-ВР</w:t>
      </w:r>
      <w:r w:rsidR="005110AC" w:rsidRPr="00E870DF">
        <w:rPr>
          <w:rFonts w:ascii="Times New Roman" w:hAnsi="Times New Roman" w:cs="Times New Roman"/>
          <w:sz w:val="24"/>
          <w:szCs w:val="24"/>
        </w:rPr>
        <w:t>»"</w:t>
      </w:r>
      <w:r w:rsidR="005110AC" w:rsidRPr="00E870DF">
        <w:rPr>
          <w:rStyle w:val="ac"/>
          <w:rFonts w:ascii="Times New Roman" w:hAnsi="Times New Roman" w:cs="Times New Roman"/>
          <w:sz w:val="24"/>
          <w:szCs w:val="24"/>
        </w:rPr>
        <w:footnoteReference w:id="161"/>
      </w:r>
      <w:r w:rsidR="005110AC" w:rsidRPr="00E870DF">
        <w:rPr>
          <w:rFonts w:ascii="Times New Roman" w:hAnsi="Times New Roman" w:cs="Times New Roman"/>
          <w:sz w:val="24"/>
          <w:szCs w:val="24"/>
        </w:rPr>
        <w:t>, что подтверждает тезис о том, что государство реализует собственные интересы через подконтрольные российские транснациональные корпорации, давая тем самым возможность последним осуществлять экономическую дипломатию.</w:t>
      </w:r>
      <w:r w:rsidR="00F64735" w:rsidRPr="00E870DF">
        <w:rPr>
          <w:rFonts w:ascii="Times New Roman" w:hAnsi="Times New Roman" w:cs="Times New Roman"/>
          <w:sz w:val="24"/>
          <w:szCs w:val="24"/>
        </w:rPr>
        <w:t xml:space="preserve"> </w:t>
      </w:r>
      <w:r w:rsidR="005110AC" w:rsidRPr="00E870DF">
        <w:rPr>
          <w:rFonts w:ascii="Times New Roman" w:hAnsi="Times New Roman" w:cs="Times New Roman"/>
          <w:sz w:val="24"/>
          <w:szCs w:val="24"/>
        </w:rPr>
        <w:t>Впоследствии, стало известно, что "ОАО «Роснефть» подписало окончательные соглашения с ВР о приобретении 50-процентной доли в ТНК-ВР в обмен на 17,1 млрд. долл. денежных средств и 12,84% казначейских акций «Роснефти»"</w:t>
      </w:r>
      <w:r w:rsidR="005110AC" w:rsidRPr="00E870DF">
        <w:rPr>
          <w:rStyle w:val="ac"/>
          <w:rFonts w:ascii="Times New Roman" w:hAnsi="Times New Roman" w:cs="Times New Roman"/>
          <w:sz w:val="24"/>
          <w:szCs w:val="24"/>
        </w:rPr>
        <w:footnoteReference w:id="162"/>
      </w:r>
      <w:r w:rsidR="005110AC" w:rsidRPr="00E870DF">
        <w:rPr>
          <w:rFonts w:ascii="Times New Roman" w:hAnsi="Times New Roman" w:cs="Times New Roman"/>
          <w:sz w:val="24"/>
          <w:szCs w:val="24"/>
        </w:rPr>
        <w:t>.</w:t>
      </w:r>
    </w:p>
    <w:p w:rsidR="00010D59" w:rsidRPr="00E870DF" w:rsidRDefault="00A8032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 словам Вагита Юсуфовича Алекперова, возглавляющего частную российскую транснациональную корпорацию ЛУКОЙЛ,</w:t>
      </w:r>
      <w:r w:rsidR="00010D59"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становится очевидным, что </w:t>
      </w:r>
      <w:r w:rsidR="00010D59" w:rsidRPr="00E870DF">
        <w:rPr>
          <w:rFonts w:ascii="Times New Roman" w:hAnsi="Times New Roman" w:cs="Times New Roman"/>
          <w:sz w:val="24"/>
          <w:szCs w:val="24"/>
        </w:rPr>
        <w:t>"потребление наше, на территории Росс</w:t>
      </w:r>
      <w:r w:rsidRPr="00E870DF">
        <w:rPr>
          <w:rFonts w:ascii="Times New Roman" w:hAnsi="Times New Roman" w:cs="Times New Roman"/>
          <w:sz w:val="24"/>
          <w:szCs w:val="24"/>
        </w:rPr>
        <w:t>ийской Федерации, составляет 25-</w:t>
      </w:r>
      <w:r w:rsidR="00010D59" w:rsidRPr="00E870DF">
        <w:rPr>
          <w:rFonts w:ascii="Times New Roman" w:hAnsi="Times New Roman" w:cs="Times New Roman"/>
          <w:sz w:val="24"/>
          <w:szCs w:val="24"/>
        </w:rPr>
        <w:t>27 процентов о</w:t>
      </w:r>
      <w:r w:rsidR="00C51843" w:rsidRPr="00E870DF">
        <w:rPr>
          <w:rFonts w:ascii="Times New Roman" w:hAnsi="Times New Roman" w:cs="Times New Roman"/>
          <w:sz w:val="24"/>
          <w:szCs w:val="24"/>
        </w:rPr>
        <w:t>т произведенной нами продукции</w:t>
      </w:r>
      <w:r w:rsidR="00010D59" w:rsidRPr="00E870DF">
        <w:rPr>
          <w:rFonts w:ascii="Times New Roman" w:hAnsi="Times New Roman" w:cs="Times New Roman"/>
          <w:sz w:val="24"/>
          <w:szCs w:val="24"/>
        </w:rPr>
        <w:t>"</w:t>
      </w:r>
      <w:r w:rsidR="00010D59" w:rsidRPr="00E870DF">
        <w:rPr>
          <w:rStyle w:val="ac"/>
          <w:rFonts w:ascii="Times New Roman" w:hAnsi="Times New Roman" w:cs="Times New Roman"/>
          <w:sz w:val="24"/>
          <w:szCs w:val="24"/>
        </w:rPr>
        <w:footnoteReference w:id="163"/>
      </w:r>
      <w:r w:rsidR="00010D59" w:rsidRPr="00E870DF">
        <w:rPr>
          <w:rFonts w:ascii="Times New Roman" w:hAnsi="Times New Roman" w:cs="Times New Roman"/>
          <w:sz w:val="24"/>
          <w:szCs w:val="24"/>
        </w:rPr>
        <w:t>.</w:t>
      </w:r>
      <w:r w:rsidR="00C51843" w:rsidRPr="00E870DF">
        <w:rPr>
          <w:rFonts w:ascii="Times New Roman" w:hAnsi="Times New Roman" w:cs="Times New Roman"/>
          <w:sz w:val="24"/>
          <w:szCs w:val="24"/>
        </w:rPr>
        <w:t xml:space="preserve"> </w:t>
      </w:r>
      <w:r w:rsidR="005110AC" w:rsidRPr="00E870DF">
        <w:rPr>
          <w:rFonts w:ascii="Times New Roman" w:hAnsi="Times New Roman" w:cs="Times New Roman"/>
          <w:sz w:val="24"/>
          <w:szCs w:val="24"/>
        </w:rPr>
        <w:t>Он также отмечает, что "сегодня мы, наверное, на грани того, что российские компании в состоянии создавать крупные консорциумы уже самостоятельные, без привлечения, в том числе, иностранных наших коллег"</w:t>
      </w:r>
      <w:r w:rsidR="005110AC" w:rsidRPr="00E870DF">
        <w:rPr>
          <w:rStyle w:val="ac"/>
          <w:rFonts w:ascii="Times New Roman" w:hAnsi="Times New Roman" w:cs="Times New Roman"/>
          <w:sz w:val="24"/>
          <w:szCs w:val="24"/>
        </w:rPr>
        <w:footnoteReference w:id="164"/>
      </w:r>
      <w:r w:rsidR="005110AC" w:rsidRPr="00E870DF">
        <w:rPr>
          <w:rFonts w:ascii="Times New Roman" w:hAnsi="Times New Roman" w:cs="Times New Roman"/>
          <w:sz w:val="24"/>
          <w:szCs w:val="24"/>
        </w:rPr>
        <w:t>.</w:t>
      </w:r>
    </w:p>
    <w:p w:rsidR="00C51843" w:rsidRPr="00E870DF" w:rsidRDefault="00AA65A8" w:rsidP="005110AC">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Глава крупнейшей российской транснациональной корпорации «Газпром», Алексей Борисович Миллер, в </w:t>
      </w:r>
      <w:r w:rsidR="00BB7072" w:rsidRPr="00E870DF">
        <w:rPr>
          <w:rFonts w:ascii="Times New Roman" w:hAnsi="Times New Roman" w:cs="Times New Roman"/>
          <w:sz w:val="24"/>
          <w:szCs w:val="24"/>
        </w:rPr>
        <w:t>интервью российским средствам массовой информации от 1 сентября 2015 года сообщил, что "в августе, по оперативным данным, объем экспорта товарного газа Группы «Газпром» в дальнее зарубежье составил 13,8 млрд</w:t>
      </w:r>
      <w:r w:rsidR="009A53B2">
        <w:rPr>
          <w:rFonts w:ascii="Times New Roman" w:hAnsi="Times New Roman" w:cs="Times New Roman"/>
          <w:sz w:val="24"/>
          <w:szCs w:val="24"/>
        </w:rPr>
        <w:t>.</w:t>
      </w:r>
      <w:r w:rsidR="00BB7072" w:rsidRPr="00E870DF">
        <w:rPr>
          <w:rFonts w:ascii="Times New Roman" w:hAnsi="Times New Roman" w:cs="Times New Roman"/>
          <w:sz w:val="24"/>
          <w:szCs w:val="24"/>
        </w:rPr>
        <w:t xml:space="preserve"> куб. м газа, и это на 23,2% больше, чем в аналогичный период 2014 года. Мы видим, что спрос на российский газ в Европе растет, и растет значительными темпами"</w:t>
      </w:r>
      <w:r w:rsidR="00BB7072" w:rsidRPr="00E870DF">
        <w:rPr>
          <w:rStyle w:val="ac"/>
          <w:rFonts w:ascii="Times New Roman" w:hAnsi="Times New Roman" w:cs="Times New Roman"/>
          <w:sz w:val="24"/>
          <w:szCs w:val="24"/>
        </w:rPr>
        <w:footnoteReference w:id="165"/>
      </w:r>
      <w:r w:rsidR="00C51843" w:rsidRPr="00E870DF">
        <w:rPr>
          <w:rFonts w:ascii="Times New Roman" w:hAnsi="Times New Roman" w:cs="Times New Roman"/>
          <w:sz w:val="24"/>
          <w:szCs w:val="24"/>
        </w:rPr>
        <w:t>.</w:t>
      </w:r>
    </w:p>
    <w:p w:rsidR="00F64735" w:rsidRPr="00E870DF" w:rsidRDefault="006A0A8B" w:rsidP="005110AC">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Также стоит отметить, что "небольшой, но достаточно стабильный рост в добывающем секторе экономики, наблюдавшийся, как было указано выше, в начале 2016 г., обусловлен тем, что влияние негативных факторов для данного сектора не было критическим"</w:t>
      </w:r>
      <w:r w:rsidRPr="00E870DF">
        <w:rPr>
          <w:rStyle w:val="ac"/>
          <w:rFonts w:ascii="Times New Roman" w:hAnsi="Times New Roman" w:cs="Times New Roman"/>
          <w:sz w:val="24"/>
          <w:szCs w:val="24"/>
        </w:rPr>
        <w:footnoteReference w:id="166"/>
      </w:r>
      <w:r w:rsidRPr="00E870DF">
        <w:rPr>
          <w:rFonts w:ascii="Times New Roman" w:hAnsi="Times New Roman" w:cs="Times New Roman"/>
          <w:sz w:val="24"/>
          <w:szCs w:val="24"/>
        </w:rPr>
        <w:t>.</w:t>
      </w:r>
    </w:p>
    <w:p w:rsidR="000E4753" w:rsidRPr="00E870DF" w:rsidRDefault="00AA65A8" w:rsidP="005110AC">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Рост показателей экспорта говорит о пропорциональном росте влияния российской транснациональной корпорации «Газпром» на мировой рынок, что отражается на способности корпорации</w:t>
      </w:r>
      <w:r w:rsidR="00C90CA4" w:rsidRPr="00E870DF">
        <w:rPr>
          <w:rFonts w:ascii="Times New Roman" w:hAnsi="Times New Roman" w:cs="Times New Roman"/>
          <w:sz w:val="24"/>
          <w:szCs w:val="24"/>
        </w:rPr>
        <w:t xml:space="preserve"> осуществлять экономическую дипломатию в дальнем зарубежье, используя возможности экспортного потенциала и применяя метод экспортной экспансии в осуществлении экономической дипломатии.</w:t>
      </w:r>
      <w:r w:rsidR="006A0A8B" w:rsidRPr="00E870DF">
        <w:rPr>
          <w:rFonts w:ascii="Times New Roman" w:hAnsi="Times New Roman" w:cs="Times New Roman"/>
          <w:sz w:val="24"/>
          <w:szCs w:val="24"/>
        </w:rPr>
        <w:t xml:space="preserve"> </w:t>
      </w:r>
      <w:r w:rsidR="00C90CA4" w:rsidRPr="00E870DF">
        <w:rPr>
          <w:rFonts w:ascii="Times New Roman" w:hAnsi="Times New Roman" w:cs="Times New Roman"/>
          <w:sz w:val="24"/>
          <w:szCs w:val="24"/>
        </w:rPr>
        <w:t>В этой связи, стоит отметить, что "«Газпром» намечает создать в США транспортную инфраструктуру для сбыта сжиженного природного газа"</w:t>
      </w:r>
      <w:r w:rsidR="00C90CA4" w:rsidRPr="00E870DF">
        <w:rPr>
          <w:rStyle w:val="ac"/>
          <w:rFonts w:ascii="Times New Roman" w:hAnsi="Times New Roman" w:cs="Times New Roman"/>
          <w:sz w:val="24"/>
          <w:szCs w:val="24"/>
        </w:rPr>
        <w:footnoteReference w:id="167"/>
      </w:r>
      <w:r w:rsidR="00C51843" w:rsidRPr="00E870DF">
        <w:rPr>
          <w:rFonts w:ascii="Times New Roman" w:hAnsi="Times New Roman" w:cs="Times New Roman"/>
          <w:sz w:val="24"/>
          <w:szCs w:val="24"/>
        </w:rPr>
        <w:t>.</w:t>
      </w:r>
    </w:p>
    <w:p w:rsidR="008E6D49" w:rsidRPr="00E870DF" w:rsidRDefault="006A0A8B" w:rsidP="00415664">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факты осуществления внешней экономической активности российскими транснациональными корпорациями в сырьевом секторе, а также методы, которые они при этом используют, позволяют сделать вывод о том, что вышеназванные российские транснациональные корпорации осуществляют экономическую дипломати</w:t>
      </w:r>
      <w:r w:rsidR="00E870DF">
        <w:rPr>
          <w:rFonts w:ascii="Times New Roman" w:hAnsi="Times New Roman" w:cs="Times New Roman"/>
          <w:b/>
          <w:i/>
          <w:sz w:val="24"/>
          <w:szCs w:val="24"/>
        </w:rPr>
        <w:t>ю</w:t>
      </w:r>
      <w:r w:rsidRPr="00E870DF">
        <w:rPr>
          <w:rFonts w:ascii="Times New Roman" w:hAnsi="Times New Roman" w:cs="Times New Roman"/>
          <w:b/>
          <w:i/>
          <w:sz w:val="24"/>
          <w:szCs w:val="24"/>
        </w:rPr>
        <w:t>.</w:t>
      </w:r>
    </w:p>
    <w:p w:rsidR="00E04474" w:rsidRPr="00E870DF" w:rsidRDefault="00E04474" w:rsidP="006A0A8B">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2.2.3 Высокотехнологичные отрасли промышленного производства</w:t>
      </w:r>
    </w:p>
    <w:p w:rsidR="00E04474" w:rsidRPr="00E870DF" w:rsidRDefault="00E04474" w:rsidP="006A0A8B">
      <w:pPr>
        <w:spacing w:after="0" w:line="360" w:lineRule="auto"/>
        <w:ind w:firstLine="709"/>
        <w:jc w:val="center"/>
        <w:rPr>
          <w:rFonts w:ascii="Times New Roman" w:hAnsi="Times New Roman" w:cs="Times New Roman"/>
          <w:b/>
          <w:sz w:val="24"/>
          <w:szCs w:val="24"/>
        </w:rPr>
      </w:pPr>
    </w:p>
    <w:p w:rsidR="003C3569" w:rsidRPr="00E870DF" w:rsidRDefault="004F662C" w:rsidP="00A33339">
      <w:pPr>
        <w:tabs>
          <w:tab w:val="right" w:pos="9354"/>
        </w:tabs>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Для</w:t>
      </w:r>
      <w:r w:rsidR="00A33339" w:rsidRPr="00E870DF">
        <w:rPr>
          <w:rFonts w:ascii="Times New Roman" w:hAnsi="Times New Roman" w:cs="Times New Roman"/>
          <w:sz w:val="24"/>
          <w:szCs w:val="24"/>
        </w:rPr>
        <w:t xml:space="preserve"> характеристики российских транснациональных корпораций, относящихся к высокотехнологичным отраслям промышленного производства, участвующих в осуществлении экономической дипломатии, стоит отметить то обстоятельство, что "о</w:t>
      </w:r>
      <w:r w:rsidR="003C3569" w:rsidRPr="00E870DF">
        <w:rPr>
          <w:rFonts w:ascii="Times New Roman" w:hAnsi="Times New Roman" w:cs="Times New Roman"/>
          <w:sz w:val="24"/>
          <w:szCs w:val="24"/>
        </w:rPr>
        <w:t>фициальная таможенная статистика РФ не содержит данных, характеризующих технологический уровень вывозимых и ввозимых товаров, а так же, как правило, не дает расшифровки ряда товарных групп, в составе которых могут находиться высокотехнологичные виды продукции. Это, естественно, затрудняет точную оценку размеров российского экспорта высокотехнологичных изделий"</w:t>
      </w:r>
      <w:r w:rsidR="003C3569" w:rsidRPr="00E870DF">
        <w:rPr>
          <w:rStyle w:val="ac"/>
          <w:rFonts w:ascii="Times New Roman" w:hAnsi="Times New Roman" w:cs="Times New Roman"/>
          <w:sz w:val="24"/>
          <w:szCs w:val="24"/>
        </w:rPr>
        <w:footnoteReference w:id="168"/>
      </w:r>
      <w:r w:rsidR="003C3569" w:rsidRPr="00E870DF">
        <w:rPr>
          <w:rFonts w:ascii="Times New Roman" w:hAnsi="Times New Roman" w:cs="Times New Roman"/>
          <w:sz w:val="24"/>
          <w:szCs w:val="24"/>
        </w:rPr>
        <w:t>.</w:t>
      </w:r>
    </w:p>
    <w:p w:rsidR="003C3569" w:rsidRPr="00E870DF" w:rsidRDefault="00A33339" w:rsidP="003C356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то же самое время, анализируемые в рамках диссертационного исследования данные по российским транснациональным корпорациям, таким как государственная корпорация «РОСТЕХ», финансово-промышленная группа АФК «СИСТЕМА» и государственная корпорация «РОСАТОМ», позволяют сформировать представление о методах осуществления экономической дипломатии в сфере высокотехнологичного промышленного</w:t>
      </w:r>
      <w:r w:rsidR="00F64735" w:rsidRPr="00E870DF">
        <w:rPr>
          <w:rFonts w:ascii="Times New Roman" w:hAnsi="Times New Roman" w:cs="Times New Roman"/>
          <w:sz w:val="24"/>
          <w:szCs w:val="24"/>
        </w:rPr>
        <w:t xml:space="preserve"> </w:t>
      </w:r>
      <w:r w:rsidRPr="00E870DF">
        <w:rPr>
          <w:rFonts w:ascii="Times New Roman" w:hAnsi="Times New Roman" w:cs="Times New Roman"/>
          <w:sz w:val="24"/>
          <w:szCs w:val="24"/>
        </w:rPr>
        <w:t>производства.</w:t>
      </w:r>
    </w:p>
    <w:p w:rsidR="00A43471" w:rsidRPr="00E870DF" w:rsidRDefault="00A43471" w:rsidP="00A4347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Для российских финансово-промышленных групп, относящихся к высокотехнологичным отраслям промышленного производства, характерно то обстоятельство, что "в каждую из них входит</w:t>
      </w:r>
      <w:r w:rsidR="00E870DF">
        <w:rPr>
          <w:rFonts w:ascii="Times New Roman" w:hAnsi="Times New Roman" w:cs="Times New Roman"/>
          <w:sz w:val="24"/>
          <w:szCs w:val="24"/>
        </w:rPr>
        <w:t>,</w:t>
      </w:r>
      <w:r w:rsidRPr="00E870DF">
        <w:rPr>
          <w:rFonts w:ascii="Times New Roman" w:hAnsi="Times New Roman" w:cs="Times New Roman"/>
          <w:sz w:val="24"/>
          <w:szCs w:val="24"/>
        </w:rPr>
        <w:t xml:space="preserve"> по меньшей мере</w:t>
      </w:r>
      <w:r w:rsidR="00E870DF">
        <w:rPr>
          <w:rFonts w:ascii="Times New Roman" w:hAnsi="Times New Roman" w:cs="Times New Roman"/>
          <w:sz w:val="24"/>
          <w:szCs w:val="24"/>
        </w:rPr>
        <w:t>,</w:t>
      </w:r>
      <w:r w:rsidRPr="00E870DF">
        <w:rPr>
          <w:rFonts w:ascii="Times New Roman" w:hAnsi="Times New Roman" w:cs="Times New Roman"/>
          <w:sz w:val="24"/>
          <w:szCs w:val="24"/>
        </w:rPr>
        <w:t xml:space="preserve"> пять компаний из рейтинга"</w:t>
      </w:r>
      <w:r w:rsidRPr="00E870DF">
        <w:rPr>
          <w:rStyle w:val="ac"/>
          <w:rFonts w:ascii="Times New Roman" w:hAnsi="Times New Roman" w:cs="Times New Roman"/>
          <w:sz w:val="24"/>
          <w:szCs w:val="24"/>
        </w:rPr>
        <w:footnoteReference w:id="169"/>
      </w:r>
      <w:r w:rsidRPr="00E870DF">
        <w:rPr>
          <w:rFonts w:ascii="Times New Roman" w:hAnsi="Times New Roman" w:cs="Times New Roman"/>
          <w:sz w:val="24"/>
          <w:szCs w:val="24"/>
        </w:rPr>
        <w:t xml:space="preserve"> РБК</w:t>
      </w:r>
      <w:r w:rsidR="00F0032C" w:rsidRPr="00E870DF">
        <w:rPr>
          <w:rFonts w:ascii="Times New Roman" w:hAnsi="Times New Roman" w:cs="Times New Roman"/>
          <w:sz w:val="24"/>
          <w:szCs w:val="24"/>
        </w:rPr>
        <w:t xml:space="preserve"> </w:t>
      </w:r>
      <w:r w:rsidRPr="00E870DF">
        <w:rPr>
          <w:rFonts w:ascii="Times New Roman" w:hAnsi="Times New Roman" w:cs="Times New Roman"/>
          <w:sz w:val="24"/>
          <w:szCs w:val="24"/>
        </w:rPr>
        <w:t>500.</w:t>
      </w:r>
    </w:p>
    <w:p w:rsidR="00A43471" w:rsidRPr="00E870DF" w:rsidRDefault="00A43471" w:rsidP="00A4347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государственная корпорация «Ростех», возглавляемая Сергеем Чемезовым, включает одиннадцать компаний ("ОПК «Оборонпром», КамАЗ, КРЭТ, ОПК, НПО «Высокоточные комплексы», НПК «Технологии машиностроения», «Российская электроника», НПЦ газотурбостроения «Салют», «Швабе», «Рособоронэкспорт», «Технодинамика»"</w:t>
      </w:r>
      <w:r w:rsidRPr="00E870DF">
        <w:rPr>
          <w:rStyle w:val="ac"/>
          <w:rFonts w:ascii="Times New Roman" w:hAnsi="Times New Roman" w:cs="Times New Roman"/>
          <w:sz w:val="24"/>
          <w:szCs w:val="24"/>
        </w:rPr>
        <w:footnoteReference w:id="170"/>
      </w:r>
      <w:r w:rsidRPr="00E870DF">
        <w:rPr>
          <w:rFonts w:ascii="Times New Roman" w:hAnsi="Times New Roman" w:cs="Times New Roman"/>
          <w:sz w:val="24"/>
          <w:szCs w:val="24"/>
        </w:rPr>
        <w:t>), продукция или услуги которых представлены на мировом рынке продукции высокотехн</w:t>
      </w:r>
      <w:r w:rsidR="00F64735" w:rsidRPr="00E870DF">
        <w:rPr>
          <w:rFonts w:ascii="Times New Roman" w:hAnsi="Times New Roman" w:cs="Times New Roman"/>
          <w:sz w:val="24"/>
          <w:szCs w:val="24"/>
        </w:rPr>
        <w:t>о</w:t>
      </w:r>
      <w:r w:rsidRPr="00E870DF">
        <w:rPr>
          <w:rFonts w:ascii="Times New Roman" w:hAnsi="Times New Roman" w:cs="Times New Roman"/>
          <w:sz w:val="24"/>
          <w:szCs w:val="24"/>
        </w:rPr>
        <w:t>логичных отраслей промышленного производства, что позволяет сделать вывод о том, что российская транснациональная корпорация «Ростех», в силу специфики структуры и возможностей включенных в структуру компаний, способна осуществлять экономическую дипломатию, используя метод конкуренции на мировом рынке с аналогичными транснациональными корпорациями из других стран.</w:t>
      </w:r>
    </w:p>
    <w:p w:rsidR="003511BC" w:rsidRPr="00E870DF" w:rsidRDefault="00611494" w:rsidP="005402C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принципиально важно отметить, что "«Ростех» подготовил стратегию развития до 2025 года, в которой компания видит себя среди таких мировых гигантов, как «Boeing», «General</w:t>
      </w:r>
      <w:r w:rsidR="00E870DF">
        <w:rPr>
          <w:rFonts w:ascii="Times New Roman" w:hAnsi="Times New Roman" w:cs="Times New Roman"/>
          <w:sz w:val="24"/>
          <w:szCs w:val="24"/>
        </w:rPr>
        <w:t xml:space="preserve"> </w:t>
      </w:r>
      <w:r w:rsidRPr="00E870DF">
        <w:rPr>
          <w:rFonts w:ascii="Times New Roman" w:hAnsi="Times New Roman" w:cs="Times New Roman"/>
          <w:sz w:val="24"/>
          <w:szCs w:val="24"/>
        </w:rPr>
        <w:t>Electric» и «Samsung»"</w:t>
      </w:r>
      <w:r w:rsidRPr="00E870DF">
        <w:rPr>
          <w:rStyle w:val="ac"/>
          <w:rFonts w:ascii="Times New Roman" w:hAnsi="Times New Roman" w:cs="Times New Roman"/>
          <w:sz w:val="24"/>
          <w:szCs w:val="24"/>
        </w:rPr>
        <w:footnoteReference w:id="171"/>
      </w:r>
      <w:r w:rsidRPr="00E870DF">
        <w:rPr>
          <w:rFonts w:ascii="Times New Roman" w:hAnsi="Times New Roman" w:cs="Times New Roman"/>
          <w:sz w:val="24"/>
          <w:szCs w:val="24"/>
        </w:rPr>
        <w:t>, что подтверждает конкурентные преимущества российской транснациональной корпорации в сфере высокотехнологичного промышленного производства и говорит о ее способности к осуществлению экономической дипломатии.</w:t>
      </w:r>
      <w:r w:rsidR="00D51795" w:rsidRPr="00E870DF">
        <w:rPr>
          <w:rFonts w:ascii="Times New Roman" w:hAnsi="Times New Roman" w:cs="Times New Roman"/>
          <w:sz w:val="24"/>
          <w:szCs w:val="24"/>
        </w:rPr>
        <w:t xml:space="preserve"> </w:t>
      </w:r>
      <w:r w:rsidR="005402C1" w:rsidRPr="00E870DF">
        <w:rPr>
          <w:rFonts w:ascii="Times New Roman" w:hAnsi="Times New Roman" w:cs="Times New Roman"/>
          <w:sz w:val="24"/>
          <w:szCs w:val="24"/>
        </w:rPr>
        <w:t>В одном из интервью, Сергей Чемезов заявлял о желании корпорации стать сильным игроком</w:t>
      </w:r>
      <w:r w:rsidR="003511BC" w:rsidRPr="00E870DF">
        <w:rPr>
          <w:rFonts w:ascii="Times New Roman" w:hAnsi="Times New Roman" w:cs="Times New Roman"/>
          <w:sz w:val="24"/>
          <w:szCs w:val="24"/>
        </w:rPr>
        <w:t xml:space="preserve"> в сфере финансов</w:t>
      </w:r>
      <w:r w:rsidR="005402C1" w:rsidRPr="00E870DF">
        <w:rPr>
          <w:rFonts w:ascii="Times New Roman" w:hAnsi="Times New Roman" w:cs="Times New Roman"/>
          <w:sz w:val="24"/>
          <w:szCs w:val="24"/>
        </w:rPr>
        <w:t xml:space="preserve">, поскольку «Ростех» уже владеет </w:t>
      </w:r>
      <w:r w:rsidR="003511BC" w:rsidRPr="00E870DF">
        <w:rPr>
          <w:rFonts w:ascii="Times New Roman" w:hAnsi="Times New Roman" w:cs="Times New Roman"/>
          <w:sz w:val="24"/>
          <w:szCs w:val="24"/>
        </w:rPr>
        <w:t xml:space="preserve">банковской компанией </w:t>
      </w:r>
      <w:r w:rsidR="005402C1" w:rsidRPr="00E870DF">
        <w:rPr>
          <w:rFonts w:ascii="Times New Roman" w:hAnsi="Times New Roman" w:cs="Times New Roman"/>
          <w:sz w:val="24"/>
          <w:szCs w:val="24"/>
        </w:rPr>
        <w:t>«</w:t>
      </w:r>
      <w:r w:rsidR="003511BC" w:rsidRPr="00E870DF">
        <w:rPr>
          <w:rFonts w:ascii="Times New Roman" w:hAnsi="Times New Roman" w:cs="Times New Roman"/>
          <w:sz w:val="24"/>
          <w:szCs w:val="24"/>
        </w:rPr>
        <w:t>Новикомбанк</w:t>
      </w:r>
      <w:r w:rsidR="005402C1" w:rsidRPr="00E870DF">
        <w:rPr>
          <w:rFonts w:ascii="Times New Roman" w:hAnsi="Times New Roman" w:cs="Times New Roman"/>
          <w:sz w:val="24"/>
          <w:szCs w:val="24"/>
        </w:rPr>
        <w:t>»</w:t>
      </w:r>
      <w:r w:rsidR="003511BC" w:rsidRPr="00E870DF">
        <w:rPr>
          <w:rFonts w:ascii="Times New Roman" w:hAnsi="Times New Roman" w:cs="Times New Roman"/>
          <w:sz w:val="24"/>
          <w:szCs w:val="24"/>
        </w:rPr>
        <w:t>, которая занимается финансированием предприятий, входящих в финансово-промышленную группу.</w:t>
      </w:r>
    </w:p>
    <w:p w:rsidR="005402C1" w:rsidRPr="00E870DF" w:rsidRDefault="005402C1" w:rsidP="005402C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перспективе мы планируем объединиться с рядом других банков для того, чтобы создать один большой промышленный банк. Эту идею поддерживает и Центральный банк"</w:t>
      </w:r>
      <w:r w:rsidRPr="00E870DF">
        <w:rPr>
          <w:rStyle w:val="ac"/>
          <w:rFonts w:ascii="Times New Roman" w:hAnsi="Times New Roman" w:cs="Times New Roman"/>
          <w:sz w:val="24"/>
          <w:szCs w:val="24"/>
        </w:rPr>
        <w:footnoteReference w:id="172"/>
      </w:r>
      <w:r w:rsidRPr="00E870DF">
        <w:rPr>
          <w:rFonts w:ascii="Times New Roman" w:hAnsi="Times New Roman" w:cs="Times New Roman"/>
          <w:sz w:val="24"/>
          <w:szCs w:val="24"/>
        </w:rPr>
        <w:t>. "Это объединение должно увеличить наши активы с той целью, чтобы в итоге наш банк вошел хотя бы в десятку крупнейших банков в стране"</w:t>
      </w:r>
      <w:r w:rsidRPr="00E870DF">
        <w:rPr>
          <w:rStyle w:val="ac"/>
          <w:rFonts w:ascii="Times New Roman" w:hAnsi="Times New Roman" w:cs="Times New Roman"/>
          <w:sz w:val="24"/>
          <w:szCs w:val="24"/>
        </w:rPr>
        <w:footnoteReference w:id="173"/>
      </w:r>
      <w:r w:rsidRPr="00E870DF">
        <w:rPr>
          <w:rFonts w:ascii="Times New Roman" w:hAnsi="Times New Roman" w:cs="Times New Roman"/>
          <w:sz w:val="24"/>
          <w:szCs w:val="24"/>
        </w:rPr>
        <w:t>.</w:t>
      </w:r>
    </w:p>
    <w:p w:rsidR="005402C1" w:rsidRPr="00E870DF" w:rsidRDefault="003511BC" w:rsidP="00A43471">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Безусловно, что рост влияния в финансовой сфере, обеспечит такой российской транснациональной корпорации как «Ростех» расширенные возможности по осуществлению своей деятельности на мировом рынке продукции высокотехнологичного сектора промышленного производства.</w:t>
      </w:r>
    </w:p>
    <w:p w:rsidR="00AE379B" w:rsidRPr="00E870DF" w:rsidRDefault="00A43471" w:rsidP="00543D18">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Аналогичну</w:t>
      </w:r>
      <w:r w:rsidR="00611494" w:rsidRPr="00E870DF">
        <w:rPr>
          <w:rFonts w:ascii="Times New Roman" w:hAnsi="Times New Roman" w:cs="Times New Roman"/>
          <w:sz w:val="24"/>
          <w:szCs w:val="24"/>
        </w:rPr>
        <w:t xml:space="preserve">ю </w:t>
      </w:r>
      <w:r w:rsidRPr="00E870DF">
        <w:rPr>
          <w:rFonts w:ascii="Times New Roman" w:hAnsi="Times New Roman" w:cs="Times New Roman"/>
          <w:sz w:val="24"/>
          <w:szCs w:val="24"/>
        </w:rPr>
        <w:t xml:space="preserve">структуру имеет </w:t>
      </w:r>
      <w:r w:rsidR="00611494" w:rsidRPr="00E870DF">
        <w:rPr>
          <w:rFonts w:ascii="Times New Roman" w:hAnsi="Times New Roman" w:cs="Times New Roman"/>
          <w:sz w:val="24"/>
          <w:szCs w:val="24"/>
        </w:rPr>
        <w:t xml:space="preserve">такая </w:t>
      </w:r>
      <w:r w:rsidRPr="00E870DF">
        <w:rPr>
          <w:rFonts w:ascii="Times New Roman" w:hAnsi="Times New Roman" w:cs="Times New Roman"/>
          <w:sz w:val="24"/>
          <w:szCs w:val="24"/>
        </w:rPr>
        <w:t>крупнейшая российская транснациональная корпорация</w:t>
      </w:r>
      <w:r w:rsidR="00611494" w:rsidRPr="00E870DF">
        <w:rPr>
          <w:rFonts w:ascii="Times New Roman" w:hAnsi="Times New Roman" w:cs="Times New Roman"/>
          <w:sz w:val="24"/>
          <w:szCs w:val="24"/>
        </w:rPr>
        <w:t>, как</w:t>
      </w:r>
      <w:r w:rsidRPr="00E870DF">
        <w:rPr>
          <w:rFonts w:ascii="Times New Roman" w:hAnsi="Times New Roman" w:cs="Times New Roman"/>
          <w:sz w:val="24"/>
          <w:szCs w:val="24"/>
        </w:rPr>
        <w:t xml:space="preserve"> АФК «Система», возглавляемая Владимиром Евтушенковым, которая является частной финансово-промышленной группой</w:t>
      </w:r>
      <w:r w:rsidR="00611494" w:rsidRPr="00E870DF">
        <w:rPr>
          <w:rFonts w:ascii="Times New Roman" w:hAnsi="Times New Roman" w:cs="Times New Roman"/>
          <w:sz w:val="24"/>
          <w:szCs w:val="24"/>
        </w:rPr>
        <w:t xml:space="preserve"> и</w:t>
      </w:r>
      <w:r w:rsidRPr="00E870DF">
        <w:rPr>
          <w:rFonts w:ascii="Times New Roman" w:hAnsi="Times New Roman" w:cs="Times New Roman"/>
          <w:sz w:val="24"/>
          <w:szCs w:val="24"/>
        </w:rPr>
        <w:t xml:space="preserve"> включа</w:t>
      </w:r>
      <w:r w:rsidR="00611494" w:rsidRPr="00E870DF">
        <w:rPr>
          <w:rFonts w:ascii="Times New Roman" w:hAnsi="Times New Roman" w:cs="Times New Roman"/>
          <w:sz w:val="24"/>
          <w:szCs w:val="24"/>
        </w:rPr>
        <w:t>ет</w:t>
      </w:r>
      <w:r w:rsidRPr="00E870DF">
        <w:rPr>
          <w:rFonts w:ascii="Times New Roman" w:hAnsi="Times New Roman" w:cs="Times New Roman"/>
          <w:sz w:val="24"/>
          <w:szCs w:val="24"/>
        </w:rPr>
        <w:t xml:space="preserve"> семь компаний рейтинга РБК 500 ("«Мобильные телесистемы», РТИ, «Детский мир», МТС Банк, Группа «Сегежа», «Таргин», «СГ-Транс»"</w:t>
      </w:r>
      <w:r w:rsidRPr="00E870DF">
        <w:rPr>
          <w:rStyle w:val="ac"/>
          <w:rFonts w:ascii="Times New Roman" w:hAnsi="Times New Roman" w:cs="Times New Roman"/>
          <w:sz w:val="24"/>
          <w:szCs w:val="24"/>
        </w:rPr>
        <w:footnoteReference w:id="174"/>
      </w:r>
      <w:r w:rsidRPr="00E870DF">
        <w:rPr>
          <w:rFonts w:ascii="Times New Roman" w:hAnsi="Times New Roman" w:cs="Times New Roman"/>
          <w:sz w:val="24"/>
          <w:szCs w:val="24"/>
        </w:rPr>
        <w:t>).</w:t>
      </w:r>
      <w:r w:rsidR="00D51795" w:rsidRPr="00E870DF">
        <w:rPr>
          <w:rFonts w:ascii="Times New Roman" w:hAnsi="Times New Roman" w:cs="Times New Roman"/>
          <w:sz w:val="24"/>
          <w:szCs w:val="24"/>
        </w:rPr>
        <w:t xml:space="preserve"> </w:t>
      </w:r>
      <w:r w:rsidRPr="00E870DF">
        <w:rPr>
          <w:rFonts w:ascii="Times New Roman" w:hAnsi="Times New Roman" w:cs="Times New Roman"/>
          <w:sz w:val="24"/>
          <w:szCs w:val="24"/>
        </w:rPr>
        <w:t>Данная транснациональная корпорация также имеет возможности выхода на мировой рынок, поскольку включает в свою структуру те компании, из списка семи, которые способны конкурировать в сфере высокотехнологичного производства на мировом рынке и осуществлять, тем самым, экономическую дипломатию.</w:t>
      </w:r>
    </w:p>
    <w:p w:rsidR="00595D2B" w:rsidRPr="00E870DF" w:rsidRDefault="00240A20" w:rsidP="00595D2B">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 для транснациональных корпораций в целом, как и для государственных транснациональных корпораций</w:t>
      </w:r>
      <w:r w:rsidR="00E870DF">
        <w:rPr>
          <w:rFonts w:ascii="Times New Roman" w:hAnsi="Times New Roman" w:cs="Times New Roman"/>
          <w:sz w:val="24"/>
          <w:szCs w:val="24"/>
        </w:rPr>
        <w:t>,</w:t>
      </w:r>
      <w:r w:rsidRPr="00E870DF">
        <w:rPr>
          <w:rFonts w:ascii="Times New Roman" w:hAnsi="Times New Roman" w:cs="Times New Roman"/>
          <w:sz w:val="24"/>
          <w:szCs w:val="24"/>
        </w:rPr>
        <w:t xml:space="preserve"> в том числе, "взаимодействие с государственной властью является многоцелевым направлением"</w:t>
      </w:r>
      <w:r w:rsidRPr="00E870DF">
        <w:rPr>
          <w:rStyle w:val="ac"/>
          <w:rFonts w:ascii="Times New Roman" w:hAnsi="Times New Roman" w:cs="Times New Roman"/>
          <w:sz w:val="24"/>
          <w:szCs w:val="24"/>
        </w:rPr>
        <w:footnoteReference w:id="175"/>
      </w:r>
      <w:r w:rsidRPr="00E870DF">
        <w:rPr>
          <w:rFonts w:ascii="Times New Roman" w:hAnsi="Times New Roman" w:cs="Times New Roman"/>
          <w:sz w:val="24"/>
          <w:szCs w:val="24"/>
        </w:rPr>
        <w:t xml:space="preserve"> по той причине, что государство содействует транснациональным корпорациям в осуществлении внешней экономической активности по очень многим направлениям, представляющим взаимный интерес.</w:t>
      </w:r>
      <w:r w:rsidR="00F64735" w:rsidRPr="00E870DF">
        <w:rPr>
          <w:rFonts w:ascii="Times New Roman" w:hAnsi="Times New Roman" w:cs="Times New Roman"/>
          <w:sz w:val="24"/>
          <w:szCs w:val="24"/>
        </w:rPr>
        <w:t xml:space="preserve"> </w:t>
      </w:r>
      <w:r w:rsidR="00A33339" w:rsidRPr="00E870DF">
        <w:rPr>
          <w:rFonts w:ascii="Times New Roman" w:hAnsi="Times New Roman" w:cs="Times New Roman"/>
          <w:sz w:val="24"/>
          <w:szCs w:val="24"/>
        </w:rPr>
        <w:t xml:space="preserve">Так, занимая лидирующие позиции в сфере высокотехнологичного производства, </w:t>
      </w:r>
      <w:r w:rsidR="006108AE" w:rsidRPr="00E870DF">
        <w:rPr>
          <w:rFonts w:ascii="Times New Roman" w:hAnsi="Times New Roman" w:cs="Times New Roman"/>
          <w:sz w:val="24"/>
          <w:szCs w:val="24"/>
        </w:rPr>
        <w:t xml:space="preserve">"АФК "Система" планирует открыть </w:t>
      </w:r>
      <w:r w:rsidR="00D51795" w:rsidRPr="00E870DF">
        <w:rPr>
          <w:rFonts w:ascii="Times New Roman" w:hAnsi="Times New Roman" w:cs="Times New Roman"/>
          <w:sz w:val="24"/>
          <w:szCs w:val="24"/>
        </w:rPr>
        <w:t>большой венчурный фонд в Индии</w:t>
      </w:r>
      <w:r w:rsidR="006108AE" w:rsidRPr="00E870DF">
        <w:rPr>
          <w:rFonts w:ascii="Times New Roman" w:hAnsi="Times New Roman" w:cs="Times New Roman"/>
          <w:sz w:val="24"/>
          <w:szCs w:val="24"/>
        </w:rPr>
        <w:t>"</w:t>
      </w:r>
      <w:r w:rsidR="006108AE" w:rsidRPr="00E870DF">
        <w:rPr>
          <w:rStyle w:val="ac"/>
          <w:rFonts w:ascii="Times New Roman" w:hAnsi="Times New Roman" w:cs="Times New Roman"/>
          <w:sz w:val="24"/>
          <w:szCs w:val="24"/>
        </w:rPr>
        <w:footnoteReference w:id="176"/>
      </w:r>
      <w:r w:rsidR="00A33339" w:rsidRPr="00E870DF">
        <w:rPr>
          <w:rFonts w:ascii="Times New Roman" w:hAnsi="Times New Roman" w:cs="Times New Roman"/>
          <w:sz w:val="24"/>
          <w:szCs w:val="24"/>
        </w:rPr>
        <w:t xml:space="preserve">, что </w:t>
      </w:r>
      <w:r w:rsidR="00A370EA" w:rsidRPr="00E870DF">
        <w:rPr>
          <w:rFonts w:ascii="Times New Roman" w:hAnsi="Times New Roman" w:cs="Times New Roman"/>
          <w:sz w:val="24"/>
          <w:szCs w:val="24"/>
        </w:rPr>
        <w:t>свидетельствует о</w:t>
      </w:r>
      <w:r w:rsidR="00A33339" w:rsidRPr="00E870DF">
        <w:rPr>
          <w:rFonts w:ascii="Times New Roman" w:hAnsi="Times New Roman" w:cs="Times New Roman"/>
          <w:sz w:val="24"/>
          <w:szCs w:val="24"/>
        </w:rPr>
        <w:t xml:space="preserve"> </w:t>
      </w:r>
      <w:r w:rsidR="00A370EA" w:rsidRPr="00E870DF">
        <w:rPr>
          <w:rFonts w:ascii="Times New Roman" w:hAnsi="Times New Roman" w:cs="Times New Roman"/>
          <w:sz w:val="24"/>
          <w:szCs w:val="24"/>
        </w:rPr>
        <w:t>подтверждении российской финансово-промышленной группой конкурентных преимуществ на мировом рынке, а также готовности к осуществлению экономической дипломатии. В этой связи, одним из методов экономической дипломатии российских транснациональных корпораций могут стать создаваемые за рубежом при их участии венчурные фонды.</w:t>
      </w:r>
    </w:p>
    <w:p w:rsidR="00D51795" w:rsidRPr="00E870DF" w:rsidRDefault="00595D2B" w:rsidP="00A3333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Отмечая успехи в осуществлении экономической дипломатии государственной корпорацией «РОСАТОМ», важно подчеркнуть, что "р</w:t>
      </w:r>
      <w:r w:rsidR="00A33339" w:rsidRPr="00E870DF">
        <w:rPr>
          <w:rFonts w:ascii="Times New Roman" w:hAnsi="Times New Roman" w:cs="Times New Roman"/>
          <w:sz w:val="24"/>
          <w:szCs w:val="24"/>
        </w:rPr>
        <w:t>оссийские поставки ядерного топлива соста</w:t>
      </w:r>
      <w:r w:rsidR="00D51795" w:rsidRPr="00E870DF">
        <w:rPr>
          <w:rFonts w:ascii="Times New Roman" w:hAnsi="Times New Roman" w:cs="Times New Roman"/>
          <w:sz w:val="24"/>
          <w:szCs w:val="24"/>
        </w:rPr>
        <w:t>вляют 25-30% мирового экспорта"</w:t>
      </w:r>
      <w:r w:rsidR="00D51795" w:rsidRPr="00E870DF">
        <w:rPr>
          <w:rStyle w:val="ac"/>
          <w:rFonts w:ascii="Times New Roman" w:hAnsi="Times New Roman" w:cs="Times New Roman"/>
          <w:sz w:val="24"/>
          <w:szCs w:val="24"/>
        </w:rPr>
        <w:footnoteReference w:id="177"/>
      </w:r>
      <w:r w:rsidR="00D51795" w:rsidRPr="00E870DF">
        <w:rPr>
          <w:rFonts w:ascii="Times New Roman" w:hAnsi="Times New Roman" w:cs="Times New Roman"/>
          <w:sz w:val="24"/>
          <w:szCs w:val="24"/>
        </w:rPr>
        <w:t>, а также "</w:t>
      </w:r>
      <w:r w:rsidR="00A33339" w:rsidRPr="00E870DF">
        <w:rPr>
          <w:rFonts w:ascii="Times New Roman" w:hAnsi="Times New Roman" w:cs="Times New Roman"/>
          <w:sz w:val="24"/>
          <w:szCs w:val="24"/>
        </w:rPr>
        <w:t>реализуются многолетние соглашения о поставках в США, Канаду, ФРГ, Францию, а в последнее время и некоторые другие страны</w:t>
      </w:r>
      <w:r w:rsidR="00D51795" w:rsidRPr="00E870DF">
        <w:rPr>
          <w:rFonts w:ascii="Times New Roman" w:hAnsi="Times New Roman" w:cs="Times New Roman"/>
          <w:sz w:val="24"/>
          <w:szCs w:val="24"/>
        </w:rPr>
        <w:t>,</w:t>
      </w:r>
      <w:r w:rsidR="00A33339" w:rsidRPr="00E870DF">
        <w:rPr>
          <w:rFonts w:ascii="Times New Roman" w:hAnsi="Times New Roman" w:cs="Times New Roman"/>
          <w:sz w:val="24"/>
          <w:szCs w:val="24"/>
        </w:rPr>
        <w:t xml:space="preserve"> низкообогащенного урана, полученного из оружейного урана"</w:t>
      </w:r>
      <w:r w:rsidR="00A33339" w:rsidRPr="00E870DF">
        <w:rPr>
          <w:rStyle w:val="ac"/>
          <w:rFonts w:ascii="Times New Roman" w:hAnsi="Times New Roman" w:cs="Times New Roman"/>
          <w:sz w:val="24"/>
          <w:szCs w:val="24"/>
        </w:rPr>
        <w:footnoteReference w:id="178"/>
      </w:r>
      <w:r w:rsidR="00A33339" w:rsidRPr="00E870DF">
        <w:rPr>
          <w:rFonts w:ascii="Times New Roman" w:hAnsi="Times New Roman" w:cs="Times New Roman"/>
          <w:sz w:val="24"/>
          <w:szCs w:val="24"/>
        </w:rPr>
        <w:t>.</w:t>
      </w:r>
    </w:p>
    <w:p w:rsidR="009E0DB1" w:rsidRPr="00E870DF" w:rsidRDefault="00595D2B" w:rsidP="00D5179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Сергей Кириенко, возглавляющий «РОСАТОМ», заявляет </w:t>
      </w:r>
      <w:r w:rsidR="00D51795" w:rsidRPr="00E870DF">
        <w:rPr>
          <w:rFonts w:ascii="Times New Roman" w:hAnsi="Times New Roman" w:cs="Times New Roman"/>
          <w:sz w:val="24"/>
          <w:szCs w:val="24"/>
        </w:rPr>
        <w:t xml:space="preserve">в своем интервью </w:t>
      </w:r>
      <w:r w:rsidRPr="00E870DF">
        <w:rPr>
          <w:rFonts w:ascii="Times New Roman" w:hAnsi="Times New Roman" w:cs="Times New Roman"/>
          <w:sz w:val="24"/>
          <w:szCs w:val="24"/>
        </w:rPr>
        <w:t xml:space="preserve">о том, что </w:t>
      </w:r>
      <w:r w:rsidR="00A33339" w:rsidRPr="00E870DF">
        <w:rPr>
          <w:rFonts w:ascii="Times New Roman" w:hAnsi="Times New Roman" w:cs="Times New Roman"/>
          <w:sz w:val="24"/>
          <w:szCs w:val="24"/>
        </w:rPr>
        <w:t>"лучший способ работы на рынке - доказать поставщикам и потребителям, что наше предложение конкурентоспособно. Поэтому, мы открыто пошли на рынки топлива для европейских, западных реакторов"</w:t>
      </w:r>
      <w:r w:rsidR="00A33339" w:rsidRPr="00E870DF">
        <w:rPr>
          <w:rStyle w:val="ac"/>
          <w:rFonts w:ascii="Times New Roman" w:hAnsi="Times New Roman" w:cs="Times New Roman"/>
          <w:sz w:val="24"/>
          <w:szCs w:val="24"/>
        </w:rPr>
        <w:footnoteReference w:id="179"/>
      </w:r>
      <w:r w:rsidR="00A33339" w:rsidRPr="00E870DF">
        <w:rPr>
          <w:rFonts w:ascii="Times New Roman" w:hAnsi="Times New Roman" w:cs="Times New Roman"/>
          <w:sz w:val="24"/>
          <w:szCs w:val="24"/>
        </w:rPr>
        <w:t>.</w:t>
      </w:r>
      <w:r w:rsidR="00D51795" w:rsidRPr="00E870DF">
        <w:rPr>
          <w:rFonts w:ascii="Times New Roman" w:hAnsi="Times New Roman" w:cs="Times New Roman"/>
          <w:sz w:val="24"/>
          <w:szCs w:val="24"/>
        </w:rPr>
        <w:t xml:space="preserve"> В завершение, стоит отметить, что </w:t>
      </w:r>
      <w:r w:rsidRPr="00E870DF">
        <w:rPr>
          <w:rFonts w:ascii="Times New Roman" w:hAnsi="Times New Roman" w:cs="Times New Roman"/>
          <w:sz w:val="24"/>
          <w:szCs w:val="24"/>
        </w:rPr>
        <w:t>"производственные сети отдельных транснациональных корпораций являются впечатляющим достижением международного управления"</w:t>
      </w:r>
      <w:r w:rsidRPr="00E870DF">
        <w:rPr>
          <w:rStyle w:val="ac"/>
          <w:rFonts w:ascii="Times New Roman" w:hAnsi="Times New Roman" w:cs="Times New Roman"/>
          <w:sz w:val="24"/>
          <w:szCs w:val="24"/>
        </w:rPr>
        <w:footnoteReference w:id="180"/>
      </w:r>
      <w:r w:rsidRPr="00E870DF">
        <w:rPr>
          <w:rFonts w:ascii="Times New Roman" w:hAnsi="Times New Roman" w:cs="Times New Roman"/>
          <w:sz w:val="24"/>
          <w:szCs w:val="24"/>
        </w:rPr>
        <w:t>.</w:t>
      </w:r>
    </w:p>
    <w:p w:rsidR="002F1F76" w:rsidRPr="00E870DF" w:rsidRDefault="00D51795" w:rsidP="00D5179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российские транснациональные корпорации, ведущие свою деятельность в сфере высокотехнологичного промышленного производства, участвуют в осуществлении экономической дипломатии.</w:t>
      </w:r>
    </w:p>
    <w:p w:rsidR="00A208F3" w:rsidRPr="00E870DF" w:rsidRDefault="00F67869" w:rsidP="00B96485">
      <w:pPr>
        <w:tabs>
          <w:tab w:val="left" w:pos="2970"/>
        </w:tabs>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Глава 3. Перспективы осуществления</w:t>
      </w:r>
      <w:r w:rsidR="00A208F3" w:rsidRPr="00E870DF">
        <w:rPr>
          <w:rFonts w:ascii="Times New Roman" w:hAnsi="Times New Roman" w:cs="Times New Roman"/>
          <w:b/>
          <w:sz w:val="24"/>
          <w:szCs w:val="24"/>
        </w:rPr>
        <w:t xml:space="preserve"> эко</w:t>
      </w:r>
      <w:r w:rsidR="00550EC1" w:rsidRPr="00E870DF">
        <w:rPr>
          <w:rFonts w:ascii="Times New Roman" w:hAnsi="Times New Roman" w:cs="Times New Roman"/>
          <w:b/>
          <w:sz w:val="24"/>
          <w:szCs w:val="24"/>
        </w:rPr>
        <w:t>номической дипломатии российскими транснациональными корпорациями</w:t>
      </w:r>
    </w:p>
    <w:p w:rsidR="00A208F3" w:rsidRPr="00E870DF" w:rsidRDefault="00A208F3" w:rsidP="00B96485">
      <w:pPr>
        <w:spacing w:after="0" w:line="360" w:lineRule="auto"/>
        <w:ind w:firstLine="709"/>
        <w:jc w:val="center"/>
        <w:rPr>
          <w:rFonts w:ascii="Times New Roman" w:hAnsi="Times New Roman" w:cs="Times New Roman"/>
          <w:b/>
          <w:sz w:val="24"/>
          <w:szCs w:val="24"/>
        </w:rPr>
      </w:pPr>
    </w:p>
    <w:p w:rsidR="003F5B57" w:rsidRPr="00E870DF" w:rsidRDefault="003F5B57"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Американский социолог и выдающийся учёный Иммануэль Валлерстайн, создатель мир-системного анализа, в своей книге «Конец знакомого мира» отмечает особое значение рыночной экономики, являющейся механизмом, который формирует зависимость государств, их экономик, друг от друга.</w:t>
      </w:r>
    </w:p>
    <w:p w:rsidR="003F5B57" w:rsidRPr="00E870DF" w:rsidRDefault="003F5B57"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"Все без исключения современные государства вписаны в рамки межгосударственной системы и ограничены ееправилами и нормами. Производственная деятельность во всех них без исключенияосуществляется в рамках капиталистического миро-хозяйства и ограничивается его приоритетами</w:t>
      </w:r>
      <w:r w:rsidR="006E02D1" w:rsidRPr="00E870DF">
        <w:rPr>
          <w:rFonts w:ascii="Times New Roman" w:hAnsi="Times New Roman" w:cs="Times New Roman"/>
          <w:sz w:val="24"/>
          <w:szCs w:val="24"/>
        </w:rPr>
        <w:t xml:space="preserve"> и экономическими законами</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181"/>
      </w:r>
      <w:r w:rsidRPr="00E870DF">
        <w:rPr>
          <w:rFonts w:ascii="Times New Roman" w:hAnsi="Times New Roman" w:cs="Times New Roman"/>
          <w:sz w:val="24"/>
          <w:szCs w:val="24"/>
        </w:rPr>
        <w:t>.</w:t>
      </w:r>
    </w:p>
    <w:p w:rsidR="003F5B57" w:rsidRPr="00E870DF" w:rsidRDefault="003F5B57"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Данный факт свидетельствует о том, что государствам важно вмешиваться в те отношения, которые возникают в экономической сфере, способствовать развитию внешней экономической активности, которую осуществляют транснациональные корпорации по всему миру.</w:t>
      </w:r>
      <w:r w:rsidR="00FD5D1B" w:rsidRPr="00E870DF">
        <w:rPr>
          <w:rFonts w:ascii="Times New Roman" w:hAnsi="Times New Roman" w:cs="Times New Roman"/>
          <w:sz w:val="24"/>
          <w:szCs w:val="24"/>
        </w:rPr>
        <w:t xml:space="preserve"> </w:t>
      </w:r>
      <w:r w:rsidRPr="00E870DF">
        <w:rPr>
          <w:rFonts w:ascii="Times New Roman" w:hAnsi="Times New Roman" w:cs="Times New Roman"/>
          <w:sz w:val="24"/>
          <w:szCs w:val="24"/>
        </w:rPr>
        <w:t>В этой связи, представляется необходимым учитывать важность того факта, что российские транснациональные корпорации, в том числе те, которые контролируются государством, принимают участие в осуществлении экономической дипломатии</w:t>
      </w:r>
      <w:r w:rsidR="00FD5D1B" w:rsidRPr="00E870DF">
        <w:rPr>
          <w:rFonts w:ascii="Times New Roman" w:hAnsi="Times New Roman" w:cs="Times New Roman"/>
          <w:sz w:val="24"/>
          <w:szCs w:val="24"/>
        </w:rPr>
        <w:t>, а р</w:t>
      </w:r>
      <w:r w:rsidRPr="00E870DF">
        <w:rPr>
          <w:rFonts w:ascii="Times New Roman" w:hAnsi="Times New Roman" w:cs="Times New Roman"/>
          <w:sz w:val="24"/>
          <w:szCs w:val="24"/>
        </w:rPr>
        <w:t>азвитие национальной экономики по пути рыночных преобразований будет способствовать дальнейшему вовлечению российских транснациональных корпораций в международные экономические отношения.</w:t>
      </w:r>
    </w:p>
    <w:p w:rsidR="003F5B57" w:rsidRPr="00E870DF" w:rsidRDefault="003F5B57"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рост объема прямых зарубежных инвестиций и факты покупки </w:t>
      </w:r>
      <w:r w:rsidR="00093069" w:rsidRPr="00E870DF">
        <w:rPr>
          <w:rFonts w:ascii="Times New Roman" w:hAnsi="Times New Roman" w:cs="Times New Roman"/>
          <w:sz w:val="24"/>
          <w:szCs w:val="24"/>
        </w:rPr>
        <w:t xml:space="preserve">российскими транснациональными корпорациями </w:t>
      </w:r>
      <w:r w:rsidRPr="00E870DF">
        <w:rPr>
          <w:rFonts w:ascii="Times New Roman" w:hAnsi="Times New Roman" w:cs="Times New Roman"/>
          <w:sz w:val="24"/>
          <w:szCs w:val="24"/>
        </w:rPr>
        <w:t>зарубежных активов крупнейших миров</w:t>
      </w:r>
      <w:r w:rsidR="00FD5D1B" w:rsidRPr="00E870DF">
        <w:rPr>
          <w:rFonts w:ascii="Times New Roman" w:hAnsi="Times New Roman" w:cs="Times New Roman"/>
          <w:sz w:val="24"/>
          <w:szCs w:val="24"/>
        </w:rPr>
        <w:t>ых транснациональных корпораций</w:t>
      </w:r>
      <w:r w:rsidRPr="00E870DF">
        <w:rPr>
          <w:rFonts w:ascii="Times New Roman" w:hAnsi="Times New Roman" w:cs="Times New Roman"/>
          <w:sz w:val="24"/>
          <w:szCs w:val="24"/>
        </w:rPr>
        <w:t xml:space="preserve"> говорят о росте влияния </w:t>
      </w:r>
      <w:r w:rsidR="00093069" w:rsidRPr="00E870DF">
        <w:rPr>
          <w:rFonts w:ascii="Times New Roman" w:hAnsi="Times New Roman" w:cs="Times New Roman"/>
          <w:sz w:val="24"/>
          <w:szCs w:val="24"/>
        </w:rPr>
        <w:t>российских транснациональных корпораций в</w:t>
      </w:r>
      <w:r w:rsidRPr="00E870DF">
        <w:rPr>
          <w:rFonts w:ascii="Times New Roman" w:hAnsi="Times New Roman" w:cs="Times New Roman"/>
          <w:sz w:val="24"/>
          <w:szCs w:val="24"/>
        </w:rPr>
        <w:t xml:space="preserve"> экономической сфере по всему миру, что в достаточной степени отвечает тем задачам развития, которые на сегодняшний день ставит себе отечественный </w:t>
      </w:r>
      <w:r w:rsidR="00093069" w:rsidRPr="00E870DF">
        <w:rPr>
          <w:rFonts w:ascii="Times New Roman" w:hAnsi="Times New Roman" w:cs="Times New Roman"/>
          <w:sz w:val="24"/>
          <w:szCs w:val="24"/>
        </w:rPr>
        <w:t>бизнес и государственная власть в осуществлении экономической дипломатии.</w:t>
      </w:r>
    </w:p>
    <w:p w:rsidR="00093069" w:rsidRPr="00E870DF" w:rsidRDefault="00093069"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Стоит отметить, что метод осуществления экономической дипломатии, заключающейся в покупке российскими транснациональными корпорациями </w:t>
      </w:r>
      <w:r w:rsidR="00BC03D3" w:rsidRPr="00E870DF">
        <w:rPr>
          <w:rFonts w:ascii="Times New Roman" w:hAnsi="Times New Roman" w:cs="Times New Roman"/>
          <w:sz w:val="24"/>
          <w:szCs w:val="24"/>
        </w:rPr>
        <w:t>акций зарубежных компаний, позволяет не только бороться за конкуренцию на мировом рынке, но и ослабить возможности западных стран вводить внешние ограничения экономической активности для российских транснациональных корпораций, в том числе.</w:t>
      </w:r>
    </w:p>
    <w:p w:rsidR="003F5B57" w:rsidRPr="00E870DF" w:rsidRDefault="00C42CF5"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Примером</w:t>
      </w:r>
      <w:r w:rsidR="003F5B57" w:rsidRPr="00E870DF">
        <w:rPr>
          <w:rFonts w:ascii="Times New Roman" w:hAnsi="Times New Roman" w:cs="Times New Roman"/>
          <w:sz w:val="24"/>
          <w:szCs w:val="24"/>
        </w:rPr>
        <w:t xml:space="preserve"> являются проекты российских транснациональных корпораций в сфере добычи и транспортировки полезных ископаемых, оказывающие влияние на мировой топливно-энергетический баланс.</w:t>
      </w:r>
      <w:r w:rsidR="00FD5D1B" w:rsidRPr="00E870DF">
        <w:rPr>
          <w:rFonts w:ascii="Times New Roman" w:hAnsi="Times New Roman" w:cs="Times New Roman"/>
          <w:sz w:val="24"/>
          <w:szCs w:val="24"/>
        </w:rPr>
        <w:t xml:space="preserve"> </w:t>
      </w:r>
      <w:r w:rsidR="003F5B57" w:rsidRPr="00E870DF">
        <w:rPr>
          <w:rFonts w:ascii="Times New Roman" w:hAnsi="Times New Roman" w:cs="Times New Roman"/>
          <w:sz w:val="24"/>
          <w:szCs w:val="24"/>
        </w:rPr>
        <w:t>В сфере высокотехнологичного промышленного производства, выгодные условия, предлагаемые российским транснациональными корпорациями для своих зарубежных партнеров, часто становятся предметом политических переговоров и сделок на самом высоком уровне.</w:t>
      </w:r>
    </w:p>
    <w:p w:rsidR="00141B0F" w:rsidRPr="00E870DF" w:rsidRDefault="007516DD"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Политика западных стран, направленная на создание кризисной ситуации в национальной экономике, затрагивает, в том числе, интересы российских транснациональных корпораций, осуществляющих внешнюю экономическую активность.</w:t>
      </w:r>
    </w:p>
    <w:p w:rsidR="007516DD" w:rsidRPr="00E870DF" w:rsidRDefault="007516DD"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крупнейшие российские банки были ограничены в получении кредитных средств у западных банков, являю</w:t>
      </w:r>
      <w:r w:rsidR="00BC03D3" w:rsidRPr="00E870DF">
        <w:rPr>
          <w:rFonts w:ascii="Times New Roman" w:hAnsi="Times New Roman" w:cs="Times New Roman"/>
          <w:sz w:val="24"/>
          <w:szCs w:val="24"/>
        </w:rPr>
        <w:t>щихся традиционными партнерами.</w:t>
      </w:r>
      <w:r w:rsidR="00FD5D1B" w:rsidRPr="00E870DF">
        <w:rPr>
          <w:rFonts w:ascii="Times New Roman" w:hAnsi="Times New Roman" w:cs="Times New Roman"/>
          <w:sz w:val="24"/>
          <w:szCs w:val="24"/>
        </w:rPr>
        <w:t xml:space="preserve"> </w:t>
      </w:r>
      <w:r w:rsidRPr="00E870DF">
        <w:rPr>
          <w:rFonts w:ascii="Times New Roman" w:hAnsi="Times New Roman" w:cs="Times New Roman"/>
          <w:sz w:val="24"/>
          <w:szCs w:val="24"/>
        </w:rPr>
        <w:t>Российские транснациональные корпорации, занимающиеся разработкой шельфовых месторождений нефти и газа, были лишены возможности закупать необходимое для этого оборудование у иностранных поставщиков.</w:t>
      </w:r>
    </w:p>
    <w:p w:rsidR="00093069" w:rsidRPr="00E870DF" w:rsidRDefault="00093069" w:rsidP="00B96485">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Все это говорит о том, что роль российских транснациональных корпораций в осуществлении экономической дипломатии в ближайшей перспективе будет возрастать, в то время как поиск выхода из ситуации, сложившейся в результате введения внешних ограничений экономической активности для российских транснациональных корпораций, в том числе, будет дополнительным стимулом </w:t>
      </w:r>
      <w:r w:rsidR="00BC03D3" w:rsidRPr="00E870DF">
        <w:rPr>
          <w:rFonts w:ascii="Times New Roman" w:hAnsi="Times New Roman" w:cs="Times New Roman"/>
          <w:sz w:val="24"/>
          <w:szCs w:val="24"/>
        </w:rPr>
        <w:t xml:space="preserve">для государственной власти </w:t>
      </w:r>
      <w:r w:rsidRPr="00E870DF">
        <w:rPr>
          <w:rFonts w:ascii="Times New Roman" w:hAnsi="Times New Roman" w:cs="Times New Roman"/>
          <w:sz w:val="24"/>
          <w:szCs w:val="24"/>
        </w:rPr>
        <w:t>к поиску новых методов осуществления экономической дипломатии российскими транснациональными корпорациями.</w:t>
      </w:r>
    </w:p>
    <w:p w:rsidR="00E04474" w:rsidRPr="00E870DF" w:rsidRDefault="004F77AC" w:rsidP="00B9648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принципиально важно принимать максимально эффективные решения в области государственной поддержки внешней экономической активности российских транснациональных корпораци</w:t>
      </w:r>
      <w:r w:rsidR="00BC03D3" w:rsidRPr="00E870DF">
        <w:rPr>
          <w:rFonts w:ascii="Times New Roman" w:hAnsi="Times New Roman" w:cs="Times New Roman"/>
          <w:b/>
          <w:i/>
          <w:sz w:val="24"/>
          <w:szCs w:val="24"/>
        </w:rPr>
        <w:t>й,</w:t>
      </w:r>
      <w:r w:rsidRPr="00E870DF">
        <w:rPr>
          <w:rFonts w:ascii="Times New Roman" w:hAnsi="Times New Roman" w:cs="Times New Roman"/>
          <w:b/>
          <w:i/>
          <w:sz w:val="24"/>
          <w:szCs w:val="24"/>
        </w:rPr>
        <w:t xml:space="preserve"> а также совместно с государством искать возможности реализации потенциала российских транснациональных корпораций в осуществлении экономической дипломатии, поскольку внешняя экономическая активность некоторых российских транснациональных корпораций, в том числе</w:t>
      </w:r>
      <w:r w:rsidR="00BC03D3" w:rsidRPr="00E870DF">
        <w:rPr>
          <w:rFonts w:ascii="Times New Roman" w:hAnsi="Times New Roman" w:cs="Times New Roman"/>
          <w:b/>
          <w:i/>
          <w:sz w:val="24"/>
          <w:szCs w:val="24"/>
        </w:rPr>
        <w:t>,</w:t>
      </w:r>
      <w:r w:rsidRPr="00E870DF">
        <w:rPr>
          <w:rFonts w:ascii="Times New Roman" w:hAnsi="Times New Roman" w:cs="Times New Roman"/>
          <w:b/>
          <w:i/>
          <w:sz w:val="24"/>
          <w:szCs w:val="24"/>
        </w:rPr>
        <w:t xml:space="preserve"> относящихся к компаниям с государственным участием, является крайне важной для нормального функционирования экономик ряда стран мира</w:t>
      </w:r>
      <w:r w:rsidR="00BC03D3" w:rsidRPr="00E870DF">
        <w:rPr>
          <w:rFonts w:ascii="Times New Roman" w:hAnsi="Times New Roman" w:cs="Times New Roman"/>
          <w:b/>
          <w:i/>
          <w:sz w:val="24"/>
          <w:szCs w:val="24"/>
        </w:rPr>
        <w:t>, что в условиях рынка становится фактором политического сдерживания для введения внешних ограничений экономической активности для российских транснациональных корпораций и осуществления экономической дипломатии.</w:t>
      </w:r>
    </w:p>
    <w:p w:rsidR="00A208F3" w:rsidRPr="00E870DF" w:rsidRDefault="00A208F3" w:rsidP="003614D0">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 xml:space="preserve">3.1 Предмет взаимодействия органов </w:t>
      </w:r>
      <w:r w:rsidR="002F019E" w:rsidRPr="00E870DF">
        <w:rPr>
          <w:rFonts w:ascii="Times New Roman" w:hAnsi="Times New Roman" w:cs="Times New Roman"/>
          <w:b/>
          <w:sz w:val="24"/>
          <w:szCs w:val="24"/>
        </w:rPr>
        <w:t xml:space="preserve">государственной </w:t>
      </w:r>
      <w:r w:rsidRPr="00E870DF">
        <w:rPr>
          <w:rFonts w:ascii="Times New Roman" w:hAnsi="Times New Roman" w:cs="Times New Roman"/>
          <w:b/>
          <w:sz w:val="24"/>
          <w:szCs w:val="24"/>
        </w:rPr>
        <w:t>власти с российскими транснациональными корпорациями</w:t>
      </w:r>
    </w:p>
    <w:p w:rsidR="00A208F3" w:rsidRPr="00E870DF" w:rsidRDefault="00A208F3" w:rsidP="003614D0">
      <w:pPr>
        <w:spacing w:after="0" w:line="360" w:lineRule="auto"/>
        <w:ind w:firstLine="709"/>
        <w:jc w:val="center"/>
        <w:rPr>
          <w:rFonts w:ascii="Times New Roman" w:hAnsi="Times New Roman" w:cs="Times New Roman"/>
          <w:b/>
          <w:sz w:val="24"/>
          <w:szCs w:val="24"/>
        </w:rPr>
      </w:pPr>
    </w:p>
    <w:p w:rsidR="0080416B" w:rsidRPr="00E870DF" w:rsidRDefault="000158A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Конституция Российской Федерации определяет полномочия органов государственной власти путем ее разделения.</w:t>
      </w:r>
      <w:r w:rsidR="00FD5D1B" w:rsidRPr="00E870DF">
        <w:rPr>
          <w:rFonts w:ascii="Times New Roman" w:hAnsi="Times New Roman" w:cs="Times New Roman"/>
          <w:sz w:val="24"/>
          <w:szCs w:val="24"/>
        </w:rPr>
        <w:t xml:space="preserve"> </w:t>
      </w:r>
      <w:r w:rsidR="007124DD" w:rsidRPr="00E870DF">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sidR="007124DD" w:rsidRPr="00E870DF">
        <w:rPr>
          <w:rStyle w:val="ac"/>
          <w:rFonts w:ascii="Times New Roman" w:hAnsi="Times New Roman" w:cs="Times New Roman"/>
          <w:sz w:val="24"/>
          <w:szCs w:val="24"/>
        </w:rPr>
        <w:footnoteReference w:id="182"/>
      </w:r>
      <w:r w:rsidR="007124DD" w:rsidRPr="00E870DF">
        <w:rPr>
          <w:rFonts w:ascii="Times New Roman" w:hAnsi="Times New Roman" w:cs="Times New Roman"/>
          <w:sz w:val="24"/>
          <w:szCs w:val="24"/>
        </w:rPr>
        <w:t>.</w:t>
      </w:r>
      <w:r w:rsidR="00FD5D1B" w:rsidRPr="00E870DF">
        <w:rPr>
          <w:rFonts w:ascii="Times New Roman" w:hAnsi="Times New Roman" w:cs="Times New Roman"/>
          <w:sz w:val="24"/>
          <w:szCs w:val="24"/>
        </w:rPr>
        <w:t xml:space="preserve"> </w:t>
      </w:r>
      <w:r w:rsidRPr="00E870DF">
        <w:rPr>
          <w:rFonts w:ascii="Times New Roman" w:hAnsi="Times New Roman" w:cs="Times New Roman"/>
          <w:sz w:val="24"/>
          <w:szCs w:val="24"/>
        </w:rPr>
        <w:t>Данный принцип позволяет оказывать поддержку российским транснациональным корпорациям в осуществлении экономической дипломатии различными средствами.</w:t>
      </w:r>
    </w:p>
    <w:p w:rsidR="000158A2" w:rsidRPr="00E870DF" w:rsidRDefault="00AC393A" w:rsidP="000158A2">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Выдающийся российский государственный деятель, дипломат, заместитель министра иностранных дел Российской Федерации с 1999 по 2001 год, Иван Дмитриевич Иванов, в своей книге </w:t>
      </w:r>
      <w:r w:rsidR="0080416B" w:rsidRPr="00E870DF">
        <w:rPr>
          <w:rFonts w:ascii="Times New Roman" w:hAnsi="Times New Roman" w:cs="Times New Roman"/>
          <w:sz w:val="24"/>
          <w:szCs w:val="24"/>
        </w:rPr>
        <w:t>«Хозяйственные интересы России и ее экономическая дипломатия»</w:t>
      </w:r>
      <w:r w:rsidR="000158A2" w:rsidRPr="00E870DF">
        <w:rPr>
          <w:rFonts w:ascii="Times New Roman" w:hAnsi="Times New Roman" w:cs="Times New Roman"/>
          <w:sz w:val="24"/>
          <w:szCs w:val="24"/>
        </w:rPr>
        <w:t>делает акцент на том, что "в условиях рыночной экономики такие механизмы включают в себя все три ветви власти (законодательную, исполнительную и судебную), федеративную властную вертикаль и российские союзы деловых кругов, а также неправительственные организации, представляющие отдельные слои общества, и средства массовой информации"</w:t>
      </w:r>
      <w:r w:rsidR="000158A2" w:rsidRPr="00E870DF">
        <w:rPr>
          <w:rStyle w:val="ac"/>
          <w:rFonts w:ascii="Times New Roman" w:hAnsi="Times New Roman" w:cs="Times New Roman"/>
          <w:sz w:val="24"/>
          <w:szCs w:val="24"/>
        </w:rPr>
        <w:footnoteReference w:id="183"/>
      </w:r>
      <w:r w:rsidR="000158A2" w:rsidRPr="00E870DF">
        <w:rPr>
          <w:rFonts w:ascii="Times New Roman" w:hAnsi="Times New Roman" w:cs="Times New Roman"/>
          <w:sz w:val="24"/>
          <w:szCs w:val="24"/>
        </w:rPr>
        <w:t>.</w:t>
      </w:r>
    </w:p>
    <w:p w:rsidR="000158A2" w:rsidRPr="00E870DF" w:rsidRDefault="000158A2" w:rsidP="000158A2">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Данное утверждение подтверждает созданные на законодательном уровне механизмы взаимодействия органов государственной власти, направленные на удовлетворение потребностей российских транснациональных корпораций, в том числе, государственных корпораций и компаний с государственным участием, в осуществлении экономической дипломатии с использованием методов государственной поддержки и стимулирования.</w:t>
      </w:r>
    </w:p>
    <w:p w:rsidR="00810474" w:rsidRPr="00E870DF" w:rsidRDefault="00810474" w:rsidP="002E147A">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российская </w:t>
      </w:r>
      <w:r w:rsidR="00580703" w:rsidRPr="00E870DF">
        <w:rPr>
          <w:rFonts w:ascii="Times New Roman" w:hAnsi="Times New Roman" w:cs="Times New Roman"/>
          <w:sz w:val="24"/>
          <w:szCs w:val="24"/>
        </w:rPr>
        <w:t>транснациональная корпорация</w:t>
      </w:r>
      <w:r w:rsidRPr="00E870DF">
        <w:rPr>
          <w:rFonts w:ascii="Times New Roman" w:hAnsi="Times New Roman" w:cs="Times New Roman"/>
          <w:sz w:val="24"/>
          <w:szCs w:val="24"/>
        </w:rPr>
        <w:t xml:space="preserve"> «Лукойл» обратилась в Министерство иностранных дел Российской Федерации с просьбой оказать </w:t>
      </w:r>
      <w:r w:rsidR="00580703" w:rsidRPr="00E870DF">
        <w:rPr>
          <w:rFonts w:ascii="Times New Roman" w:hAnsi="Times New Roman" w:cs="Times New Roman"/>
          <w:sz w:val="24"/>
          <w:szCs w:val="24"/>
        </w:rPr>
        <w:t>содействие</w:t>
      </w:r>
      <w:r w:rsidRPr="00E870DF">
        <w:rPr>
          <w:rFonts w:ascii="Times New Roman" w:hAnsi="Times New Roman" w:cs="Times New Roman"/>
          <w:sz w:val="24"/>
          <w:szCs w:val="24"/>
        </w:rPr>
        <w:t xml:space="preserve"> в </w:t>
      </w:r>
      <w:r w:rsidR="00580703" w:rsidRPr="00E870DF">
        <w:rPr>
          <w:rFonts w:ascii="Times New Roman" w:hAnsi="Times New Roman" w:cs="Times New Roman"/>
          <w:sz w:val="24"/>
          <w:szCs w:val="24"/>
        </w:rPr>
        <w:t>получении доступа к нефтяным месторождениям и мощностям по их переработке, расположенными за рубежом</w:t>
      </w:r>
      <w:r w:rsidRPr="00E870DF">
        <w:rPr>
          <w:rFonts w:ascii="Times New Roman" w:hAnsi="Times New Roman" w:cs="Times New Roman"/>
          <w:sz w:val="24"/>
          <w:szCs w:val="24"/>
        </w:rPr>
        <w:t>, в результате чего между сторонами было заключено соглашение, подразумев</w:t>
      </w:r>
      <w:r w:rsidR="00580703" w:rsidRPr="00E870DF">
        <w:rPr>
          <w:rFonts w:ascii="Times New Roman" w:hAnsi="Times New Roman" w:cs="Times New Roman"/>
          <w:sz w:val="24"/>
          <w:szCs w:val="24"/>
        </w:rPr>
        <w:t>ающее оказание поддержки в данных направлениях со стороны министерства.</w:t>
      </w:r>
    </w:p>
    <w:p w:rsidR="00580703" w:rsidRPr="00E870DF" w:rsidRDefault="000158A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Автор также </w:t>
      </w:r>
      <w:r w:rsidR="0080416B" w:rsidRPr="00E870DF">
        <w:rPr>
          <w:rFonts w:ascii="Times New Roman" w:hAnsi="Times New Roman" w:cs="Times New Roman"/>
          <w:sz w:val="24"/>
          <w:szCs w:val="24"/>
        </w:rPr>
        <w:t xml:space="preserve">отмечает то факт, что </w:t>
      </w:r>
      <w:r w:rsidR="00141B0F" w:rsidRPr="00E870DF">
        <w:rPr>
          <w:rFonts w:ascii="Times New Roman" w:hAnsi="Times New Roman" w:cs="Times New Roman"/>
          <w:sz w:val="24"/>
          <w:szCs w:val="24"/>
        </w:rPr>
        <w:t>"</w:t>
      </w:r>
      <w:r w:rsidR="0080416B" w:rsidRPr="00E870DF">
        <w:rPr>
          <w:rFonts w:ascii="Times New Roman" w:hAnsi="Times New Roman" w:cs="Times New Roman"/>
          <w:sz w:val="24"/>
          <w:szCs w:val="24"/>
        </w:rPr>
        <w:t>в основе экономической дипломатии страны лежат национальные хозяйственные интересы России, что предполагает отлаженное действие механизмов формулирования и согласования самих дипломатических мероприятий, направленных на их обеспечение и реализацию</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184"/>
      </w:r>
      <w:r w:rsidR="00141B0F" w:rsidRPr="00E870DF">
        <w:rPr>
          <w:rFonts w:ascii="Times New Roman" w:hAnsi="Times New Roman" w:cs="Times New Roman"/>
          <w:sz w:val="24"/>
          <w:szCs w:val="24"/>
        </w:rPr>
        <w:t>.</w:t>
      </w:r>
    </w:p>
    <w:p w:rsidR="00D15C8E" w:rsidRPr="00E870DF" w:rsidRDefault="00EB5C92"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w:t>
      </w:r>
      <w:r w:rsidR="001F382F" w:rsidRPr="00E870DF">
        <w:rPr>
          <w:rFonts w:ascii="Times New Roman" w:hAnsi="Times New Roman" w:cs="Times New Roman"/>
          <w:sz w:val="24"/>
          <w:szCs w:val="24"/>
        </w:rPr>
        <w:t>,</w:t>
      </w:r>
      <w:r w:rsidRPr="00E870DF">
        <w:rPr>
          <w:rFonts w:ascii="Times New Roman" w:hAnsi="Times New Roman" w:cs="Times New Roman"/>
          <w:sz w:val="24"/>
          <w:szCs w:val="24"/>
        </w:rPr>
        <w:t xml:space="preserve"> приоритетное значение имеет деятельность Министерства иностранных дел, которое</w:t>
      </w:r>
      <w:r w:rsidR="0065233D" w:rsidRPr="00E870DF">
        <w:rPr>
          <w:rFonts w:ascii="Times New Roman" w:hAnsi="Times New Roman" w:cs="Times New Roman"/>
          <w:sz w:val="24"/>
          <w:szCs w:val="24"/>
        </w:rPr>
        <w:t>,</w:t>
      </w:r>
      <w:r w:rsidRPr="00E870DF">
        <w:rPr>
          <w:rFonts w:ascii="Times New Roman" w:hAnsi="Times New Roman" w:cs="Times New Roman"/>
          <w:sz w:val="24"/>
          <w:szCs w:val="24"/>
        </w:rPr>
        <w:t xml:space="preserve"> в соответствии с </w:t>
      </w:r>
      <w:r w:rsidR="007B0005" w:rsidRPr="00E870DF">
        <w:rPr>
          <w:rFonts w:ascii="Times New Roman" w:hAnsi="Times New Roman" w:cs="Times New Roman"/>
          <w:sz w:val="24"/>
          <w:szCs w:val="24"/>
        </w:rPr>
        <w:t>Указом Президента Российской Федерации "О координирующей роли Министерства иностранных дел Российской Федерации в проведении единой внешнеполитической линии Российской Федерации"</w:t>
      </w:r>
      <w:r w:rsidR="0065233D" w:rsidRPr="00E870DF">
        <w:rPr>
          <w:rFonts w:ascii="Times New Roman" w:hAnsi="Times New Roman" w:cs="Times New Roman"/>
          <w:sz w:val="24"/>
          <w:szCs w:val="24"/>
        </w:rPr>
        <w:t>,</w:t>
      </w:r>
      <w:r w:rsidR="007B0005" w:rsidRPr="00E870DF">
        <w:rPr>
          <w:rFonts w:ascii="Times New Roman" w:hAnsi="Times New Roman" w:cs="Times New Roman"/>
          <w:sz w:val="24"/>
          <w:szCs w:val="24"/>
        </w:rPr>
        <w:t xml:space="preserve"> занимает ведущее положение в выработке и реализации основных направлений внешней политики, а также оказывает поддержку, в том числе, российским транснациональным корпорациям, осуществляющим экономическую дипломатию.</w:t>
      </w:r>
    </w:p>
    <w:p w:rsidR="00141B0F" w:rsidRPr="00E870DF" w:rsidRDefault="00F85029"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Такие методы</w:t>
      </w:r>
      <w:r w:rsidR="00702695" w:rsidRPr="00E870DF">
        <w:rPr>
          <w:rFonts w:ascii="Times New Roman" w:hAnsi="Times New Roman" w:cs="Times New Roman"/>
          <w:sz w:val="24"/>
          <w:szCs w:val="24"/>
        </w:rPr>
        <w:t xml:space="preserve"> предполагают программы </w:t>
      </w:r>
      <w:r w:rsidRPr="00E870DF">
        <w:rPr>
          <w:rFonts w:ascii="Times New Roman" w:hAnsi="Times New Roman" w:cs="Times New Roman"/>
          <w:sz w:val="24"/>
          <w:szCs w:val="24"/>
        </w:rPr>
        <w:t xml:space="preserve">государственного </w:t>
      </w:r>
      <w:r w:rsidR="00702695" w:rsidRPr="00E870DF">
        <w:rPr>
          <w:rFonts w:ascii="Times New Roman" w:hAnsi="Times New Roman" w:cs="Times New Roman"/>
          <w:sz w:val="24"/>
          <w:szCs w:val="24"/>
        </w:rPr>
        <w:t xml:space="preserve">финансирования, </w:t>
      </w:r>
      <w:r w:rsidRPr="00E870DF">
        <w:rPr>
          <w:rFonts w:ascii="Times New Roman" w:hAnsi="Times New Roman" w:cs="Times New Roman"/>
          <w:sz w:val="24"/>
          <w:szCs w:val="24"/>
        </w:rPr>
        <w:t xml:space="preserve">а также </w:t>
      </w:r>
      <w:r w:rsidR="00702695" w:rsidRPr="00E870DF">
        <w:rPr>
          <w:rFonts w:ascii="Times New Roman" w:hAnsi="Times New Roman" w:cs="Times New Roman"/>
          <w:sz w:val="24"/>
          <w:szCs w:val="24"/>
        </w:rPr>
        <w:t>сопровождение осуществления внешней экономической активности российскими транснациональными корпорациями Министерством иностранных дел Росси</w:t>
      </w:r>
      <w:r w:rsidRPr="00E870DF">
        <w:rPr>
          <w:rFonts w:ascii="Times New Roman" w:hAnsi="Times New Roman" w:cs="Times New Roman"/>
          <w:sz w:val="24"/>
          <w:szCs w:val="24"/>
        </w:rPr>
        <w:t>йской Федерации и</w:t>
      </w:r>
      <w:r w:rsidR="00702695" w:rsidRPr="00E870DF">
        <w:rPr>
          <w:rFonts w:ascii="Times New Roman" w:hAnsi="Times New Roman" w:cs="Times New Roman"/>
          <w:sz w:val="24"/>
          <w:szCs w:val="24"/>
        </w:rPr>
        <w:t xml:space="preserve"> Постоянным представительством Российской Федерации при Всемирной торговой организации, которое выступает в роли посредника в </w:t>
      </w:r>
      <w:r w:rsidR="002B12BD" w:rsidRPr="00E870DF">
        <w:rPr>
          <w:rFonts w:ascii="Times New Roman" w:hAnsi="Times New Roman" w:cs="Times New Roman"/>
          <w:sz w:val="24"/>
          <w:szCs w:val="24"/>
        </w:rPr>
        <w:t xml:space="preserve">процессе </w:t>
      </w:r>
      <w:r w:rsidR="00702695" w:rsidRPr="00E870DF">
        <w:rPr>
          <w:rFonts w:ascii="Times New Roman" w:hAnsi="Times New Roman" w:cs="Times New Roman"/>
          <w:sz w:val="24"/>
          <w:szCs w:val="24"/>
        </w:rPr>
        <w:t>урегули</w:t>
      </w:r>
      <w:r w:rsidRPr="00E870DF">
        <w:rPr>
          <w:rFonts w:ascii="Times New Roman" w:hAnsi="Times New Roman" w:cs="Times New Roman"/>
          <w:sz w:val="24"/>
          <w:szCs w:val="24"/>
        </w:rPr>
        <w:t>рования</w:t>
      </w:r>
      <w:r w:rsidR="002B12BD" w:rsidRPr="00E870DF">
        <w:rPr>
          <w:rFonts w:ascii="Times New Roman" w:hAnsi="Times New Roman" w:cs="Times New Roman"/>
          <w:sz w:val="24"/>
          <w:szCs w:val="24"/>
        </w:rPr>
        <w:t xml:space="preserve"> возникающих споров, а также занимается текущим сопровождением деятельности российских транснациональных корпораций за рубежом.</w:t>
      </w:r>
    </w:p>
    <w:p w:rsidR="001B7293" w:rsidRPr="00E870DF" w:rsidRDefault="00F85029" w:rsidP="00F8502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Президент Российской Федерации</w:t>
      </w:r>
      <w:r w:rsidR="001B7293" w:rsidRPr="00E870DF">
        <w:rPr>
          <w:rFonts w:ascii="Times New Roman" w:hAnsi="Times New Roman" w:cs="Times New Roman"/>
          <w:sz w:val="24"/>
          <w:szCs w:val="24"/>
        </w:rPr>
        <w:t>,</w:t>
      </w:r>
      <w:r w:rsidRPr="00E870DF">
        <w:rPr>
          <w:rFonts w:ascii="Times New Roman" w:hAnsi="Times New Roman" w:cs="Times New Roman"/>
          <w:sz w:val="24"/>
          <w:szCs w:val="24"/>
        </w:rPr>
        <w:t xml:space="preserve"> Путин Владимир Владимирович</w:t>
      </w:r>
      <w:r w:rsidR="001B7293" w:rsidRPr="00E870DF">
        <w:rPr>
          <w:rFonts w:ascii="Times New Roman" w:hAnsi="Times New Roman" w:cs="Times New Roman"/>
          <w:sz w:val="24"/>
          <w:szCs w:val="24"/>
        </w:rPr>
        <w:t>,</w:t>
      </w:r>
      <w:r w:rsidRPr="00E870DF">
        <w:rPr>
          <w:rFonts w:ascii="Times New Roman" w:hAnsi="Times New Roman" w:cs="Times New Roman"/>
          <w:sz w:val="24"/>
          <w:szCs w:val="24"/>
        </w:rPr>
        <w:t xml:space="preserve"> в выступлении на расширенном совещании в Министерстве иностранных дел с участием глав дипломатических миссий за рубежом подтверждает значимость </w:t>
      </w:r>
      <w:r w:rsidR="001F382F" w:rsidRPr="00E870DF">
        <w:rPr>
          <w:rFonts w:ascii="Times New Roman" w:hAnsi="Times New Roman" w:cs="Times New Roman"/>
          <w:sz w:val="24"/>
          <w:szCs w:val="24"/>
        </w:rPr>
        <w:t xml:space="preserve">внешней экономической активности </w:t>
      </w:r>
      <w:r w:rsidR="001B7293" w:rsidRPr="00E870DF">
        <w:rPr>
          <w:rFonts w:ascii="Times New Roman" w:hAnsi="Times New Roman" w:cs="Times New Roman"/>
          <w:sz w:val="24"/>
          <w:szCs w:val="24"/>
        </w:rPr>
        <w:t xml:space="preserve">российских транснациональных корпораций </w:t>
      </w:r>
      <w:r w:rsidRPr="00E870DF">
        <w:rPr>
          <w:rFonts w:ascii="Times New Roman" w:hAnsi="Times New Roman" w:cs="Times New Roman"/>
          <w:sz w:val="24"/>
          <w:szCs w:val="24"/>
        </w:rPr>
        <w:t>для государства</w:t>
      </w:r>
      <w:r w:rsidR="001B7293" w:rsidRPr="00E870DF">
        <w:rPr>
          <w:rFonts w:ascii="Times New Roman" w:hAnsi="Times New Roman" w:cs="Times New Roman"/>
          <w:sz w:val="24"/>
          <w:szCs w:val="24"/>
        </w:rPr>
        <w:t xml:space="preserve"> в осуществлении экономической дипломатии, что подтверждает цитата из его выступления, которая приводится ниже.</w:t>
      </w:r>
    </w:p>
    <w:p w:rsidR="00FD5D1B" w:rsidRPr="00E870DF" w:rsidRDefault="00F85029" w:rsidP="001B7293">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"Просил бы помнить и одругом: внешнеполитический актив страны формируют далеко не одни лишь федеральные ведомства. Он складывается</w:t>
      </w:r>
      <w:r w:rsidR="001B7293" w:rsidRPr="00E870DF">
        <w:rPr>
          <w:rFonts w:ascii="Times New Roman" w:hAnsi="Times New Roman" w:cs="Times New Roman"/>
          <w:sz w:val="24"/>
          <w:szCs w:val="24"/>
        </w:rPr>
        <w:t>,</w:t>
      </w:r>
      <w:r w:rsidRPr="00E870DF">
        <w:rPr>
          <w:rFonts w:ascii="Times New Roman" w:hAnsi="Times New Roman" w:cs="Times New Roman"/>
          <w:sz w:val="24"/>
          <w:szCs w:val="24"/>
        </w:rPr>
        <w:t xml:space="preserve"> в том числе</w:t>
      </w:r>
      <w:r w:rsidR="001B7293" w:rsidRPr="00E870DF">
        <w:rPr>
          <w:rFonts w:ascii="Times New Roman" w:hAnsi="Times New Roman" w:cs="Times New Roman"/>
          <w:sz w:val="24"/>
          <w:szCs w:val="24"/>
        </w:rPr>
        <w:t>,</w:t>
      </w:r>
      <w:r w:rsidRPr="00E870DF">
        <w:rPr>
          <w:rFonts w:ascii="Times New Roman" w:hAnsi="Times New Roman" w:cs="Times New Roman"/>
          <w:sz w:val="24"/>
          <w:szCs w:val="24"/>
        </w:rPr>
        <w:t xml:space="preserve"> из усилий отечественн</w:t>
      </w:r>
      <w:r w:rsidR="001B7293" w:rsidRPr="00E870DF">
        <w:rPr>
          <w:rFonts w:ascii="Times New Roman" w:hAnsi="Times New Roman" w:cs="Times New Roman"/>
          <w:sz w:val="24"/>
          <w:szCs w:val="24"/>
        </w:rPr>
        <w:t>ых компаний и бизнес сообществ"</w:t>
      </w:r>
      <w:r w:rsidR="001B7293" w:rsidRPr="00E870DF">
        <w:rPr>
          <w:rStyle w:val="ac"/>
          <w:rFonts w:ascii="Times New Roman" w:hAnsi="Times New Roman" w:cs="Times New Roman"/>
          <w:sz w:val="24"/>
          <w:szCs w:val="24"/>
        </w:rPr>
        <w:footnoteReference w:id="185"/>
      </w:r>
      <w:r w:rsidR="001B7293" w:rsidRPr="00E870DF">
        <w:rPr>
          <w:rFonts w:ascii="Times New Roman" w:hAnsi="Times New Roman" w:cs="Times New Roman"/>
          <w:sz w:val="24"/>
          <w:szCs w:val="24"/>
        </w:rPr>
        <w:t>.</w:t>
      </w:r>
    </w:p>
    <w:p w:rsidR="001F3CA6" w:rsidRPr="00E870DF" w:rsidRDefault="001B7293" w:rsidP="001B7293">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дополнение президентом уточняется роль, которую должно играть Министерство иностранных дел Российской Федерации.</w:t>
      </w:r>
    </w:p>
    <w:p w:rsidR="00F85029" w:rsidRPr="00E870DF" w:rsidRDefault="001B7293" w:rsidP="001B7293">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F85029" w:rsidRPr="00E870DF">
        <w:rPr>
          <w:rFonts w:ascii="Times New Roman" w:hAnsi="Times New Roman" w:cs="Times New Roman"/>
          <w:sz w:val="24"/>
          <w:szCs w:val="24"/>
        </w:rPr>
        <w:t xml:space="preserve">И здесь МИД, послы России должны выступать не просто координаторами, но </w:t>
      </w:r>
      <w:r w:rsidR="001F3CA6" w:rsidRPr="00E870DF">
        <w:rPr>
          <w:rFonts w:ascii="Times New Roman" w:hAnsi="Times New Roman" w:cs="Times New Roman"/>
          <w:sz w:val="24"/>
          <w:szCs w:val="24"/>
        </w:rPr>
        <w:t>и заинтересованными партнерами, а</w:t>
      </w:r>
      <w:r w:rsidR="00F85029" w:rsidRPr="00E870DF">
        <w:rPr>
          <w:rFonts w:ascii="Times New Roman" w:hAnsi="Times New Roman" w:cs="Times New Roman"/>
          <w:sz w:val="24"/>
          <w:szCs w:val="24"/>
        </w:rPr>
        <w:t xml:space="preserve"> значит, обязаны тесно сотрудничать с другими субъектами международной деятельности. Оказывать им и правовую, и методическую, и организационную поддержку"</w:t>
      </w:r>
      <w:r w:rsidR="00F85029" w:rsidRPr="00E870DF">
        <w:rPr>
          <w:rStyle w:val="ac"/>
          <w:rFonts w:ascii="Times New Roman" w:hAnsi="Times New Roman" w:cs="Times New Roman"/>
          <w:sz w:val="24"/>
          <w:szCs w:val="24"/>
        </w:rPr>
        <w:footnoteReference w:id="186"/>
      </w:r>
      <w:r w:rsidR="00F85029" w:rsidRPr="00E870DF">
        <w:rPr>
          <w:rFonts w:ascii="Times New Roman" w:hAnsi="Times New Roman" w:cs="Times New Roman"/>
          <w:sz w:val="24"/>
          <w:szCs w:val="24"/>
        </w:rPr>
        <w:t>.</w:t>
      </w:r>
      <w:r w:rsidR="00B94C08" w:rsidRPr="00E870DF">
        <w:rPr>
          <w:rFonts w:ascii="Times New Roman" w:hAnsi="Times New Roman" w:cs="Times New Roman"/>
          <w:sz w:val="24"/>
          <w:szCs w:val="24"/>
        </w:rPr>
        <w:t xml:space="preserve"> Так, некоторые ученые полагают, что "послы, торговые атташе и другие члены дипломатического корпуса имеют ключевое значение для развития и установления экспортных рынков"</w:t>
      </w:r>
      <w:r w:rsidR="00B94C08" w:rsidRPr="00E870DF">
        <w:rPr>
          <w:rStyle w:val="ac"/>
          <w:rFonts w:ascii="Times New Roman" w:hAnsi="Times New Roman" w:cs="Times New Roman"/>
          <w:sz w:val="24"/>
          <w:szCs w:val="24"/>
        </w:rPr>
        <w:footnoteReference w:id="187"/>
      </w:r>
      <w:r w:rsidR="00B94C08" w:rsidRPr="00E870DF">
        <w:rPr>
          <w:rFonts w:ascii="Times New Roman" w:hAnsi="Times New Roman" w:cs="Times New Roman"/>
          <w:sz w:val="24"/>
          <w:szCs w:val="24"/>
        </w:rPr>
        <w:t>.</w:t>
      </w:r>
    </w:p>
    <w:p w:rsidR="005A52B9" w:rsidRPr="00E870DF" w:rsidRDefault="00DD7685"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Стоит отметить, что внешняя экономическая активность российских транснациональных корпораций часто затрагивает интересы государства и по этой причине необходим процесс взаимного урегулирования интересов, а также оказание всесторонней поддержки со стороны государства по модели, описанной президентом в своем выступлении.</w:t>
      </w:r>
      <w:r w:rsidR="00FD5D1B" w:rsidRPr="00E870DF">
        <w:rPr>
          <w:rFonts w:ascii="Times New Roman" w:hAnsi="Times New Roman" w:cs="Times New Roman"/>
          <w:sz w:val="24"/>
          <w:szCs w:val="24"/>
        </w:rPr>
        <w:t xml:space="preserve"> Так, "за последние несколько десятилетий во многих странах появились агентства по продвижению экспорта как популярного средства для повышения уровня экспортной активности, как в развитых</w:t>
      </w:r>
      <w:r w:rsidR="00E870DF">
        <w:rPr>
          <w:rFonts w:ascii="Times New Roman" w:hAnsi="Times New Roman" w:cs="Times New Roman"/>
          <w:sz w:val="24"/>
          <w:szCs w:val="24"/>
        </w:rPr>
        <w:t>,</w:t>
      </w:r>
      <w:r w:rsidR="00FD5D1B" w:rsidRPr="00E870DF">
        <w:rPr>
          <w:rFonts w:ascii="Times New Roman" w:hAnsi="Times New Roman" w:cs="Times New Roman"/>
          <w:sz w:val="24"/>
          <w:szCs w:val="24"/>
        </w:rPr>
        <w:t xml:space="preserve"> так и в развивающихся странах"</w:t>
      </w:r>
      <w:r w:rsidR="00FD5D1B" w:rsidRPr="00E870DF">
        <w:rPr>
          <w:rStyle w:val="ac"/>
          <w:rFonts w:ascii="Times New Roman" w:hAnsi="Times New Roman" w:cs="Times New Roman"/>
          <w:sz w:val="24"/>
          <w:szCs w:val="24"/>
        </w:rPr>
        <w:footnoteReference w:id="188"/>
      </w:r>
      <w:r w:rsidR="00FD5D1B" w:rsidRPr="00E870DF">
        <w:rPr>
          <w:rFonts w:ascii="Times New Roman" w:hAnsi="Times New Roman" w:cs="Times New Roman"/>
          <w:sz w:val="24"/>
          <w:szCs w:val="24"/>
        </w:rPr>
        <w:t>.</w:t>
      </w:r>
    </w:p>
    <w:p w:rsidR="006C2E5E" w:rsidRPr="00E870DF" w:rsidRDefault="00D15C8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С</w:t>
      </w:r>
      <w:r w:rsidR="00DD7685" w:rsidRPr="00E870DF">
        <w:rPr>
          <w:rFonts w:ascii="Times New Roman" w:hAnsi="Times New Roman" w:cs="Times New Roman"/>
          <w:sz w:val="24"/>
          <w:szCs w:val="24"/>
        </w:rPr>
        <w:t xml:space="preserve">о стороны бизнеса </w:t>
      </w:r>
      <w:r w:rsidRPr="00E870DF">
        <w:rPr>
          <w:rFonts w:ascii="Times New Roman" w:hAnsi="Times New Roman" w:cs="Times New Roman"/>
          <w:sz w:val="24"/>
          <w:szCs w:val="24"/>
        </w:rPr>
        <w:t xml:space="preserve">также </w:t>
      </w:r>
      <w:r w:rsidR="00DD7685" w:rsidRPr="00E870DF">
        <w:rPr>
          <w:rFonts w:ascii="Times New Roman" w:hAnsi="Times New Roman" w:cs="Times New Roman"/>
          <w:sz w:val="24"/>
          <w:szCs w:val="24"/>
        </w:rPr>
        <w:t>возникает интерес к участию в зарубежных проектах</w:t>
      </w:r>
      <w:r w:rsidR="006C2E5E" w:rsidRPr="00E870DF">
        <w:rPr>
          <w:rFonts w:ascii="Times New Roman" w:hAnsi="Times New Roman" w:cs="Times New Roman"/>
          <w:sz w:val="24"/>
          <w:szCs w:val="24"/>
        </w:rPr>
        <w:t>, инициируемым государством</w:t>
      </w:r>
      <w:r w:rsidR="008E5B58" w:rsidRPr="00E870DF">
        <w:rPr>
          <w:rFonts w:ascii="Times New Roman" w:hAnsi="Times New Roman" w:cs="Times New Roman"/>
          <w:sz w:val="24"/>
          <w:szCs w:val="24"/>
        </w:rPr>
        <w:t>, что в</w:t>
      </w:r>
      <w:r w:rsidR="00DA263D" w:rsidRPr="00E870DF">
        <w:rPr>
          <w:rFonts w:ascii="Times New Roman" w:hAnsi="Times New Roman" w:cs="Times New Roman"/>
          <w:sz w:val="24"/>
          <w:szCs w:val="24"/>
        </w:rPr>
        <w:t>ключает в себя как составляющую престижа, имея в виду сам факт привлечения к крупным государственным проектам за рубежом, так и коммерческую выгоду, поскольку государство заинтересовано, с целью поддержки</w:t>
      </w:r>
      <w:r w:rsidR="006C2E5E" w:rsidRPr="00E870DF">
        <w:rPr>
          <w:rFonts w:ascii="Times New Roman" w:hAnsi="Times New Roman" w:cs="Times New Roman"/>
          <w:sz w:val="24"/>
          <w:szCs w:val="24"/>
        </w:rPr>
        <w:t xml:space="preserve"> национальной экономики</w:t>
      </w:r>
      <w:r w:rsidR="00DA263D" w:rsidRPr="00E870DF">
        <w:rPr>
          <w:rFonts w:ascii="Times New Roman" w:hAnsi="Times New Roman" w:cs="Times New Roman"/>
          <w:sz w:val="24"/>
          <w:szCs w:val="24"/>
        </w:rPr>
        <w:t>, в проектном финансировании российск</w:t>
      </w:r>
      <w:r w:rsidR="006C2E5E" w:rsidRPr="00E870DF">
        <w:rPr>
          <w:rFonts w:ascii="Times New Roman" w:hAnsi="Times New Roman" w:cs="Times New Roman"/>
          <w:sz w:val="24"/>
          <w:szCs w:val="24"/>
        </w:rPr>
        <w:t>их транснациональных корпораций.</w:t>
      </w:r>
    </w:p>
    <w:p w:rsidR="001F382F" w:rsidRPr="00E870DF" w:rsidRDefault="00141B0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w:t>
      </w:r>
      <w:r w:rsidR="00BE084D" w:rsidRPr="00E870DF">
        <w:rPr>
          <w:rFonts w:ascii="Times New Roman" w:hAnsi="Times New Roman" w:cs="Times New Roman"/>
          <w:sz w:val="24"/>
          <w:szCs w:val="24"/>
        </w:rPr>
        <w:t>Начиная с 2005 года, наступил новый этап, когда российские компании сталиполучать политико-дипломатическую поддержку своим проектам по приобретению активовза рубежом, хотя в итоге все сводилось к прямому лоббированию интересов отечественныхкомпаний первыми лицами государства и правительства</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189"/>
      </w:r>
      <w:r w:rsidRPr="00E870DF">
        <w:rPr>
          <w:rFonts w:ascii="Times New Roman" w:hAnsi="Times New Roman" w:cs="Times New Roman"/>
          <w:sz w:val="24"/>
          <w:szCs w:val="24"/>
        </w:rPr>
        <w:t>.</w:t>
      </w:r>
    </w:p>
    <w:p w:rsidR="001F382F" w:rsidRPr="00E870DF" w:rsidRDefault="001F382F"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Однако, Владимир Владимирович Путин, в своем выступлении на расширенном совещании в Министерстве иностранных дел с участием глав дипломатических миссий за рубежом, также отмечает тот факт, что остаются проблемные вопросы, требующие принятия соответствующих мер со стороны органов государственной власти.</w:t>
      </w:r>
    </w:p>
    <w:p w:rsidR="00DF61AE" w:rsidRPr="00E870DF" w:rsidRDefault="00DF61AE" w:rsidP="003614D0">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"Особо остановлюсь на координирующей роли МИДа. Скажу прямо: как в координации внешнеполитической, так и внешнеэкономической деятельности проблем еще очень много. Прежде всего, это сбои в организации ме</w:t>
      </w:r>
      <w:r w:rsidR="00FD5D1B" w:rsidRPr="00E870DF">
        <w:rPr>
          <w:rFonts w:ascii="Times New Roman" w:hAnsi="Times New Roman" w:cs="Times New Roman"/>
          <w:sz w:val="24"/>
          <w:szCs w:val="24"/>
        </w:rPr>
        <w:t>жведомственного взаимодействия</w:t>
      </w:r>
      <w:r w:rsidRPr="00E870DF">
        <w:rPr>
          <w:rFonts w:ascii="Times New Roman" w:hAnsi="Times New Roman" w:cs="Times New Roman"/>
          <w:sz w:val="24"/>
          <w:szCs w:val="24"/>
        </w:rPr>
        <w:t>"</w:t>
      </w:r>
      <w:r w:rsidRPr="00E870DF">
        <w:rPr>
          <w:rStyle w:val="ac"/>
          <w:rFonts w:ascii="Times New Roman" w:hAnsi="Times New Roman" w:cs="Times New Roman"/>
          <w:sz w:val="24"/>
          <w:szCs w:val="24"/>
        </w:rPr>
        <w:footnoteReference w:id="190"/>
      </w:r>
      <w:r w:rsidRPr="00E870DF">
        <w:rPr>
          <w:rFonts w:ascii="Times New Roman" w:hAnsi="Times New Roman" w:cs="Times New Roman"/>
          <w:sz w:val="24"/>
          <w:szCs w:val="24"/>
        </w:rPr>
        <w:t>.</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Рассуждая о перспективах осуществления экономической дипломатии российскими транснациональными корпорациями, важно иметь представление о тех мерах, которые, при соответствующем участии государства, обеспечат поддержку внешней экономической активности российских транснациональных корпораций.</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Во-первых, приоритетным представляется направление государственного финансирования проектов с участием российских транснациональных корпораций, что позволит последним увеличивать потенциал присутствия на мировом рынке и тем самым усиливать свои позиции в отношении осуществления экономической дипломатии.</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Во-вторых, политическое лоббирование государством интересов российских транснациональных корпораций обеспечивает последним </w:t>
      </w:r>
      <w:r w:rsidR="001F1D30" w:rsidRPr="00E870DF">
        <w:rPr>
          <w:rFonts w:ascii="Times New Roman" w:hAnsi="Times New Roman" w:cs="Times New Roman"/>
          <w:sz w:val="24"/>
          <w:szCs w:val="24"/>
        </w:rPr>
        <w:t xml:space="preserve">минимальные риски в </w:t>
      </w:r>
      <w:r w:rsidRPr="00E870DF">
        <w:rPr>
          <w:rFonts w:ascii="Times New Roman" w:hAnsi="Times New Roman" w:cs="Times New Roman"/>
          <w:sz w:val="24"/>
          <w:szCs w:val="24"/>
        </w:rPr>
        <w:t>процесс</w:t>
      </w:r>
      <w:r w:rsidR="001F1D30" w:rsidRPr="00E870DF">
        <w:rPr>
          <w:rFonts w:ascii="Times New Roman" w:hAnsi="Times New Roman" w:cs="Times New Roman"/>
          <w:sz w:val="24"/>
          <w:szCs w:val="24"/>
        </w:rPr>
        <w:t>е</w:t>
      </w:r>
      <w:r w:rsidRPr="00E870DF">
        <w:rPr>
          <w:rFonts w:ascii="Times New Roman" w:hAnsi="Times New Roman" w:cs="Times New Roman"/>
          <w:sz w:val="24"/>
          <w:szCs w:val="24"/>
        </w:rPr>
        <w:t xml:space="preserve"> прямого зарубежн</w:t>
      </w:r>
      <w:r w:rsidR="001F1D30" w:rsidRPr="00E870DF">
        <w:rPr>
          <w:rFonts w:ascii="Times New Roman" w:hAnsi="Times New Roman" w:cs="Times New Roman"/>
          <w:sz w:val="24"/>
          <w:szCs w:val="24"/>
        </w:rPr>
        <w:t>ого инвестирования</w:t>
      </w:r>
      <w:r w:rsidRPr="00E870DF">
        <w:rPr>
          <w:rFonts w:ascii="Times New Roman" w:hAnsi="Times New Roman" w:cs="Times New Roman"/>
          <w:sz w:val="24"/>
          <w:szCs w:val="24"/>
        </w:rPr>
        <w:t>, которые отчасти берет на себя страна реципиент при должном политическом содействии со стороны государственной власти страны донора, что гарантирует рост влияния российских транснациональных корпораций при осуществлении экономической дипломатии.</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В-третьих, перспективы осуществления экономической дипломатии российским</w:t>
      </w:r>
      <w:r w:rsidR="00127ACF">
        <w:rPr>
          <w:rFonts w:ascii="Times New Roman" w:hAnsi="Times New Roman" w:cs="Times New Roman"/>
          <w:sz w:val="24"/>
          <w:szCs w:val="24"/>
        </w:rPr>
        <w:t>и</w:t>
      </w:r>
      <w:r w:rsidRPr="00E870DF">
        <w:rPr>
          <w:rFonts w:ascii="Times New Roman" w:hAnsi="Times New Roman" w:cs="Times New Roman"/>
          <w:sz w:val="24"/>
          <w:szCs w:val="24"/>
        </w:rPr>
        <w:t xml:space="preserve"> транснациональными корпорациями зависят от должного понимания со стороны государственной власти роли международного тарифного и торгового регулирования, а также возможностей инструментов Всемирной торговой организации в процессе урегулирования вопросов осуществления экономической дипломатии российскими транснациональными корпорациями.</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Евгений Степанович Савченко, руководитель рабочей группы Госсовета, губернатор Белгородской области отмечает, что "присоединение России к ВТО резко повысило планку требований к национальной конкурентоспособности. Мы не только стали торговать по общепринятым международным правилам и получили возможность более эффективно отстаивать интересы российских компаний в этой связи, но и одновременно приняли на себя обязательства по снижению тарифной защиты и ограничению поддержки ключевых секторов своей экономики"</w:t>
      </w:r>
      <w:r w:rsidRPr="00E870DF">
        <w:rPr>
          <w:rStyle w:val="ac"/>
          <w:rFonts w:ascii="Times New Roman" w:hAnsi="Times New Roman" w:cs="Times New Roman"/>
          <w:sz w:val="24"/>
          <w:szCs w:val="24"/>
        </w:rPr>
        <w:footnoteReference w:id="191"/>
      </w:r>
      <w:r w:rsidRPr="00E870DF">
        <w:rPr>
          <w:rFonts w:ascii="Times New Roman" w:hAnsi="Times New Roman" w:cs="Times New Roman"/>
          <w:sz w:val="24"/>
          <w:szCs w:val="24"/>
        </w:rPr>
        <w:t>.</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В-четвертых, органы исполнительной власти Российской Федерации участвуют в межведомственном взаимодействии, что позитивно влияет на перспективы осуществления экономической дипломатии российскими транснациональными корпорациями, поскольку каждый новый случай вовлечения государства во внешнюю экономическую активность российских транснациональных корпораций создает как позитивное мнение о возможностях государства по оказанию содействия, так и влечет за собой выработку новых инструментов государственной поддержки по линии межведомственного взаимодействия органов исполнительной власти.</w:t>
      </w:r>
    </w:p>
    <w:p w:rsidR="001F4466"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"наряду с федеральными органами исполнительной власти проведение внешнеэкономической политики Российской Федерации обеспечивают 47 (39+8) торговых представительств России в государствах дальнего зарубежья и СНГ"</w:t>
      </w:r>
      <w:r w:rsidRPr="00E870DF">
        <w:rPr>
          <w:rStyle w:val="ac"/>
          <w:rFonts w:ascii="Times New Roman" w:hAnsi="Times New Roman" w:cs="Times New Roman"/>
          <w:sz w:val="24"/>
          <w:szCs w:val="24"/>
        </w:rPr>
        <w:footnoteReference w:id="192"/>
      </w:r>
      <w:r w:rsidRPr="00E870DF">
        <w:rPr>
          <w:rFonts w:ascii="Times New Roman" w:hAnsi="Times New Roman" w:cs="Times New Roman"/>
          <w:sz w:val="24"/>
          <w:szCs w:val="24"/>
        </w:rPr>
        <w:t>.</w:t>
      </w:r>
      <w:r w:rsidR="00FD5D1B" w:rsidRPr="00E870DF">
        <w:rPr>
          <w:rFonts w:ascii="Times New Roman" w:hAnsi="Times New Roman" w:cs="Times New Roman"/>
          <w:sz w:val="24"/>
          <w:szCs w:val="24"/>
        </w:rPr>
        <w:t xml:space="preserve"> </w:t>
      </w:r>
      <w:r w:rsidRPr="00E870DF">
        <w:rPr>
          <w:rFonts w:ascii="Times New Roman" w:hAnsi="Times New Roman" w:cs="Times New Roman"/>
          <w:sz w:val="24"/>
          <w:szCs w:val="24"/>
        </w:rPr>
        <w:t>В то же самое время, стоит отметить, что "целенаправленному развитию двусторонних отношений способствует работа (72+8) межправительственных комиссий (МПК) по торгово-экономическому и научно-техническому сотрудничеству со стр</w:t>
      </w:r>
      <w:r w:rsidR="005538EA" w:rsidRPr="00E870DF">
        <w:rPr>
          <w:rFonts w:ascii="Times New Roman" w:hAnsi="Times New Roman" w:cs="Times New Roman"/>
          <w:sz w:val="24"/>
          <w:szCs w:val="24"/>
        </w:rPr>
        <w:t>анами дальнего зарубежья и СНГ", для которых "</w:t>
      </w:r>
      <w:r w:rsidRPr="00E870DF">
        <w:rPr>
          <w:rFonts w:ascii="Times New Roman" w:hAnsi="Times New Roman" w:cs="Times New Roman"/>
          <w:sz w:val="24"/>
          <w:szCs w:val="24"/>
        </w:rPr>
        <w:t>содействие привлечению иностранных инвестиций в страну и из России за рубеж, новых технологий, повышение конкурентоспособности отечественных экспортеров и производителей, экономики страны в целом"</w:t>
      </w:r>
      <w:r w:rsidRPr="00E870DF">
        <w:rPr>
          <w:rStyle w:val="ac"/>
          <w:rFonts w:ascii="Times New Roman" w:hAnsi="Times New Roman" w:cs="Times New Roman"/>
          <w:sz w:val="24"/>
          <w:szCs w:val="24"/>
        </w:rPr>
        <w:footnoteReference w:id="193"/>
      </w:r>
      <w:r w:rsidR="008757BA" w:rsidRPr="00E870DF">
        <w:rPr>
          <w:rFonts w:ascii="Times New Roman" w:hAnsi="Times New Roman" w:cs="Times New Roman"/>
          <w:sz w:val="24"/>
          <w:szCs w:val="24"/>
        </w:rPr>
        <w:t xml:space="preserve"> являются приоритетными направлениями в работ</w:t>
      </w:r>
      <w:r w:rsidR="00127ACF">
        <w:rPr>
          <w:rFonts w:ascii="Times New Roman" w:hAnsi="Times New Roman" w:cs="Times New Roman"/>
          <w:sz w:val="24"/>
          <w:szCs w:val="24"/>
        </w:rPr>
        <w:t>е</w:t>
      </w:r>
      <w:r w:rsidR="008757BA" w:rsidRPr="00E870DF">
        <w:rPr>
          <w:rFonts w:ascii="Times New Roman" w:hAnsi="Times New Roman" w:cs="Times New Roman"/>
          <w:sz w:val="24"/>
          <w:szCs w:val="24"/>
        </w:rPr>
        <w:t>.</w:t>
      </w:r>
    </w:p>
    <w:p w:rsidR="00B2576E" w:rsidRPr="00E870DF" w:rsidRDefault="00580703"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Продвижение интересов </w:t>
      </w:r>
      <w:r w:rsidR="00FC57C3" w:rsidRPr="00E870DF">
        <w:rPr>
          <w:rFonts w:ascii="Times New Roman" w:hAnsi="Times New Roman" w:cs="Times New Roman"/>
          <w:sz w:val="24"/>
          <w:szCs w:val="24"/>
        </w:rPr>
        <w:t>российских транснациональных корпораций</w:t>
      </w:r>
      <w:r w:rsidRPr="00E870DF">
        <w:rPr>
          <w:rFonts w:ascii="Times New Roman" w:hAnsi="Times New Roman" w:cs="Times New Roman"/>
          <w:sz w:val="24"/>
          <w:szCs w:val="24"/>
        </w:rPr>
        <w:t xml:space="preserve"> при участии органов исполнительной власти нашло свое отражение в создании при Министерстве природных ресурсов и экологии Российской Федерации специального </w:t>
      </w:r>
      <w:r w:rsidR="00FC57C3" w:rsidRPr="00E870DF">
        <w:rPr>
          <w:rFonts w:ascii="Times New Roman" w:hAnsi="Times New Roman" w:cs="Times New Roman"/>
          <w:sz w:val="24"/>
          <w:szCs w:val="24"/>
        </w:rPr>
        <w:t>подразделения, в полномочия которого входит разрешение вопросов тех российских компаний, которые занимаются добычей природных ресурсов за</w:t>
      </w:r>
      <w:r w:rsidR="005538EA" w:rsidRPr="00E870DF">
        <w:rPr>
          <w:rFonts w:ascii="Times New Roman" w:hAnsi="Times New Roman" w:cs="Times New Roman"/>
          <w:sz w:val="24"/>
          <w:szCs w:val="24"/>
        </w:rPr>
        <w:t xml:space="preserve"> пределами Российской Федерации, и который </w:t>
      </w:r>
      <w:r w:rsidR="00FC57C3" w:rsidRPr="00E870DF">
        <w:rPr>
          <w:rFonts w:ascii="Times New Roman" w:hAnsi="Times New Roman" w:cs="Times New Roman"/>
          <w:sz w:val="24"/>
          <w:szCs w:val="24"/>
        </w:rPr>
        <w:t>уполномочен участвовать в переговорном процессе, а также поднимать вопрос о государственном проектном финансировании добычи ресурсов на зарубежных мес</w:t>
      </w:r>
      <w:r w:rsidR="00B2576E" w:rsidRPr="00E870DF">
        <w:rPr>
          <w:rFonts w:ascii="Times New Roman" w:hAnsi="Times New Roman" w:cs="Times New Roman"/>
          <w:sz w:val="24"/>
          <w:szCs w:val="24"/>
        </w:rPr>
        <w:t>торождениях полезных ископаемых.</w:t>
      </w:r>
      <w:r w:rsidR="001F1D30" w:rsidRPr="00E870DF">
        <w:rPr>
          <w:rFonts w:ascii="Times New Roman" w:hAnsi="Times New Roman" w:cs="Times New Roman"/>
          <w:sz w:val="24"/>
          <w:szCs w:val="24"/>
        </w:rPr>
        <w:t xml:space="preserve"> </w:t>
      </w:r>
      <w:r w:rsidR="00B2576E" w:rsidRPr="00E870DF">
        <w:rPr>
          <w:rFonts w:ascii="Times New Roman" w:hAnsi="Times New Roman" w:cs="Times New Roman"/>
          <w:sz w:val="24"/>
          <w:szCs w:val="24"/>
        </w:rPr>
        <w:t>Р</w:t>
      </w:r>
      <w:r w:rsidR="00FC57C3" w:rsidRPr="00E870DF">
        <w:rPr>
          <w:rFonts w:ascii="Times New Roman" w:hAnsi="Times New Roman" w:cs="Times New Roman"/>
          <w:sz w:val="24"/>
          <w:szCs w:val="24"/>
        </w:rPr>
        <w:t>абота</w:t>
      </w:r>
      <w:r w:rsidR="00B2576E" w:rsidRPr="00E870DF">
        <w:rPr>
          <w:rFonts w:ascii="Times New Roman" w:hAnsi="Times New Roman" w:cs="Times New Roman"/>
          <w:sz w:val="24"/>
          <w:szCs w:val="24"/>
        </w:rPr>
        <w:t xml:space="preserve"> подразделения</w:t>
      </w:r>
      <w:r w:rsidR="001F1D30" w:rsidRPr="00E870DF">
        <w:rPr>
          <w:rFonts w:ascii="Times New Roman" w:hAnsi="Times New Roman" w:cs="Times New Roman"/>
          <w:sz w:val="24"/>
          <w:szCs w:val="24"/>
        </w:rPr>
        <w:t>,</w:t>
      </w:r>
      <w:r w:rsidR="00FC57C3" w:rsidRPr="00E870DF">
        <w:rPr>
          <w:rFonts w:ascii="Times New Roman" w:hAnsi="Times New Roman" w:cs="Times New Roman"/>
          <w:sz w:val="24"/>
          <w:szCs w:val="24"/>
        </w:rPr>
        <w:t xml:space="preserve"> в данном случае</w:t>
      </w:r>
      <w:r w:rsidR="001F1D30" w:rsidRPr="00E870DF">
        <w:rPr>
          <w:rFonts w:ascii="Times New Roman" w:hAnsi="Times New Roman" w:cs="Times New Roman"/>
          <w:sz w:val="24"/>
          <w:szCs w:val="24"/>
        </w:rPr>
        <w:t>,</w:t>
      </w:r>
      <w:r w:rsidR="00FC57C3" w:rsidRPr="00E870DF">
        <w:rPr>
          <w:rFonts w:ascii="Times New Roman" w:hAnsi="Times New Roman" w:cs="Times New Roman"/>
          <w:sz w:val="24"/>
          <w:szCs w:val="24"/>
        </w:rPr>
        <w:t xml:space="preserve"> осуществляется при поддержке Министерства иностранных дел и Министерства экономического развития Российской Федерации.</w:t>
      </w:r>
    </w:p>
    <w:p w:rsidR="005538EA" w:rsidRPr="00E870DF" w:rsidRDefault="00B2576E"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Еще одним примером содействия государства</w:t>
      </w:r>
      <w:r w:rsidR="005A52B9"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является </w:t>
      </w:r>
      <w:r w:rsidR="005A52B9" w:rsidRPr="00E870DF">
        <w:rPr>
          <w:rFonts w:ascii="Times New Roman" w:hAnsi="Times New Roman" w:cs="Times New Roman"/>
          <w:sz w:val="24"/>
          <w:szCs w:val="24"/>
        </w:rPr>
        <w:t>п</w:t>
      </w:r>
      <w:r w:rsidRPr="00E870DF">
        <w:rPr>
          <w:rFonts w:ascii="Times New Roman" w:hAnsi="Times New Roman" w:cs="Times New Roman"/>
          <w:sz w:val="24"/>
          <w:szCs w:val="24"/>
        </w:rPr>
        <w:t xml:space="preserve">редложение Эльвиры Набиуллиной </w:t>
      </w:r>
      <w:r w:rsidR="005A52B9" w:rsidRPr="00E870DF">
        <w:rPr>
          <w:rFonts w:ascii="Times New Roman" w:hAnsi="Times New Roman" w:cs="Times New Roman"/>
          <w:sz w:val="24"/>
          <w:szCs w:val="24"/>
        </w:rPr>
        <w:t>Правительству Российской Федерации "создать структуру, которая будет помогать отечественному бизнесу заграницей"</w:t>
      </w:r>
      <w:r w:rsidR="005A52B9" w:rsidRPr="00E870DF">
        <w:rPr>
          <w:rStyle w:val="ac"/>
          <w:rFonts w:ascii="Times New Roman" w:hAnsi="Times New Roman" w:cs="Times New Roman"/>
          <w:sz w:val="24"/>
          <w:szCs w:val="24"/>
        </w:rPr>
        <w:footnoteReference w:id="194"/>
      </w:r>
      <w:r w:rsidR="005A52B9" w:rsidRPr="00E870DF">
        <w:rPr>
          <w:rFonts w:ascii="Times New Roman" w:hAnsi="Times New Roman" w:cs="Times New Roman"/>
          <w:sz w:val="24"/>
          <w:szCs w:val="24"/>
        </w:rPr>
        <w:t>.</w:t>
      </w:r>
    </w:p>
    <w:p w:rsidR="00B2576E" w:rsidRPr="00E870DF" w:rsidRDefault="001F4466"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В-пятых, стимулируя внешнюю экономическую активность российских транснациональных корпораций, органы законодательной власти вовлекаются в процесс нормотворчества, создавая, тем самым, национальную законодательную базу, позволяющую российским транснациональным корпорациям заручиться законодательной поддержкой в осуществлении экономической дипломатии.</w:t>
      </w:r>
    </w:p>
    <w:p w:rsidR="00746892" w:rsidRPr="00E870DF" w:rsidRDefault="00746892" w:rsidP="001F4466">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министр иностранных дел Российской Федерации Сергей Викторович Лавров , говоря о поддержке</w:t>
      </w:r>
      <w:r w:rsidR="00D65D4F" w:rsidRPr="00E870DF">
        <w:rPr>
          <w:rFonts w:ascii="Times New Roman" w:hAnsi="Times New Roman" w:cs="Times New Roman"/>
          <w:sz w:val="24"/>
          <w:szCs w:val="24"/>
        </w:rPr>
        <w:t xml:space="preserve"> российских транснациональных корпораций</w:t>
      </w:r>
      <w:r w:rsidRPr="00E870DF">
        <w:rPr>
          <w:rFonts w:ascii="Times New Roman" w:hAnsi="Times New Roman" w:cs="Times New Roman"/>
          <w:sz w:val="24"/>
          <w:szCs w:val="24"/>
        </w:rPr>
        <w:t xml:space="preserve"> со стороны законодательной и судебной ветви власти, заявляет о том, что "наши экономические операторы собираются обращаться в российский суд с просьбой в ответ на неправомерные действия по отношению к ним предпринять такие же действия в России - арест собственности иностранных компаний с государственным участием"</w:t>
      </w:r>
      <w:r w:rsidRPr="00E870DF">
        <w:rPr>
          <w:rStyle w:val="ac"/>
          <w:rFonts w:ascii="Times New Roman" w:hAnsi="Times New Roman" w:cs="Times New Roman"/>
          <w:sz w:val="24"/>
          <w:szCs w:val="24"/>
        </w:rPr>
        <w:footnoteReference w:id="195"/>
      </w:r>
      <w:r w:rsidRPr="00E870DF">
        <w:rPr>
          <w:rFonts w:ascii="Times New Roman" w:hAnsi="Times New Roman" w:cs="Times New Roman"/>
          <w:sz w:val="24"/>
          <w:szCs w:val="24"/>
        </w:rPr>
        <w:t>.</w:t>
      </w:r>
      <w:r w:rsidR="00B2576E" w:rsidRPr="00E870DF">
        <w:rPr>
          <w:rFonts w:ascii="Times New Roman" w:hAnsi="Times New Roman" w:cs="Times New Roman"/>
          <w:sz w:val="24"/>
          <w:szCs w:val="24"/>
        </w:rPr>
        <w:t xml:space="preserve"> В этой связи, стоит отметить, что "глобальный тренд в современном мире - усиление полномочий исполнительной власти за счет законодательной власти"</w:t>
      </w:r>
      <w:r w:rsidR="00B2576E" w:rsidRPr="00E870DF">
        <w:rPr>
          <w:rStyle w:val="ac"/>
          <w:rFonts w:ascii="Times New Roman" w:hAnsi="Times New Roman" w:cs="Times New Roman"/>
          <w:sz w:val="24"/>
          <w:szCs w:val="24"/>
        </w:rPr>
        <w:footnoteReference w:id="196"/>
      </w:r>
      <w:r w:rsidR="00B2576E" w:rsidRPr="00E870DF">
        <w:rPr>
          <w:rFonts w:ascii="Times New Roman" w:hAnsi="Times New Roman" w:cs="Times New Roman"/>
          <w:sz w:val="24"/>
          <w:szCs w:val="24"/>
        </w:rPr>
        <w:t>.</w:t>
      </w:r>
    </w:p>
    <w:p w:rsidR="00141B0F" w:rsidRPr="00E870DF" w:rsidRDefault="001F4466" w:rsidP="003614D0">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Таким образом, разностороннее участие государства, призванное содействовать российским транснациональным корпорациям в осуществлении экономической дипломатии говорит о том, что в ближайшие десятилетия использование инструмента государственного стимулирования в осуществлении экономической дипломатии российскими транснациональными корпорациями будет востребовано со стороны государства и находить соответствующую поддержку при достижении целей развития национальной экономики</w:t>
      </w:r>
      <w:r w:rsidR="001F1D30" w:rsidRPr="00E870DF">
        <w:rPr>
          <w:rFonts w:ascii="Times New Roman" w:hAnsi="Times New Roman" w:cs="Times New Roman"/>
          <w:b/>
          <w:i/>
          <w:sz w:val="24"/>
          <w:szCs w:val="24"/>
        </w:rPr>
        <w:t xml:space="preserve"> и в процессе преодоления негативных последствий внешних ограничений экономической активности</w:t>
      </w:r>
      <w:r w:rsidRPr="00E870DF">
        <w:rPr>
          <w:rFonts w:ascii="Times New Roman" w:hAnsi="Times New Roman" w:cs="Times New Roman"/>
          <w:b/>
          <w:i/>
          <w:sz w:val="24"/>
          <w:szCs w:val="24"/>
        </w:rPr>
        <w:t>.</w:t>
      </w:r>
    </w:p>
    <w:p w:rsidR="00A208F3" w:rsidRPr="00E870DF" w:rsidRDefault="00A208F3" w:rsidP="00D412E9">
      <w:pPr>
        <w:spacing w:after="0" w:line="360" w:lineRule="auto"/>
        <w:ind w:firstLine="709"/>
        <w:jc w:val="center"/>
        <w:rPr>
          <w:rFonts w:ascii="Times New Roman" w:hAnsi="Times New Roman" w:cs="Times New Roman"/>
          <w:b/>
          <w:sz w:val="24"/>
          <w:szCs w:val="24"/>
        </w:rPr>
      </w:pPr>
      <w:r w:rsidRPr="00E870DF">
        <w:rPr>
          <w:rFonts w:ascii="Times New Roman" w:hAnsi="Times New Roman" w:cs="Times New Roman"/>
          <w:b/>
          <w:sz w:val="24"/>
          <w:szCs w:val="24"/>
        </w:rPr>
        <w:t xml:space="preserve">3.2. </w:t>
      </w:r>
      <w:r w:rsidR="00F67869" w:rsidRPr="00E870DF">
        <w:rPr>
          <w:rFonts w:ascii="Times New Roman" w:hAnsi="Times New Roman" w:cs="Times New Roman"/>
          <w:b/>
          <w:sz w:val="24"/>
          <w:szCs w:val="24"/>
        </w:rPr>
        <w:t>Перспективы осуществленияэкономической дипломатии российскими транснациональными корпорациями в условиях введения внешних ограничений экономической активности</w:t>
      </w:r>
    </w:p>
    <w:p w:rsidR="00A208F3" w:rsidRPr="00E870DF" w:rsidRDefault="00A208F3" w:rsidP="00D412E9">
      <w:pPr>
        <w:spacing w:after="0" w:line="360" w:lineRule="auto"/>
        <w:ind w:firstLine="709"/>
        <w:jc w:val="center"/>
        <w:rPr>
          <w:rFonts w:ascii="Times New Roman" w:hAnsi="Times New Roman" w:cs="Times New Roman"/>
          <w:b/>
          <w:sz w:val="24"/>
          <w:szCs w:val="24"/>
        </w:rPr>
      </w:pPr>
    </w:p>
    <w:p w:rsidR="00EC5462" w:rsidRPr="00E870DF" w:rsidRDefault="00EE5FDB"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Факт отсутствия на данный момент четких представлений о том, когда среди западных стран будет принято политическое решение об отмене внешних ограничений экономической активности для российских транснациональных корпораций, осуществляющих экономическую дипломатию, ставит на повестку дня вопрос о том, какие меры необходимо предпринять в будущем для защиты с</w:t>
      </w:r>
      <w:r w:rsidR="00EC5462" w:rsidRPr="00E870DF">
        <w:rPr>
          <w:rFonts w:ascii="Times New Roman" w:hAnsi="Times New Roman" w:cs="Times New Roman"/>
          <w:sz w:val="24"/>
          <w:szCs w:val="24"/>
        </w:rPr>
        <w:t>воих интересов на мировом рынке.</w:t>
      </w:r>
    </w:p>
    <w:p w:rsidR="00127D39" w:rsidRPr="00E870DF" w:rsidRDefault="00EC5462"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"в 2015 г. вложения в иностранные активы упали в пять раз - до 21 млрд. долл."</w:t>
      </w:r>
      <w:r w:rsidRPr="00E870DF">
        <w:rPr>
          <w:rStyle w:val="ac"/>
          <w:rFonts w:ascii="Times New Roman" w:hAnsi="Times New Roman" w:cs="Times New Roman"/>
          <w:sz w:val="24"/>
          <w:szCs w:val="24"/>
        </w:rPr>
        <w:footnoteReference w:id="197"/>
      </w:r>
      <w:r w:rsidRPr="00E870DF">
        <w:rPr>
          <w:rFonts w:ascii="Times New Roman" w:hAnsi="Times New Roman" w:cs="Times New Roman"/>
          <w:sz w:val="24"/>
          <w:szCs w:val="24"/>
        </w:rPr>
        <w:t xml:space="preserve">. </w:t>
      </w:r>
      <w:r w:rsidR="00183CBD" w:rsidRPr="00E870DF">
        <w:rPr>
          <w:rFonts w:ascii="Times New Roman" w:hAnsi="Times New Roman" w:cs="Times New Roman"/>
          <w:sz w:val="24"/>
          <w:szCs w:val="24"/>
        </w:rPr>
        <w:t xml:space="preserve">Осознавая, что </w:t>
      </w:r>
      <w:r w:rsidR="00127D39" w:rsidRPr="00E870DF">
        <w:rPr>
          <w:rFonts w:ascii="Times New Roman" w:hAnsi="Times New Roman" w:cs="Times New Roman"/>
          <w:sz w:val="24"/>
          <w:szCs w:val="24"/>
        </w:rPr>
        <w:t>"</w:t>
      </w:r>
      <w:r w:rsidR="00183CBD" w:rsidRPr="00E870DF">
        <w:rPr>
          <w:rFonts w:ascii="Times New Roman" w:hAnsi="Times New Roman" w:cs="Times New Roman"/>
          <w:sz w:val="24"/>
          <w:szCs w:val="24"/>
        </w:rPr>
        <w:t>с</w:t>
      </w:r>
      <w:r w:rsidR="00127D39" w:rsidRPr="00E870DF">
        <w:rPr>
          <w:rFonts w:ascii="Times New Roman" w:hAnsi="Times New Roman" w:cs="Times New Roman"/>
          <w:sz w:val="24"/>
          <w:szCs w:val="24"/>
        </w:rPr>
        <w:t>овременная экономическая дипломатия - это в институциональном плане высокоразвитая система продвижения национальных экономических интересов на международной арене"</w:t>
      </w:r>
      <w:r w:rsidR="00127D39" w:rsidRPr="00E870DF">
        <w:rPr>
          <w:rStyle w:val="ac"/>
          <w:rFonts w:ascii="Times New Roman" w:hAnsi="Times New Roman" w:cs="Times New Roman"/>
          <w:sz w:val="24"/>
          <w:szCs w:val="24"/>
        </w:rPr>
        <w:footnoteReference w:id="198"/>
      </w:r>
      <w:r w:rsidR="00183CBD" w:rsidRPr="00E870DF">
        <w:rPr>
          <w:rFonts w:ascii="Times New Roman" w:hAnsi="Times New Roman" w:cs="Times New Roman"/>
          <w:sz w:val="24"/>
          <w:szCs w:val="24"/>
        </w:rPr>
        <w:t>, появляется возможность говорить о том, что существуют такие методы, которые могут использовать российские транснациональные корпорации в осуществлении экономической дипломатии и позволят минимизировать ущерб, наносимый внешними ограничениями экономической активности.</w:t>
      </w:r>
    </w:p>
    <w:p w:rsidR="008C374C" w:rsidRPr="00E870DF" w:rsidRDefault="00183CBD"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Прежде всего, перспективы осуществления экономической дипломатии российскими транснациональными корпорациями в условиях введения внешних ограничений экономической активности зависят о того, насколько эффективными окажутся программы финансовой поддержки деятельности. В этой связи важно иметь четкое представление о том, насколько быстро произойдет трансформация национальной экономики к новым условиям, поскольку потенциал российских транснациональных корпораций зависит от текущего ее состояния. Именно национальная экономика обеспечивает возможности </w:t>
      </w:r>
      <w:r w:rsidR="008C374C" w:rsidRPr="00E870DF">
        <w:rPr>
          <w:rFonts w:ascii="Times New Roman" w:hAnsi="Times New Roman" w:cs="Times New Roman"/>
          <w:sz w:val="24"/>
          <w:szCs w:val="24"/>
        </w:rPr>
        <w:t>по расширению экспортного потенциала российских транснациональных корпораций, формирует предпосылки к дальнейшей диверсификации экспорта.</w:t>
      </w:r>
    </w:p>
    <w:p w:rsidR="00A208F3" w:rsidRPr="00E870DF" w:rsidRDefault="008C374C"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Более того, использование метода экспортной экспансии российскими транснациональными корпорациями при осуществлении экономической дипломатии возможно только в том случае, когда национальная экономика находится в состоянии достаточного обеспечения </w:t>
      </w:r>
      <w:r w:rsidR="00BA6775" w:rsidRPr="00E870DF">
        <w:rPr>
          <w:rFonts w:ascii="Times New Roman" w:hAnsi="Times New Roman" w:cs="Times New Roman"/>
          <w:sz w:val="24"/>
          <w:szCs w:val="24"/>
        </w:rPr>
        <w:t>экспортной экспансии внутренним ресурсным потенциалом, что подразумевает минимальную степень зависимости российских транснациональных корпораций от внешних условий, формирующихся на мировом рынке.</w:t>
      </w:r>
    </w:p>
    <w:p w:rsidR="00BA6775" w:rsidRPr="00E870DF" w:rsidRDefault="00BA6775"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сегодня, у западных стран отсутствует возможность инициировать подобное ограничение внешней экономической активности для транснациональных компаний из Китайской Народной Республики, по той причине, что экспортная экспансия КНР достигла того уровня, когда отказ от сотрудничества с китайскими транснациональными корпорациями приведет к системным нарушениям в национальных экономиках ряда западных стран.</w:t>
      </w:r>
    </w:p>
    <w:p w:rsidR="00AF1FD7" w:rsidRPr="00E870DF" w:rsidRDefault="00BA6775"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Лидеры политического сообщества западных стран, инициируя введение внешних экономических ограничений для российских транснациональных корпораций, в достаточной степени оценили </w:t>
      </w:r>
      <w:r w:rsidR="00AF1FD7" w:rsidRPr="00E870DF">
        <w:rPr>
          <w:rFonts w:ascii="Times New Roman" w:hAnsi="Times New Roman" w:cs="Times New Roman"/>
          <w:sz w:val="24"/>
          <w:szCs w:val="24"/>
        </w:rPr>
        <w:t>степень ущерба собственным национальным экономикам.</w:t>
      </w:r>
    </w:p>
    <w:p w:rsidR="00AF1FD7" w:rsidRPr="00E870DF" w:rsidRDefault="00AF1FD7"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Понимая, что влияние российских транснациональных корпораций еще не достигло того уровня, когда отказ от сотрудничества с ними нанесет непоправимый ущерб для национальных экономик, западные страны поспешили оказать максимальное воздействие на национальную экономику Российской Федерации, с целью ограничения перспектив российских транснациональных корпораций в возможностях осуществления экономической дипломатии.</w:t>
      </w:r>
    </w:p>
    <w:p w:rsidR="00F67E88" w:rsidRPr="00E870DF" w:rsidRDefault="00AF1FD7"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Стремление </w:t>
      </w:r>
      <w:r w:rsidR="003B4C8E" w:rsidRPr="00E870DF">
        <w:rPr>
          <w:rFonts w:ascii="Times New Roman" w:hAnsi="Times New Roman" w:cs="Times New Roman"/>
          <w:sz w:val="24"/>
          <w:szCs w:val="24"/>
        </w:rPr>
        <w:t xml:space="preserve">западных стран </w:t>
      </w:r>
      <w:r w:rsidRPr="00E870DF">
        <w:rPr>
          <w:rFonts w:ascii="Times New Roman" w:hAnsi="Times New Roman" w:cs="Times New Roman"/>
          <w:sz w:val="24"/>
          <w:szCs w:val="24"/>
        </w:rPr>
        <w:t xml:space="preserve">оказывать влияние на </w:t>
      </w:r>
      <w:r w:rsidR="003B4C8E" w:rsidRPr="00E870DF">
        <w:rPr>
          <w:rFonts w:ascii="Times New Roman" w:hAnsi="Times New Roman" w:cs="Times New Roman"/>
          <w:sz w:val="24"/>
          <w:szCs w:val="24"/>
        </w:rPr>
        <w:t>национальную экономику Российской Федерации привело к тому, что возможности</w:t>
      </w:r>
      <w:r w:rsidRPr="00E870DF">
        <w:rPr>
          <w:rFonts w:ascii="Times New Roman" w:hAnsi="Times New Roman" w:cs="Times New Roman"/>
          <w:sz w:val="24"/>
          <w:szCs w:val="24"/>
        </w:rPr>
        <w:t xml:space="preserve"> перспективного увеличения влияния </w:t>
      </w:r>
      <w:r w:rsidR="003B4C8E" w:rsidRPr="00E870DF">
        <w:rPr>
          <w:rFonts w:ascii="Times New Roman" w:hAnsi="Times New Roman" w:cs="Times New Roman"/>
          <w:sz w:val="24"/>
          <w:szCs w:val="24"/>
        </w:rPr>
        <w:t xml:space="preserve">российских транснациональных корпораций </w:t>
      </w:r>
      <w:r w:rsidRPr="00E870DF">
        <w:rPr>
          <w:rFonts w:ascii="Times New Roman" w:hAnsi="Times New Roman" w:cs="Times New Roman"/>
          <w:sz w:val="24"/>
          <w:szCs w:val="24"/>
        </w:rPr>
        <w:t>на сообщество западных стран и мировой рынок в целом</w:t>
      </w:r>
      <w:r w:rsidR="003B4C8E" w:rsidRPr="00E870DF">
        <w:rPr>
          <w:rFonts w:ascii="Times New Roman" w:hAnsi="Times New Roman" w:cs="Times New Roman"/>
          <w:sz w:val="24"/>
          <w:szCs w:val="24"/>
        </w:rPr>
        <w:t xml:space="preserve"> резко сократились</w:t>
      </w:r>
      <w:r w:rsidRPr="00E870DF">
        <w:rPr>
          <w:rFonts w:ascii="Times New Roman" w:hAnsi="Times New Roman" w:cs="Times New Roman"/>
          <w:sz w:val="24"/>
          <w:szCs w:val="24"/>
        </w:rPr>
        <w:t>.</w:t>
      </w:r>
    </w:p>
    <w:p w:rsidR="003B4C8E" w:rsidRPr="00E870DF" w:rsidRDefault="003B4C8E"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возможности государственного регулирования позволяют создать такие условия, которые будут способствовать выходу российских транснациональных корпораций за рамки, продиктованные внешними ограничениями экономической активности.</w:t>
      </w:r>
    </w:p>
    <w:p w:rsidR="00D4019C" w:rsidRPr="00E870DF" w:rsidRDefault="008B007E"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"Представляется, что в среднесрочной перспективе будут господствовать следующие тренды, определяющие внешние условия развития корпораций: 1) усиление роли государства (точнее, государственных компаний) в экономике за счет более жесткого государственного контроля в «стратегических секторах» и ограничения на значимое присутствие иностранцев в этих секторах; 2) благоприятная внешняя конъюнктура;</w:t>
      </w:r>
      <w:r w:rsidR="00893881" w:rsidRPr="00E870DF">
        <w:rPr>
          <w:rFonts w:ascii="Times New Roman" w:hAnsi="Times New Roman" w:cs="Times New Roman"/>
          <w:sz w:val="24"/>
          <w:szCs w:val="24"/>
        </w:rPr>
        <w:t xml:space="preserve"> </w:t>
      </w:r>
      <w:r w:rsidRPr="00E870DF">
        <w:rPr>
          <w:rFonts w:ascii="Times New Roman" w:hAnsi="Times New Roman" w:cs="Times New Roman"/>
          <w:sz w:val="24"/>
          <w:szCs w:val="24"/>
        </w:rPr>
        <w:t>3) низкая вероятность улучшения общих условий ведения бизнеса;</w:t>
      </w:r>
      <w:r w:rsidR="00E870DF">
        <w:rPr>
          <w:rFonts w:ascii="Times New Roman" w:hAnsi="Times New Roman" w:cs="Times New Roman"/>
          <w:sz w:val="24"/>
          <w:szCs w:val="24"/>
        </w:rPr>
        <w:t xml:space="preserve"> </w:t>
      </w:r>
      <w:r w:rsidRPr="00E870DF">
        <w:rPr>
          <w:rFonts w:ascii="Times New Roman" w:hAnsi="Times New Roman" w:cs="Times New Roman"/>
          <w:sz w:val="24"/>
          <w:szCs w:val="24"/>
        </w:rPr>
        <w:t>4) дальнейшее укрупнение компаний за счет слияний и поглощений;</w:t>
      </w:r>
      <w:r w:rsidR="00893881" w:rsidRPr="00E870DF">
        <w:rPr>
          <w:rFonts w:ascii="Times New Roman" w:hAnsi="Times New Roman" w:cs="Times New Roman"/>
          <w:sz w:val="24"/>
          <w:szCs w:val="24"/>
        </w:rPr>
        <w:t xml:space="preserve"> </w:t>
      </w:r>
      <w:r w:rsidRPr="00E870DF">
        <w:rPr>
          <w:rFonts w:ascii="Times New Roman" w:hAnsi="Times New Roman" w:cs="Times New Roman"/>
          <w:sz w:val="24"/>
          <w:szCs w:val="24"/>
        </w:rPr>
        <w:t>5) сохранение открытости экономики и ее постепенное усиление;</w:t>
      </w:r>
      <w:r w:rsidR="00E870DF">
        <w:rPr>
          <w:rFonts w:ascii="Times New Roman" w:hAnsi="Times New Roman" w:cs="Times New Roman"/>
          <w:sz w:val="24"/>
          <w:szCs w:val="24"/>
        </w:rPr>
        <w:t xml:space="preserve"> </w:t>
      </w:r>
      <w:r w:rsidRPr="00E870DF">
        <w:rPr>
          <w:rFonts w:ascii="Times New Roman" w:hAnsi="Times New Roman" w:cs="Times New Roman"/>
          <w:sz w:val="24"/>
          <w:szCs w:val="24"/>
        </w:rPr>
        <w:t>6) незначительное повышение прозрачности бизнеса в целом, при активномдекларировании открытости все большим числом корпораций и реальнаязакрытостьбольшинства средних корпораций; 7) увеличение размеров пакетов акций</w:t>
      </w:r>
      <w:r w:rsidR="00F67E88" w:rsidRPr="00E870DF">
        <w:rPr>
          <w:rFonts w:ascii="Times New Roman" w:hAnsi="Times New Roman" w:cs="Times New Roman"/>
          <w:sz w:val="24"/>
          <w:szCs w:val="24"/>
        </w:rPr>
        <w:t xml:space="preserve"> </w:t>
      </w:r>
      <w:r w:rsidRPr="00E870DF">
        <w:rPr>
          <w:rFonts w:ascii="Times New Roman" w:hAnsi="Times New Roman" w:cs="Times New Roman"/>
          <w:sz w:val="24"/>
          <w:szCs w:val="24"/>
        </w:rPr>
        <w:t>российских корпораций, принадлежащих крупнейшим транснациональным</w:t>
      </w:r>
      <w:r w:rsidR="00F67E88" w:rsidRPr="00E870DF">
        <w:rPr>
          <w:rFonts w:ascii="Times New Roman" w:hAnsi="Times New Roman" w:cs="Times New Roman"/>
          <w:sz w:val="24"/>
          <w:szCs w:val="24"/>
        </w:rPr>
        <w:t xml:space="preserve"> </w:t>
      </w:r>
      <w:r w:rsidRPr="00E870DF">
        <w:rPr>
          <w:rFonts w:ascii="Times New Roman" w:hAnsi="Times New Roman" w:cs="Times New Roman"/>
          <w:sz w:val="24"/>
          <w:szCs w:val="24"/>
        </w:rPr>
        <w:t>корпорациям в «нестратегических» отраслях;</w:t>
      </w:r>
      <w:r w:rsidR="00893881" w:rsidRPr="00E870DF">
        <w:rPr>
          <w:rFonts w:ascii="Times New Roman" w:hAnsi="Times New Roman" w:cs="Times New Roman"/>
          <w:sz w:val="24"/>
          <w:szCs w:val="24"/>
        </w:rPr>
        <w:t xml:space="preserve"> </w:t>
      </w:r>
      <w:r w:rsidRPr="00E870DF">
        <w:rPr>
          <w:rFonts w:ascii="Times New Roman" w:hAnsi="Times New Roman" w:cs="Times New Roman"/>
          <w:sz w:val="24"/>
          <w:szCs w:val="24"/>
        </w:rPr>
        <w:t>8) приход на российский рынок долгосрочных иностранных инвесторов;</w:t>
      </w:r>
      <w:r w:rsidR="00F67E88" w:rsidRPr="00E870DF">
        <w:rPr>
          <w:rFonts w:ascii="Times New Roman" w:hAnsi="Times New Roman" w:cs="Times New Roman"/>
          <w:sz w:val="24"/>
          <w:szCs w:val="24"/>
        </w:rPr>
        <w:t xml:space="preserve"> </w:t>
      </w:r>
      <w:r w:rsidRPr="00E870DF">
        <w:rPr>
          <w:rFonts w:ascii="Times New Roman" w:hAnsi="Times New Roman" w:cs="Times New Roman"/>
          <w:sz w:val="24"/>
          <w:szCs w:val="24"/>
        </w:rPr>
        <w:t>9) дальнейшая активизация прямых инвестиций российских компаний за рубежом"</w:t>
      </w:r>
      <w:r w:rsidRPr="00E870DF">
        <w:rPr>
          <w:rStyle w:val="ac"/>
          <w:rFonts w:ascii="Times New Roman" w:hAnsi="Times New Roman" w:cs="Times New Roman"/>
          <w:sz w:val="24"/>
          <w:szCs w:val="24"/>
        </w:rPr>
        <w:footnoteReference w:id="199"/>
      </w:r>
      <w:r w:rsidRPr="00E870DF">
        <w:rPr>
          <w:rFonts w:ascii="Times New Roman" w:hAnsi="Times New Roman" w:cs="Times New Roman"/>
          <w:sz w:val="24"/>
          <w:szCs w:val="24"/>
        </w:rPr>
        <w:t>.</w:t>
      </w:r>
    </w:p>
    <w:p w:rsidR="003A6AE8" w:rsidRPr="00E870DF" w:rsidRDefault="003B4C8E"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Ранее, органами государственной власти Российской Федерации рассматривались проекты, которые, возможно, в условиях введения внешних ограничений экономической активности, позволят </w:t>
      </w:r>
      <w:r w:rsidR="003A6AE8" w:rsidRPr="00E870DF">
        <w:rPr>
          <w:rFonts w:ascii="Times New Roman" w:hAnsi="Times New Roman" w:cs="Times New Roman"/>
          <w:sz w:val="24"/>
          <w:szCs w:val="24"/>
        </w:rPr>
        <w:t>обеспечить необходимую поддержку для российских транснациональных корпораций в осуществлении экономической дипломатии.</w:t>
      </w:r>
    </w:p>
    <w:p w:rsidR="00FF7E22" w:rsidRPr="00E870DF" w:rsidRDefault="003A6AE8"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w:t>
      </w:r>
      <w:r w:rsidR="00141B0F" w:rsidRPr="00E870DF">
        <w:rPr>
          <w:rFonts w:ascii="Times New Roman" w:hAnsi="Times New Roman" w:cs="Times New Roman"/>
          <w:sz w:val="24"/>
          <w:szCs w:val="24"/>
        </w:rPr>
        <w:t>"</w:t>
      </w:r>
      <w:r w:rsidR="00893881" w:rsidRPr="00E870DF">
        <w:rPr>
          <w:rFonts w:ascii="Times New Roman" w:hAnsi="Times New Roman" w:cs="Times New Roman"/>
          <w:sz w:val="24"/>
          <w:szCs w:val="24"/>
        </w:rPr>
        <w:t>о</w:t>
      </w:r>
      <w:r w:rsidR="00D4019C" w:rsidRPr="00E870DF">
        <w:rPr>
          <w:rFonts w:ascii="Times New Roman" w:hAnsi="Times New Roman" w:cs="Times New Roman"/>
          <w:sz w:val="24"/>
          <w:szCs w:val="24"/>
        </w:rPr>
        <w:t>жидалось, что появится новое федеральное агентство, которое будет поддерживать</w:t>
      </w:r>
      <w:r w:rsidR="00893881" w:rsidRPr="00E870DF">
        <w:rPr>
          <w:rFonts w:ascii="Times New Roman" w:hAnsi="Times New Roman" w:cs="Times New Roman"/>
          <w:sz w:val="24"/>
          <w:szCs w:val="24"/>
        </w:rPr>
        <w:t xml:space="preserve"> </w:t>
      </w:r>
      <w:r w:rsidR="00D4019C" w:rsidRPr="00E870DF">
        <w:rPr>
          <w:rFonts w:ascii="Times New Roman" w:hAnsi="Times New Roman" w:cs="Times New Roman"/>
          <w:sz w:val="24"/>
          <w:szCs w:val="24"/>
        </w:rPr>
        <w:t>инвесторов, в том числе российских за рубежом</w:t>
      </w:r>
      <w:r w:rsidR="00893881" w:rsidRPr="00E870DF">
        <w:rPr>
          <w:rFonts w:ascii="Times New Roman" w:hAnsi="Times New Roman" w:cs="Times New Roman"/>
          <w:sz w:val="24"/>
          <w:szCs w:val="24"/>
        </w:rPr>
        <w:t xml:space="preserve"> </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200"/>
      </w:r>
      <w:r w:rsidR="00AD2DAA" w:rsidRPr="00E870DF">
        <w:rPr>
          <w:rFonts w:ascii="Times New Roman" w:hAnsi="Times New Roman" w:cs="Times New Roman"/>
          <w:sz w:val="24"/>
          <w:szCs w:val="24"/>
        </w:rPr>
        <w:t>.</w:t>
      </w:r>
      <w:r w:rsidR="00893881"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В этой связи, понимание </w:t>
      </w:r>
      <w:r w:rsidR="00FF7E22" w:rsidRPr="00E870DF">
        <w:rPr>
          <w:rFonts w:ascii="Times New Roman" w:hAnsi="Times New Roman" w:cs="Times New Roman"/>
          <w:sz w:val="24"/>
          <w:szCs w:val="24"/>
        </w:rPr>
        <w:t>представителями органов</w:t>
      </w:r>
      <w:r w:rsidRPr="00E870DF">
        <w:rPr>
          <w:rFonts w:ascii="Times New Roman" w:hAnsi="Times New Roman" w:cs="Times New Roman"/>
          <w:sz w:val="24"/>
          <w:szCs w:val="24"/>
        </w:rPr>
        <w:t xml:space="preserve"> государстве</w:t>
      </w:r>
      <w:r w:rsidR="00FF7E22" w:rsidRPr="00E870DF">
        <w:rPr>
          <w:rFonts w:ascii="Times New Roman" w:hAnsi="Times New Roman" w:cs="Times New Roman"/>
          <w:sz w:val="24"/>
          <w:szCs w:val="24"/>
        </w:rPr>
        <w:t>нной власти потребности минимизировать негативные</w:t>
      </w:r>
      <w:r w:rsidRPr="00E870DF">
        <w:rPr>
          <w:rFonts w:ascii="Times New Roman" w:hAnsi="Times New Roman" w:cs="Times New Roman"/>
          <w:sz w:val="24"/>
          <w:szCs w:val="24"/>
        </w:rPr>
        <w:t xml:space="preserve"> последстви</w:t>
      </w:r>
      <w:r w:rsidR="00FF7E22" w:rsidRPr="00E870DF">
        <w:rPr>
          <w:rFonts w:ascii="Times New Roman" w:hAnsi="Times New Roman" w:cs="Times New Roman"/>
          <w:sz w:val="24"/>
          <w:szCs w:val="24"/>
        </w:rPr>
        <w:t>я</w:t>
      </w:r>
      <w:r w:rsidR="00893881" w:rsidRPr="00E870DF">
        <w:rPr>
          <w:rFonts w:ascii="Times New Roman" w:hAnsi="Times New Roman" w:cs="Times New Roman"/>
          <w:sz w:val="24"/>
          <w:szCs w:val="24"/>
        </w:rPr>
        <w:t xml:space="preserve"> </w:t>
      </w:r>
      <w:r w:rsidR="00FF7E22" w:rsidRPr="00E870DF">
        <w:rPr>
          <w:rFonts w:ascii="Times New Roman" w:hAnsi="Times New Roman" w:cs="Times New Roman"/>
          <w:sz w:val="24"/>
          <w:szCs w:val="24"/>
        </w:rPr>
        <w:t>находит свой отклик в осознании необходимости использовать инструменты международного регулирования.</w:t>
      </w:r>
    </w:p>
    <w:p w:rsidR="005B0793" w:rsidRPr="00E870DF" w:rsidRDefault="00FF7E22"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Владимир Владимирович Путин заявил, что </w:t>
      </w:r>
      <w:r w:rsidR="005B0793" w:rsidRPr="00E870DF">
        <w:rPr>
          <w:rFonts w:ascii="Times New Roman" w:hAnsi="Times New Roman" w:cs="Times New Roman"/>
          <w:sz w:val="24"/>
          <w:szCs w:val="24"/>
        </w:rPr>
        <w:t>"</w:t>
      </w:r>
      <w:r w:rsidRPr="00E870DF">
        <w:rPr>
          <w:rFonts w:ascii="Times New Roman" w:hAnsi="Times New Roman" w:cs="Times New Roman"/>
          <w:sz w:val="24"/>
          <w:szCs w:val="24"/>
        </w:rPr>
        <w:t>в</w:t>
      </w:r>
      <w:r w:rsidR="005B0793" w:rsidRPr="00E870DF">
        <w:rPr>
          <w:rFonts w:ascii="Times New Roman" w:hAnsi="Times New Roman" w:cs="Times New Roman"/>
          <w:sz w:val="24"/>
          <w:szCs w:val="24"/>
        </w:rPr>
        <w:t xml:space="preserve">ведённые против </w:t>
      </w:r>
      <w:r w:rsidRPr="00E870DF">
        <w:rPr>
          <w:rFonts w:ascii="Times New Roman" w:hAnsi="Times New Roman" w:cs="Times New Roman"/>
          <w:sz w:val="24"/>
          <w:szCs w:val="24"/>
        </w:rPr>
        <w:t xml:space="preserve">нашей страны ограничения - </w:t>
      </w:r>
      <w:r w:rsidR="005B0793" w:rsidRPr="00E870DF">
        <w:rPr>
          <w:rFonts w:ascii="Times New Roman" w:hAnsi="Times New Roman" w:cs="Times New Roman"/>
          <w:sz w:val="24"/>
          <w:szCs w:val="24"/>
        </w:rPr>
        <w:t>это не что иное, как отказ от базовых принципов ВТО некоторыми нашими партнёрами. Нарушается принцип равенст</w:t>
      </w:r>
      <w:r w:rsidRPr="00E870DF">
        <w:rPr>
          <w:rFonts w:ascii="Times New Roman" w:hAnsi="Times New Roman" w:cs="Times New Roman"/>
          <w:sz w:val="24"/>
          <w:szCs w:val="24"/>
        </w:rPr>
        <w:t xml:space="preserve">ва условий доступа всех стран - </w:t>
      </w:r>
      <w:r w:rsidR="005B0793" w:rsidRPr="00E870DF">
        <w:rPr>
          <w:rFonts w:ascii="Times New Roman" w:hAnsi="Times New Roman" w:cs="Times New Roman"/>
          <w:sz w:val="24"/>
          <w:szCs w:val="24"/>
        </w:rPr>
        <w:t>участников экономической деятельности к рынкам товаров и услуг, игнорируется режим наибольшего благоприятствования в торговле и принцип справе</w:t>
      </w:r>
      <w:r w:rsidRPr="00E870DF">
        <w:rPr>
          <w:rFonts w:ascii="Times New Roman" w:hAnsi="Times New Roman" w:cs="Times New Roman"/>
          <w:sz w:val="24"/>
          <w:szCs w:val="24"/>
        </w:rPr>
        <w:t>дливой и свободной конкуренции</w:t>
      </w:r>
      <w:r w:rsidR="005B0793" w:rsidRPr="00E870DF">
        <w:rPr>
          <w:rFonts w:ascii="Times New Roman" w:hAnsi="Times New Roman" w:cs="Times New Roman"/>
          <w:sz w:val="24"/>
          <w:szCs w:val="24"/>
        </w:rPr>
        <w:t>"</w:t>
      </w:r>
      <w:r w:rsidR="005B0793" w:rsidRPr="00E870DF">
        <w:rPr>
          <w:rStyle w:val="ac"/>
          <w:rFonts w:ascii="Times New Roman" w:hAnsi="Times New Roman" w:cs="Times New Roman"/>
          <w:sz w:val="24"/>
          <w:szCs w:val="24"/>
        </w:rPr>
        <w:footnoteReference w:id="201"/>
      </w:r>
      <w:r w:rsidR="005B0793" w:rsidRPr="00E870DF">
        <w:rPr>
          <w:rFonts w:ascii="Times New Roman" w:hAnsi="Times New Roman" w:cs="Times New Roman"/>
          <w:sz w:val="24"/>
          <w:szCs w:val="24"/>
        </w:rPr>
        <w:t>.</w:t>
      </w:r>
    </w:p>
    <w:p w:rsidR="00FF7E22" w:rsidRPr="00E870DF" w:rsidRDefault="00FF7E22"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 этой связи со стороны Российской Федерации были инициированы ответные меры</w:t>
      </w:r>
      <w:r w:rsidR="00E5649A" w:rsidRPr="00E870DF">
        <w:rPr>
          <w:rFonts w:ascii="Times New Roman" w:hAnsi="Times New Roman" w:cs="Times New Roman"/>
          <w:sz w:val="24"/>
          <w:szCs w:val="24"/>
        </w:rPr>
        <w:t xml:space="preserve"> защитного характера, направленные на поддержку российских транснациональных корпораций, оказывающих влияние не только на мировой рынок, но и имеющих приоритетное значение для благосостояния национальной экономики. Государством создаются необходимые законодательные механизмы, которые призваны обеспечить стабильность и сохранить перспективы развития для российски</w:t>
      </w:r>
      <w:r w:rsidR="00EC5462" w:rsidRPr="00E870DF">
        <w:rPr>
          <w:rFonts w:ascii="Times New Roman" w:hAnsi="Times New Roman" w:cs="Times New Roman"/>
          <w:sz w:val="24"/>
          <w:szCs w:val="24"/>
        </w:rPr>
        <w:t xml:space="preserve">х транснациональных корпораций. </w:t>
      </w:r>
      <w:r w:rsidR="00E5649A" w:rsidRPr="00E870DF">
        <w:rPr>
          <w:rFonts w:ascii="Times New Roman" w:hAnsi="Times New Roman" w:cs="Times New Roman"/>
          <w:sz w:val="24"/>
          <w:szCs w:val="24"/>
        </w:rPr>
        <w:t>Сегодня, развитие внутреннего рынка стало одной из приоритетны</w:t>
      </w:r>
      <w:r w:rsidR="00893881" w:rsidRPr="00E870DF">
        <w:rPr>
          <w:rFonts w:ascii="Times New Roman" w:hAnsi="Times New Roman" w:cs="Times New Roman"/>
          <w:sz w:val="24"/>
          <w:szCs w:val="24"/>
        </w:rPr>
        <w:t>х задач для государства. Однако,</w:t>
      </w:r>
      <w:r w:rsidR="00E5649A" w:rsidRPr="00E870DF">
        <w:rPr>
          <w:rFonts w:ascii="Times New Roman" w:hAnsi="Times New Roman" w:cs="Times New Roman"/>
          <w:sz w:val="24"/>
          <w:szCs w:val="24"/>
        </w:rPr>
        <w:t xml:space="preserve"> стоит осознавать, что замкнутость также приводит к ухудшению положения национальной экономики, что подтверждает необходимость поиска тех методов, которые позволят российским транснациональным корпорациям участвовать в осуществлении экономической дипломатии и, тем самым,</w:t>
      </w:r>
      <w:r w:rsidR="00893881" w:rsidRPr="00E870DF">
        <w:rPr>
          <w:rFonts w:ascii="Times New Roman" w:hAnsi="Times New Roman" w:cs="Times New Roman"/>
          <w:sz w:val="24"/>
          <w:szCs w:val="24"/>
        </w:rPr>
        <w:t xml:space="preserve"> минимизировать возможные риски, вследствие чего "важно уделять внимание и разрабатывать экономические механизмы адаптации ТНК к российским экономическим преобразованиям"</w:t>
      </w:r>
      <w:r w:rsidR="00893881" w:rsidRPr="00E870DF">
        <w:rPr>
          <w:rStyle w:val="ac"/>
          <w:rFonts w:ascii="Times New Roman" w:hAnsi="Times New Roman" w:cs="Times New Roman"/>
          <w:sz w:val="24"/>
          <w:szCs w:val="24"/>
        </w:rPr>
        <w:footnoteReference w:id="202"/>
      </w:r>
      <w:r w:rsidR="00893881" w:rsidRPr="00E870DF">
        <w:rPr>
          <w:rFonts w:ascii="Times New Roman" w:hAnsi="Times New Roman" w:cs="Times New Roman"/>
          <w:sz w:val="24"/>
          <w:szCs w:val="24"/>
        </w:rPr>
        <w:t>.</w:t>
      </w:r>
    </w:p>
    <w:p w:rsidR="003614D0" w:rsidRPr="00E870DF" w:rsidRDefault="00E5649A"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 xml:space="preserve">Так, Министр иностранных дел Российской Федерации Сергей Викторович Лавров заявляет о том, что сегодня </w:t>
      </w:r>
      <w:r w:rsidR="003909A9" w:rsidRPr="00E870DF">
        <w:rPr>
          <w:rFonts w:ascii="Times New Roman" w:hAnsi="Times New Roman" w:cs="Times New Roman"/>
          <w:sz w:val="24"/>
          <w:szCs w:val="24"/>
        </w:rPr>
        <w:t>"</w:t>
      </w:r>
      <w:r w:rsidR="00604CBB" w:rsidRPr="00E870DF">
        <w:rPr>
          <w:rFonts w:ascii="Times New Roman" w:hAnsi="Times New Roman" w:cs="Times New Roman"/>
          <w:sz w:val="24"/>
          <w:szCs w:val="24"/>
        </w:rPr>
        <w:t>м</w:t>
      </w:r>
      <w:r w:rsidR="003909A9" w:rsidRPr="00E870DF">
        <w:rPr>
          <w:rFonts w:ascii="Times New Roman" w:hAnsi="Times New Roman" w:cs="Times New Roman"/>
          <w:sz w:val="24"/>
          <w:szCs w:val="24"/>
        </w:rPr>
        <w:t>ы также вписываемся в общую тенденцию появления в новых экономиках глобальных корпораций, бросающих конку</w:t>
      </w:r>
      <w:r w:rsidRPr="00E870DF">
        <w:rPr>
          <w:rFonts w:ascii="Times New Roman" w:hAnsi="Times New Roman" w:cs="Times New Roman"/>
          <w:sz w:val="24"/>
          <w:szCs w:val="24"/>
        </w:rPr>
        <w:t>рентный вызов «старым» ТНК.</w:t>
      </w:r>
      <w:r w:rsidR="00604CBB" w:rsidRPr="00E870DF">
        <w:rPr>
          <w:rFonts w:ascii="Times New Roman" w:hAnsi="Times New Roman" w:cs="Times New Roman"/>
          <w:sz w:val="24"/>
          <w:szCs w:val="24"/>
        </w:rPr>
        <w:t xml:space="preserve"> </w:t>
      </w:r>
      <w:r w:rsidR="003909A9" w:rsidRPr="00E870DF">
        <w:rPr>
          <w:rFonts w:ascii="Times New Roman" w:hAnsi="Times New Roman" w:cs="Times New Roman"/>
          <w:sz w:val="24"/>
          <w:szCs w:val="24"/>
        </w:rPr>
        <w:t>Мы намерены продолжать интегрироваться в мировую экономику на общепринятых условиях. Мы будем продолжать соответствующим образом адаптировать свое законодательство"</w:t>
      </w:r>
      <w:r w:rsidR="003909A9" w:rsidRPr="00E870DF">
        <w:rPr>
          <w:rStyle w:val="ac"/>
          <w:rFonts w:ascii="Times New Roman" w:hAnsi="Times New Roman" w:cs="Times New Roman"/>
          <w:sz w:val="24"/>
          <w:szCs w:val="24"/>
        </w:rPr>
        <w:footnoteReference w:id="203"/>
      </w:r>
      <w:r w:rsidR="003909A9" w:rsidRPr="00E870DF">
        <w:rPr>
          <w:rFonts w:ascii="Times New Roman" w:hAnsi="Times New Roman" w:cs="Times New Roman"/>
          <w:sz w:val="24"/>
          <w:szCs w:val="24"/>
        </w:rPr>
        <w:t>.</w:t>
      </w:r>
      <w:r w:rsidR="00604CBB" w:rsidRPr="00E870DF">
        <w:rPr>
          <w:rFonts w:ascii="Times New Roman" w:hAnsi="Times New Roman" w:cs="Times New Roman"/>
          <w:sz w:val="24"/>
          <w:szCs w:val="24"/>
        </w:rPr>
        <w:t xml:space="preserve"> </w:t>
      </w:r>
      <w:r w:rsidRPr="00E870DF">
        <w:rPr>
          <w:rFonts w:ascii="Times New Roman" w:hAnsi="Times New Roman" w:cs="Times New Roman"/>
          <w:sz w:val="24"/>
          <w:szCs w:val="24"/>
        </w:rPr>
        <w:t xml:space="preserve">Более того, по словам Сергея Владиленовича Кириенко, главы российской транснациональной корпорации «Росатом», представляется возможным констатировать тот факт, что </w:t>
      </w:r>
      <w:r w:rsidR="00BE1B91" w:rsidRPr="00E870DF">
        <w:rPr>
          <w:rFonts w:ascii="Times New Roman" w:hAnsi="Times New Roman" w:cs="Times New Roman"/>
          <w:sz w:val="24"/>
          <w:szCs w:val="24"/>
        </w:rPr>
        <w:t>"</w:t>
      </w:r>
      <w:r w:rsidRPr="00E870DF">
        <w:rPr>
          <w:rFonts w:ascii="Times New Roman" w:hAnsi="Times New Roman" w:cs="Times New Roman"/>
          <w:sz w:val="24"/>
          <w:szCs w:val="24"/>
        </w:rPr>
        <w:t>с</w:t>
      </w:r>
      <w:r w:rsidR="00BE1B91" w:rsidRPr="00E870DF">
        <w:rPr>
          <w:rFonts w:ascii="Times New Roman" w:hAnsi="Times New Roman" w:cs="Times New Roman"/>
          <w:sz w:val="24"/>
          <w:szCs w:val="24"/>
        </w:rPr>
        <w:t>екторальные санкции против России, введенные Евросоюзом и США в отношении крупнейших отраслей российской промышленности, не затронул</w:t>
      </w:r>
      <w:r w:rsidRPr="00E870DF">
        <w:rPr>
          <w:rFonts w:ascii="Times New Roman" w:hAnsi="Times New Roman" w:cs="Times New Roman"/>
          <w:sz w:val="24"/>
          <w:szCs w:val="24"/>
        </w:rPr>
        <w:t>и российский атомный комплекс. «Росатом»</w:t>
      </w:r>
      <w:r w:rsidR="00BE1B91" w:rsidRPr="00E870DF">
        <w:rPr>
          <w:rFonts w:ascii="Times New Roman" w:hAnsi="Times New Roman" w:cs="Times New Roman"/>
          <w:sz w:val="24"/>
          <w:szCs w:val="24"/>
        </w:rPr>
        <w:t xml:space="preserve"> продолжает расширять список своих зарубежных заказчиков и выходить на все новые ры</w:t>
      </w:r>
      <w:r w:rsidRPr="00E870DF">
        <w:rPr>
          <w:rFonts w:ascii="Times New Roman" w:hAnsi="Times New Roman" w:cs="Times New Roman"/>
          <w:sz w:val="24"/>
          <w:szCs w:val="24"/>
        </w:rPr>
        <w:t>нки, в том числе и европейские</w:t>
      </w:r>
      <w:r w:rsidR="00BE1B91" w:rsidRPr="00E870DF">
        <w:rPr>
          <w:rFonts w:ascii="Times New Roman" w:hAnsi="Times New Roman" w:cs="Times New Roman"/>
          <w:sz w:val="24"/>
          <w:szCs w:val="24"/>
        </w:rPr>
        <w:t>"</w:t>
      </w:r>
      <w:r w:rsidR="00BE1B91" w:rsidRPr="00E870DF">
        <w:rPr>
          <w:rStyle w:val="ac"/>
          <w:rFonts w:ascii="Times New Roman" w:hAnsi="Times New Roman" w:cs="Times New Roman"/>
          <w:sz w:val="24"/>
          <w:szCs w:val="24"/>
        </w:rPr>
        <w:footnoteReference w:id="204"/>
      </w:r>
      <w:r w:rsidR="00BE1B91" w:rsidRPr="00E870DF">
        <w:rPr>
          <w:rFonts w:ascii="Times New Roman" w:hAnsi="Times New Roman" w:cs="Times New Roman"/>
          <w:sz w:val="24"/>
          <w:szCs w:val="24"/>
        </w:rPr>
        <w:t>.</w:t>
      </w:r>
    </w:p>
    <w:p w:rsidR="00604CBB" w:rsidRPr="00E870DF" w:rsidRDefault="00E5649A"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Такие заявления подтверждают то обстоятельство, что крупнейшие российские транснациональные корпорации, даже несмотря на введенные внешние ограничения экономической активности, продолжают оставаться на мировом рынке и занимать лидирующие позиции в своих отраслях, продолжая, тем самым, осуществлять экономическую дипломатию, направленную на обеспечение интересов национальной экономики.</w:t>
      </w:r>
      <w:r w:rsidR="00604CBB" w:rsidRPr="00E870DF">
        <w:rPr>
          <w:rFonts w:ascii="Times New Roman" w:hAnsi="Times New Roman" w:cs="Times New Roman"/>
          <w:sz w:val="24"/>
          <w:szCs w:val="24"/>
        </w:rPr>
        <w:t xml:space="preserve"> </w:t>
      </w:r>
      <w:r w:rsidR="00337C5E" w:rsidRPr="00E870DF">
        <w:rPr>
          <w:rFonts w:ascii="Times New Roman" w:hAnsi="Times New Roman" w:cs="Times New Roman"/>
          <w:sz w:val="24"/>
          <w:szCs w:val="24"/>
        </w:rPr>
        <w:t>Однако, по оценкам</w:t>
      </w:r>
      <w:r w:rsidR="00D412E9" w:rsidRPr="00E870DF">
        <w:rPr>
          <w:rFonts w:ascii="Times New Roman" w:hAnsi="Times New Roman" w:cs="Times New Roman"/>
          <w:sz w:val="24"/>
          <w:szCs w:val="24"/>
        </w:rPr>
        <w:t xml:space="preserve"> российских</w:t>
      </w:r>
      <w:r w:rsidR="00337C5E" w:rsidRPr="00E870DF">
        <w:rPr>
          <w:rFonts w:ascii="Times New Roman" w:hAnsi="Times New Roman" w:cs="Times New Roman"/>
          <w:sz w:val="24"/>
          <w:szCs w:val="24"/>
        </w:rPr>
        <w:t xml:space="preserve"> экспертов, </w:t>
      </w:r>
      <w:r w:rsidR="00D412E9" w:rsidRPr="00E870DF">
        <w:rPr>
          <w:rFonts w:ascii="Times New Roman" w:hAnsi="Times New Roman" w:cs="Times New Roman"/>
          <w:sz w:val="24"/>
          <w:szCs w:val="24"/>
        </w:rPr>
        <w:t xml:space="preserve">занимающихся изучением корпоративного сектора национальной экономики, </w:t>
      </w:r>
      <w:r w:rsidR="00337C5E" w:rsidRPr="00E870DF">
        <w:rPr>
          <w:rFonts w:ascii="Times New Roman" w:hAnsi="Times New Roman" w:cs="Times New Roman"/>
          <w:sz w:val="24"/>
          <w:szCs w:val="24"/>
        </w:rPr>
        <w:t>"в</w:t>
      </w:r>
      <w:r w:rsidR="00D412E9" w:rsidRPr="00E870DF">
        <w:rPr>
          <w:rFonts w:ascii="Times New Roman" w:hAnsi="Times New Roman" w:cs="Times New Roman"/>
          <w:sz w:val="24"/>
          <w:szCs w:val="24"/>
        </w:rPr>
        <w:t xml:space="preserve"> 20-</w:t>
      </w:r>
      <w:r w:rsidR="00337C5E" w:rsidRPr="00E870DF">
        <w:rPr>
          <w:rFonts w:ascii="Times New Roman" w:hAnsi="Times New Roman" w:cs="Times New Roman"/>
          <w:sz w:val="24"/>
          <w:szCs w:val="24"/>
        </w:rPr>
        <w:t>летней перспективе роль внешних источников финансирования российской корпорации будет расти"</w:t>
      </w:r>
      <w:r w:rsidR="00337C5E" w:rsidRPr="00E870DF">
        <w:rPr>
          <w:rStyle w:val="ac"/>
          <w:rFonts w:ascii="Times New Roman" w:hAnsi="Times New Roman" w:cs="Times New Roman"/>
          <w:sz w:val="24"/>
          <w:szCs w:val="24"/>
        </w:rPr>
        <w:footnoteReference w:id="205"/>
      </w:r>
      <w:r w:rsidR="00337C5E" w:rsidRPr="00E870DF">
        <w:rPr>
          <w:rFonts w:ascii="Times New Roman" w:hAnsi="Times New Roman" w:cs="Times New Roman"/>
          <w:sz w:val="24"/>
          <w:szCs w:val="24"/>
        </w:rPr>
        <w:t>, что говорит о необходимости проведения мероприятий, связанных с планированием в области обеспечения российских транснациональных корпораций финансовыми ресурсами.</w:t>
      </w:r>
    </w:p>
    <w:p w:rsidR="00604CBB" w:rsidRPr="00E870DF" w:rsidRDefault="00337C5E"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Так, "целесообразно создание специализированного агентства по российским инвестициям за рубежом. Оно могло бы сочетать функции по координации и стимулированию зарубежных инвестиций и по страхованию экспортных кредитов"</w:t>
      </w:r>
      <w:r w:rsidRPr="00E870DF">
        <w:rPr>
          <w:rStyle w:val="ac"/>
          <w:rFonts w:ascii="Times New Roman" w:hAnsi="Times New Roman" w:cs="Times New Roman"/>
          <w:sz w:val="24"/>
          <w:szCs w:val="24"/>
        </w:rPr>
        <w:footnoteReference w:id="206"/>
      </w:r>
      <w:r w:rsidRPr="00E870DF">
        <w:rPr>
          <w:rFonts w:ascii="Times New Roman" w:hAnsi="Times New Roman" w:cs="Times New Roman"/>
          <w:sz w:val="24"/>
          <w:szCs w:val="24"/>
        </w:rPr>
        <w:t xml:space="preserve"> </w:t>
      </w:r>
      <w:r w:rsidR="00893881" w:rsidRPr="00E870DF">
        <w:rPr>
          <w:rFonts w:ascii="Times New Roman" w:hAnsi="Times New Roman" w:cs="Times New Roman"/>
          <w:sz w:val="24"/>
          <w:szCs w:val="24"/>
        </w:rPr>
        <w:t xml:space="preserve">Необходимо </w:t>
      </w:r>
      <w:r w:rsidRPr="00E870DF">
        <w:rPr>
          <w:rFonts w:ascii="Times New Roman" w:hAnsi="Times New Roman" w:cs="Times New Roman"/>
          <w:sz w:val="24"/>
          <w:szCs w:val="24"/>
        </w:rPr>
        <w:t>"поставить вопрос о создании государственной инвестиционной компании, которая занималась бы коммерческими инвестициями за границей"</w:t>
      </w:r>
      <w:r w:rsidRPr="00E870DF">
        <w:rPr>
          <w:rStyle w:val="ac"/>
          <w:rFonts w:ascii="Times New Roman" w:hAnsi="Times New Roman" w:cs="Times New Roman"/>
          <w:sz w:val="24"/>
          <w:szCs w:val="24"/>
        </w:rPr>
        <w:footnoteReference w:id="207"/>
      </w:r>
      <w:r w:rsidR="00893881" w:rsidRPr="00E870DF">
        <w:rPr>
          <w:rFonts w:ascii="Times New Roman" w:hAnsi="Times New Roman" w:cs="Times New Roman"/>
          <w:sz w:val="24"/>
          <w:szCs w:val="24"/>
        </w:rPr>
        <w:t xml:space="preserve">. </w:t>
      </w:r>
      <w:r w:rsidR="00A76985" w:rsidRPr="00E870DF">
        <w:rPr>
          <w:rFonts w:ascii="Times New Roman" w:hAnsi="Times New Roman" w:cs="Times New Roman"/>
          <w:sz w:val="24"/>
          <w:szCs w:val="24"/>
        </w:rPr>
        <w:t xml:space="preserve">Более того, </w:t>
      </w:r>
      <w:r w:rsidR="00141B0F" w:rsidRPr="00E870DF">
        <w:rPr>
          <w:rFonts w:ascii="Times New Roman" w:hAnsi="Times New Roman" w:cs="Times New Roman"/>
          <w:sz w:val="24"/>
          <w:szCs w:val="24"/>
        </w:rPr>
        <w:t>"</w:t>
      </w:r>
      <w:r w:rsidR="00D4019C" w:rsidRPr="00E870DF">
        <w:rPr>
          <w:rFonts w:ascii="Times New Roman" w:hAnsi="Times New Roman" w:cs="Times New Roman"/>
          <w:sz w:val="24"/>
          <w:szCs w:val="24"/>
        </w:rPr>
        <w:t>Правительство может создать некоммерческий фондпри Банке развития (ВЭБ) и даже поручило</w:t>
      </w:r>
      <w:r w:rsidR="0096577E" w:rsidRPr="00E870DF">
        <w:rPr>
          <w:rFonts w:ascii="Times New Roman" w:hAnsi="Times New Roman" w:cs="Times New Roman"/>
          <w:sz w:val="24"/>
          <w:szCs w:val="24"/>
        </w:rPr>
        <w:t xml:space="preserve"> банку рассмотреть этот вопрос.</w:t>
      </w:r>
      <w:r w:rsidR="00604CBB" w:rsidRPr="00E870DF">
        <w:rPr>
          <w:rFonts w:ascii="Times New Roman" w:hAnsi="Times New Roman" w:cs="Times New Roman"/>
          <w:sz w:val="24"/>
          <w:szCs w:val="24"/>
        </w:rPr>
        <w:t xml:space="preserve"> </w:t>
      </w:r>
      <w:r w:rsidR="00D4019C" w:rsidRPr="00E870DF">
        <w:rPr>
          <w:rFonts w:ascii="Times New Roman" w:hAnsi="Times New Roman" w:cs="Times New Roman"/>
          <w:sz w:val="24"/>
          <w:szCs w:val="24"/>
        </w:rPr>
        <w:t>В частности,</w:t>
      </w:r>
      <w:r w:rsidR="00604CBB" w:rsidRPr="00E870DF">
        <w:rPr>
          <w:rFonts w:ascii="Times New Roman" w:hAnsi="Times New Roman" w:cs="Times New Roman"/>
          <w:sz w:val="24"/>
          <w:szCs w:val="24"/>
        </w:rPr>
        <w:t xml:space="preserve"> </w:t>
      </w:r>
      <w:r w:rsidR="00D4019C" w:rsidRPr="00E870DF">
        <w:rPr>
          <w:rFonts w:ascii="Times New Roman" w:hAnsi="Times New Roman" w:cs="Times New Roman"/>
          <w:sz w:val="24"/>
          <w:szCs w:val="24"/>
        </w:rPr>
        <w:t>обсуждается возможность создания дочернего предприятия Банка, которое занялось быпродвижением интересов отечественных компаний за рубежом, привлечением иностранных</w:t>
      </w:r>
      <w:r w:rsidR="00893881" w:rsidRPr="00E870DF">
        <w:rPr>
          <w:rFonts w:ascii="Times New Roman" w:hAnsi="Times New Roman" w:cs="Times New Roman"/>
          <w:sz w:val="24"/>
          <w:szCs w:val="24"/>
        </w:rPr>
        <w:t xml:space="preserve"> </w:t>
      </w:r>
      <w:r w:rsidR="00D4019C" w:rsidRPr="00E870DF">
        <w:rPr>
          <w:rFonts w:ascii="Times New Roman" w:hAnsi="Times New Roman" w:cs="Times New Roman"/>
          <w:sz w:val="24"/>
          <w:szCs w:val="24"/>
        </w:rPr>
        <w:t xml:space="preserve">инвестиций и улучшением имиджа России. Государство </w:t>
      </w:r>
      <w:r w:rsidR="00A76985" w:rsidRPr="00E870DF">
        <w:rPr>
          <w:rFonts w:ascii="Times New Roman" w:hAnsi="Times New Roman" w:cs="Times New Roman"/>
          <w:sz w:val="24"/>
          <w:szCs w:val="24"/>
        </w:rPr>
        <w:t>готово выделить на эти цели 0,6-</w:t>
      </w:r>
      <w:r w:rsidR="00D4019C" w:rsidRPr="00E870DF">
        <w:rPr>
          <w:rFonts w:ascii="Times New Roman" w:hAnsi="Times New Roman" w:cs="Times New Roman"/>
          <w:sz w:val="24"/>
          <w:szCs w:val="24"/>
        </w:rPr>
        <w:t>1 млрд. долл.</w:t>
      </w:r>
      <w:r w:rsidR="00141B0F" w:rsidRPr="00E870DF">
        <w:rPr>
          <w:rFonts w:ascii="Times New Roman" w:hAnsi="Times New Roman" w:cs="Times New Roman"/>
          <w:sz w:val="24"/>
          <w:szCs w:val="24"/>
        </w:rPr>
        <w:t>"</w:t>
      </w:r>
      <w:r w:rsidR="00141B0F" w:rsidRPr="00E870DF">
        <w:rPr>
          <w:rStyle w:val="ac"/>
          <w:rFonts w:ascii="Times New Roman" w:hAnsi="Times New Roman" w:cs="Times New Roman"/>
          <w:sz w:val="24"/>
          <w:szCs w:val="24"/>
        </w:rPr>
        <w:footnoteReference w:id="208"/>
      </w:r>
      <w:r w:rsidR="00141B0F" w:rsidRPr="00E870DF">
        <w:rPr>
          <w:rFonts w:ascii="Times New Roman" w:hAnsi="Times New Roman" w:cs="Times New Roman"/>
          <w:sz w:val="24"/>
          <w:szCs w:val="24"/>
        </w:rPr>
        <w:t>.</w:t>
      </w:r>
    </w:p>
    <w:p w:rsidR="00604CBB" w:rsidRPr="00E870DF" w:rsidRDefault="00604CBB" w:rsidP="00D412E9">
      <w:pPr>
        <w:spacing w:after="0" w:line="360" w:lineRule="auto"/>
        <w:ind w:firstLine="709"/>
        <w:jc w:val="both"/>
        <w:rPr>
          <w:rFonts w:ascii="Times New Roman" w:hAnsi="Times New Roman" w:cs="Times New Roman"/>
          <w:sz w:val="24"/>
          <w:szCs w:val="24"/>
        </w:rPr>
      </w:pPr>
      <w:r w:rsidRPr="00E870DF">
        <w:rPr>
          <w:rFonts w:ascii="Times New Roman" w:hAnsi="Times New Roman" w:cs="Times New Roman"/>
          <w:sz w:val="24"/>
          <w:szCs w:val="24"/>
        </w:rPr>
        <w:t>Важно понимать, что функциональные возможности Министерства иностранных дел Российской Федерации сформированы таким образом, что "в ряде случаев посольства не ориентированы на оказание поддержки коммерческой деятельности, однако такой подход во многих случаях все больше подвергается опровержению"</w:t>
      </w:r>
      <w:r w:rsidRPr="00E870DF">
        <w:rPr>
          <w:rStyle w:val="ac"/>
          <w:rFonts w:ascii="Times New Roman" w:hAnsi="Times New Roman" w:cs="Times New Roman"/>
          <w:sz w:val="24"/>
          <w:szCs w:val="24"/>
        </w:rPr>
        <w:footnoteReference w:id="209"/>
      </w:r>
      <w:r w:rsidRPr="00E870DF">
        <w:rPr>
          <w:rFonts w:ascii="Times New Roman" w:hAnsi="Times New Roman" w:cs="Times New Roman"/>
          <w:sz w:val="24"/>
          <w:szCs w:val="24"/>
        </w:rPr>
        <w:t>, для этого необходимо предпринимать соответствующие меры по стимулированию внешней экономической активности российских транснациональных корпораций.</w:t>
      </w:r>
    </w:p>
    <w:p w:rsidR="00604CBB" w:rsidRPr="00E870DF" w:rsidRDefault="009A703B" w:rsidP="00D412E9">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представляется возможным сделать вывод о том, что перспективы осуществления экономической дипломатии российскими транснациональными корпорациями в условиях введения внешних ограничений экономической активности </w:t>
      </w:r>
      <w:r w:rsidR="0096577E" w:rsidRPr="00E870DF">
        <w:rPr>
          <w:rFonts w:ascii="Times New Roman" w:hAnsi="Times New Roman" w:cs="Times New Roman"/>
          <w:b/>
          <w:i/>
          <w:sz w:val="24"/>
          <w:szCs w:val="24"/>
        </w:rPr>
        <w:t>обеспечиваются должным уровнем</w:t>
      </w:r>
      <w:r w:rsidRPr="00E870DF">
        <w:rPr>
          <w:rFonts w:ascii="Times New Roman" w:hAnsi="Times New Roman" w:cs="Times New Roman"/>
          <w:b/>
          <w:i/>
          <w:sz w:val="24"/>
          <w:szCs w:val="24"/>
        </w:rPr>
        <w:t xml:space="preserve"> осо</w:t>
      </w:r>
      <w:r w:rsidR="00D412E9" w:rsidRPr="00E870DF">
        <w:rPr>
          <w:rFonts w:ascii="Times New Roman" w:hAnsi="Times New Roman" w:cs="Times New Roman"/>
          <w:b/>
          <w:i/>
          <w:sz w:val="24"/>
          <w:szCs w:val="24"/>
        </w:rPr>
        <w:t xml:space="preserve">знания со стороны государства </w:t>
      </w:r>
      <w:r w:rsidRPr="00E870DF">
        <w:rPr>
          <w:rFonts w:ascii="Times New Roman" w:hAnsi="Times New Roman" w:cs="Times New Roman"/>
          <w:b/>
          <w:i/>
          <w:sz w:val="24"/>
          <w:szCs w:val="24"/>
        </w:rPr>
        <w:t>необходимости</w:t>
      </w:r>
      <w:r w:rsidR="0096577E" w:rsidRPr="00E870DF">
        <w:rPr>
          <w:rFonts w:ascii="Times New Roman" w:hAnsi="Times New Roman" w:cs="Times New Roman"/>
          <w:b/>
          <w:i/>
          <w:sz w:val="24"/>
          <w:szCs w:val="24"/>
        </w:rPr>
        <w:t xml:space="preserve"> оказывать всестороннюю поддержку российским транснациональным корпорациям в проведении </w:t>
      </w:r>
      <w:r w:rsidR="00D412E9" w:rsidRPr="00E870DF">
        <w:rPr>
          <w:rFonts w:ascii="Times New Roman" w:hAnsi="Times New Roman" w:cs="Times New Roman"/>
          <w:b/>
          <w:i/>
          <w:sz w:val="24"/>
          <w:szCs w:val="24"/>
        </w:rPr>
        <w:t>внешней экономической активности</w:t>
      </w:r>
      <w:r w:rsidRPr="00E870DF">
        <w:rPr>
          <w:rFonts w:ascii="Times New Roman" w:hAnsi="Times New Roman" w:cs="Times New Roman"/>
          <w:b/>
          <w:i/>
          <w:sz w:val="24"/>
          <w:szCs w:val="24"/>
        </w:rPr>
        <w:t xml:space="preserve"> и </w:t>
      </w:r>
      <w:r w:rsidR="0096577E" w:rsidRPr="00E870DF">
        <w:rPr>
          <w:rFonts w:ascii="Times New Roman" w:hAnsi="Times New Roman" w:cs="Times New Roman"/>
          <w:b/>
          <w:i/>
          <w:sz w:val="24"/>
          <w:szCs w:val="24"/>
        </w:rPr>
        <w:t>действиями самих российских транснациональных корпораций, которые доказывают способность сохранять свое влияние на мировом рынке и, те</w:t>
      </w:r>
      <w:r w:rsidR="00C72B9B" w:rsidRPr="00E870DF">
        <w:rPr>
          <w:rFonts w:ascii="Times New Roman" w:hAnsi="Times New Roman" w:cs="Times New Roman"/>
          <w:b/>
          <w:i/>
          <w:sz w:val="24"/>
          <w:szCs w:val="24"/>
        </w:rPr>
        <w:t>м самым, продолжают осуществление экономической дипломатии</w:t>
      </w:r>
      <w:r w:rsidR="0096577E" w:rsidRPr="00E870DF">
        <w:rPr>
          <w:rFonts w:ascii="Times New Roman" w:hAnsi="Times New Roman" w:cs="Times New Roman"/>
          <w:b/>
          <w:i/>
          <w:sz w:val="24"/>
          <w:szCs w:val="24"/>
        </w:rPr>
        <w:t xml:space="preserve"> доступными методами.</w:t>
      </w:r>
    </w:p>
    <w:p w:rsidR="00A208F3" w:rsidRPr="00E870DF" w:rsidRDefault="00A208F3" w:rsidP="00A61081">
      <w:pPr>
        <w:spacing w:after="0" w:line="360" w:lineRule="auto"/>
        <w:ind w:firstLine="709"/>
        <w:jc w:val="center"/>
        <w:rPr>
          <w:rFonts w:ascii="Times New Roman" w:hAnsi="Times New Roman" w:cs="Times New Roman"/>
          <w:sz w:val="24"/>
          <w:szCs w:val="24"/>
        </w:rPr>
      </w:pPr>
      <w:r w:rsidRPr="00E870DF">
        <w:rPr>
          <w:rFonts w:ascii="Times New Roman" w:hAnsi="Times New Roman" w:cs="Times New Roman"/>
          <w:b/>
          <w:sz w:val="24"/>
          <w:szCs w:val="24"/>
        </w:rPr>
        <w:t>Заключение</w:t>
      </w:r>
    </w:p>
    <w:p w:rsidR="00A208F3" w:rsidRPr="00E870DF" w:rsidRDefault="00A208F3" w:rsidP="00A61081">
      <w:pPr>
        <w:spacing w:after="0" w:line="360" w:lineRule="auto"/>
        <w:ind w:firstLine="709"/>
        <w:jc w:val="center"/>
        <w:rPr>
          <w:rFonts w:ascii="Times New Roman" w:hAnsi="Times New Roman" w:cs="Times New Roman"/>
          <w:b/>
          <w:sz w:val="24"/>
          <w:szCs w:val="24"/>
        </w:rPr>
      </w:pPr>
    </w:p>
    <w:p w:rsidR="00153429" w:rsidRPr="00E870DF" w:rsidRDefault="00153429" w:rsidP="00153429">
      <w:pPr>
        <w:spacing w:after="0" w:line="36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Таким образом, использование </w:t>
      </w:r>
      <w:r w:rsidRPr="00E870DF">
        <w:rPr>
          <w:rFonts w:ascii="Times New Roman" w:hAnsi="Times New Roman" w:cs="Times New Roman"/>
          <w:sz w:val="24"/>
          <w:szCs w:val="24"/>
        </w:rPr>
        <w:t>в рамках</w:t>
      </w:r>
      <w:r>
        <w:rPr>
          <w:rFonts w:ascii="Times New Roman" w:hAnsi="Times New Roman" w:cs="Times New Roman"/>
          <w:sz w:val="24"/>
          <w:szCs w:val="24"/>
        </w:rPr>
        <w:t xml:space="preserve"> </w:t>
      </w:r>
      <w:r w:rsidRPr="00E870DF">
        <w:rPr>
          <w:rFonts w:ascii="Times New Roman" w:hAnsi="Times New Roman" w:cs="Times New Roman"/>
          <w:sz w:val="24"/>
          <w:szCs w:val="24"/>
        </w:rPr>
        <w:t>диссертационного исследования</w:t>
      </w:r>
      <w:r w:rsidR="00501726">
        <w:rPr>
          <w:rFonts w:ascii="Times New Roman" w:hAnsi="Times New Roman" w:cs="Times New Roman"/>
          <w:sz w:val="24"/>
          <w:szCs w:val="24"/>
        </w:rPr>
        <w:t xml:space="preserve"> метода</w:t>
      </w:r>
      <w:r>
        <w:rPr>
          <w:rFonts w:ascii="Times New Roman" w:hAnsi="Times New Roman" w:cs="Times New Roman"/>
          <w:sz w:val="24"/>
          <w:szCs w:val="24"/>
        </w:rPr>
        <w:t xml:space="preserve"> анализа позволило </w:t>
      </w:r>
      <w:r w:rsidR="00CC5D8F">
        <w:rPr>
          <w:rFonts w:ascii="Times New Roman" w:hAnsi="Times New Roman" w:cs="Times New Roman"/>
          <w:sz w:val="24"/>
          <w:szCs w:val="24"/>
        </w:rPr>
        <w:t>определить отраслевую структуру национальной экономики, включающую</w:t>
      </w:r>
      <w:r w:rsidR="00CC5D8F" w:rsidRPr="00E870DF">
        <w:rPr>
          <w:rFonts w:ascii="Times New Roman" w:hAnsi="Times New Roman" w:cs="Times New Roman"/>
          <w:sz w:val="24"/>
          <w:szCs w:val="24"/>
        </w:rPr>
        <w:t xml:space="preserve"> </w:t>
      </w:r>
      <w:r w:rsidR="00CC5D8F">
        <w:rPr>
          <w:rFonts w:ascii="Times New Roman" w:hAnsi="Times New Roman" w:cs="Times New Roman"/>
          <w:sz w:val="24"/>
          <w:szCs w:val="24"/>
        </w:rPr>
        <w:t xml:space="preserve">финансовый сектор, сектор добычи и транспортировки полезных ископаемых, а также высокотехнологичные </w:t>
      </w:r>
      <w:r w:rsidR="00CC5D8F" w:rsidRPr="00E870DF">
        <w:rPr>
          <w:rFonts w:ascii="Times New Roman" w:hAnsi="Times New Roman" w:cs="Times New Roman"/>
          <w:sz w:val="24"/>
          <w:szCs w:val="24"/>
        </w:rPr>
        <w:t>отрасли</w:t>
      </w:r>
      <w:r w:rsidR="00CC5D8F">
        <w:rPr>
          <w:rFonts w:ascii="Times New Roman" w:hAnsi="Times New Roman" w:cs="Times New Roman"/>
          <w:sz w:val="24"/>
          <w:szCs w:val="24"/>
        </w:rPr>
        <w:t xml:space="preserve"> промышленного производства, в рамках которых удалось </w:t>
      </w:r>
      <w:r>
        <w:rPr>
          <w:rFonts w:ascii="Times New Roman" w:hAnsi="Times New Roman" w:cs="Times New Roman"/>
          <w:sz w:val="24"/>
          <w:szCs w:val="24"/>
        </w:rPr>
        <w:t>охарактеризовать</w:t>
      </w:r>
      <w:r w:rsidRPr="00E870DF">
        <w:rPr>
          <w:rFonts w:ascii="Times New Roman" w:hAnsi="Times New Roman" w:cs="Times New Roman"/>
          <w:sz w:val="24"/>
          <w:szCs w:val="24"/>
        </w:rPr>
        <w:t xml:space="preserve"> транснациональные корпорации, транснациональны</w:t>
      </w:r>
      <w:r>
        <w:rPr>
          <w:rFonts w:ascii="Times New Roman" w:hAnsi="Times New Roman" w:cs="Times New Roman"/>
          <w:sz w:val="24"/>
          <w:szCs w:val="24"/>
        </w:rPr>
        <w:t>е банки и финансово-промышленные группы</w:t>
      </w:r>
      <w:r w:rsidR="00501726">
        <w:rPr>
          <w:rFonts w:ascii="Times New Roman" w:hAnsi="Times New Roman" w:cs="Times New Roman"/>
          <w:sz w:val="24"/>
          <w:szCs w:val="24"/>
        </w:rPr>
        <w:t xml:space="preserve"> в качестве акторов международных отношений, осуществляющих экономическую дипломатию</w:t>
      </w:r>
      <w:r w:rsidR="00CC5D8F">
        <w:rPr>
          <w:rFonts w:ascii="Times New Roman" w:hAnsi="Times New Roman" w:cs="Times New Roman"/>
          <w:sz w:val="24"/>
          <w:szCs w:val="24"/>
        </w:rPr>
        <w:t>.</w:t>
      </w:r>
    </w:p>
    <w:p w:rsidR="00CC5D8F" w:rsidRPr="00E870DF" w:rsidRDefault="00CC5D8F" w:rsidP="0015342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Синтез как </w:t>
      </w:r>
      <w:r w:rsidR="00153429" w:rsidRPr="00E870DF">
        <w:rPr>
          <w:rFonts w:ascii="Times New Roman" w:hAnsi="Times New Roman" w:cs="Times New Roman"/>
          <w:sz w:val="24"/>
          <w:szCs w:val="24"/>
        </w:rPr>
        <w:t>метод научно</w:t>
      </w:r>
      <w:r>
        <w:rPr>
          <w:rFonts w:ascii="Times New Roman" w:hAnsi="Times New Roman" w:cs="Times New Roman"/>
          <w:sz w:val="24"/>
          <w:szCs w:val="24"/>
        </w:rPr>
        <w:t>го познания представил</w:t>
      </w:r>
      <w:r w:rsidR="00153429" w:rsidRPr="00E870DF">
        <w:rPr>
          <w:rFonts w:ascii="Times New Roman" w:hAnsi="Times New Roman" w:cs="Times New Roman"/>
          <w:sz w:val="24"/>
          <w:szCs w:val="24"/>
        </w:rPr>
        <w:t xml:space="preserve"> экономическую дипломатию в качестве процесса реализации национальных хозяйственных интересов, </w:t>
      </w:r>
      <w:r>
        <w:rPr>
          <w:rFonts w:ascii="Times New Roman" w:hAnsi="Times New Roman" w:cs="Times New Roman"/>
          <w:sz w:val="24"/>
          <w:szCs w:val="24"/>
        </w:rPr>
        <w:t xml:space="preserve">что в совокупности с использованием метода индукции сформировало </w:t>
      </w:r>
      <w:r w:rsidR="00153429" w:rsidRPr="00E870DF">
        <w:rPr>
          <w:rFonts w:ascii="Times New Roman" w:hAnsi="Times New Roman" w:cs="Times New Roman"/>
          <w:sz w:val="24"/>
          <w:szCs w:val="24"/>
        </w:rPr>
        <w:t>п</w:t>
      </w:r>
      <w:r>
        <w:rPr>
          <w:rFonts w:ascii="Times New Roman" w:hAnsi="Times New Roman" w:cs="Times New Roman"/>
          <w:sz w:val="24"/>
          <w:szCs w:val="24"/>
        </w:rPr>
        <w:t xml:space="preserve">редставление о том, что </w:t>
      </w:r>
      <w:r w:rsidR="00153429" w:rsidRPr="00E870DF">
        <w:rPr>
          <w:rFonts w:ascii="Times New Roman" w:hAnsi="Times New Roman" w:cs="Times New Roman"/>
          <w:sz w:val="24"/>
          <w:szCs w:val="24"/>
        </w:rPr>
        <w:t>задач</w:t>
      </w:r>
      <w:r>
        <w:rPr>
          <w:rFonts w:ascii="Times New Roman" w:hAnsi="Times New Roman" w:cs="Times New Roman"/>
          <w:sz w:val="24"/>
          <w:szCs w:val="24"/>
        </w:rPr>
        <w:t>и, стоящие</w:t>
      </w:r>
      <w:r w:rsidR="00153429" w:rsidRPr="00E870DF">
        <w:rPr>
          <w:rFonts w:ascii="Times New Roman" w:hAnsi="Times New Roman" w:cs="Times New Roman"/>
          <w:sz w:val="24"/>
          <w:szCs w:val="24"/>
        </w:rPr>
        <w:t xml:space="preserve"> на повестке дня экономической</w:t>
      </w:r>
      <w:r>
        <w:rPr>
          <w:rFonts w:ascii="Times New Roman" w:hAnsi="Times New Roman" w:cs="Times New Roman"/>
          <w:sz w:val="24"/>
          <w:szCs w:val="24"/>
        </w:rPr>
        <w:t xml:space="preserve"> дипломатии</w:t>
      </w:r>
      <w:r w:rsidR="00153429" w:rsidRPr="00E870DF">
        <w:rPr>
          <w:rFonts w:ascii="Times New Roman" w:hAnsi="Times New Roman" w:cs="Times New Roman"/>
          <w:sz w:val="24"/>
          <w:szCs w:val="24"/>
        </w:rPr>
        <w:t>, решаются при участии российск</w:t>
      </w:r>
      <w:r w:rsidR="003B12FE">
        <w:rPr>
          <w:rFonts w:ascii="Times New Roman" w:hAnsi="Times New Roman" w:cs="Times New Roman"/>
          <w:sz w:val="24"/>
          <w:szCs w:val="24"/>
        </w:rPr>
        <w:t>их транснациональных корпораций, а м</w:t>
      </w:r>
      <w:r>
        <w:rPr>
          <w:rFonts w:ascii="Times New Roman" w:hAnsi="Times New Roman" w:cs="Times New Roman"/>
          <w:sz w:val="24"/>
          <w:szCs w:val="24"/>
        </w:rPr>
        <w:t>етод дедукции, позволил определить, что национальные и международные правовые нормы с одной стороны разрешают, а с другой стороны регулируют процесс осуществления экономической дипломатии российскими транснациональными корпорациями, тем самым, доказывая наличие самого факта ее существования.</w:t>
      </w:r>
    </w:p>
    <w:p w:rsidR="00501726" w:rsidRDefault="00CC5D8F" w:rsidP="00080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обобщения была дана качественная и количественная характеристика крупнейшим отраслям национальной экономики и крупнейшим российским транснациональным</w:t>
      </w:r>
      <w:r w:rsidR="00080919">
        <w:rPr>
          <w:rFonts w:ascii="Times New Roman" w:hAnsi="Times New Roman" w:cs="Times New Roman"/>
          <w:sz w:val="24"/>
          <w:szCs w:val="24"/>
        </w:rPr>
        <w:t xml:space="preserve"> корпорациям</w:t>
      </w:r>
      <w:r w:rsidR="003B12FE">
        <w:rPr>
          <w:rFonts w:ascii="Times New Roman" w:hAnsi="Times New Roman" w:cs="Times New Roman"/>
          <w:sz w:val="24"/>
          <w:szCs w:val="24"/>
        </w:rPr>
        <w:t>, в</w:t>
      </w:r>
      <w:r w:rsidR="00080919">
        <w:rPr>
          <w:rFonts w:ascii="Times New Roman" w:hAnsi="Times New Roman" w:cs="Times New Roman"/>
          <w:sz w:val="24"/>
          <w:szCs w:val="24"/>
        </w:rPr>
        <w:t xml:space="preserve"> результате </w:t>
      </w:r>
      <w:r w:rsidR="003B12FE">
        <w:rPr>
          <w:rFonts w:ascii="Times New Roman" w:hAnsi="Times New Roman" w:cs="Times New Roman"/>
          <w:sz w:val="24"/>
          <w:szCs w:val="24"/>
        </w:rPr>
        <w:t xml:space="preserve">чего </w:t>
      </w:r>
      <w:r>
        <w:rPr>
          <w:rFonts w:ascii="Times New Roman" w:hAnsi="Times New Roman" w:cs="Times New Roman"/>
          <w:sz w:val="24"/>
          <w:szCs w:val="24"/>
        </w:rPr>
        <w:t>было выявлено три крупнейшие отрасли</w:t>
      </w:r>
      <w:r w:rsidR="00080919">
        <w:rPr>
          <w:rFonts w:ascii="Times New Roman" w:hAnsi="Times New Roman" w:cs="Times New Roman"/>
          <w:sz w:val="24"/>
          <w:szCs w:val="24"/>
        </w:rPr>
        <w:t xml:space="preserve"> по суммарной выручке трех крупнейших российских </w:t>
      </w:r>
      <w:r w:rsidR="003B12FE">
        <w:rPr>
          <w:rFonts w:ascii="Times New Roman" w:hAnsi="Times New Roman" w:cs="Times New Roman"/>
          <w:sz w:val="24"/>
          <w:szCs w:val="24"/>
        </w:rPr>
        <w:t>ТНК</w:t>
      </w:r>
      <w:r w:rsidR="00080919">
        <w:rPr>
          <w:rFonts w:ascii="Times New Roman" w:hAnsi="Times New Roman" w:cs="Times New Roman"/>
          <w:sz w:val="24"/>
          <w:szCs w:val="24"/>
        </w:rPr>
        <w:t xml:space="preserve"> по каждой отрасли в 2014 году</w:t>
      </w:r>
      <w:r>
        <w:rPr>
          <w:rFonts w:ascii="Times New Roman" w:hAnsi="Times New Roman" w:cs="Times New Roman"/>
          <w:sz w:val="24"/>
          <w:szCs w:val="24"/>
        </w:rPr>
        <w:t>, такие как финансы</w:t>
      </w:r>
      <w:r w:rsidR="00080919">
        <w:rPr>
          <w:rFonts w:ascii="Times New Roman" w:hAnsi="Times New Roman" w:cs="Times New Roman"/>
          <w:sz w:val="24"/>
          <w:szCs w:val="24"/>
        </w:rPr>
        <w:t xml:space="preserve"> (</w:t>
      </w:r>
      <w:r w:rsidR="00080919" w:rsidRPr="00080919">
        <w:rPr>
          <w:rFonts w:ascii="Times New Roman" w:hAnsi="Times New Roman" w:cs="Times New Roman"/>
          <w:sz w:val="24"/>
          <w:szCs w:val="24"/>
        </w:rPr>
        <w:t>3600,9 млрд. руб.</w:t>
      </w:r>
      <w:r w:rsidR="00080919">
        <w:rPr>
          <w:rFonts w:ascii="Times New Roman" w:hAnsi="Times New Roman" w:cs="Times New Roman"/>
          <w:sz w:val="24"/>
          <w:szCs w:val="24"/>
        </w:rPr>
        <w:t>)</w:t>
      </w:r>
      <w:r>
        <w:rPr>
          <w:rFonts w:ascii="Times New Roman" w:hAnsi="Times New Roman" w:cs="Times New Roman"/>
          <w:sz w:val="24"/>
          <w:szCs w:val="24"/>
        </w:rPr>
        <w:t>, добыча и транспортировка полезных ископаемых</w:t>
      </w:r>
      <w:r w:rsidR="00080919">
        <w:rPr>
          <w:rFonts w:ascii="Times New Roman" w:hAnsi="Times New Roman" w:cs="Times New Roman"/>
          <w:sz w:val="24"/>
          <w:szCs w:val="24"/>
        </w:rPr>
        <w:t xml:space="preserve"> (13876,7 млрд. руб.)</w:t>
      </w:r>
      <w:r>
        <w:rPr>
          <w:rFonts w:ascii="Times New Roman" w:hAnsi="Times New Roman" w:cs="Times New Roman"/>
          <w:sz w:val="24"/>
          <w:szCs w:val="24"/>
        </w:rPr>
        <w:t>, а также высокотехнологичные отрасли пром</w:t>
      </w:r>
      <w:r w:rsidR="00080919">
        <w:rPr>
          <w:rFonts w:ascii="Times New Roman" w:hAnsi="Times New Roman" w:cs="Times New Roman"/>
          <w:sz w:val="24"/>
          <w:szCs w:val="24"/>
        </w:rPr>
        <w:t>ышленного производства (2220 млрд. руб.), где крупнейшей отраслью была признана добыча и транспортировка полезных ископаемых.</w:t>
      </w:r>
    </w:p>
    <w:p w:rsidR="00153429" w:rsidRPr="00E870DF" w:rsidRDefault="00080919" w:rsidP="000809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 время как крупнейшим российским</w:t>
      </w:r>
      <w:r w:rsidR="002F59DA">
        <w:rPr>
          <w:rFonts w:ascii="Times New Roman" w:hAnsi="Times New Roman" w:cs="Times New Roman"/>
          <w:sz w:val="24"/>
          <w:szCs w:val="24"/>
        </w:rPr>
        <w:t>и</w:t>
      </w:r>
      <w:r>
        <w:rPr>
          <w:rFonts w:ascii="Times New Roman" w:hAnsi="Times New Roman" w:cs="Times New Roman"/>
          <w:sz w:val="24"/>
          <w:szCs w:val="24"/>
        </w:rPr>
        <w:t xml:space="preserve"> </w:t>
      </w:r>
      <w:r w:rsidR="003B12FE">
        <w:rPr>
          <w:rFonts w:ascii="Times New Roman" w:hAnsi="Times New Roman" w:cs="Times New Roman"/>
          <w:sz w:val="24"/>
          <w:szCs w:val="24"/>
        </w:rPr>
        <w:t xml:space="preserve">ТНК </w:t>
      </w:r>
      <w:r>
        <w:rPr>
          <w:rFonts w:ascii="Times New Roman" w:hAnsi="Times New Roman" w:cs="Times New Roman"/>
          <w:sz w:val="24"/>
          <w:szCs w:val="24"/>
        </w:rPr>
        <w:t xml:space="preserve">были признаны компании с государственным участием </w:t>
      </w:r>
      <w:r w:rsidRPr="00080919">
        <w:rPr>
          <w:rFonts w:ascii="Times New Roman" w:hAnsi="Times New Roman" w:cs="Times New Roman"/>
          <w:sz w:val="24"/>
          <w:szCs w:val="24"/>
        </w:rPr>
        <w:t>«ГАЗПРОМ»</w:t>
      </w:r>
      <w:r>
        <w:rPr>
          <w:rFonts w:ascii="Times New Roman" w:hAnsi="Times New Roman" w:cs="Times New Roman"/>
          <w:sz w:val="24"/>
          <w:szCs w:val="24"/>
        </w:rPr>
        <w:t xml:space="preserve">, </w:t>
      </w:r>
      <w:r w:rsidRPr="00080919">
        <w:rPr>
          <w:rFonts w:ascii="Times New Roman" w:hAnsi="Times New Roman" w:cs="Times New Roman"/>
          <w:sz w:val="24"/>
          <w:szCs w:val="24"/>
        </w:rPr>
        <w:t>«РОСНЕФТЬ»</w:t>
      </w:r>
      <w:r>
        <w:rPr>
          <w:rFonts w:ascii="Times New Roman" w:hAnsi="Times New Roman" w:cs="Times New Roman"/>
          <w:sz w:val="24"/>
          <w:szCs w:val="24"/>
        </w:rPr>
        <w:t xml:space="preserve">, </w:t>
      </w:r>
      <w:r w:rsidRPr="00080919">
        <w:rPr>
          <w:rFonts w:ascii="Times New Roman" w:hAnsi="Times New Roman" w:cs="Times New Roman"/>
          <w:sz w:val="24"/>
          <w:szCs w:val="24"/>
        </w:rPr>
        <w:t>СБЕРБАНК РОССИИ</w:t>
      </w:r>
      <w:r>
        <w:rPr>
          <w:rFonts w:ascii="Times New Roman" w:hAnsi="Times New Roman" w:cs="Times New Roman"/>
          <w:sz w:val="24"/>
          <w:szCs w:val="24"/>
        </w:rPr>
        <w:t xml:space="preserve">, </w:t>
      </w:r>
      <w:r w:rsidR="002F59DA" w:rsidRPr="002F59DA">
        <w:rPr>
          <w:rFonts w:ascii="Times New Roman" w:hAnsi="Times New Roman" w:cs="Times New Roman"/>
          <w:sz w:val="24"/>
          <w:szCs w:val="24"/>
        </w:rPr>
        <w:t>ВТБ</w:t>
      </w:r>
      <w:r w:rsidR="002F59DA">
        <w:rPr>
          <w:rFonts w:ascii="Times New Roman" w:hAnsi="Times New Roman" w:cs="Times New Roman"/>
          <w:sz w:val="24"/>
          <w:szCs w:val="24"/>
        </w:rPr>
        <w:t xml:space="preserve">, </w:t>
      </w:r>
      <w:r w:rsidR="002F59DA" w:rsidRPr="002F59DA">
        <w:rPr>
          <w:rFonts w:ascii="Times New Roman" w:hAnsi="Times New Roman" w:cs="Times New Roman"/>
          <w:sz w:val="24"/>
          <w:szCs w:val="24"/>
        </w:rPr>
        <w:t>ГАЗПРОМБАНК</w:t>
      </w:r>
      <w:r w:rsidR="002F59DA">
        <w:rPr>
          <w:rFonts w:ascii="Times New Roman" w:hAnsi="Times New Roman" w:cs="Times New Roman"/>
          <w:sz w:val="24"/>
          <w:szCs w:val="24"/>
        </w:rPr>
        <w:t xml:space="preserve">, крупнейшими частными корпорациями были признаны </w:t>
      </w:r>
      <w:r w:rsidR="002F59DA" w:rsidRPr="002F59DA">
        <w:rPr>
          <w:rFonts w:ascii="Times New Roman" w:hAnsi="Times New Roman" w:cs="Times New Roman"/>
          <w:sz w:val="24"/>
          <w:szCs w:val="24"/>
        </w:rPr>
        <w:t>ЛУКОЙЛ</w:t>
      </w:r>
      <w:r w:rsidR="002F59DA">
        <w:rPr>
          <w:rFonts w:ascii="Times New Roman" w:hAnsi="Times New Roman" w:cs="Times New Roman"/>
          <w:sz w:val="24"/>
          <w:szCs w:val="24"/>
        </w:rPr>
        <w:t xml:space="preserve"> и </w:t>
      </w:r>
      <w:r w:rsidR="002F59DA" w:rsidRPr="002F59DA">
        <w:rPr>
          <w:rFonts w:ascii="Times New Roman" w:hAnsi="Times New Roman" w:cs="Times New Roman"/>
          <w:sz w:val="24"/>
          <w:szCs w:val="24"/>
        </w:rPr>
        <w:t>АФК «СИСТЕМА»</w:t>
      </w:r>
      <w:r w:rsidR="002F59DA">
        <w:rPr>
          <w:rFonts w:ascii="Times New Roman" w:hAnsi="Times New Roman" w:cs="Times New Roman"/>
          <w:sz w:val="24"/>
          <w:szCs w:val="24"/>
        </w:rPr>
        <w:t xml:space="preserve">, а крупнейшими государственными корпорациями были признаны </w:t>
      </w:r>
      <w:r w:rsidR="002F59DA" w:rsidRPr="002F59DA">
        <w:rPr>
          <w:rFonts w:ascii="Times New Roman" w:hAnsi="Times New Roman" w:cs="Times New Roman"/>
          <w:sz w:val="24"/>
          <w:szCs w:val="24"/>
        </w:rPr>
        <w:t>«РОСТЕХ»</w:t>
      </w:r>
      <w:r w:rsidR="002F59DA">
        <w:rPr>
          <w:rFonts w:ascii="Times New Roman" w:hAnsi="Times New Roman" w:cs="Times New Roman"/>
          <w:sz w:val="24"/>
          <w:szCs w:val="24"/>
        </w:rPr>
        <w:t xml:space="preserve"> и </w:t>
      </w:r>
      <w:r w:rsidR="002F59DA" w:rsidRPr="002F59DA">
        <w:rPr>
          <w:rFonts w:ascii="Times New Roman" w:hAnsi="Times New Roman" w:cs="Times New Roman"/>
          <w:sz w:val="24"/>
          <w:szCs w:val="24"/>
        </w:rPr>
        <w:t>«РОСАТОМ»</w:t>
      </w:r>
      <w:r w:rsidR="002F59DA">
        <w:rPr>
          <w:rFonts w:ascii="Times New Roman" w:hAnsi="Times New Roman" w:cs="Times New Roman"/>
          <w:sz w:val="24"/>
          <w:szCs w:val="24"/>
        </w:rPr>
        <w:t>, каждая из которых участвует в осуществлении экономической дипломатии на основании значительных масштабов внешней экономической активности, о чем свидетельствуют приводимые в параграфах факты.</w:t>
      </w:r>
    </w:p>
    <w:p w:rsidR="00D60C24" w:rsidRPr="00E870DF" w:rsidRDefault="002F59DA" w:rsidP="00D60C2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 моделирования объединяет</w:t>
      </w:r>
      <w:r w:rsidR="00153429" w:rsidRPr="00E870DF">
        <w:rPr>
          <w:rFonts w:ascii="Times New Roman" w:hAnsi="Times New Roman" w:cs="Times New Roman"/>
          <w:sz w:val="24"/>
          <w:szCs w:val="24"/>
        </w:rPr>
        <w:t xml:space="preserve"> </w:t>
      </w:r>
      <w:r w:rsidR="00501726">
        <w:rPr>
          <w:rFonts w:ascii="Times New Roman" w:hAnsi="Times New Roman" w:cs="Times New Roman"/>
          <w:sz w:val="24"/>
          <w:szCs w:val="24"/>
        </w:rPr>
        <w:t xml:space="preserve">полученные </w:t>
      </w:r>
      <w:r w:rsidR="00153429" w:rsidRPr="00E870DF">
        <w:rPr>
          <w:rFonts w:ascii="Times New Roman" w:hAnsi="Times New Roman" w:cs="Times New Roman"/>
          <w:sz w:val="24"/>
          <w:szCs w:val="24"/>
        </w:rPr>
        <w:t>качественные и количественные данные</w:t>
      </w:r>
      <w:r w:rsidR="00153429">
        <w:rPr>
          <w:rFonts w:ascii="Times New Roman" w:hAnsi="Times New Roman" w:cs="Times New Roman"/>
          <w:sz w:val="24"/>
          <w:szCs w:val="24"/>
        </w:rPr>
        <w:t xml:space="preserve"> </w:t>
      </w:r>
      <w:r w:rsidR="00501726">
        <w:rPr>
          <w:rFonts w:ascii="Times New Roman" w:hAnsi="Times New Roman" w:cs="Times New Roman"/>
          <w:sz w:val="24"/>
          <w:szCs w:val="24"/>
        </w:rPr>
        <w:t>в пять</w:t>
      </w:r>
      <w:r w:rsidR="00153429" w:rsidRPr="00E870DF">
        <w:rPr>
          <w:rFonts w:ascii="Times New Roman" w:hAnsi="Times New Roman" w:cs="Times New Roman"/>
          <w:sz w:val="24"/>
          <w:szCs w:val="24"/>
        </w:rPr>
        <w:t xml:space="preserve"> таблиц (моделей), включенных в</w:t>
      </w:r>
      <w:r>
        <w:rPr>
          <w:rFonts w:ascii="Times New Roman" w:hAnsi="Times New Roman" w:cs="Times New Roman"/>
          <w:sz w:val="24"/>
          <w:szCs w:val="24"/>
        </w:rPr>
        <w:t xml:space="preserve"> приложения диссертационного исследования</w:t>
      </w:r>
      <w:r w:rsidR="00501726">
        <w:rPr>
          <w:rFonts w:ascii="Times New Roman" w:hAnsi="Times New Roman" w:cs="Times New Roman"/>
          <w:sz w:val="24"/>
          <w:szCs w:val="24"/>
        </w:rPr>
        <w:t>, которые подтверждают</w:t>
      </w:r>
      <w:r w:rsidR="00501726" w:rsidRPr="00501726">
        <w:rPr>
          <w:rFonts w:ascii="Times New Roman" w:hAnsi="Times New Roman" w:cs="Times New Roman"/>
          <w:sz w:val="24"/>
          <w:szCs w:val="24"/>
        </w:rPr>
        <w:t xml:space="preserve"> факт защиты национальных хозяйственных интересов российскими транснациональными корпорациями в процессе осущест</w:t>
      </w:r>
      <w:r w:rsidR="00501726">
        <w:rPr>
          <w:rFonts w:ascii="Times New Roman" w:hAnsi="Times New Roman" w:cs="Times New Roman"/>
          <w:sz w:val="24"/>
          <w:szCs w:val="24"/>
        </w:rPr>
        <w:t>влении экономической дипломатии</w:t>
      </w:r>
      <w:r w:rsidR="00EB3F90">
        <w:rPr>
          <w:rFonts w:ascii="Times New Roman" w:hAnsi="Times New Roman" w:cs="Times New Roman"/>
          <w:sz w:val="24"/>
          <w:szCs w:val="24"/>
        </w:rPr>
        <w:t>, как самостоятельно, так и при содействии государства</w:t>
      </w:r>
      <w:r w:rsidR="00501726">
        <w:rPr>
          <w:rFonts w:ascii="Times New Roman" w:hAnsi="Times New Roman" w:cs="Times New Roman"/>
          <w:sz w:val="24"/>
          <w:szCs w:val="24"/>
        </w:rPr>
        <w:t>, который стал возможен благодаря национальным и международным правовым нормам</w:t>
      </w:r>
      <w:r w:rsidR="00EB3F90">
        <w:rPr>
          <w:rFonts w:ascii="Times New Roman" w:hAnsi="Times New Roman" w:cs="Times New Roman"/>
          <w:sz w:val="24"/>
          <w:szCs w:val="24"/>
        </w:rPr>
        <w:t>.</w:t>
      </w:r>
    </w:p>
    <w:p w:rsidR="00EE5784" w:rsidRDefault="003B12FE" w:rsidP="003614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01726">
        <w:rPr>
          <w:rFonts w:ascii="Times New Roman" w:hAnsi="Times New Roman" w:cs="Times New Roman"/>
          <w:sz w:val="24"/>
          <w:szCs w:val="24"/>
        </w:rPr>
        <w:t>ышеперечисленные и</w:t>
      </w:r>
      <w:r w:rsidR="00EE5784">
        <w:rPr>
          <w:rFonts w:ascii="Times New Roman" w:hAnsi="Times New Roman" w:cs="Times New Roman"/>
          <w:sz w:val="24"/>
          <w:szCs w:val="24"/>
        </w:rPr>
        <w:t>тогов</w:t>
      </w:r>
      <w:r w:rsidR="002360D4">
        <w:rPr>
          <w:rFonts w:ascii="Times New Roman" w:hAnsi="Times New Roman" w:cs="Times New Roman"/>
          <w:sz w:val="24"/>
          <w:szCs w:val="24"/>
        </w:rPr>
        <w:t>ые положения</w:t>
      </w:r>
      <w:r w:rsidR="00136BA6">
        <w:rPr>
          <w:rFonts w:ascii="Times New Roman" w:hAnsi="Times New Roman" w:cs="Times New Roman"/>
          <w:sz w:val="24"/>
          <w:szCs w:val="24"/>
        </w:rPr>
        <w:t xml:space="preserve"> диссертационного исследования</w:t>
      </w:r>
      <w:r w:rsidR="00FB6703">
        <w:rPr>
          <w:rFonts w:ascii="Times New Roman" w:hAnsi="Times New Roman" w:cs="Times New Roman"/>
          <w:sz w:val="24"/>
          <w:szCs w:val="24"/>
        </w:rPr>
        <w:t xml:space="preserve"> сформированы</w:t>
      </w:r>
      <w:r w:rsidR="00501726">
        <w:rPr>
          <w:rFonts w:ascii="Times New Roman" w:hAnsi="Times New Roman" w:cs="Times New Roman"/>
          <w:sz w:val="24"/>
          <w:szCs w:val="24"/>
        </w:rPr>
        <w:t xml:space="preserve"> на основании выводов </w:t>
      </w:r>
      <w:r w:rsidR="00153429">
        <w:rPr>
          <w:rFonts w:ascii="Times New Roman" w:hAnsi="Times New Roman" w:cs="Times New Roman"/>
          <w:sz w:val="24"/>
          <w:szCs w:val="24"/>
        </w:rPr>
        <w:t>по задачам диссертационного исследования</w:t>
      </w:r>
      <w:r w:rsidR="00FB6703">
        <w:rPr>
          <w:rFonts w:ascii="Times New Roman" w:hAnsi="Times New Roman" w:cs="Times New Roman"/>
          <w:sz w:val="24"/>
          <w:szCs w:val="24"/>
        </w:rPr>
        <w:t xml:space="preserve"> и</w:t>
      </w:r>
      <w:r>
        <w:rPr>
          <w:rFonts w:ascii="Times New Roman" w:hAnsi="Times New Roman" w:cs="Times New Roman"/>
          <w:sz w:val="24"/>
          <w:szCs w:val="24"/>
        </w:rPr>
        <w:t>, благодаря аналогии,</w:t>
      </w:r>
      <w:r w:rsidR="00153429">
        <w:rPr>
          <w:rFonts w:ascii="Times New Roman" w:hAnsi="Times New Roman" w:cs="Times New Roman"/>
          <w:sz w:val="24"/>
          <w:szCs w:val="24"/>
        </w:rPr>
        <w:t xml:space="preserve"> характеризуют</w:t>
      </w:r>
      <w:r w:rsidR="00EE5784">
        <w:rPr>
          <w:rFonts w:ascii="Times New Roman" w:hAnsi="Times New Roman" w:cs="Times New Roman"/>
          <w:sz w:val="24"/>
          <w:szCs w:val="24"/>
        </w:rPr>
        <w:t xml:space="preserve"> </w:t>
      </w:r>
      <w:r w:rsidR="00FB6703">
        <w:rPr>
          <w:rFonts w:ascii="Times New Roman" w:hAnsi="Times New Roman" w:cs="Times New Roman"/>
          <w:sz w:val="24"/>
          <w:szCs w:val="24"/>
        </w:rPr>
        <w:t xml:space="preserve">те </w:t>
      </w:r>
      <w:r w:rsidR="00EE5784">
        <w:rPr>
          <w:rFonts w:ascii="Times New Roman" w:hAnsi="Times New Roman" w:cs="Times New Roman"/>
          <w:sz w:val="24"/>
          <w:szCs w:val="24"/>
        </w:rPr>
        <w:t>метод</w:t>
      </w:r>
      <w:r w:rsidR="00153429">
        <w:rPr>
          <w:rFonts w:ascii="Times New Roman" w:hAnsi="Times New Roman" w:cs="Times New Roman"/>
          <w:sz w:val="24"/>
          <w:szCs w:val="24"/>
        </w:rPr>
        <w:t>ы</w:t>
      </w:r>
      <w:r w:rsidR="00136BA6">
        <w:rPr>
          <w:rFonts w:ascii="Times New Roman" w:hAnsi="Times New Roman" w:cs="Times New Roman"/>
          <w:sz w:val="24"/>
          <w:szCs w:val="24"/>
        </w:rPr>
        <w:t>, которые используют российские транснациональные корпорации при осуществлении экономической дипломатии</w:t>
      </w:r>
      <w:r w:rsidR="00FB6703">
        <w:rPr>
          <w:rFonts w:ascii="Times New Roman" w:hAnsi="Times New Roman" w:cs="Times New Roman"/>
          <w:sz w:val="24"/>
          <w:szCs w:val="24"/>
        </w:rPr>
        <w:t>, как то</w:t>
      </w:r>
      <w:r w:rsidR="00136BA6">
        <w:rPr>
          <w:rFonts w:ascii="Times New Roman" w:hAnsi="Times New Roman" w:cs="Times New Roman"/>
          <w:sz w:val="24"/>
          <w:szCs w:val="24"/>
        </w:rPr>
        <w:t xml:space="preserve"> </w:t>
      </w:r>
      <w:r w:rsidR="00FB6703">
        <w:rPr>
          <w:rFonts w:ascii="Times New Roman" w:hAnsi="Times New Roman" w:cs="Times New Roman"/>
          <w:sz w:val="24"/>
          <w:szCs w:val="24"/>
        </w:rPr>
        <w:t xml:space="preserve">метод торгового договора, </w:t>
      </w:r>
      <w:r w:rsidR="00BA2AB9">
        <w:rPr>
          <w:rFonts w:ascii="Times New Roman" w:hAnsi="Times New Roman" w:cs="Times New Roman"/>
          <w:sz w:val="24"/>
          <w:szCs w:val="24"/>
        </w:rPr>
        <w:t xml:space="preserve">метод </w:t>
      </w:r>
      <w:r w:rsidR="00FB6703">
        <w:rPr>
          <w:rFonts w:ascii="Times New Roman" w:hAnsi="Times New Roman" w:cs="Times New Roman"/>
          <w:sz w:val="24"/>
          <w:szCs w:val="24"/>
        </w:rPr>
        <w:t xml:space="preserve">финансового соглашения, </w:t>
      </w:r>
      <w:r w:rsidR="00BA2AB9">
        <w:rPr>
          <w:rFonts w:ascii="Times New Roman" w:hAnsi="Times New Roman" w:cs="Times New Roman"/>
          <w:sz w:val="24"/>
          <w:szCs w:val="24"/>
        </w:rPr>
        <w:t xml:space="preserve">метод </w:t>
      </w:r>
      <w:r w:rsidR="00136BA6">
        <w:rPr>
          <w:rFonts w:ascii="Times New Roman" w:hAnsi="Times New Roman" w:cs="Times New Roman"/>
          <w:sz w:val="24"/>
          <w:szCs w:val="24"/>
        </w:rPr>
        <w:t>прямого зарубежного инвестирования</w:t>
      </w:r>
      <w:r w:rsidR="00EE5784">
        <w:rPr>
          <w:rFonts w:ascii="Times New Roman" w:hAnsi="Times New Roman" w:cs="Times New Roman"/>
          <w:sz w:val="24"/>
          <w:szCs w:val="24"/>
        </w:rPr>
        <w:t xml:space="preserve">, </w:t>
      </w:r>
      <w:r w:rsidR="00BA2AB9">
        <w:rPr>
          <w:rFonts w:ascii="Times New Roman" w:hAnsi="Times New Roman" w:cs="Times New Roman"/>
          <w:sz w:val="24"/>
          <w:szCs w:val="24"/>
        </w:rPr>
        <w:t xml:space="preserve">метод </w:t>
      </w:r>
      <w:r>
        <w:rPr>
          <w:rFonts w:ascii="Times New Roman" w:hAnsi="Times New Roman" w:cs="Times New Roman"/>
          <w:sz w:val="24"/>
          <w:szCs w:val="24"/>
        </w:rPr>
        <w:t>экспортной</w:t>
      </w:r>
      <w:r w:rsidR="00FB6703">
        <w:rPr>
          <w:rFonts w:ascii="Times New Roman" w:hAnsi="Times New Roman" w:cs="Times New Roman"/>
          <w:sz w:val="24"/>
          <w:szCs w:val="24"/>
        </w:rPr>
        <w:t xml:space="preserve"> экспансии</w:t>
      </w:r>
      <w:r>
        <w:rPr>
          <w:rFonts w:ascii="Times New Roman" w:hAnsi="Times New Roman" w:cs="Times New Roman"/>
          <w:sz w:val="24"/>
          <w:szCs w:val="24"/>
        </w:rPr>
        <w:t xml:space="preserve">, </w:t>
      </w:r>
      <w:r w:rsidR="00BA2AB9">
        <w:rPr>
          <w:rFonts w:ascii="Times New Roman" w:hAnsi="Times New Roman" w:cs="Times New Roman"/>
          <w:sz w:val="24"/>
          <w:szCs w:val="24"/>
        </w:rPr>
        <w:t xml:space="preserve">метод </w:t>
      </w:r>
      <w:r>
        <w:rPr>
          <w:rFonts w:ascii="Times New Roman" w:hAnsi="Times New Roman" w:cs="Times New Roman"/>
          <w:sz w:val="24"/>
          <w:szCs w:val="24"/>
        </w:rPr>
        <w:t xml:space="preserve">покупки акций зарубежных компаний, </w:t>
      </w:r>
      <w:r w:rsidR="00BA2AB9">
        <w:rPr>
          <w:rFonts w:ascii="Times New Roman" w:hAnsi="Times New Roman" w:cs="Times New Roman"/>
          <w:sz w:val="24"/>
          <w:szCs w:val="24"/>
        </w:rPr>
        <w:t xml:space="preserve">метод </w:t>
      </w:r>
      <w:r>
        <w:rPr>
          <w:rFonts w:ascii="Times New Roman" w:hAnsi="Times New Roman" w:cs="Times New Roman"/>
          <w:sz w:val="24"/>
          <w:szCs w:val="24"/>
        </w:rPr>
        <w:t xml:space="preserve">уступки и </w:t>
      </w:r>
      <w:r w:rsidR="00BA2AB9">
        <w:rPr>
          <w:rFonts w:ascii="Times New Roman" w:hAnsi="Times New Roman" w:cs="Times New Roman"/>
          <w:sz w:val="24"/>
          <w:szCs w:val="24"/>
        </w:rPr>
        <w:t xml:space="preserve">метод </w:t>
      </w:r>
      <w:r>
        <w:rPr>
          <w:rFonts w:ascii="Times New Roman" w:hAnsi="Times New Roman" w:cs="Times New Roman"/>
          <w:sz w:val="24"/>
          <w:szCs w:val="24"/>
        </w:rPr>
        <w:t xml:space="preserve">законодательного регулирования, </w:t>
      </w:r>
      <w:r w:rsidR="00FB6703">
        <w:rPr>
          <w:rFonts w:ascii="Times New Roman" w:hAnsi="Times New Roman" w:cs="Times New Roman"/>
          <w:sz w:val="24"/>
          <w:szCs w:val="24"/>
        </w:rPr>
        <w:t xml:space="preserve">которые </w:t>
      </w:r>
      <w:r w:rsidR="00A8054F">
        <w:rPr>
          <w:rFonts w:ascii="Times New Roman" w:hAnsi="Times New Roman" w:cs="Times New Roman"/>
          <w:sz w:val="24"/>
          <w:szCs w:val="24"/>
        </w:rPr>
        <w:t>п</w:t>
      </w:r>
      <w:r w:rsidR="00EE5784">
        <w:rPr>
          <w:rFonts w:ascii="Times New Roman" w:hAnsi="Times New Roman" w:cs="Times New Roman"/>
          <w:sz w:val="24"/>
          <w:szCs w:val="24"/>
        </w:rPr>
        <w:t>озволяют российским транснациональным корпора</w:t>
      </w:r>
      <w:r w:rsidR="00FB6703">
        <w:rPr>
          <w:rFonts w:ascii="Times New Roman" w:hAnsi="Times New Roman" w:cs="Times New Roman"/>
          <w:sz w:val="24"/>
          <w:szCs w:val="24"/>
        </w:rPr>
        <w:t xml:space="preserve">циям </w:t>
      </w:r>
      <w:r w:rsidR="00EE5784">
        <w:rPr>
          <w:rFonts w:ascii="Times New Roman" w:hAnsi="Times New Roman" w:cs="Times New Roman"/>
          <w:sz w:val="24"/>
          <w:szCs w:val="24"/>
        </w:rPr>
        <w:t>участвовать в осуществлении экономической дипломатии.</w:t>
      </w:r>
    </w:p>
    <w:p w:rsidR="003B12FE" w:rsidRDefault="002360D4" w:rsidP="003614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2046A7">
        <w:rPr>
          <w:rFonts w:ascii="Times New Roman" w:hAnsi="Times New Roman" w:cs="Times New Roman"/>
          <w:sz w:val="24"/>
          <w:szCs w:val="24"/>
        </w:rPr>
        <w:t xml:space="preserve">анные </w:t>
      </w:r>
      <w:r w:rsidR="002046A7" w:rsidRPr="00E870DF">
        <w:rPr>
          <w:rFonts w:ascii="Times New Roman" w:hAnsi="Times New Roman" w:cs="Times New Roman"/>
          <w:sz w:val="24"/>
          <w:szCs w:val="24"/>
        </w:rPr>
        <w:t>статистических материалов Федеральной службы государственной статистики</w:t>
      </w:r>
      <w:r w:rsidR="002046A7">
        <w:rPr>
          <w:rFonts w:ascii="Times New Roman" w:hAnsi="Times New Roman" w:cs="Times New Roman"/>
          <w:sz w:val="24"/>
          <w:szCs w:val="24"/>
        </w:rPr>
        <w:t xml:space="preserve"> свидетельствуют о том, что</w:t>
      </w:r>
      <w:r w:rsidR="002046A7" w:rsidRPr="00E870DF">
        <w:rPr>
          <w:rFonts w:ascii="Times New Roman" w:hAnsi="Times New Roman" w:cs="Times New Roman"/>
          <w:sz w:val="24"/>
          <w:szCs w:val="24"/>
        </w:rPr>
        <w:t xml:space="preserve"> </w:t>
      </w:r>
      <w:r w:rsidR="002046A7">
        <w:rPr>
          <w:rFonts w:ascii="Times New Roman" w:hAnsi="Times New Roman" w:cs="Times New Roman"/>
          <w:sz w:val="24"/>
          <w:szCs w:val="24"/>
        </w:rPr>
        <w:t>"в</w:t>
      </w:r>
      <w:r w:rsidR="002046A7" w:rsidRPr="00E870DF">
        <w:rPr>
          <w:rFonts w:ascii="Times New Roman" w:hAnsi="Times New Roman" w:cs="Times New Roman"/>
          <w:sz w:val="24"/>
          <w:szCs w:val="24"/>
        </w:rPr>
        <w:t xml:space="preserve"> январе-феврале 2016г. внешнеторговый оборот России составил, по данным Банка России, 59,8 млрд. долларов США (70,5% к январю-февралю 2015г.), в том числе экспорт - 37,2 млрд. долларов (65,0%), импорт - 22,6 млрд. долларов (81,9%)"</w:t>
      </w:r>
      <w:r w:rsidR="002046A7" w:rsidRPr="00E870DF">
        <w:rPr>
          <w:rStyle w:val="ac"/>
          <w:rFonts w:ascii="Times New Roman" w:hAnsi="Times New Roman" w:cs="Times New Roman"/>
          <w:sz w:val="24"/>
          <w:szCs w:val="24"/>
        </w:rPr>
        <w:footnoteReference w:id="210"/>
      </w:r>
      <w:r w:rsidR="002046A7">
        <w:rPr>
          <w:rFonts w:ascii="Times New Roman" w:hAnsi="Times New Roman" w:cs="Times New Roman"/>
          <w:sz w:val="24"/>
          <w:szCs w:val="24"/>
        </w:rPr>
        <w:t>.</w:t>
      </w:r>
    </w:p>
    <w:p w:rsidR="002046A7" w:rsidRPr="00E870DF" w:rsidRDefault="002046A7" w:rsidP="003614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несмотря на сокращение общих объемов внешнеторгового оборота, сохранилась положительная динамика преобладания экспорта над импортом, что доказывает существенную роль, в том числе российских транснациональных корпораций, в эффективном осуществлении экономической дипломатии, которая столкнулась с рядом новых задач в условиях внешних ограничений экономической активности, разрешение которых</w:t>
      </w:r>
      <w:r w:rsidR="002F59DA">
        <w:rPr>
          <w:rFonts w:ascii="Times New Roman" w:hAnsi="Times New Roman" w:cs="Times New Roman"/>
          <w:sz w:val="24"/>
          <w:szCs w:val="24"/>
        </w:rPr>
        <w:t xml:space="preserve"> </w:t>
      </w:r>
      <w:r w:rsidR="00153429">
        <w:rPr>
          <w:rFonts w:ascii="Times New Roman" w:hAnsi="Times New Roman" w:cs="Times New Roman"/>
          <w:sz w:val="24"/>
          <w:szCs w:val="24"/>
        </w:rPr>
        <w:t>представляется возможным</w:t>
      </w:r>
      <w:r>
        <w:rPr>
          <w:rFonts w:ascii="Times New Roman" w:hAnsi="Times New Roman" w:cs="Times New Roman"/>
          <w:sz w:val="24"/>
          <w:szCs w:val="24"/>
        </w:rPr>
        <w:t xml:space="preserve"> в процессе эффективного многостороннего взаимодействия государства с российскими транснациональными корпорациями.</w:t>
      </w:r>
    </w:p>
    <w:p w:rsidR="006750C3" w:rsidRPr="00501726" w:rsidRDefault="00136BA6" w:rsidP="00501726">
      <w:pPr>
        <w:spacing w:after="0" w:line="360" w:lineRule="auto"/>
        <w:ind w:firstLine="709"/>
        <w:jc w:val="both"/>
        <w:rPr>
          <w:rFonts w:ascii="Times New Roman" w:hAnsi="Times New Roman" w:cs="Times New Roman"/>
          <w:b/>
          <w:i/>
          <w:sz w:val="24"/>
          <w:szCs w:val="24"/>
        </w:rPr>
      </w:pPr>
      <w:r w:rsidRPr="00136BA6">
        <w:rPr>
          <w:rFonts w:ascii="Times New Roman" w:hAnsi="Times New Roman" w:cs="Times New Roman"/>
          <w:b/>
          <w:i/>
          <w:sz w:val="24"/>
          <w:szCs w:val="24"/>
        </w:rPr>
        <w:t>Таким образом, ключевым выводом по цели диссертационного исследования является заключение о том, что российские транснациональные корпо</w:t>
      </w:r>
      <w:r w:rsidR="009F5A6E">
        <w:rPr>
          <w:rFonts w:ascii="Times New Roman" w:hAnsi="Times New Roman" w:cs="Times New Roman"/>
          <w:b/>
          <w:i/>
          <w:sz w:val="24"/>
          <w:szCs w:val="24"/>
        </w:rPr>
        <w:t>рации, транснациональные банки и</w:t>
      </w:r>
      <w:r w:rsidRPr="00136BA6">
        <w:rPr>
          <w:rFonts w:ascii="Times New Roman" w:hAnsi="Times New Roman" w:cs="Times New Roman"/>
          <w:b/>
          <w:i/>
          <w:sz w:val="24"/>
          <w:szCs w:val="24"/>
        </w:rPr>
        <w:t xml:space="preserve"> финансово-промышленные группы осуществляют экономическую дипломатию с использованием доступных методов.</w:t>
      </w:r>
    </w:p>
    <w:p w:rsidR="00A208F3" w:rsidRPr="00E870DF" w:rsidRDefault="00A208F3" w:rsidP="009367DF">
      <w:pPr>
        <w:spacing w:line="360" w:lineRule="auto"/>
        <w:ind w:firstLine="709"/>
        <w:contextualSpacing/>
        <w:jc w:val="center"/>
        <w:rPr>
          <w:rFonts w:ascii="Times New Roman" w:hAnsi="Times New Roman" w:cs="Times New Roman"/>
          <w:b/>
          <w:sz w:val="24"/>
          <w:szCs w:val="24"/>
        </w:rPr>
      </w:pPr>
      <w:r w:rsidRPr="00E870DF">
        <w:rPr>
          <w:rFonts w:ascii="Times New Roman" w:hAnsi="Times New Roman" w:cs="Times New Roman"/>
          <w:b/>
          <w:sz w:val="24"/>
          <w:szCs w:val="24"/>
        </w:rPr>
        <w:t>Список источников и литературы</w:t>
      </w:r>
    </w:p>
    <w:p w:rsidR="00601AE3" w:rsidRPr="00E870DF" w:rsidRDefault="00601AE3" w:rsidP="009367DF">
      <w:pPr>
        <w:spacing w:after="0" w:line="360" w:lineRule="auto"/>
        <w:ind w:firstLine="709"/>
        <w:contextualSpacing/>
        <w:jc w:val="center"/>
        <w:rPr>
          <w:rFonts w:ascii="Times New Roman" w:hAnsi="Times New Roman" w:cs="Times New Roman"/>
          <w:b/>
          <w:sz w:val="24"/>
          <w:szCs w:val="24"/>
        </w:rPr>
      </w:pPr>
    </w:p>
    <w:p w:rsidR="00601AE3" w:rsidRPr="00E870DF" w:rsidRDefault="00601AE3" w:rsidP="009367DF">
      <w:pPr>
        <w:spacing w:after="0" w:line="360" w:lineRule="auto"/>
        <w:ind w:firstLine="709"/>
        <w:contextualSpacing/>
        <w:jc w:val="center"/>
        <w:rPr>
          <w:rFonts w:ascii="Times New Roman" w:hAnsi="Times New Roman" w:cs="Times New Roman"/>
          <w:b/>
          <w:sz w:val="24"/>
          <w:szCs w:val="24"/>
        </w:rPr>
      </w:pPr>
      <w:r w:rsidRPr="00E870DF">
        <w:rPr>
          <w:rFonts w:ascii="Times New Roman" w:hAnsi="Times New Roman" w:cs="Times New Roman"/>
          <w:b/>
          <w:sz w:val="24"/>
          <w:szCs w:val="24"/>
        </w:rPr>
        <w:t>1. Законодательные акты</w:t>
      </w:r>
    </w:p>
    <w:p w:rsidR="00601AE3" w:rsidRPr="00E870DF" w:rsidRDefault="00601AE3" w:rsidP="009367DF">
      <w:pPr>
        <w:spacing w:after="0" w:line="360" w:lineRule="auto"/>
        <w:ind w:firstLine="709"/>
        <w:contextualSpacing/>
        <w:jc w:val="center"/>
        <w:rPr>
          <w:rFonts w:ascii="Times New Roman" w:hAnsi="Times New Roman" w:cs="Times New Roman"/>
          <w:b/>
          <w:sz w:val="24"/>
          <w:szCs w:val="24"/>
        </w:rPr>
      </w:pPr>
    </w:p>
    <w:p w:rsidR="008D3F92" w:rsidRPr="00E870DF" w:rsidRDefault="009A6F07" w:rsidP="009367DF">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Конституция Российской Федерации</w:t>
      </w:r>
    </w:p>
    <w:p w:rsidR="006378E4" w:rsidRPr="00E870DF" w:rsidRDefault="006378E4"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(Принята всенародным голосованием 12 дека</w:t>
      </w:r>
      <w:r w:rsidR="00BF260B" w:rsidRPr="00E870DF">
        <w:rPr>
          <w:rFonts w:ascii="Times New Roman" w:hAnsi="Times New Roman" w:cs="Times New Roman"/>
          <w:sz w:val="24"/>
          <w:szCs w:val="24"/>
        </w:rPr>
        <w:t>бря 1993 г.</w:t>
      </w:r>
      <w:r w:rsidRPr="00E870DF">
        <w:rPr>
          <w:rFonts w:ascii="Times New Roman" w:hAnsi="Times New Roman" w:cs="Times New Roman"/>
          <w:sz w:val="24"/>
          <w:szCs w:val="24"/>
        </w:rPr>
        <w:t>)</w:t>
      </w:r>
    </w:p>
    <w:p w:rsidR="006378E4" w:rsidRPr="00E870DF" w:rsidRDefault="006378E4" w:rsidP="001E5A5A">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9" w:history="1">
        <w:r w:rsidRPr="00E870DF">
          <w:rPr>
            <w:rStyle w:val="af0"/>
            <w:rFonts w:ascii="Times New Roman" w:hAnsi="Times New Roman" w:cs="Times New Roman"/>
            <w:color w:val="auto"/>
            <w:sz w:val="24"/>
            <w:szCs w:val="24"/>
            <w:lang w:val="en-US"/>
          </w:rPr>
          <w:t>https://www.consultant.ru/document/cons_doc_LAW_28399/</w:t>
        </w:r>
      </w:hyperlink>
    </w:p>
    <w:p w:rsidR="006378E4" w:rsidRPr="00E870DF" w:rsidRDefault="006378E4" w:rsidP="001E5A5A">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12.01.1996 N 7-ФЗ (ред. от 30.03.2016) "О некоммерческих организациях"</w:t>
      </w:r>
    </w:p>
    <w:p w:rsidR="008D3F92"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0" w:history="1">
        <w:r w:rsidRPr="00E870DF">
          <w:rPr>
            <w:rStyle w:val="af0"/>
            <w:rFonts w:ascii="Times New Roman" w:hAnsi="Times New Roman" w:cs="Times New Roman"/>
            <w:color w:val="auto"/>
            <w:sz w:val="24"/>
            <w:szCs w:val="24"/>
            <w:lang w:val="en-US"/>
          </w:rPr>
          <w:t>https://www.consultant.ru/document/cons_doc_LAW_8824/</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РФ от 12.01.1996 N 17 "О Межведомственной комиссии по вопросам Всемирной торговой организации (ВТО)"</w:t>
      </w:r>
    </w:p>
    <w:p w:rsidR="007E617E" w:rsidRPr="00E870DF" w:rsidRDefault="008D3F92" w:rsidP="008D3F92">
      <w:pPr>
        <w:pStyle w:val="a9"/>
        <w:spacing w:after="0" w:line="360" w:lineRule="auto"/>
        <w:ind w:left="1429"/>
        <w:jc w:val="both"/>
        <w:rPr>
          <w:rStyle w:val="af0"/>
          <w:rFonts w:ascii="Times New Roman" w:hAnsi="Times New Roman" w:cs="Times New Roman"/>
          <w:color w:val="auto"/>
          <w:sz w:val="24"/>
          <w:szCs w:val="24"/>
          <w:lang w:val="en-US"/>
        </w:rPr>
      </w:pPr>
      <w:r w:rsidRPr="00E870DF">
        <w:rPr>
          <w:rFonts w:ascii="Times New Roman" w:hAnsi="Times New Roman" w:cs="Times New Roman"/>
          <w:sz w:val="24"/>
          <w:szCs w:val="24"/>
          <w:lang w:val="en-US"/>
        </w:rPr>
        <w:t xml:space="preserve">URL: </w:t>
      </w:r>
      <w:hyperlink r:id="rId11" w:history="1">
        <w:r w:rsidRPr="00E870DF">
          <w:rPr>
            <w:rStyle w:val="af0"/>
            <w:rFonts w:ascii="Times New Roman" w:hAnsi="Times New Roman" w:cs="Times New Roman"/>
            <w:color w:val="auto"/>
            <w:sz w:val="24"/>
            <w:szCs w:val="24"/>
            <w:lang w:val="en-US"/>
          </w:rPr>
          <w:t>https://www.consultant.ru/document/cons_doc_LAW_8883/f24590043903194082b202a049a72be201a80a03/</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Государственная стратегия экономической безопасности Российской Федерации</w:t>
      </w:r>
      <w:r w:rsidR="00DD376B" w:rsidRPr="00E870DF">
        <w:rPr>
          <w:rFonts w:ascii="Times New Roman" w:hAnsi="Times New Roman" w:cs="Times New Roman"/>
          <w:sz w:val="24"/>
          <w:szCs w:val="24"/>
        </w:rPr>
        <w:t xml:space="preserve"> </w:t>
      </w:r>
      <w:r w:rsidRPr="00E870DF">
        <w:rPr>
          <w:rFonts w:ascii="Times New Roman" w:hAnsi="Times New Roman" w:cs="Times New Roman"/>
          <w:sz w:val="24"/>
          <w:szCs w:val="24"/>
        </w:rPr>
        <w:t>(Одобрена Указом Президента РФ от 29 апреля 1996 г. № 608)</w:t>
      </w:r>
    </w:p>
    <w:p w:rsidR="007E617E"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2" w:history="1">
        <w:r w:rsidRPr="00E870DF">
          <w:rPr>
            <w:rStyle w:val="af0"/>
            <w:rFonts w:ascii="Times New Roman" w:hAnsi="Times New Roman" w:cs="Times New Roman"/>
            <w:color w:val="auto"/>
            <w:sz w:val="24"/>
            <w:szCs w:val="24"/>
            <w:lang w:val="en-US"/>
          </w:rPr>
          <w:t>http://www.scrf.gov.ru/documents/23.html</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08.12.2003 N 164-ФЗ (ред. от 13.07.2015) "Об основах государственного регулирования внешнеторговой деятельности"</w:t>
      </w:r>
    </w:p>
    <w:p w:rsidR="008D3F92"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3" w:history="1">
        <w:r w:rsidRPr="00E870DF">
          <w:rPr>
            <w:rStyle w:val="af0"/>
            <w:rFonts w:ascii="Times New Roman" w:hAnsi="Times New Roman" w:cs="Times New Roman"/>
            <w:color w:val="auto"/>
            <w:sz w:val="24"/>
            <w:szCs w:val="24"/>
            <w:lang w:val="en-US"/>
          </w:rPr>
          <w:t>http://www.consultant.ru/document/cons_doc_LAW_45397/</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РФ от 27.06.2005 N 401 (ред. от 25.06.2014) "Об оптимизации системы торговых представительств Российской Федерации в иностранных государствах"</w:t>
      </w:r>
    </w:p>
    <w:p w:rsidR="008D3F92"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4" w:history="1">
        <w:r w:rsidRPr="00E870DF">
          <w:rPr>
            <w:rStyle w:val="af0"/>
            <w:rFonts w:ascii="Times New Roman" w:hAnsi="Times New Roman" w:cs="Times New Roman"/>
            <w:color w:val="auto"/>
            <w:sz w:val="24"/>
            <w:szCs w:val="24"/>
            <w:lang w:val="en-US"/>
          </w:rPr>
          <w:t>https://www.consultant.ru/document/cons_doc_LAW_54197/</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Положениео Межведомственной комиссии Совета БезопасностиРоссийской Федерации по безопасности в экономической и социальной сфере</w:t>
      </w:r>
      <w:r w:rsidR="00127ACF">
        <w:rPr>
          <w:rFonts w:ascii="Times New Roman" w:hAnsi="Times New Roman" w:cs="Times New Roman"/>
          <w:sz w:val="24"/>
          <w:szCs w:val="24"/>
        </w:rPr>
        <w:t xml:space="preserve"> </w:t>
      </w:r>
      <w:r w:rsidRPr="00E870DF">
        <w:rPr>
          <w:rFonts w:ascii="Times New Roman" w:hAnsi="Times New Roman" w:cs="Times New Roman"/>
          <w:sz w:val="24"/>
          <w:szCs w:val="24"/>
        </w:rPr>
        <w:t>(Утверждено Указом Президента РФ от 28 октября 2005 г. N 1244)</w:t>
      </w:r>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(с изменениями от 12 июня 2006 г.)</w:t>
      </w:r>
    </w:p>
    <w:p w:rsidR="007E617E"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5" w:history="1">
        <w:r w:rsidRPr="00E870DF">
          <w:rPr>
            <w:rStyle w:val="af0"/>
            <w:rFonts w:ascii="Times New Roman" w:hAnsi="Times New Roman" w:cs="Times New Roman"/>
            <w:color w:val="auto"/>
            <w:sz w:val="24"/>
            <w:szCs w:val="24"/>
            <w:lang w:val="en-US"/>
          </w:rPr>
          <w:t>http://www.scrf.gov.ru/documents/7/43.html</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17.05.20</w:t>
      </w:r>
      <w:r w:rsidR="007E617E" w:rsidRPr="00E870DF">
        <w:rPr>
          <w:rFonts w:ascii="Times New Roman" w:hAnsi="Times New Roman" w:cs="Times New Roman"/>
          <w:sz w:val="24"/>
          <w:szCs w:val="24"/>
        </w:rPr>
        <w:t xml:space="preserve">07 N 82-ФЗ (ред. от 29.12.2015) </w:t>
      </w:r>
      <w:r w:rsidRPr="00E870DF">
        <w:rPr>
          <w:rFonts w:ascii="Times New Roman" w:hAnsi="Times New Roman" w:cs="Times New Roman"/>
          <w:sz w:val="24"/>
          <w:szCs w:val="24"/>
        </w:rPr>
        <w:t>"О банке развития"</w:t>
      </w:r>
    </w:p>
    <w:p w:rsidR="008D3F92"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6" w:history="1">
        <w:r w:rsidRPr="00E870DF">
          <w:rPr>
            <w:rStyle w:val="af0"/>
            <w:rFonts w:ascii="Times New Roman" w:hAnsi="Times New Roman" w:cs="Times New Roman"/>
            <w:color w:val="auto"/>
            <w:sz w:val="24"/>
            <w:szCs w:val="24"/>
            <w:lang w:val="en-US"/>
          </w:rPr>
          <w:t>https://www.consultant.ru/document/cons_doc_LAW_68404/</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D3F92" w:rsidRPr="00E870DF" w:rsidRDefault="008D3F92" w:rsidP="008D3F9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23.11.2007 N 270-ФЗ (ред. от 28.11.2015) "О Государственной корпорации по содействию разработке, производству и экспорту высокотехнологичной промышленной продукции "Ростех"</w:t>
      </w:r>
    </w:p>
    <w:p w:rsidR="008D3F92" w:rsidRPr="00E870DF" w:rsidRDefault="008D3F92" w:rsidP="008D3F9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7" w:history="1">
        <w:r w:rsidRPr="00E870DF">
          <w:rPr>
            <w:rStyle w:val="af0"/>
            <w:rFonts w:ascii="Times New Roman" w:hAnsi="Times New Roman" w:cs="Times New Roman"/>
            <w:color w:val="auto"/>
            <w:sz w:val="24"/>
            <w:szCs w:val="24"/>
            <w:lang w:val="en-US"/>
          </w:rPr>
          <w:t>https://www.consultant.ru/document/cons_doc_LAW_72710/</w:t>
        </w:r>
      </w:hyperlink>
    </w:p>
    <w:p w:rsidR="008D3F92" w:rsidRPr="00E870DF" w:rsidRDefault="008D3F92" w:rsidP="008D3F9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01.12.2007 N 317-ФЗ (ред. от 30.03.2016) "О Государственной корпорации по атомной энергии "Росатом"</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18" w:history="1">
        <w:r w:rsidRPr="00E870DF">
          <w:rPr>
            <w:rStyle w:val="af0"/>
            <w:rFonts w:ascii="Times New Roman" w:hAnsi="Times New Roman" w:cs="Times New Roman"/>
            <w:color w:val="auto"/>
            <w:sz w:val="24"/>
            <w:szCs w:val="24"/>
            <w:lang w:val="en-US"/>
          </w:rPr>
          <w:t>https://www.consultant.ru/document/cons_doc_LAW_72969/</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Распоряжение Правительства Российской Федерации от 17.11.2008 г. № 1663-р «Об</w:t>
      </w:r>
      <w:r w:rsidR="00127ACF">
        <w:rPr>
          <w:rFonts w:ascii="Times New Roman" w:hAnsi="Times New Roman" w:cs="Times New Roman"/>
          <w:sz w:val="24"/>
          <w:szCs w:val="24"/>
        </w:rPr>
        <w:t xml:space="preserve"> </w:t>
      </w:r>
      <w:r w:rsidRPr="00E870DF">
        <w:rPr>
          <w:rFonts w:ascii="Times New Roman" w:hAnsi="Times New Roman" w:cs="Times New Roman"/>
          <w:sz w:val="24"/>
          <w:szCs w:val="24"/>
        </w:rPr>
        <w:t>утверждении основных направлений деятельности Правительства РФ на период до 2012 года и перечня проектов по их реализации»</w:t>
      </w:r>
    </w:p>
    <w:p w:rsidR="007E617E" w:rsidRPr="00E870DF" w:rsidRDefault="007E617E" w:rsidP="007E617E">
      <w:pPr>
        <w:pStyle w:val="a9"/>
        <w:spacing w:after="0" w:line="360" w:lineRule="auto"/>
        <w:ind w:left="1429"/>
        <w:jc w:val="both"/>
        <w:rPr>
          <w:rStyle w:val="af0"/>
          <w:rFonts w:ascii="Times New Roman" w:hAnsi="Times New Roman" w:cs="Times New Roman"/>
          <w:color w:val="auto"/>
          <w:sz w:val="24"/>
          <w:szCs w:val="24"/>
          <w:u w:val="none"/>
          <w:lang w:val="en-US"/>
        </w:rPr>
      </w:pPr>
      <w:r w:rsidRPr="00E870DF">
        <w:rPr>
          <w:rFonts w:ascii="Times New Roman" w:hAnsi="Times New Roman" w:cs="Times New Roman"/>
          <w:sz w:val="24"/>
          <w:szCs w:val="24"/>
          <w:lang w:val="en-US"/>
        </w:rPr>
        <w:t xml:space="preserve">URL: </w:t>
      </w:r>
      <w:hyperlink r:id="rId19" w:history="1">
        <w:r w:rsidRPr="00E870DF">
          <w:rPr>
            <w:rStyle w:val="af0"/>
            <w:rFonts w:ascii="Times New Roman" w:hAnsi="Times New Roman" w:cs="Times New Roman"/>
            <w:color w:val="auto"/>
            <w:sz w:val="24"/>
            <w:szCs w:val="24"/>
            <w:lang w:val="en-US"/>
          </w:rPr>
          <w:t>http://economy.gov.ru/minec/activity/sections/strategicplanning/goverment/doc20081117_02</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Распоряжение Правительства Российской Федерации № 1662-р от 17.11.2008 г. «О Концепции долгосрочного социально-экономического развития Российской Федерации на период до 2020 года»</w:t>
      </w:r>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w:t>
      </w:r>
    </w:p>
    <w:p w:rsidR="007E617E" w:rsidRPr="00E870DF" w:rsidRDefault="00CB36E6" w:rsidP="007E617E">
      <w:pPr>
        <w:pStyle w:val="a9"/>
        <w:spacing w:after="0" w:line="360" w:lineRule="auto"/>
        <w:ind w:left="1429"/>
        <w:jc w:val="both"/>
        <w:rPr>
          <w:rFonts w:ascii="Times New Roman" w:hAnsi="Times New Roman" w:cs="Times New Roman"/>
          <w:sz w:val="24"/>
          <w:szCs w:val="24"/>
        </w:rPr>
      </w:pPr>
      <w:hyperlink r:id="rId20" w:history="1">
        <w:r w:rsidR="007E617E" w:rsidRPr="00E870DF">
          <w:rPr>
            <w:rStyle w:val="af0"/>
            <w:rFonts w:ascii="Times New Roman" w:hAnsi="Times New Roman" w:cs="Times New Roman"/>
            <w:color w:val="auto"/>
            <w:sz w:val="24"/>
            <w:szCs w:val="24"/>
            <w:lang w:val="en-US"/>
          </w:rPr>
          <w:t>http</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economy</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gov</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ru</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minec</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activity</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sections</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strategicplanning</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concept</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doc</w:t>
        </w:r>
        <w:r w:rsidR="007E617E" w:rsidRPr="00E870DF">
          <w:rPr>
            <w:rStyle w:val="af0"/>
            <w:rFonts w:ascii="Times New Roman" w:hAnsi="Times New Roman" w:cs="Times New Roman"/>
            <w:color w:val="auto"/>
            <w:sz w:val="24"/>
            <w:szCs w:val="24"/>
          </w:rPr>
          <w:t>20081117_01</w:t>
        </w:r>
      </w:hyperlink>
      <w:r w:rsidR="007E617E"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Стратегия национальной безопасности Российской Федерации до 2020 года</w:t>
      </w:r>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(Утверждена Указом Президента Российской Федерации от 12 мая 2009 г. № 537)</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21" w:history="1">
        <w:r w:rsidRPr="00E870DF">
          <w:rPr>
            <w:rStyle w:val="af0"/>
            <w:rFonts w:ascii="Times New Roman" w:hAnsi="Times New Roman" w:cs="Times New Roman"/>
            <w:color w:val="auto"/>
            <w:sz w:val="24"/>
            <w:szCs w:val="24"/>
            <w:lang w:val="en-US"/>
          </w:rPr>
          <w:t>http://www.scrf.gov.ru/documents/99.html</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План по реализации основных направлений антикризисных действий и политики модернизации российской экономики Правительства Российской Федерации на 2010 год</w:t>
      </w:r>
      <w:r w:rsidR="00127ACF">
        <w:rPr>
          <w:rFonts w:ascii="Times New Roman" w:hAnsi="Times New Roman" w:cs="Times New Roman"/>
          <w:sz w:val="24"/>
          <w:szCs w:val="24"/>
        </w:rPr>
        <w:t xml:space="preserve"> </w:t>
      </w:r>
      <w:r w:rsidRPr="00E870DF">
        <w:rPr>
          <w:rFonts w:ascii="Times New Roman" w:hAnsi="Times New Roman" w:cs="Times New Roman"/>
          <w:sz w:val="24"/>
          <w:szCs w:val="24"/>
        </w:rPr>
        <w:t>(Утвержден Председателем Правительства Российской Федерации В.В.Путиным от 2 марта 2010 года № 972п-П13)</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p>
    <w:p w:rsidR="007E617E" w:rsidRPr="00E870DF" w:rsidRDefault="00CB36E6" w:rsidP="007E617E">
      <w:pPr>
        <w:pStyle w:val="a9"/>
        <w:spacing w:after="0" w:line="360" w:lineRule="auto"/>
        <w:ind w:left="1429"/>
        <w:jc w:val="both"/>
        <w:rPr>
          <w:lang w:val="en-US"/>
        </w:rPr>
      </w:pPr>
      <w:hyperlink r:id="rId22" w:history="1">
        <w:r w:rsidR="007E617E" w:rsidRPr="00E870DF">
          <w:rPr>
            <w:rStyle w:val="af0"/>
            <w:rFonts w:ascii="Times New Roman" w:hAnsi="Times New Roman" w:cs="Times New Roman"/>
            <w:color w:val="auto"/>
            <w:sz w:val="24"/>
            <w:szCs w:val="24"/>
            <w:lang w:val="en-US"/>
          </w:rPr>
          <w:t>http://economy.gov.ru/minec/activity/sections/strategicplanning/crisis/doc20100302_08</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Указ Президента РФ от 08.11.2011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7E617E" w:rsidRPr="00E870DF" w:rsidRDefault="007E617E" w:rsidP="007E617E">
      <w:pPr>
        <w:pStyle w:val="a9"/>
        <w:spacing w:after="0" w:line="360" w:lineRule="auto"/>
        <w:ind w:left="1429"/>
        <w:jc w:val="both"/>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w:t>
      </w:r>
    </w:p>
    <w:p w:rsidR="007E617E" w:rsidRPr="00E870DF" w:rsidRDefault="00CB36E6" w:rsidP="007E617E">
      <w:pPr>
        <w:pStyle w:val="a9"/>
        <w:spacing w:after="0" w:line="360" w:lineRule="auto"/>
        <w:ind w:left="1429"/>
        <w:jc w:val="both"/>
        <w:rPr>
          <w:rFonts w:ascii="Times New Roman" w:hAnsi="Times New Roman" w:cs="Times New Roman"/>
          <w:sz w:val="24"/>
          <w:szCs w:val="24"/>
        </w:rPr>
      </w:pPr>
      <w:hyperlink r:id="rId23" w:history="1">
        <w:r w:rsidR="007E617E" w:rsidRPr="00E870DF">
          <w:rPr>
            <w:rStyle w:val="af0"/>
            <w:rFonts w:ascii="Times New Roman" w:hAnsi="Times New Roman" w:cs="Times New Roman"/>
            <w:color w:val="auto"/>
            <w:sz w:val="24"/>
            <w:szCs w:val="24"/>
            <w:lang w:val="en-US"/>
          </w:rPr>
          <w:t>http</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archive</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mid</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ru</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bdomp</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nsitesv</w:t>
        </w:r>
        <w:r w:rsidR="007E617E" w:rsidRPr="00E870DF">
          <w:rPr>
            <w:rStyle w:val="af0"/>
            <w:rFonts w:ascii="Times New Roman" w:hAnsi="Times New Roman" w:cs="Times New Roman"/>
            <w:color w:val="auto"/>
            <w:sz w:val="24"/>
            <w:szCs w:val="24"/>
          </w:rPr>
          <w:t>.</w:t>
        </w:r>
        <w:r w:rsidR="007E617E" w:rsidRPr="00E870DF">
          <w:rPr>
            <w:rStyle w:val="af0"/>
            <w:rFonts w:ascii="Times New Roman" w:hAnsi="Times New Roman" w:cs="Times New Roman"/>
            <w:color w:val="auto"/>
            <w:sz w:val="24"/>
            <w:szCs w:val="24"/>
            <w:lang w:val="en-US"/>
          </w:rPr>
          <w:t>nsf</w:t>
        </w:r>
        <w:r w:rsidR="007E617E" w:rsidRPr="00E870DF">
          <w:rPr>
            <w:rStyle w:val="af0"/>
            <w:rFonts w:ascii="Times New Roman" w:hAnsi="Times New Roman" w:cs="Times New Roman"/>
            <w:color w:val="auto"/>
            <w:sz w:val="24"/>
            <w:szCs w:val="24"/>
          </w:rPr>
          <w:t>/6</w:t>
        </w:r>
        <w:r w:rsidR="007E617E" w:rsidRPr="00E870DF">
          <w:rPr>
            <w:rStyle w:val="af0"/>
            <w:rFonts w:ascii="Times New Roman" w:hAnsi="Times New Roman" w:cs="Times New Roman"/>
            <w:color w:val="auto"/>
            <w:sz w:val="24"/>
            <w:szCs w:val="24"/>
            <w:lang w:val="en-US"/>
          </w:rPr>
          <w:t>a</w:t>
        </w:r>
        <w:r w:rsidR="007E617E" w:rsidRPr="00E870DF">
          <w:rPr>
            <w:rStyle w:val="af0"/>
            <w:rFonts w:ascii="Times New Roman" w:hAnsi="Times New Roman" w:cs="Times New Roman"/>
            <w:color w:val="auto"/>
            <w:sz w:val="24"/>
            <w:szCs w:val="24"/>
          </w:rPr>
          <w:t>5</w:t>
        </w:r>
        <w:r w:rsidR="007E617E" w:rsidRPr="00E870DF">
          <w:rPr>
            <w:rStyle w:val="af0"/>
            <w:rFonts w:ascii="Times New Roman" w:hAnsi="Times New Roman" w:cs="Times New Roman"/>
            <w:color w:val="auto"/>
            <w:sz w:val="24"/>
            <w:szCs w:val="24"/>
            <w:lang w:val="en-US"/>
          </w:rPr>
          <w:t>a</w:t>
        </w:r>
        <w:r w:rsidR="007E617E" w:rsidRPr="00E870DF">
          <w:rPr>
            <w:rStyle w:val="af0"/>
            <w:rFonts w:ascii="Times New Roman" w:hAnsi="Times New Roman" w:cs="Times New Roman"/>
            <w:color w:val="auto"/>
            <w:sz w:val="24"/>
            <w:szCs w:val="24"/>
          </w:rPr>
          <w:t>8</w:t>
        </w:r>
        <w:r w:rsidR="007E617E" w:rsidRPr="00E870DF">
          <w:rPr>
            <w:rStyle w:val="af0"/>
            <w:rFonts w:ascii="Times New Roman" w:hAnsi="Times New Roman" w:cs="Times New Roman"/>
            <w:color w:val="auto"/>
            <w:sz w:val="24"/>
            <w:szCs w:val="24"/>
            <w:lang w:val="en-US"/>
          </w:rPr>
          <w:t>c</w:t>
        </w:r>
        <w:r w:rsidR="007E617E" w:rsidRPr="00E870DF">
          <w:rPr>
            <w:rStyle w:val="af0"/>
            <w:rFonts w:ascii="Times New Roman" w:hAnsi="Times New Roman" w:cs="Times New Roman"/>
            <w:color w:val="auto"/>
            <w:sz w:val="24"/>
            <w:szCs w:val="24"/>
          </w:rPr>
          <w:t>8</w:t>
        </w:r>
        <w:r w:rsidR="007E617E" w:rsidRPr="00E870DF">
          <w:rPr>
            <w:rStyle w:val="af0"/>
            <w:rFonts w:ascii="Times New Roman" w:hAnsi="Times New Roman" w:cs="Times New Roman"/>
            <w:color w:val="auto"/>
            <w:sz w:val="24"/>
            <w:szCs w:val="24"/>
            <w:lang w:val="en-US"/>
          </w:rPr>
          <w:t>bf</w:t>
        </w:r>
        <w:r w:rsidR="007E617E" w:rsidRPr="00E870DF">
          <w:rPr>
            <w:rStyle w:val="af0"/>
            <w:rFonts w:ascii="Times New Roman" w:hAnsi="Times New Roman" w:cs="Times New Roman"/>
            <w:color w:val="auto"/>
            <w:sz w:val="24"/>
            <w:szCs w:val="24"/>
          </w:rPr>
          <w:t>57</w:t>
        </w:r>
        <w:r w:rsidR="007E617E" w:rsidRPr="00E870DF">
          <w:rPr>
            <w:rStyle w:val="af0"/>
            <w:rFonts w:ascii="Times New Roman" w:hAnsi="Times New Roman" w:cs="Times New Roman"/>
            <w:color w:val="auto"/>
            <w:sz w:val="24"/>
            <w:szCs w:val="24"/>
            <w:lang w:val="en-US"/>
          </w:rPr>
          <w:t>c</w:t>
        </w:r>
        <w:r w:rsidR="007E617E" w:rsidRPr="00E870DF">
          <w:rPr>
            <w:rStyle w:val="af0"/>
            <w:rFonts w:ascii="Times New Roman" w:hAnsi="Times New Roman" w:cs="Times New Roman"/>
            <w:color w:val="auto"/>
            <w:sz w:val="24"/>
            <w:szCs w:val="24"/>
          </w:rPr>
          <w:t>548743256</w:t>
        </w:r>
        <w:r w:rsidR="007E617E" w:rsidRPr="00E870DF">
          <w:rPr>
            <w:rStyle w:val="af0"/>
            <w:rFonts w:ascii="Times New Roman" w:hAnsi="Times New Roman" w:cs="Times New Roman"/>
            <w:color w:val="auto"/>
            <w:sz w:val="24"/>
            <w:szCs w:val="24"/>
            <w:lang w:val="en-US"/>
          </w:rPr>
          <w:t>aaa</w:t>
        </w:r>
        <w:r w:rsidR="007E617E" w:rsidRPr="00E870DF">
          <w:rPr>
            <w:rStyle w:val="af0"/>
            <w:rFonts w:ascii="Times New Roman" w:hAnsi="Times New Roman" w:cs="Times New Roman"/>
            <w:color w:val="auto"/>
            <w:sz w:val="24"/>
            <w:szCs w:val="24"/>
          </w:rPr>
          <w:t>00420</w:t>
        </w:r>
        <w:r w:rsidR="007E617E" w:rsidRPr="00E870DF">
          <w:rPr>
            <w:rStyle w:val="af0"/>
            <w:rFonts w:ascii="Times New Roman" w:hAnsi="Times New Roman" w:cs="Times New Roman"/>
            <w:color w:val="auto"/>
            <w:sz w:val="24"/>
            <w:szCs w:val="24"/>
            <w:lang w:val="en-US"/>
          </w:rPr>
          <w:t>ab</w:t>
        </w:r>
        <w:r w:rsidR="007E617E" w:rsidRPr="00E870DF">
          <w:rPr>
            <w:rStyle w:val="af0"/>
            <w:rFonts w:ascii="Times New Roman" w:hAnsi="Times New Roman" w:cs="Times New Roman"/>
            <w:color w:val="auto"/>
            <w:sz w:val="24"/>
            <w:szCs w:val="24"/>
          </w:rPr>
          <w:t>4/6</w:t>
        </w:r>
        <w:r w:rsidR="007E617E" w:rsidRPr="00E870DF">
          <w:rPr>
            <w:rStyle w:val="af0"/>
            <w:rFonts w:ascii="Times New Roman" w:hAnsi="Times New Roman" w:cs="Times New Roman"/>
            <w:color w:val="auto"/>
            <w:sz w:val="24"/>
            <w:szCs w:val="24"/>
            <w:lang w:val="en-US"/>
          </w:rPr>
          <w:t>da</w:t>
        </w:r>
        <w:r w:rsidR="007E617E" w:rsidRPr="00E870DF">
          <w:rPr>
            <w:rStyle w:val="af0"/>
            <w:rFonts w:ascii="Times New Roman" w:hAnsi="Times New Roman" w:cs="Times New Roman"/>
            <w:color w:val="auto"/>
            <w:sz w:val="24"/>
            <w:szCs w:val="24"/>
          </w:rPr>
          <w:t>1</w:t>
        </w:r>
        <w:r w:rsidR="007E617E" w:rsidRPr="00E870DF">
          <w:rPr>
            <w:rStyle w:val="af0"/>
            <w:rFonts w:ascii="Times New Roman" w:hAnsi="Times New Roman" w:cs="Times New Roman"/>
            <w:color w:val="auto"/>
            <w:sz w:val="24"/>
            <w:szCs w:val="24"/>
            <w:lang w:val="en-US"/>
          </w:rPr>
          <w:t>b</w:t>
        </w:r>
        <w:r w:rsidR="007E617E" w:rsidRPr="00E870DF">
          <w:rPr>
            <w:rStyle w:val="af0"/>
            <w:rFonts w:ascii="Times New Roman" w:hAnsi="Times New Roman" w:cs="Times New Roman"/>
            <w:color w:val="auto"/>
            <w:sz w:val="24"/>
            <w:szCs w:val="24"/>
          </w:rPr>
          <w:t>38835</w:t>
        </w:r>
        <w:r w:rsidR="007E617E" w:rsidRPr="00E870DF">
          <w:rPr>
            <w:rStyle w:val="af0"/>
            <w:rFonts w:ascii="Times New Roman" w:hAnsi="Times New Roman" w:cs="Times New Roman"/>
            <w:color w:val="auto"/>
            <w:sz w:val="24"/>
            <w:szCs w:val="24"/>
            <w:lang w:val="en-US"/>
          </w:rPr>
          <w:t>d</w:t>
        </w:r>
        <w:r w:rsidR="007E617E" w:rsidRPr="00E870DF">
          <w:rPr>
            <w:rStyle w:val="af0"/>
            <w:rFonts w:ascii="Times New Roman" w:hAnsi="Times New Roman" w:cs="Times New Roman"/>
            <w:color w:val="auto"/>
            <w:sz w:val="24"/>
            <w:szCs w:val="24"/>
          </w:rPr>
          <w:t>540</w:t>
        </w:r>
        <w:r w:rsidR="007E617E" w:rsidRPr="00E870DF">
          <w:rPr>
            <w:rStyle w:val="af0"/>
            <w:rFonts w:ascii="Times New Roman" w:hAnsi="Times New Roman" w:cs="Times New Roman"/>
            <w:color w:val="auto"/>
            <w:sz w:val="24"/>
            <w:szCs w:val="24"/>
            <w:lang w:val="en-US"/>
          </w:rPr>
          <w:t>a</w:t>
        </w:r>
        <w:r w:rsidR="007E617E" w:rsidRPr="00E870DF">
          <w:rPr>
            <w:rStyle w:val="af0"/>
            <w:rFonts w:ascii="Times New Roman" w:hAnsi="Times New Roman" w:cs="Times New Roman"/>
            <w:color w:val="auto"/>
            <w:sz w:val="24"/>
            <w:szCs w:val="24"/>
          </w:rPr>
          <w:t>444257943002556</w:t>
        </w:r>
        <w:r w:rsidR="007E617E" w:rsidRPr="00E870DF">
          <w:rPr>
            <w:rStyle w:val="af0"/>
            <w:rFonts w:ascii="Times New Roman" w:hAnsi="Times New Roman" w:cs="Times New Roman"/>
            <w:color w:val="auto"/>
            <w:sz w:val="24"/>
            <w:szCs w:val="24"/>
            <w:lang w:val="en-US"/>
          </w:rPr>
          <w:t>e</w:t>
        </w:r>
        <w:r w:rsidR="007E617E" w:rsidRPr="00E870DF">
          <w:rPr>
            <w:rStyle w:val="af0"/>
            <w:rFonts w:ascii="Times New Roman" w:hAnsi="Times New Roman" w:cs="Times New Roman"/>
            <w:color w:val="auto"/>
            <w:sz w:val="24"/>
            <w:szCs w:val="24"/>
          </w:rPr>
          <w:t>6!</w:t>
        </w:r>
        <w:r w:rsidR="007E617E" w:rsidRPr="00E870DF">
          <w:rPr>
            <w:rStyle w:val="af0"/>
            <w:rFonts w:ascii="Times New Roman" w:hAnsi="Times New Roman" w:cs="Times New Roman"/>
            <w:color w:val="auto"/>
            <w:sz w:val="24"/>
            <w:szCs w:val="24"/>
            <w:lang w:val="en-US"/>
          </w:rPr>
          <w:t>OpenDocument</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РФ от 28.01.2012 N 44 "О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24" w:history="1">
        <w:r w:rsidRPr="00E870DF">
          <w:rPr>
            <w:rStyle w:val="af0"/>
            <w:rFonts w:ascii="Times New Roman" w:hAnsi="Times New Roman" w:cs="Times New Roman"/>
            <w:color w:val="auto"/>
            <w:sz w:val="24"/>
            <w:szCs w:val="24"/>
            <w:lang w:val="en-US"/>
          </w:rPr>
          <w:t>https://www.consultant.ru/document/cons_doc_LAW_125615/</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Указ Президента Российской Федерации 7 мая 2012 года № 596 "О долгосрочной государственной экономической политике"</w:t>
      </w:r>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(Вступает в силу 7 мая 2012 г.)</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25" w:history="1">
        <w:r w:rsidRPr="00E870DF">
          <w:rPr>
            <w:rStyle w:val="af0"/>
            <w:rFonts w:ascii="Times New Roman" w:hAnsi="Times New Roman" w:cs="Times New Roman"/>
            <w:color w:val="auto"/>
            <w:sz w:val="24"/>
            <w:szCs w:val="24"/>
            <w:lang w:val="en-US"/>
          </w:rPr>
          <w:t>http://rg.ru/2012/05/09/gospolitika-dok.html</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Федеральный закон от 21.07.2012 N 126-ФЗ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26" w:history="1">
        <w:r w:rsidRPr="00E870DF">
          <w:rPr>
            <w:rStyle w:val="af0"/>
            <w:rFonts w:ascii="Times New Roman" w:hAnsi="Times New Roman" w:cs="Times New Roman"/>
            <w:color w:val="auto"/>
            <w:sz w:val="24"/>
            <w:szCs w:val="24"/>
            <w:lang w:val="en-US"/>
          </w:rPr>
          <w:t>https://www.consultant.ru/document/cons_doc_LAW_132905/</w:t>
        </w:r>
      </w:hyperlink>
    </w:p>
    <w:p w:rsidR="007E617E" w:rsidRPr="00E870DF" w:rsidRDefault="007E617E" w:rsidP="007E61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rPr>
        <w:t>(дата обращения 14.04.2016)</w:t>
      </w:r>
    </w:p>
    <w:p w:rsidR="004B0A15" w:rsidRPr="00E870DF" w:rsidRDefault="004B0A15"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Концепция внешней политики Российской Федерации</w:t>
      </w:r>
    </w:p>
    <w:p w:rsidR="006378E4" w:rsidRPr="00E870DF" w:rsidRDefault="004B0A15" w:rsidP="001E5A5A">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(Утверждена Президентом Российской Федерации В.В.Путиным 12 февраля 2013 г</w:t>
      </w:r>
      <w:r w:rsidR="00BF260B" w:rsidRPr="00E870DF">
        <w:rPr>
          <w:rFonts w:ascii="Times New Roman" w:hAnsi="Times New Roman" w:cs="Times New Roman"/>
          <w:sz w:val="24"/>
          <w:szCs w:val="24"/>
        </w:rPr>
        <w:t>.</w:t>
      </w:r>
      <w:r w:rsidRPr="00E870DF">
        <w:rPr>
          <w:rFonts w:ascii="Times New Roman" w:hAnsi="Times New Roman" w:cs="Times New Roman"/>
          <w:sz w:val="24"/>
          <w:szCs w:val="24"/>
        </w:rPr>
        <w:t>)</w:t>
      </w:r>
    </w:p>
    <w:p w:rsidR="004B0A15" w:rsidRPr="00E870DF" w:rsidRDefault="004B0A15" w:rsidP="001E5A5A">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 xml:space="preserve">: </w:t>
      </w:r>
      <w:hyperlink r:id="rId27" w:history="1">
        <w:r w:rsidR="003D4AD2" w:rsidRPr="00E870DF">
          <w:rPr>
            <w:rStyle w:val="af0"/>
            <w:rFonts w:ascii="Times New Roman" w:hAnsi="Times New Roman" w:cs="Times New Roman"/>
            <w:color w:val="auto"/>
            <w:sz w:val="24"/>
            <w:szCs w:val="24"/>
            <w:lang w:val="en-US"/>
          </w:rPr>
          <w:t>http</w:t>
        </w:r>
        <w:r w:rsidR="003D4AD2" w:rsidRPr="00E870DF">
          <w:rPr>
            <w:rStyle w:val="af0"/>
            <w:rFonts w:ascii="Times New Roman" w:hAnsi="Times New Roman" w:cs="Times New Roman"/>
            <w:color w:val="auto"/>
            <w:sz w:val="24"/>
            <w:szCs w:val="24"/>
          </w:rPr>
          <w:t>://</w:t>
        </w:r>
        <w:r w:rsidR="003D4AD2" w:rsidRPr="00E870DF">
          <w:rPr>
            <w:rStyle w:val="af0"/>
            <w:rFonts w:ascii="Times New Roman" w:hAnsi="Times New Roman" w:cs="Times New Roman"/>
            <w:color w:val="auto"/>
            <w:sz w:val="24"/>
            <w:szCs w:val="24"/>
            <w:lang w:val="en-US"/>
          </w:rPr>
          <w:t>www</w:t>
        </w:r>
        <w:r w:rsidR="003D4AD2" w:rsidRPr="00E870DF">
          <w:rPr>
            <w:rStyle w:val="af0"/>
            <w:rFonts w:ascii="Times New Roman" w:hAnsi="Times New Roman" w:cs="Times New Roman"/>
            <w:color w:val="auto"/>
            <w:sz w:val="24"/>
            <w:szCs w:val="24"/>
          </w:rPr>
          <w:t>.</w:t>
        </w:r>
        <w:r w:rsidR="003D4AD2" w:rsidRPr="00E870DF">
          <w:rPr>
            <w:rStyle w:val="af0"/>
            <w:rFonts w:ascii="Times New Roman" w:hAnsi="Times New Roman" w:cs="Times New Roman"/>
            <w:color w:val="auto"/>
            <w:sz w:val="24"/>
            <w:szCs w:val="24"/>
            <w:lang w:val="en-US"/>
          </w:rPr>
          <w:t>scrf</w:t>
        </w:r>
        <w:r w:rsidR="003D4AD2" w:rsidRPr="00E870DF">
          <w:rPr>
            <w:rStyle w:val="af0"/>
            <w:rFonts w:ascii="Times New Roman" w:hAnsi="Times New Roman" w:cs="Times New Roman"/>
            <w:color w:val="auto"/>
            <w:sz w:val="24"/>
            <w:szCs w:val="24"/>
          </w:rPr>
          <w:t>.</w:t>
        </w:r>
        <w:r w:rsidR="003D4AD2" w:rsidRPr="00E870DF">
          <w:rPr>
            <w:rStyle w:val="af0"/>
            <w:rFonts w:ascii="Times New Roman" w:hAnsi="Times New Roman" w:cs="Times New Roman"/>
            <w:color w:val="auto"/>
            <w:sz w:val="24"/>
            <w:szCs w:val="24"/>
            <w:lang w:val="en-US"/>
          </w:rPr>
          <w:t>gov</w:t>
        </w:r>
        <w:r w:rsidR="003D4AD2" w:rsidRPr="00E870DF">
          <w:rPr>
            <w:rStyle w:val="af0"/>
            <w:rFonts w:ascii="Times New Roman" w:hAnsi="Times New Roman" w:cs="Times New Roman"/>
            <w:color w:val="auto"/>
            <w:sz w:val="24"/>
            <w:szCs w:val="24"/>
          </w:rPr>
          <w:t>.</w:t>
        </w:r>
        <w:r w:rsidR="003D4AD2" w:rsidRPr="00E870DF">
          <w:rPr>
            <w:rStyle w:val="af0"/>
            <w:rFonts w:ascii="Times New Roman" w:hAnsi="Times New Roman" w:cs="Times New Roman"/>
            <w:color w:val="auto"/>
            <w:sz w:val="24"/>
            <w:szCs w:val="24"/>
            <w:lang w:val="en-US"/>
          </w:rPr>
          <w:t>ru</w:t>
        </w:r>
        <w:r w:rsidR="003D4AD2" w:rsidRPr="00E870DF">
          <w:rPr>
            <w:rStyle w:val="af0"/>
            <w:rFonts w:ascii="Times New Roman" w:hAnsi="Times New Roman" w:cs="Times New Roman"/>
            <w:color w:val="auto"/>
            <w:sz w:val="24"/>
            <w:szCs w:val="24"/>
          </w:rPr>
          <w:t>/</w:t>
        </w:r>
        <w:r w:rsidR="003D4AD2" w:rsidRPr="00E870DF">
          <w:rPr>
            <w:rStyle w:val="af0"/>
            <w:rFonts w:ascii="Times New Roman" w:hAnsi="Times New Roman" w:cs="Times New Roman"/>
            <w:color w:val="auto"/>
            <w:sz w:val="24"/>
            <w:szCs w:val="24"/>
            <w:lang w:val="en-US"/>
          </w:rPr>
          <w:t>documents</w:t>
        </w:r>
        <w:r w:rsidR="003D4AD2" w:rsidRPr="00E870DF">
          <w:rPr>
            <w:rStyle w:val="af0"/>
            <w:rFonts w:ascii="Times New Roman" w:hAnsi="Times New Roman" w:cs="Times New Roman"/>
            <w:color w:val="auto"/>
            <w:sz w:val="24"/>
            <w:szCs w:val="24"/>
          </w:rPr>
          <w:t>/2/25.</w:t>
        </w:r>
        <w:r w:rsidR="003D4AD2" w:rsidRPr="00E870DF">
          <w:rPr>
            <w:rStyle w:val="af0"/>
            <w:rFonts w:ascii="Times New Roman" w:hAnsi="Times New Roman" w:cs="Times New Roman"/>
            <w:color w:val="auto"/>
            <w:sz w:val="24"/>
            <w:szCs w:val="24"/>
            <w:lang w:val="en-US"/>
          </w:rPr>
          <w:t>html</w:t>
        </w:r>
      </w:hyperlink>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РФ от 31.01.2014 N 68 "Об обеспечении деятельности Постоянного представительства Российской Федерации при Всемирной торговой организации"</w:t>
      </w:r>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 xml:space="preserve">: </w:t>
      </w:r>
      <w:hyperlink r:id="rId28" w:history="1">
        <w:r w:rsidRPr="00E870DF">
          <w:rPr>
            <w:rStyle w:val="af0"/>
            <w:rFonts w:ascii="Times New Roman" w:hAnsi="Times New Roman" w:cs="Times New Roman"/>
            <w:color w:val="auto"/>
            <w:sz w:val="24"/>
            <w:szCs w:val="24"/>
            <w:lang w:val="en-US"/>
          </w:rPr>
          <w:t>https</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www</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consultant</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ru</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document</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cons</w:t>
        </w:r>
        <w:r w:rsidRPr="00E870DF">
          <w:rPr>
            <w:rStyle w:val="af0"/>
            <w:rFonts w:ascii="Times New Roman" w:hAnsi="Times New Roman" w:cs="Times New Roman"/>
            <w:color w:val="auto"/>
            <w:sz w:val="24"/>
            <w:szCs w:val="24"/>
          </w:rPr>
          <w:t>_</w:t>
        </w:r>
        <w:r w:rsidRPr="00E870DF">
          <w:rPr>
            <w:rStyle w:val="af0"/>
            <w:rFonts w:ascii="Times New Roman" w:hAnsi="Times New Roman" w:cs="Times New Roman"/>
            <w:color w:val="auto"/>
            <w:sz w:val="24"/>
            <w:szCs w:val="24"/>
            <w:lang w:val="en-US"/>
          </w:rPr>
          <w:t>doc</w:t>
        </w:r>
        <w:r w:rsidRPr="00E870DF">
          <w:rPr>
            <w:rStyle w:val="af0"/>
            <w:rFonts w:ascii="Times New Roman" w:hAnsi="Times New Roman" w:cs="Times New Roman"/>
            <w:color w:val="auto"/>
            <w:sz w:val="24"/>
            <w:szCs w:val="24"/>
          </w:rPr>
          <w:t>_</w:t>
        </w:r>
        <w:r w:rsidRPr="00E870DF">
          <w:rPr>
            <w:rStyle w:val="af0"/>
            <w:rFonts w:ascii="Times New Roman" w:hAnsi="Times New Roman" w:cs="Times New Roman"/>
            <w:color w:val="auto"/>
            <w:sz w:val="24"/>
            <w:szCs w:val="24"/>
            <w:lang w:val="en-US"/>
          </w:rPr>
          <w:t>LAW</w:t>
        </w:r>
        <w:r w:rsidRPr="00E870DF">
          <w:rPr>
            <w:rStyle w:val="af0"/>
            <w:rFonts w:ascii="Times New Roman" w:hAnsi="Times New Roman" w:cs="Times New Roman"/>
            <w:color w:val="auto"/>
            <w:sz w:val="24"/>
            <w:szCs w:val="24"/>
          </w:rPr>
          <w:t>_158477/27</w:t>
        </w:r>
        <w:r w:rsidRPr="00E870DF">
          <w:rPr>
            <w:rStyle w:val="af0"/>
            <w:rFonts w:ascii="Times New Roman" w:hAnsi="Times New Roman" w:cs="Times New Roman"/>
            <w:color w:val="auto"/>
            <w:sz w:val="24"/>
            <w:szCs w:val="24"/>
            <w:lang w:val="en-US"/>
          </w:rPr>
          <w:t>eea</w:t>
        </w:r>
        <w:r w:rsidRPr="00E870DF">
          <w:rPr>
            <w:rStyle w:val="af0"/>
            <w:rFonts w:ascii="Times New Roman" w:hAnsi="Times New Roman" w:cs="Times New Roman"/>
            <w:color w:val="auto"/>
            <w:sz w:val="24"/>
            <w:szCs w:val="24"/>
          </w:rPr>
          <w:t>3</w:t>
        </w:r>
        <w:r w:rsidRPr="00E870DF">
          <w:rPr>
            <w:rStyle w:val="af0"/>
            <w:rFonts w:ascii="Times New Roman" w:hAnsi="Times New Roman" w:cs="Times New Roman"/>
            <w:color w:val="auto"/>
            <w:sz w:val="24"/>
            <w:szCs w:val="24"/>
            <w:lang w:val="en-US"/>
          </w:rPr>
          <w:t>bb</w:t>
        </w:r>
        <w:r w:rsidRPr="00E870DF">
          <w:rPr>
            <w:rStyle w:val="af0"/>
            <w:rFonts w:ascii="Times New Roman" w:hAnsi="Times New Roman" w:cs="Times New Roman"/>
            <w:color w:val="auto"/>
            <w:sz w:val="24"/>
            <w:szCs w:val="24"/>
          </w:rPr>
          <w:t>7302</w:t>
        </w:r>
        <w:r w:rsidRPr="00E870DF">
          <w:rPr>
            <w:rStyle w:val="af0"/>
            <w:rFonts w:ascii="Times New Roman" w:hAnsi="Times New Roman" w:cs="Times New Roman"/>
            <w:color w:val="auto"/>
            <w:sz w:val="24"/>
            <w:szCs w:val="24"/>
            <w:lang w:val="en-US"/>
          </w:rPr>
          <w:t>f</w:t>
        </w:r>
        <w:r w:rsidRPr="00E870DF">
          <w:rPr>
            <w:rStyle w:val="af0"/>
            <w:rFonts w:ascii="Times New Roman" w:hAnsi="Times New Roman" w:cs="Times New Roman"/>
            <w:color w:val="auto"/>
            <w:sz w:val="24"/>
            <w:szCs w:val="24"/>
          </w:rPr>
          <w:t>3</w:t>
        </w:r>
        <w:r w:rsidRPr="00E870DF">
          <w:rPr>
            <w:rStyle w:val="af0"/>
            <w:rFonts w:ascii="Times New Roman" w:hAnsi="Times New Roman" w:cs="Times New Roman"/>
            <w:color w:val="auto"/>
            <w:sz w:val="24"/>
            <w:szCs w:val="24"/>
            <w:lang w:val="en-US"/>
          </w:rPr>
          <w:t>fed</w:t>
        </w:r>
        <w:r w:rsidRPr="00E870DF">
          <w:rPr>
            <w:rStyle w:val="af0"/>
            <w:rFonts w:ascii="Times New Roman" w:hAnsi="Times New Roman" w:cs="Times New Roman"/>
            <w:color w:val="auto"/>
            <w:sz w:val="24"/>
            <w:szCs w:val="24"/>
          </w:rPr>
          <w:t>24008</w:t>
        </w:r>
        <w:r w:rsidRPr="00E870DF">
          <w:rPr>
            <w:rStyle w:val="af0"/>
            <w:rFonts w:ascii="Times New Roman" w:hAnsi="Times New Roman" w:cs="Times New Roman"/>
            <w:color w:val="auto"/>
            <w:sz w:val="24"/>
            <w:szCs w:val="24"/>
            <w:lang w:val="en-US"/>
          </w:rPr>
          <w:t>e</w:t>
        </w:r>
        <w:r w:rsidRPr="00E870DF">
          <w:rPr>
            <w:rStyle w:val="af0"/>
            <w:rFonts w:ascii="Times New Roman" w:hAnsi="Times New Roman" w:cs="Times New Roman"/>
            <w:color w:val="auto"/>
            <w:sz w:val="24"/>
            <w:szCs w:val="24"/>
          </w:rPr>
          <w:t>4</w:t>
        </w:r>
        <w:r w:rsidRPr="00E870DF">
          <w:rPr>
            <w:rStyle w:val="af0"/>
            <w:rFonts w:ascii="Times New Roman" w:hAnsi="Times New Roman" w:cs="Times New Roman"/>
            <w:color w:val="auto"/>
            <w:sz w:val="24"/>
            <w:szCs w:val="24"/>
            <w:lang w:val="en-US"/>
          </w:rPr>
          <w:t>a</w:t>
        </w:r>
        <w:r w:rsidRPr="00E870DF">
          <w:rPr>
            <w:rStyle w:val="af0"/>
            <w:rFonts w:ascii="Times New Roman" w:hAnsi="Times New Roman" w:cs="Times New Roman"/>
            <w:color w:val="auto"/>
            <w:sz w:val="24"/>
            <w:szCs w:val="24"/>
          </w:rPr>
          <w:t>1675</w:t>
        </w:r>
        <w:r w:rsidRPr="00E870DF">
          <w:rPr>
            <w:rStyle w:val="af0"/>
            <w:rFonts w:ascii="Times New Roman" w:hAnsi="Times New Roman" w:cs="Times New Roman"/>
            <w:color w:val="auto"/>
            <w:sz w:val="24"/>
            <w:szCs w:val="24"/>
            <w:lang w:val="en-US"/>
          </w:rPr>
          <w:t>d</w:t>
        </w:r>
        <w:r w:rsidRPr="00E870DF">
          <w:rPr>
            <w:rStyle w:val="af0"/>
            <w:rFonts w:ascii="Times New Roman" w:hAnsi="Times New Roman" w:cs="Times New Roman"/>
            <w:color w:val="auto"/>
            <w:sz w:val="24"/>
            <w:szCs w:val="24"/>
          </w:rPr>
          <w:t>5</w:t>
        </w:r>
        <w:r w:rsidRPr="00E870DF">
          <w:rPr>
            <w:rStyle w:val="af0"/>
            <w:rFonts w:ascii="Times New Roman" w:hAnsi="Times New Roman" w:cs="Times New Roman"/>
            <w:color w:val="auto"/>
            <w:sz w:val="24"/>
            <w:szCs w:val="24"/>
            <w:lang w:val="en-US"/>
          </w:rPr>
          <w:t>e</w:t>
        </w:r>
        <w:r w:rsidRPr="00E870DF">
          <w:rPr>
            <w:rStyle w:val="af0"/>
            <w:rFonts w:ascii="Times New Roman" w:hAnsi="Times New Roman" w:cs="Times New Roman"/>
            <w:color w:val="auto"/>
            <w:sz w:val="24"/>
            <w:szCs w:val="24"/>
          </w:rPr>
          <w:t>924</w:t>
        </w:r>
        <w:r w:rsidRPr="00E870DF">
          <w:rPr>
            <w:rStyle w:val="af0"/>
            <w:rFonts w:ascii="Times New Roman" w:hAnsi="Times New Roman" w:cs="Times New Roman"/>
            <w:color w:val="auto"/>
            <w:sz w:val="24"/>
            <w:szCs w:val="24"/>
            <w:lang w:val="en-US"/>
          </w:rPr>
          <w:t>df</w:t>
        </w:r>
        <w:r w:rsidRPr="00E870DF">
          <w:rPr>
            <w:rStyle w:val="af0"/>
            <w:rFonts w:ascii="Times New Roman" w:hAnsi="Times New Roman" w:cs="Times New Roman"/>
            <w:color w:val="auto"/>
            <w:sz w:val="24"/>
            <w:szCs w:val="24"/>
          </w:rPr>
          <w:t>73</w:t>
        </w:r>
        <w:r w:rsidRPr="00E870DF">
          <w:rPr>
            <w:rStyle w:val="af0"/>
            <w:rFonts w:ascii="Times New Roman" w:hAnsi="Times New Roman" w:cs="Times New Roman"/>
            <w:color w:val="auto"/>
            <w:sz w:val="24"/>
            <w:szCs w:val="24"/>
            <w:lang w:val="en-US"/>
          </w:rPr>
          <w:t>c</w:t>
        </w:r>
        <w:r w:rsidRPr="00E870DF">
          <w:rPr>
            <w:rStyle w:val="af0"/>
            <w:rFonts w:ascii="Times New Roman" w:hAnsi="Times New Roman" w:cs="Times New Roman"/>
            <w:color w:val="auto"/>
            <w:sz w:val="24"/>
            <w:szCs w:val="24"/>
          </w:rPr>
          <w:t>/</w:t>
        </w:r>
      </w:hyperlink>
      <w:r w:rsidRPr="00E870DF">
        <w:rPr>
          <w:rFonts w:ascii="Times New Roman" w:hAnsi="Times New Roman" w:cs="Times New Roman"/>
          <w:sz w:val="24"/>
          <w:szCs w:val="24"/>
        </w:rPr>
        <w:t xml:space="preserve"> (дата обращения 14.04.2016)</w:t>
      </w:r>
    </w:p>
    <w:p w:rsidR="00967ACB" w:rsidRPr="00E870DF" w:rsidRDefault="00967ACB" w:rsidP="00967ACB">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Распоряжение Правительства Российской Федерации от 27 января 2015 года № 98-р «Об утверждении плана первоочередных мероприятий по обеспечению устойчивого развития экономики и социальной стабильности в 2015 году»</w:t>
      </w:r>
    </w:p>
    <w:p w:rsidR="00967ACB" w:rsidRPr="00E870DF" w:rsidRDefault="00967ACB" w:rsidP="00967ACB">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w:t>
      </w:r>
    </w:p>
    <w:p w:rsidR="00967ACB" w:rsidRPr="00E870DF" w:rsidRDefault="00CB36E6" w:rsidP="00967ACB">
      <w:pPr>
        <w:pStyle w:val="a9"/>
        <w:spacing w:after="0" w:line="360" w:lineRule="auto"/>
        <w:ind w:left="1429"/>
        <w:jc w:val="both"/>
        <w:rPr>
          <w:rFonts w:ascii="Times New Roman" w:hAnsi="Times New Roman" w:cs="Times New Roman"/>
          <w:sz w:val="24"/>
          <w:szCs w:val="24"/>
        </w:rPr>
      </w:pPr>
      <w:hyperlink r:id="rId29" w:history="1">
        <w:r w:rsidR="00967ACB" w:rsidRPr="00E870DF">
          <w:rPr>
            <w:rStyle w:val="af0"/>
            <w:rFonts w:ascii="Times New Roman" w:hAnsi="Times New Roman" w:cs="Times New Roman"/>
            <w:color w:val="auto"/>
            <w:sz w:val="24"/>
            <w:szCs w:val="24"/>
            <w:lang w:val="en-US"/>
          </w:rPr>
          <w:t>http</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economy</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gov</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ru</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minec</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activity</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sections</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strategicplanning</w:t>
        </w:r>
        <w:r w:rsidR="00967ACB" w:rsidRPr="00E870DF">
          <w:rPr>
            <w:rStyle w:val="af0"/>
            <w:rFonts w:ascii="Times New Roman" w:hAnsi="Times New Roman" w:cs="Times New Roman"/>
            <w:color w:val="auto"/>
            <w:sz w:val="24"/>
            <w:szCs w:val="24"/>
          </w:rPr>
          <w:t>/</w:t>
        </w:r>
        <w:r w:rsidR="00967ACB" w:rsidRPr="00E870DF">
          <w:rPr>
            <w:rStyle w:val="af0"/>
            <w:rFonts w:ascii="Times New Roman" w:hAnsi="Times New Roman" w:cs="Times New Roman"/>
            <w:color w:val="auto"/>
            <w:sz w:val="24"/>
            <w:szCs w:val="24"/>
            <w:lang w:val="en-US"/>
          </w:rPr>
          <w:t>crisis</w:t>
        </w:r>
        <w:r w:rsidR="00967ACB" w:rsidRPr="00E870DF">
          <w:rPr>
            <w:rStyle w:val="af0"/>
            <w:rFonts w:ascii="Times New Roman" w:hAnsi="Times New Roman" w:cs="Times New Roman"/>
            <w:color w:val="auto"/>
            <w:sz w:val="24"/>
            <w:szCs w:val="24"/>
          </w:rPr>
          <w:t>/20151113</w:t>
        </w:r>
      </w:hyperlink>
    </w:p>
    <w:p w:rsidR="00967ACB" w:rsidRPr="00E870DF" w:rsidRDefault="00967ACB" w:rsidP="00967ACB">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E617E" w:rsidRPr="00E870DF" w:rsidRDefault="007E617E"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Планпервоочередных мероприятий по обеспечению устойчивого развития экономики и социальной стабильности в 2015 году</w:t>
      </w:r>
    </w:p>
    <w:p w:rsidR="007E617E" w:rsidRPr="00E870DF" w:rsidRDefault="007E617E"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(Утвержден распоряжением Правительства РФ от 27 января 2015 г. N 98-р)</w:t>
      </w:r>
    </w:p>
    <w:p w:rsidR="00451D17" w:rsidRPr="00E870DF" w:rsidRDefault="007E617E" w:rsidP="007E617E">
      <w:pPr>
        <w:pStyle w:val="a9"/>
        <w:spacing w:after="0" w:line="360" w:lineRule="auto"/>
        <w:ind w:left="1429"/>
        <w:jc w:val="both"/>
        <w:rPr>
          <w:rStyle w:val="af0"/>
          <w:rFonts w:ascii="Times New Roman" w:hAnsi="Times New Roman" w:cs="Times New Roman"/>
          <w:color w:val="auto"/>
          <w:sz w:val="24"/>
          <w:szCs w:val="24"/>
          <w:lang w:val="en-US"/>
        </w:rPr>
      </w:pPr>
      <w:r w:rsidRPr="00E870DF">
        <w:rPr>
          <w:rFonts w:ascii="Times New Roman" w:hAnsi="Times New Roman" w:cs="Times New Roman"/>
          <w:sz w:val="24"/>
          <w:szCs w:val="24"/>
          <w:lang w:val="en-US"/>
        </w:rPr>
        <w:t xml:space="preserve">URL: </w:t>
      </w:r>
      <w:hyperlink r:id="rId30" w:history="1">
        <w:r w:rsidRPr="00E870DF">
          <w:rPr>
            <w:rStyle w:val="af0"/>
            <w:rFonts w:ascii="Times New Roman" w:hAnsi="Times New Roman" w:cs="Times New Roman"/>
            <w:color w:val="auto"/>
            <w:sz w:val="24"/>
            <w:szCs w:val="24"/>
            <w:lang w:val="en-US"/>
          </w:rPr>
          <w:t>http://government.ru/media/files/7QoLbdOVNPc.pdf</w:t>
        </w:r>
      </w:hyperlink>
    </w:p>
    <w:p w:rsidR="007E617E" w:rsidRPr="00E870DF" w:rsidRDefault="00451D17" w:rsidP="007E61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826AA5" w:rsidRPr="00E870DF" w:rsidRDefault="004A7407" w:rsidP="007E61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Основные направления деятельности Правительства Российской Федерации до 2018 года(новая редакция)</w:t>
      </w:r>
      <w:r w:rsidR="00826AA5" w:rsidRPr="00E870DF">
        <w:rPr>
          <w:rFonts w:ascii="Times New Roman" w:hAnsi="Times New Roman" w:cs="Times New Roman"/>
          <w:sz w:val="24"/>
          <w:szCs w:val="24"/>
        </w:rPr>
        <w:t>(Утверждено Председателем Правительства Российской Федерации Д.А. Медведевым 14 мая 2015 г.)</w:t>
      </w:r>
    </w:p>
    <w:p w:rsidR="009367DF" w:rsidRPr="00E870DF" w:rsidRDefault="004A7407" w:rsidP="009367DF">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w:t>
      </w:r>
    </w:p>
    <w:p w:rsidR="004A7407" w:rsidRPr="00E870DF" w:rsidRDefault="00CB36E6" w:rsidP="009367DF">
      <w:pPr>
        <w:pStyle w:val="a9"/>
        <w:spacing w:after="0" w:line="360" w:lineRule="auto"/>
        <w:ind w:left="1429"/>
        <w:jc w:val="both"/>
        <w:rPr>
          <w:rFonts w:ascii="Times New Roman" w:hAnsi="Times New Roman" w:cs="Times New Roman"/>
          <w:sz w:val="24"/>
          <w:szCs w:val="24"/>
          <w:u w:val="single"/>
        </w:rPr>
      </w:pPr>
      <w:hyperlink r:id="rId31" w:history="1">
        <w:r w:rsidR="004A7407" w:rsidRPr="00E870DF">
          <w:rPr>
            <w:rStyle w:val="af0"/>
            <w:rFonts w:ascii="Times New Roman" w:hAnsi="Times New Roman" w:cs="Times New Roman"/>
            <w:color w:val="auto"/>
            <w:sz w:val="24"/>
            <w:szCs w:val="24"/>
            <w:lang w:val="en-US"/>
          </w:rPr>
          <w:t>http</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economy</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gov</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ru</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minec</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activity</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sections</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strategicplanning</w:t>
        </w:r>
        <w:r w:rsidR="004A7407" w:rsidRPr="00E870DF">
          <w:rPr>
            <w:rStyle w:val="af0"/>
            <w:rFonts w:ascii="Times New Roman" w:hAnsi="Times New Roman" w:cs="Times New Roman"/>
            <w:color w:val="auto"/>
            <w:sz w:val="24"/>
            <w:szCs w:val="24"/>
          </w:rPr>
          <w:t>/</w:t>
        </w:r>
        <w:r w:rsidR="004A7407" w:rsidRPr="00E870DF">
          <w:rPr>
            <w:rStyle w:val="af0"/>
            <w:rFonts w:ascii="Times New Roman" w:hAnsi="Times New Roman" w:cs="Times New Roman"/>
            <w:color w:val="auto"/>
            <w:sz w:val="24"/>
            <w:szCs w:val="24"/>
            <w:lang w:val="en-US"/>
          </w:rPr>
          <w:t>goverment</w:t>
        </w:r>
        <w:r w:rsidR="004A7407" w:rsidRPr="00E870DF">
          <w:rPr>
            <w:rStyle w:val="af0"/>
            <w:rFonts w:ascii="Times New Roman" w:hAnsi="Times New Roman" w:cs="Times New Roman"/>
            <w:color w:val="auto"/>
            <w:sz w:val="24"/>
            <w:szCs w:val="24"/>
          </w:rPr>
          <w:t>/20151113</w:t>
        </w:r>
      </w:hyperlink>
      <w:r w:rsidR="00E870DF" w:rsidRPr="00E870DF">
        <w:rPr>
          <w:rFonts w:ascii="Times New Roman" w:hAnsi="Times New Roman" w:cs="Times New Roman"/>
          <w:sz w:val="24"/>
          <w:szCs w:val="24"/>
        </w:rPr>
        <w:t xml:space="preserve"> </w:t>
      </w:r>
      <w:r w:rsidR="004A7407" w:rsidRPr="00E870DF">
        <w:rPr>
          <w:rFonts w:ascii="Times New Roman" w:hAnsi="Times New Roman" w:cs="Times New Roman"/>
          <w:sz w:val="24"/>
          <w:szCs w:val="24"/>
        </w:rPr>
        <w:t>(дата обращения 14.04.2016)</w:t>
      </w:r>
    </w:p>
    <w:p w:rsidR="00EC5CD6" w:rsidRPr="00E870DF" w:rsidRDefault="00EC5CD6" w:rsidP="00585BE4">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План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w:t>
      </w:r>
      <w:r w:rsidR="00E458D3" w:rsidRPr="00E870DF">
        <w:rPr>
          <w:rFonts w:ascii="Times New Roman" w:hAnsi="Times New Roman" w:cs="Times New Roman"/>
          <w:sz w:val="24"/>
          <w:szCs w:val="24"/>
        </w:rPr>
        <w:t>Утвержден</w:t>
      </w:r>
      <w:r w:rsidRPr="00E870DF">
        <w:rPr>
          <w:rFonts w:ascii="Times New Roman" w:hAnsi="Times New Roman" w:cs="Times New Roman"/>
          <w:sz w:val="24"/>
          <w:szCs w:val="24"/>
        </w:rPr>
        <w:t xml:space="preserve"> Председателем Правительства Российской Федерации Д.А. Медведевым 1 марта 2016 г.)</w:t>
      </w:r>
    </w:p>
    <w:p w:rsidR="00EC5CD6" w:rsidRPr="00E870DF" w:rsidRDefault="00EC5CD6" w:rsidP="009367DF">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2" w:history="1">
        <w:r w:rsidRPr="00E870DF">
          <w:rPr>
            <w:rStyle w:val="af0"/>
            <w:rFonts w:ascii="Times New Roman" w:hAnsi="Times New Roman" w:cs="Times New Roman"/>
            <w:color w:val="auto"/>
            <w:sz w:val="24"/>
            <w:szCs w:val="24"/>
            <w:lang w:val="en-US"/>
          </w:rPr>
          <w:t>http://government.ru/media/files/X6NrRVuOjjj1ALG5ZoCbVm5G3IQ0lCkh.pdf</w:t>
        </w:r>
      </w:hyperlink>
    </w:p>
    <w:p w:rsidR="00EC5CD6" w:rsidRPr="00E870DF" w:rsidRDefault="00EC5CD6" w:rsidP="009367DF">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Генеральное соглашение по тарифам и торговле 1947 года (ГАТТ-47)</w:t>
      </w:r>
    </w:p>
    <w:p w:rsidR="00451D17" w:rsidRPr="00E870DF" w:rsidRDefault="007F0610" w:rsidP="007F0610">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3" w:history="1">
        <w:r w:rsidRPr="00E870DF">
          <w:rPr>
            <w:rStyle w:val="af0"/>
            <w:rFonts w:ascii="Times New Roman" w:hAnsi="Times New Roman" w:cs="Times New Roman"/>
            <w:color w:val="auto"/>
            <w:sz w:val="24"/>
            <w:szCs w:val="24"/>
            <w:lang w:val="en-US"/>
          </w:rPr>
          <w:t>https://www.hse.ru/data/2011/11/15/1272897051/%D0%93%D0%90%D0%A2%D0%A2-47%20(rus).pdf</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Генеральное соглашение по тарифам и торговле 1994 года (ГАТТ-94)</w:t>
      </w:r>
    </w:p>
    <w:p w:rsidR="00451D17" w:rsidRPr="00E870DF" w:rsidRDefault="007F0610" w:rsidP="007F0610">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4" w:history="1">
        <w:r w:rsidRPr="00E870DF">
          <w:rPr>
            <w:rStyle w:val="af0"/>
            <w:rFonts w:ascii="Times New Roman" w:hAnsi="Times New Roman" w:cs="Times New Roman"/>
            <w:color w:val="auto"/>
            <w:sz w:val="24"/>
            <w:szCs w:val="24"/>
            <w:lang w:val="en-US"/>
          </w:rPr>
          <w:t>https://www.google.ru/url?sa=t&amp;rct=j&amp;q=&amp;esrc=s&amp;source=web&amp;cd=1&amp;ved=0ahUKEwiuwqCa3KXMAhVFIpoKHZPlBJ4QFggbMAA&amp;url=http%3A%2F%2Fgrun.ru%2Fupload%2Fdocs%2Fvto-docs%2Fgen_sogl94ru.doc&amp;usg=AFQjCNH1BImPp2bOmYuXSMqRyOoiaxhHMA&amp;bvm=bv.119745492,d.bGs</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Марракешское соглашение о создании Всемирной Торговой Организации (Марракеш, 15 апреля 1994 г.)</w:t>
      </w:r>
    </w:p>
    <w:p w:rsidR="00451D17" w:rsidRPr="00E870DF" w:rsidRDefault="007F0610" w:rsidP="007F0610">
      <w:pPr>
        <w:pStyle w:val="a9"/>
        <w:spacing w:after="0" w:line="360" w:lineRule="auto"/>
        <w:ind w:left="1429"/>
        <w:jc w:val="both"/>
        <w:rPr>
          <w:rStyle w:val="af0"/>
          <w:rFonts w:ascii="Times New Roman" w:hAnsi="Times New Roman" w:cs="Times New Roman"/>
          <w:color w:val="auto"/>
          <w:sz w:val="24"/>
          <w:szCs w:val="24"/>
          <w:lang w:val="en-US"/>
        </w:rPr>
      </w:pPr>
      <w:r w:rsidRPr="00E870DF">
        <w:rPr>
          <w:rFonts w:ascii="Times New Roman" w:hAnsi="Times New Roman" w:cs="Times New Roman"/>
          <w:sz w:val="24"/>
          <w:szCs w:val="24"/>
          <w:lang w:val="en-US"/>
        </w:rPr>
        <w:t xml:space="preserve">URL: </w:t>
      </w:r>
      <w:hyperlink r:id="rId35" w:history="1">
        <w:r w:rsidRPr="00E870DF">
          <w:rPr>
            <w:rStyle w:val="af0"/>
            <w:rFonts w:ascii="Times New Roman" w:hAnsi="Times New Roman" w:cs="Times New Roman"/>
            <w:color w:val="auto"/>
            <w:sz w:val="24"/>
            <w:szCs w:val="24"/>
            <w:lang w:val="en-US"/>
          </w:rPr>
          <w:t>http://base.garant.ru/2541158/</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Соглашение стран СНГ от 15.04.1994 «О содействии в создании и развитии производственных, коммерческих, кредитно-финансовых, страховых и смешанных транснациональных объединений»</w:t>
      </w:r>
    </w:p>
    <w:p w:rsidR="007F0610" w:rsidRPr="00E870DF" w:rsidRDefault="007F0610" w:rsidP="007F0610">
      <w:pPr>
        <w:pStyle w:val="a9"/>
        <w:spacing w:after="0" w:line="360" w:lineRule="auto"/>
        <w:ind w:left="1429"/>
        <w:jc w:val="both"/>
        <w:rPr>
          <w:lang w:val="en-US"/>
        </w:rPr>
      </w:pPr>
      <w:r w:rsidRPr="00E870DF">
        <w:rPr>
          <w:rFonts w:ascii="Times New Roman" w:hAnsi="Times New Roman" w:cs="Times New Roman"/>
          <w:sz w:val="24"/>
          <w:szCs w:val="24"/>
          <w:lang w:val="en-US"/>
        </w:rPr>
        <w:t xml:space="preserve">URL: </w:t>
      </w:r>
      <w:hyperlink r:id="rId36" w:history="1">
        <w:r w:rsidRPr="00E870DF">
          <w:rPr>
            <w:rStyle w:val="af0"/>
            <w:rFonts w:ascii="Times New Roman" w:hAnsi="Times New Roman" w:cs="Times New Roman"/>
            <w:color w:val="auto"/>
            <w:sz w:val="24"/>
            <w:szCs w:val="24"/>
            <w:lang w:val="en-US"/>
          </w:rPr>
          <w:t>http://www.lawrussia.ru/texts/legal_213/doc21a591x422.htm</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Конвенция о транснациональных корпорациях (Москва, 6 марта 1998 г.)</w:t>
      </w:r>
    </w:p>
    <w:p w:rsidR="007F0610" w:rsidRPr="00E870DF" w:rsidRDefault="007F0610" w:rsidP="007F0610">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7" w:history="1">
        <w:r w:rsidRPr="00E870DF">
          <w:rPr>
            <w:rStyle w:val="af0"/>
            <w:rFonts w:ascii="Times New Roman" w:hAnsi="Times New Roman" w:cs="Times New Roman"/>
            <w:color w:val="auto"/>
            <w:sz w:val="24"/>
            <w:szCs w:val="24"/>
            <w:lang w:val="en-US"/>
          </w:rPr>
          <w:t>http://www.lawrussia.ru/texts/legal_689/doc689a655x906.htm</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7F0610" w:rsidRPr="00E870DF" w:rsidRDefault="007F0610" w:rsidP="007F0610">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Протокол от 16.12.2011 "О присоединении Российской Федерации к Марракешскому соглашению об учреждении Всемирной торговой организации от 15 апреля 1994 г."</w:t>
      </w:r>
    </w:p>
    <w:p w:rsidR="007F0610" w:rsidRPr="00E870DF" w:rsidRDefault="007F0610" w:rsidP="007F0610">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8" w:history="1">
        <w:r w:rsidRPr="00E870DF">
          <w:rPr>
            <w:rStyle w:val="af0"/>
            <w:rFonts w:ascii="Times New Roman" w:hAnsi="Times New Roman" w:cs="Times New Roman"/>
            <w:color w:val="auto"/>
            <w:sz w:val="24"/>
            <w:szCs w:val="24"/>
            <w:lang w:val="en-US"/>
          </w:rPr>
          <w:t>https://www.consultant.ru/document/cons_doc_LAW_132721/</w:t>
        </w:r>
      </w:hyperlink>
    </w:p>
    <w:p w:rsidR="007F0610" w:rsidRPr="00E870DF" w:rsidRDefault="007F0610" w:rsidP="007F0610">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315164" w:rsidRPr="00E870DF" w:rsidRDefault="00315164" w:rsidP="00315164">
      <w:pPr>
        <w:pStyle w:val="a9"/>
        <w:spacing w:after="0" w:line="360" w:lineRule="auto"/>
        <w:ind w:left="1429"/>
        <w:jc w:val="center"/>
        <w:rPr>
          <w:rFonts w:ascii="Times New Roman" w:hAnsi="Times New Roman" w:cs="Times New Roman"/>
          <w:b/>
          <w:sz w:val="24"/>
          <w:szCs w:val="24"/>
        </w:rPr>
      </w:pPr>
    </w:p>
    <w:p w:rsidR="00601AE3" w:rsidRPr="00E870DF" w:rsidRDefault="00603DD2" w:rsidP="008D71C6">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2</w:t>
      </w:r>
      <w:r w:rsidR="00601AE3" w:rsidRPr="00E870DF">
        <w:rPr>
          <w:rFonts w:ascii="Times New Roman" w:hAnsi="Times New Roman" w:cs="Times New Roman"/>
          <w:b/>
          <w:sz w:val="24"/>
          <w:szCs w:val="24"/>
        </w:rPr>
        <w:t>. Монографии 1-го - 3-х авторов</w:t>
      </w:r>
    </w:p>
    <w:p w:rsidR="00601AE3" w:rsidRPr="00E870DF" w:rsidRDefault="00601AE3" w:rsidP="008D71C6">
      <w:pPr>
        <w:pStyle w:val="a9"/>
        <w:spacing w:after="0" w:line="360" w:lineRule="auto"/>
        <w:ind w:left="1429"/>
        <w:jc w:val="center"/>
        <w:rPr>
          <w:rFonts w:ascii="Times New Roman" w:hAnsi="Times New Roman" w:cs="Times New Roman"/>
          <w:b/>
          <w:sz w:val="24"/>
          <w:szCs w:val="24"/>
        </w:rPr>
      </w:pP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Андреева, Л.В. Правовое регулирование торговой деятельности в России (теория и практика) / Андреева, Л.В. - М.: Проспект, 2013. - 304 с.</w:t>
      </w: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Барышников, Д.Н. Костюк, Р.В. Ткаченко, С.Л. Эффективность дипломатии / Барышников, Д.Н. Костюк, Р.В. Ткаченк</w:t>
      </w:r>
      <w:r w:rsidR="00E97895" w:rsidRPr="00E870DF">
        <w:rPr>
          <w:rFonts w:ascii="Times New Roman" w:hAnsi="Times New Roman" w:cs="Times New Roman"/>
          <w:sz w:val="24"/>
          <w:szCs w:val="24"/>
        </w:rPr>
        <w:t>о, С.Л. - СПб.: ВВМ, 2009. - 164</w:t>
      </w:r>
      <w:r w:rsidRPr="00E870DF">
        <w:rPr>
          <w:rFonts w:ascii="Times New Roman" w:hAnsi="Times New Roman" w:cs="Times New Roman"/>
          <w:sz w:val="24"/>
          <w:szCs w:val="24"/>
        </w:rPr>
        <w:t xml:space="preserve"> с.</w:t>
      </w: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Валлерстайн, И. Конец знакомого мира / Валлерстайн, И. - М.: Логос, 2004. - 368 с.</w:t>
      </w:r>
    </w:p>
    <w:p w:rsidR="002A28FC" w:rsidRPr="00E870DF" w:rsidRDefault="00E94175" w:rsidP="002A28FC">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Градобитова, Л.Д. Исаченко, Т.М. Транснациональные корпорации в современных международных экономических отношениях / Градобитова, Л.Д. Исаченко, Т.М. - М.: Анкил, 2002. - 124 с.</w:t>
      </w: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Зонова, Т.В. Современная модель дипломатии: истоки становления и перспективы развития / Зонова, Т.В. - М.: «Российская политическая энциклопедия» (РОССПЭН), 2003. - 336 с.</w:t>
      </w: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Иванов, И.Д. Хозяйственные интересы России и ее экономическая дипломатия / Иванов, И.Д. - М.: «Российская политическая энциклопедия» (РОССПЭН), 2001. - 318 с.</w:t>
      </w:r>
    </w:p>
    <w:p w:rsidR="00E94175"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КарронделаКаррьер, Г. Экономическая дипломатия. Дипломат и рынок / КарронделаКаррьер, Г. - М.: «Российская политическая энциклопедия» (РОССПЭН), 2003. - 296 с.</w:t>
      </w:r>
    </w:p>
    <w:p w:rsidR="000C3F2E"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Киссинджер, Г. Дипломатия / Киссинджер, Г. - М.: Ладомир, 1997. - 848 с.</w:t>
      </w:r>
    </w:p>
    <w:p w:rsidR="000C3F2E"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Лихачев, А.Е. Экономическая дипломатия России: новые вызовы и возможности в условиях глобализации / Лихачев, А.Е. - М.: Экономика, 2006. - 461 с.</w:t>
      </w:r>
    </w:p>
    <w:p w:rsidR="000C3F2E"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Мовсесян, А.Г. Смитиенко, Б.М. Финансово-промышленные группы: зарубежный опыт и реалии России / Мовсесян, А.Г. Смитиенко, Б.М. - М.: Финансовая академия при Правительстве РФ, 1996. - 152 с.</w:t>
      </w:r>
    </w:p>
    <w:p w:rsidR="000C3F2E" w:rsidRPr="00E870DF" w:rsidRDefault="00E94175"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Мовсесян, А.Г. Транснационализация в мировой экономике / Мовсесян, А.Г. - М.: Финансовая академия при Правительстве РФ, 2001. - 316 с.</w:t>
      </w:r>
    </w:p>
    <w:p w:rsidR="000C3F2E" w:rsidRPr="00E870DF" w:rsidRDefault="006C10C1"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Никольсон, Г. Дипломатия/ Никольсон, Г. - М.: ОГИЗ государственное издательство политической литературы, 1941.- 156 с.</w:t>
      </w:r>
    </w:p>
    <w:p w:rsidR="000C3F2E" w:rsidRPr="00E870DF" w:rsidRDefault="004014A3"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Перская,</w:t>
      </w:r>
      <w:r w:rsidR="00080919">
        <w:rPr>
          <w:rFonts w:ascii="Times New Roman" w:hAnsi="Times New Roman" w:cs="Times New Roman"/>
          <w:sz w:val="24"/>
          <w:szCs w:val="24"/>
        </w:rPr>
        <w:t xml:space="preserve"> </w:t>
      </w:r>
      <w:r w:rsidRPr="00E870DF">
        <w:rPr>
          <w:rFonts w:ascii="Times New Roman" w:hAnsi="Times New Roman" w:cs="Times New Roman"/>
          <w:sz w:val="24"/>
          <w:szCs w:val="24"/>
        </w:rPr>
        <w:t>В.В.</w:t>
      </w:r>
      <w:r w:rsidR="00080919">
        <w:rPr>
          <w:rFonts w:ascii="Times New Roman" w:hAnsi="Times New Roman" w:cs="Times New Roman"/>
          <w:sz w:val="24"/>
          <w:szCs w:val="24"/>
        </w:rPr>
        <w:t xml:space="preserve"> </w:t>
      </w:r>
      <w:r w:rsidRPr="00E870DF">
        <w:rPr>
          <w:rFonts w:ascii="Times New Roman" w:hAnsi="Times New Roman" w:cs="Times New Roman"/>
          <w:sz w:val="24"/>
          <w:szCs w:val="24"/>
        </w:rPr>
        <w:t xml:space="preserve">Экономическая идеология и внешнеэкономическая политика России / Перская, В.В. - М.: Анкил, 2007. - </w:t>
      </w:r>
      <w:r w:rsidR="007024F2" w:rsidRPr="00E870DF">
        <w:rPr>
          <w:rFonts w:ascii="Times New Roman" w:hAnsi="Times New Roman" w:cs="Times New Roman"/>
          <w:sz w:val="24"/>
          <w:szCs w:val="24"/>
        </w:rPr>
        <w:t>216</w:t>
      </w:r>
      <w:r w:rsidRPr="00E870DF">
        <w:rPr>
          <w:rFonts w:ascii="Times New Roman" w:hAnsi="Times New Roman" w:cs="Times New Roman"/>
          <w:sz w:val="24"/>
          <w:szCs w:val="24"/>
        </w:rPr>
        <w:t xml:space="preserve"> с.</w:t>
      </w:r>
    </w:p>
    <w:p w:rsidR="000C3F2E" w:rsidRPr="00E870DF" w:rsidRDefault="000C3F2E"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Воловик, Н.П. - М.: ИЭПП, 2008. - 126 с.</w:t>
      </w:r>
    </w:p>
    <w:p w:rsidR="000C3F2E" w:rsidRPr="00E870DF" w:rsidRDefault="002A33CB" w:rsidP="000C3F2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Ситарян, С.А. Стратегические ориентиры внешнеэкономических связей России в условиях глобализации: сценарий до 2025 года / Ситарян, С.А. - М.: Наука, 2005. - 312 с.</w:t>
      </w:r>
    </w:p>
    <w:p w:rsidR="00F7740A" w:rsidRPr="00E870DF" w:rsidRDefault="000C3F2E" w:rsidP="00F7740A">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Щетинин, В.Д. Экономическая дипломатия/ Щетинин, В.Д. - М.: Международные отношения, 2001. - 280</w:t>
      </w:r>
      <w:r w:rsidR="002A28FC" w:rsidRPr="00E870DF">
        <w:rPr>
          <w:rFonts w:ascii="Times New Roman" w:hAnsi="Times New Roman" w:cs="Times New Roman"/>
          <w:sz w:val="24"/>
          <w:szCs w:val="24"/>
        </w:rPr>
        <w:t xml:space="preserve"> </w:t>
      </w:r>
      <w:r w:rsidRPr="00E870DF">
        <w:rPr>
          <w:rFonts w:ascii="Times New Roman" w:hAnsi="Times New Roman" w:cs="Times New Roman"/>
          <w:sz w:val="24"/>
          <w:szCs w:val="24"/>
        </w:rPr>
        <w:t>с.</w:t>
      </w:r>
    </w:p>
    <w:p w:rsidR="00D3393E" w:rsidRPr="00E870DF" w:rsidRDefault="00D3393E" w:rsidP="000D23CD">
      <w:pPr>
        <w:pStyle w:val="a9"/>
        <w:spacing w:after="0" w:line="360" w:lineRule="auto"/>
        <w:ind w:left="1429"/>
        <w:jc w:val="center"/>
        <w:rPr>
          <w:rFonts w:ascii="Times New Roman" w:hAnsi="Times New Roman" w:cs="Times New Roman"/>
          <w:b/>
          <w:sz w:val="24"/>
          <w:szCs w:val="24"/>
        </w:rPr>
      </w:pPr>
    </w:p>
    <w:p w:rsidR="00601AE3" w:rsidRPr="00E870DF" w:rsidRDefault="00603DD2" w:rsidP="000D23CD">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3</w:t>
      </w:r>
      <w:r w:rsidR="00601AE3" w:rsidRPr="00E870DF">
        <w:rPr>
          <w:rFonts w:ascii="Times New Roman" w:hAnsi="Times New Roman" w:cs="Times New Roman"/>
          <w:b/>
          <w:sz w:val="24"/>
          <w:szCs w:val="24"/>
        </w:rPr>
        <w:t>. Коллективные монографии</w:t>
      </w:r>
    </w:p>
    <w:p w:rsidR="00601AE3" w:rsidRPr="00E870DF" w:rsidRDefault="00601AE3" w:rsidP="000D23CD">
      <w:pPr>
        <w:pStyle w:val="a9"/>
        <w:spacing w:after="0" w:line="360" w:lineRule="auto"/>
        <w:ind w:left="1429"/>
        <w:jc w:val="center"/>
        <w:rPr>
          <w:rFonts w:ascii="Times New Roman" w:hAnsi="Times New Roman" w:cs="Times New Roman"/>
          <w:b/>
          <w:sz w:val="24"/>
          <w:szCs w:val="24"/>
        </w:rPr>
      </w:pPr>
    </w:p>
    <w:p w:rsidR="00601AE3" w:rsidRPr="00E870DF" w:rsidRDefault="00BE672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 xml:space="preserve">Стюарт, Т. Правила ВТО и Россия/ Стюарт, Т. Дуайер, Э Макдонав, П. Прадо, М Карпел, Э - М.: Международные отношения, 2005. - </w:t>
      </w:r>
      <w:r w:rsidR="007024F2" w:rsidRPr="00E870DF">
        <w:rPr>
          <w:rFonts w:ascii="Times New Roman" w:hAnsi="Times New Roman" w:cs="Times New Roman"/>
          <w:sz w:val="24"/>
          <w:szCs w:val="24"/>
        </w:rPr>
        <w:t>120</w:t>
      </w:r>
      <w:r w:rsidRPr="00E870DF">
        <w:rPr>
          <w:rFonts w:ascii="Times New Roman" w:hAnsi="Times New Roman" w:cs="Times New Roman"/>
          <w:sz w:val="24"/>
          <w:szCs w:val="24"/>
        </w:rPr>
        <w:t xml:space="preserve"> с.</w:t>
      </w:r>
    </w:p>
    <w:p w:rsidR="00E977AB" w:rsidRPr="00E870DF" w:rsidRDefault="00E977AB" w:rsidP="00E977AB">
      <w:pPr>
        <w:pStyle w:val="a9"/>
        <w:spacing w:after="0" w:line="360" w:lineRule="auto"/>
        <w:ind w:left="1429"/>
        <w:jc w:val="center"/>
        <w:rPr>
          <w:rFonts w:ascii="Times New Roman" w:hAnsi="Times New Roman" w:cs="Times New Roman"/>
          <w:b/>
          <w:sz w:val="24"/>
          <w:szCs w:val="24"/>
        </w:rPr>
      </w:pPr>
    </w:p>
    <w:p w:rsidR="00E977AB" w:rsidRPr="00E870DF" w:rsidRDefault="00E977AB" w:rsidP="001C2646">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4. Статьи из сборников материалов конференции</w:t>
      </w:r>
    </w:p>
    <w:p w:rsidR="00E977AB" w:rsidRPr="00E870DF" w:rsidRDefault="00E977AB" w:rsidP="00E977AB">
      <w:pPr>
        <w:pStyle w:val="a9"/>
        <w:spacing w:after="0" w:line="360" w:lineRule="auto"/>
        <w:ind w:left="1429"/>
        <w:jc w:val="center"/>
        <w:rPr>
          <w:rFonts w:ascii="Times New Roman" w:hAnsi="Times New Roman" w:cs="Times New Roman"/>
          <w:b/>
          <w:sz w:val="24"/>
          <w:szCs w:val="24"/>
        </w:rPr>
      </w:pPr>
    </w:p>
    <w:p w:rsidR="00E977AB" w:rsidRPr="00E870DF" w:rsidRDefault="00E977AB"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 xml:space="preserve">Иванов, О.В. Экономическая дипломатия России: задачи, проблемы, пути преодоления / О.В. Иванов // Мир и Россия на пороге XXI века: Вторые Горчаковские чтения. МГИМО МИД России (23-24 мая 2000). - М.: </w:t>
      </w:r>
      <w:r w:rsidR="005D37F3" w:rsidRPr="00E870DF">
        <w:rPr>
          <w:rFonts w:ascii="Times New Roman" w:hAnsi="Times New Roman" w:cs="Times New Roman"/>
          <w:sz w:val="24"/>
          <w:szCs w:val="24"/>
        </w:rPr>
        <w:t>«Российская политическая энциклопедия» (РОССПЭН)</w:t>
      </w:r>
      <w:r w:rsidRPr="00E870DF">
        <w:rPr>
          <w:rFonts w:ascii="Times New Roman" w:hAnsi="Times New Roman" w:cs="Times New Roman"/>
          <w:sz w:val="24"/>
          <w:szCs w:val="24"/>
        </w:rPr>
        <w:t>, 2001. - 576 с.</w:t>
      </w:r>
    </w:p>
    <w:p w:rsidR="00E977AB" w:rsidRPr="00E870DF" w:rsidRDefault="00E977AB" w:rsidP="000D23CD">
      <w:pPr>
        <w:pStyle w:val="a9"/>
        <w:spacing w:after="0" w:line="360" w:lineRule="auto"/>
        <w:ind w:left="1429"/>
        <w:jc w:val="center"/>
        <w:rPr>
          <w:rFonts w:ascii="Times New Roman" w:hAnsi="Times New Roman" w:cs="Times New Roman"/>
          <w:b/>
          <w:sz w:val="24"/>
          <w:szCs w:val="24"/>
        </w:rPr>
      </w:pPr>
    </w:p>
    <w:p w:rsidR="00601AE3" w:rsidRPr="00E870DF" w:rsidRDefault="00603DD2" w:rsidP="000D23CD">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4</w:t>
      </w:r>
      <w:r w:rsidR="00601AE3" w:rsidRPr="00E870DF">
        <w:rPr>
          <w:rFonts w:ascii="Times New Roman" w:hAnsi="Times New Roman" w:cs="Times New Roman"/>
          <w:b/>
          <w:sz w:val="24"/>
          <w:szCs w:val="24"/>
        </w:rPr>
        <w:t>. Статьи в журналах</w:t>
      </w:r>
    </w:p>
    <w:p w:rsidR="00601AE3" w:rsidRPr="00E870DF" w:rsidRDefault="00601AE3" w:rsidP="000D23CD">
      <w:pPr>
        <w:pStyle w:val="a9"/>
        <w:spacing w:after="0" w:line="360" w:lineRule="auto"/>
        <w:ind w:left="1429"/>
        <w:jc w:val="center"/>
        <w:rPr>
          <w:rFonts w:ascii="Times New Roman" w:hAnsi="Times New Roman" w:cs="Times New Roman"/>
          <w:b/>
          <w:sz w:val="24"/>
          <w:szCs w:val="24"/>
        </w:rPr>
      </w:pP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Артемьев А.А., Порошков И.В. Необходимость использования инновационных преимуществ ТНК и ФПГ для развития промышленного комплекса России / А.А. Артемьев, И.В. Порошков // Креативная экономика. - 2008. - №11. - С. 14-20.</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Бабицкий, А. РБК 500: бизнес на 56 триллионов / А. Бабицкий // РБК. - 2015. - № 10 - С. 25-26.</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Биргулиева Г.Ф. Проблемы транснационализации бизнеса: от теории к практике / Г.Ф. Биргулиева // Проблемы современной экономики. - 2008. - № 3. - С. 519.</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Бортова М.П. Современные проблемы транснационализации производства и капитала / М.П. Бортова // Менеджмент в России и за рубежом. - 2005. - №3. - С.22-26.</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Владимирова И.Г. Исследование уровня транснационализации компаний / И.Г. Владимирова // Менеджмент в России и за рубежом. - 2001. - № 6. - С.14-17.</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Воскресенский В.В. Российские инвестиции в зарубежную экономику / В.В. Воскресенский // Российское предпринимательство. - 2010. - №10. - С.26-31.</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Галстян И.Э., Климовец О.В. Транснационализация российского бизнеса / И.Э. Галстян, О.В. Климовец // Успехи современного естествознания. - 2012. - № 4 - С. 62-64.</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Голикова Ю.А. Корпорации России: состояние и перспективы развития / Ю.А. Голикова // Российское предпринимательство. - 2011. - №5. - С.46-51.</w:t>
      </w:r>
    </w:p>
    <w:p w:rsidR="002A28FC" w:rsidRPr="00E870DF" w:rsidRDefault="002A28FC" w:rsidP="002A28FC">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Голикова, Ю.А. Роль и сферы деятельности транснациональных корпораций в современной мировой экономике / Голикова, Ю.А. // Вестник НГУЭУ. - 2011. - № 1. - С. 79-88.</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Дьянков, С Котова, Н Аномалии рейтинга / С. Дьянков, Н. Котова // РБК. - 2015. - № 10 - С. 50.</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Казак А.Ю., Оганян М.Ш. Российские государственные корпорации: сущность, риски при осуществлении деятельности и пути их минимизации / А.Ю. Казак, М.Ш. Оганян // Успехи современного естествознания. - 2009. - № 5 - С. 35-36.</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Калугина Н.Н., Михайлов А.Б., Ильина Е.В. Место ТНК в системе мирового хозяйства и необходимость государственного регулирования их деятельности / Н.Н.Калугина, А.Б.Михайлов, Е.В.Ильина // Российское предпринимательство. - 2010. - № 3. - С.17-23.</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Климовец О.В. Транснационализация бизнеса российских корпораций/ О.В. Климовец // Современные наукоемкие технологии. - 2009. - №5. - С. 32-33.</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Климовец О.В. Транснационализация корпоративных структур в современной мировой экономике / О.В. Климовец// Современные проблемы науки и образования. - 2006. - №5 - С. 54-57.</w:t>
      </w:r>
    </w:p>
    <w:p w:rsidR="00F634E0" w:rsidRPr="00E870DF" w:rsidRDefault="00F634E0"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Клычев Т.Ю. Перспективы развития транснациональных корпораций на мировом рынке / Т.Ю. Клычев // Российское предпринимательство. - 2014. - №13. - С.86-92.</w:t>
      </w:r>
    </w:p>
    <w:p w:rsidR="00FB10CE" w:rsidRPr="00E870DF" w:rsidRDefault="00FB10CE"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Корпоративная география // РБК. - 2015. - № 10 - С. 52-53.</w:t>
      </w:r>
    </w:p>
    <w:p w:rsidR="00FB10CE" w:rsidRPr="00E870DF" w:rsidRDefault="00FB10CE"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Крупнейшие финансово-промышленные группы России // РБК. - 2015. - № 10 - С. 76-77.</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Куприянова М.Д. Экономические механизмы адаптации ТНК к российским экономическим преобразованиям / М.Д. Куприянова // Российское предпринимательство. - 2009. - №4. - С.10-16.</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Мартынова Л.В. Государственные корпорации России: конкурентоспособность на мировом рынке / Л.В. Мартынова // Российское предпринимательство. - 2010. - № 1. - С. 22-27.</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 xml:space="preserve">Попова А.В., Гриванов Р.И. Транснациональные корпорации как субъект международных экономических отношений / А.В. Попова, </w:t>
      </w:r>
      <w:r w:rsidR="008C737D" w:rsidRPr="00E870DF">
        <w:rPr>
          <w:rFonts w:ascii="Times New Roman" w:hAnsi="Times New Roman" w:cs="Times New Roman"/>
          <w:sz w:val="24"/>
          <w:szCs w:val="24"/>
        </w:rPr>
        <w:t xml:space="preserve">Р.И. </w:t>
      </w:r>
      <w:r w:rsidRPr="00E870DF">
        <w:rPr>
          <w:rFonts w:ascii="Times New Roman" w:hAnsi="Times New Roman" w:cs="Times New Roman"/>
          <w:sz w:val="24"/>
          <w:szCs w:val="24"/>
        </w:rPr>
        <w:t>Гриванов // Международный студенческий научный вестник. - 2015. - № 4 - С. 431-433.</w:t>
      </w:r>
    </w:p>
    <w:p w:rsidR="00F634E0"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Терентьев, И. Асанкин, Р. РБК 500: рейтинг крупнейших компаний России / И. Терентьев, Р. Асанкин, А. Галактионова, А Дерябина, Т. Дзядко, М. Жолобова, В. Игуменов, В. Коваленко, А. Кошкарев, Д. Луганская, Е. Метелица, А. Напалкова, А. Пастушин, Л. Подобедова, В. Преловская, Д. Пузырев, С. Соболев, А. Темкин, Е. Тофанюк, П. Цыбизова, К. Шамакина, И. Юзбекова// РБК. - 2015. - № 10 - С. 27-47.</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Терентьев, И Карта бизнеса / И. Терентьев // РБК. - 2015. - № 10 - С. 66.</w:t>
      </w:r>
    </w:p>
    <w:p w:rsidR="00FB10CE" w:rsidRPr="00E870DF" w:rsidRDefault="00FB10CE"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«Чемпионы» рейтинга РБК 500 // РБК. - 2015. - № 10 - С. 67</w:t>
      </w:r>
    </w:p>
    <w:p w:rsidR="00601AE3" w:rsidRPr="00E870DF" w:rsidRDefault="006A3DDB"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ЩегловС.</w:t>
      </w:r>
      <w:r w:rsidR="000957ED" w:rsidRPr="00E870DF">
        <w:rPr>
          <w:rFonts w:ascii="Times New Roman" w:hAnsi="Times New Roman" w:cs="Times New Roman"/>
          <w:sz w:val="24"/>
          <w:szCs w:val="24"/>
        </w:rPr>
        <w:t xml:space="preserve">С. Определение понятия транснациональной корпорации и предпосылки возникновения ТНК / </w:t>
      </w:r>
      <w:r w:rsidRPr="00E870DF">
        <w:rPr>
          <w:rFonts w:ascii="Times New Roman" w:hAnsi="Times New Roman" w:cs="Times New Roman"/>
          <w:sz w:val="24"/>
          <w:szCs w:val="24"/>
        </w:rPr>
        <w:t>С.</w:t>
      </w:r>
      <w:r w:rsidR="008C737D" w:rsidRPr="00E870DF">
        <w:rPr>
          <w:rFonts w:ascii="Times New Roman" w:hAnsi="Times New Roman" w:cs="Times New Roman"/>
          <w:sz w:val="24"/>
          <w:szCs w:val="24"/>
        </w:rPr>
        <w:t xml:space="preserve">С. Щеглов </w:t>
      </w:r>
      <w:r w:rsidR="000957ED" w:rsidRPr="00E870DF">
        <w:rPr>
          <w:rFonts w:ascii="Times New Roman" w:hAnsi="Times New Roman" w:cs="Times New Roman"/>
          <w:sz w:val="24"/>
          <w:szCs w:val="24"/>
        </w:rPr>
        <w:t xml:space="preserve">// Юрист. - 2008. - №3. </w:t>
      </w:r>
      <w:r w:rsidR="000C060A" w:rsidRPr="00E870DF">
        <w:rPr>
          <w:rFonts w:ascii="Times New Roman" w:hAnsi="Times New Roman" w:cs="Times New Roman"/>
          <w:sz w:val="24"/>
          <w:szCs w:val="24"/>
        </w:rPr>
        <w:t>С.</w:t>
      </w:r>
      <w:r w:rsidR="00B8146B" w:rsidRPr="00E870DF">
        <w:rPr>
          <w:rFonts w:ascii="Times New Roman" w:hAnsi="Times New Roman" w:cs="Times New Roman"/>
          <w:sz w:val="24"/>
          <w:szCs w:val="24"/>
        </w:rPr>
        <w:t xml:space="preserve"> -</w:t>
      </w:r>
      <w:r w:rsidR="000957ED" w:rsidRPr="00E870DF">
        <w:rPr>
          <w:rFonts w:ascii="Times New Roman" w:hAnsi="Times New Roman" w:cs="Times New Roman"/>
          <w:sz w:val="24"/>
          <w:szCs w:val="24"/>
        </w:rPr>
        <w:t>25-28</w:t>
      </w:r>
      <w:r w:rsidR="006B5D84" w:rsidRPr="00E870DF">
        <w:rPr>
          <w:rFonts w:ascii="Times New Roman" w:hAnsi="Times New Roman" w:cs="Times New Roman"/>
          <w:sz w:val="24"/>
          <w:szCs w:val="24"/>
        </w:rPr>
        <w:t>.</w:t>
      </w:r>
    </w:p>
    <w:p w:rsidR="006C69FD" w:rsidRPr="00E870DF" w:rsidRDefault="006A3DDB"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ЩегловС.</w:t>
      </w:r>
      <w:r w:rsidR="006C69FD" w:rsidRPr="00E870DF">
        <w:rPr>
          <w:rFonts w:ascii="Times New Roman" w:hAnsi="Times New Roman" w:cs="Times New Roman"/>
          <w:sz w:val="24"/>
          <w:szCs w:val="24"/>
        </w:rPr>
        <w:t xml:space="preserve">С. </w:t>
      </w:r>
      <w:r w:rsidR="00604CBE" w:rsidRPr="00E870DF">
        <w:rPr>
          <w:rFonts w:ascii="Times New Roman" w:hAnsi="Times New Roman" w:cs="Times New Roman"/>
          <w:sz w:val="24"/>
          <w:szCs w:val="24"/>
        </w:rPr>
        <w:t>Регулирование деятельности транснациональных корпораций</w:t>
      </w:r>
      <w:r w:rsidR="006C69FD" w:rsidRPr="00E870DF">
        <w:rPr>
          <w:rFonts w:ascii="Times New Roman" w:hAnsi="Times New Roman" w:cs="Times New Roman"/>
          <w:sz w:val="24"/>
          <w:szCs w:val="24"/>
        </w:rPr>
        <w:t xml:space="preserve"> / С.</w:t>
      </w:r>
      <w:r w:rsidRPr="00E870DF">
        <w:rPr>
          <w:rFonts w:ascii="Times New Roman" w:hAnsi="Times New Roman" w:cs="Times New Roman"/>
          <w:sz w:val="24"/>
          <w:szCs w:val="24"/>
        </w:rPr>
        <w:t>С.</w:t>
      </w:r>
      <w:r w:rsidR="008C737D" w:rsidRPr="00E870DF">
        <w:rPr>
          <w:rFonts w:ascii="Times New Roman" w:hAnsi="Times New Roman" w:cs="Times New Roman"/>
          <w:sz w:val="24"/>
          <w:szCs w:val="24"/>
        </w:rPr>
        <w:t xml:space="preserve"> Щеглов </w:t>
      </w:r>
      <w:r w:rsidR="006C69FD" w:rsidRPr="00E870DF">
        <w:rPr>
          <w:rFonts w:ascii="Times New Roman" w:hAnsi="Times New Roman" w:cs="Times New Roman"/>
          <w:sz w:val="24"/>
          <w:szCs w:val="24"/>
        </w:rPr>
        <w:t xml:space="preserve">// Юрист. - </w:t>
      </w:r>
      <w:r w:rsidR="00604CBE" w:rsidRPr="00E870DF">
        <w:rPr>
          <w:rFonts w:ascii="Times New Roman" w:hAnsi="Times New Roman" w:cs="Times New Roman"/>
          <w:sz w:val="24"/>
          <w:szCs w:val="24"/>
        </w:rPr>
        <w:t>2007</w:t>
      </w:r>
      <w:r w:rsidR="006C69FD" w:rsidRPr="00E870DF">
        <w:rPr>
          <w:rFonts w:ascii="Times New Roman" w:hAnsi="Times New Roman" w:cs="Times New Roman"/>
          <w:sz w:val="24"/>
          <w:szCs w:val="24"/>
        </w:rPr>
        <w:t>. - №</w:t>
      </w:r>
      <w:r w:rsidR="00604CBE" w:rsidRPr="00E870DF">
        <w:rPr>
          <w:rFonts w:ascii="Times New Roman" w:hAnsi="Times New Roman" w:cs="Times New Roman"/>
          <w:sz w:val="24"/>
          <w:szCs w:val="24"/>
        </w:rPr>
        <w:t>12</w:t>
      </w:r>
      <w:r w:rsidR="006C69FD" w:rsidRPr="00E870DF">
        <w:rPr>
          <w:rFonts w:ascii="Times New Roman" w:hAnsi="Times New Roman" w:cs="Times New Roman"/>
          <w:sz w:val="24"/>
          <w:szCs w:val="24"/>
        </w:rPr>
        <w:t xml:space="preserve">. </w:t>
      </w:r>
      <w:r w:rsidR="00B90C78" w:rsidRPr="00E870DF">
        <w:rPr>
          <w:rFonts w:ascii="Times New Roman" w:hAnsi="Times New Roman" w:cs="Times New Roman"/>
          <w:sz w:val="24"/>
          <w:szCs w:val="24"/>
        </w:rPr>
        <w:t xml:space="preserve">- </w:t>
      </w:r>
      <w:r w:rsidR="006B5D84" w:rsidRPr="00E870DF">
        <w:rPr>
          <w:rFonts w:ascii="Times New Roman" w:hAnsi="Times New Roman" w:cs="Times New Roman"/>
          <w:sz w:val="24"/>
          <w:szCs w:val="24"/>
        </w:rPr>
        <w:t>С.</w:t>
      </w:r>
      <w:r w:rsidR="00604CBE" w:rsidRPr="00E870DF">
        <w:rPr>
          <w:rFonts w:ascii="Times New Roman" w:hAnsi="Times New Roman" w:cs="Times New Roman"/>
          <w:sz w:val="24"/>
          <w:szCs w:val="24"/>
        </w:rPr>
        <w:t>12</w:t>
      </w:r>
      <w:r w:rsidR="006C69FD" w:rsidRPr="00E870DF">
        <w:rPr>
          <w:rFonts w:ascii="Times New Roman" w:hAnsi="Times New Roman" w:cs="Times New Roman"/>
          <w:sz w:val="24"/>
          <w:szCs w:val="24"/>
        </w:rPr>
        <w:t>-</w:t>
      </w:r>
      <w:r w:rsidR="00604CBE" w:rsidRPr="00E870DF">
        <w:rPr>
          <w:rFonts w:ascii="Times New Roman" w:hAnsi="Times New Roman" w:cs="Times New Roman"/>
          <w:sz w:val="24"/>
          <w:szCs w:val="24"/>
        </w:rPr>
        <w:t>17</w:t>
      </w:r>
      <w:r w:rsidR="006B5D84" w:rsidRPr="00E870DF">
        <w:rPr>
          <w:rFonts w:ascii="Times New Roman" w:hAnsi="Times New Roman" w:cs="Times New Roman"/>
          <w:sz w:val="24"/>
          <w:szCs w:val="24"/>
        </w:rPr>
        <w:t>.</w:t>
      </w:r>
    </w:p>
    <w:p w:rsidR="00AF041F" w:rsidRPr="00E870DF" w:rsidRDefault="00AF041F" w:rsidP="0023595C">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 xml:space="preserve">Хромов, М Банковский сектор в I квартале 2016 г. </w:t>
      </w:r>
      <w:r w:rsidR="00EF7A41" w:rsidRPr="00E870DF">
        <w:rPr>
          <w:rFonts w:ascii="Times New Roman" w:hAnsi="Times New Roman" w:cs="Times New Roman"/>
          <w:sz w:val="24"/>
          <w:szCs w:val="24"/>
        </w:rPr>
        <w:t xml:space="preserve">/ </w:t>
      </w:r>
      <w:r w:rsidRPr="00E870DF">
        <w:rPr>
          <w:rFonts w:ascii="Times New Roman" w:hAnsi="Times New Roman" w:cs="Times New Roman"/>
          <w:sz w:val="24"/>
          <w:szCs w:val="24"/>
        </w:rPr>
        <w:t>М. Хромов // Экономическое развитие России</w:t>
      </w:r>
      <w:r w:rsidR="0023595C" w:rsidRPr="00E870DF">
        <w:rPr>
          <w:rFonts w:ascii="Times New Roman" w:hAnsi="Times New Roman" w:cs="Times New Roman"/>
          <w:sz w:val="24"/>
          <w:szCs w:val="24"/>
        </w:rPr>
        <w:t xml:space="preserve"> (Институт экономической политики имени Е.Т. Гайдара)</w:t>
      </w:r>
      <w:r w:rsidRPr="00E870DF">
        <w:rPr>
          <w:rFonts w:ascii="Times New Roman" w:hAnsi="Times New Roman" w:cs="Times New Roman"/>
          <w:sz w:val="24"/>
          <w:szCs w:val="24"/>
        </w:rPr>
        <w:t>. - 2016. № 5. - С. 19-20.</w:t>
      </w:r>
    </w:p>
    <w:p w:rsidR="0023595C" w:rsidRPr="00E870DF" w:rsidRDefault="00F67975" w:rsidP="00F67975">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 xml:space="preserve">Каукин, А. Идрисов, Г. Российская промышленность в I квартале 2016 г. </w:t>
      </w:r>
      <w:r w:rsidR="00EF7A41" w:rsidRPr="00E870DF">
        <w:rPr>
          <w:rFonts w:ascii="Times New Roman" w:hAnsi="Times New Roman" w:cs="Times New Roman"/>
          <w:sz w:val="24"/>
          <w:szCs w:val="24"/>
        </w:rPr>
        <w:t xml:space="preserve">/ А. Каукин, Г. Идрисов </w:t>
      </w:r>
      <w:r w:rsidRPr="00E870DF">
        <w:rPr>
          <w:rFonts w:ascii="Times New Roman" w:hAnsi="Times New Roman" w:cs="Times New Roman"/>
          <w:sz w:val="24"/>
          <w:szCs w:val="24"/>
        </w:rPr>
        <w:t>// Экономическое развитие России (Институт экономической политики имени Е.Т. Гайдара). - 2016. № 5. - С. 21-25.</w:t>
      </w:r>
    </w:p>
    <w:p w:rsidR="00E94175" w:rsidRPr="00E870DF" w:rsidRDefault="00E94175"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Юзбекова, И Быстрее чем нефть / И. Юзбекова // РБК. - 2015. - № 10 - С. 56-63.</w:t>
      </w:r>
    </w:p>
    <w:p w:rsidR="00FB10CE" w:rsidRPr="00E870DF" w:rsidRDefault="00842304"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менеджмента. - 2007. - №1. - С. 3-34.</w:t>
      </w:r>
    </w:p>
    <w:p w:rsidR="00DC3ACA" w:rsidRPr="00E870DF" w:rsidRDefault="00DC3ACA" w:rsidP="00DC3ACA">
      <w:pPr>
        <w:pStyle w:val="a9"/>
        <w:spacing w:after="0" w:line="360" w:lineRule="auto"/>
        <w:ind w:left="1429"/>
        <w:jc w:val="center"/>
        <w:rPr>
          <w:rFonts w:ascii="Times New Roman" w:hAnsi="Times New Roman" w:cs="Times New Roman"/>
          <w:b/>
          <w:sz w:val="24"/>
          <w:szCs w:val="24"/>
        </w:rPr>
      </w:pPr>
    </w:p>
    <w:p w:rsidR="00601AE3" w:rsidRPr="00E870DF" w:rsidRDefault="00603DD2" w:rsidP="000D23CD">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5</w:t>
      </w:r>
      <w:r w:rsidR="00601AE3" w:rsidRPr="00E870DF">
        <w:rPr>
          <w:rFonts w:ascii="Times New Roman" w:hAnsi="Times New Roman" w:cs="Times New Roman"/>
          <w:b/>
          <w:sz w:val="24"/>
          <w:szCs w:val="24"/>
        </w:rPr>
        <w:t>. Статьи, размещенные в Интернет</w:t>
      </w:r>
    </w:p>
    <w:p w:rsidR="00601AE3" w:rsidRPr="00E870DF" w:rsidRDefault="00601AE3" w:rsidP="000D23CD">
      <w:pPr>
        <w:pStyle w:val="a9"/>
        <w:spacing w:after="0" w:line="360" w:lineRule="auto"/>
        <w:ind w:left="1429"/>
        <w:jc w:val="center"/>
        <w:rPr>
          <w:rFonts w:ascii="Times New Roman" w:hAnsi="Times New Roman" w:cs="Times New Roman"/>
          <w:b/>
          <w:sz w:val="24"/>
          <w:szCs w:val="24"/>
        </w:rPr>
      </w:pPr>
    </w:p>
    <w:p w:rsidR="00895B5A" w:rsidRPr="00E870DF" w:rsidRDefault="00895B5A" w:rsidP="00895B5A">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АО «Коммерсантъ» / "Сейчас у Сбербанка больше $50 млрд. зарубежных активов"</w:t>
      </w:r>
    </w:p>
    <w:p w:rsidR="00895B5A" w:rsidRPr="00E870DF" w:rsidRDefault="00895B5A" w:rsidP="00895B5A">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39" w:history="1">
        <w:r w:rsidRPr="00E870DF">
          <w:rPr>
            <w:rStyle w:val="af0"/>
            <w:rFonts w:ascii="Times New Roman" w:hAnsi="Times New Roman" w:cs="Times New Roman"/>
            <w:color w:val="auto"/>
            <w:sz w:val="24"/>
            <w:szCs w:val="24"/>
            <w:lang w:val="en-US"/>
          </w:rPr>
          <w:t>http://www.kommersant.ru/doc/2050614</w:t>
        </w:r>
      </w:hyperlink>
    </w:p>
    <w:p w:rsidR="00895B5A" w:rsidRPr="00E870DF" w:rsidRDefault="00895B5A" w:rsidP="00895B5A">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Богомолов, О.Т. / Экономическая глобализаци</w:t>
      </w:r>
      <w:r w:rsidR="00EF2DF0" w:rsidRPr="00E870DF">
        <w:rPr>
          <w:rFonts w:ascii="Times New Roman" w:hAnsi="Times New Roman" w:cs="Times New Roman"/>
          <w:sz w:val="24"/>
          <w:szCs w:val="24"/>
        </w:rPr>
        <w:t xml:space="preserve">я - </w:t>
      </w:r>
      <w:r w:rsidRPr="00E870DF">
        <w:rPr>
          <w:rFonts w:ascii="Times New Roman" w:hAnsi="Times New Roman" w:cs="Times New Roman"/>
          <w:sz w:val="24"/>
          <w:szCs w:val="24"/>
        </w:rPr>
        <w:t xml:space="preserve">характерная черта </w:t>
      </w:r>
      <w:r w:rsidRPr="00E870DF">
        <w:rPr>
          <w:rFonts w:ascii="Times New Roman" w:hAnsi="Times New Roman" w:cs="Times New Roman"/>
          <w:sz w:val="24"/>
          <w:szCs w:val="24"/>
          <w:lang w:val="en-US"/>
        </w:rPr>
        <w:t>XXI</w:t>
      </w:r>
      <w:r w:rsidRPr="00E870DF">
        <w:rPr>
          <w:rFonts w:ascii="Times New Roman" w:hAnsi="Times New Roman" w:cs="Times New Roman"/>
          <w:sz w:val="24"/>
          <w:szCs w:val="24"/>
        </w:rPr>
        <w:t>-го века / О.Т. Богомолов</w:t>
      </w:r>
    </w:p>
    <w:p w:rsidR="00EF2DF0"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0" w:history="1">
        <w:r w:rsidRPr="00E870DF">
          <w:rPr>
            <w:rStyle w:val="af0"/>
            <w:rFonts w:ascii="Times New Roman" w:hAnsi="Times New Roman" w:cs="Times New Roman"/>
            <w:color w:val="auto"/>
            <w:sz w:val="24"/>
            <w:szCs w:val="24"/>
            <w:lang w:val="en-US"/>
          </w:rPr>
          <w:t>http://www.imepi-eurasia.ru//doklad.php?id=86</w:t>
        </w:r>
      </w:hyperlink>
    </w:p>
    <w:p w:rsidR="004A3FE2"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Деловой общенациональный аналитический ресурс "Эксперт Online" / Рейтинг крупнейших компаний России по объему реализации продукции</w:t>
      </w:r>
    </w:p>
    <w:p w:rsidR="00895B5A"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1" w:history="1">
        <w:r w:rsidRPr="00E870DF">
          <w:rPr>
            <w:rStyle w:val="af0"/>
            <w:rFonts w:ascii="Times New Roman" w:hAnsi="Times New Roman" w:cs="Times New Roman"/>
            <w:color w:val="auto"/>
            <w:sz w:val="24"/>
            <w:szCs w:val="24"/>
            <w:lang w:val="en-US"/>
          </w:rPr>
          <w:t>http://expert.ru/ratings/expert400/</w:t>
        </w:r>
      </w:hyperlink>
    </w:p>
    <w:p w:rsidR="004A3FE2" w:rsidRPr="00E870DF" w:rsidRDefault="004A3FE2" w:rsidP="004A3FE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895B5A" w:rsidRPr="00E870DF" w:rsidRDefault="00895B5A" w:rsidP="00895B5A">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ИА «Банки.ру» / ВТБ</w:t>
      </w:r>
    </w:p>
    <w:p w:rsidR="00895B5A" w:rsidRPr="00E870DF" w:rsidRDefault="00895B5A" w:rsidP="00895B5A">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2" w:history="1">
        <w:r w:rsidRPr="00E870DF">
          <w:rPr>
            <w:rStyle w:val="af0"/>
            <w:rFonts w:ascii="Times New Roman" w:hAnsi="Times New Roman" w:cs="Times New Roman"/>
            <w:color w:val="auto"/>
            <w:sz w:val="24"/>
            <w:szCs w:val="24"/>
            <w:lang w:val="en-US"/>
          </w:rPr>
          <w:t>http://www.banki.ru/banks/bank/vtb/</w:t>
        </w:r>
      </w:hyperlink>
    </w:p>
    <w:p w:rsidR="00895B5A" w:rsidRPr="00E870DF" w:rsidRDefault="00895B5A" w:rsidP="00895B5A">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895B5A" w:rsidRPr="00E870DF" w:rsidRDefault="00895B5A" w:rsidP="00895B5A">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ИА «Банки.ру» / Газпромбанк</w:t>
      </w:r>
    </w:p>
    <w:p w:rsidR="00895B5A" w:rsidRPr="00E870DF" w:rsidRDefault="00895B5A" w:rsidP="00895B5A">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3" w:history="1">
        <w:r w:rsidRPr="00E870DF">
          <w:rPr>
            <w:rStyle w:val="af0"/>
            <w:rFonts w:ascii="Times New Roman" w:hAnsi="Times New Roman" w:cs="Times New Roman"/>
            <w:color w:val="auto"/>
            <w:sz w:val="24"/>
            <w:szCs w:val="24"/>
            <w:lang w:val="en-US"/>
          </w:rPr>
          <w:t>http://www.banki.ru/banks/bank/gazprombank/</w:t>
        </w:r>
      </w:hyperlink>
    </w:p>
    <w:p w:rsidR="00895B5A" w:rsidRPr="00E870DF" w:rsidRDefault="00895B5A" w:rsidP="00895B5A">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363AA1"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Министерства иностранных дел / Интервью Министра иностранных дел России С.В.Лаврова телеканалу «РБК» «на полях» Петербургского международного экономического форума</w:t>
      </w:r>
    </w:p>
    <w:p w:rsidR="00363AA1" w:rsidRPr="00E870DF" w:rsidRDefault="00363AA1" w:rsidP="00363AA1">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URL:</w:t>
      </w:r>
      <w:r w:rsidR="00014CF1" w:rsidRPr="00E870DF">
        <w:rPr>
          <w:rFonts w:ascii="Times New Roman" w:hAnsi="Times New Roman" w:cs="Times New Roman"/>
          <w:sz w:val="24"/>
          <w:szCs w:val="24"/>
          <w:lang w:val="en-US"/>
        </w:rPr>
        <w:t xml:space="preserve"> </w:t>
      </w:r>
      <w:hyperlink r:id="rId44" w:history="1">
        <w:r w:rsidRPr="00E870DF">
          <w:rPr>
            <w:rStyle w:val="af0"/>
            <w:rFonts w:ascii="Times New Roman" w:hAnsi="Times New Roman" w:cs="Times New Roman"/>
            <w:color w:val="auto"/>
            <w:sz w:val="24"/>
            <w:szCs w:val="24"/>
            <w:lang w:val="en-US"/>
          </w:rPr>
          <w:t>http://archive.mid.ru//brp_4.nsf/0/FF33B5A6EE0CC98C43257E690048187F</w:t>
        </w:r>
      </w:hyperlink>
    </w:p>
    <w:p w:rsidR="00363AA1"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EF2DF0"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Министерства иностранных дел / Статья Министра иностранных дел России С.В. Лаврова «Сдерживание России: назад в будущее?»</w:t>
      </w:r>
    </w:p>
    <w:p w:rsidR="00363AA1" w:rsidRPr="00E870DF" w:rsidRDefault="00363AA1" w:rsidP="00EF2DF0">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p>
    <w:p w:rsidR="00EF2DF0" w:rsidRPr="00E870DF" w:rsidRDefault="00CB36E6" w:rsidP="00363AA1">
      <w:pPr>
        <w:pStyle w:val="a9"/>
        <w:spacing w:after="0" w:line="360" w:lineRule="auto"/>
        <w:ind w:left="1429"/>
        <w:jc w:val="both"/>
        <w:rPr>
          <w:rStyle w:val="af0"/>
          <w:rFonts w:ascii="Times New Roman" w:hAnsi="Times New Roman" w:cs="Times New Roman"/>
          <w:color w:val="auto"/>
          <w:sz w:val="24"/>
          <w:szCs w:val="24"/>
          <w:u w:val="none"/>
          <w:lang w:val="en-US"/>
        </w:rPr>
      </w:pPr>
      <w:hyperlink r:id="rId45" w:history="1">
        <w:r w:rsidR="00363AA1" w:rsidRPr="00E870DF">
          <w:rPr>
            <w:rStyle w:val="af0"/>
            <w:rFonts w:ascii="Times New Roman" w:hAnsi="Times New Roman" w:cs="Times New Roman"/>
            <w:color w:val="auto"/>
            <w:sz w:val="24"/>
            <w:szCs w:val="24"/>
            <w:lang w:val="en-US"/>
          </w:rPr>
          <w:t>http://www.mid.ru/press_service/minister_speeches/-/asset_publisher/7OvQR5KJWVmR/content/id/365592/pop_up?_101_INSTANCE_7OvQR5KJWVmR_viewMode=print&amp;_101_INSTANCE_7OvQR5KJWVmR_qrIndex=0</w:t>
        </w:r>
      </w:hyperlink>
    </w:p>
    <w:p w:rsidR="00363AA1"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363AA1"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Министерства экономического развития Российской Федерации / Российское агентство по страхованию экспортных кредитов и инвестиций (ЭКСАР)</w:t>
      </w:r>
    </w:p>
    <w:p w:rsidR="00363AA1" w:rsidRPr="00E870DF" w:rsidRDefault="00363AA1" w:rsidP="00363AA1">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6" w:history="1">
        <w:r w:rsidRPr="00E870DF">
          <w:rPr>
            <w:rStyle w:val="af0"/>
            <w:rFonts w:ascii="Times New Roman" w:hAnsi="Times New Roman" w:cs="Times New Roman"/>
            <w:color w:val="auto"/>
            <w:sz w:val="24"/>
            <w:szCs w:val="24"/>
            <w:lang w:val="en-US"/>
          </w:rPr>
          <w:t>http://www.ved.gov.ru/strahovanie_exportnih_investicij/</w:t>
        </w:r>
      </w:hyperlink>
    </w:p>
    <w:p w:rsidR="00363AA1"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363AA1"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Президента России / Выступление на расширенном совещании в Министерстве иностранных дел с участием глав дипломатических миссий за рубежом</w:t>
      </w:r>
    </w:p>
    <w:p w:rsidR="00363AA1" w:rsidRPr="00E870DF" w:rsidRDefault="00363AA1" w:rsidP="00363AA1">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7" w:history="1">
        <w:r w:rsidRPr="00E870DF">
          <w:rPr>
            <w:rStyle w:val="af0"/>
            <w:rFonts w:ascii="Times New Roman" w:hAnsi="Times New Roman" w:cs="Times New Roman"/>
            <w:color w:val="auto"/>
            <w:sz w:val="24"/>
            <w:szCs w:val="24"/>
            <w:lang w:val="en-US"/>
          </w:rPr>
          <w:t>http://special.kremlin.ru/events/president/transcripts/21674</w:t>
        </w:r>
      </w:hyperlink>
    </w:p>
    <w:p w:rsidR="00363AA1"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363AA1"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Президента России / Заседание Государственного совета</w:t>
      </w:r>
    </w:p>
    <w:p w:rsidR="00363AA1" w:rsidRPr="00E870DF" w:rsidRDefault="00363AA1" w:rsidP="00363AA1">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8" w:history="1">
        <w:r w:rsidRPr="00E870DF">
          <w:rPr>
            <w:rStyle w:val="af0"/>
            <w:rFonts w:ascii="Times New Roman" w:hAnsi="Times New Roman" w:cs="Times New Roman"/>
            <w:color w:val="auto"/>
            <w:sz w:val="24"/>
            <w:szCs w:val="24"/>
            <w:lang w:val="en-US"/>
          </w:rPr>
          <w:t>http://kremlin.ru/events/president/news/46636</w:t>
        </w:r>
      </w:hyperlink>
    </w:p>
    <w:p w:rsidR="004A3FE2"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673C57" w:rsidRPr="00E870DF" w:rsidRDefault="001F78C3"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Официальный сайт Президента России / Стенографический отчет о встрече с представителями Российского союза промышленников и предпринимателей</w:t>
      </w:r>
    </w:p>
    <w:p w:rsidR="006363EA" w:rsidRPr="00E870DF" w:rsidRDefault="0097498B" w:rsidP="00673C57">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49" w:history="1">
        <w:r w:rsidRPr="00E870DF">
          <w:rPr>
            <w:rStyle w:val="af0"/>
            <w:rFonts w:ascii="Times New Roman" w:hAnsi="Times New Roman" w:cs="Times New Roman"/>
            <w:color w:val="auto"/>
            <w:sz w:val="24"/>
            <w:szCs w:val="24"/>
            <w:lang w:val="en-US"/>
          </w:rPr>
          <w:t>http://kremlin.ru/events/president/transcripts/24030</w:t>
        </w:r>
      </w:hyperlink>
    </w:p>
    <w:p w:rsidR="00EE0AF2" w:rsidRPr="00E870DF" w:rsidRDefault="0097498B" w:rsidP="00673C57">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EE0AF2" w:rsidRPr="00E870DF" w:rsidRDefault="006F09E4"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ПАО «Газпром» / Интервью Алексея Миллера российским СМИ</w:t>
      </w:r>
    </w:p>
    <w:p w:rsidR="006F09E4" w:rsidRPr="00E870DF" w:rsidRDefault="006F09E4" w:rsidP="00EE0AF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0" w:history="1">
        <w:r w:rsidRPr="00E870DF">
          <w:rPr>
            <w:rStyle w:val="af0"/>
            <w:rFonts w:ascii="Times New Roman" w:hAnsi="Times New Roman" w:cs="Times New Roman"/>
            <w:color w:val="auto"/>
            <w:sz w:val="24"/>
            <w:szCs w:val="24"/>
            <w:lang w:val="en-US"/>
          </w:rPr>
          <w:t>http://www.gazprom.ru/press/miller-journal/905348/</w:t>
        </w:r>
      </w:hyperlink>
    </w:p>
    <w:p w:rsidR="00576532" w:rsidRPr="00E870DF" w:rsidRDefault="006F09E4" w:rsidP="00EE0AF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8F4B05" w:rsidRPr="00E870DF" w:rsidRDefault="00AF041F" w:rsidP="008E6D49">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Российский институт стратегических исследований</w:t>
      </w:r>
      <w:r w:rsidR="008E6D49" w:rsidRPr="00E870DF">
        <w:rPr>
          <w:rFonts w:ascii="Times New Roman" w:hAnsi="Times New Roman" w:cs="Times New Roman"/>
          <w:sz w:val="24"/>
          <w:szCs w:val="24"/>
        </w:rPr>
        <w:t xml:space="preserve"> / Энергетическая составляющая во внешней политике России</w:t>
      </w:r>
    </w:p>
    <w:p w:rsidR="006108AE" w:rsidRPr="00E870DF" w:rsidRDefault="008E6D49" w:rsidP="008F4B05">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1" w:history="1">
        <w:r w:rsidRPr="00E870DF">
          <w:rPr>
            <w:rStyle w:val="af0"/>
            <w:rFonts w:ascii="Times New Roman" w:hAnsi="Times New Roman" w:cs="Times New Roman"/>
            <w:color w:val="auto"/>
            <w:sz w:val="24"/>
            <w:szCs w:val="24"/>
            <w:lang w:val="en-US"/>
          </w:rPr>
          <w:t>http://riss.ru/analitycs/2232/</w:t>
        </w:r>
      </w:hyperlink>
    </w:p>
    <w:p w:rsidR="008F4B05" w:rsidRPr="00E870DF" w:rsidRDefault="008E6D49" w:rsidP="008F4B05">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Слуцкий, Л Стратегия прорыва / Л. Слуцкий</w:t>
      </w:r>
    </w:p>
    <w:p w:rsidR="006108AE" w:rsidRPr="00E870DF" w:rsidRDefault="004A3FE2" w:rsidP="004A3FE2">
      <w:pPr>
        <w:pStyle w:val="a9"/>
        <w:spacing w:after="0" w:line="360" w:lineRule="auto"/>
        <w:ind w:left="1429"/>
        <w:jc w:val="both"/>
        <w:rPr>
          <w:lang w:val="en-US"/>
        </w:rPr>
      </w:pPr>
      <w:r w:rsidRPr="00E870DF">
        <w:rPr>
          <w:rFonts w:ascii="Times New Roman" w:hAnsi="Times New Roman" w:cs="Times New Roman"/>
          <w:sz w:val="24"/>
          <w:szCs w:val="24"/>
          <w:lang w:val="en-US"/>
        </w:rPr>
        <w:t xml:space="preserve">URL: </w:t>
      </w:r>
      <w:hyperlink r:id="rId52" w:history="1">
        <w:r w:rsidRPr="00E870DF">
          <w:rPr>
            <w:rStyle w:val="af0"/>
            <w:rFonts w:ascii="Times New Roman" w:hAnsi="Times New Roman" w:cs="Times New Roman"/>
            <w:color w:val="auto"/>
            <w:sz w:val="24"/>
            <w:szCs w:val="24"/>
            <w:lang w:val="en-US"/>
          </w:rPr>
          <w:t>http://rg.ru/2007/01/26/globalizaciya.html</w:t>
        </w:r>
      </w:hyperlink>
    </w:p>
    <w:p w:rsidR="004A3FE2" w:rsidRPr="00E870DF" w:rsidRDefault="004A3FE2" w:rsidP="004A3FE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576532" w:rsidRPr="00E870DF" w:rsidRDefault="003150B6"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Сетевое издание «РИА Новости» / Греф рассказал, когда может пройти приватизация Сбербанка</w:t>
      </w:r>
    </w:p>
    <w:p w:rsidR="003150B6" w:rsidRPr="00E870DF" w:rsidRDefault="003150B6" w:rsidP="003150B6">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3" w:anchor="ixzz3xsf99iI1" w:history="1">
        <w:r w:rsidRPr="00E870DF">
          <w:rPr>
            <w:rStyle w:val="af0"/>
            <w:rFonts w:ascii="Times New Roman" w:hAnsi="Times New Roman" w:cs="Times New Roman"/>
            <w:color w:val="auto"/>
            <w:sz w:val="24"/>
            <w:szCs w:val="24"/>
            <w:lang w:val="en-US"/>
          </w:rPr>
          <w:t>http://ria.ru/economy/20160121/1362808033.html#ixzz3xsf99iI1</w:t>
        </w:r>
      </w:hyperlink>
    </w:p>
    <w:p w:rsidR="00576532" w:rsidRPr="00E870DF" w:rsidRDefault="003150B6" w:rsidP="003150B6">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58669F" w:rsidRPr="00E870DF" w:rsidRDefault="0058669F"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Сетевое издание «РИА Новости» /Сергей Кириенко: конкурировать с нами по-честному не очень получается</w:t>
      </w:r>
    </w:p>
    <w:p w:rsidR="006108AE" w:rsidRPr="00E870DF" w:rsidRDefault="0058669F" w:rsidP="0058669F">
      <w:pPr>
        <w:pStyle w:val="a9"/>
        <w:spacing w:after="0" w:line="360" w:lineRule="auto"/>
        <w:ind w:left="1429"/>
        <w:jc w:val="both"/>
        <w:rPr>
          <w:lang w:val="en-US"/>
        </w:rPr>
      </w:pPr>
      <w:r w:rsidRPr="00E870DF">
        <w:rPr>
          <w:rFonts w:ascii="Times New Roman" w:hAnsi="Times New Roman" w:cs="Times New Roman"/>
          <w:sz w:val="24"/>
          <w:szCs w:val="24"/>
          <w:lang w:val="en-US"/>
        </w:rPr>
        <w:t xml:space="preserve">URL: </w:t>
      </w:r>
      <w:hyperlink r:id="rId54" w:history="1">
        <w:r w:rsidRPr="00E870DF">
          <w:rPr>
            <w:rStyle w:val="af0"/>
            <w:rFonts w:ascii="Times New Roman" w:hAnsi="Times New Roman" w:cs="Times New Roman"/>
            <w:color w:val="auto"/>
            <w:sz w:val="24"/>
            <w:szCs w:val="24"/>
            <w:lang w:val="en-US"/>
          </w:rPr>
          <w:t>http://tass.ru/opinions/interviews/1912593</w:t>
        </w:r>
      </w:hyperlink>
    </w:p>
    <w:p w:rsidR="00576532" w:rsidRPr="00E870DF" w:rsidRDefault="0058669F" w:rsidP="0058669F">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E40454" w:rsidRPr="00E870DF" w:rsidRDefault="00E40454"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Сообщения и материалы информационного агентства «РБК» /</w:t>
      </w:r>
      <w:r w:rsidR="00DB180E" w:rsidRPr="00E870DF">
        <w:rPr>
          <w:rFonts w:ascii="Times New Roman" w:hAnsi="Times New Roman" w:cs="Times New Roman"/>
          <w:sz w:val="24"/>
          <w:szCs w:val="24"/>
        </w:rPr>
        <w:t xml:space="preserve"> </w:t>
      </w:r>
      <w:r w:rsidRPr="00E870DF">
        <w:rPr>
          <w:rFonts w:ascii="Times New Roman" w:hAnsi="Times New Roman" w:cs="Times New Roman"/>
          <w:sz w:val="24"/>
          <w:szCs w:val="24"/>
        </w:rPr>
        <w:t>Рейтинг РБК 500. Крупнейшие компании России.</w:t>
      </w:r>
    </w:p>
    <w:p w:rsidR="00E40454" w:rsidRPr="00E870DF" w:rsidRDefault="00E40454" w:rsidP="00E40454">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lang w:val="en-US"/>
        </w:rPr>
        <w:t>URL</w:t>
      </w:r>
      <w:r w:rsidRPr="00E870DF">
        <w:rPr>
          <w:rFonts w:ascii="Times New Roman" w:hAnsi="Times New Roman" w:cs="Times New Roman"/>
          <w:sz w:val="24"/>
          <w:szCs w:val="24"/>
        </w:rPr>
        <w:t xml:space="preserve">: </w:t>
      </w:r>
      <w:hyperlink r:id="rId55" w:history="1">
        <w:r w:rsidRPr="00E870DF">
          <w:rPr>
            <w:rStyle w:val="af0"/>
            <w:rFonts w:ascii="Times New Roman" w:hAnsi="Times New Roman" w:cs="Times New Roman"/>
            <w:color w:val="auto"/>
            <w:sz w:val="24"/>
            <w:szCs w:val="24"/>
            <w:lang w:val="en-US"/>
          </w:rPr>
          <w:t>http</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www</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rbc</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ru</w:t>
        </w:r>
        <w:r w:rsidRPr="00E870DF">
          <w:rPr>
            <w:rStyle w:val="af0"/>
            <w:rFonts w:ascii="Times New Roman" w:hAnsi="Times New Roman" w:cs="Times New Roman"/>
            <w:color w:val="auto"/>
            <w:sz w:val="24"/>
            <w:szCs w:val="24"/>
          </w:rPr>
          <w:t>/</w:t>
        </w:r>
        <w:r w:rsidRPr="00E870DF">
          <w:rPr>
            <w:rStyle w:val="af0"/>
            <w:rFonts w:ascii="Times New Roman" w:hAnsi="Times New Roman" w:cs="Times New Roman"/>
            <w:color w:val="auto"/>
            <w:sz w:val="24"/>
            <w:szCs w:val="24"/>
            <w:lang w:val="en-US"/>
          </w:rPr>
          <w:t>rbc</w:t>
        </w:r>
        <w:r w:rsidRPr="00E870DF">
          <w:rPr>
            <w:rStyle w:val="af0"/>
            <w:rFonts w:ascii="Times New Roman" w:hAnsi="Times New Roman" w:cs="Times New Roman"/>
            <w:color w:val="auto"/>
            <w:sz w:val="24"/>
            <w:szCs w:val="24"/>
          </w:rPr>
          <w:t>500/</w:t>
        </w:r>
      </w:hyperlink>
      <w:r w:rsidR="006108AE" w:rsidRPr="00E870DF">
        <w:rPr>
          <w:rFonts w:ascii="Times New Roman" w:hAnsi="Times New Roman" w:cs="Times New Roman"/>
          <w:sz w:val="24"/>
          <w:szCs w:val="24"/>
        </w:rPr>
        <w:t xml:space="preserve"> </w:t>
      </w: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Сообщения и материалы информационного агентства «РБК» / "Роснефть" подписала окончательные соглашения с ВР о покупке 50% ТНК-ВР</w:t>
      </w:r>
    </w:p>
    <w:p w:rsidR="004A3FE2"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6" w:history="1">
        <w:r w:rsidRPr="00E870DF">
          <w:rPr>
            <w:rStyle w:val="af0"/>
            <w:rFonts w:ascii="Times New Roman" w:hAnsi="Times New Roman" w:cs="Times New Roman"/>
            <w:color w:val="auto"/>
            <w:sz w:val="24"/>
            <w:szCs w:val="24"/>
            <w:lang w:val="en-US"/>
          </w:rPr>
          <w:t>http://quote.rbc.ru/news/merge/2012/11/22/33825810.html</w:t>
        </w:r>
      </w:hyperlink>
    </w:p>
    <w:p w:rsidR="004A3FE2" w:rsidRPr="00E870DF" w:rsidRDefault="004A3FE2" w:rsidP="004A3FE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6108AE" w:rsidRPr="00E870DF" w:rsidRDefault="006108AE" w:rsidP="006108A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ТАСС информационное агентство / Евтушенков: АФК "Система" рассматривает возможность вернуться в нефтяной бизнес</w:t>
      </w:r>
    </w:p>
    <w:p w:rsidR="006108AE" w:rsidRPr="00E870DF" w:rsidRDefault="006108AE" w:rsidP="006108A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7" w:history="1">
        <w:r w:rsidRPr="00E870DF">
          <w:rPr>
            <w:rStyle w:val="af0"/>
            <w:rFonts w:ascii="Times New Roman" w:hAnsi="Times New Roman" w:cs="Times New Roman"/>
            <w:color w:val="auto"/>
            <w:sz w:val="24"/>
            <w:szCs w:val="24"/>
            <w:lang w:val="en-US"/>
          </w:rPr>
          <w:t>http://tass.ru/ekonomika/2050384</w:t>
        </w:r>
      </w:hyperlink>
    </w:p>
    <w:p w:rsidR="006108AE" w:rsidRPr="00E870DF" w:rsidRDefault="006108AE" w:rsidP="006108A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ТАСС информационное агентство / Сергей Чемезов: мы войдем в пятерку крупнейших машиностроительных холдингов мира</w:t>
      </w:r>
    </w:p>
    <w:p w:rsidR="00EF2DF0"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8" w:history="1">
        <w:r w:rsidRPr="00E870DF">
          <w:rPr>
            <w:rStyle w:val="af0"/>
            <w:rFonts w:ascii="Times New Roman" w:hAnsi="Times New Roman" w:cs="Times New Roman"/>
            <w:color w:val="auto"/>
            <w:sz w:val="24"/>
            <w:szCs w:val="24"/>
            <w:lang w:val="en-US"/>
          </w:rPr>
          <w:t>http://tass.ru/opinions/interviews/2724254</w:t>
        </w:r>
      </w:hyperlink>
    </w:p>
    <w:p w:rsidR="004A3FE2" w:rsidRPr="00E870DF" w:rsidRDefault="004A3FE2" w:rsidP="004A3FE2">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363AA1" w:rsidRPr="00E870DF" w:rsidRDefault="00363AA1" w:rsidP="00363AA1">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Федеральная служба государственной статистики / О состоянии внешней торговли в январе-феврале 2016 года</w:t>
      </w:r>
    </w:p>
    <w:p w:rsidR="00363AA1" w:rsidRPr="00E870DF" w:rsidRDefault="00363AA1" w:rsidP="00363AA1">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59" w:history="1">
        <w:r w:rsidRPr="00E870DF">
          <w:rPr>
            <w:rStyle w:val="af0"/>
            <w:rFonts w:ascii="Times New Roman" w:hAnsi="Times New Roman" w:cs="Times New Roman"/>
            <w:color w:val="auto"/>
            <w:sz w:val="24"/>
            <w:szCs w:val="24"/>
            <w:lang w:val="en-US"/>
          </w:rPr>
          <w:t>http://www.gks.ru/bgd/free/b04_03/IssWWW.exe/Stg/d06/76.htm</w:t>
        </w:r>
      </w:hyperlink>
    </w:p>
    <w:p w:rsidR="00363AA1" w:rsidRPr="00E870DF" w:rsidRDefault="00363AA1" w:rsidP="00363AA1">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790D9E" w:rsidRPr="00E870DF" w:rsidRDefault="00790D9E" w:rsidP="00FB10C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«Центр гуманитарных технологий» / Методы научного познания</w:t>
      </w:r>
    </w:p>
    <w:p w:rsidR="004548B5" w:rsidRPr="00E870DF" w:rsidRDefault="00790D9E" w:rsidP="00790D9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60" w:anchor="t3.3.1" w:history="1">
        <w:r w:rsidRPr="00E870DF">
          <w:rPr>
            <w:rStyle w:val="af0"/>
            <w:rFonts w:ascii="Times New Roman" w:hAnsi="Times New Roman" w:cs="Times New Roman"/>
            <w:color w:val="auto"/>
            <w:sz w:val="24"/>
            <w:szCs w:val="24"/>
            <w:lang w:val="en-US"/>
          </w:rPr>
          <w:t>http://gtmarket.ru/concepts/6874#t3.3.1</w:t>
        </w:r>
      </w:hyperlink>
    </w:p>
    <w:p w:rsidR="00790D9E" w:rsidRPr="00E870DF" w:rsidRDefault="00790D9E" w:rsidP="00790D9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4A3FE2" w:rsidRPr="00E870DF" w:rsidRDefault="004A3FE2" w:rsidP="004A3FE2">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Центр экспертизы по вопросам ВТО, Россия и Всемирная торговая организация - WTO.RU / История создания</w:t>
      </w:r>
    </w:p>
    <w:p w:rsidR="004A3FE2" w:rsidRPr="00E870DF" w:rsidRDefault="004A3FE2" w:rsidP="004A3FE2">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61" w:history="1">
        <w:r w:rsidRPr="00E870DF">
          <w:rPr>
            <w:rStyle w:val="af0"/>
            <w:rFonts w:ascii="Times New Roman" w:hAnsi="Times New Roman" w:cs="Times New Roman"/>
            <w:color w:val="auto"/>
            <w:sz w:val="24"/>
            <w:szCs w:val="24"/>
            <w:lang w:val="en-US"/>
          </w:rPr>
          <w:t>http://www.wto.ru/2014/06/13/%D0%B8%D1%81%D1%82%D0%BE%D1%80%D0%B8%D1%8F-%D1%81%D0%BE%D0%B7%D0%B4%D0%B0%D0%BD%D0%B8%D1%8F/</w:t>
        </w:r>
      </w:hyperlink>
    </w:p>
    <w:p w:rsidR="00F01179" w:rsidRPr="00E870DF" w:rsidRDefault="004A3FE2" w:rsidP="00F01179">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14.04.2016)</w:t>
      </w:r>
    </w:p>
    <w:p w:rsidR="0057237E" w:rsidRPr="00E870DF" w:rsidRDefault="0057237E" w:rsidP="0057237E">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Шумуртова, Т.В. Формирование логического мышления у студентов при использовании элементов теории вероятностей / Шумуртова, Т.В.</w:t>
      </w:r>
    </w:p>
    <w:p w:rsidR="0057237E" w:rsidRPr="00E870DF" w:rsidRDefault="0057237E" w:rsidP="005723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62" w:history="1">
        <w:r w:rsidRPr="00E870DF">
          <w:rPr>
            <w:rStyle w:val="af0"/>
            <w:rFonts w:ascii="Times New Roman" w:hAnsi="Times New Roman" w:cs="Times New Roman"/>
            <w:color w:val="auto"/>
            <w:sz w:val="24"/>
            <w:szCs w:val="24"/>
            <w:lang w:val="en-US"/>
          </w:rPr>
          <w:t>http://cyberleninka.ru/article/n/formirovanie-logicheskogo-myshleniya-u-studentov-pri-ispolzovanii-elementov-teorii-veroyatnostey</w:t>
        </w:r>
      </w:hyperlink>
    </w:p>
    <w:p w:rsidR="0057237E" w:rsidRPr="00E870DF" w:rsidRDefault="0057237E" w:rsidP="005723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180443" w:rsidRPr="00E870DF" w:rsidRDefault="0057237E" w:rsidP="00F01179">
      <w:pPr>
        <w:pStyle w:val="a9"/>
        <w:numPr>
          <w:ilvl w:val="0"/>
          <w:numId w:val="1"/>
        </w:numPr>
        <w:spacing w:after="0" w:line="360" w:lineRule="auto"/>
        <w:jc w:val="both"/>
        <w:rPr>
          <w:rFonts w:ascii="Times New Roman" w:hAnsi="Times New Roman" w:cs="Times New Roman"/>
          <w:sz w:val="24"/>
          <w:szCs w:val="24"/>
        </w:rPr>
      </w:pPr>
      <w:r w:rsidRPr="00E870DF">
        <w:rPr>
          <w:rFonts w:ascii="Times New Roman" w:hAnsi="Times New Roman" w:cs="Times New Roman"/>
          <w:sz w:val="24"/>
          <w:szCs w:val="24"/>
        </w:rPr>
        <w:t>Электронное периодическое издание «Ведомости» (Vedomosti) / Интервью - Михаил Задорнов, председатель правления «ВТБ 24»</w:t>
      </w:r>
    </w:p>
    <w:p w:rsidR="0057237E" w:rsidRPr="00E870DF" w:rsidRDefault="0057237E" w:rsidP="0057237E">
      <w:pPr>
        <w:pStyle w:val="a9"/>
        <w:spacing w:after="0" w:line="360" w:lineRule="auto"/>
        <w:ind w:left="1429"/>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URL: </w:t>
      </w:r>
      <w:hyperlink r:id="rId63" w:history="1">
        <w:r w:rsidRPr="00E870DF">
          <w:rPr>
            <w:rStyle w:val="af0"/>
            <w:rFonts w:ascii="Times New Roman" w:hAnsi="Times New Roman" w:cs="Times New Roman"/>
            <w:color w:val="auto"/>
            <w:sz w:val="24"/>
            <w:szCs w:val="24"/>
            <w:lang w:val="en-US"/>
          </w:rPr>
          <w:t>http://www.vedomosti.ru/newspaper/articles/2014/12/23/na-rynke-nastoyaschaya-panika-mihail-zadornov-predsedatel</w:t>
        </w:r>
      </w:hyperlink>
    </w:p>
    <w:p w:rsidR="004548B5" w:rsidRPr="00E870DF" w:rsidRDefault="0057237E" w:rsidP="0057237E">
      <w:pPr>
        <w:pStyle w:val="a9"/>
        <w:spacing w:after="0" w:line="360" w:lineRule="auto"/>
        <w:ind w:left="1429"/>
        <w:jc w:val="both"/>
        <w:rPr>
          <w:rFonts w:ascii="Times New Roman" w:hAnsi="Times New Roman" w:cs="Times New Roman"/>
          <w:sz w:val="24"/>
          <w:szCs w:val="24"/>
        </w:rPr>
      </w:pPr>
      <w:r w:rsidRPr="00E870DF">
        <w:rPr>
          <w:rFonts w:ascii="Times New Roman" w:hAnsi="Times New Roman" w:cs="Times New Roman"/>
          <w:sz w:val="24"/>
          <w:szCs w:val="24"/>
        </w:rPr>
        <w:t>(дата обращения 16.04.2016)</w:t>
      </w:r>
    </w:p>
    <w:p w:rsidR="000422CD" w:rsidRPr="00E870DF" w:rsidRDefault="000422CD" w:rsidP="000D23CD">
      <w:pPr>
        <w:pStyle w:val="a9"/>
        <w:spacing w:after="0" w:line="360" w:lineRule="auto"/>
        <w:ind w:left="1429"/>
        <w:jc w:val="center"/>
        <w:rPr>
          <w:rFonts w:ascii="Times New Roman" w:hAnsi="Times New Roman" w:cs="Times New Roman"/>
          <w:b/>
          <w:sz w:val="24"/>
          <w:szCs w:val="24"/>
        </w:rPr>
      </w:pPr>
    </w:p>
    <w:p w:rsidR="00601AE3" w:rsidRPr="00E870DF" w:rsidRDefault="00B75A62" w:rsidP="000D23CD">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rPr>
        <w:t>6</w:t>
      </w:r>
      <w:r w:rsidR="00601AE3" w:rsidRPr="00E870DF">
        <w:rPr>
          <w:rFonts w:ascii="Times New Roman" w:hAnsi="Times New Roman" w:cs="Times New Roman"/>
          <w:b/>
          <w:sz w:val="24"/>
          <w:szCs w:val="24"/>
        </w:rPr>
        <w:t>. Иностранные монографии 1-го - 3-х авторов</w:t>
      </w:r>
    </w:p>
    <w:p w:rsidR="00601AE3" w:rsidRPr="00E870DF" w:rsidRDefault="00601AE3" w:rsidP="000D23CD">
      <w:pPr>
        <w:pStyle w:val="a9"/>
        <w:spacing w:after="0" w:line="360" w:lineRule="auto"/>
        <w:ind w:left="1429"/>
        <w:jc w:val="center"/>
        <w:rPr>
          <w:rFonts w:ascii="Times New Roman" w:hAnsi="Times New Roman" w:cs="Times New Roman"/>
          <w:b/>
          <w:sz w:val="24"/>
          <w:szCs w:val="24"/>
        </w:rPr>
      </w:pPr>
    </w:p>
    <w:p w:rsidR="00222FBC" w:rsidRPr="00E870DF" w:rsidRDefault="00222FBC" w:rsidP="00222FBC">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Kostecki</w:t>
      </w:r>
      <w:r w:rsidR="00B97C85" w:rsidRPr="00E870DF">
        <w:rPr>
          <w:rFonts w:ascii="Times New Roman" w:hAnsi="Times New Roman" w:cs="Times New Roman"/>
          <w:sz w:val="24"/>
          <w:szCs w:val="24"/>
          <w:lang w:val="en-US"/>
        </w:rPr>
        <w:t>, M.</w:t>
      </w:r>
      <w:r w:rsidRPr="00E870DF">
        <w:rPr>
          <w:rFonts w:ascii="Times New Roman" w:hAnsi="Times New Roman" w:cs="Times New Roman"/>
          <w:sz w:val="24"/>
          <w:szCs w:val="24"/>
          <w:lang w:val="en-US"/>
        </w:rPr>
        <w:t xml:space="preserve"> Naray</w:t>
      </w:r>
      <w:r w:rsidR="00B97C85" w:rsidRPr="00E870DF">
        <w:rPr>
          <w:rFonts w:ascii="Times New Roman" w:hAnsi="Times New Roman" w:cs="Times New Roman"/>
          <w:sz w:val="24"/>
          <w:szCs w:val="24"/>
          <w:lang w:val="en-US"/>
        </w:rPr>
        <w:t>,</w:t>
      </w:r>
      <w:r w:rsidRPr="00E870DF">
        <w:rPr>
          <w:rFonts w:ascii="Times New Roman" w:hAnsi="Times New Roman" w:cs="Times New Roman"/>
          <w:sz w:val="24"/>
          <w:szCs w:val="24"/>
          <w:lang w:val="en-US"/>
        </w:rPr>
        <w:t xml:space="preserve"> O. Commercial Diplom</w:t>
      </w:r>
      <w:r w:rsidR="00B97C85" w:rsidRPr="00E870DF">
        <w:rPr>
          <w:rFonts w:ascii="Times New Roman" w:hAnsi="Times New Roman" w:cs="Times New Roman"/>
          <w:sz w:val="24"/>
          <w:szCs w:val="24"/>
          <w:lang w:val="en-US"/>
        </w:rPr>
        <w:t>acy and International Business / M. Kostecki, O. Naray -</w:t>
      </w:r>
      <w:r w:rsidR="00DD376B"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Hague: Netherlands Institute of International Relations ‘Clingendael’, 2007. - 41 p.</w:t>
      </w:r>
    </w:p>
    <w:p w:rsidR="000B0915" w:rsidRPr="00E870DF" w:rsidRDefault="000B0915" w:rsidP="00114D0C">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Rose, </w:t>
      </w:r>
      <w:r w:rsidR="00E3396F" w:rsidRPr="00E870DF">
        <w:rPr>
          <w:rFonts w:ascii="Times New Roman" w:hAnsi="Times New Roman" w:cs="Times New Roman"/>
          <w:sz w:val="24"/>
          <w:szCs w:val="24"/>
          <w:lang w:val="en-US"/>
        </w:rPr>
        <w:t>A.</w:t>
      </w:r>
      <w:r w:rsidRPr="00E870DF">
        <w:rPr>
          <w:rFonts w:ascii="Times New Roman" w:hAnsi="Times New Roman" w:cs="Times New Roman"/>
          <w:sz w:val="24"/>
          <w:szCs w:val="24"/>
          <w:lang w:val="en-US"/>
        </w:rPr>
        <w:t xml:space="preserve">K The Foreign Service and Foreign Trade: Embassies as Export Promotion / </w:t>
      </w:r>
      <w:r w:rsidR="00E3396F" w:rsidRPr="00E870DF">
        <w:rPr>
          <w:rFonts w:ascii="Times New Roman" w:hAnsi="Times New Roman" w:cs="Times New Roman"/>
          <w:sz w:val="24"/>
          <w:szCs w:val="24"/>
          <w:lang w:val="en-US"/>
        </w:rPr>
        <w:t>A.</w:t>
      </w:r>
      <w:r w:rsidRPr="00E870DF">
        <w:rPr>
          <w:rFonts w:ascii="Times New Roman" w:hAnsi="Times New Roman" w:cs="Times New Roman"/>
          <w:sz w:val="24"/>
          <w:szCs w:val="24"/>
          <w:lang w:val="en-US"/>
        </w:rPr>
        <w:t xml:space="preserve">K. Rose - Cambridge: </w:t>
      </w:r>
      <w:r w:rsidR="00114D0C" w:rsidRPr="00E870DF">
        <w:rPr>
          <w:rFonts w:ascii="Times New Roman" w:hAnsi="Times New Roman" w:cs="Times New Roman"/>
          <w:sz w:val="24"/>
          <w:szCs w:val="24"/>
          <w:lang w:val="en-US"/>
        </w:rPr>
        <w:t>The National Bureau of Economic Research, 2005. - 16 p.</w:t>
      </w:r>
    </w:p>
    <w:p w:rsidR="00E3396F" w:rsidRPr="00E870DF" w:rsidRDefault="00E3396F" w:rsidP="00E3396F">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Ruel, H. Diplomacy means business / H. Ruel - Zwolle:</w:t>
      </w:r>
      <w:r w:rsidR="00DD376B"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Windesheim University of Applied Sciences, 2013. - p. 64.</w:t>
      </w:r>
    </w:p>
    <w:p w:rsidR="008C6977" w:rsidRPr="00E870DF" w:rsidRDefault="008C6977" w:rsidP="008C6977">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Ruel, H. Wolters, T.</w:t>
      </w:r>
      <w:r w:rsidR="00E870DF"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Loohuis, R.</w:t>
      </w:r>
      <w:r w:rsidR="00E870DF"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Business diplomacy in multinational corporations: a qualitative exploratory study / H. Ruel, T. Wolters, R Loohuis - Zwolle: Windesheim University of Applied Sciences</w:t>
      </w:r>
      <w:r w:rsidR="00114FB9" w:rsidRPr="00E870DF">
        <w:rPr>
          <w:rFonts w:ascii="Times New Roman" w:hAnsi="Times New Roman" w:cs="Times New Roman"/>
          <w:sz w:val="24"/>
          <w:szCs w:val="24"/>
          <w:lang w:val="en-US"/>
        </w:rPr>
        <w:t>, 2013. - p. 29</w:t>
      </w:r>
      <w:r w:rsidRPr="00E870DF">
        <w:rPr>
          <w:rFonts w:ascii="Times New Roman" w:hAnsi="Times New Roman" w:cs="Times New Roman"/>
          <w:sz w:val="24"/>
          <w:szCs w:val="24"/>
          <w:lang w:val="en-US"/>
        </w:rPr>
        <w:t>.</w:t>
      </w:r>
    </w:p>
    <w:p w:rsidR="00222FBC" w:rsidRPr="00E870DF" w:rsidRDefault="00222FBC" w:rsidP="006E243E">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Saner</w:t>
      </w:r>
      <w:r w:rsidR="001F468C" w:rsidRPr="00E870DF">
        <w:rPr>
          <w:rFonts w:ascii="Times New Roman" w:hAnsi="Times New Roman" w:cs="Times New Roman"/>
          <w:sz w:val="24"/>
          <w:szCs w:val="24"/>
          <w:lang w:val="en-US"/>
        </w:rPr>
        <w:t>, R.</w:t>
      </w:r>
      <w:r w:rsidR="00DD6C9B"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Yiu</w:t>
      </w:r>
      <w:r w:rsidR="001F468C" w:rsidRPr="00E870DF">
        <w:rPr>
          <w:rFonts w:ascii="Times New Roman" w:hAnsi="Times New Roman" w:cs="Times New Roman"/>
          <w:sz w:val="24"/>
          <w:szCs w:val="24"/>
          <w:lang w:val="en-US"/>
        </w:rPr>
        <w:t>,</w:t>
      </w:r>
      <w:r w:rsidRPr="00E870DF">
        <w:rPr>
          <w:rFonts w:ascii="Times New Roman" w:hAnsi="Times New Roman" w:cs="Times New Roman"/>
          <w:sz w:val="24"/>
          <w:szCs w:val="24"/>
          <w:lang w:val="en-US"/>
        </w:rPr>
        <w:t xml:space="preserve"> L. International Economic Diplomacy:</w:t>
      </w:r>
      <w:r w:rsidR="006E243E" w:rsidRPr="00E870DF">
        <w:rPr>
          <w:rFonts w:ascii="Times New Roman" w:hAnsi="Times New Roman" w:cs="Times New Roman"/>
          <w:sz w:val="24"/>
          <w:szCs w:val="24"/>
          <w:lang w:val="en-US"/>
        </w:rPr>
        <w:t xml:space="preserve"> Mutations in Post-modern Times</w:t>
      </w:r>
      <w:r w:rsidR="001F468C" w:rsidRPr="00E870DF">
        <w:rPr>
          <w:rFonts w:ascii="Times New Roman" w:hAnsi="Times New Roman" w:cs="Times New Roman"/>
          <w:sz w:val="24"/>
          <w:szCs w:val="24"/>
          <w:lang w:val="en-US"/>
        </w:rPr>
        <w:t>/ R. Saner</w:t>
      </w:r>
      <w:r w:rsidR="006E243E" w:rsidRPr="00E870DF">
        <w:rPr>
          <w:rFonts w:ascii="Times New Roman" w:hAnsi="Times New Roman" w:cs="Times New Roman"/>
          <w:sz w:val="24"/>
          <w:szCs w:val="24"/>
          <w:lang w:val="en-US"/>
        </w:rPr>
        <w:t>, L. Yiu</w:t>
      </w:r>
      <w:r w:rsidR="00DD376B" w:rsidRPr="00E870DF">
        <w:rPr>
          <w:rFonts w:ascii="Times New Roman" w:hAnsi="Times New Roman" w:cs="Times New Roman"/>
          <w:sz w:val="24"/>
          <w:szCs w:val="24"/>
          <w:lang w:val="en-US"/>
        </w:rPr>
        <w:t xml:space="preserve"> </w:t>
      </w:r>
      <w:r w:rsidR="001F468C" w:rsidRPr="00E870DF">
        <w:rPr>
          <w:rFonts w:ascii="Times New Roman" w:hAnsi="Times New Roman" w:cs="Times New Roman"/>
          <w:sz w:val="24"/>
          <w:szCs w:val="24"/>
          <w:lang w:val="en-US"/>
        </w:rPr>
        <w:t>- Hague: Netherlands Institute of International Relations ‘Clingendael’, 2007. - 41 p.</w:t>
      </w:r>
    </w:p>
    <w:p w:rsidR="00601AE3" w:rsidRPr="00E870DF" w:rsidRDefault="00A162D3" w:rsidP="00A162D3">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Stringer, K.D. Think Global, Act Local: Honorary Consuls in a Transforming Diplomatic World / K.D. Stringer - Hague: Netherlands Institute of International Relations ‘Clingendael’, 2007. - 24 p.</w:t>
      </w:r>
    </w:p>
    <w:p w:rsidR="008C4DB0" w:rsidRPr="00E870DF" w:rsidRDefault="008C4DB0" w:rsidP="008C4DB0">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Veenstra M., Van Bergeijk P., Yakop M. Economic Diplomacy, the Level of Development and Trade / M. Veenstra, P. Van Bergeijk, M. Yakop - Hague: Netherlands Institute of International Relations ‘Clingendael’, 2010. - 31 p.</w:t>
      </w:r>
    </w:p>
    <w:p w:rsidR="00A162D3" w:rsidRPr="00E870DF" w:rsidRDefault="00A162D3" w:rsidP="00A162D3">
      <w:pPr>
        <w:pStyle w:val="a9"/>
        <w:spacing w:after="0" w:line="360" w:lineRule="auto"/>
        <w:ind w:left="1429"/>
        <w:jc w:val="center"/>
        <w:rPr>
          <w:rFonts w:ascii="Times New Roman" w:hAnsi="Times New Roman" w:cs="Times New Roman"/>
          <w:sz w:val="24"/>
          <w:szCs w:val="24"/>
          <w:lang w:val="en-US"/>
        </w:rPr>
      </w:pPr>
    </w:p>
    <w:p w:rsidR="00601AE3" w:rsidRPr="00E870DF" w:rsidRDefault="00B75A62" w:rsidP="000D23CD">
      <w:pPr>
        <w:pStyle w:val="a9"/>
        <w:spacing w:after="0" w:line="360" w:lineRule="auto"/>
        <w:ind w:left="1429"/>
        <w:jc w:val="center"/>
        <w:rPr>
          <w:rFonts w:ascii="Times New Roman" w:hAnsi="Times New Roman" w:cs="Times New Roman"/>
          <w:b/>
          <w:sz w:val="24"/>
          <w:szCs w:val="24"/>
        </w:rPr>
      </w:pPr>
      <w:r w:rsidRPr="00E870DF">
        <w:rPr>
          <w:rFonts w:ascii="Times New Roman" w:hAnsi="Times New Roman" w:cs="Times New Roman"/>
          <w:b/>
          <w:sz w:val="24"/>
          <w:szCs w:val="24"/>
          <w:lang w:val="en-US"/>
        </w:rPr>
        <w:t>7</w:t>
      </w:r>
      <w:r w:rsidR="00601AE3" w:rsidRPr="00E870DF">
        <w:rPr>
          <w:rFonts w:ascii="Times New Roman" w:hAnsi="Times New Roman" w:cs="Times New Roman"/>
          <w:b/>
          <w:sz w:val="24"/>
          <w:szCs w:val="24"/>
        </w:rPr>
        <w:t>. Статьи в иностранных журналах</w:t>
      </w:r>
    </w:p>
    <w:p w:rsidR="00601AE3" w:rsidRPr="00E870DF" w:rsidRDefault="00601AE3" w:rsidP="000D23CD">
      <w:pPr>
        <w:pStyle w:val="a9"/>
        <w:spacing w:after="0" w:line="360" w:lineRule="auto"/>
        <w:ind w:left="1429"/>
        <w:jc w:val="center"/>
        <w:rPr>
          <w:rFonts w:ascii="Times New Roman" w:hAnsi="Times New Roman" w:cs="Times New Roman"/>
          <w:b/>
          <w:sz w:val="24"/>
          <w:szCs w:val="24"/>
        </w:rPr>
      </w:pPr>
    </w:p>
    <w:p w:rsidR="00AF5B40" w:rsidRPr="00E870DF" w:rsidRDefault="003A1B40" w:rsidP="00AF5B40">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Blumentritt T.P., Nigh</w:t>
      </w:r>
      <w:r w:rsidR="00AF5B40" w:rsidRPr="00E870DF">
        <w:rPr>
          <w:rFonts w:ascii="Times New Roman" w:hAnsi="Times New Roman" w:cs="Times New Roman"/>
          <w:sz w:val="24"/>
          <w:szCs w:val="24"/>
          <w:lang w:val="en-US"/>
        </w:rPr>
        <w:t xml:space="preserve"> D. The integration of subsidiary political activities in multinational </w:t>
      </w:r>
      <w:r w:rsidRPr="00E870DF">
        <w:rPr>
          <w:rFonts w:ascii="Times New Roman" w:hAnsi="Times New Roman" w:cs="Times New Roman"/>
          <w:sz w:val="24"/>
          <w:szCs w:val="24"/>
          <w:lang w:val="en-US"/>
        </w:rPr>
        <w:t>corporations / T.P.</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Blumentritt,</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D.</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 xml:space="preserve">Nigh// </w:t>
      </w:r>
      <w:r w:rsidR="00AF5B40" w:rsidRPr="00E870DF">
        <w:rPr>
          <w:rFonts w:ascii="Times New Roman" w:hAnsi="Times New Roman" w:cs="Times New Roman"/>
          <w:sz w:val="24"/>
          <w:szCs w:val="24"/>
          <w:lang w:val="en-US"/>
        </w:rPr>
        <w:t>Journal of</w:t>
      </w:r>
      <w:r w:rsidRPr="00E870DF">
        <w:rPr>
          <w:rFonts w:ascii="Times New Roman" w:hAnsi="Times New Roman" w:cs="Times New Roman"/>
          <w:sz w:val="24"/>
          <w:szCs w:val="24"/>
          <w:lang w:val="en-US"/>
        </w:rPr>
        <w:t xml:space="preserve"> International Business Studies.-2002. - № 33(1). - P. </w:t>
      </w:r>
      <w:r w:rsidR="00C27C58" w:rsidRPr="00E870DF">
        <w:rPr>
          <w:rFonts w:ascii="Times New Roman" w:hAnsi="Times New Roman" w:cs="Times New Roman"/>
          <w:sz w:val="24"/>
          <w:szCs w:val="24"/>
          <w:lang w:val="en-US"/>
        </w:rPr>
        <w:t>57-</w:t>
      </w:r>
      <w:r w:rsidR="00AF5B40" w:rsidRPr="00E870DF">
        <w:rPr>
          <w:rFonts w:ascii="Times New Roman" w:hAnsi="Times New Roman" w:cs="Times New Roman"/>
          <w:sz w:val="24"/>
          <w:szCs w:val="24"/>
          <w:lang w:val="en-US"/>
        </w:rPr>
        <w:t>77.</w:t>
      </w:r>
    </w:p>
    <w:p w:rsidR="00AF5B40" w:rsidRPr="00E870DF" w:rsidRDefault="00C27C58" w:rsidP="00AF5B40">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Bonardi J. P., Hillman A. J., Keim</w:t>
      </w:r>
      <w:r w:rsidR="00AF5B40" w:rsidRPr="00E870DF">
        <w:rPr>
          <w:rFonts w:ascii="Times New Roman" w:hAnsi="Times New Roman" w:cs="Times New Roman"/>
          <w:sz w:val="24"/>
          <w:szCs w:val="24"/>
          <w:lang w:val="en-US"/>
        </w:rPr>
        <w:t xml:space="preserve"> G.</w:t>
      </w:r>
      <w:r w:rsidRPr="00E870DF">
        <w:rPr>
          <w:rFonts w:ascii="Times New Roman" w:hAnsi="Times New Roman" w:cs="Times New Roman"/>
          <w:sz w:val="24"/>
          <w:szCs w:val="24"/>
          <w:lang w:val="en-US"/>
        </w:rPr>
        <w:t xml:space="preserve"> D. </w:t>
      </w:r>
      <w:r w:rsidR="00AF5B40" w:rsidRPr="00E870DF">
        <w:rPr>
          <w:rFonts w:ascii="Times New Roman" w:hAnsi="Times New Roman" w:cs="Times New Roman"/>
          <w:sz w:val="24"/>
          <w:szCs w:val="24"/>
          <w:lang w:val="en-US"/>
        </w:rPr>
        <w:t xml:space="preserve">The Attractiveness of Political Markets: Implication </w:t>
      </w:r>
      <w:r w:rsidRPr="00E870DF">
        <w:rPr>
          <w:rFonts w:ascii="Times New Roman" w:hAnsi="Times New Roman" w:cs="Times New Roman"/>
          <w:sz w:val="24"/>
          <w:szCs w:val="24"/>
          <w:lang w:val="en-US"/>
        </w:rPr>
        <w:t>for Firm Strategies/ J. P.</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Bonardi, A. J.Hillman, G. D Keim</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 Academy of Management Review. - 2005. - № 30(2). - P. 397-</w:t>
      </w:r>
      <w:r w:rsidR="00AF5B40" w:rsidRPr="00E870DF">
        <w:rPr>
          <w:rFonts w:ascii="Times New Roman" w:hAnsi="Times New Roman" w:cs="Times New Roman"/>
          <w:sz w:val="24"/>
          <w:szCs w:val="24"/>
          <w:lang w:val="en-US"/>
        </w:rPr>
        <w:t>413.</w:t>
      </w:r>
    </w:p>
    <w:p w:rsidR="00E3396F" w:rsidRPr="00E870DF" w:rsidRDefault="00AF5B40" w:rsidP="00A162D3">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Detomasi D. A. The Multinational Corporation and global governance: Modelling global public policy netwo</w:t>
      </w:r>
      <w:r w:rsidR="00C27C58" w:rsidRPr="00E870DF">
        <w:rPr>
          <w:rFonts w:ascii="Times New Roman" w:hAnsi="Times New Roman" w:cs="Times New Roman"/>
          <w:sz w:val="24"/>
          <w:szCs w:val="24"/>
          <w:lang w:val="en-US"/>
        </w:rPr>
        <w:t>rks / D. A. Detomasi</w:t>
      </w:r>
      <w:r w:rsidR="00A605A2" w:rsidRPr="00E870DF">
        <w:rPr>
          <w:rFonts w:ascii="Times New Roman" w:hAnsi="Times New Roman" w:cs="Times New Roman"/>
          <w:sz w:val="24"/>
          <w:szCs w:val="24"/>
          <w:lang w:val="en-US"/>
        </w:rPr>
        <w:t xml:space="preserve"> </w:t>
      </w:r>
      <w:r w:rsidR="00C27C58" w:rsidRPr="00E870DF">
        <w:rPr>
          <w:rFonts w:ascii="Times New Roman" w:hAnsi="Times New Roman" w:cs="Times New Roman"/>
          <w:sz w:val="24"/>
          <w:szCs w:val="24"/>
          <w:lang w:val="en-US"/>
        </w:rPr>
        <w:t>// Journal of Business Ethics.</w:t>
      </w:r>
      <w:r w:rsidR="00A162D3" w:rsidRPr="00E870DF">
        <w:rPr>
          <w:rFonts w:ascii="Times New Roman" w:hAnsi="Times New Roman" w:cs="Times New Roman"/>
          <w:sz w:val="24"/>
          <w:szCs w:val="24"/>
          <w:lang w:val="en-US"/>
        </w:rPr>
        <w:t xml:space="preserve"> - </w:t>
      </w:r>
      <w:r w:rsidR="00C27C58" w:rsidRPr="00E870DF">
        <w:rPr>
          <w:rFonts w:ascii="Times New Roman" w:hAnsi="Times New Roman" w:cs="Times New Roman"/>
          <w:sz w:val="24"/>
          <w:szCs w:val="24"/>
          <w:lang w:val="en-US"/>
        </w:rPr>
        <w:t>2007.</w:t>
      </w:r>
      <w:r w:rsidR="00E870DF" w:rsidRPr="00E870DF">
        <w:rPr>
          <w:rFonts w:ascii="Times New Roman" w:hAnsi="Times New Roman" w:cs="Times New Roman"/>
          <w:sz w:val="24"/>
          <w:szCs w:val="24"/>
          <w:lang w:val="en-US"/>
        </w:rPr>
        <w:t xml:space="preserve"> </w:t>
      </w:r>
      <w:r w:rsidR="00C27C58" w:rsidRPr="00E870DF">
        <w:rPr>
          <w:rFonts w:ascii="Times New Roman" w:hAnsi="Times New Roman" w:cs="Times New Roman"/>
          <w:sz w:val="24"/>
          <w:szCs w:val="24"/>
          <w:lang w:val="en-US"/>
        </w:rPr>
        <w:t xml:space="preserve">- № 71(3). - P. </w:t>
      </w:r>
      <w:r w:rsidRPr="00E870DF">
        <w:rPr>
          <w:rFonts w:ascii="Times New Roman" w:hAnsi="Times New Roman" w:cs="Times New Roman"/>
          <w:sz w:val="24"/>
          <w:szCs w:val="24"/>
          <w:lang w:val="en-US"/>
        </w:rPr>
        <w:t>321-334.</w:t>
      </w:r>
    </w:p>
    <w:p w:rsidR="000E314A" w:rsidRPr="00E870DF" w:rsidRDefault="00C27C58" w:rsidP="00C120F8">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Ordeix-Rigo E., Duarte J. </w:t>
      </w:r>
      <w:r w:rsidR="00AF5B40" w:rsidRPr="00E870DF">
        <w:rPr>
          <w:rFonts w:ascii="Times New Roman" w:hAnsi="Times New Roman" w:cs="Times New Roman"/>
          <w:sz w:val="24"/>
          <w:szCs w:val="24"/>
          <w:lang w:val="en-US"/>
        </w:rPr>
        <w:t>From Public Diplomacy to Corporate Diplomacy: Increasing Corporation's Legitimacy and Influence</w:t>
      </w:r>
      <w:r w:rsidRPr="00E870DF">
        <w:rPr>
          <w:rFonts w:ascii="Times New Roman" w:hAnsi="Times New Roman" w:cs="Times New Roman"/>
          <w:sz w:val="24"/>
          <w:szCs w:val="24"/>
          <w:lang w:val="en-US"/>
        </w:rPr>
        <w:t xml:space="preserve"> /</w:t>
      </w:r>
      <w:r w:rsidR="00A605A2"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E.</w:t>
      </w:r>
      <w:r w:rsidR="00560C3D"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Ordeix-Rigo, J.</w:t>
      </w:r>
      <w:r w:rsidR="00A605A2" w:rsidRPr="00E870DF">
        <w:rPr>
          <w:rFonts w:ascii="Times New Roman" w:hAnsi="Times New Roman" w:cs="Times New Roman"/>
          <w:sz w:val="24"/>
          <w:szCs w:val="24"/>
          <w:lang w:val="en-US"/>
        </w:rPr>
        <w:t xml:space="preserve"> </w:t>
      </w:r>
      <w:r w:rsidRPr="00E870DF">
        <w:rPr>
          <w:rFonts w:ascii="Times New Roman" w:hAnsi="Times New Roman" w:cs="Times New Roman"/>
          <w:sz w:val="24"/>
          <w:szCs w:val="24"/>
          <w:lang w:val="en-US"/>
        </w:rPr>
        <w:t>Duarte // American Behavioral Scientist. - 2009. - № 53(4). - P.</w:t>
      </w:r>
      <w:r w:rsidR="00AF5B40" w:rsidRPr="00E870DF">
        <w:rPr>
          <w:rFonts w:ascii="Times New Roman" w:hAnsi="Times New Roman" w:cs="Times New Roman"/>
          <w:sz w:val="24"/>
          <w:szCs w:val="24"/>
          <w:lang w:val="en-US"/>
        </w:rPr>
        <w:t xml:space="preserve"> 549-564.</w:t>
      </w:r>
    </w:p>
    <w:p w:rsidR="00912908" w:rsidRPr="00E870DF" w:rsidRDefault="00DD6C9B" w:rsidP="00882EA4">
      <w:pPr>
        <w:pStyle w:val="a9"/>
        <w:numPr>
          <w:ilvl w:val="0"/>
          <w:numId w:val="1"/>
        </w:numPr>
        <w:spacing w:after="0" w:line="360" w:lineRule="auto"/>
        <w:jc w:val="both"/>
        <w:rPr>
          <w:rFonts w:ascii="Times New Roman" w:hAnsi="Times New Roman" w:cs="Times New Roman"/>
          <w:sz w:val="24"/>
          <w:szCs w:val="24"/>
          <w:lang w:val="en-US"/>
        </w:rPr>
      </w:pPr>
      <w:r w:rsidRPr="00E870DF">
        <w:rPr>
          <w:rFonts w:ascii="Times New Roman" w:hAnsi="Times New Roman" w:cs="Times New Roman"/>
          <w:sz w:val="24"/>
          <w:szCs w:val="24"/>
          <w:lang w:val="en-US"/>
        </w:rPr>
        <w:t xml:space="preserve">Saner, R. Yiu, L Sondergaard, M Business Diplomacy Management: A Core Competency for Global Companies / R. Saner, L. Yiu, M. Sondergaard // Academy of Management Executive - 2000. </w:t>
      </w:r>
      <w:r w:rsidRPr="00E870DF">
        <w:rPr>
          <w:rFonts w:ascii="Times New Roman" w:hAnsi="Times New Roman" w:cs="Times New Roman"/>
          <w:sz w:val="24"/>
          <w:szCs w:val="24"/>
        </w:rPr>
        <w:t xml:space="preserve">№ </w:t>
      </w:r>
      <w:r w:rsidRPr="00E870DF">
        <w:rPr>
          <w:rFonts w:ascii="Times New Roman" w:hAnsi="Times New Roman" w:cs="Times New Roman"/>
          <w:sz w:val="24"/>
          <w:szCs w:val="24"/>
          <w:lang w:val="en-US"/>
        </w:rPr>
        <w:t>14(1)</w:t>
      </w:r>
      <w:r w:rsidRPr="00E870DF">
        <w:rPr>
          <w:rFonts w:ascii="Times New Roman" w:hAnsi="Times New Roman" w:cs="Times New Roman"/>
          <w:sz w:val="24"/>
          <w:szCs w:val="24"/>
        </w:rPr>
        <w:t xml:space="preserve">. - </w:t>
      </w:r>
      <w:r w:rsidRPr="00E870DF">
        <w:rPr>
          <w:rFonts w:ascii="Times New Roman" w:hAnsi="Times New Roman" w:cs="Times New Roman"/>
          <w:sz w:val="24"/>
          <w:szCs w:val="24"/>
          <w:lang w:val="en-US"/>
        </w:rPr>
        <w:t>P. 80-92.</w:t>
      </w:r>
    </w:p>
    <w:p w:rsidR="00882EA4" w:rsidRPr="00E870DF" w:rsidRDefault="00882EA4" w:rsidP="00882EA4">
      <w:pPr>
        <w:pStyle w:val="a9"/>
        <w:spacing w:after="0" w:line="360" w:lineRule="auto"/>
        <w:ind w:left="1429"/>
        <w:jc w:val="both"/>
        <w:rPr>
          <w:rFonts w:ascii="Times New Roman" w:hAnsi="Times New Roman" w:cs="Times New Roman"/>
          <w:sz w:val="24"/>
          <w:szCs w:val="24"/>
          <w:lang w:val="en-US"/>
        </w:rPr>
      </w:pPr>
    </w:p>
    <w:p w:rsidR="001D1CD3" w:rsidRPr="00E870DF" w:rsidRDefault="001D1CD3" w:rsidP="008C4DB0">
      <w:pPr>
        <w:jc w:val="center"/>
        <w:rPr>
          <w:rFonts w:ascii="Times New Roman" w:hAnsi="Times New Roman" w:cs="Times New Roman"/>
          <w:sz w:val="24"/>
          <w:szCs w:val="24"/>
        </w:rPr>
      </w:pPr>
      <w:r w:rsidRPr="00E870DF">
        <w:rPr>
          <w:rFonts w:ascii="Times New Roman" w:hAnsi="Times New Roman" w:cs="Times New Roman"/>
          <w:b/>
          <w:sz w:val="24"/>
          <w:szCs w:val="24"/>
        </w:rPr>
        <w:t>Приложения</w:t>
      </w:r>
    </w:p>
    <w:p w:rsidR="001D1CD3" w:rsidRPr="00E870DF" w:rsidRDefault="001D1CD3" w:rsidP="008C4DB0">
      <w:pPr>
        <w:spacing w:after="0" w:line="360" w:lineRule="auto"/>
        <w:ind w:firstLine="709"/>
        <w:jc w:val="center"/>
        <w:rPr>
          <w:rFonts w:ascii="Times New Roman" w:hAnsi="Times New Roman" w:cs="Times New Roman"/>
          <w:sz w:val="24"/>
          <w:szCs w:val="24"/>
        </w:rPr>
      </w:pPr>
    </w:p>
    <w:p w:rsidR="003C0079" w:rsidRPr="00E870DF" w:rsidRDefault="003C0079" w:rsidP="0022544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1. Национальные правовые нормы</w:t>
      </w:r>
      <w:r w:rsidR="00F603CF" w:rsidRPr="00E870DF">
        <w:rPr>
          <w:rFonts w:ascii="Times New Roman" w:hAnsi="Times New Roman" w:cs="Times New Roman"/>
          <w:b/>
          <w:i/>
          <w:sz w:val="24"/>
          <w:szCs w:val="24"/>
        </w:rPr>
        <w:t xml:space="preserve"> </w:t>
      </w:r>
      <w:r w:rsidRPr="00E870DF">
        <w:rPr>
          <w:rFonts w:ascii="Times New Roman" w:hAnsi="Times New Roman" w:cs="Times New Roman"/>
          <w:b/>
          <w:i/>
          <w:sz w:val="24"/>
          <w:szCs w:val="24"/>
        </w:rPr>
        <w:t>и регулирование вопросов деятельности российских транснациональных корпораций</w:t>
      </w:r>
    </w:p>
    <w:p w:rsidR="003C0079" w:rsidRPr="00E870DF" w:rsidRDefault="003C0079" w:rsidP="001B4B7E">
      <w:pPr>
        <w:spacing w:after="0" w:line="360" w:lineRule="auto"/>
        <w:ind w:firstLine="709"/>
        <w:jc w:val="both"/>
        <w:rPr>
          <w:rFonts w:ascii="Times New Roman" w:hAnsi="Times New Roman" w:cs="Times New Roman"/>
          <w:sz w:val="24"/>
          <w:szCs w:val="24"/>
        </w:rPr>
      </w:pPr>
    </w:p>
    <w:tbl>
      <w:tblPr>
        <w:tblStyle w:val="af2"/>
        <w:tblW w:w="9606" w:type="dxa"/>
        <w:tblLook w:val="04A0" w:firstRow="1" w:lastRow="0" w:firstColumn="1" w:lastColumn="0" w:noHBand="0" w:noVBand="1"/>
      </w:tblPr>
      <w:tblGrid>
        <w:gridCol w:w="673"/>
        <w:gridCol w:w="1476"/>
        <w:gridCol w:w="7457"/>
      </w:tblGrid>
      <w:tr w:rsidR="007664DB" w:rsidRPr="00E870DF" w:rsidTr="00BF5D3A">
        <w:trPr>
          <w:trHeight w:val="680"/>
        </w:trPr>
        <w:tc>
          <w:tcPr>
            <w:tcW w:w="675" w:type="dxa"/>
            <w:vAlign w:val="center"/>
          </w:tcPr>
          <w:p w:rsidR="00FF334C" w:rsidRPr="00E870DF" w:rsidRDefault="007664DB" w:rsidP="003447D3">
            <w:pPr>
              <w:jc w:val="center"/>
              <w:rPr>
                <w:rFonts w:ascii="Times New Roman" w:hAnsi="Times New Roman" w:cs="Times New Roman"/>
                <w:b/>
                <w:sz w:val="24"/>
                <w:szCs w:val="24"/>
              </w:rPr>
            </w:pPr>
            <w:r w:rsidRPr="00E870DF">
              <w:rPr>
                <w:rFonts w:ascii="Times New Roman" w:hAnsi="Times New Roman" w:cs="Times New Roman"/>
                <w:b/>
                <w:sz w:val="24"/>
                <w:szCs w:val="24"/>
              </w:rPr>
              <w:t>№</w:t>
            </w:r>
          </w:p>
        </w:tc>
        <w:tc>
          <w:tcPr>
            <w:tcW w:w="1418" w:type="dxa"/>
            <w:vAlign w:val="center"/>
          </w:tcPr>
          <w:p w:rsidR="00FF334C" w:rsidRPr="00E870DF" w:rsidRDefault="00204418" w:rsidP="003447D3">
            <w:pPr>
              <w:ind w:firstLine="20"/>
              <w:jc w:val="center"/>
              <w:rPr>
                <w:rFonts w:ascii="Times New Roman" w:hAnsi="Times New Roman" w:cs="Times New Roman"/>
                <w:b/>
                <w:sz w:val="24"/>
                <w:szCs w:val="24"/>
              </w:rPr>
            </w:pPr>
            <w:r w:rsidRPr="00E870DF">
              <w:rPr>
                <w:rFonts w:ascii="Times New Roman" w:hAnsi="Times New Roman" w:cs="Times New Roman"/>
                <w:b/>
                <w:sz w:val="24"/>
                <w:szCs w:val="24"/>
              </w:rPr>
              <w:t>Дата</w:t>
            </w:r>
            <w:r w:rsidR="003A2EB1" w:rsidRPr="00E870DF">
              <w:rPr>
                <w:rFonts w:ascii="Times New Roman" w:hAnsi="Times New Roman" w:cs="Times New Roman"/>
                <w:b/>
                <w:sz w:val="24"/>
                <w:szCs w:val="24"/>
              </w:rPr>
              <w:t xml:space="preserve"> вступления в силу</w:t>
            </w:r>
          </w:p>
        </w:tc>
        <w:tc>
          <w:tcPr>
            <w:tcW w:w="7513" w:type="dxa"/>
            <w:vAlign w:val="center"/>
          </w:tcPr>
          <w:p w:rsidR="00FF334C" w:rsidRPr="00E870DF" w:rsidRDefault="007664DB" w:rsidP="003447D3">
            <w:pPr>
              <w:ind w:firstLine="34"/>
              <w:jc w:val="center"/>
              <w:rPr>
                <w:rFonts w:ascii="Times New Roman" w:hAnsi="Times New Roman" w:cs="Times New Roman"/>
                <w:b/>
                <w:sz w:val="24"/>
                <w:szCs w:val="24"/>
              </w:rPr>
            </w:pPr>
            <w:r w:rsidRPr="00E870DF">
              <w:rPr>
                <w:rFonts w:ascii="Times New Roman" w:hAnsi="Times New Roman" w:cs="Times New Roman"/>
                <w:b/>
                <w:sz w:val="24"/>
                <w:szCs w:val="24"/>
              </w:rPr>
              <w:t>Правовая норма</w:t>
            </w:r>
          </w:p>
        </w:tc>
      </w:tr>
      <w:tr w:rsidR="007664DB" w:rsidRPr="00E870DF" w:rsidTr="00B508AD">
        <w:tc>
          <w:tcPr>
            <w:tcW w:w="675" w:type="dxa"/>
            <w:vAlign w:val="center"/>
          </w:tcPr>
          <w:p w:rsidR="00FF334C" w:rsidRPr="00E870DF" w:rsidRDefault="00FF334C" w:rsidP="00B508AD">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p>
        </w:tc>
        <w:tc>
          <w:tcPr>
            <w:tcW w:w="675" w:type="dxa"/>
            <w:vAlign w:val="center"/>
          </w:tcPr>
          <w:p w:rsidR="007664DB" w:rsidRPr="00E870DF" w:rsidRDefault="000A4DD7" w:rsidP="00B508AD">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12.12.</w:t>
            </w:r>
            <w:r w:rsidR="00AA2E27" w:rsidRPr="00E870DF">
              <w:rPr>
                <w:rFonts w:ascii="Times New Roman" w:hAnsi="Times New Roman" w:cs="Times New Roman"/>
                <w:sz w:val="24"/>
                <w:szCs w:val="24"/>
              </w:rPr>
              <w:t>1993</w:t>
            </w:r>
          </w:p>
        </w:tc>
        <w:tc>
          <w:tcPr>
            <w:tcW w:w="675" w:type="dxa"/>
            <w:vAlign w:val="center"/>
          </w:tcPr>
          <w:p w:rsidR="007664DB" w:rsidRPr="00E870DF" w:rsidRDefault="007664DB" w:rsidP="00B508AD">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Конституция Российской Федерации</w:t>
            </w:r>
          </w:p>
        </w:tc>
      </w:tr>
      <w:tr w:rsidR="0003399E" w:rsidRPr="00E870DF" w:rsidTr="00B508AD">
        <w:tc>
          <w:tcPr>
            <w:tcW w:w="675" w:type="dxa"/>
            <w:vAlign w:val="center"/>
          </w:tcPr>
          <w:p w:rsidR="0003399E" w:rsidRPr="00E870DF" w:rsidRDefault="000A4DD7" w:rsidP="00B508AD">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p>
        </w:tc>
        <w:tc>
          <w:tcPr>
            <w:tcW w:w="675" w:type="dxa"/>
            <w:vAlign w:val="center"/>
          </w:tcPr>
          <w:p w:rsidR="0003399E" w:rsidRPr="00E870DF" w:rsidRDefault="0075474D" w:rsidP="00B508AD">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12.01.</w:t>
            </w:r>
            <w:r w:rsidR="0003399E" w:rsidRPr="00E870DF">
              <w:rPr>
                <w:rFonts w:ascii="Times New Roman" w:hAnsi="Times New Roman" w:cs="Times New Roman"/>
                <w:sz w:val="24"/>
                <w:szCs w:val="24"/>
              </w:rPr>
              <w:t>1996</w:t>
            </w:r>
          </w:p>
        </w:tc>
        <w:tc>
          <w:tcPr>
            <w:tcW w:w="675" w:type="dxa"/>
            <w:vAlign w:val="center"/>
          </w:tcPr>
          <w:p w:rsidR="0003399E" w:rsidRPr="00E870DF" w:rsidRDefault="0003399E" w:rsidP="00B508AD">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Федеральный закон "О некоммерческих организациях"</w:t>
            </w:r>
          </w:p>
        </w:tc>
      </w:tr>
      <w:tr w:rsidR="007664DB" w:rsidRPr="00E870DF" w:rsidTr="00BF5D3A">
        <w:tc>
          <w:tcPr>
            <w:tcW w:w="675" w:type="dxa"/>
            <w:vAlign w:val="center"/>
          </w:tcPr>
          <w:p w:rsidR="007664DB" w:rsidRPr="00E870DF" w:rsidRDefault="000A4DD7"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3</w:t>
            </w:r>
          </w:p>
        </w:tc>
        <w:tc>
          <w:tcPr>
            <w:tcW w:w="1418" w:type="dxa"/>
            <w:vAlign w:val="center"/>
          </w:tcPr>
          <w:p w:rsidR="007664DB" w:rsidRPr="00E870DF" w:rsidRDefault="0075474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12.01.</w:t>
            </w:r>
            <w:r w:rsidR="0003399E" w:rsidRPr="00E870DF">
              <w:rPr>
                <w:rFonts w:ascii="Times New Roman" w:hAnsi="Times New Roman" w:cs="Times New Roman"/>
                <w:sz w:val="24"/>
                <w:szCs w:val="24"/>
              </w:rPr>
              <w:t>1996</w:t>
            </w:r>
          </w:p>
        </w:tc>
        <w:tc>
          <w:tcPr>
            <w:tcW w:w="7513" w:type="dxa"/>
          </w:tcPr>
          <w:p w:rsidR="00CF27DF"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w:t>
            </w:r>
            <w:r w:rsidR="00CF27DF" w:rsidRPr="00E870DF">
              <w:rPr>
                <w:rFonts w:ascii="Times New Roman" w:hAnsi="Times New Roman" w:cs="Times New Roman"/>
                <w:sz w:val="24"/>
                <w:szCs w:val="24"/>
              </w:rPr>
              <w:t>оссийской Федерации</w:t>
            </w:r>
          </w:p>
          <w:p w:rsidR="007664DB"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"О Межведомственной комиссии по вопросам Всемирной торговой организации (ВТО)"</w:t>
            </w:r>
          </w:p>
        </w:tc>
      </w:tr>
      <w:tr w:rsidR="007664DB" w:rsidRPr="00E870DF" w:rsidTr="00BF5D3A">
        <w:tc>
          <w:tcPr>
            <w:tcW w:w="675" w:type="dxa"/>
            <w:vAlign w:val="center"/>
          </w:tcPr>
          <w:p w:rsidR="007664DB" w:rsidRPr="00E870DF" w:rsidRDefault="000A4DD7"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4</w:t>
            </w:r>
          </w:p>
        </w:tc>
        <w:tc>
          <w:tcPr>
            <w:tcW w:w="1418" w:type="dxa"/>
            <w:vAlign w:val="center"/>
          </w:tcPr>
          <w:p w:rsidR="007664DB" w:rsidRPr="00E870DF" w:rsidRDefault="00204418"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29.04.</w:t>
            </w:r>
            <w:r w:rsidR="0003399E" w:rsidRPr="00E870DF">
              <w:rPr>
                <w:rFonts w:ascii="Times New Roman" w:hAnsi="Times New Roman" w:cs="Times New Roman"/>
                <w:sz w:val="24"/>
                <w:szCs w:val="24"/>
              </w:rPr>
              <w:t>1996</w:t>
            </w:r>
          </w:p>
        </w:tc>
        <w:tc>
          <w:tcPr>
            <w:tcW w:w="7513" w:type="dxa"/>
          </w:tcPr>
          <w:p w:rsidR="007664DB"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Государственная стратегия экономической безопасности Российской Федерации</w:t>
            </w:r>
          </w:p>
        </w:tc>
      </w:tr>
      <w:tr w:rsidR="007664DB" w:rsidRPr="00E870DF" w:rsidTr="00BF5D3A">
        <w:tc>
          <w:tcPr>
            <w:tcW w:w="675" w:type="dxa"/>
            <w:vAlign w:val="center"/>
          </w:tcPr>
          <w:p w:rsidR="007664DB" w:rsidRPr="00E870DF" w:rsidRDefault="000A4DD7"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5</w:t>
            </w:r>
          </w:p>
        </w:tc>
        <w:tc>
          <w:tcPr>
            <w:tcW w:w="1418" w:type="dxa"/>
            <w:vAlign w:val="center"/>
          </w:tcPr>
          <w:p w:rsidR="007664DB" w:rsidRPr="00E870DF" w:rsidRDefault="00204418"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08.12.</w:t>
            </w:r>
            <w:r w:rsidR="0003399E" w:rsidRPr="00E870DF">
              <w:rPr>
                <w:rFonts w:ascii="Times New Roman" w:hAnsi="Times New Roman" w:cs="Times New Roman"/>
                <w:sz w:val="24"/>
                <w:szCs w:val="24"/>
              </w:rPr>
              <w:t>2003</w:t>
            </w:r>
          </w:p>
        </w:tc>
        <w:tc>
          <w:tcPr>
            <w:tcW w:w="7513" w:type="dxa"/>
          </w:tcPr>
          <w:p w:rsidR="007664DB"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 xml:space="preserve">Федеральный закон </w:t>
            </w:r>
            <w:r w:rsidR="0003399E" w:rsidRPr="00E870DF">
              <w:rPr>
                <w:rFonts w:ascii="Times New Roman" w:hAnsi="Times New Roman" w:cs="Times New Roman"/>
                <w:sz w:val="24"/>
                <w:szCs w:val="24"/>
              </w:rPr>
              <w:t>"Об основах государственного регулирования внешнеторговой деятельности"</w:t>
            </w:r>
          </w:p>
        </w:tc>
      </w:tr>
      <w:tr w:rsidR="00CF27DF" w:rsidRPr="00E870DF" w:rsidTr="00BF5D3A">
        <w:tc>
          <w:tcPr>
            <w:tcW w:w="675" w:type="dxa"/>
            <w:vAlign w:val="center"/>
          </w:tcPr>
          <w:p w:rsidR="00CF27DF" w:rsidRPr="00E870DF" w:rsidRDefault="00CF27DF"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6</w:t>
            </w:r>
          </w:p>
        </w:tc>
        <w:tc>
          <w:tcPr>
            <w:tcW w:w="1418" w:type="dxa"/>
            <w:vAlign w:val="center"/>
          </w:tcPr>
          <w:p w:rsidR="00CF27DF" w:rsidRPr="00E870DF" w:rsidRDefault="00CF27DF"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27.06.2005</w:t>
            </w:r>
          </w:p>
        </w:tc>
        <w:tc>
          <w:tcPr>
            <w:tcW w:w="7513" w:type="dxa"/>
          </w:tcPr>
          <w:p w:rsidR="00CF27DF"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Постановление Правительства Российской Федерации</w:t>
            </w:r>
          </w:p>
          <w:p w:rsidR="00CF27DF"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"Об оптимизации системы торговых представительств Российской Федерации в иностранных государствах"</w:t>
            </w:r>
          </w:p>
        </w:tc>
      </w:tr>
      <w:tr w:rsidR="0003399E" w:rsidRPr="00E870DF" w:rsidTr="00BF5D3A">
        <w:tc>
          <w:tcPr>
            <w:tcW w:w="675" w:type="dxa"/>
            <w:vAlign w:val="center"/>
          </w:tcPr>
          <w:p w:rsidR="0003399E" w:rsidRPr="00E870DF" w:rsidRDefault="00CF27DF"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7</w:t>
            </w:r>
          </w:p>
        </w:tc>
        <w:tc>
          <w:tcPr>
            <w:tcW w:w="1418" w:type="dxa"/>
            <w:vAlign w:val="center"/>
          </w:tcPr>
          <w:p w:rsidR="0003399E" w:rsidRPr="00E870DF" w:rsidRDefault="00204418"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28.10.</w:t>
            </w:r>
            <w:r w:rsidR="0003399E" w:rsidRPr="00E870DF">
              <w:rPr>
                <w:rFonts w:ascii="Times New Roman" w:hAnsi="Times New Roman" w:cs="Times New Roman"/>
                <w:sz w:val="24"/>
                <w:szCs w:val="24"/>
              </w:rPr>
              <w:t>2005</w:t>
            </w:r>
          </w:p>
        </w:tc>
        <w:tc>
          <w:tcPr>
            <w:tcW w:w="7513" w:type="dxa"/>
          </w:tcPr>
          <w:p w:rsidR="0003399E"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Положение о Межведомственной комиссии Совета Безопасности Российской Федерации по безопасности в экономической и социальной сфере</w:t>
            </w:r>
          </w:p>
        </w:tc>
      </w:tr>
      <w:tr w:rsidR="007664DB" w:rsidRPr="00E870DF" w:rsidTr="00B508AD">
        <w:tc>
          <w:tcPr>
            <w:tcW w:w="675" w:type="dxa"/>
            <w:vAlign w:val="center"/>
          </w:tcPr>
          <w:p w:rsidR="007664DB" w:rsidRPr="00E870DF" w:rsidRDefault="00CF27DF" w:rsidP="00B508AD">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8</w:t>
            </w:r>
          </w:p>
        </w:tc>
        <w:tc>
          <w:tcPr>
            <w:tcW w:w="675" w:type="dxa"/>
            <w:vAlign w:val="center"/>
          </w:tcPr>
          <w:p w:rsidR="007664DB" w:rsidRPr="00E870DF" w:rsidRDefault="00440A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17.05.</w:t>
            </w:r>
            <w:r w:rsidR="008B7A9A" w:rsidRPr="00E870DF">
              <w:rPr>
                <w:rFonts w:ascii="Times New Roman" w:hAnsi="Times New Roman" w:cs="Times New Roman"/>
                <w:sz w:val="24"/>
                <w:szCs w:val="24"/>
              </w:rPr>
              <w:t>2007</w:t>
            </w:r>
          </w:p>
        </w:tc>
        <w:tc>
          <w:tcPr>
            <w:tcW w:w="675" w:type="dxa"/>
            <w:vAlign w:val="center"/>
          </w:tcPr>
          <w:p w:rsidR="007664DB" w:rsidRPr="00E870DF" w:rsidRDefault="007664DB"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Федеральный закон "О банке развития"</w:t>
            </w:r>
          </w:p>
        </w:tc>
      </w:tr>
      <w:tr w:rsidR="007664DB" w:rsidRPr="00E870DF" w:rsidTr="00BF5D3A">
        <w:tc>
          <w:tcPr>
            <w:tcW w:w="675" w:type="dxa"/>
            <w:vAlign w:val="center"/>
          </w:tcPr>
          <w:p w:rsidR="007664DB" w:rsidRPr="00E870DF" w:rsidRDefault="00CF27DF"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9</w:t>
            </w:r>
          </w:p>
        </w:tc>
        <w:tc>
          <w:tcPr>
            <w:tcW w:w="1418" w:type="dxa"/>
            <w:vAlign w:val="center"/>
          </w:tcPr>
          <w:p w:rsidR="007664DB" w:rsidRPr="00E870DF" w:rsidRDefault="00440A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23.11.</w:t>
            </w:r>
            <w:r w:rsidR="008B7A9A" w:rsidRPr="00E870DF">
              <w:rPr>
                <w:rFonts w:ascii="Times New Roman" w:hAnsi="Times New Roman" w:cs="Times New Roman"/>
                <w:sz w:val="24"/>
                <w:szCs w:val="24"/>
              </w:rPr>
              <w:t>2007</w:t>
            </w:r>
          </w:p>
        </w:tc>
        <w:tc>
          <w:tcPr>
            <w:tcW w:w="7513" w:type="dxa"/>
          </w:tcPr>
          <w:p w:rsidR="007664DB" w:rsidRPr="00E870DF" w:rsidRDefault="007664DB"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Федеральный закон "О Государственной корпорации по содействию разработке, производству и экспорту высокотехнологичной промышленной продукции "Ростех"</w:t>
            </w:r>
          </w:p>
        </w:tc>
      </w:tr>
      <w:tr w:rsidR="007664DB" w:rsidRPr="00E870DF" w:rsidTr="00BF5D3A">
        <w:tc>
          <w:tcPr>
            <w:tcW w:w="675" w:type="dxa"/>
            <w:vAlign w:val="center"/>
          </w:tcPr>
          <w:p w:rsidR="007664DB" w:rsidRPr="00E870DF" w:rsidRDefault="00CF27DF"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10</w:t>
            </w:r>
          </w:p>
        </w:tc>
        <w:tc>
          <w:tcPr>
            <w:tcW w:w="1418" w:type="dxa"/>
            <w:vAlign w:val="center"/>
          </w:tcPr>
          <w:p w:rsidR="007664DB" w:rsidRPr="00E870DF" w:rsidRDefault="00440A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01.12.</w:t>
            </w:r>
            <w:r w:rsidR="008B7A9A" w:rsidRPr="00E870DF">
              <w:rPr>
                <w:rFonts w:ascii="Times New Roman" w:hAnsi="Times New Roman" w:cs="Times New Roman"/>
                <w:sz w:val="24"/>
                <w:szCs w:val="24"/>
              </w:rPr>
              <w:t>2007</w:t>
            </w:r>
          </w:p>
        </w:tc>
        <w:tc>
          <w:tcPr>
            <w:tcW w:w="7513" w:type="dxa"/>
          </w:tcPr>
          <w:p w:rsidR="007664DB" w:rsidRPr="00E870DF" w:rsidRDefault="007664DB"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Федеральный закон "О Государственной корпорации по атомной энергии "Росатом"</w:t>
            </w:r>
          </w:p>
        </w:tc>
      </w:tr>
      <w:tr w:rsidR="007664DB" w:rsidRPr="00E870DF" w:rsidTr="00BF5D3A">
        <w:tc>
          <w:tcPr>
            <w:tcW w:w="675" w:type="dxa"/>
            <w:vAlign w:val="center"/>
          </w:tcPr>
          <w:p w:rsidR="007664DB" w:rsidRPr="00E870DF" w:rsidRDefault="00FF334C"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1</w:t>
            </w:r>
          </w:p>
        </w:tc>
        <w:tc>
          <w:tcPr>
            <w:tcW w:w="1418" w:type="dxa"/>
            <w:vAlign w:val="center"/>
          </w:tcPr>
          <w:p w:rsidR="007664DB" w:rsidRPr="00E870DF" w:rsidRDefault="009B747B"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17.11.</w:t>
            </w:r>
            <w:r w:rsidR="00032C49" w:rsidRPr="00E870DF">
              <w:rPr>
                <w:rFonts w:ascii="Times New Roman" w:hAnsi="Times New Roman" w:cs="Times New Roman"/>
                <w:sz w:val="24"/>
                <w:szCs w:val="24"/>
              </w:rPr>
              <w:t>2008</w:t>
            </w:r>
          </w:p>
        </w:tc>
        <w:tc>
          <w:tcPr>
            <w:tcW w:w="7513" w:type="dxa"/>
          </w:tcPr>
          <w:p w:rsidR="00CF27DF" w:rsidRPr="00E870DF" w:rsidRDefault="0036470A"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Распоряжение Пра</w:t>
            </w:r>
            <w:r w:rsidR="00CF27DF" w:rsidRPr="00E870DF">
              <w:rPr>
                <w:rFonts w:ascii="Times New Roman" w:hAnsi="Times New Roman" w:cs="Times New Roman"/>
                <w:sz w:val="24"/>
                <w:szCs w:val="24"/>
              </w:rPr>
              <w:t>вительства Российской Федерации</w:t>
            </w:r>
          </w:p>
          <w:p w:rsidR="007664DB"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w:t>
            </w:r>
            <w:r w:rsidR="0036470A" w:rsidRPr="00E870DF">
              <w:rPr>
                <w:rFonts w:ascii="Times New Roman" w:hAnsi="Times New Roman" w:cs="Times New Roman"/>
                <w:sz w:val="24"/>
                <w:szCs w:val="24"/>
              </w:rPr>
              <w:t>Об утверждении основных направлений деятельности Правительства РФ на период до 2012 года и перечня проектов по их реализации</w:t>
            </w:r>
            <w:r w:rsidRPr="00E870DF">
              <w:rPr>
                <w:rFonts w:ascii="Times New Roman" w:hAnsi="Times New Roman" w:cs="Times New Roman"/>
                <w:sz w:val="24"/>
                <w:szCs w:val="24"/>
              </w:rPr>
              <w:t>"</w:t>
            </w:r>
          </w:p>
        </w:tc>
      </w:tr>
      <w:tr w:rsidR="007664DB" w:rsidRPr="00E870DF" w:rsidTr="00BF5D3A">
        <w:tc>
          <w:tcPr>
            <w:tcW w:w="675" w:type="dxa"/>
            <w:vAlign w:val="center"/>
          </w:tcPr>
          <w:p w:rsidR="007664DB" w:rsidRPr="00E870DF" w:rsidRDefault="00FF334C"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2</w:t>
            </w:r>
          </w:p>
        </w:tc>
        <w:tc>
          <w:tcPr>
            <w:tcW w:w="1418" w:type="dxa"/>
            <w:vAlign w:val="center"/>
          </w:tcPr>
          <w:p w:rsidR="007664DB" w:rsidRPr="00E870DF" w:rsidRDefault="0036470A"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17.11.</w:t>
            </w:r>
            <w:r w:rsidR="00032C49" w:rsidRPr="00E870DF">
              <w:rPr>
                <w:rFonts w:ascii="Times New Roman" w:hAnsi="Times New Roman" w:cs="Times New Roman"/>
                <w:sz w:val="24"/>
                <w:szCs w:val="24"/>
              </w:rPr>
              <w:t>2008</w:t>
            </w:r>
          </w:p>
        </w:tc>
        <w:tc>
          <w:tcPr>
            <w:tcW w:w="7513" w:type="dxa"/>
          </w:tcPr>
          <w:p w:rsidR="00CF27DF" w:rsidRPr="00E870DF" w:rsidRDefault="0036470A"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Распоряжение Прав</w:t>
            </w:r>
            <w:r w:rsidR="00CF27DF" w:rsidRPr="00E870DF">
              <w:rPr>
                <w:rFonts w:ascii="Times New Roman" w:hAnsi="Times New Roman" w:cs="Times New Roman"/>
                <w:sz w:val="24"/>
                <w:szCs w:val="24"/>
              </w:rPr>
              <w:t>ительства Российской Федерации</w:t>
            </w:r>
          </w:p>
          <w:p w:rsidR="007664DB"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w:t>
            </w:r>
            <w:r w:rsidR="0036470A" w:rsidRPr="00E870DF">
              <w:rPr>
                <w:rFonts w:ascii="Times New Roman" w:hAnsi="Times New Roman" w:cs="Times New Roman"/>
                <w:sz w:val="24"/>
                <w:szCs w:val="24"/>
              </w:rPr>
              <w:t>О Концепции долгосрочного социально-экономического развития Российской Федерации на период до 2020 года</w:t>
            </w:r>
            <w:r w:rsidRPr="00E870DF">
              <w:rPr>
                <w:rFonts w:ascii="Times New Roman" w:hAnsi="Times New Roman" w:cs="Times New Roman"/>
                <w:sz w:val="24"/>
                <w:szCs w:val="24"/>
              </w:rPr>
              <w:t>"</w:t>
            </w:r>
          </w:p>
        </w:tc>
      </w:tr>
      <w:tr w:rsidR="000A4DD7" w:rsidRPr="00E870DF" w:rsidTr="00BF5D3A">
        <w:tc>
          <w:tcPr>
            <w:tcW w:w="675" w:type="dxa"/>
            <w:vAlign w:val="center"/>
          </w:tcPr>
          <w:p w:rsidR="000A4DD7" w:rsidRPr="00E870DF" w:rsidRDefault="00CF27DF"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13</w:t>
            </w:r>
          </w:p>
        </w:tc>
        <w:tc>
          <w:tcPr>
            <w:tcW w:w="1418" w:type="dxa"/>
            <w:vAlign w:val="center"/>
          </w:tcPr>
          <w:p w:rsidR="000A4DD7" w:rsidRPr="00E870DF" w:rsidRDefault="0036470A"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12.05.</w:t>
            </w:r>
            <w:r w:rsidR="000A4DD7" w:rsidRPr="00E870DF">
              <w:rPr>
                <w:rFonts w:ascii="Times New Roman" w:hAnsi="Times New Roman" w:cs="Times New Roman"/>
                <w:sz w:val="24"/>
                <w:szCs w:val="24"/>
              </w:rPr>
              <w:t>2009</w:t>
            </w:r>
          </w:p>
        </w:tc>
        <w:tc>
          <w:tcPr>
            <w:tcW w:w="7513" w:type="dxa"/>
          </w:tcPr>
          <w:p w:rsidR="000A4DD7" w:rsidRPr="00E870DF" w:rsidRDefault="000A4DD7"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Стратегия национальной безопасности Российской Федерации до 2020 года</w:t>
            </w:r>
          </w:p>
        </w:tc>
      </w:tr>
      <w:tr w:rsidR="007664DB" w:rsidRPr="00E870DF" w:rsidTr="00BF5D3A">
        <w:tc>
          <w:tcPr>
            <w:tcW w:w="675" w:type="dxa"/>
            <w:vAlign w:val="center"/>
          </w:tcPr>
          <w:p w:rsidR="007664DB" w:rsidRPr="00E870DF" w:rsidRDefault="00AA2E27" w:rsidP="00BF5D3A">
            <w:pPr>
              <w:spacing w:line="360"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4</w:t>
            </w:r>
          </w:p>
        </w:tc>
        <w:tc>
          <w:tcPr>
            <w:tcW w:w="1418" w:type="dxa"/>
            <w:vAlign w:val="center"/>
          </w:tcPr>
          <w:p w:rsidR="007664DB" w:rsidRPr="00E870DF" w:rsidRDefault="0036470A"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02.03.</w:t>
            </w:r>
            <w:r w:rsidR="00032C49" w:rsidRPr="00E870DF">
              <w:rPr>
                <w:rFonts w:ascii="Times New Roman" w:hAnsi="Times New Roman" w:cs="Times New Roman"/>
                <w:sz w:val="24"/>
                <w:szCs w:val="24"/>
              </w:rPr>
              <w:t>2010</w:t>
            </w:r>
          </w:p>
        </w:tc>
        <w:tc>
          <w:tcPr>
            <w:tcW w:w="7513" w:type="dxa"/>
          </w:tcPr>
          <w:p w:rsidR="007664DB" w:rsidRPr="00E870DF" w:rsidRDefault="000A4DD7"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План по реализации основных направлений антикризисных действий и политики модернизации российской экономики Правительства Российской Федерации на 2010 год</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5</w:t>
            </w:r>
          </w:p>
        </w:tc>
        <w:tc>
          <w:tcPr>
            <w:tcW w:w="1418" w:type="dxa"/>
            <w:vAlign w:val="center"/>
          </w:tcPr>
          <w:p w:rsidR="00FF334C" w:rsidRPr="00E870DF" w:rsidRDefault="00611B42"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08.11.</w:t>
            </w:r>
            <w:r w:rsidR="00032C49" w:rsidRPr="00E870DF">
              <w:rPr>
                <w:rFonts w:ascii="Times New Roman" w:hAnsi="Times New Roman" w:cs="Times New Roman"/>
                <w:sz w:val="24"/>
                <w:szCs w:val="24"/>
              </w:rPr>
              <w:t>2011</w:t>
            </w:r>
          </w:p>
        </w:tc>
        <w:tc>
          <w:tcPr>
            <w:tcW w:w="7513" w:type="dxa"/>
          </w:tcPr>
          <w:p w:rsidR="00FF334C"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Указ Президента Российской Федерации "О координирующей роли Министерства иностранных дел Российской Федерации в проведении единой внешнеполитической линии Российской Федерации"</w:t>
            </w:r>
          </w:p>
        </w:tc>
      </w:tr>
      <w:tr w:rsidR="00FF334C" w:rsidRPr="00E870DF" w:rsidTr="00BF5D3A">
        <w:tc>
          <w:tcPr>
            <w:tcW w:w="675" w:type="dxa"/>
            <w:vAlign w:val="center"/>
          </w:tcPr>
          <w:p w:rsidR="00FF334C" w:rsidRPr="00E870DF" w:rsidRDefault="00CF27DF"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16</w:t>
            </w:r>
          </w:p>
        </w:tc>
        <w:tc>
          <w:tcPr>
            <w:tcW w:w="1418" w:type="dxa"/>
            <w:vAlign w:val="center"/>
          </w:tcPr>
          <w:p w:rsidR="00FF334C" w:rsidRPr="00E870DF" w:rsidRDefault="00B67A36"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28.01.</w:t>
            </w:r>
            <w:r w:rsidR="0003399E" w:rsidRPr="00E870DF">
              <w:rPr>
                <w:rFonts w:ascii="Times New Roman" w:hAnsi="Times New Roman" w:cs="Times New Roman"/>
                <w:sz w:val="24"/>
                <w:szCs w:val="24"/>
              </w:rPr>
              <w:t>2012</w:t>
            </w:r>
          </w:p>
        </w:tc>
        <w:tc>
          <w:tcPr>
            <w:tcW w:w="7513" w:type="dxa"/>
          </w:tcPr>
          <w:p w:rsidR="00CF27DF" w:rsidRPr="00E870DF" w:rsidRDefault="00FF334C"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Постановление Пра</w:t>
            </w:r>
            <w:r w:rsidR="00CF27DF" w:rsidRPr="00E870DF">
              <w:rPr>
                <w:rFonts w:ascii="Times New Roman" w:hAnsi="Times New Roman" w:cs="Times New Roman"/>
                <w:sz w:val="24"/>
                <w:szCs w:val="24"/>
              </w:rPr>
              <w:t>вительства Российской Федерации</w:t>
            </w:r>
          </w:p>
          <w:p w:rsidR="00FF334C" w:rsidRPr="00E870DF" w:rsidRDefault="00FF334C"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7</w:t>
            </w:r>
          </w:p>
        </w:tc>
        <w:tc>
          <w:tcPr>
            <w:tcW w:w="1418" w:type="dxa"/>
            <w:vAlign w:val="center"/>
          </w:tcPr>
          <w:p w:rsidR="00FF334C" w:rsidRPr="00E870DF" w:rsidRDefault="007B35F8"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07.05.</w:t>
            </w:r>
            <w:r w:rsidR="00032C49" w:rsidRPr="00E870DF">
              <w:rPr>
                <w:rFonts w:ascii="Times New Roman" w:hAnsi="Times New Roman" w:cs="Times New Roman"/>
                <w:sz w:val="24"/>
                <w:szCs w:val="24"/>
              </w:rPr>
              <w:t>2012</w:t>
            </w:r>
          </w:p>
        </w:tc>
        <w:tc>
          <w:tcPr>
            <w:tcW w:w="7513" w:type="dxa"/>
          </w:tcPr>
          <w:p w:rsidR="00FF334C"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Указ Президента Российской Федерации "О долгосрочной государственной экономической политике"</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8</w:t>
            </w:r>
          </w:p>
        </w:tc>
        <w:tc>
          <w:tcPr>
            <w:tcW w:w="1418" w:type="dxa"/>
            <w:vAlign w:val="center"/>
          </w:tcPr>
          <w:p w:rsidR="00FF334C" w:rsidRPr="00E870DF" w:rsidRDefault="007B35F8"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21.07.</w:t>
            </w:r>
            <w:r w:rsidR="00032C49" w:rsidRPr="00E870DF">
              <w:rPr>
                <w:rFonts w:ascii="Times New Roman" w:hAnsi="Times New Roman" w:cs="Times New Roman"/>
                <w:sz w:val="24"/>
                <w:szCs w:val="24"/>
              </w:rPr>
              <w:t>2012</w:t>
            </w:r>
          </w:p>
        </w:tc>
        <w:tc>
          <w:tcPr>
            <w:tcW w:w="7513" w:type="dxa"/>
          </w:tcPr>
          <w:p w:rsidR="00FF334C"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Федеральный закон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p>
        </w:tc>
      </w:tr>
      <w:tr w:rsidR="00FF334C" w:rsidRPr="00E870DF" w:rsidTr="00B508AD">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r w:rsidR="00CF27DF" w:rsidRPr="00E870DF">
              <w:rPr>
                <w:rFonts w:ascii="Times New Roman" w:hAnsi="Times New Roman" w:cs="Times New Roman"/>
                <w:sz w:val="24"/>
                <w:szCs w:val="24"/>
              </w:rPr>
              <w:t>9</w:t>
            </w:r>
          </w:p>
        </w:tc>
        <w:tc>
          <w:tcPr>
            <w:tcW w:w="675" w:type="dxa"/>
            <w:vAlign w:val="center"/>
          </w:tcPr>
          <w:p w:rsidR="00FF334C" w:rsidRPr="00E870DF" w:rsidRDefault="001C7C2C"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12.02.</w:t>
            </w:r>
            <w:r w:rsidR="00032C49" w:rsidRPr="00E870DF">
              <w:rPr>
                <w:rFonts w:ascii="Times New Roman" w:hAnsi="Times New Roman" w:cs="Times New Roman"/>
                <w:sz w:val="24"/>
                <w:szCs w:val="24"/>
              </w:rPr>
              <w:t>2013</w:t>
            </w:r>
          </w:p>
        </w:tc>
        <w:tc>
          <w:tcPr>
            <w:tcW w:w="675" w:type="dxa"/>
            <w:vAlign w:val="center"/>
          </w:tcPr>
          <w:p w:rsidR="00FF334C"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Концепция внешней политики Российской Федерации</w:t>
            </w:r>
          </w:p>
        </w:tc>
      </w:tr>
      <w:tr w:rsidR="00FF334C" w:rsidRPr="00E870DF" w:rsidTr="00BF5D3A">
        <w:tc>
          <w:tcPr>
            <w:tcW w:w="675" w:type="dxa"/>
            <w:vAlign w:val="center"/>
          </w:tcPr>
          <w:p w:rsidR="00FF334C" w:rsidRPr="00E870DF" w:rsidRDefault="00CF27DF"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20</w:t>
            </w:r>
          </w:p>
        </w:tc>
        <w:tc>
          <w:tcPr>
            <w:tcW w:w="1418" w:type="dxa"/>
            <w:vAlign w:val="center"/>
          </w:tcPr>
          <w:p w:rsidR="00FF334C" w:rsidRPr="00E870DF" w:rsidRDefault="00E265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31.01.</w:t>
            </w:r>
            <w:r w:rsidR="00032C49" w:rsidRPr="00E870DF">
              <w:rPr>
                <w:rFonts w:ascii="Times New Roman" w:hAnsi="Times New Roman" w:cs="Times New Roman"/>
                <w:sz w:val="24"/>
                <w:szCs w:val="24"/>
              </w:rPr>
              <w:t>2014</w:t>
            </w:r>
          </w:p>
        </w:tc>
        <w:tc>
          <w:tcPr>
            <w:tcW w:w="7513" w:type="dxa"/>
          </w:tcPr>
          <w:p w:rsidR="00CF27DF"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Постановление Пра</w:t>
            </w:r>
            <w:r w:rsidR="00CF27DF" w:rsidRPr="00E870DF">
              <w:rPr>
                <w:rFonts w:ascii="Times New Roman" w:hAnsi="Times New Roman" w:cs="Times New Roman"/>
                <w:sz w:val="24"/>
                <w:szCs w:val="24"/>
              </w:rPr>
              <w:t>вительства Российской Федерации</w:t>
            </w:r>
          </w:p>
          <w:p w:rsidR="00FF334C"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"Об обеспечении деятельности Постоянного представительства Российской Федерации при Всемирной торговой организации"</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r w:rsidR="00CF27DF" w:rsidRPr="00E870DF">
              <w:rPr>
                <w:rFonts w:ascii="Times New Roman" w:hAnsi="Times New Roman" w:cs="Times New Roman"/>
                <w:sz w:val="24"/>
                <w:szCs w:val="24"/>
              </w:rPr>
              <w:t>1</w:t>
            </w:r>
          </w:p>
        </w:tc>
        <w:tc>
          <w:tcPr>
            <w:tcW w:w="1418" w:type="dxa"/>
            <w:vAlign w:val="center"/>
          </w:tcPr>
          <w:p w:rsidR="00FF334C" w:rsidRPr="00E870DF" w:rsidRDefault="00E265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27.01.</w:t>
            </w:r>
            <w:r w:rsidR="0003399E" w:rsidRPr="00E870DF">
              <w:rPr>
                <w:rFonts w:ascii="Times New Roman" w:hAnsi="Times New Roman" w:cs="Times New Roman"/>
                <w:sz w:val="24"/>
                <w:szCs w:val="24"/>
              </w:rPr>
              <w:t>2015</w:t>
            </w:r>
          </w:p>
        </w:tc>
        <w:tc>
          <w:tcPr>
            <w:tcW w:w="7513" w:type="dxa"/>
          </w:tcPr>
          <w:p w:rsidR="00CF27DF" w:rsidRPr="00E870DF" w:rsidRDefault="00032C49"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Распоряжение Прав</w:t>
            </w:r>
            <w:r w:rsidR="00CF27DF" w:rsidRPr="00E870DF">
              <w:rPr>
                <w:rFonts w:ascii="Times New Roman" w:hAnsi="Times New Roman" w:cs="Times New Roman"/>
                <w:sz w:val="24"/>
                <w:szCs w:val="24"/>
              </w:rPr>
              <w:t>ительства Российской Федерации</w:t>
            </w:r>
          </w:p>
          <w:p w:rsidR="00FF334C" w:rsidRPr="00E870DF" w:rsidRDefault="00CF27DF"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w:t>
            </w:r>
            <w:r w:rsidR="00032C49" w:rsidRPr="00E870DF">
              <w:rPr>
                <w:rFonts w:ascii="Times New Roman" w:hAnsi="Times New Roman" w:cs="Times New Roman"/>
                <w:sz w:val="24"/>
                <w:szCs w:val="24"/>
              </w:rPr>
              <w:t>Об утверждении плана первоочередных мероприятий по обеспечению устойчивого развития экономики и социальной стабильности в 2015 году</w:t>
            </w:r>
            <w:r w:rsidRPr="00E870DF">
              <w:rPr>
                <w:rFonts w:ascii="Times New Roman" w:hAnsi="Times New Roman" w:cs="Times New Roman"/>
                <w:sz w:val="24"/>
                <w:szCs w:val="24"/>
              </w:rPr>
              <w:t>"</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r w:rsidR="00CF27DF" w:rsidRPr="00E870DF">
              <w:rPr>
                <w:rFonts w:ascii="Times New Roman" w:hAnsi="Times New Roman" w:cs="Times New Roman"/>
                <w:sz w:val="24"/>
                <w:szCs w:val="24"/>
              </w:rPr>
              <w:t>2</w:t>
            </w:r>
          </w:p>
        </w:tc>
        <w:tc>
          <w:tcPr>
            <w:tcW w:w="1418" w:type="dxa"/>
            <w:vAlign w:val="center"/>
          </w:tcPr>
          <w:p w:rsidR="00FF334C" w:rsidRPr="00E870DF" w:rsidRDefault="00E265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27.01.</w:t>
            </w:r>
            <w:r w:rsidR="00032C49" w:rsidRPr="00E870DF">
              <w:rPr>
                <w:rFonts w:ascii="Times New Roman" w:hAnsi="Times New Roman" w:cs="Times New Roman"/>
                <w:sz w:val="24"/>
                <w:szCs w:val="24"/>
              </w:rPr>
              <w:t>2015</w:t>
            </w:r>
          </w:p>
        </w:tc>
        <w:tc>
          <w:tcPr>
            <w:tcW w:w="7513" w:type="dxa"/>
          </w:tcPr>
          <w:p w:rsidR="00FF334C"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План первоочередных мероприятий по обеспечению устойчивого развития экономики и социальной стабильности в 2015 году</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r w:rsidR="00CF27DF" w:rsidRPr="00E870DF">
              <w:rPr>
                <w:rFonts w:ascii="Times New Roman" w:hAnsi="Times New Roman" w:cs="Times New Roman"/>
                <w:sz w:val="24"/>
                <w:szCs w:val="24"/>
              </w:rPr>
              <w:t>3</w:t>
            </w:r>
          </w:p>
        </w:tc>
        <w:tc>
          <w:tcPr>
            <w:tcW w:w="1418" w:type="dxa"/>
            <w:vAlign w:val="center"/>
          </w:tcPr>
          <w:p w:rsidR="00FF334C" w:rsidRPr="00E870DF" w:rsidRDefault="00E265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14.05.</w:t>
            </w:r>
            <w:r w:rsidR="0003399E" w:rsidRPr="00E870DF">
              <w:rPr>
                <w:rFonts w:ascii="Times New Roman" w:hAnsi="Times New Roman" w:cs="Times New Roman"/>
                <w:sz w:val="24"/>
                <w:szCs w:val="24"/>
              </w:rPr>
              <w:t>2015</w:t>
            </w:r>
          </w:p>
        </w:tc>
        <w:tc>
          <w:tcPr>
            <w:tcW w:w="7513" w:type="dxa"/>
          </w:tcPr>
          <w:p w:rsidR="00FF334C" w:rsidRPr="00E870DF" w:rsidRDefault="00FF334C"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Основные направления деятельности Правительства Российской Федерации до 2018 года</w:t>
            </w:r>
          </w:p>
        </w:tc>
      </w:tr>
      <w:tr w:rsidR="00FF334C" w:rsidRPr="00E870DF" w:rsidTr="00BF5D3A">
        <w:tc>
          <w:tcPr>
            <w:tcW w:w="675" w:type="dxa"/>
            <w:vAlign w:val="center"/>
          </w:tcPr>
          <w:p w:rsidR="00FF334C" w:rsidRPr="00E870DF" w:rsidRDefault="00AA2E27" w:rsidP="00D9487F">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r w:rsidR="00CF27DF" w:rsidRPr="00E870DF">
              <w:rPr>
                <w:rFonts w:ascii="Times New Roman" w:hAnsi="Times New Roman" w:cs="Times New Roman"/>
                <w:sz w:val="24"/>
                <w:szCs w:val="24"/>
              </w:rPr>
              <w:t>4</w:t>
            </w:r>
          </w:p>
        </w:tc>
        <w:tc>
          <w:tcPr>
            <w:tcW w:w="1418" w:type="dxa"/>
            <w:vAlign w:val="center"/>
          </w:tcPr>
          <w:p w:rsidR="00FF334C" w:rsidRPr="00E870DF" w:rsidRDefault="00E265DD" w:rsidP="00D9487F">
            <w:pPr>
              <w:spacing w:line="276" w:lineRule="auto"/>
              <w:ind w:firstLine="20"/>
              <w:jc w:val="center"/>
              <w:rPr>
                <w:rFonts w:ascii="Times New Roman" w:hAnsi="Times New Roman" w:cs="Times New Roman"/>
                <w:sz w:val="24"/>
                <w:szCs w:val="24"/>
              </w:rPr>
            </w:pPr>
            <w:r w:rsidRPr="00E870DF">
              <w:rPr>
                <w:rFonts w:ascii="Times New Roman" w:hAnsi="Times New Roman" w:cs="Times New Roman"/>
                <w:sz w:val="24"/>
                <w:szCs w:val="24"/>
              </w:rPr>
              <w:t>01.03.</w:t>
            </w:r>
            <w:r w:rsidR="0003399E" w:rsidRPr="00E870DF">
              <w:rPr>
                <w:rFonts w:ascii="Times New Roman" w:hAnsi="Times New Roman" w:cs="Times New Roman"/>
                <w:sz w:val="24"/>
                <w:szCs w:val="24"/>
              </w:rPr>
              <w:t>2016</w:t>
            </w:r>
          </w:p>
        </w:tc>
        <w:tc>
          <w:tcPr>
            <w:tcW w:w="7513" w:type="dxa"/>
          </w:tcPr>
          <w:p w:rsidR="00FF334C" w:rsidRPr="00E870DF" w:rsidRDefault="0003399E" w:rsidP="00D9487F">
            <w:pPr>
              <w:spacing w:line="276" w:lineRule="auto"/>
              <w:ind w:firstLine="39"/>
              <w:jc w:val="center"/>
              <w:rPr>
                <w:rFonts w:ascii="Times New Roman" w:hAnsi="Times New Roman" w:cs="Times New Roman"/>
                <w:sz w:val="24"/>
                <w:szCs w:val="24"/>
              </w:rPr>
            </w:pPr>
            <w:r w:rsidRPr="00E870DF">
              <w:rPr>
                <w:rFonts w:ascii="Times New Roman" w:hAnsi="Times New Roman" w:cs="Times New Roman"/>
                <w:sz w:val="24"/>
                <w:szCs w:val="24"/>
              </w:rPr>
              <w:t>План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w:t>
            </w:r>
          </w:p>
        </w:tc>
      </w:tr>
    </w:tbl>
    <w:p w:rsidR="00C75F18" w:rsidRPr="00E870DF" w:rsidRDefault="00C75F18" w:rsidP="00FD4DB7">
      <w:pPr>
        <w:spacing w:after="0" w:line="360" w:lineRule="auto"/>
        <w:ind w:firstLine="709"/>
        <w:jc w:val="both"/>
        <w:rPr>
          <w:rFonts w:ascii="Times New Roman" w:hAnsi="Times New Roman" w:cs="Times New Roman"/>
          <w:sz w:val="24"/>
          <w:szCs w:val="24"/>
        </w:rPr>
      </w:pPr>
    </w:p>
    <w:p w:rsidR="00FD4DB7" w:rsidRPr="00E870DF" w:rsidRDefault="00FD4DB7" w:rsidP="00FD4DB7">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демонстрирует перечень национальных правовых норм, регулирующих вопросы деятельности российских транснациональных корпораций в процессе</w:t>
      </w:r>
      <w:r w:rsidR="00407DA6" w:rsidRPr="00E870DF">
        <w:rPr>
          <w:rFonts w:ascii="Times New Roman" w:hAnsi="Times New Roman" w:cs="Times New Roman"/>
          <w:b/>
          <w:i/>
          <w:sz w:val="24"/>
          <w:szCs w:val="24"/>
        </w:rPr>
        <w:t xml:space="preserve"> </w:t>
      </w:r>
      <w:r w:rsidRPr="00E870DF">
        <w:rPr>
          <w:rFonts w:ascii="Times New Roman" w:hAnsi="Times New Roman" w:cs="Times New Roman"/>
          <w:b/>
          <w:i/>
          <w:sz w:val="24"/>
          <w:szCs w:val="24"/>
        </w:rPr>
        <w:t>внешней экономической активности, а также при осуществлении экономической дипломатии.</w:t>
      </w:r>
    </w:p>
    <w:p w:rsidR="003447D3" w:rsidRDefault="00FD4DB7" w:rsidP="0022544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Правовые нормы расположены в хронологическом порядке</w:t>
      </w:r>
      <w:r w:rsidR="00F603CF" w:rsidRPr="00E870DF">
        <w:rPr>
          <w:rFonts w:ascii="Times New Roman" w:hAnsi="Times New Roman" w:cs="Times New Roman"/>
          <w:b/>
          <w:i/>
          <w:sz w:val="24"/>
          <w:szCs w:val="24"/>
        </w:rPr>
        <w:t xml:space="preserve"> и снабжены датами принятия, демонстрирующими факт вступления в силу устанавливаемых правовыми нормами положений, способствующих осуществлению экономической дипломатии российскими транснациональными корпорациями в процессе внешней экономической активности.</w:t>
      </w:r>
    </w:p>
    <w:p w:rsidR="00BA2AB9" w:rsidRPr="00E870DF" w:rsidRDefault="00BA2AB9" w:rsidP="0022544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Правовые нормы таблицы рассмотрены в параграфе 1.</w:t>
      </w:r>
      <w:r>
        <w:rPr>
          <w:rFonts w:ascii="Times New Roman" w:hAnsi="Times New Roman" w:cs="Times New Roman"/>
          <w:b/>
          <w:i/>
          <w:sz w:val="24"/>
          <w:szCs w:val="24"/>
        </w:rPr>
        <w:t>3</w:t>
      </w:r>
      <w:r w:rsidRPr="00E870DF">
        <w:rPr>
          <w:rFonts w:ascii="Times New Roman" w:hAnsi="Times New Roman" w:cs="Times New Roman"/>
          <w:b/>
          <w:i/>
          <w:sz w:val="24"/>
          <w:szCs w:val="24"/>
        </w:rPr>
        <w:t xml:space="preserve"> главы 1.</w:t>
      </w:r>
    </w:p>
    <w:p w:rsidR="003C0079" w:rsidRPr="00E870DF" w:rsidRDefault="003C0079" w:rsidP="00225445">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2. Международные правовые нормы и регулирование вопросов деятельности российских транснациональных корпораций</w:t>
      </w:r>
    </w:p>
    <w:p w:rsidR="003C0079" w:rsidRPr="00E870DF" w:rsidRDefault="003C0079" w:rsidP="001B4B7E">
      <w:pPr>
        <w:spacing w:after="0" w:line="360" w:lineRule="auto"/>
        <w:ind w:firstLine="709"/>
        <w:jc w:val="both"/>
        <w:rPr>
          <w:rFonts w:ascii="Times New Roman" w:hAnsi="Times New Roman" w:cs="Times New Roman"/>
          <w:sz w:val="24"/>
          <w:szCs w:val="24"/>
        </w:rPr>
      </w:pPr>
    </w:p>
    <w:tbl>
      <w:tblPr>
        <w:tblStyle w:val="af2"/>
        <w:tblW w:w="9606" w:type="dxa"/>
        <w:tblLook w:val="04A0" w:firstRow="1" w:lastRow="0" w:firstColumn="1" w:lastColumn="0" w:noHBand="0" w:noVBand="1"/>
      </w:tblPr>
      <w:tblGrid>
        <w:gridCol w:w="672"/>
        <w:gridCol w:w="1506"/>
        <w:gridCol w:w="7428"/>
      </w:tblGrid>
      <w:tr w:rsidR="00BF5D3A" w:rsidRPr="00E870DF" w:rsidTr="00BF5D3A">
        <w:trPr>
          <w:trHeight w:val="794"/>
        </w:trPr>
        <w:tc>
          <w:tcPr>
            <w:tcW w:w="675" w:type="dxa"/>
            <w:vAlign w:val="center"/>
          </w:tcPr>
          <w:p w:rsidR="00BF5D3A" w:rsidRPr="00E870DF" w:rsidRDefault="00BF5D3A" w:rsidP="00BF5D3A">
            <w:pPr>
              <w:spacing w:line="360" w:lineRule="auto"/>
              <w:jc w:val="center"/>
              <w:rPr>
                <w:rFonts w:ascii="Times New Roman" w:hAnsi="Times New Roman" w:cs="Times New Roman"/>
                <w:b/>
                <w:sz w:val="24"/>
                <w:szCs w:val="24"/>
              </w:rPr>
            </w:pPr>
            <w:r w:rsidRPr="00E870DF">
              <w:rPr>
                <w:rFonts w:ascii="Times New Roman" w:hAnsi="Times New Roman" w:cs="Times New Roman"/>
                <w:b/>
                <w:sz w:val="24"/>
                <w:szCs w:val="24"/>
              </w:rPr>
              <w:t>№</w:t>
            </w:r>
          </w:p>
        </w:tc>
        <w:tc>
          <w:tcPr>
            <w:tcW w:w="1418" w:type="dxa"/>
            <w:vAlign w:val="center"/>
          </w:tcPr>
          <w:p w:rsidR="00BF5D3A" w:rsidRPr="00E870DF" w:rsidRDefault="00BF5D3A" w:rsidP="0071000D">
            <w:pPr>
              <w:spacing w:line="276" w:lineRule="auto"/>
              <w:ind w:firstLine="34"/>
              <w:jc w:val="center"/>
              <w:rPr>
                <w:rFonts w:ascii="Times New Roman" w:hAnsi="Times New Roman" w:cs="Times New Roman"/>
                <w:b/>
                <w:sz w:val="24"/>
                <w:szCs w:val="24"/>
              </w:rPr>
            </w:pPr>
            <w:r w:rsidRPr="00E870DF">
              <w:rPr>
                <w:rFonts w:ascii="Times New Roman" w:hAnsi="Times New Roman" w:cs="Times New Roman"/>
                <w:b/>
                <w:sz w:val="24"/>
                <w:szCs w:val="24"/>
              </w:rPr>
              <w:t>Дата</w:t>
            </w:r>
            <w:r w:rsidR="003A2EB1" w:rsidRPr="00E870DF">
              <w:rPr>
                <w:rFonts w:ascii="Times New Roman" w:hAnsi="Times New Roman" w:cs="Times New Roman"/>
                <w:b/>
                <w:sz w:val="24"/>
                <w:szCs w:val="24"/>
              </w:rPr>
              <w:t xml:space="preserve"> подписания</w:t>
            </w:r>
          </w:p>
        </w:tc>
        <w:tc>
          <w:tcPr>
            <w:tcW w:w="7513" w:type="dxa"/>
            <w:vAlign w:val="center"/>
          </w:tcPr>
          <w:p w:rsidR="00BF5D3A" w:rsidRPr="00E870DF" w:rsidRDefault="00BF5D3A" w:rsidP="00863263">
            <w:pPr>
              <w:spacing w:line="360" w:lineRule="auto"/>
              <w:jc w:val="center"/>
              <w:rPr>
                <w:rFonts w:ascii="Times New Roman" w:hAnsi="Times New Roman" w:cs="Times New Roman"/>
                <w:b/>
                <w:sz w:val="24"/>
                <w:szCs w:val="24"/>
              </w:rPr>
            </w:pPr>
            <w:r w:rsidRPr="00E870DF">
              <w:rPr>
                <w:rFonts w:ascii="Times New Roman" w:hAnsi="Times New Roman" w:cs="Times New Roman"/>
                <w:b/>
                <w:sz w:val="24"/>
                <w:szCs w:val="24"/>
              </w:rPr>
              <w:t>Правовая норма</w:t>
            </w:r>
          </w:p>
        </w:tc>
      </w:tr>
      <w:tr w:rsidR="00BF5D3A" w:rsidRPr="00E870DF" w:rsidTr="00863263">
        <w:tc>
          <w:tcPr>
            <w:tcW w:w="675" w:type="dxa"/>
            <w:vAlign w:val="center"/>
          </w:tcPr>
          <w:p w:rsidR="00BF5D3A" w:rsidRPr="00E870DF" w:rsidRDefault="00BF5D3A"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1</w:t>
            </w:r>
          </w:p>
        </w:tc>
        <w:tc>
          <w:tcPr>
            <w:tcW w:w="675" w:type="dxa"/>
            <w:vAlign w:val="center"/>
          </w:tcPr>
          <w:p w:rsidR="00BF5D3A" w:rsidRPr="00E870DF" w:rsidRDefault="00F41CE2"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30.09.</w:t>
            </w:r>
            <w:r w:rsidR="00EE7DFC" w:rsidRPr="00E870DF">
              <w:rPr>
                <w:rFonts w:ascii="Times New Roman" w:hAnsi="Times New Roman" w:cs="Times New Roman"/>
                <w:sz w:val="24"/>
                <w:szCs w:val="24"/>
              </w:rPr>
              <w:t>1947</w:t>
            </w:r>
          </w:p>
        </w:tc>
        <w:tc>
          <w:tcPr>
            <w:tcW w:w="675" w:type="dxa"/>
            <w:vAlign w:val="center"/>
          </w:tcPr>
          <w:p w:rsidR="00BF5D3A" w:rsidRPr="00E870DF" w:rsidRDefault="00BF5D3A"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Генеральное соглашение по тарифам и торговле 1947 года</w:t>
            </w:r>
          </w:p>
        </w:tc>
      </w:tr>
      <w:tr w:rsidR="00BF5D3A" w:rsidRPr="00E870DF" w:rsidTr="00863263">
        <w:tc>
          <w:tcPr>
            <w:tcW w:w="675" w:type="dxa"/>
            <w:vAlign w:val="center"/>
          </w:tcPr>
          <w:p w:rsidR="00BF5D3A" w:rsidRPr="00E870DF" w:rsidRDefault="00BF5D3A"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2</w:t>
            </w:r>
          </w:p>
        </w:tc>
        <w:tc>
          <w:tcPr>
            <w:tcW w:w="675" w:type="dxa"/>
            <w:vAlign w:val="center"/>
          </w:tcPr>
          <w:p w:rsidR="00BF5D3A" w:rsidRPr="00E870DF" w:rsidRDefault="00D01689"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15.04.</w:t>
            </w:r>
            <w:r w:rsidR="00EE7DFC" w:rsidRPr="00E870DF">
              <w:rPr>
                <w:rFonts w:ascii="Times New Roman" w:hAnsi="Times New Roman" w:cs="Times New Roman"/>
                <w:sz w:val="24"/>
                <w:szCs w:val="24"/>
              </w:rPr>
              <w:t>1994</w:t>
            </w:r>
          </w:p>
        </w:tc>
        <w:tc>
          <w:tcPr>
            <w:tcW w:w="675" w:type="dxa"/>
            <w:vAlign w:val="center"/>
          </w:tcPr>
          <w:p w:rsidR="00BF5D3A" w:rsidRPr="00E870DF" w:rsidRDefault="00BF5D3A"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Генеральное соглашение по тарифам и торговле 1994 года</w:t>
            </w:r>
          </w:p>
        </w:tc>
      </w:tr>
      <w:tr w:rsidR="00EE7DFC" w:rsidRPr="00E870DF" w:rsidTr="00BF5D3A">
        <w:tc>
          <w:tcPr>
            <w:tcW w:w="675" w:type="dxa"/>
            <w:vAlign w:val="center"/>
          </w:tcPr>
          <w:p w:rsidR="00EE7DFC" w:rsidRPr="00E870DF" w:rsidRDefault="00D04AA9"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3</w:t>
            </w:r>
          </w:p>
        </w:tc>
        <w:tc>
          <w:tcPr>
            <w:tcW w:w="1418" w:type="dxa"/>
            <w:vAlign w:val="center"/>
          </w:tcPr>
          <w:p w:rsidR="00EE7DFC" w:rsidRPr="00E870DF" w:rsidRDefault="00B77F7F"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15.04.</w:t>
            </w:r>
            <w:r w:rsidR="00EE7DFC" w:rsidRPr="00E870DF">
              <w:rPr>
                <w:rFonts w:ascii="Times New Roman" w:hAnsi="Times New Roman" w:cs="Times New Roman"/>
                <w:sz w:val="24"/>
                <w:szCs w:val="24"/>
              </w:rPr>
              <w:t>1994</w:t>
            </w:r>
          </w:p>
        </w:tc>
        <w:tc>
          <w:tcPr>
            <w:tcW w:w="7513" w:type="dxa"/>
            <w:vAlign w:val="center"/>
          </w:tcPr>
          <w:p w:rsidR="00EE7DFC" w:rsidRPr="00E870DF" w:rsidRDefault="00EE7DFC"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Марракешское соглашение о создании Всемирной Торговой Организации</w:t>
            </w:r>
          </w:p>
        </w:tc>
      </w:tr>
      <w:tr w:rsidR="00BF5D3A" w:rsidRPr="00E870DF" w:rsidTr="00BF5D3A">
        <w:tc>
          <w:tcPr>
            <w:tcW w:w="675" w:type="dxa"/>
            <w:vAlign w:val="center"/>
          </w:tcPr>
          <w:p w:rsidR="00BF5D3A" w:rsidRPr="00E870DF" w:rsidRDefault="00D04AA9"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4</w:t>
            </w:r>
          </w:p>
        </w:tc>
        <w:tc>
          <w:tcPr>
            <w:tcW w:w="1418" w:type="dxa"/>
            <w:vAlign w:val="center"/>
          </w:tcPr>
          <w:p w:rsidR="00BF5D3A" w:rsidRPr="00E870DF" w:rsidRDefault="00EE7DFC"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15.04.1994</w:t>
            </w:r>
          </w:p>
        </w:tc>
        <w:tc>
          <w:tcPr>
            <w:tcW w:w="7513" w:type="dxa"/>
            <w:vAlign w:val="center"/>
          </w:tcPr>
          <w:p w:rsidR="00BF5D3A" w:rsidRPr="00E870DF" w:rsidRDefault="00EE7DFC"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Соглашени</w:t>
            </w:r>
            <w:r w:rsidR="00D9487F" w:rsidRPr="00E870DF">
              <w:rPr>
                <w:rFonts w:ascii="Times New Roman" w:hAnsi="Times New Roman" w:cs="Times New Roman"/>
                <w:sz w:val="24"/>
                <w:szCs w:val="24"/>
              </w:rPr>
              <w:t>е стран СНГ "</w:t>
            </w:r>
            <w:r w:rsidRPr="00E870DF">
              <w:rPr>
                <w:rFonts w:ascii="Times New Roman" w:hAnsi="Times New Roman" w:cs="Times New Roman"/>
                <w:sz w:val="24"/>
                <w:szCs w:val="24"/>
              </w:rPr>
              <w:t>О содействии в создании и развитии производственных, коммерческих, кредитно-финансовых, страховых и смешанных транснациональных объединений</w:t>
            </w:r>
            <w:r w:rsidR="00D9487F" w:rsidRPr="00E870DF">
              <w:rPr>
                <w:rFonts w:ascii="Times New Roman" w:hAnsi="Times New Roman" w:cs="Times New Roman"/>
                <w:sz w:val="24"/>
                <w:szCs w:val="24"/>
              </w:rPr>
              <w:t>"</w:t>
            </w:r>
          </w:p>
        </w:tc>
      </w:tr>
      <w:tr w:rsidR="00EE7DFC" w:rsidRPr="00E870DF" w:rsidTr="00BF5D3A">
        <w:tc>
          <w:tcPr>
            <w:tcW w:w="675" w:type="dxa"/>
            <w:vAlign w:val="center"/>
          </w:tcPr>
          <w:p w:rsidR="00EE7DFC" w:rsidRPr="00E870DF" w:rsidRDefault="00D04AA9"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5</w:t>
            </w:r>
          </w:p>
        </w:tc>
        <w:tc>
          <w:tcPr>
            <w:tcW w:w="1418" w:type="dxa"/>
            <w:vAlign w:val="center"/>
          </w:tcPr>
          <w:p w:rsidR="00EE7DFC" w:rsidRPr="00E870DF" w:rsidRDefault="00EE7DFC"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06.03.1998</w:t>
            </w:r>
          </w:p>
        </w:tc>
        <w:tc>
          <w:tcPr>
            <w:tcW w:w="7513" w:type="dxa"/>
            <w:vAlign w:val="center"/>
          </w:tcPr>
          <w:p w:rsidR="00EE7DFC" w:rsidRPr="00E870DF" w:rsidRDefault="00EE7DFC"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Конвенция о транснациональных корпорациях</w:t>
            </w:r>
          </w:p>
        </w:tc>
      </w:tr>
      <w:tr w:rsidR="00BF5D3A" w:rsidRPr="00E870DF" w:rsidTr="00BF5D3A">
        <w:tc>
          <w:tcPr>
            <w:tcW w:w="675" w:type="dxa"/>
            <w:vAlign w:val="center"/>
          </w:tcPr>
          <w:p w:rsidR="00BF5D3A" w:rsidRPr="00E870DF" w:rsidRDefault="00D04AA9"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6</w:t>
            </w:r>
          </w:p>
        </w:tc>
        <w:tc>
          <w:tcPr>
            <w:tcW w:w="1418" w:type="dxa"/>
            <w:vAlign w:val="center"/>
          </w:tcPr>
          <w:p w:rsidR="00BF5D3A" w:rsidRPr="00E870DF" w:rsidRDefault="00D04AA9" w:rsidP="009662D9">
            <w:pPr>
              <w:spacing w:line="276" w:lineRule="auto"/>
              <w:ind w:firstLine="37"/>
              <w:jc w:val="center"/>
              <w:rPr>
                <w:rFonts w:ascii="Times New Roman" w:hAnsi="Times New Roman" w:cs="Times New Roman"/>
                <w:sz w:val="24"/>
                <w:szCs w:val="24"/>
              </w:rPr>
            </w:pPr>
            <w:r w:rsidRPr="00E870DF">
              <w:rPr>
                <w:rFonts w:ascii="Times New Roman" w:hAnsi="Times New Roman" w:cs="Times New Roman"/>
                <w:sz w:val="24"/>
                <w:szCs w:val="24"/>
              </w:rPr>
              <w:t>16.12.2011</w:t>
            </w:r>
          </w:p>
        </w:tc>
        <w:tc>
          <w:tcPr>
            <w:tcW w:w="7513" w:type="dxa"/>
            <w:vAlign w:val="center"/>
          </w:tcPr>
          <w:p w:rsidR="00BF5D3A" w:rsidRPr="00E870DF" w:rsidRDefault="00BF5D3A" w:rsidP="009662D9">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Протокол от 16.12.2011 "О присоединении Российской Федерации к Марракешскому соглашению об учреждении Всемирной торговой организации от 15 апреля 1994 г."</w:t>
            </w:r>
          </w:p>
        </w:tc>
      </w:tr>
    </w:tbl>
    <w:p w:rsidR="00C75F18" w:rsidRPr="00E870DF" w:rsidRDefault="00C75F18" w:rsidP="00407DA6">
      <w:pPr>
        <w:spacing w:after="0" w:line="360" w:lineRule="auto"/>
        <w:ind w:firstLine="709"/>
        <w:jc w:val="both"/>
        <w:rPr>
          <w:rFonts w:ascii="Times New Roman" w:hAnsi="Times New Roman" w:cs="Times New Roman"/>
          <w:sz w:val="24"/>
          <w:szCs w:val="24"/>
        </w:rPr>
      </w:pPr>
    </w:p>
    <w:p w:rsidR="00407DA6" w:rsidRPr="00E870DF" w:rsidRDefault="00407DA6" w:rsidP="00407DA6">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демонстрирует перечень международных правовых норм, регулирующих вопросы деятельности российских транснациональных корпораций в процессе внешней экономической активности, а также при осуществлении экономической дипломатии.</w:t>
      </w:r>
    </w:p>
    <w:p w:rsidR="00C15482" w:rsidRPr="00E870DF" w:rsidRDefault="00407DA6" w:rsidP="00407DA6">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Важность рассмотрения международных правовых норм подтверждается фактом участия российских транснациональных корпораций в процессах, происходящих на мировом рынке и затрагивающих вопросы мировой экономики и международных экономических отношений.</w:t>
      </w:r>
    </w:p>
    <w:p w:rsidR="0098763C" w:rsidRPr="00E870DF" w:rsidRDefault="0098763C" w:rsidP="00407DA6">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Международные правовые нормы, приводимые в порядке при</w:t>
      </w:r>
      <w:r w:rsidR="00407DA6" w:rsidRPr="00E870DF">
        <w:rPr>
          <w:rFonts w:ascii="Times New Roman" w:hAnsi="Times New Roman" w:cs="Times New Roman"/>
          <w:b/>
          <w:i/>
          <w:sz w:val="24"/>
          <w:szCs w:val="24"/>
        </w:rPr>
        <w:t>нятия</w:t>
      </w:r>
      <w:r w:rsidRPr="00E870DF">
        <w:rPr>
          <w:rFonts w:ascii="Times New Roman" w:hAnsi="Times New Roman" w:cs="Times New Roman"/>
          <w:b/>
          <w:i/>
          <w:sz w:val="24"/>
          <w:szCs w:val="24"/>
        </w:rPr>
        <w:t>, позволяют выявить ключевые этапы в развитии международного регулирования сферы, относящейся к предмету и объекту диссертационного исследования.</w:t>
      </w:r>
    </w:p>
    <w:p w:rsidR="0098763C" w:rsidRPr="00E870DF" w:rsidRDefault="0098763C" w:rsidP="00407DA6">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Приводимые в таблице </w:t>
      </w:r>
      <w:r w:rsidR="00407DA6" w:rsidRPr="00E870DF">
        <w:rPr>
          <w:rFonts w:ascii="Times New Roman" w:hAnsi="Times New Roman" w:cs="Times New Roman"/>
          <w:b/>
          <w:i/>
          <w:sz w:val="24"/>
          <w:szCs w:val="24"/>
        </w:rPr>
        <w:t>международные</w:t>
      </w:r>
      <w:r w:rsidRPr="00E870DF">
        <w:rPr>
          <w:rFonts w:ascii="Times New Roman" w:hAnsi="Times New Roman" w:cs="Times New Roman"/>
          <w:b/>
          <w:i/>
          <w:sz w:val="24"/>
          <w:szCs w:val="24"/>
        </w:rPr>
        <w:t xml:space="preserve"> правовые нормы демонстрируют как международный, так и региональный характер в отношении участников их разработки и подписания.</w:t>
      </w:r>
      <w:r w:rsidR="00BA2AB9">
        <w:rPr>
          <w:rFonts w:ascii="Times New Roman" w:hAnsi="Times New Roman" w:cs="Times New Roman"/>
          <w:b/>
          <w:i/>
          <w:sz w:val="24"/>
          <w:szCs w:val="24"/>
        </w:rPr>
        <w:t xml:space="preserve"> </w:t>
      </w:r>
      <w:r w:rsidRPr="00E870DF">
        <w:rPr>
          <w:rFonts w:ascii="Times New Roman" w:hAnsi="Times New Roman" w:cs="Times New Roman"/>
          <w:b/>
          <w:i/>
          <w:sz w:val="24"/>
          <w:szCs w:val="24"/>
        </w:rPr>
        <w:t xml:space="preserve">Данное обстоятельство позволяет сделать вывод о том, что процессы интернационализации и глобализации прослеживаются как на международном, так и </w:t>
      </w:r>
      <w:r w:rsidR="00BA2AB9">
        <w:rPr>
          <w:rFonts w:ascii="Times New Roman" w:hAnsi="Times New Roman" w:cs="Times New Roman"/>
          <w:b/>
          <w:i/>
          <w:sz w:val="24"/>
          <w:szCs w:val="24"/>
        </w:rPr>
        <w:t xml:space="preserve">на </w:t>
      </w:r>
      <w:r w:rsidRPr="00E870DF">
        <w:rPr>
          <w:rFonts w:ascii="Times New Roman" w:hAnsi="Times New Roman" w:cs="Times New Roman"/>
          <w:b/>
          <w:i/>
          <w:sz w:val="24"/>
          <w:szCs w:val="24"/>
        </w:rPr>
        <w:t>региональном уровнях</w:t>
      </w:r>
      <w:r w:rsidR="00BA2AB9">
        <w:rPr>
          <w:rFonts w:ascii="Times New Roman" w:hAnsi="Times New Roman" w:cs="Times New Roman"/>
          <w:b/>
          <w:i/>
          <w:sz w:val="24"/>
          <w:szCs w:val="24"/>
        </w:rPr>
        <w:t>, допуская факт осуществления экономической дипломатии транснациональными корпорациями</w:t>
      </w:r>
      <w:r w:rsidRPr="00E870DF">
        <w:rPr>
          <w:rFonts w:ascii="Times New Roman" w:hAnsi="Times New Roman" w:cs="Times New Roman"/>
          <w:b/>
          <w:i/>
          <w:sz w:val="24"/>
          <w:szCs w:val="24"/>
        </w:rPr>
        <w:t>.</w:t>
      </w:r>
    </w:p>
    <w:p w:rsidR="0098763C" w:rsidRPr="00E870DF" w:rsidRDefault="0098763C" w:rsidP="001B4B7E">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Правовые нормы таблицы рассмотрены в параграфе 1.4 главы 1.</w:t>
      </w:r>
    </w:p>
    <w:p w:rsidR="00C75F18" w:rsidRPr="00E870DF" w:rsidRDefault="00C75F18" w:rsidP="001B4B7E">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Таблица 3. Качественные и количественные </w:t>
      </w:r>
      <w:r w:rsidR="003E3A8B" w:rsidRPr="00E870DF">
        <w:rPr>
          <w:rFonts w:ascii="Times New Roman" w:hAnsi="Times New Roman" w:cs="Times New Roman"/>
          <w:b/>
          <w:i/>
          <w:sz w:val="24"/>
          <w:szCs w:val="24"/>
        </w:rPr>
        <w:t>("выручка в 2014 году, млрд. руб. "</w:t>
      </w:r>
      <w:r w:rsidR="003E3A8B" w:rsidRPr="00E870DF">
        <w:rPr>
          <w:rStyle w:val="ac"/>
          <w:rFonts w:ascii="Times New Roman" w:hAnsi="Times New Roman" w:cs="Times New Roman"/>
          <w:b/>
          <w:i/>
          <w:sz w:val="24"/>
          <w:szCs w:val="24"/>
        </w:rPr>
        <w:footnoteReference w:id="211"/>
      </w:r>
      <w:r w:rsidR="003E3A8B" w:rsidRPr="00E870DF">
        <w:rPr>
          <w:rFonts w:ascii="Times New Roman" w:hAnsi="Times New Roman" w:cs="Times New Roman"/>
          <w:b/>
          <w:i/>
          <w:sz w:val="24"/>
          <w:szCs w:val="24"/>
        </w:rPr>
        <w:t xml:space="preserve">) </w:t>
      </w:r>
      <w:r w:rsidRPr="00E870DF">
        <w:rPr>
          <w:rFonts w:ascii="Times New Roman" w:hAnsi="Times New Roman" w:cs="Times New Roman"/>
          <w:b/>
          <w:i/>
          <w:sz w:val="24"/>
          <w:szCs w:val="24"/>
        </w:rPr>
        <w:t>данные по отраслевой структуре национальной экономики и российским транснациональным корпорациям</w:t>
      </w:r>
    </w:p>
    <w:p w:rsidR="00C75F18" w:rsidRPr="00E870DF" w:rsidRDefault="00C75F18" w:rsidP="001B4B7E">
      <w:pPr>
        <w:spacing w:after="0" w:line="36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4785"/>
        <w:gridCol w:w="4785"/>
      </w:tblGrid>
      <w:tr w:rsidR="00783A37" w:rsidRPr="00E870DF" w:rsidTr="009110E6">
        <w:trPr>
          <w:trHeight w:val="454"/>
        </w:trPr>
        <w:tc>
          <w:tcPr>
            <w:tcW w:w="4785" w:type="dxa"/>
            <w:vAlign w:val="center"/>
          </w:tcPr>
          <w:p w:rsidR="00783A37" w:rsidRPr="00E870DF" w:rsidRDefault="00783A37" w:rsidP="00255B64">
            <w:pPr>
              <w:jc w:val="center"/>
              <w:rPr>
                <w:rFonts w:ascii="Times New Roman" w:hAnsi="Times New Roman" w:cs="Times New Roman"/>
                <w:b/>
                <w:sz w:val="24"/>
                <w:szCs w:val="24"/>
              </w:rPr>
            </w:pPr>
            <w:r w:rsidRPr="00E870DF">
              <w:rPr>
                <w:rFonts w:ascii="Times New Roman" w:hAnsi="Times New Roman" w:cs="Times New Roman"/>
                <w:b/>
                <w:sz w:val="24"/>
                <w:szCs w:val="24"/>
              </w:rPr>
              <w:t>Отрасли национальной экономики</w:t>
            </w:r>
          </w:p>
        </w:tc>
        <w:tc>
          <w:tcPr>
            <w:tcW w:w="4785" w:type="dxa"/>
            <w:vAlign w:val="center"/>
          </w:tcPr>
          <w:p w:rsidR="00783A37" w:rsidRPr="00E870DF" w:rsidRDefault="00783A37" w:rsidP="00255B64">
            <w:pPr>
              <w:ind w:firstLine="35"/>
              <w:jc w:val="center"/>
              <w:rPr>
                <w:rFonts w:ascii="Times New Roman" w:hAnsi="Times New Roman" w:cs="Times New Roman"/>
                <w:b/>
                <w:sz w:val="24"/>
                <w:szCs w:val="24"/>
              </w:rPr>
            </w:pPr>
            <w:r w:rsidRPr="00E870DF">
              <w:rPr>
                <w:rFonts w:ascii="Times New Roman" w:hAnsi="Times New Roman" w:cs="Times New Roman"/>
                <w:b/>
                <w:sz w:val="24"/>
                <w:szCs w:val="24"/>
              </w:rPr>
              <w:t>Российские транснациональные корпорации</w:t>
            </w:r>
          </w:p>
        </w:tc>
      </w:tr>
      <w:tr w:rsidR="00DB6CF2" w:rsidRPr="00E870DF" w:rsidTr="009B7AA7">
        <w:trPr>
          <w:trHeight w:val="284"/>
        </w:trPr>
        <w:tc>
          <w:tcPr>
            <w:tcW w:w="4785" w:type="dxa"/>
            <w:vMerge w:val="restart"/>
            <w:vAlign w:val="center"/>
          </w:tcPr>
          <w:p w:rsidR="00DB6CF2" w:rsidRPr="00E870DF" w:rsidRDefault="00DB6CF2" w:rsidP="00AB5198">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Финансы</w:t>
            </w:r>
          </w:p>
          <w:p w:rsidR="00D4469E" w:rsidRPr="00E870DF" w:rsidRDefault="00D4469E" w:rsidP="00AB5198">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Суммарная выручка в 2014 году,</w:t>
            </w:r>
          </w:p>
          <w:p w:rsidR="00D4469E" w:rsidRPr="00E870DF" w:rsidRDefault="00080919" w:rsidP="00080919">
            <w:pPr>
              <w:spacing w:line="276" w:lineRule="auto"/>
              <w:jc w:val="center"/>
              <w:rPr>
                <w:rFonts w:ascii="Times New Roman" w:hAnsi="Times New Roman" w:cs="Times New Roman"/>
                <w:sz w:val="24"/>
                <w:szCs w:val="24"/>
              </w:rPr>
            </w:pPr>
            <w:r>
              <w:rPr>
                <w:rFonts w:ascii="Times New Roman" w:hAnsi="Times New Roman" w:cs="Times New Roman"/>
                <w:sz w:val="24"/>
                <w:szCs w:val="24"/>
              </w:rPr>
              <w:t>3600,9 млрд. руб.</w:t>
            </w: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СБЕРБАНК РОССИИ</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2155,3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2"/>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ВТБ</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989,2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3"/>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ГАЗПРОМБАНК</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456,4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4"/>
            </w:r>
          </w:p>
        </w:tc>
      </w:tr>
      <w:tr w:rsidR="00DB6CF2" w:rsidRPr="00E870DF" w:rsidTr="009B7AA7">
        <w:trPr>
          <w:trHeight w:val="284"/>
        </w:trPr>
        <w:tc>
          <w:tcPr>
            <w:tcW w:w="4785" w:type="dxa"/>
            <w:vMerge w:val="restart"/>
            <w:vAlign w:val="center"/>
          </w:tcPr>
          <w:p w:rsidR="00DB6CF2" w:rsidRPr="00E870DF" w:rsidRDefault="00DB6CF2" w:rsidP="00AB5198">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Добыча и транспортировка полезных ископаемых</w:t>
            </w:r>
          </w:p>
          <w:p w:rsidR="00D4469E" w:rsidRPr="00E870DF" w:rsidRDefault="00D4469E" w:rsidP="00AB5198">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Суммарная выручка в 2014 году,</w:t>
            </w:r>
          </w:p>
          <w:p w:rsidR="00D4469E" w:rsidRPr="00E870DF" w:rsidRDefault="00080919" w:rsidP="00080919">
            <w:pPr>
              <w:spacing w:line="276" w:lineRule="auto"/>
              <w:jc w:val="center"/>
              <w:rPr>
                <w:rFonts w:ascii="Times New Roman" w:hAnsi="Times New Roman" w:cs="Times New Roman"/>
                <w:sz w:val="24"/>
                <w:szCs w:val="24"/>
              </w:rPr>
            </w:pPr>
            <w:r>
              <w:rPr>
                <w:rFonts w:ascii="Times New Roman" w:hAnsi="Times New Roman" w:cs="Times New Roman"/>
                <w:sz w:val="24"/>
                <w:szCs w:val="24"/>
              </w:rPr>
              <w:t>13876,7 млрд. руб.</w:t>
            </w: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«ГАЗПРОМ»</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5477,3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5"/>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ЛУКОЙЛ</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4718,4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6"/>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DB6CF2" w:rsidP="00986178">
            <w:pPr>
              <w:jc w:val="center"/>
              <w:rPr>
                <w:rFonts w:ascii="Times New Roman" w:hAnsi="Times New Roman" w:cs="Times New Roman"/>
                <w:sz w:val="24"/>
                <w:szCs w:val="24"/>
              </w:rPr>
            </w:pPr>
            <w:r w:rsidRPr="00E870DF">
              <w:rPr>
                <w:rFonts w:ascii="Times New Roman" w:hAnsi="Times New Roman" w:cs="Times New Roman"/>
                <w:sz w:val="24"/>
                <w:szCs w:val="24"/>
              </w:rPr>
              <w:t>«РОСНЕФТЬ»</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3681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7"/>
            </w:r>
          </w:p>
        </w:tc>
      </w:tr>
      <w:tr w:rsidR="00DB6CF2" w:rsidRPr="00E870DF" w:rsidTr="009B7AA7">
        <w:trPr>
          <w:trHeight w:val="284"/>
        </w:trPr>
        <w:tc>
          <w:tcPr>
            <w:tcW w:w="4785" w:type="dxa"/>
            <w:vMerge w:val="restart"/>
            <w:vAlign w:val="center"/>
          </w:tcPr>
          <w:p w:rsidR="00DB6CF2" w:rsidRPr="00E870DF" w:rsidRDefault="00DB6CF2" w:rsidP="00AB5198">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Высокотехнологичное производство</w:t>
            </w:r>
          </w:p>
          <w:p w:rsidR="00D4469E" w:rsidRPr="00E870DF" w:rsidRDefault="00D4469E" w:rsidP="00D4469E">
            <w:pPr>
              <w:spacing w:line="276" w:lineRule="auto"/>
              <w:jc w:val="center"/>
              <w:rPr>
                <w:rFonts w:ascii="Times New Roman" w:hAnsi="Times New Roman" w:cs="Times New Roman"/>
                <w:sz w:val="24"/>
                <w:szCs w:val="24"/>
              </w:rPr>
            </w:pPr>
            <w:r w:rsidRPr="00E870DF">
              <w:rPr>
                <w:rFonts w:ascii="Times New Roman" w:hAnsi="Times New Roman" w:cs="Times New Roman"/>
                <w:sz w:val="24"/>
                <w:szCs w:val="24"/>
              </w:rPr>
              <w:t>Суммарная выручка в 2014 году,</w:t>
            </w:r>
          </w:p>
          <w:p w:rsidR="00D4469E" w:rsidRPr="00E870DF" w:rsidRDefault="00080919" w:rsidP="00080919">
            <w:pPr>
              <w:spacing w:line="276" w:lineRule="auto"/>
              <w:jc w:val="center"/>
              <w:rPr>
                <w:rFonts w:ascii="Times New Roman" w:hAnsi="Times New Roman" w:cs="Times New Roman"/>
                <w:sz w:val="24"/>
                <w:szCs w:val="24"/>
              </w:rPr>
            </w:pPr>
            <w:r>
              <w:rPr>
                <w:rFonts w:ascii="Times New Roman" w:hAnsi="Times New Roman" w:cs="Times New Roman"/>
                <w:sz w:val="24"/>
                <w:szCs w:val="24"/>
              </w:rPr>
              <w:t>2220 млрд. руб.</w:t>
            </w:r>
          </w:p>
        </w:tc>
        <w:tc>
          <w:tcPr>
            <w:tcW w:w="4785" w:type="dxa"/>
            <w:vAlign w:val="center"/>
          </w:tcPr>
          <w:p w:rsidR="00DB6CF2" w:rsidRPr="00E870DF" w:rsidRDefault="00AB5198" w:rsidP="00986178">
            <w:pPr>
              <w:jc w:val="center"/>
              <w:rPr>
                <w:rFonts w:ascii="Times New Roman" w:hAnsi="Times New Roman" w:cs="Times New Roman"/>
                <w:sz w:val="24"/>
                <w:szCs w:val="24"/>
              </w:rPr>
            </w:pPr>
            <w:r w:rsidRPr="00E870DF">
              <w:rPr>
                <w:rFonts w:ascii="Times New Roman" w:hAnsi="Times New Roman" w:cs="Times New Roman"/>
                <w:sz w:val="24"/>
                <w:szCs w:val="24"/>
              </w:rPr>
              <w:t>«РОСТЕХ»</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964,5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8"/>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AB5198" w:rsidP="00986178">
            <w:pPr>
              <w:jc w:val="center"/>
              <w:rPr>
                <w:rFonts w:ascii="Times New Roman" w:hAnsi="Times New Roman" w:cs="Times New Roman"/>
                <w:sz w:val="24"/>
                <w:szCs w:val="24"/>
              </w:rPr>
            </w:pPr>
            <w:r w:rsidRPr="00E870DF">
              <w:rPr>
                <w:rFonts w:ascii="Times New Roman" w:hAnsi="Times New Roman" w:cs="Times New Roman"/>
                <w:sz w:val="24"/>
                <w:szCs w:val="24"/>
              </w:rPr>
              <w:t>АФК «СИСТЕМА»</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637,2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19"/>
            </w:r>
          </w:p>
        </w:tc>
      </w:tr>
      <w:tr w:rsidR="00DB6CF2" w:rsidRPr="00E870DF" w:rsidTr="009B7AA7">
        <w:trPr>
          <w:trHeight w:val="284"/>
        </w:trPr>
        <w:tc>
          <w:tcPr>
            <w:tcW w:w="4785" w:type="dxa"/>
            <w:vMerge/>
            <w:vAlign w:val="center"/>
          </w:tcPr>
          <w:p w:rsidR="00DB6CF2" w:rsidRPr="00E870DF" w:rsidRDefault="00DB6CF2" w:rsidP="00AB5198">
            <w:pPr>
              <w:spacing w:line="276" w:lineRule="auto"/>
              <w:jc w:val="center"/>
              <w:rPr>
                <w:rFonts w:ascii="Times New Roman" w:hAnsi="Times New Roman" w:cs="Times New Roman"/>
                <w:sz w:val="24"/>
                <w:szCs w:val="24"/>
              </w:rPr>
            </w:pPr>
          </w:p>
        </w:tc>
        <w:tc>
          <w:tcPr>
            <w:tcW w:w="4785" w:type="dxa"/>
            <w:vAlign w:val="center"/>
          </w:tcPr>
          <w:p w:rsidR="00DB6CF2" w:rsidRPr="00E870DF" w:rsidRDefault="00AB5198" w:rsidP="00986178">
            <w:pPr>
              <w:jc w:val="center"/>
              <w:rPr>
                <w:rFonts w:ascii="Times New Roman" w:hAnsi="Times New Roman" w:cs="Times New Roman"/>
                <w:sz w:val="24"/>
                <w:szCs w:val="24"/>
              </w:rPr>
            </w:pPr>
            <w:r w:rsidRPr="00E870DF">
              <w:rPr>
                <w:rFonts w:ascii="Times New Roman" w:hAnsi="Times New Roman" w:cs="Times New Roman"/>
                <w:sz w:val="24"/>
                <w:szCs w:val="24"/>
              </w:rPr>
              <w:t>«РОСАТОМ»</w:t>
            </w:r>
          </w:p>
          <w:p w:rsidR="00AE70C6" w:rsidRPr="00E870DF" w:rsidRDefault="00081A58" w:rsidP="00986178">
            <w:pPr>
              <w:jc w:val="center"/>
              <w:rPr>
                <w:rFonts w:ascii="Times New Roman" w:hAnsi="Times New Roman" w:cs="Times New Roman"/>
                <w:sz w:val="24"/>
                <w:szCs w:val="24"/>
              </w:rPr>
            </w:pPr>
            <w:r w:rsidRPr="00E870DF">
              <w:rPr>
                <w:rFonts w:ascii="Times New Roman" w:hAnsi="Times New Roman" w:cs="Times New Roman"/>
                <w:sz w:val="24"/>
                <w:szCs w:val="24"/>
              </w:rPr>
              <w:t>"</w:t>
            </w:r>
            <w:r w:rsidR="00AE70C6" w:rsidRPr="00E870DF">
              <w:rPr>
                <w:rFonts w:ascii="Times New Roman" w:hAnsi="Times New Roman" w:cs="Times New Roman"/>
                <w:sz w:val="24"/>
                <w:szCs w:val="24"/>
              </w:rPr>
              <w:t>618,3 млрд. руб.</w:t>
            </w:r>
            <w:r w:rsidRPr="00E870DF">
              <w:rPr>
                <w:rFonts w:ascii="Times New Roman" w:hAnsi="Times New Roman" w:cs="Times New Roman"/>
                <w:sz w:val="24"/>
                <w:szCs w:val="24"/>
              </w:rPr>
              <w:t xml:space="preserve"> "</w:t>
            </w:r>
            <w:r w:rsidRPr="00E870DF">
              <w:rPr>
                <w:rStyle w:val="ac"/>
                <w:rFonts w:ascii="Times New Roman" w:hAnsi="Times New Roman" w:cs="Times New Roman"/>
                <w:sz w:val="24"/>
                <w:szCs w:val="24"/>
              </w:rPr>
              <w:footnoteReference w:id="220"/>
            </w:r>
          </w:p>
        </w:tc>
      </w:tr>
    </w:tbl>
    <w:p w:rsidR="00C75F18" w:rsidRPr="00E870DF" w:rsidRDefault="00C75F18" w:rsidP="001B4B7E">
      <w:pPr>
        <w:spacing w:after="0" w:line="360" w:lineRule="auto"/>
        <w:ind w:firstLine="709"/>
        <w:rPr>
          <w:rFonts w:ascii="Times New Roman" w:hAnsi="Times New Roman" w:cs="Times New Roman"/>
          <w:sz w:val="24"/>
          <w:szCs w:val="24"/>
        </w:rPr>
      </w:pPr>
    </w:p>
    <w:p w:rsidR="00255B64" w:rsidRDefault="008E7CF3" w:rsidP="00AE70C6">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объединяет три крупнейшие отрасли национальной экономики</w:t>
      </w:r>
      <w:r w:rsidR="00AE70C6" w:rsidRPr="00E870DF">
        <w:rPr>
          <w:rFonts w:ascii="Times New Roman" w:hAnsi="Times New Roman" w:cs="Times New Roman"/>
          <w:b/>
          <w:i/>
          <w:sz w:val="24"/>
          <w:szCs w:val="24"/>
        </w:rPr>
        <w:t xml:space="preserve">, </w:t>
      </w:r>
      <w:r w:rsidRPr="00E870DF">
        <w:rPr>
          <w:rFonts w:ascii="Times New Roman" w:hAnsi="Times New Roman" w:cs="Times New Roman"/>
          <w:b/>
          <w:i/>
          <w:sz w:val="24"/>
          <w:szCs w:val="24"/>
        </w:rPr>
        <w:t>суммируя выручку трех крупнейших российских транснациональны</w:t>
      </w:r>
      <w:r w:rsidR="00255B64">
        <w:rPr>
          <w:rFonts w:ascii="Times New Roman" w:hAnsi="Times New Roman" w:cs="Times New Roman"/>
          <w:b/>
          <w:i/>
          <w:sz w:val="24"/>
          <w:szCs w:val="24"/>
        </w:rPr>
        <w:t xml:space="preserve">х корпораций по каждой отрасли. </w:t>
      </w:r>
      <w:r w:rsidR="00340357">
        <w:rPr>
          <w:rFonts w:ascii="Times New Roman" w:hAnsi="Times New Roman" w:cs="Times New Roman"/>
          <w:b/>
          <w:i/>
          <w:sz w:val="24"/>
          <w:szCs w:val="24"/>
        </w:rPr>
        <w:t>К</w:t>
      </w:r>
      <w:r w:rsidR="00AE70C6" w:rsidRPr="00E870DF">
        <w:rPr>
          <w:rFonts w:ascii="Times New Roman" w:hAnsi="Times New Roman" w:cs="Times New Roman"/>
          <w:b/>
          <w:i/>
          <w:sz w:val="24"/>
          <w:szCs w:val="24"/>
        </w:rPr>
        <w:t>ритерием выделения крупнейших российских транснациональных корпораций, помимо критерия транснационализации бизнеса, стал объем выручки в 2014 году, выраженный в миллиа</w:t>
      </w:r>
      <w:r w:rsidR="00986178" w:rsidRPr="00E870DF">
        <w:rPr>
          <w:rFonts w:ascii="Times New Roman" w:hAnsi="Times New Roman" w:cs="Times New Roman"/>
          <w:b/>
          <w:i/>
          <w:sz w:val="24"/>
          <w:szCs w:val="24"/>
        </w:rPr>
        <w:t xml:space="preserve">рдах рублей, </w:t>
      </w:r>
      <w:r w:rsidR="003C6665" w:rsidRPr="00E870DF">
        <w:rPr>
          <w:rFonts w:ascii="Times New Roman" w:hAnsi="Times New Roman" w:cs="Times New Roman"/>
          <w:b/>
          <w:i/>
          <w:sz w:val="24"/>
          <w:szCs w:val="24"/>
        </w:rPr>
        <w:t>который</w:t>
      </w:r>
      <w:r w:rsidR="00986178" w:rsidRPr="00E870DF">
        <w:rPr>
          <w:rFonts w:ascii="Times New Roman" w:hAnsi="Times New Roman" w:cs="Times New Roman"/>
          <w:b/>
          <w:i/>
          <w:sz w:val="24"/>
          <w:szCs w:val="24"/>
        </w:rPr>
        <w:t xml:space="preserve"> </w:t>
      </w:r>
      <w:r w:rsidR="00255B64">
        <w:rPr>
          <w:rFonts w:ascii="Times New Roman" w:hAnsi="Times New Roman" w:cs="Times New Roman"/>
          <w:b/>
          <w:i/>
          <w:sz w:val="24"/>
          <w:szCs w:val="24"/>
        </w:rPr>
        <w:t xml:space="preserve">в суммарном выражении </w:t>
      </w:r>
      <w:r w:rsidR="00986178" w:rsidRPr="00E870DF">
        <w:rPr>
          <w:rFonts w:ascii="Times New Roman" w:hAnsi="Times New Roman" w:cs="Times New Roman"/>
          <w:b/>
          <w:i/>
          <w:sz w:val="24"/>
          <w:szCs w:val="24"/>
        </w:rPr>
        <w:t>свидетельствует о достаточности потенциала российских транснациональных корпораций в способности к осуществлению экономической диплом</w:t>
      </w:r>
      <w:r w:rsidR="003C6665" w:rsidRPr="00E870DF">
        <w:rPr>
          <w:rFonts w:ascii="Times New Roman" w:hAnsi="Times New Roman" w:cs="Times New Roman"/>
          <w:b/>
          <w:i/>
          <w:sz w:val="24"/>
          <w:szCs w:val="24"/>
        </w:rPr>
        <w:t>атии.</w:t>
      </w:r>
    </w:p>
    <w:p w:rsidR="00340357" w:rsidRPr="00E870DF" w:rsidRDefault="00340357" w:rsidP="00AE70C6">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Данные таблицы рассмотрены в параграфе 2.1 главы 2.</w:t>
      </w:r>
    </w:p>
    <w:p w:rsidR="00C75F18" w:rsidRPr="00E870DF" w:rsidRDefault="00C75F18" w:rsidP="001B4B7E">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4. Качественные и количественные данные по российским транснациональным корпорациям</w:t>
      </w:r>
    </w:p>
    <w:p w:rsidR="00C75F18" w:rsidRPr="00E870DF" w:rsidRDefault="00C75F18" w:rsidP="001B4B7E">
      <w:pPr>
        <w:spacing w:after="0" w:line="36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3190"/>
        <w:gridCol w:w="3190"/>
        <w:gridCol w:w="3190"/>
      </w:tblGrid>
      <w:tr w:rsidR="00547BFC" w:rsidRPr="00E870DF" w:rsidTr="00991DB9">
        <w:trPr>
          <w:trHeight w:val="397"/>
        </w:trPr>
        <w:tc>
          <w:tcPr>
            <w:tcW w:w="9570" w:type="dxa"/>
            <w:gridSpan w:val="3"/>
            <w:vAlign w:val="center"/>
          </w:tcPr>
          <w:p w:rsidR="00547BFC" w:rsidRPr="00E870DF" w:rsidRDefault="00547BFC" w:rsidP="00A176DA">
            <w:pPr>
              <w:jc w:val="center"/>
              <w:rPr>
                <w:rFonts w:ascii="Times New Roman" w:hAnsi="Times New Roman" w:cs="Times New Roman"/>
                <w:b/>
                <w:sz w:val="24"/>
                <w:szCs w:val="24"/>
              </w:rPr>
            </w:pPr>
            <w:r w:rsidRPr="00E870DF">
              <w:rPr>
                <w:rFonts w:ascii="Times New Roman" w:hAnsi="Times New Roman" w:cs="Times New Roman"/>
                <w:b/>
                <w:sz w:val="24"/>
                <w:szCs w:val="24"/>
              </w:rPr>
              <w:t>Отрасли</w:t>
            </w:r>
          </w:p>
        </w:tc>
      </w:tr>
      <w:tr w:rsidR="00547BFC" w:rsidRPr="00E870DF" w:rsidTr="00991DB9">
        <w:trPr>
          <w:trHeight w:val="397"/>
        </w:trPr>
        <w:tc>
          <w:tcPr>
            <w:tcW w:w="3190" w:type="dxa"/>
            <w:vAlign w:val="center"/>
          </w:tcPr>
          <w:p w:rsidR="00547BFC" w:rsidRPr="00E870DF" w:rsidRDefault="00547BFC" w:rsidP="00A176DA">
            <w:pPr>
              <w:jc w:val="center"/>
              <w:rPr>
                <w:rFonts w:ascii="Times New Roman" w:hAnsi="Times New Roman" w:cs="Times New Roman"/>
                <w:b/>
                <w:sz w:val="24"/>
                <w:szCs w:val="24"/>
              </w:rPr>
            </w:pPr>
            <w:r w:rsidRPr="00E870DF">
              <w:rPr>
                <w:rFonts w:ascii="Times New Roman" w:hAnsi="Times New Roman" w:cs="Times New Roman"/>
                <w:b/>
                <w:sz w:val="24"/>
                <w:szCs w:val="24"/>
              </w:rPr>
              <w:t>Финансы</w:t>
            </w:r>
          </w:p>
        </w:tc>
        <w:tc>
          <w:tcPr>
            <w:tcW w:w="3190" w:type="dxa"/>
            <w:vAlign w:val="center"/>
          </w:tcPr>
          <w:p w:rsidR="00547BFC" w:rsidRPr="00E870DF" w:rsidRDefault="00547BFC" w:rsidP="00A176DA">
            <w:pPr>
              <w:jc w:val="center"/>
              <w:rPr>
                <w:rFonts w:ascii="Times New Roman" w:hAnsi="Times New Roman" w:cs="Times New Roman"/>
                <w:b/>
                <w:sz w:val="24"/>
                <w:szCs w:val="24"/>
              </w:rPr>
            </w:pPr>
            <w:r w:rsidRPr="00E870DF">
              <w:rPr>
                <w:rFonts w:ascii="Times New Roman" w:hAnsi="Times New Roman" w:cs="Times New Roman"/>
                <w:b/>
                <w:sz w:val="24"/>
                <w:szCs w:val="24"/>
              </w:rPr>
              <w:t>Добыча и транспортировка полезных ископаемых</w:t>
            </w:r>
          </w:p>
        </w:tc>
        <w:tc>
          <w:tcPr>
            <w:tcW w:w="3190" w:type="dxa"/>
            <w:vAlign w:val="center"/>
          </w:tcPr>
          <w:p w:rsidR="00547BFC" w:rsidRPr="00E870DF" w:rsidRDefault="00547BFC" w:rsidP="00A176DA">
            <w:pPr>
              <w:ind w:hanging="1"/>
              <w:jc w:val="center"/>
              <w:rPr>
                <w:rFonts w:ascii="Times New Roman" w:hAnsi="Times New Roman" w:cs="Times New Roman"/>
                <w:b/>
                <w:sz w:val="24"/>
                <w:szCs w:val="24"/>
              </w:rPr>
            </w:pPr>
            <w:r w:rsidRPr="00E870DF">
              <w:rPr>
                <w:rFonts w:ascii="Times New Roman" w:hAnsi="Times New Roman" w:cs="Times New Roman"/>
                <w:b/>
                <w:sz w:val="24"/>
                <w:szCs w:val="24"/>
              </w:rPr>
              <w:t>Высокотехнологичное производство</w:t>
            </w:r>
          </w:p>
        </w:tc>
      </w:tr>
      <w:tr w:rsidR="00547BFC" w:rsidRPr="00E870DF" w:rsidTr="00991DB9">
        <w:trPr>
          <w:trHeight w:val="397"/>
        </w:trPr>
        <w:tc>
          <w:tcPr>
            <w:tcW w:w="9570" w:type="dxa"/>
            <w:gridSpan w:val="3"/>
            <w:vAlign w:val="center"/>
          </w:tcPr>
          <w:p w:rsidR="00547BFC" w:rsidRPr="00E870DF" w:rsidRDefault="00547BFC" w:rsidP="00A176DA">
            <w:pPr>
              <w:jc w:val="center"/>
              <w:rPr>
                <w:rFonts w:ascii="Times New Roman" w:hAnsi="Times New Roman" w:cs="Times New Roman"/>
                <w:b/>
                <w:sz w:val="24"/>
                <w:szCs w:val="24"/>
              </w:rPr>
            </w:pPr>
            <w:r w:rsidRPr="00E870DF">
              <w:rPr>
                <w:rFonts w:ascii="Times New Roman" w:hAnsi="Times New Roman" w:cs="Times New Roman"/>
                <w:b/>
                <w:sz w:val="24"/>
                <w:szCs w:val="24"/>
              </w:rPr>
              <w:t>Российские транснациональные корпорации</w:t>
            </w:r>
          </w:p>
        </w:tc>
      </w:tr>
      <w:tr w:rsidR="00547BFC" w:rsidRPr="00E870DF" w:rsidTr="00991DB9">
        <w:trPr>
          <w:trHeight w:val="397"/>
        </w:trPr>
        <w:tc>
          <w:tcPr>
            <w:tcW w:w="3190" w:type="dxa"/>
            <w:vAlign w:val="center"/>
          </w:tcPr>
          <w:p w:rsidR="00547BFC"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СБЕРБАНК РОССИИ</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1"/>
            </w:r>
            <w:r w:rsidRPr="00E870DF">
              <w:rPr>
                <w:rFonts w:ascii="Times New Roman" w:hAnsi="Times New Roman" w:cs="Times New Roman"/>
                <w:sz w:val="24"/>
                <w:szCs w:val="24"/>
              </w:rPr>
              <w:t>)</w:t>
            </w:r>
          </w:p>
        </w:tc>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«ГАЗПРОМ»</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2"/>
            </w:r>
            <w:r w:rsidRPr="00E870DF">
              <w:rPr>
                <w:rFonts w:ascii="Times New Roman" w:hAnsi="Times New Roman" w:cs="Times New Roman"/>
                <w:sz w:val="24"/>
                <w:szCs w:val="24"/>
              </w:rPr>
              <w:t>)</w:t>
            </w:r>
          </w:p>
        </w:tc>
        <w:tc>
          <w:tcPr>
            <w:tcW w:w="3190" w:type="dxa"/>
            <w:vAlign w:val="center"/>
          </w:tcPr>
          <w:p w:rsidR="00547BFC"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«РОСТЕХ»</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000B74E0"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3"/>
            </w:r>
            <w:r w:rsidRPr="00E870DF">
              <w:rPr>
                <w:rFonts w:ascii="Times New Roman" w:hAnsi="Times New Roman" w:cs="Times New Roman"/>
                <w:sz w:val="24"/>
                <w:szCs w:val="24"/>
              </w:rPr>
              <w:t>)</w:t>
            </w:r>
          </w:p>
        </w:tc>
      </w:tr>
      <w:tr w:rsidR="00547BFC" w:rsidRPr="00E870DF" w:rsidTr="00991DB9">
        <w:trPr>
          <w:trHeight w:val="397"/>
        </w:trPr>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ВТБ</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4"/>
            </w:r>
            <w:r w:rsidRPr="00E870DF">
              <w:rPr>
                <w:rFonts w:ascii="Times New Roman" w:hAnsi="Times New Roman" w:cs="Times New Roman"/>
                <w:sz w:val="24"/>
                <w:szCs w:val="24"/>
              </w:rPr>
              <w:t>)</w:t>
            </w:r>
          </w:p>
        </w:tc>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ЛУКОЙЛ</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Частная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5"/>
            </w:r>
            <w:r w:rsidRPr="00E870DF">
              <w:rPr>
                <w:rFonts w:ascii="Times New Roman" w:hAnsi="Times New Roman" w:cs="Times New Roman"/>
                <w:sz w:val="24"/>
                <w:szCs w:val="24"/>
              </w:rPr>
              <w:t>)</w:t>
            </w:r>
          </w:p>
        </w:tc>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АФК «СИСТЕМА»</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000B74E0" w:rsidRPr="00E870DF">
              <w:rPr>
                <w:rFonts w:ascii="Times New Roman" w:hAnsi="Times New Roman" w:cs="Times New Roman"/>
                <w:sz w:val="24"/>
                <w:szCs w:val="24"/>
              </w:rPr>
              <w:t>Частная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6"/>
            </w:r>
            <w:r w:rsidRPr="00E870DF">
              <w:rPr>
                <w:rFonts w:ascii="Times New Roman" w:hAnsi="Times New Roman" w:cs="Times New Roman"/>
                <w:sz w:val="24"/>
                <w:szCs w:val="24"/>
              </w:rPr>
              <w:t>)</w:t>
            </w:r>
          </w:p>
        </w:tc>
      </w:tr>
      <w:tr w:rsidR="00547BFC" w:rsidRPr="00E870DF" w:rsidTr="00991DB9">
        <w:trPr>
          <w:trHeight w:val="397"/>
        </w:trPr>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ГАЗПРОМБАНК</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7"/>
            </w:r>
            <w:r w:rsidRPr="00E870DF">
              <w:rPr>
                <w:rFonts w:ascii="Times New Roman" w:hAnsi="Times New Roman" w:cs="Times New Roman"/>
                <w:sz w:val="24"/>
                <w:szCs w:val="24"/>
              </w:rPr>
              <w:t>)</w:t>
            </w:r>
          </w:p>
        </w:tc>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«РОСНЕФТЬ»</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8"/>
            </w:r>
            <w:r w:rsidRPr="00E870DF">
              <w:rPr>
                <w:rFonts w:ascii="Times New Roman" w:hAnsi="Times New Roman" w:cs="Times New Roman"/>
                <w:sz w:val="24"/>
                <w:szCs w:val="24"/>
              </w:rPr>
              <w:t>)</w:t>
            </w:r>
          </w:p>
        </w:tc>
        <w:tc>
          <w:tcPr>
            <w:tcW w:w="3190" w:type="dxa"/>
            <w:vAlign w:val="center"/>
          </w:tcPr>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«РОСАТОМ»</w:t>
            </w:r>
          </w:p>
          <w:p w:rsidR="006C6118" w:rsidRPr="00E870DF" w:rsidRDefault="006C6118" w:rsidP="00A076EE">
            <w:pPr>
              <w:jc w:val="center"/>
              <w:rPr>
                <w:rFonts w:ascii="Times New Roman" w:hAnsi="Times New Roman" w:cs="Times New Roman"/>
                <w:sz w:val="24"/>
                <w:szCs w:val="24"/>
              </w:rPr>
            </w:pPr>
            <w:r w:rsidRPr="00E870DF">
              <w:rPr>
                <w:rFonts w:ascii="Times New Roman" w:hAnsi="Times New Roman" w:cs="Times New Roman"/>
                <w:sz w:val="24"/>
                <w:szCs w:val="24"/>
              </w:rPr>
              <w:t>(</w:t>
            </w:r>
            <w:r w:rsidR="00A076EE" w:rsidRPr="00E870DF">
              <w:rPr>
                <w:rFonts w:ascii="Times New Roman" w:hAnsi="Times New Roman" w:cs="Times New Roman"/>
                <w:sz w:val="24"/>
                <w:szCs w:val="24"/>
              </w:rPr>
              <w:t>"</w:t>
            </w:r>
            <w:r w:rsidRPr="00E870DF">
              <w:rPr>
                <w:rFonts w:ascii="Times New Roman" w:hAnsi="Times New Roman" w:cs="Times New Roman"/>
                <w:sz w:val="24"/>
                <w:szCs w:val="24"/>
              </w:rPr>
              <w:t>Государственная</w:t>
            </w:r>
            <w:r w:rsidR="00A076EE" w:rsidRPr="00E870DF">
              <w:rPr>
                <w:rFonts w:ascii="Times New Roman" w:hAnsi="Times New Roman" w:cs="Times New Roman"/>
                <w:sz w:val="24"/>
                <w:szCs w:val="24"/>
              </w:rPr>
              <w:t>"</w:t>
            </w:r>
            <w:r w:rsidR="00A076EE" w:rsidRPr="00E870DF">
              <w:rPr>
                <w:rStyle w:val="ac"/>
                <w:rFonts w:ascii="Times New Roman" w:hAnsi="Times New Roman" w:cs="Times New Roman"/>
                <w:sz w:val="24"/>
                <w:szCs w:val="24"/>
              </w:rPr>
              <w:footnoteReference w:id="229"/>
            </w:r>
            <w:r w:rsidRPr="00E870DF">
              <w:rPr>
                <w:rFonts w:ascii="Times New Roman" w:hAnsi="Times New Roman" w:cs="Times New Roman"/>
                <w:sz w:val="24"/>
                <w:szCs w:val="24"/>
              </w:rPr>
              <w:t>)</w:t>
            </w:r>
          </w:p>
        </w:tc>
      </w:tr>
    </w:tbl>
    <w:p w:rsidR="00C75F18" w:rsidRPr="00E870DF" w:rsidRDefault="00C75F18" w:rsidP="001B4B7E">
      <w:pPr>
        <w:spacing w:after="0" w:line="360" w:lineRule="auto"/>
        <w:ind w:firstLine="709"/>
        <w:rPr>
          <w:rFonts w:ascii="Times New Roman" w:hAnsi="Times New Roman" w:cs="Times New Roman"/>
          <w:sz w:val="24"/>
          <w:szCs w:val="24"/>
        </w:rPr>
      </w:pPr>
    </w:p>
    <w:p w:rsidR="008E7CF3" w:rsidRPr="00E870DF" w:rsidRDefault="008E7CF3" w:rsidP="00991DB9">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 демонстрирует</w:t>
      </w:r>
      <w:r w:rsidR="005D1F51" w:rsidRPr="00E870DF">
        <w:rPr>
          <w:rFonts w:ascii="Times New Roman" w:hAnsi="Times New Roman" w:cs="Times New Roman"/>
          <w:b/>
          <w:i/>
          <w:sz w:val="24"/>
          <w:szCs w:val="24"/>
        </w:rPr>
        <w:t xml:space="preserve"> статус государственной или частной </w:t>
      </w:r>
      <w:r w:rsidR="00E73266" w:rsidRPr="00E870DF">
        <w:rPr>
          <w:rFonts w:ascii="Times New Roman" w:hAnsi="Times New Roman" w:cs="Times New Roman"/>
          <w:b/>
          <w:i/>
          <w:sz w:val="24"/>
          <w:szCs w:val="24"/>
        </w:rPr>
        <w:t xml:space="preserve">компании </w:t>
      </w:r>
      <w:r w:rsidR="005D1F51" w:rsidRPr="00E870DF">
        <w:rPr>
          <w:rFonts w:ascii="Times New Roman" w:hAnsi="Times New Roman" w:cs="Times New Roman"/>
          <w:b/>
          <w:i/>
          <w:sz w:val="24"/>
          <w:szCs w:val="24"/>
        </w:rPr>
        <w:t xml:space="preserve">по отношению к каждой из рассматриваемых в таблице </w:t>
      </w:r>
      <w:r w:rsidRPr="00E870DF">
        <w:rPr>
          <w:rFonts w:ascii="Times New Roman" w:hAnsi="Times New Roman" w:cs="Times New Roman"/>
          <w:b/>
          <w:i/>
          <w:sz w:val="24"/>
          <w:szCs w:val="24"/>
        </w:rPr>
        <w:t>отраслей национальной экономики</w:t>
      </w:r>
      <w:r w:rsidR="005D1F51" w:rsidRPr="00E870DF">
        <w:rPr>
          <w:rFonts w:ascii="Times New Roman" w:hAnsi="Times New Roman" w:cs="Times New Roman"/>
          <w:b/>
          <w:i/>
          <w:sz w:val="24"/>
          <w:szCs w:val="24"/>
        </w:rPr>
        <w:t>.</w:t>
      </w:r>
    </w:p>
    <w:p w:rsidR="00F6666B" w:rsidRPr="00E870DF" w:rsidRDefault="00991DB9" w:rsidP="00991DB9">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Д</w:t>
      </w:r>
      <w:r w:rsidR="005D1F51" w:rsidRPr="00E870DF">
        <w:rPr>
          <w:rFonts w:ascii="Times New Roman" w:hAnsi="Times New Roman" w:cs="Times New Roman"/>
          <w:b/>
          <w:i/>
          <w:sz w:val="24"/>
          <w:szCs w:val="24"/>
        </w:rPr>
        <w:t xml:space="preserve">анные таблицы формируют </w:t>
      </w:r>
      <w:r w:rsidRPr="00E870DF">
        <w:rPr>
          <w:rFonts w:ascii="Times New Roman" w:hAnsi="Times New Roman" w:cs="Times New Roman"/>
          <w:b/>
          <w:i/>
          <w:sz w:val="24"/>
          <w:szCs w:val="24"/>
        </w:rPr>
        <w:t xml:space="preserve">устойчивое </w:t>
      </w:r>
      <w:r w:rsidR="005D1F51" w:rsidRPr="00E870DF">
        <w:rPr>
          <w:rFonts w:ascii="Times New Roman" w:hAnsi="Times New Roman" w:cs="Times New Roman"/>
          <w:b/>
          <w:i/>
          <w:sz w:val="24"/>
          <w:szCs w:val="24"/>
        </w:rPr>
        <w:t xml:space="preserve">представление о том, что </w:t>
      </w:r>
      <w:r w:rsidR="00F6666B" w:rsidRPr="00E870DF">
        <w:rPr>
          <w:rFonts w:ascii="Times New Roman" w:hAnsi="Times New Roman" w:cs="Times New Roman"/>
          <w:b/>
          <w:i/>
          <w:sz w:val="24"/>
          <w:szCs w:val="24"/>
        </w:rPr>
        <w:t>в финансах</w:t>
      </w:r>
      <w:r w:rsidR="005D1F51" w:rsidRPr="00E870DF">
        <w:rPr>
          <w:rFonts w:ascii="Times New Roman" w:hAnsi="Times New Roman" w:cs="Times New Roman"/>
          <w:b/>
          <w:i/>
          <w:sz w:val="24"/>
          <w:szCs w:val="24"/>
        </w:rPr>
        <w:t xml:space="preserve"> </w:t>
      </w:r>
      <w:r w:rsidR="00E870DF">
        <w:rPr>
          <w:rFonts w:ascii="Times New Roman" w:hAnsi="Times New Roman" w:cs="Times New Roman"/>
          <w:b/>
          <w:i/>
          <w:sz w:val="24"/>
          <w:szCs w:val="24"/>
        </w:rPr>
        <w:t xml:space="preserve">все </w:t>
      </w:r>
      <w:r w:rsidR="00F6666B" w:rsidRPr="00E870DF">
        <w:rPr>
          <w:rFonts w:ascii="Times New Roman" w:hAnsi="Times New Roman" w:cs="Times New Roman"/>
          <w:b/>
          <w:i/>
          <w:sz w:val="24"/>
          <w:szCs w:val="24"/>
        </w:rPr>
        <w:t>три компани</w:t>
      </w:r>
      <w:r w:rsidR="005D1F51" w:rsidRPr="00E870DF">
        <w:rPr>
          <w:rFonts w:ascii="Times New Roman" w:hAnsi="Times New Roman" w:cs="Times New Roman"/>
          <w:b/>
          <w:i/>
          <w:sz w:val="24"/>
          <w:szCs w:val="24"/>
        </w:rPr>
        <w:t xml:space="preserve">и </w:t>
      </w:r>
      <w:r w:rsidR="00F6666B" w:rsidRPr="00E870DF">
        <w:rPr>
          <w:rFonts w:ascii="Times New Roman" w:hAnsi="Times New Roman" w:cs="Times New Roman"/>
          <w:b/>
          <w:i/>
          <w:sz w:val="24"/>
          <w:szCs w:val="24"/>
        </w:rPr>
        <w:t>имеют статус компании с государственным участием, в добыче и транспортировке полезных ископаемых две из трех компаний имеют статус компании с государственным участием</w:t>
      </w:r>
      <w:r w:rsidR="00E870DF">
        <w:rPr>
          <w:rFonts w:ascii="Times New Roman" w:hAnsi="Times New Roman" w:cs="Times New Roman"/>
          <w:b/>
          <w:i/>
          <w:sz w:val="24"/>
          <w:szCs w:val="24"/>
        </w:rPr>
        <w:t>,</w:t>
      </w:r>
      <w:r w:rsidR="00F6666B" w:rsidRPr="00E870DF">
        <w:rPr>
          <w:rFonts w:ascii="Times New Roman" w:hAnsi="Times New Roman" w:cs="Times New Roman"/>
          <w:b/>
          <w:i/>
          <w:sz w:val="24"/>
          <w:szCs w:val="24"/>
        </w:rPr>
        <w:t xml:space="preserve"> так же как и в высокотехнологичном производстве.</w:t>
      </w:r>
    </w:p>
    <w:p w:rsidR="00F6666B" w:rsidRDefault="00F6666B" w:rsidP="00F6666B">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w:t>
      </w:r>
      <w:r w:rsidR="005D1F51" w:rsidRPr="00E870DF">
        <w:rPr>
          <w:rFonts w:ascii="Times New Roman" w:hAnsi="Times New Roman" w:cs="Times New Roman"/>
          <w:b/>
          <w:i/>
          <w:sz w:val="24"/>
          <w:szCs w:val="24"/>
        </w:rPr>
        <w:t xml:space="preserve">семь из девяти крупнейших российских транснациональных корпораций являются компаниями с государственным участием, подтверждая </w:t>
      </w:r>
      <w:r w:rsidR="00A076EE" w:rsidRPr="00E870DF">
        <w:rPr>
          <w:rFonts w:ascii="Times New Roman" w:hAnsi="Times New Roman" w:cs="Times New Roman"/>
          <w:b/>
          <w:i/>
          <w:sz w:val="24"/>
          <w:szCs w:val="24"/>
        </w:rPr>
        <w:t>факт защиты национальных хозяйственных интересов российскими транснациональными корпорациями</w:t>
      </w:r>
      <w:r w:rsidR="005D1F51" w:rsidRPr="00E870DF">
        <w:rPr>
          <w:rFonts w:ascii="Times New Roman" w:hAnsi="Times New Roman" w:cs="Times New Roman"/>
          <w:b/>
          <w:i/>
          <w:sz w:val="24"/>
          <w:szCs w:val="24"/>
        </w:rPr>
        <w:t xml:space="preserve"> в </w:t>
      </w:r>
      <w:r w:rsidR="00A076EE" w:rsidRPr="00E870DF">
        <w:rPr>
          <w:rFonts w:ascii="Times New Roman" w:hAnsi="Times New Roman" w:cs="Times New Roman"/>
          <w:b/>
          <w:i/>
          <w:sz w:val="24"/>
          <w:szCs w:val="24"/>
        </w:rPr>
        <w:t xml:space="preserve">процессе </w:t>
      </w:r>
      <w:r w:rsidR="005D1F51" w:rsidRPr="00E870DF">
        <w:rPr>
          <w:rFonts w:ascii="Times New Roman" w:hAnsi="Times New Roman" w:cs="Times New Roman"/>
          <w:b/>
          <w:i/>
          <w:sz w:val="24"/>
          <w:szCs w:val="24"/>
        </w:rPr>
        <w:t>осуществлении экономической дипломатии.</w:t>
      </w:r>
    </w:p>
    <w:p w:rsidR="00975831" w:rsidRPr="00E870DF" w:rsidRDefault="00975831" w:rsidP="00F6666B">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Данные таблицы рассмотрены в параграфе 2.2 главы 2.</w:t>
      </w:r>
    </w:p>
    <w:p w:rsidR="00C75F18" w:rsidRPr="00E870DF" w:rsidRDefault="00C75F18" w:rsidP="00F6666B">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Таблица 5. </w:t>
      </w:r>
      <w:r w:rsidR="00C1012B" w:rsidRPr="00E870DF">
        <w:rPr>
          <w:rFonts w:ascii="Times New Roman" w:hAnsi="Times New Roman" w:cs="Times New Roman"/>
          <w:b/>
          <w:i/>
          <w:sz w:val="24"/>
          <w:szCs w:val="24"/>
        </w:rPr>
        <w:t xml:space="preserve">Меры государственного стимулирования внешней </w:t>
      </w:r>
      <w:r w:rsidR="00FD2EF5" w:rsidRPr="00E870DF">
        <w:rPr>
          <w:rFonts w:ascii="Times New Roman" w:hAnsi="Times New Roman" w:cs="Times New Roman"/>
          <w:b/>
          <w:i/>
          <w:sz w:val="24"/>
          <w:szCs w:val="24"/>
        </w:rPr>
        <w:t xml:space="preserve">экономической </w:t>
      </w:r>
      <w:r w:rsidR="00C1012B" w:rsidRPr="00E870DF">
        <w:rPr>
          <w:rFonts w:ascii="Times New Roman" w:hAnsi="Times New Roman" w:cs="Times New Roman"/>
          <w:b/>
          <w:i/>
          <w:sz w:val="24"/>
          <w:szCs w:val="24"/>
        </w:rPr>
        <w:t>активности российских транснациональных корпораций в осуществлении экономической дипломатии</w:t>
      </w:r>
    </w:p>
    <w:p w:rsidR="00C75F18" w:rsidRPr="00E870DF" w:rsidRDefault="00C75F18" w:rsidP="00C1012B">
      <w:pPr>
        <w:spacing w:after="0" w:line="360" w:lineRule="auto"/>
        <w:ind w:firstLine="709"/>
        <w:jc w:val="both"/>
        <w:rPr>
          <w:rFonts w:ascii="Times New Roman" w:hAnsi="Times New Roman" w:cs="Times New Roman"/>
          <w:sz w:val="24"/>
          <w:szCs w:val="24"/>
        </w:rPr>
      </w:pPr>
    </w:p>
    <w:tbl>
      <w:tblPr>
        <w:tblStyle w:val="af2"/>
        <w:tblW w:w="9606" w:type="dxa"/>
        <w:tblLook w:val="04A0" w:firstRow="1" w:lastRow="0" w:firstColumn="1" w:lastColumn="0" w:noHBand="0" w:noVBand="1"/>
      </w:tblPr>
      <w:tblGrid>
        <w:gridCol w:w="675"/>
        <w:gridCol w:w="8931"/>
      </w:tblGrid>
      <w:tr w:rsidR="00137AC6" w:rsidRPr="00E870DF" w:rsidTr="00C02FE8">
        <w:trPr>
          <w:trHeight w:val="1262"/>
        </w:trPr>
        <w:tc>
          <w:tcPr>
            <w:tcW w:w="675" w:type="dxa"/>
            <w:vAlign w:val="center"/>
          </w:tcPr>
          <w:p w:rsidR="00137AC6" w:rsidRPr="00E870DF" w:rsidRDefault="00C02FE8" w:rsidP="00C02FE8">
            <w:pPr>
              <w:jc w:val="center"/>
              <w:rPr>
                <w:rFonts w:ascii="Times New Roman" w:hAnsi="Times New Roman" w:cs="Times New Roman"/>
                <w:b/>
                <w:sz w:val="24"/>
                <w:szCs w:val="24"/>
              </w:rPr>
            </w:pPr>
            <w:r w:rsidRPr="00E870DF">
              <w:rPr>
                <w:rFonts w:ascii="Times New Roman" w:hAnsi="Times New Roman" w:cs="Times New Roman"/>
                <w:b/>
                <w:sz w:val="24"/>
                <w:szCs w:val="24"/>
              </w:rPr>
              <w:t>№</w:t>
            </w:r>
          </w:p>
        </w:tc>
        <w:tc>
          <w:tcPr>
            <w:tcW w:w="8931" w:type="dxa"/>
            <w:vAlign w:val="center"/>
          </w:tcPr>
          <w:p w:rsidR="00137AC6" w:rsidRPr="00E870DF" w:rsidRDefault="00137AC6" w:rsidP="00C1012B">
            <w:pPr>
              <w:spacing w:line="276" w:lineRule="auto"/>
              <w:jc w:val="center"/>
              <w:rPr>
                <w:rFonts w:ascii="Times New Roman" w:hAnsi="Times New Roman" w:cs="Times New Roman"/>
                <w:b/>
                <w:sz w:val="24"/>
                <w:szCs w:val="24"/>
              </w:rPr>
            </w:pPr>
            <w:r w:rsidRPr="00E870DF">
              <w:rPr>
                <w:rFonts w:ascii="Times New Roman" w:hAnsi="Times New Roman" w:cs="Times New Roman"/>
                <w:b/>
                <w:sz w:val="24"/>
                <w:szCs w:val="24"/>
              </w:rPr>
              <w:t>Меры государственного стимулирования</w:t>
            </w:r>
          </w:p>
        </w:tc>
      </w:tr>
      <w:tr w:rsidR="00137AC6" w:rsidRPr="00E870DF" w:rsidTr="00C02FE8">
        <w:tc>
          <w:tcPr>
            <w:tcW w:w="675" w:type="dxa"/>
            <w:vAlign w:val="center"/>
          </w:tcPr>
          <w:p w:rsidR="00137AC6" w:rsidRPr="00E870DF" w:rsidRDefault="00C02FE8" w:rsidP="00C02FE8">
            <w:pPr>
              <w:jc w:val="center"/>
              <w:rPr>
                <w:rFonts w:ascii="Times New Roman" w:hAnsi="Times New Roman" w:cs="Times New Roman"/>
                <w:sz w:val="24"/>
                <w:szCs w:val="24"/>
              </w:rPr>
            </w:pPr>
            <w:r w:rsidRPr="00E870DF">
              <w:rPr>
                <w:rFonts w:ascii="Times New Roman" w:hAnsi="Times New Roman" w:cs="Times New Roman"/>
                <w:sz w:val="24"/>
                <w:szCs w:val="24"/>
              </w:rPr>
              <w:t>1</w:t>
            </w:r>
          </w:p>
        </w:tc>
        <w:tc>
          <w:tcPr>
            <w:tcW w:w="8931" w:type="dxa"/>
          </w:tcPr>
          <w:p w:rsidR="00137AC6" w:rsidRPr="00E870DF" w:rsidRDefault="00137AC6" w:rsidP="00FD2EF5">
            <w:pPr>
              <w:spacing w:line="276" w:lineRule="auto"/>
              <w:jc w:val="both"/>
              <w:rPr>
                <w:rFonts w:ascii="Times New Roman" w:hAnsi="Times New Roman" w:cs="Times New Roman"/>
                <w:sz w:val="24"/>
                <w:szCs w:val="24"/>
              </w:rPr>
            </w:pPr>
            <w:r w:rsidRPr="00E870DF">
              <w:rPr>
                <w:rFonts w:ascii="Times New Roman" w:hAnsi="Times New Roman" w:cs="Times New Roman"/>
                <w:sz w:val="24"/>
                <w:szCs w:val="24"/>
              </w:rPr>
              <w:t>Государственное финансирование проектов с участием российских транснациональных корпораций</w:t>
            </w:r>
          </w:p>
        </w:tc>
      </w:tr>
      <w:tr w:rsidR="00137AC6" w:rsidRPr="00E870DF" w:rsidTr="00C02FE8">
        <w:tc>
          <w:tcPr>
            <w:tcW w:w="675" w:type="dxa"/>
            <w:vAlign w:val="center"/>
          </w:tcPr>
          <w:p w:rsidR="00137AC6" w:rsidRPr="00E870DF" w:rsidRDefault="00C02FE8" w:rsidP="00C02FE8">
            <w:pPr>
              <w:jc w:val="center"/>
              <w:rPr>
                <w:rFonts w:ascii="Times New Roman" w:hAnsi="Times New Roman" w:cs="Times New Roman"/>
                <w:sz w:val="24"/>
                <w:szCs w:val="24"/>
              </w:rPr>
            </w:pPr>
            <w:r w:rsidRPr="00E870DF">
              <w:rPr>
                <w:rFonts w:ascii="Times New Roman" w:hAnsi="Times New Roman" w:cs="Times New Roman"/>
                <w:sz w:val="24"/>
                <w:szCs w:val="24"/>
              </w:rPr>
              <w:t>2</w:t>
            </w:r>
          </w:p>
        </w:tc>
        <w:tc>
          <w:tcPr>
            <w:tcW w:w="8931" w:type="dxa"/>
          </w:tcPr>
          <w:p w:rsidR="00137AC6" w:rsidRPr="00E870DF" w:rsidRDefault="00137AC6" w:rsidP="00FD2EF5">
            <w:pPr>
              <w:spacing w:line="276" w:lineRule="auto"/>
              <w:jc w:val="both"/>
              <w:rPr>
                <w:rFonts w:ascii="Times New Roman" w:hAnsi="Times New Roman" w:cs="Times New Roman"/>
                <w:sz w:val="24"/>
                <w:szCs w:val="24"/>
              </w:rPr>
            </w:pPr>
            <w:r w:rsidRPr="00E870DF">
              <w:rPr>
                <w:rFonts w:ascii="Times New Roman" w:hAnsi="Times New Roman" w:cs="Times New Roman"/>
                <w:sz w:val="24"/>
                <w:szCs w:val="24"/>
              </w:rPr>
              <w:t>Политическое лоббирование государством интересов российских транснациональных корпораций</w:t>
            </w:r>
          </w:p>
        </w:tc>
      </w:tr>
      <w:tr w:rsidR="00137AC6" w:rsidRPr="00E870DF" w:rsidTr="00C02FE8">
        <w:tc>
          <w:tcPr>
            <w:tcW w:w="675" w:type="dxa"/>
            <w:vAlign w:val="center"/>
          </w:tcPr>
          <w:p w:rsidR="00137AC6" w:rsidRPr="00E870DF" w:rsidRDefault="00C02FE8" w:rsidP="00C02FE8">
            <w:pPr>
              <w:jc w:val="center"/>
              <w:rPr>
                <w:rFonts w:ascii="Times New Roman" w:hAnsi="Times New Roman" w:cs="Times New Roman"/>
                <w:sz w:val="24"/>
                <w:szCs w:val="24"/>
              </w:rPr>
            </w:pPr>
            <w:r w:rsidRPr="00E870DF">
              <w:rPr>
                <w:rFonts w:ascii="Times New Roman" w:hAnsi="Times New Roman" w:cs="Times New Roman"/>
                <w:sz w:val="24"/>
                <w:szCs w:val="24"/>
              </w:rPr>
              <w:t>3</w:t>
            </w:r>
          </w:p>
        </w:tc>
        <w:tc>
          <w:tcPr>
            <w:tcW w:w="8931" w:type="dxa"/>
          </w:tcPr>
          <w:p w:rsidR="00137AC6" w:rsidRPr="00E870DF" w:rsidRDefault="00137AC6" w:rsidP="00FD2EF5">
            <w:pPr>
              <w:spacing w:line="276" w:lineRule="auto"/>
              <w:jc w:val="both"/>
              <w:rPr>
                <w:rFonts w:ascii="Times New Roman" w:hAnsi="Times New Roman" w:cs="Times New Roman"/>
                <w:sz w:val="24"/>
                <w:szCs w:val="24"/>
              </w:rPr>
            </w:pPr>
            <w:r w:rsidRPr="00E870DF">
              <w:rPr>
                <w:rFonts w:ascii="Times New Roman" w:hAnsi="Times New Roman" w:cs="Times New Roman"/>
                <w:sz w:val="24"/>
                <w:szCs w:val="24"/>
              </w:rPr>
              <w:t>Должное понимание со стороны государственной власти роли международного тарифного и торгового регулирования, а также возможностей инструментов Всемирной торговой организации в процессе урегулирования вопросов осуществления экономической дипломатии российскими транснациональными корпорациями</w:t>
            </w:r>
          </w:p>
        </w:tc>
      </w:tr>
      <w:tr w:rsidR="00137AC6" w:rsidRPr="00E870DF" w:rsidTr="00C02FE8">
        <w:tc>
          <w:tcPr>
            <w:tcW w:w="675" w:type="dxa"/>
            <w:vAlign w:val="center"/>
          </w:tcPr>
          <w:p w:rsidR="00137AC6" w:rsidRPr="00E870DF" w:rsidRDefault="00C02FE8" w:rsidP="00C02FE8">
            <w:pPr>
              <w:jc w:val="center"/>
              <w:rPr>
                <w:rFonts w:ascii="Times New Roman" w:hAnsi="Times New Roman" w:cs="Times New Roman"/>
                <w:sz w:val="24"/>
                <w:szCs w:val="24"/>
              </w:rPr>
            </w:pPr>
            <w:r w:rsidRPr="00E870DF">
              <w:rPr>
                <w:rFonts w:ascii="Times New Roman" w:hAnsi="Times New Roman" w:cs="Times New Roman"/>
                <w:sz w:val="24"/>
                <w:szCs w:val="24"/>
              </w:rPr>
              <w:t>4</w:t>
            </w:r>
          </w:p>
        </w:tc>
        <w:tc>
          <w:tcPr>
            <w:tcW w:w="8931" w:type="dxa"/>
          </w:tcPr>
          <w:p w:rsidR="00137AC6" w:rsidRPr="00E870DF" w:rsidRDefault="00137AC6" w:rsidP="00C15482">
            <w:pPr>
              <w:spacing w:line="276" w:lineRule="auto"/>
              <w:jc w:val="both"/>
              <w:rPr>
                <w:rFonts w:ascii="Times New Roman" w:hAnsi="Times New Roman" w:cs="Times New Roman"/>
                <w:sz w:val="24"/>
                <w:szCs w:val="24"/>
              </w:rPr>
            </w:pPr>
            <w:r w:rsidRPr="00E870DF">
              <w:rPr>
                <w:rFonts w:ascii="Times New Roman" w:hAnsi="Times New Roman" w:cs="Times New Roman"/>
                <w:sz w:val="24"/>
                <w:szCs w:val="24"/>
              </w:rPr>
              <w:t>Участие органов исполнительной власти Российской Федерации в межведомственном взаимодействии</w:t>
            </w:r>
            <w:r w:rsidR="00C15482" w:rsidRPr="00E870DF">
              <w:rPr>
                <w:rFonts w:ascii="Times New Roman" w:hAnsi="Times New Roman" w:cs="Times New Roman"/>
                <w:sz w:val="24"/>
                <w:szCs w:val="24"/>
              </w:rPr>
              <w:t xml:space="preserve"> по вопросам осуществления внешней экономической активности российских транснациональных корпорациями и экономической дипломатии </w:t>
            </w:r>
          </w:p>
        </w:tc>
      </w:tr>
      <w:tr w:rsidR="00137AC6" w:rsidRPr="00E870DF" w:rsidTr="00C02FE8">
        <w:tc>
          <w:tcPr>
            <w:tcW w:w="675" w:type="dxa"/>
            <w:vAlign w:val="center"/>
          </w:tcPr>
          <w:p w:rsidR="00137AC6" w:rsidRPr="00E870DF" w:rsidRDefault="00C02FE8" w:rsidP="00C02FE8">
            <w:pPr>
              <w:jc w:val="center"/>
              <w:rPr>
                <w:rFonts w:ascii="Times New Roman" w:hAnsi="Times New Roman" w:cs="Times New Roman"/>
                <w:sz w:val="24"/>
                <w:szCs w:val="24"/>
              </w:rPr>
            </w:pPr>
            <w:r w:rsidRPr="00E870DF">
              <w:rPr>
                <w:rFonts w:ascii="Times New Roman" w:hAnsi="Times New Roman" w:cs="Times New Roman"/>
                <w:sz w:val="24"/>
                <w:szCs w:val="24"/>
              </w:rPr>
              <w:t>5</w:t>
            </w:r>
          </w:p>
        </w:tc>
        <w:tc>
          <w:tcPr>
            <w:tcW w:w="8931" w:type="dxa"/>
          </w:tcPr>
          <w:p w:rsidR="00137AC6" w:rsidRPr="00E870DF" w:rsidRDefault="00137AC6" w:rsidP="00FD2EF5">
            <w:pPr>
              <w:spacing w:line="276" w:lineRule="auto"/>
              <w:jc w:val="both"/>
              <w:rPr>
                <w:rFonts w:ascii="Times New Roman" w:hAnsi="Times New Roman" w:cs="Times New Roman"/>
                <w:sz w:val="24"/>
                <w:szCs w:val="24"/>
              </w:rPr>
            </w:pPr>
            <w:r w:rsidRPr="00E870DF">
              <w:rPr>
                <w:rFonts w:ascii="Times New Roman" w:hAnsi="Times New Roman" w:cs="Times New Roman"/>
                <w:sz w:val="24"/>
                <w:szCs w:val="24"/>
              </w:rPr>
              <w:t>Органы законодательной власти вовлекаются в процесс нормотворчества, создавая, тем самым, национальную законодательную базу, позволяющую российским транснациональным корпорациям заручиться законодательной поддержкой в осуществлении экономической дипломатии</w:t>
            </w:r>
          </w:p>
        </w:tc>
      </w:tr>
    </w:tbl>
    <w:p w:rsidR="005D1F51" w:rsidRPr="00E870DF" w:rsidRDefault="005D1F51" w:rsidP="005D1F51">
      <w:pPr>
        <w:spacing w:after="0" w:line="360" w:lineRule="auto"/>
        <w:ind w:firstLine="709"/>
        <w:rPr>
          <w:rFonts w:ascii="Times New Roman" w:hAnsi="Times New Roman" w:cs="Times New Roman"/>
          <w:sz w:val="24"/>
          <w:szCs w:val="24"/>
        </w:rPr>
      </w:pPr>
    </w:p>
    <w:p w:rsidR="005D1F51" w:rsidRPr="00E870DF" w:rsidRDefault="005D1F51" w:rsidP="005D1F51">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Таблица</w:t>
      </w:r>
      <w:r w:rsidR="00C15482" w:rsidRPr="00E870DF">
        <w:rPr>
          <w:rFonts w:ascii="Times New Roman" w:hAnsi="Times New Roman" w:cs="Times New Roman"/>
          <w:b/>
          <w:i/>
          <w:sz w:val="24"/>
          <w:szCs w:val="24"/>
        </w:rPr>
        <w:t xml:space="preserve"> демонстрирует основные направления в работе органов государственной власти Российской Федерации</w:t>
      </w:r>
      <w:r w:rsidR="004E0063">
        <w:rPr>
          <w:rFonts w:ascii="Times New Roman" w:hAnsi="Times New Roman" w:cs="Times New Roman"/>
          <w:b/>
          <w:i/>
          <w:sz w:val="24"/>
          <w:szCs w:val="24"/>
        </w:rPr>
        <w:t xml:space="preserve"> вовлеченных</w:t>
      </w:r>
      <w:r w:rsidR="00C15482" w:rsidRPr="00E870DF">
        <w:rPr>
          <w:rFonts w:ascii="Times New Roman" w:hAnsi="Times New Roman" w:cs="Times New Roman"/>
          <w:b/>
          <w:i/>
          <w:sz w:val="24"/>
          <w:szCs w:val="24"/>
        </w:rPr>
        <w:t xml:space="preserve"> в процесс разработки и практической реализации мер, направленных на содействие российским транснациональным корпорациям при осуществлении экономической дипломатии в процессе внешней экономической активности.</w:t>
      </w:r>
    </w:p>
    <w:p w:rsidR="004E0063" w:rsidRDefault="00C15482" w:rsidP="004E0063">
      <w:pPr>
        <w:spacing w:after="0" w:line="360" w:lineRule="auto"/>
        <w:ind w:firstLine="709"/>
        <w:jc w:val="both"/>
        <w:rPr>
          <w:rFonts w:ascii="Times New Roman" w:hAnsi="Times New Roman" w:cs="Times New Roman"/>
          <w:b/>
          <w:i/>
          <w:sz w:val="24"/>
          <w:szCs w:val="24"/>
        </w:rPr>
      </w:pPr>
      <w:r w:rsidRPr="00E870DF">
        <w:rPr>
          <w:rFonts w:ascii="Times New Roman" w:hAnsi="Times New Roman" w:cs="Times New Roman"/>
          <w:b/>
          <w:i/>
          <w:sz w:val="24"/>
          <w:szCs w:val="24"/>
        </w:rPr>
        <w:t xml:space="preserve">Таким образом, меры государственного стимулирования, предполагающие финансирование, политическое лоббирование, использование инструментов международного регулирования, содействие органов исполнительной и законодательной власти, позволяют российским транснациональным корпорациям максимально эффективно осуществлять экономическую дипломатию в коммерческих интересах и </w:t>
      </w:r>
      <w:r w:rsidR="00040A48" w:rsidRPr="00E870DF">
        <w:rPr>
          <w:rFonts w:ascii="Times New Roman" w:hAnsi="Times New Roman" w:cs="Times New Roman"/>
          <w:b/>
          <w:i/>
          <w:sz w:val="24"/>
          <w:szCs w:val="24"/>
        </w:rPr>
        <w:t>достижения целей развития национальной экономики.</w:t>
      </w:r>
    </w:p>
    <w:p w:rsidR="00040A48" w:rsidRPr="00E870DF" w:rsidRDefault="004E0063" w:rsidP="005D1F51">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Данные таблицы рассмотрены в параграфе 3.1 главы 3.</w:t>
      </w:r>
    </w:p>
    <w:sectPr w:rsidR="00040A48" w:rsidRPr="00E870DF" w:rsidSect="004945D2">
      <w:headerReference w:type="even" r:id="rId64"/>
      <w:headerReference w:type="default" r:id="rId65"/>
      <w:footerReference w:type="even" r:id="rId66"/>
      <w:footerReference w:type="default" r:id="rId67"/>
      <w:headerReference w:type="first" r:id="rId68"/>
      <w:footerReference w:type="first" r:id="rId69"/>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E6" w:rsidRDefault="00CB36E6" w:rsidP="0075693F">
      <w:pPr>
        <w:spacing w:after="0" w:line="240" w:lineRule="auto"/>
      </w:pPr>
      <w:r>
        <w:separator/>
      </w:r>
    </w:p>
  </w:endnote>
  <w:endnote w:type="continuationSeparator" w:id="0">
    <w:p w:rsidR="00CB36E6" w:rsidRDefault="00CB36E6" w:rsidP="0075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7" w:rsidRDefault="004F7B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73827"/>
      <w:docPartObj>
        <w:docPartGallery w:val="Page Numbers (Bottom of Page)"/>
        <w:docPartUnique/>
      </w:docPartObj>
    </w:sdtPr>
    <w:sdtEndPr>
      <w:rPr>
        <w:rFonts w:ascii="Times New Roman" w:hAnsi="Times New Roman" w:cs="Times New Roman"/>
      </w:rPr>
    </w:sdtEndPr>
    <w:sdtContent>
      <w:p w:rsidR="004F7B17" w:rsidRPr="004B644F" w:rsidRDefault="004F7B17">
        <w:pPr>
          <w:pStyle w:val="a5"/>
          <w:jc w:val="center"/>
          <w:rPr>
            <w:rFonts w:ascii="Times New Roman" w:hAnsi="Times New Roman" w:cs="Times New Roman"/>
          </w:rPr>
        </w:pPr>
        <w:r w:rsidRPr="004B644F">
          <w:rPr>
            <w:rFonts w:ascii="Times New Roman" w:hAnsi="Times New Roman" w:cs="Times New Roman"/>
            <w:sz w:val="20"/>
            <w:szCs w:val="20"/>
          </w:rPr>
          <w:fldChar w:fldCharType="begin"/>
        </w:r>
        <w:r w:rsidRPr="004B644F">
          <w:rPr>
            <w:rFonts w:ascii="Times New Roman" w:hAnsi="Times New Roman" w:cs="Times New Roman"/>
            <w:sz w:val="20"/>
            <w:szCs w:val="20"/>
          </w:rPr>
          <w:instrText>PAGE   \* MERGEFORMAT</w:instrText>
        </w:r>
        <w:r w:rsidRPr="004B644F">
          <w:rPr>
            <w:rFonts w:ascii="Times New Roman" w:hAnsi="Times New Roman" w:cs="Times New Roman"/>
            <w:sz w:val="20"/>
            <w:szCs w:val="20"/>
          </w:rPr>
          <w:fldChar w:fldCharType="separate"/>
        </w:r>
        <w:r w:rsidR="00B54915">
          <w:rPr>
            <w:rFonts w:ascii="Times New Roman" w:hAnsi="Times New Roman" w:cs="Times New Roman"/>
            <w:noProof/>
            <w:sz w:val="20"/>
            <w:szCs w:val="20"/>
          </w:rPr>
          <w:t>2</w:t>
        </w:r>
        <w:r w:rsidRPr="004B644F">
          <w:rPr>
            <w:rFonts w:ascii="Times New Roman" w:hAnsi="Times New Roman" w:cs="Times New Roman"/>
            <w:sz w:val="20"/>
            <w:szCs w:val="20"/>
          </w:rPr>
          <w:fldChar w:fldCharType="end"/>
        </w:r>
      </w:p>
    </w:sdtContent>
  </w:sdt>
  <w:p w:rsidR="004F7B17" w:rsidRDefault="004F7B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7" w:rsidRDefault="004F7B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E6" w:rsidRDefault="00CB36E6" w:rsidP="0075693F">
      <w:pPr>
        <w:spacing w:after="0" w:line="240" w:lineRule="auto"/>
      </w:pPr>
      <w:r>
        <w:separator/>
      </w:r>
    </w:p>
  </w:footnote>
  <w:footnote w:type="continuationSeparator" w:id="0">
    <w:p w:rsidR="00CB36E6" w:rsidRDefault="00CB36E6" w:rsidP="0075693F">
      <w:pPr>
        <w:spacing w:after="0" w:line="240" w:lineRule="auto"/>
      </w:pPr>
      <w:r>
        <w:continuationSeparator/>
      </w:r>
    </w:p>
  </w:footnote>
  <w:footnote w:id="1">
    <w:p w:rsidR="004F7B17" w:rsidRDefault="004F7B17" w:rsidP="00D80754">
      <w:pPr>
        <w:pStyle w:val="aa"/>
        <w:rPr>
          <w:rFonts w:cs="Times New Roman"/>
        </w:rPr>
      </w:pPr>
      <w:r w:rsidRPr="00EB3DD3">
        <w:rPr>
          <w:rStyle w:val="ac"/>
          <w:rFonts w:cs="Times New Roman"/>
        </w:rPr>
        <w:footnoteRef/>
      </w:r>
      <w:r w:rsidRPr="00EB3DD3">
        <w:rPr>
          <w:rFonts w:cs="Times New Roman"/>
        </w:rPr>
        <w:t>Информационно-аналитическое агентство «Центр гуманитарных технологий», Методы научного познания</w:t>
      </w:r>
    </w:p>
    <w:p w:rsidR="004F7B17" w:rsidRPr="00EB3DD3" w:rsidRDefault="004F7B17" w:rsidP="00D80754">
      <w:pPr>
        <w:pStyle w:val="aa"/>
        <w:rPr>
          <w:rFonts w:cs="Times New Roman"/>
        </w:rPr>
      </w:pPr>
      <w:r w:rsidRPr="00EB3DD3">
        <w:rPr>
          <w:rFonts w:cs="Times New Roman"/>
          <w:lang w:val="en-US"/>
        </w:rPr>
        <w:t>URL</w:t>
      </w:r>
      <w:r w:rsidRPr="00EB3DD3">
        <w:rPr>
          <w:rFonts w:cs="Times New Roman"/>
        </w:rPr>
        <w:t xml:space="preserve">: </w:t>
      </w:r>
      <w:hyperlink r:id="rId1" w:anchor="t3.3.1" w:history="1">
        <w:r w:rsidRPr="00EB3DD3">
          <w:rPr>
            <w:rStyle w:val="af0"/>
            <w:rFonts w:cs="Times New Roman"/>
          </w:rPr>
          <w:t>http://gtmarket.ru/concepts/6874#t3.3.1</w:t>
        </w:r>
      </w:hyperlink>
      <w:r w:rsidRPr="00EB3DD3">
        <w:rPr>
          <w:rFonts w:cs="Times New Roman"/>
        </w:rPr>
        <w:t xml:space="preserve"> (дата обращения 16.04.2016)</w:t>
      </w:r>
    </w:p>
  </w:footnote>
  <w:footnote w:id="2">
    <w:p w:rsidR="004F7B17" w:rsidRPr="007A48C5" w:rsidRDefault="004F7B17">
      <w:pPr>
        <w:pStyle w:val="aa"/>
        <w:rPr>
          <w:rFonts w:cs="Times New Roman"/>
        </w:rPr>
      </w:pPr>
      <w:r w:rsidRPr="00EB3DD3">
        <w:rPr>
          <w:rStyle w:val="ac"/>
          <w:rFonts w:cs="Times New Roman"/>
        </w:rPr>
        <w:footnoteRef/>
      </w:r>
      <w:r w:rsidRPr="00EB3DD3">
        <w:rPr>
          <w:rFonts w:cs="Times New Roman"/>
        </w:rPr>
        <w:t>Там же.</w:t>
      </w:r>
    </w:p>
  </w:footnote>
  <w:footnote w:id="3">
    <w:p w:rsidR="004F7B17" w:rsidRPr="00936123" w:rsidRDefault="004F7B17" w:rsidP="00936123">
      <w:pPr>
        <w:pStyle w:val="aa"/>
        <w:rPr>
          <w:rFonts w:cs="Times New Roman"/>
        </w:rPr>
      </w:pPr>
      <w:r w:rsidRPr="00EB3DD3">
        <w:rPr>
          <w:rStyle w:val="ac"/>
          <w:rFonts w:cs="Times New Roman"/>
        </w:rPr>
        <w:footnoteRef/>
      </w:r>
      <w:r w:rsidRPr="00936123">
        <w:rPr>
          <w:rFonts w:cs="Times New Roman"/>
        </w:rPr>
        <w:t>«Источник: Центр гуманитарных технологий» / Методы научного познания</w:t>
      </w:r>
    </w:p>
    <w:p w:rsidR="004F7B17" w:rsidRPr="00936123" w:rsidRDefault="004F7B17" w:rsidP="00936123">
      <w:pPr>
        <w:pStyle w:val="aa"/>
        <w:rPr>
          <w:rFonts w:cs="Times New Roman"/>
          <w:lang w:val="en-US"/>
        </w:rPr>
      </w:pPr>
      <w:r w:rsidRPr="00936123">
        <w:rPr>
          <w:rFonts w:cs="Times New Roman"/>
          <w:lang w:val="en-US"/>
        </w:rPr>
        <w:t xml:space="preserve">URL: </w:t>
      </w:r>
      <w:hyperlink r:id="rId2" w:anchor="t3.3.1" w:history="1">
        <w:r w:rsidRPr="00936123">
          <w:rPr>
            <w:rStyle w:val="af0"/>
            <w:rFonts w:cs="Times New Roman"/>
            <w:lang w:val="en-US"/>
          </w:rPr>
          <w:t>http://gtmarket.ru/concepts/6874#t3.3.1</w:t>
        </w:r>
      </w:hyperlink>
    </w:p>
    <w:p w:rsidR="004F7B17" w:rsidRPr="00EB3DD3" w:rsidRDefault="004F7B17" w:rsidP="00936123">
      <w:pPr>
        <w:pStyle w:val="aa"/>
        <w:rPr>
          <w:rFonts w:cs="Times New Roman"/>
        </w:rPr>
      </w:pPr>
      <w:r w:rsidRPr="00936123">
        <w:rPr>
          <w:rFonts w:cs="Times New Roman"/>
        </w:rPr>
        <w:t>(дата обращения 16.04.2016)</w:t>
      </w:r>
    </w:p>
  </w:footnote>
  <w:footnote w:id="4">
    <w:p w:rsidR="004F7B17" w:rsidRPr="00EB3DD3" w:rsidRDefault="004F7B17">
      <w:pPr>
        <w:pStyle w:val="aa"/>
        <w:rPr>
          <w:rFonts w:cs="Times New Roman"/>
        </w:rPr>
      </w:pPr>
      <w:r w:rsidRPr="00EB3DD3">
        <w:rPr>
          <w:rStyle w:val="ac"/>
          <w:rFonts w:cs="Times New Roman"/>
        </w:rPr>
        <w:footnoteRef/>
      </w:r>
      <w:r w:rsidRPr="00EB3DD3">
        <w:rPr>
          <w:rFonts w:cs="Times New Roman"/>
        </w:rPr>
        <w:t>Там же.</w:t>
      </w:r>
    </w:p>
  </w:footnote>
  <w:footnote w:id="5">
    <w:p w:rsidR="004F7B17" w:rsidRPr="00EB3DD3" w:rsidRDefault="004F7B17">
      <w:pPr>
        <w:pStyle w:val="aa"/>
        <w:rPr>
          <w:rFonts w:cs="Times New Roman"/>
        </w:rPr>
      </w:pPr>
      <w:r w:rsidRPr="00EB3DD3">
        <w:rPr>
          <w:rStyle w:val="ac"/>
          <w:rFonts w:cs="Times New Roman"/>
        </w:rPr>
        <w:footnoteRef/>
      </w:r>
      <w:r w:rsidRPr="00EB3DD3">
        <w:rPr>
          <w:rFonts w:cs="Times New Roman"/>
        </w:rPr>
        <w:t>Там же.</w:t>
      </w:r>
    </w:p>
  </w:footnote>
  <w:footnote w:id="6">
    <w:p w:rsidR="004F7B17" w:rsidRPr="00EB3DD3" w:rsidRDefault="004F7B17">
      <w:pPr>
        <w:pStyle w:val="aa"/>
        <w:rPr>
          <w:rFonts w:cs="Times New Roman"/>
        </w:rPr>
      </w:pPr>
      <w:r w:rsidRPr="00EB3DD3">
        <w:rPr>
          <w:rStyle w:val="ac"/>
          <w:rFonts w:cs="Times New Roman"/>
        </w:rPr>
        <w:footnoteRef/>
      </w:r>
      <w:r w:rsidRPr="00EB3DD3">
        <w:rPr>
          <w:rFonts w:cs="Times New Roman"/>
        </w:rPr>
        <w:t>Там же.</w:t>
      </w:r>
    </w:p>
  </w:footnote>
  <w:footnote w:id="7">
    <w:p w:rsidR="004F7B17" w:rsidRPr="00D528BF" w:rsidRDefault="004F7B17">
      <w:pPr>
        <w:pStyle w:val="aa"/>
        <w:rPr>
          <w:rFonts w:cs="Times New Roman"/>
        </w:rPr>
      </w:pPr>
      <w:r w:rsidRPr="00EB3DD3">
        <w:rPr>
          <w:rStyle w:val="ac"/>
          <w:rFonts w:cs="Times New Roman"/>
        </w:rPr>
        <w:footnoteRef/>
      </w:r>
      <w:r w:rsidRPr="00EB3DD3">
        <w:rPr>
          <w:rFonts w:cs="Times New Roman"/>
        </w:rPr>
        <w:t>Там же.</w:t>
      </w:r>
    </w:p>
  </w:footnote>
  <w:footnote w:id="8">
    <w:p w:rsidR="004F7B17" w:rsidRPr="00936123" w:rsidRDefault="004F7B17" w:rsidP="00936123">
      <w:pPr>
        <w:pStyle w:val="aa"/>
        <w:rPr>
          <w:rFonts w:cs="Times New Roman"/>
        </w:rPr>
      </w:pPr>
      <w:r w:rsidRPr="00EB3DD3">
        <w:rPr>
          <w:rStyle w:val="ac"/>
          <w:rFonts w:cs="Times New Roman"/>
        </w:rPr>
        <w:footnoteRef/>
      </w:r>
      <w:r w:rsidRPr="00936123">
        <w:rPr>
          <w:rFonts w:cs="Times New Roman"/>
        </w:rPr>
        <w:t>«Источник: Центр гуманитарных технологий» / Методы научного познания</w:t>
      </w:r>
    </w:p>
    <w:p w:rsidR="004F7B17" w:rsidRPr="00936123" w:rsidRDefault="004F7B17" w:rsidP="00936123">
      <w:pPr>
        <w:pStyle w:val="aa"/>
        <w:rPr>
          <w:rFonts w:cs="Times New Roman"/>
        </w:rPr>
      </w:pPr>
      <w:r w:rsidRPr="00936123">
        <w:rPr>
          <w:rFonts w:cs="Times New Roman"/>
          <w:lang w:val="en-US"/>
        </w:rPr>
        <w:t>URL</w:t>
      </w:r>
      <w:r w:rsidRPr="00936123">
        <w:rPr>
          <w:rFonts w:cs="Times New Roman"/>
        </w:rPr>
        <w:t xml:space="preserve">: </w:t>
      </w:r>
      <w:hyperlink r:id="rId3" w:anchor="t3.3.1" w:history="1">
        <w:r w:rsidRPr="00936123">
          <w:rPr>
            <w:rStyle w:val="af0"/>
            <w:rFonts w:cs="Times New Roman"/>
            <w:lang w:val="en-US"/>
          </w:rPr>
          <w:t>http</w:t>
        </w:r>
        <w:r w:rsidRPr="00936123">
          <w:rPr>
            <w:rStyle w:val="af0"/>
            <w:rFonts w:cs="Times New Roman"/>
          </w:rPr>
          <w:t>://</w:t>
        </w:r>
        <w:r w:rsidRPr="00936123">
          <w:rPr>
            <w:rStyle w:val="af0"/>
            <w:rFonts w:cs="Times New Roman"/>
            <w:lang w:val="en-US"/>
          </w:rPr>
          <w:t>gtmarket</w:t>
        </w:r>
        <w:r w:rsidRPr="00936123">
          <w:rPr>
            <w:rStyle w:val="af0"/>
            <w:rFonts w:cs="Times New Roman"/>
          </w:rPr>
          <w:t>.</w:t>
        </w:r>
        <w:r w:rsidRPr="00936123">
          <w:rPr>
            <w:rStyle w:val="af0"/>
            <w:rFonts w:cs="Times New Roman"/>
            <w:lang w:val="en-US"/>
          </w:rPr>
          <w:t>ru</w:t>
        </w:r>
        <w:r w:rsidRPr="00936123">
          <w:rPr>
            <w:rStyle w:val="af0"/>
            <w:rFonts w:cs="Times New Roman"/>
          </w:rPr>
          <w:t>/</w:t>
        </w:r>
        <w:r w:rsidRPr="00936123">
          <w:rPr>
            <w:rStyle w:val="af0"/>
            <w:rFonts w:cs="Times New Roman"/>
            <w:lang w:val="en-US"/>
          </w:rPr>
          <w:t>concepts</w:t>
        </w:r>
        <w:r w:rsidRPr="00936123">
          <w:rPr>
            <w:rStyle w:val="af0"/>
            <w:rFonts w:cs="Times New Roman"/>
          </w:rPr>
          <w:t>/6874#</w:t>
        </w:r>
        <w:r w:rsidRPr="00936123">
          <w:rPr>
            <w:rStyle w:val="af0"/>
            <w:rFonts w:cs="Times New Roman"/>
            <w:lang w:val="en-US"/>
          </w:rPr>
          <w:t>t</w:t>
        </w:r>
        <w:r w:rsidRPr="00936123">
          <w:rPr>
            <w:rStyle w:val="af0"/>
            <w:rFonts w:cs="Times New Roman"/>
          </w:rPr>
          <w:t>3.3.1</w:t>
        </w:r>
      </w:hyperlink>
      <w:r w:rsidR="00C22DBA" w:rsidRPr="00E870DF">
        <w:rPr>
          <w:rFonts w:cs="Times New Roman"/>
          <w:sz w:val="24"/>
          <w:szCs w:val="24"/>
        </w:rPr>
        <w:t xml:space="preserve"> </w:t>
      </w:r>
      <w:r w:rsidRPr="00936123">
        <w:rPr>
          <w:rFonts w:cs="Times New Roman"/>
        </w:rPr>
        <w:t>(дата обращения 16.04.2016)</w:t>
      </w:r>
    </w:p>
  </w:footnote>
  <w:footnote w:id="9">
    <w:p w:rsidR="004F7B17" w:rsidRPr="00EB3DD3" w:rsidRDefault="004F7B17">
      <w:pPr>
        <w:pStyle w:val="aa"/>
        <w:rPr>
          <w:rFonts w:cs="Times New Roman"/>
        </w:rPr>
      </w:pPr>
      <w:r w:rsidRPr="00EB3DD3">
        <w:rPr>
          <w:rStyle w:val="ac"/>
          <w:rFonts w:cs="Times New Roman"/>
        </w:rPr>
        <w:footnoteRef/>
      </w:r>
      <w:r w:rsidRPr="00EB3DD3">
        <w:rPr>
          <w:rFonts w:cs="Times New Roman"/>
        </w:rPr>
        <w:t>Шумуртова, Т.В. Формирование логического мышления у студентов при использовании элементов теории вероятностей</w:t>
      </w:r>
      <w:r>
        <w:rPr>
          <w:rFonts w:cs="Times New Roman"/>
        </w:rPr>
        <w:t xml:space="preserve"> / Т.В. Шумуртова</w:t>
      </w:r>
    </w:p>
    <w:p w:rsidR="004F7B17" w:rsidRDefault="004F7B17">
      <w:pPr>
        <w:pStyle w:val="aa"/>
      </w:pPr>
      <w:r w:rsidRPr="00EB3DD3">
        <w:rPr>
          <w:rFonts w:cs="Times New Roman"/>
          <w:lang w:val="en-US"/>
        </w:rPr>
        <w:t>URL</w:t>
      </w:r>
      <w:r w:rsidRPr="00EB3DD3">
        <w:rPr>
          <w:rFonts w:cs="Times New Roman"/>
        </w:rPr>
        <w:t xml:space="preserve">: </w:t>
      </w:r>
      <w:hyperlink r:id="rId4" w:history="1">
        <w:r w:rsidRPr="00EB3DD3">
          <w:rPr>
            <w:rStyle w:val="af0"/>
            <w:rFonts w:cs="Times New Roman"/>
          </w:rPr>
          <w:t>http://cyberleninka.ru/article/n/formirovanie-logicheskogo-myshleniya-u-studentov-pri-ispolzovanii-elementov-teorii-veroyatnostey</w:t>
        </w:r>
      </w:hyperlink>
      <w:r w:rsidR="00C22DBA" w:rsidRPr="00E870DF">
        <w:rPr>
          <w:rFonts w:cs="Times New Roman"/>
          <w:sz w:val="24"/>
          <w:szCs w:val="24"/>
        </w:rPr>
        <w:t xml:space="preserve"> </w:t>
      </w:r>
      <w:r w:rsidRPr="00EB3DD3">
        <w:rPr>
          <w:rFonts w:cs="Times New Roman"/>
        </w:rPr>
        <w:t>(дата обращения 16.04.2016)</w:t>
      </w:r>
    </w:p>
  </w:footnote>
  <w:footnote w:id="10">
    <w:p w:rsidR="004F7B17" w:rsidRPr="00FB3FEB" w:rsidRDefault="004F7B17" w:rsidP="0083100B">
      <w:pPr>
        <w:pStyle w:val="aa"/>
        <w:rPr>
          <w:rFonts w:cs="Times New Roman"/>
        </w:rPr>
      </w:pPr>
      <w:r w:rsidRPr="00FB3FEB">
        <w:rPr>
          <w:rStyle w:val="ac"/>
          <w:rFonts w:cs="Times New Roman"/>
        </w:rPr>
        <w:footnoteRef/>
      </w:r>
      <w:r w:rsidRPr="003614D0">
        <w:rPr>
          <w:rFonts w:cs="Times New Roman"/>
        </w:rPr>
        <w:t>Каррон де ла Каррьер, Г. Экономическая дипломатия. Дипломат и рынок / Каррон де ла Каррьер, Г. - М.: «Российская политическая энцикло</w:t>
      </w:r>
      <w:r>
        <w:rPr>
          <w:rFonts w:cs="Times New Roman"/>
        </w:rPr>
        <w:t>педия» (РОССПЭН), 2003. -</w:t>
      </w:r>
      <w:r w:rsidRPr="00FB3FEB">
        <w:rPr>
          <w:rFonts w:cs="Times New Roman"/>
        </w:rPr>
        <w:t xml:space="preserve"> с. 54</w:t>
      </w:r>
      <w:r>
        <w:rPr>
          <w:rFonts w:cs="Times New Roman"/>
        </w:rPr>
        <w:t>.</w:t>
      </w:r>
    </w:p>
  </w:footnote>
  <w:footnote w:id="11">
    <w:p w:rsidR="004F7B17" w:rsidRDefault="004F7B17">
      <w:pPr>
        <w:pStyle w:val="aa"/>
      </w:pPr>
      <w:r>
        <w:rPr>
          <w:rStyle w:val="ac"/>
        </w:rPr>
        <w:footnoteRef/>
      </w:r>
      <w:r w:rsidRPr="0098293E">
        <w:t>Щетинин, В.Д. Экономическая дипломатия/ Щетинин, В.Д. - М.: Междун</w:t>
      </w:r>
      <w:r>
        <w:t>ародные отношения, 2001, с. 12.</w:t>
      </w:r>
    </w:p>
  </w:footnote>
  <w:footnote w:id="12">
    <w:p w:rsidR="004F7B17" w:rsidRPr="00A92AEF" w:rsidRDefault="004F7B17" w:rsidP="0067004E">
      <w:pPr>
        <w:pStyle w:val="aa"/>
        <w:rPr>
          <w:rFonts w:cs="Times New Roman"/>
        </w:rPr>
      </w:pPr>
      <w:r w:rsidRPr="00A92AEF">
        <w:rPr>
          <w:rStyle w:val="ac"/>
          <w:rFonts w:cs="Times New Roman"/>
        </w:rPr>
        <w:footnoteRef/>
      </w:r>
      <w:r w:rsidRPr="00A92AEF">
        <w:rPr>
          <w:rFonts w:cs="Times New Roman"/>
        </w:rPr>
        <w:t>Концепция внешней политики Российской Федерации</w:t>
      </w:r>
    </w:p>
    <w:p w:rsidR="004F7B17" w:rsidRPr="00A92AEF" w:rsidRDefault="004F7B17" w:rsidP="0067004E">
      <w:pPr>
        <w:pStyle w:val="aa"/>
        <w:rPr>
          <w:rFonts w:cs="Times New Roman"/>
        </w:rPr>
      </w:pPr>
      <w:r w:rsidRPr="00A92AEF">
        <w:rPr>
          <w:rFonts w:cs="Times New Roman"/>
        </w:rPr>
        <w:t>(Утверждена Президентом Российской Федерации В.В.Путиным 12 февраля 2013 г.)</w:t>
      </w:r>
    </w:p>
    <w:p w:rsidR="0000053F" w:rsidRPr="0000053F" w:rsidRDefault="004F7B17" w:rsidP="0067004E">
      <w:pPr>
        <w:pStyle w:val="aa"/>
        <w:rPr>
          <w:rFonts w:cs="Times New Roman"/>
        </w:rPr>
      </w:pPr>
      <w:r w:rsidRPr="00A92AEF">
        <w:rPr>
          <w:rFonts w:cs="Times New Roman"/>
          <w:lang w:val="en-US"/>
        </w:rPr>
        <w:t>URL</w:t>
      </w:r>
      <w:r w:rsidRPr="007F6820">
        <w:rPr>
          <w:rFonts w:cs="Times New Roman"/>
        </w:rPr>
        <w:t xml:space="preserve">: </w:t>
      </w:r>
      <w:hyperlink r:id="rId5" w:history="1">
        <w:r w:rsidRPr="00A92AEF">
          <w:rPr>
            <w:rStyle w:val="af0"/>
            <w:rFonts w:cs="Times New Roman"/>
            <w:lang w:val="en-US"/>
          </w:rPr>
          <w:t>http</w:t>
        </w:r>
        <w:r w:rsidRPr="007F6820">
          <w:rPr>
            <w:rStyle w:val="af0"/>
            <w:rFonts w:cs="Times New Roman"/>
          </w:rPr>
          <w:t>://</w:t>
        </w:r>
        <w:r w:rsidRPr="00A92AEF">
          <w:rPr>
            <w:rStyle w:val="af0"/>
            <w:rFonts w:cs="Times New Roman"/>
            <w:lang w:val="en-US"/>
          </w:rPr>
          <w:t>www</w:t>
        </w:r>
        <w:r w:rsidRPr="007F6820">
          <w:rPr>
            <w:rStyle w:val="af0"/>
            <w:rFonts w:cs="Times New Roman"/>
          </w:rPr>
          <w:t>.</w:t>
        </w:r>
        <w:r w:rsidRPr="00A92AEF">
          <w:rPr>
            <w:rStyle w:val="af0"/>
            <w:rFonts w:cs="Times New Roman"/>
            <w:lang w:val="en-US"/>
          </w:rPr>
          <w:t>scrf</w:t>
        </w:r>
        <w:r w:rsidRPr="007F6820">
          <w:rPr>
            <w:rStyle w:val="af0"/>
            <w:rFonts w:cs="Times New Roman"/>
          </w:rPr>
          <w:t>.</w:t>
        </w:r>
        <w:r w:rsidRPr="00A92AEF">
          <w:rPr>
            <w:rStyle w:val="af0"/>
            <w:rFonts w:cs="Times New Roman"/>
            <w:lang w:val="en-US"/>
          </w:rPr>
          <w:t>gov</w:t>
        </w:r>
        <w:r w:rsidRPr="007F6820">
          <w:rPr>
            <w:rStyle w:val="af0"/>
            <w:rFonts w:cs="Times New Roman"/>
          </w:rPr>
          <w:t>.</w:t>
        </w:r>
        <w:r w:rsidRPr="00A92AEF">
          <w:rPr>
            <w:rStyle w:val="af0"/>
            <w:rFonts w:cs="Times New Roman"/>
            <w:lang w:val="en-US"/>
          </w:rPr>
          <w:t>ru</w:t>
        </w:r>
        <w:r w:rsidRPr="007F6820">
          <w:rPr>
            <w:rStyle w:val="af0"/>
            <w:rFonts w:cs="Times New Roman"/>
          </w:rPr>
          <w:t>/</w:t>
        </w:r>
        <w:r w:rsidRPr="00A92AEF">
          <w:rPr>
            <w:rStyle w:val="af0"/>
            <w:rFonts w:cs="Times New Roman"/>
            <w:lang w:val="en-US"/>
          </w:rPr>
          <w:t>documents</w:t>
        </w:r>
        <w:r w:rsidRPr="007F6820">
          <w:rPr>
            <w:rStyle w:val="af0"/>
            <w:rFonts w:cs="Times New Roman"/>
          </w:rPr>
          <w:t>/2/25.</w:t>
        </w:r>
        <w:r w:rsidRPr="00A92AEF">
          <w:rPr>
            <w:rStyle w:val="af0"/>
            <w:rFonts w:cs="Times New Roman"/>
            <w:lang w:val="en-US"/>
          </w:rPr>
          <w:t>html</w:t>
        </w:r>
      </w:hyperlink>
      <w:r w:rsidR="00C22DBA" w:rsidRPr="00E870DF">
        <w:rPr>
          <w:rFonts w:cs="Times New Roman"/>
          <w:sz w:val="24"/>
          <w:szCs w:val="24"/>
        </w:rPr>
        <w:t xml:space="preserve"> </w:t>
      </w:r>
      <w:r w:rsidRPr="00A92AEF">
        <w:rPr>
          <w:rFonts w:cs="Times New Roman"/>
        </w:rPr>
        <w:t>(дата обращения 14.04.2016)</w:t>
      </w:r>
    </w:p>
  </w:footnote>
  <w:footnote w:id="13">
    <w:p w:rsidR="0000053F" w:rsidRPr="0000053F" w:rsidRDefault="004F7B17" w:rsidP="00C22DBA">
      <w:pPr>
        <w:pStyle w:val="aa"/>
        <w:rPr>
          <w:rFonts w:cs="Times New Roman"/>
        </w:rPr>
      </w:pPr>
      <w:r w:rsidRPr="00A92AEF">
        <w:rPr>
          <w:rStyle w:val="ac"/>
          <w:rFonts w:cs="Times New Roman"/>
        </w:rPr>
        <w:footnoteRef/>
      </w:r>
      <w:r w:rsidR="00C22DBA" w:rsidRPr="00A92AEF">
        <w:rPr>
          <w:rFonts w:cs="Times New Roman"/>
        </w:rPr>
        <w:t>Там же.</w:t>
      </w:r>
    </w:p>
  </w:footnote>
  <w:footnote w:id="14">
    <w:p w:rsidR="004F7B17" w:rsidRPr="00A92AEF" w:rsidRDefault="004F7B17" w:rsidP="00F50D40">
      <w:pPr>
        <w:pStyle w:val="aa"/>
        <w:rPr>
          <w:rFonts w:cs="Times New Roman"/>
        </w:rPr>
      </w:pPr>
      <w:r w:rsidRPr="00FB3FEB">
        <w:rPr>
          <w:rStyle w:val="ac"/>
          <w:rFonts w:cs="Times New Roman"/>
        </w:rPr>
        <w:footnoteRef/>
      </w:r>
      <w:r w:rsidRPr="00A92AEF">
        <w:rPr>
          <w:rFonts w:cs="Times New Roman"/>
        </w:rPr>
        <w:t>Концепция внешней политики Российской Федерации</w:t>
      </w:r>
    </w:p>
    <w:p w:rsidR="004F7B17" w:rsidRPr="00A92AEF" w:rsidRDefault="004F7B17" w:rsidP="00F50D40">
      <w:pPr>
        <w:pStyle w:val="aa"/>
        <w:rPr>
          <w:rFonts w:cs="Times New Roman"/>
        </w:rPr>
      </w:pPr>
      <w:r w:rsidRPr="00A92AEF">
        <w:rPr>
          <w:rFonts w:cs="Times New Roman"/>
        </w:rPr>
        <w:t>(Утверждена Президентом Российской Федерации В.В.Путиным 12 февраля 2013 г.)</w:t>
      </w:r>
    </w:p>
    <w:p w:rsidR="004F7B17" w:rsidRPr="00FB3FEB" w:rsidRDefault="004F7B17" w:rsidP="00F50D40">
      <w:pPr>
        <w:pStyle w:val="aa"/>
        <w:rPr>
          <w:rFonts w:cs="Times New Roman"/>
        </w:rPr>
      </w:pPr>
      <w:r w:rsidRPr="00A92AEF">
        <w:rPr>
          <w:rFonts w:cs="Times New Roman"/>
          <w:lang w:val="en-US"/>
        </w:rPr>
        <w:t>URL</w:t>
      </w:r>
      <w:r w:rsidRPr="00A92AEF">
        <w:rPr>
          <w:rFonts w:cs="Times New Roman"/>
        </w:rPr>
        <w:t xml:space="preserve">: </w:t>
      </w:r>
      <w:hyperlink r:id="rId6" w:history="1">
        <w:r w:rsidRPr="00A92AEF">
          <w:rPr>
            <w:rStyle w:val="af0"/>
            <w:rFonts w:cs="Times New Roman"/>
            <w:lang w:val="en-US"/>
          </w:rPr>
          <w:t>http</w:t>
        </w:r>
        <w:r w:rsidRPr="00A92AEF">
          <w:rPr>
            <w:rStyle w:val="af0"/>
            <w:rFonts w:cs="Times New Roman"/>
          </w:rPr>
          <w:t>://</w:t>
        </w:r>
        <w:r w:rsidRPr="00A92AEF">
          <w:rPr>
            <w:rStyle w:val="af0"/>
            <w:rFonts w:cs="Times New Roman"/>
            <w:lang w:val="en-US"/>
          </w:rPr>
          <w:t>www</w:t>
        </w:r>
        <w:r w:rsidRPr="00A92AEF">
          <w:rPr>
            <w:rStyle w:val="af0"/>
            <w:rFonts w:cs="Times New Roman"/>
          </w:rPr>
          <w:t>.</w:t>
        </w:r>
        <w:r w:rsidRPr="00A92AEF">
          <w:rPr>
            <w:rStyle w:val="af0"/>
            <w:rFonts w:cs="Times New Roman"/>
            <w:lang w:val="en-US"/>
          </w:rPr>
          <w:t>scrf</w:t>
        </w:r>
        <w:r w:rsidRPr="00A92AEF">
          <w:rPr>
            <w:rStyle w:val="af0"/>
            <w:rFonts w:cs="Times New Roman"/>
          </w:rPr>
          <w:t>.</w:t>
        </w:r>
        <w:r w:rsidRPr="00A92AEF">
          <w:rPr>
            <w:rStyle w:val="af0"/>
            <w:rFonts w:cs="Times New Roman"/>
            <w:lang w:val="en-US"/>
          </w:rPr>
          <w:t>gov</w:t>
        </w:r>
        <w:r w:rsidRPr="00A92AEF">
          <w:rPr>
            <w:rStyle w:val="af0"/>
            <w:rFonts w:cs="Times New Roman"/>
          </w:rPr>
          <w:t>.</w:t>
        </w:r>
        <w:r w:rsidRPr="00A92AEF">
          <w:rPr>
            <w:rStyle w:val="af0"/>
            <w:rFonts w:cs="Times New Roman"/>
            <w:lang w:val="en-US"/>
          </w:rPr>
          <w:t>ru</w:t>
        </w:r>
        <w:r w:rsidRPr="00A92AEF">
          <w:rPr>
            <w:rStyle w:val="af0"/>
            <w:rFonts w:cs="Times New Roman"/>
          </w:rPr>
          <w:t>/</w:t>
        </w:r>
        <w:r w:rsidRPr="00A92AEF">
          <w:rPr>
            <w:rStyle w:val="af0"/>
            <w:rFonts w:cs="Times New Roman"/>
            <w:lang w:val="en-US"/>
          </w:rPr>
          <w:t>documents</w:t>
        </w:r>
        <w:r w:rsidRPr="00A92AEF">
          <w:rPr>
            <w:rStyle w:val="af0"/>
            <w:rFonts w:cs="Times New Roman"/>
          </w:rPr>
          <w:t>/2/25.</w:t>
        </w:r>
        <w:r w:rsidRPr="00A92AEF">
          <w:rPr>
            <w:rStyle w:val="af0"/>
            <w:rFonts w:cs="Times New Roman"/>
            <w:lang w:val="en-US"/>
          </w:rPr>
          <w:t>html</w:t>
        </w:r>
      </w:hyperlink>
      <w:r w:rsidR="00C22DBA" w:rsidRPr="00E870DF">
        <w:rPr>
          <w:rFonts w:cs="Times New Roman"/>
          <w:sz w:val="24"/>
          <w:szCs w:val="24"/>
        </w:rPr>
        <w:t xml:space="preserve"> </w:t>
      </w:r>
      <w:r w:rsidRPr="00A92AEF">
        <w:rPr>
          <w:rFonts w:cs="Times New Roman"/>
        </w:rPr>
        <w:t>(дата обращения 14.04.2016)</w:t>
      </w:r>
    </w:p>
  </w:footnote>
  <w:footnote w:id="15">
    <w:p w:rsidR="004F7B17" w:rsidRPr="00FB3FEB" w:rsidRDefault="004F7B17" w:rsidP="00C9178E">
      <w:pPr>
        <w:pStyle w:val="aa"/>
        <w:rPr>
          <w:rFonts w:cs="Times New Roman"/>
        </w:rPr>
      </w:pPr>
      <w:r w:rsidRPr="00FB3FEB">
        <w:rPr>
          <w:rStyle w:val="ac"/>
          <w:rFonts w:cs="Times New Roman"/>
        </w:rPr>
        <w:footnoteRef/>
      </w:r>
      <w:r w:rsidRPr="00A92AEF">
        <w:rPr>
          <w:rFonts w:cs="Times New Roman"/>
        </w:rPr>
        <w:t>Там же.</w:t>
      </w:r>
    </w:p>
  </w:footnote>
  <w:footnote w:id="16">
    <w:p w:rsidR="004F7B17" w:rsidRDefault="004F7B17">
      <w:pPr>
        <w:pStyle w:val="aa"/>
      </w:pPr>
      <w:r>
        <w:rPr>
          <w:rStyle w:val="ac"/>
        </w:rPr>
        <w:footnoteRef/>
      </w:r>
      <w:r w:rsidRPr="00042A5A">
        <w:t>Никольсон, Г. Дипломатия/ Никольсон, Г. - М.: ОГИЗ государственное издательство полити</w:t>
      </w:r>
      <w:r>
        <w:t>ческой литературы, 1941, с. 81.</w:t>
      </w:r>
    </w:p>
  </w:footnote>
  <w:footnote w:id="17">
    <w:p w:rsidR="004F7B17" w:rsidRDefault="004F7B17" w:rsidP="00D66791">
      <w:pPr>
        <w:pStyle w:val="aa"/>
      </w:pPr>
      <w:r>
        <w:rPr>
          <w:rStyle w:val="ac"/>
        </w:rPr>
        <w:footnoteRef/>
      </w:r>
      <w:r w:rsidRPr="00692811">
        <w:t>ЩегловС.С. Определение понятия транснациональной корпорации и предпосылки возникновения ТНК / С.С.</w:t>
      </w:r>
      <w:r>
        <w:t xml:space="preserve"> Щеглов.// Юрист. - 2008. - №3. - </w:t>
      </w:r>
      <w:r w:rsidRPr="00692811">
        <w:t>С.</w:t>
      </w:r>
      <w:r>
        <w:t xml:space="preserve"> 25</w:t>
      </w:r>
      <w:r w:rsidRPr="00692811">
        <w:t>.</w:t>
      </w:r>
    </w:p>
  </w:footnote>
  <w:footnote w:id="18">
    <w:p w:rsidR="004F7B17" w:rsidRPr="00C65B0A" w:rsidRDefault="004F7B17" w:rsidP="00D66791">
      <w:pPr>
        <w:pStyle w:val="aa"/>
      </w:pPr>
      <w:r w:rsidRPr="00FB3FEB">
        <w:rPr>
          <w:rStyle w:val="ac"/>
          <w:rFonts w:cs="Times New Roman"/>
        </w:rPr>
        <w:footnoteRef/>
      </w:r>
      <w:r w:rsidRPr="006E5F35">
        <w:t>Щеглов</w:t>
      </w:r>
      <w:r w:rsidR="0000053F">
        <w:t xml:space="preserve"> </w:t>
      </w:r>
      <w:r w:rsidRPr="006E5F35">
        <w:t>С.С. Регулирование деятельности транснациональных корпораций / С.С. Щеглов.</w:t>
      </w:r>
      <w:r>
        <w:t xml:space="preserve"> </w:t>
      </w:r>
      <w:r w:rsidRPr="006E5F35">
        <w:t>//</w:t>
      </w:r>
      <w:r>
        <w:t xml:space="preserve"> Юрист</w:t>
      </w:r>
      <w:r w:rsidRPr="00C65B0A">
        <w:t xml:space="preserve">. - 2007. - №12. - </w:t>
      </w:r>
      <w:r>
        <w:t>С</w:t>
      </w:r>
      <w:r w:rsidRPr="00C65B0A">
        <w:t>.12.</w:t>
      </w:r>
    </w:p>
  </w:footnote>
  <w:footnote w:id="19">
    <w:p w:rsidR="004F7B17" w:rsidRPr="00D4469E" w:rsidRDefault="004F7B17" w:rsidP="000737B6">
      <w:pPr>
        <w:pStyle w:val="aa"/>
      </w:pPr>
      <w:r>
        <w:rPr>
          <w:rStyle w:val="ac"/>
        </w:rPr>
        <w:footnoteRef/>
      </w:r>
      <w:r w:rsidRPr="000270E5">
        <w:rPr>
          <w:lang w:val="en-US"/>
        </w:rPr>
        <w:t>Saner, R. Yiu, L Sondergaard, M Business Diplomacy Management: A Core Competency for Global Companies / R. Saner, L. Yiu, M. Sondergaard // Academy of Management Execu</w:t>
      </w:r>
      <w:r>
        <w:rPr>
          <w:lang w:val="en-US"/>
        </w:rPr>
        <w:t xml:space="preserve">tive - 2000. </w:t>
      </w:r>
      <w:r w:rsidRPr="00D4469E">
        <w:t xml:space="preserve">№ 14(1). - </w:t>
      </w:r>
      <w:r>
        <w:rPr>
          <w:lang w:val="en-US"/>
        </w:rPr>
        <w:t>P</w:t>
      </w:r>
      <w:r w:rsidRPr="00D4469E">
        <w:t xml:space="preserve">. </w:t>
      </w:r>
      <w:r>
        <w:t>12</w:t>
      </w:r>
      <w:r w:rsidRPr="00D4469E">
        <w:t>.</w:t>
      </w:r>
    </w:p>
  </w:footnote>
  <w:footnote w:id="20">
    <w:p w:rsidR="004F7B17" w:rsidRDefault="004F7B17">
      <w:pPr>
        <w:pStyle w:val="aa"/>
      </w:pPr>
      <w:r>
        <w:rPr>
          <w:rStyle w:val="ac"/>
        </w:rPr>
        <w:footnoteRef/>
      </w:r>
      <w:r w:rsidRPr="006E5F35">
        <w:t>Щеглов</w:t>
      </w:r>
      <w:r>
        <w:t xml:space="preserve"> </w:t>
      </w:r>
      <w:r w:rsidRPr="006E5F35">
        <w:t>С.С. Регулирование деятельности транснациональных корпораций / С.С. Щеглов.//</w:t>
      </w:r>
      <w:r>
        <w:t xml:space="preserve"> Юрист</w:t>
      </w:r>
      <w:r w:rsidRPr="00C11AE6">
        <w:t>. - 2007. - №</w:t>
      </w:r>
      <w:r>
        <w:t xml:space="preserve"> </w:t>
      </w:r>
      <w:r w:rsidRPr="00C11AE6">
        <w:t xml:space="preserve">12. - </w:t>
      </w:r>
      <w:r>
        <w:t>С</w:t>
      </w:r>
      <w:r w:rsidRPr="00C11AE6">
        <w:t>.12.</w:t>
      </w:r>
    </w:p>
  </w:footnote>
  <w:footnote w:id="21">
    <w:p w:rsidR="004F7B17" w:rsidRDefault="004F7B17" w:rsidP="00BB06AB">
      <w:pPr>
        <w:pStyle w:val="aa"/>
      </w:pPr>
      <w:r>
        <w:rPr>
          <w:rStyle w:val="ac"/>
        </w:rPr>
        <w:footnoteRef/>
      </w:r>
      <w:r w:rsidRPr="00461EED">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w:t>
      </w:r>
      <w:r>
        <w:t>еджмента. - 2007. - №1. - С. 4.</w:t>
      </w:r>
    </w:p>
  </w:footnote>
  <w:footnote w:id="22">
    <w:p w:rsidR="004F7B17" w:rsidRPr="00FB3FEB" w:rsidRDefault="004F7B17" w:rsidP="00BB06AB">
      <w:pPr>
        <w:pStyle w:val="aa"/>
        <w:rPr>
          <w:rFonts w:cs="Times New Roman"/>
        </w:rPr>
      </w:pPr>
      <w:r w:rsidRPr="00FB3FEB">
        <w:rPr>
          <w:rStyle w:val="ac"/>
          <w:rFonts w:cs="Times New Roman"/>
        </w:rPr>
        <w:footnoteRef/>
      </w:r>
      <w:r w:rsidRPr="008B48AE">
        <w:rPr>
          <w:rFonts w:cs="Times New Roman"/>
        </w:rPr>
        <w:t>Голикова Ю.А. Корпорации России: состояние и перспективы развития / Ю.А. Голикова // Российское предпринимател</w:t>
      </w:r>
      <w:r>
        <w:rPr>
          <w:rFonts w:cs="Times New Roman"/>
        </w:rPr>
        <w:t>ьство. - 2011. - №5. - С. 46.</w:t>
      </w:r>
    </w:p>
  </w:footnote>
  <w:footnote w:id="23">
    <w:p w:rsidR="004F7B17" w:rsidRDefault="004F7B17" w:rsidP="00BF158E">
      <w:pPr>
        <w:pStyle w:val="aa"/>
      </w:pPr>
      <w:r>
        <w:rPr>
          <w:rStyle w:val="ac"/>
        </w:rPr>
        <w:footnoteRef/>
      </w:r>
      <w:r>
        <w:t>Богомолов, О.Т. / Экономическая глобализация - характерная черта XXI-го века / О.Т. Богомолов</w:t>
      </w:r>
    </w:p>
    <w:p w:rsidR="004F7B17" w:rsidRPr="00F0032C" w:rsidRDefault="004F7B17" w:rsidP="00BF158E">
      <w:pPr>
        <w:pStyle w:val="aa"/>
      </w:pPr>
      <w:r w:rsidRPr="00F0032C">
        <w:rPr>
          <w:lang w:val="en-US"/>
        </w:rPr>
        <w:t>URL</w:t>
      </w:r>
      <w:r w:rsidRPr="00F0032C">
        <w:t xml:space="preserve">: </w:t>
      </w:r>
      <w:hyperlink r:id="rId7" w:history="1">
        <w:r w:rsidRPr="00F0032C">
          <w:rPr>
            <w:rStyle w:val="af0"/>
            <w:lang w:val="en-US"/>
          </w:rPr>
          <w:t>http</w:t>
        </w:r>
        <w:r w:rsidRPr="00F0032C">
          <w:rPr>
            <w:rStyle w:val="af0"/>
          </w:rPr>
          <w:t>://</w:t>
        </w:r>
        <w:r w:rsidRPr="00F0032C">
          <w:rPr>
            <w:rStyle w:val="af0"/>
            <w:lang w:val="en-US"/>
          </w:rPr>
          <w:t>www</w:t>
        </w:r>
        <w:r w:rsidRPr="00F0032C">
          <w:rPr>
            <w:rStyle w:val="af0"/>
          </w:rPr>
          <w:t>.</w:t>
        </w:r>
        <w:r w:rsidRPr="00F0032C">
          <w:rPr>
            <w:rStyle w:val="af0"/>
            <w:lang w:val="en-US"/>
          </w:rPr>
          <w:t>imepi</w:t>
        </w:r>
        <w:r w:rsidRPr="00F0032C">
          <w:rPr>
            <w:rStyle w:val="af0"/>
          </w:rPr>
          <w:t>-</w:t>
        </w:r>
        <w:r w:rsidRPr="00F0032C">
          <w:rPr>
            <w:rStyle w:val="af0"/>
            <w:lang w:val="en-US"/>
          </w:rPr>
          <w:t>eurasia</w:t>
        </w:r>
        <w:r w:rsidRPr="00F0032C">
          <w:rPr>
            <w:rStyle w:val="af0"/>
          </w:rPr>
          <w:t>.</w:t>
        </w:r>
        <w:r w:rsidRPr="00F0032C">
          <w:rPr>
            <w:rStyle w:val="af0"/>
            <w:lang w:val="en-US"/>
          </w:rPr>
          <w:t>ru</w:t>
        </w:r>
        <w:r w:rsidRPr="00F0032C">
          <w:rPr>
            <w:rStyle w:val="af0"/>
          </w:rPr>
          <w:t>//</w:t>
        </w:r>
        <w:r w:rsidRPr="00F0032C">
          <w:rPr>
            <w:rStyle w:val="af0"/>
            <w:lang w:val="en-US"/>
          </w:rPr>
          <w:t>doklad</w:t>
        </w:r>
        <w:r w:rsidRPr="00F0032C">
          <w:rPr>
            <w:rStyle w:val="af0"/>
          </w:rPr>
          <w:t>.</w:t>
        </w:r>
        <w:r w:rsidRPr="00F0032C">
          <w:rPr>
            <w:rStyle w:val="af0"/>
            <w:lang w:val="en-US"/>
          </w:rPr>
          <w:t>php</w:t>
        </w:r>
        <w:r w:rsidRPr="00F0032C">
          <w:rPr>
            <w:rStyle w:val="af0"/>
          </w:rPr>
          <w:t>?</w:t>
        </w:r>
        <w:r w:rsidRPr="00F0032C">
          <w:rPr>
            <w:rStyle w:val="af0"/>
            <w:lang w:val="en-US"/>
          </w:rPr>
          <w:t>id</w:t>
        </w:r>
        <w:r w:rsidRPr="00F0032C">
          <w:rPr>
            <w:rStyle w:val="af0"/>
          </w:rPr>
          <w:t>=86</w:t>
        </w:r>
      </w:hyperlink>
      <w:r>
        <w:t xml:space="preserve"> (дата обращения 16.04.2016)</w:t>
      </w:r>
    </w:p>
  </w:footnote>
  <w:footnote w:id="24">
    <w:p w:rsidR="004F7B17" w:rsidRPr="00FB3FEB" w:rsidRDefault="004F7B17" w:rsidP="00D83571">
      <w:pPr>
        <w:pStyle w:val="aa"/>
        <w:rPr>
          <w:rFonts w:cs="Times New Roman"/>
        </w:rPr>
      </w:pPr>
      <w:r w:rsidRPr="00FB3FEB">
        <w:rPr>
          <w:rStyle w:val="ac"/>
          <w:rFonts w:cs="Times New Roman"/>
        </w:rPr>
        <w:footnoteRef/>
      </w:r>
      <w:r w:rsidRPr="00317E1F">
        <w:rPr>
          <w:rFonts w:cs="Times New Roman"/>
        </w:rPr>
        <w:t>Климовец О.В. Транснационализация корпоративных структур в современной мировой экономике / О.В. Климовец // Современные проблемы науки и об</w:t>
      </w:r>
      <w:r>
        <w:rPr>
          <w:rFonts w:cs="Times New Roman"/>
        </w:rPr>
        <w:t xml:space="preserve">разования. - 2006. - №5 - С. </w:t>
      </w:r>
      <w:r w:rsidRPr="00317E1F">
        <w:rPr>
          <w:rFonts w:cs="Times New Roman"/>
        </w:rPr>
        <w:t>57.</w:t>
      </w:r>
    </w:p>
  </w:footnote>
  <w:footnote w:id="25">
    <w:p w:rsidR="004F7B17" w:rsidRPr="005B39A9" w:rsidRDefault="004F7B17" w:rsidP="00033085">
      <w:pPr>
        <w:pStyle w:val="aa"/>
        <w:rPr>
          <w:lang w:val="en-US"/>
        </w:rPr>
      </w:pPr>
      <w:r>
        <w:rPr>
          <w:rStyle w:val="ac"/>
        </w:rPr>
        <w:footnoteRef/>
      </w:r>
      <w:r w:rsidRPr="00C94C6A">
        <w:rPr>
          <w:lang w:val="en-US"/>
        </w:rPr>
        <w:t>Saner, R. Yiu, L. International Economic Diplomacy: Mutations in Post-modern Times/ R. Saner, L. Yiu - Hague: Netherlands Institute of International Rel</w:t>
      </w:r>
      <w:r>
        <w:rPr>
          <w:lang w:val="en-US"/>
        </w:rPr>
        <w:t>ations ‘Clingendael’, 2007. -</w:t>
      </w:r>
      <w:r w:rsidRPr="00C94C6A">
        <w:rPr>
          <w:lang w:val="en-US"/>
        </w:rPr>
        <w:t xml:space="preserve"> p.</w:t>
      </w:r>
      <w:r w:rsidRPr="005B39A9">
        <w:rPr>
          <w:lang w:val="en-US"/>
        </w:rPr>
        <w:t xml:space="preserve"> 7.</w:t>
      </w:r>
    </w:p>
  </w:footnote>
  <w:footnote w:id="26">
    <w:p w:rsidR="004F7B17" w:rsidRPr="00544681" w:rsidRDefault="004F7B17" w:rsidP="00DA6401">
      <w:pPr>
        <w:pStyle w:val="aa"/>
        <w:rPr>
          <w:lang w:val="en-US"/>
        </w:rPr>
      </w:pPr>
      <w:r>
        <w:rPr>
          <w:rStyle w:val="ac"/>
        </w:rPr>
        <w:footnoteRef/>
      </w:r>
      <w:r w:rsidRPr="000270E5">
        <w:rPr>
          <w:lang w:val="en-US"/>
        </w:rPr>
        <w:t>Detomasi D. A. The Multinational Corporation and global governance: Modelling global public policy networks / D. A. Detomasi // Journal of Business Ethics. - 2007.</w:t>
      </w:r>
      <w:r w:rsidRPr="00544681">
        <w:rPr>
          <w:lang w:val="en-US"/>
        </w:rPr>
        <w:t xml:space="preserve"> </w:t>
      </w:r>
      <w:r w:rsidRPr="000270E5">
        <w:rPr>
          <w:lang w:val="en-US"/>
        </w:rPr>
        <w:t xml:space="preserve">- </w:t>
      </w:r>
      <w:r w:rsidRPr="00544681">
        <w:rPr>
          <w:lang w:val="en-US"/>
        </w:rPr>
        <w:t xml:space="preserve">№ 71(3). - </w:t>
      </w:r>
      <w:r w:rsidRPr="000270E5">
        <w:rPr>
          <w:lang w:val="en-US"/>
        </w:rPr>
        <w:t>P</w:t>
      </w:r>
      <w:r w:rsidRPr="00544681">
        <w:rPr>
          <w:lang w:val="en-US"/>
        </w:rPr>
        <w:t>. 1.</w:t>
      </w:r>
    </w:p>
  </w:footnote>
  <w:footnote w:id="27">
    <w:p w:rsidR="004F7B17" w:rsidRDefault="004F7B17">
      <w:pPr>
        <w:pStyle w:val="aa"/>
      </w:pPr>
      <w:r>
        <w:rPr>
          <w:rStyle w:val="ac"/>
        </w:rPr>
        <w:footnoteRef/>
      </w:r>
      <w:r w:rsidRPr="007470C8">
        <w:t>Владимирова И.Г. Исследование уровня транснационализации компаний / И.Г. Владимирова // Менеджмент в России и за ру</w:t>
      </w:r>
      <w:r>
        <w:t>бежом. - 2001. - № 6. - С.14.</w:t>
      </w:r>
    </w:p>
  </w:footnote>
  <w:footnote w:id="28">
    <w:p w:rsidR="004F7B17" w:rsidRDefault="004F7B17">
      <w:pPr>
        <w:pStyle w:val="aa"/>
      </w:pPr>
      <w:r>
        <w:rPr>
          <w:rStyle w:val="ac"/>
        </w:rPr>
        <w:footnoteRef/>
      </w:r>
      <w:r w:rsidRPr="00B026BC">
        <w:t>Попова А.В., Гриванов Р.И. Транснациональные корпорации как субъект международных экономических отношений / А.В. Попова, Гриванов Р.И. // Международный студенческий научный вес</w:t>
      </w:r>
      <w:r>
        <w:t>тник. - 2015. - № 4 - С. 431</w:t>
      </w:r>
      <w:r w:rsidRPr="00B026BC">
        <w:t>.</w:t>
      </w:r>
    </w:p>
  </w:footnote>
  <w:footnote w:id="29">
    <w:p w:rsidR="004F7B17" w:rsidRDefault="004F7B17">
      <w:pPr>
        <w:pStyle w:val="aa"/>
      </w:pPr>
      <w:r w:rsidRPr="00FB3FEB">
        <w:rPr>
          <w:rStyle w:val="ac"/>
          <w:rFonts w:cs="Times New Roman"/>
        </w:rPr>
        <w:footnoteRef/>
      </w:r>
      <w:r>
        <w:t>Мовсесян, А.Г. Транснационализация в мировой экономике / Мовсесян, А.Г. - М.: Финансовая академия при Правительстве РФ, 2001, с. 170.</w:t>
      </w:r>
    </w:p>
  </w:footnote>
  <w:footnote w:id="30">
    <w:p w:rsidR="004F7B17" w:rsidRDefault="004F7B17">
      <w:pPr>
        <w:pStyle w:val="aa"/>
      </w:pPr>
      <w:r>
        <w:rPr>
          <w:rStyle w:val="ac"/>
        </w:rPr>
        <w:footnoteRef/>
      </w:r>
      <w:r>
        <w:t xml:space="preserve">Мовсесян, А.Г. Смитиенко, Б.М. </w:t>
      </w:r>
      <w:r w:rsidRPr="0063369B">
        <w:t>Финансово-промышленные группы: зарубежный опыт и реалии России</w:t>
      </w:r>
      <w:r>
        <w:t xml:space="preserve"> / Мовсесян, А.Г. Смитиенко, Б.М. - М.: Финансовая академия при Правительстве РФ, 1996, с. 8.</w:t>
      </w:r>
    </w:p>
  </w:footnote>
  <w:footnote w:id="31">
    <w:p w:rsidR="004F7B17" w:rsidRDefault="004F7B17">
      <w:pPr>
        <w:pStyle w:val="aa"/>
      </w:pPr>
      <w:r>
        <w:rPr>
          <w:rStyle w:val="ac"/>
        </w:rPr>
        <w:footnoteRef/>
      </w:r>
      <w:r w:rsidRPr="005E19F3">
        <w:t>Артемьев А.А., Порошков И.В. Необходимость использования инновационных преимуществ ТНК и ФПГ для развития промышленного комплекса России / А.А. Артемьев, И.В. Порошков // Креативная эконо</w:t>
      </w:r>
      <w:r>
        <w:t>мика. - 2008. - №11. - С. 20.</w:t>
      </w:r>
    </w:p>
  </w:footnote>
  <w:footnote w:id="32">
    <w:p w:rsidR="004F7B17" w:rsidRDefault="004F7B17">
      <w:pPr>
        <w:pStyle w:val="aa"/>
      </w:pPr>
      <w:r>
        <w:rPr>
          <w:rStyle w:val="ac"/>
        </w:rPr>
        <w:footnoteRef/>
      </w:r>
      <w:r w:rsidRPr="008D6A8E">
        <w:t xml:space="preserve">Бортова М.П. Современные проблемы транснационализации производства и капитала / М.П. Бортова // Менеджмент в России и за </w:t>
      </w:r>
      <w:r>
        <w:t>рубежом. - 2005. - №3. - С.22</w:t>
      </w:r>
      <w:r w:rsidRPr="008D6A8E">
        <w:t>.</w:t>
      </w:r>
    </w:p>
  </w:footnote>
  <w:footnote w:id="33">
    <w:p w:rsidR="004F7B17" w:rsidRDefault="004F7B17">
      <w:pPr>
        <w:pStyle w:val="aa"/>
      </w:pPr>
      <w:r>
        <w:rPr>
          <w:rStyle w:val="ac"/>
        </w:rPr>
        <w:footnoteRef/>
      </w:r>
      <w:r w:rsidRPr="003614D0">
        <w:rPr>
          <w:rFonts w:cs="Times New Roman"/>
        </w:rPr>
        <w:t>Каррон де ла Каррьер, Г. Экономическая дипломатия. Дипломат и рынок / Каррон де ла Каррьер, Г. - М.: «Российская политическая энцикло</w:t>
      </w:r>
      <w:r>
        <w:rPr>
          <w:rFonts w:cs="Times New Roman"/>
        </w:rPr>
        <w:t>педия» (РОССПЭН), 2003. - с. 47.</w:t>
      </w:r>
    </w:p>
  </w:footnote>
  <w:footnote w:id="34">
    <w:p w:rsidR="004F7B17" w:rsidRDefault="004F7B17">
      <w:pPr>
        <w:pStyle w:val="aa"/>
      </w:pPr>
      <w:r>
        <w:rPr>
          <w:rStyle w:val="ac"/>
        </w:rPr>
        <w:footnoteRef/>
      </w:r>
      <w:r>
        <w:t>Андреева, Л.В. Правовое регулирование торговой деятельности в России (теория и практика) / Андреева, Л.В. - М.: Проспект, 2013, с. 250.</w:t>
      </w:r>
    </w:p>
  </w:footnote>
  <w:footnote w:id="35">
    <w:p w:rsidR="004F7B17" w:rsidRDefault="004F7B17">
      <w:pPr>
        <w:pStyle w:val="aa"/>
        <w:rPr>
          <w:rFonts w:cs="Times New Roman"/>
        </w:rPr>
      </w:pPr>
      <w:r w:rsidRPr="009F1870">
        <w:rPr>
          <w:rStyle w:val="ac"/>
          <w:rFonts w:cs="Times New Roman"/>
        </w:rPr>
        <w:footnoteRef/>
      </w:r>
      <w:r w:rsidRPr="002C7BCE">
        <w:rPr>
          <w:rFonts w:cs="Times New Roman"/>
        </w:rPr>
        <w:t>Центр экспертизы по вопросам ВТО, Россия и Всемирная торговая организация - WTO.RU / История создания</w:t>
      </w:r>
    </w:p>
    <w:p w:rsidR="004F7B17" w:rsidRPr="009E1D61" w:rsidRDefault="004F7B17">
      <w:pPr>
        <w:pStyle w:val="aa"/>
        <w:rPr>
          <w:rFonts w:cs="Times New Roman"/>
        </w:rPr>
      </w:pPr>
      <w:r w:rsidRPr="009F1870">
        <w:rPr>
          <w:rFonts w:cs="Times New Roman"/>
          <w:lang w:val="en-US"/>
        </w:rPr>
        <w:t>URL</w:t>
      </w:r>
      <w:r w:rsidRPr="009E1D61">
        <w:rPr>
          <w:rFonts w:cs="Times New Roman"/>
        </w:rPr>
        <w:t xml:space="preserve">: </w:t>
      </w:r>
      <w:hyperlink r:id="rId8" w:history="1">
        <w:r w:rsidRPr="009F1870">
          <w:rPr>
            <w:rStyle w:val="af0"/>
            <w:rFonts w:cs="Times New Roman"/>
            <w:lang w:val="en-US"/>
          </w:rPr>
          <w:t>http</w:t>
        </w:r>
        <w:r w:rsidRPr="009E1D61">
          <w:rPr>
            <w:rStyle w:val="af0"/>
            <w:rFonts w:cs="Times New Roman"/>
          </w:rPr>
          <w:t>://</w:t>
        </w:r>
        <w:r w:rsidRPr="009F1870">
          <w:rPr>
            <w:rStyle w:val="af0"/>
            <w:rFonts w:cs="Times New Roman"/>
            <w:lang w:val="en-US"/>
          </w:rPr>
          <w:t>www</w:t>
        </w:r>
        <w:r w:rsidRPr="009E1D61">
          <w:rPr>
            <w:rStyle w:val="af0"/>
            <w:rFonts w:cs="Times New Roman"/>
          </w:rPr>
          <w:t>.</w:t>
        </w:r>
        <w:r w:rsidRPr="009F1870">
          <w:rPr>
            <w:rStyle w:val="af0"/>
            <w:rFonts w:cs="Times New Roman"/>
            <w:lang w:val="en-US"/>
          </w:rPr>
          <w:t>wto</w:t>
        </w:r>
        <w:r w:rsidRPr="009E1D61">
          <w:rPr>
            <w:rStyle w:val="af0"/>
            <w:rFonts w:cs="Times New Roman"/>
          </w:rPr>
          <w:t>.</w:t>
        </w:r>
        <w:r w:rsidRPr="009F1870">
          <w:rPr>
            <w:rStyle w:val="af0"/>
            <w:rFonts w:cs="Times New Roman"/>
            <w:lang w:val="en-US"/>
          </w:rPr>
          <w:t>ru</w:t>
        </w:r>
        <w:r w:rsidRPr="009E1D61">
          <w:rPr>
            <w:rStyle w:val="af0"/>
            <w:rFonts w:cs="Times New Roman"/>
          </w:rPr>
          <w:t>/2014/06/13/%</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8%</w:t>
        </w:r>
        <w:r w:rsidRPr="009F1870">
          <w:rPr>
            <w:rStyle w:val="af0"/>
            <w:rFonts w:cs="Times New Roman"/>
            <w:lang w:val="en-US"/>
          </w:rPr>
          <w:t>D</w:t>
        </w:r>
        <w:r w:rsidRPr="009E1D61">
          <w:rPr>
            <w:rStyle w:val="af0"/>
            <w:rFonts w:cs="Times New Roman"/>
          </w:rPr>
          <w:t>1%81%</w:t>
        </w:r>
        <w:r w:rsidRPr="009F1870">
          <w:rPr>
            <w:rStyle w:val="af0"/>
            <w:rFonts w:cs="Times New Roman"/>
            <w:lang w:val="en-US"/>
          </w:rPr>
          <w:t>D</w:t>
        </w:r>
        <w:r w:rsidRPr="009E1D61">
          <w:rPr>
            <w:rStyle w:val="af0"/>
            <w:rFonts w:cs="Times New Roman"/>
          </w:rPr>
          <w:t>1%82%</w:t>
        </w:r>
        <w:r w:rsidRPr="009F1870">
          <w:rPr>
            <w:rStyle w:val="af0"/>
            <w:rFonts w:cs="Times New Roman"/>
            <w:lang w:val="en-US"/>
          </w:rPr>
          <w:t>D</w:t>
        </w:r>
        <w:r w:rsidRPr="009E1D61">
          <w:rPr>
            <w:rStyle w:val="af0"/>
            <w:rFonts w:cs="Times New Roman"/>
          </w:rPr>
          <w:t>0%</w:t>
        </w:r>
        <w:r w:rsidRPr="009F1870">
          <w:rPr>
            <w:rStyle w:val="af0"/>
            <w:rFonts w:cs="Times New Roman"/>
            <w:lang w:val="en-US"/>
          </w:rPr>
          <w:t>BE</w:t>
        </w:r>
        <w:r w:rsidRPr="009E1D61">
          <w:rPr>
            <w:rStyle w:val="af0"/>
            <w:rFonts w:cs="Times New Roman"/>
          </w:rPr>
          <w:t>%</w:t>
        </w:r>
        <w:r w:rsidRPr="009F1870">
          <w:rPr>
            <w:rStyle w:val="af0"/>
            <w:rFonts w:cs="Times New Roman"/>
            <w:lang w:val="en-US"/>
          </w:rPr>
          <w:t>D</w:t>
        </w:r>
        <w:r w:rsidRPr="009E1D61">
          <w:rPr>
            <w:rStyle w:val="af0"/>
            <w:rFonts w:cs="Times New Roman"/>
          </w:rPr>
          <w:t>1%80%</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8%</w:t>
        </w:r>
        <w:r w:rsidRPr="009F1870">
          <w:rPr>
            <w:rStyle w:val="af0"/>
            <w:rFonts w:cs="Times New Roman"/>
            <w:lang w:val="en-US"/>
          </w:rPr>
          <w:t>D</w:t>
        </w:r>
        <w:r w:rsidRPr="009E1D61">
          <w:rPr>
            <w:rStyle w:val="af0"/>
            <w:rFonts w:cs="Times New Roman"/>
          </w:rPr>
          <w:t>1%8</w:t>
        </w:r>
        <w:r w:rsidRPr="009F1870">
          <w:rPr>
            <w:rStyle w:val="af0"/>
            <w:rFonts w:cs="Times New Roman"/>
            <w:lang w:val="en-US"/>
          </w:rPr>
          <w:t>F</w:t>
        </w:r>
        <w:r w:rsidRPr="009E1D61">
          <w:rPr>
            <w:rStyle w:val="af0"/>
            <w:rFonts w:cs="Times New Roman"/>
          </w:rPr>
          <w:t>-%</w:t>
        </w:r>
        <w:r w:rsidRPr="009F1870">
          <w:rPr>
            <w:rStyle w:val="af0"/>
            <w:rFonts w:cs="Times New Roman"/>
            <w:lang w:val="en-US"/>
          </w:rPr>
          <w:t>D</w:t>
        </w:r>
        <w:r w:rsidRPr="009E1D61">
          <w:rPr>
            <w:rStyle w:val="af0"/>
            <w:rFonts w:cs="Times New Roman"/>
          </w:rPr>
          <w:t>1%81%</w:t>
        </w:r>
        <w:r w:rsidRPr="009F1870">
          <w:rPr>
            <w:rStyle w:val="af0"/>
            <w:rFonts w:cs="Times New Roman"/>
            <w:lang w:val="en-US"/>
          </w:rPr>
          <w:t>D</w:t>
        </w:r>
        <w:r w:rsidRPr="009E1D61">
          <w:rPr>
            <w:rStyle w:val="af0"/>
            <w:rFonts w:cs="Times New Roman"/>
          </w:rPr>
          <w:t>0%</w:t>
        </w:r>
        <w:r w:rsidRPr="009F1870">
          <w:rPr>
            <w:rStyle w:val="af0"/>
            <w:rFonts w:cs="Times New Roman"/>
            <w:lang w:val="en-US"/>
          </w:rPr>
          <w:t>BE</w:t>
        </w:r>
        <w:r w:rsidRPr="009E1D61">
          <w:rPr>
            <w:rStyle w:val="af0"/>
            <w:rFonts w:cs="Times New Roman"/>
          </w:rPr>
          <w:t>%</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7%</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4%</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0%</w:t>
        </w:r>
        <w:r w:rsidRPr="009F1870">
          <w:rPr>
            <w:rStyle w:val="af0"/>
            <w:rFonts w:cs="Times New Roman"/>
            <w:lang w:val="en-US"/>
          </w:rPr>
          <w:t>D</w:t>
        </w:r>
        <w:r w:rsidRPr="009E1D61">
          <w:rPr>
            <w:rStyle w:val="af0"/>
            <w:rFonts w:cs="Times New Roman"/>
          </w:rPr>
          <w:t>0%</w:t>
        </w:r>
        <w:r w:rsidRPr="009F1870">
          <w:rPr>
            <w:rStyle w:val="af0"/>
            <w:rFonts w:cs="Times New Roman"/>
            <w:lang w:val="en-US"/>
          </w:rPr>
          <w:t>BD</w:t>
        </w:r>
        <w:r w:rsidRPr="009E1D61">
          <w:rPr>
            <w:rStyle w:val="af0"/>
            <w:rFonts w:cs="Times New Roman"/>
          </w:rPr>
          <w:t>%</w:t>
        </w:r>
        <w:r w:rsidRPr="009F1870">
          <w:rPr>
            <w:rStyle w:val="af0"/>
            <w:rFonts w:cs="Times New Roman"/>
            <w:lang w:val="en-US"/>
          </w:rPr>
          <w:t>D</w:t>
        </w:r>
        <w:r w:rsidRPr="009E1D61">
          <w:rPr>
            <w:rStyle w:val="af0"/>
            <w:rFonts w:cs="Times New Roman"/>
          </w:rPr>
          <w:t>0%</w:t>
        </w:r>
        <w:r w:rsidRPr="009F1870">
          <w:rPr>
            <w:rStyle w:val="af0"/>
            <w:rFonts w:cs="Times New Roman"/>
            <w:lang w:val="en-US"/>
          </w:rPr>
          <w:t>B</w:t>
        </w:r>
        <w:r w:rsidRPr="009E1D61">
          <w:rPr>
            <w:rStyle w:val="af0"/>
            <w:rFonts w:cs="Times New Roman"/>
          </w:rPr>
          <w:t>8%</w:t>
        </w:r>
        <w:r w:rsidRPr="009F1870">
          <w:rPr>
            <w:rStyle w:val="af0"/>
            <w:rFonts w:cs="Times New Roman"/>
            <w:lang w:val="en-US"/>
          </w:rPr>
          <w:t>D</w:t>
        </w:r>
        <w:r w:rsidRPr="009E1D61">
          <w:rPr>
            <w:rStyle w:val="af0"/>
            <w:rFonts w:cs="Times New Roman"/>
          </w:rPr>
          <w:t>1%8</w:t>
        </w:r>
        <w:r w:rsidRPr="009F1870">
          <w:rPr>
            <w:rStyle w:val="af0"/>
            <w:rFonts w:cs="Times New Roman"/>
            <w:lang w:val="en-US"/>
          </w:rPr>
          <w:t>F</w:t>
        </w:r>
        <w:r w:rsidRPr="009E1D61">
          <w:rPr>
            <w:rStyle w:val="af0"/>
            <w:rFonts w:cs="Times New Roman"/>
          </w:rPr>
          <w:t>/</w:t>
        </w:r>
      </w:hyperlink>
      <w:r w:rsidRPr="002C7BCE">
        <w:rPr>
          <w:rFonts w:cs="Times New Roman"/>
        </w:rPr>
        <w:t xml:space="preserve"> </w:t>
      </w:r>
      <w:r w:rsidRPr="009F1870">
        <w:rPr>
          <w:rFonts w:cs="Times New Roman"/>
        </w:rPr>
        <w:t>(дата обращения 14.04.2016)</w:t>
      </w:r>
    </w:p>
  </w:footnote>
  <w:footnote w:id="36">
    <w:p w:rsidR="004F7B17" w:rsidRPr="00EB3DD3" w:rsidRDefault="004F7B17" w:rsidP="000F6CF6">
      <w:pPr>
        <w:pStyle w:val="aa"/>
        <w:rPr>
          <w:rFonts w:cs="Times New Roman"/>
        </w:rPr>
      </w:pPr>
      <w:r w:rsidRPr="00EB3DD3">
        <w:rPr>
          <w:rStyle w:val="ac"/>
          <w:rFonts w:cs="Times New Roman"/>
        </w:rPr>
        <w:footnoteRef/>
      </w:r>
      <w:r w:rsidRPr="00EB3DD3">
        <w:rPr>
          <w:rFonts w:cs="Times New Roman"/>
        </w:rPr>
        <w:t>Конституция Российской Федерации</w:t>
      </w:r>
    </w:p>
    <w:p w:rsidR="004F7B17" w:rsidRPr="00EB3DD3" w:rsidRDefault="004F7B17" w:rsidP="000F6CF6">
      <w:pPr>
        <w:pStyle w:val="aa"/>
        <w:rPr>
          <w:rFonts w:cs="Times New Roman"/>
        </w:rPr>
      </w:pPr>
      <w:r w:rsidRPr="00EB3DD3">
        <w:rPr>
          <w:rFonts w:cs="Times New Roman"/>
        </w:rPr>
        <w:t xml:space="preserve">(Принята всенародным голосованием 12 декабря 1993 г.) </w:t>
      </w:r>
    </w:p>
    <w:p w:rsidR="004F7B17" w:rsidRPr="002C7BCE" w:rsidRDefault="004F7B17" w:rsidP="000F6CF6">
      <w:pPr>
        <w:pStyle w:val="aa"/>
        <w:rPr>
          <w:rFonts w:cs="Times New Roman"/>
          <w:lang w:val="en-US"/>
        </w:rPr>
      </w:pPr>
      <w:r w:rsidRPr="00EB3DD3">
        <w:rPr>
          <w:rFonts w:cs="Times New Roman"/>
          <w:lang w:val="en-US"/>
        </w:rPr>
        <w:t>URL</w:t>
      </w:r>
      <w:r w:rsidRPr="002C7BCE">
        <w:rPr>
          <w:rFonts w:cs="Times New Roman"/>
          <w:lang w:val="en-US"/>
        </w:rPr>
        <w:t xml:space="preserve">: </w:t>
      </w:r>
      <w:hyperlink r:id="rId9" w:history="1">
        <w:r w:rsidRPr="001663E8">
          <w:rPr>
            <w:rStyle w:val="af0"/>
            <w:rFonts w:cs="Times New Roman"/>
            <w:lang w:val="en-US"/>
          </w:rPr>
          <w:t>https</w:t>
        </w:r>
        <w:r w:rsidRPr="002C7BCE">
          <w:rPr>
            <w:rStyle w:val="af0"/>
            <w:rFonts w:cs="Times New Roman"/>
            <w:lang w:val="en-US"/>
          </w:rPr>
          <w:t>://</w:t>
        </w:r>
        <w:r w:rsidRPr="001663E8">
          <w:rPr>
            <w:rStyle w:val="af0"/>
            <w:rFonts w:cs="Times New Roman"/>
            <w:lang w:val="en-US"/>
          </w:rPr>
          <w:t>www</w:t>
        </w:r>
        <w:r w:rsidRPr="002C7BCE">
          <w:rPr>
            <w:rStyle w:val="af0"/>
            <w:rFonts w:cs="Times New Roman"/>
            <w:lang w:val="en-US"/>
          </w:rPr>
          <w:t>.</w:t>
        </w:r>
        <w:r w:rsidRPr="001663E8">
          <w:rPr>
            <w:rStyle w:val="af0"/>
            <w:rFonts w:cs="Times New Roman"/>
            <w:lang w:val="en-US"/>
          </w:rPr>
          <w:t>consultant</w:t>
        </w:r>
        <w:r w:rsidRPr="002C7BCE">
          <w:rPr>
            <w:rStyle w:val="af0"/>
            <w:rFonts w:cs="Times New Roman"/>
            <w:lang w:val="en-US"/>
          </w:rPr>
          <w:t>.</w:t>
        </w:r>
        <w:r w:rsidRPr="001663E8">
          <w:rPr>
            <w:rStyle w:val="af0"/>
            <w:rFonts w:cs="Times New Roman"/>
            <w:lang w:val="en-US"/>
          </w:rPr>
          <w:t>ru</w:t>
        </w:r>
        <w:r w:rsidRPr="002C7BCE">
          <w:rPr>
            <w:rStyle w:val="af0"/>
            <w:rFonts w:cs="Times New Roman"/>
            <w:lang w:val="en-US"/>
          </w:rPr>
          <w:t>/</w:t>
        </w:r>
        <w:r w:rsidRPr="001663E8">
          <w:rPr>
            <w:rStyle w:val="af0"/>
            <w:rFonts w:cs="Times New Roman"/>
            <w:lang w:val="en-US"/>
          </w:rPr>
          <w:t>document</w:t>
        </w:r>
        <w:r w:rsidRPr="002C7BCE">
          <w:rPr>
            <w:rStyle w:val="af0"/>
            <w:rFonts w:cs="Times New Roman"/>
            <w:lang w:val="en-US"/>
          </w:rPr>
          <w:t>/</w:t>
        </w:r>
        <w:r w:rsidRPr="001663E8">
          <w:rPr>
            <w:rStyle w:val="af0"/>
            <w:rFonts w:cs="Times New Roman"/>
            <w:lang w:val="en-US"/>
          </w:rPr>
          <w:t>cons</w:t>
        </w:r>
        <w:r w:rsidRPr="002C7BCE">
          <w:rPr>
            <w:rStyle w:val="af0"/>
            <w:rFonts w:cs="Times New Roman"/>
            <w:lang w:val="en-US"/>
          </w:rPr>
          <w:t>_</w:t>
        </w:r>
        <w:r w:rsidRPr="001663E8">
          <w:rPr>
            <w:rStyle w:val="af0"/>
            <w:rFonts w:cs="Times New Roman"/>
            <w:lang w:val="en-US"/>
          </w:rPr>
          <w:t>doc</w:t>
        </w:r>
        <w:r w:rsidRPr="002C7BCE">
          <w:rPr>
            <w:rStyle w:val="af0"/>
            <w:rFonts w:cs="Times New Roman"/>
            <w:lang w:val="en-US"/>
          </w:rPr>
          <w:t>_</w:t>
        </w:r>
        <w:r w:rsidRPr="001663E8">
          <w:rPr>
            <w:rStyle w:val="af0"/>
            <w:rFonts w:cs="Times New Roman"/>
            <w:lang w:val="en-US"/>
          </w:rPr>
          <w:t>LAW</w:t>
        </w:r>
        <w:r w:rsidRPr="002C7BCE">
          <w:rPr>
            <w:rStyle w:val="af0"/>
            <w:rFonts w:cs="Times New Roman"/>
            <w:lang w:val="en-US"/>
          </w:rPr>
          <w:t>_28399/</w:t>
        </w:r>
      </w:hyperlink>
    </w:p>
    <w:p w:rsidR="004F7B17" w:rsidRPr="006378E4" w:rsidRDefault="004F7B17" w:rsidP="000F6CF6">
      <w:pPr>
        <w:pStyle w:val="aa"/>
        <w:rPr>
          <w:rFonts w:cs="Times New Roman"/>
        </w:rPr>
      </w:pPr>
      <w:r w:rsidRPr="00EB3DD3">
        <w:rPr>
          <w:rFonts w:cs="Times New Roman"/>
        </w:rPr>
        <w:t>(дата обращения 14.04.2016)</w:t>
      </w:r>
    </w:p>
  </w:footnote>
  <w:footnote w:id="37">
    <w:p w:rsidR="004F7B17" w:rsidRPr="00587DCF" w:rsidRDefault="004F7B17" w:rsidP="00BB506E">
      <w:pPr>
        <w:pStyle w:val="aa"/>
        <w:rPr>
          <w:rFonts w:cs="Times New Roman"/>
        </w:rPr>
      </w:pPr>
      <w:r w:rsidRPr="00587DCF">
        <w:rPr>
          <w:rStyle w:val="ac"/>
          <w:rFonts w:cs="Times New Roman"/>
        </w:rPr>
        <w:footnoteRef/>
      </w:r>
      <w:r w:rsidRPr="00587DCF">
        <w:rPr>
          <w:rFonts w:cs="Times New Roman"/>
        </w:rPr>
        <w:t>Концепция внешней политики Российской Федерации</w:t>
      </w:r>
    </w:p>
    <w:p w:rsidR="004F7B17" w:rsidRPr="00587DCF" w:rsidRDefault="004F7B17" w:rsidP="00BB506E">
      <w:pPr>
        <w:pStyle w:val="aa"/>
        <w:rPr>
          <w:rFonts w:cs="Times New Roman"/>
        </w:rPr>
      </w:pPr>
      <w:r w:rsidRPr="00587DCF">
        <w:rPr>
          <w:rFonts w:cs="Times New Roman"/>
        </w:rPr>
        <w:t>(Утверждена Президентом Российской Федерации В.В.Путиным 12 февраля 2013 г.)</w:t>
      </w:r>
    </w:p>
    <w:p w:rsidR="004F7B17" w:rsidRPr="00587DCF" w:rsidRDefault="004F7B17" w:rsidP="00BB506E">
      <w:pPr>
        <w:pStyle w:val="aa"/>
        <w:rPr>
          <w:rFonts w:cs="Times New Roman"/>
        </w:rPr>
      </w:pPr>
      <w:r w:rsidRPr="00587DCF">
        <w:rPr>
          <w:rFonts w:cs="Times New Roman"/>
        </w:rPr>
        <w:t xml:space="preserve">URL: </w:t>
      </w:r>
      <w:hyperlink r:id="rId10" w:history="1">
        <w:r w:rsidRPr="00587DCF">
          <w:rPr>
            <w:rStyle w:val="af0"/>
            <w:rFonts w:cs="Times New Roman"/>
          </w:rPr>
          <w:t>http://www.scrf.gov.ru/documents/2/25.html</w:t>
        </w:r>
      </w:hyperlink>
      <w:r w:rsidR="0098738E" w:rsidRPr="00587DCF">
        <w:rPr>
          <w:rFonts w:cs="Times New Roman"/>
        </w:rPr>
        <w:t xml:space="preserve"> </w:t>
      </w:r>
      <w:r w:rsidRPr="00587DCF">
        <w:rPr>
          <w:rFonts w:cs="Times New Roman"/>
        </w:rPr>
        <w:t>(дата обращения 14.04.2016)</w:t>
      </w:r>
    </w:p>
  </w:footnote>
  <w:footnote w:id="38">
    <w:p w:rsidR="004F7B17" w:rsidRPr="00587DCF" w:rsidRDefault="004F7B17" w:rsidP="00ED78E6">
      <w:pPr>
        <w:pStyle w:val="aa"/>
        <w:rPr>
          <w:rFonts w:cs="Times New Roman"/>
        </w:rPr>
      </w:pPr>
      <w:r w:rsidRPr="00587DCF">
        <w:rPr>
          <w:rStyle w:val="ac"/>
          <w:rFonts w:cs="Times New Roman"/>
        </w:rPr>
        <w:footnoteRef/>
      </w:r>
      <w:r w:rsidRPr="00587DCF">
        <w:rPr>
          <w:rFonts w:cs="Times New Roman"/>
        </w:rPr>
        <w:t>Стратегия национальной безопасности Российской Федерации до 2020 года</w:t>
      </w:r>
    </w:p>
    <w:p w:rsidR="004F7B17" w:rsidRPr="00587DCF" w:rsidRDefault="004F7B17" w:rsidP="00ED78E6">
      <w:pPr>
        <w:pStyle w:val="aa"/>
        <w:rPr>
          <w:rFonts w:cs="Times New Roman"/>
        </w:rPr>
      </w:pPr>
      <w:r w:rsidRPr="00587DCF">
        <w:rPr>
          <w:rFonts w:cs="Times New Roman"/>
        </w:rPr>
        <w:t>(Утверждена Указом Президента Российской Федерации от 12 мая 2009 г. № 537)</w:t>
      </w:r>
    </w:p>
    <w:p w:rsidR="004F7B17" w:rsidRPr="00587DCF" w:rsidRDefault="004F7B17" w:rsidP="00ED78E6">
      <w:pPr>
        <w:pStyle w:val="aa"/>
        <w:rPr>
          <w:rFonts w:cs="Times New Roman"/>
        </w:rPr>
      </w:pPr>
      <w:r w:rsidRPr="00587DCF">
        <w:rPr>
          <w:rFonts w:cs="Times New Roman"/>
        </w:rPr>
        <w:t xml:space="preserve">URL: </w:t>
      </w:r>
      <w:hyperlink r:id="rId11" w:history="1">
        <w:r w:rsidRPr="00587DCF">
          <w:rPr>
            <w:rStyle w:val="af0"/>
            <w:rFonts w:cs="Times New Roman"/>
          </w:rPr>
          <w:t>http://www.scrf.gov.ru/documents/99.html</w:t>
        </w:r>
      </w:hyperlink>
      <w:r w:rsidR="0098738E" w:rsidRPr="00587DCF">
        <w:rPr>
          <w:rFonts w:cs="Times New Roman"/>
        </w:rPr>
        <w:t xml:space="preserve"> </w:t>
      </w:r>
      <w:r w:rsidRPr="00587DCF">
        <w:rPr>
          <w:rFonts w:cs="Times New Roman"/>
        </w:rPr>
        <w:t>(дата обращения 14.04.2016)</w:t>
      </w:r>
    </w:p>
  </w:footnote>
  <w:footnote w:id="39">
    <w:p w:rsidR="004F7B17" w:rsidRPr="005649AB" w:rsidRDefault="004F7B17" w:rsidP="001D43A2">
      <w:pPr>
        <w:pStyle w:val="aa"/>
        <w:rPr>
          <w:rFonts w:cs="Times New Roman"/>
        </w:rPr>
      </w:pPr>
      <w:r w:rsidRPr="005649AB">
        <w:rPr>
          <w:rStyle w:val="ac"/>
          <w:rFonts w:cs="Times New Roman"/>
        </w:rPr>
        <w:footnoteRef/>
      </w:r>
      <w:r w:rsidRPr="005649AB">
        <w:rPr>
          <w:rFonts w:cs="Times New Roman"/>
        </w:rPr>
        <w:t>Государственная стратегия экономической безопасности Российской Федерации</w:t>
      </w:r>
    </w:p>
    <w:p w:rsidR="004F7B17" w:rsidRPr="005649AB" w:rsidRDefault="004F7B17" w:rsidP="001D43A2">
      <w:pPr>
        <w:pStyle w:val="aa"/>
        <w:rPr>
          <w:rFonts w:cs="Times New Roman"/>
        </w:rPr>
      </w:pPr>
      <w:r w:rsidRPr="005649AB">
        <w:rPr>
          <w:rFonts w:cs="Times New Roman"/>
        </w:rPr>
        <w:t>(Одобрена Указом Президента РФ от 29 апреля 1996 г. № 608)</w:t>
      </w:r>
    </w:p>
    <w:p w:rsidR="004F7B17" w:rsidRPr="005649AB" w:rsidRDefault="004F7B17" w:rsidP="00883F22">
      <w:pPr>
        <w:pStyle w:val="aa"/>
        <w:rPr>
          <w:rFonts w:cs="Times New Roman"/>
        </w:rPr>
      </w:pPr>
      <w:r w:rsidRPr="005649AB">
        <w:rPr>
          <w:rFonts w:cs="Times New Roman"/>
        </w:rPr>
        <w:t xml:space="preserve">URL: </w:t>
      </w:r>
      <w:hyperlink r:id="rId12" w:history="1">
        <w:r w:rsidRPr="005649AB">
          <w:rPr>
            <w:rStyle w:val="af0"/>
            <w:rFonts w:cs="Times New Roman"/>
          </w:rPr>
          <w:t>http://www.scrf.gov.ru/documents/23.html</w:t>
        </w:r>
      </w:hyperlink>
      <w:r w:rsidRPr="005649AB">
        <w:rPr>
          <w:rFonts w:cs="Times New Roman"/>
        </w:rPr>
        <w:t xml:space="preserve"> (дата обращения 14.04.2016)</w:t>
      </w:r>
    </w:p>
  </w:footnote>
  <w:footnote w:id="40">
    <w:p w:rsidR="004F7B17" w:rsidRPr="005649AB" w:rsidRDefault="004F7B17" w:rsidP="00883F22">
      <w:pPr>
        <w:pStyle w:val="aa"/>
        <w:rPr>
          <w:rFonts w:cs="Times New Roman"/>
        </w:rPr>
      </w:pPr>
      <w:r w:rsidRPr="005649AB">
        <w:rPr>
          <w:rStyle w:val="ac"/>
          <w:rFonts w:cs="Times New Roman"/>
        </w:rPr>
        <w:footnoteRef/>
      </w:r>
      <w:r w:rsidRPr="005649AB">
        <w:rPr>
          <w:rFonts w:cs="Times New Roman"/>
        </w:rPr>
        <w:t>Федеральный закон от 08.12.2003 N 164-ФЗ (ред. от 13.07.2015) "Об основах государственного регулирования внешнеторговой деятельности"</w:t>
      </w:r>
    </w:p>
    <w:p w:rsidR="004F7B17" w:rsidRPr="005649AB" w:rsidRDefault="004F7B17" w:rsidP="00883F22">
      <w:pPr>
        <w:pStyle w:val="aa"/>
        <w:rPr>
          <w:rFonts w:cs="Times New Roman"/>
        </w:rPr>
      </w:pPr>
      <w:r w:rsidRPr="005649AB">
        <w:rPr>
          <w:rFonts w:cs="Times New Roman"/>
          <w:lang w:val="en-US"/>
        </w:rPr>
        <w:t>URL</w:t>
      </w:r>
      <w:r w:rsidRPr="005649AB">
        <w:rPr>
          <w:rFonts w:cs="Times New Roman"/>
        </w:rPr>
        <w:t xml:space="preserve">: </w:t>
      </w:r>
      <w:hyperlink r:id="rId13" w:history="1">
        <w:r w:rsidRPr="005649AB">
          <w:rPr>
            <w:rStyle w:val="af0"/>
            <w:rFonts w:cs="Times New Roman"/>
            <w:lang w:val="en-US"/>
          </w:rPr>
          <w:t>http</w:t>
        </w:r>
        <w:r w:rsidRPr="005649AB">
          <w:rPr>
            <w:rStyle w:val="af0"/>
            <w:rFonts w:cs="Times New Roman"/>
          </w:rPr>
          <w:t>://</w:t>
        </w:r>
        <w:r w:rsidRPr="005649AB">
          <w:rPr>
            <w:rStyle w:val="af0"/>
            <w:rFonts w:cs="Times New Roman"/>
            <w:lang w:val="en-US"/>
          </w:rPr>
          <w:t>www</w:t>
        </w:r>
        <w:r w:rsidRPr="005649AB">
          <w:rPr>
            <w:rStyle w:val="af0"/>
            <w:rFonts w:cs="Times New Roman"/>
          </w:rPr>
          <w:t>.</w:t>
        </w:r>
        <w:r w:rsidRPr="005649AB">
          <w:rPr>
            <w:rStyle w:val="af0"/>
            <w:rFonts w:cs="Times New Roman"/>
            <w:lang w:val="en-US"/>
          </w:rPr>
          <w:t>consultant</w:t>
        </w:r>
        <w:r w:rsidRPr="005649AB">
          <w:rPr>
            <w:rStyle w:val="af0"/>
            <w:rFonts w:cs="Times New Roman"/>
          </w:rPr>
          <w:t>.</w:t>
        </w:r>
        <w:r w:rsidRPr="005649AB">
          <w:rPr>
            <w:rStyle w:val="af0"/>
            <w:rFonts w:cs="Times New Roman"/>
            <w:lang w:val="en-US"/>
          </w:rPr>
          <w:t>ru</w:t>
        </w:r>
        <w:r w:rsidRPr="005649AB">
          <w:rPr>
            <w:rStyle w:val="af0"/>
            <w:rFonts w:cs="Times New Roman"/>
          </w:rPr>
          <w:t>/</w:t>
        </w:r>
        <w:r w:rsidRPr="005649AB">
          <w:rPr>
            <w:rStyle w:val="af0"/>
            <w:rFonts w:cs="Times New Roman"/>
            <w:lang w:val="en-US"/>
          </w:rPr>
          <w:t>document</w:t>
        </w:r>
        <w:r w:rsidRPr="005649AB">
          <w:rPr>
            <w:rStyle w:val="af0"/>
            <w:rFonts w:cs="Times New Roman"/>
          </w:rPr>
          <w:t>/</w:t>
        </w:r>
        <w:r w:rsidRPr="005649AB">
          <w:rPr>
            <w:rStyle w:val="af0"/>
            <w:rFonts w:cs="Times New Roman"/>
            <w:lang w:val="en-US"/>
          </w:rPr>
          <w:t>cons</w:t>
        </w:r>
        <w:r w:rsidRPr="005649AB">
          <w:rPr>
            <w:rStyle w:val="af0"/>
            <w:rFonts w:cs="Times New Roman"/>
          </w:rPr>
          <w:t>_</w:t>
        </w:r>
        <w:r w:rsidRPr="005649AB">
          <w:rPr>
            <w:rStyle w:val="af0"/>
            <w:rFonts w:cs="Times New Roman"/>
            <w:lang w:val="en-US"/>
          </w:rPr>
          <w:t>doc</w:t>
        </w:r>
        <w:r w:rsidRPr="005649AB">
          <w:rPr>
            <w:rStyle w:val="af0"/>
            <w:rFonts w:cs="Times New Roman"/>
          </w:rPr>
          <w:t>_</w:t>
        </w:r>
        <w:r w:rsidRPr="005649AB">
          <w:rPr>
            <w:rStyle w:val="af0"/>
            <w:rFonts w:cs="Times New Roman"/>
            <w:lang w:val="en-US"/>
          </w:rPr>
          <w:t>LAW</w:t>
        </w:r>
        <w:r w:rsidRPr="005649AB">
          <w:rPr>
            <w:rStyle w:val="af0"/>
            <w:rFonts w:cs="Times New Roman"/>
          </w:rPr>
          <w:t>_45397/</w:t>
        </w:r>
      </w:hyperlink>
      <w:r w:rsidRPr="005649AB">
        <w:rPr>
          <w:rFonts w:cs="Times New Roman"/>
        </w:rPr>
        <w:t xml:space="preserve"> (дата обращения 14.04.2016)</w:t>
      </w:r>
    </w:p>
  </w:footnote>
  <w:footnote w:id="41">
    <w:p w:rsidR="004F7B17" w:rsidRPr="005649AB" w:rsidRDefault="004F7B17" w:rsidP="005649AB">
      <w:pPr>
        <w:pStyle w:val="aa"/>
        <w:rPr>
          <w:rFonts w:cs="Times New Roman"/>
        </w:rPr>
      </w:pPr>
      <w:r w:rsidRPr="005649AB">
        <w:rPr>
          <w:rStyle w:val="ac"/>
          <w:rFonts w:cs="Times New Roman"/>
        </w:rPr>
        <w:footnoteRef/>
      </w:r>
      <w:r w:rsidRPr="005649AB">
        <w:rPr>
          <w:rFonts w:cs="Times New Roman"/>
        </w:rPr>
        <w:t>Указ Президента Российской Федерации 7 мая 2012 года № 596 "О долгосрочной государственной экономической политике" (Вступает в силу 7 мая 2012 г.)</w:t>
      </w:r>
    </w:p>
    <w:p w:rsidR="004F7B17" w:rsidRPr="005649AB" w:rsidRDefault="004F7B17" w:rsidP="005649AB">
      <w:pPr>
        <w:pStyle w:val="aa"/>
        <w:rPr>
          <w:rFonts w:cs="Times New Roman"/>
        </w:rPr>
      </w:pPr>
      <w:r w:rsidRPr="005649AB">
        <w:rPr>
          <w:rFonts w:cs="Times New Roman"/>
        </w:rPr>
        <w:t xml:space="preserve">URL: </w:t>
      </w:r>
      <w:hyperlink r:id="rId14" w:history="1">
        <w:r w:rsidRPr="005649AB">
          <w:rPr>
            <w:rStyle w:val="af0"/>
            <w:rFonts w:cs="Times New Roman"/>
          </w:rPr>
          <w:t>http://rg.ru/2012/05/09/gospolitika-dok.html</w:t>
        </w:r>
      </w:hyperlink>
      <w:r w:rsidRPr="005649AB">
        <w:rPr>
          <w:rFonts w:cs="Times New Roman"/>
        </w:rPr>
        <w:t xml:space="preserve"> (дата обращения 14.04.2016)</w:t>
      </w:r>
    </w:p>
  </w:footnote>
  <w:footnote w:id="42">
    <w:p w:rsidR="004F7B17" w:rsidRPr="008722AE" w:rsidRDefault="004F7B17" w:rsidP="008722AE">
      <w:pPr>
        <w:pStyle w:val="aa"/>
        <w:rPr>
          <w:rFonts w:cs="Times New Roman"/>
        </w:rPr>
      </w:pPr>
      <w:r w:rsidRPr="005649AB">
        <w:rPr>
          <w:rStyle w:val="ac"/>
          <w:rFonts w:cs="Times New Roman"/>
        </w:rPr>
        <w:footnoteRef/>
      </w:r>
      <w:r w:rsidRPr="005649AB">
        <w:rPr>
          <w:rFonts w:cs="Times New Roman"/>
        </w:rPr>
        <w:t>Там же.</w:t>
      </w:r>
    </w:p>
  </w:footnote>
  <w:footnote w:id="43">
    <w:p w:rsidR="004F7B17" w:rsidRPr="00883F22" w:rsidRDefault="004F7B17" w:rsidP="00883F22">
      <w:pPr>
        <w:pStyle w:val="aa"/>
        <w:rPr>
          <w:rFonts w:cs="Times New Roman"/>
        </w:rPr>
      </w:pPr>
      <w:r w:rsidRPr="00883F22">
        <w:rPr>
          <w:rStyle w:val="ac"/>
          <w:rFonts w:cs="Times New Roman"/>
        </w:rPr>
        <w:footnoteRef/>
      </w:r>
      <w:r w:rsidRPr="00883F22">
        <w:rPr>
          <w:rFonts w:cs="Times New Roman"/>
        </w:rPr>
        <w:t>Указ Президента РФ от 08.11.2011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4F7B17" w:rsidRPr="00CD4133" w:rsidRDefault="004F7B17" w:rsidP="00883F22">
      <w:pPr>
        <w:pStyle w:val="a9"/>
        <w:spacing w:after="0" w:line="240" w:lineRule="auto"/>
        <w:ind w:left="0"/>
        <w:contextualSpacing w:val="0"/>
        <w:jc w:val="both"/>
        <w:rPr>
          <w:rFonts w:ascii="Times New Roman" w:hAnsi="Times New Roman" w:cs="Times New Roman"/>
        </w:rPr>
      </w:pPr>
      <w:r w:rsidRPr="00883F22">
        <w:rPr>
          <w:rFonts w:ascii="Times New Roman" w:hAnsi="Times New Roman" w:cs="Times New Roman"/>
          <w:sz w:val="20"/>
          <w:szCs w:val="20"/>
          <w:lang w:val="en-US"/>
        </w:rPr>
        <w:t>URL</w:t>
      </w:r>
      <w:r w:rsidRPr="00CD4133">
        <w:rPr>
          <w:rFonts w:ascii="Times New Roman" w:hAnsi="Times New Roman" w:cs="Times New Roman"/>
          <w:sz w:val="20"/>
          <w:szCs w:val="20"/>
        </w:rPr>
        <w:t xml:space="preserve">: </w:t>
      </w:r>
      <w:hyperlink r:id="rId15" w:history="1">
        <w:r w:rsidRPr="00883F22">
          <w:rPr>
            <w:rStyle w:val="af0"/>
            <w:rFonts w:ascii="Times New Roman" w:hAnsi="Times New Roman" w:cs="Times New Roman"/>
            <w:sz w:val="20"/>
            <w:szCs w:val="20"/>
            <w:lang w:val="en-US"/>
          </w:rPr>
          <w:t>http</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archive</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mid</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ru</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bdomp</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nsitesv</w:t>
        </w:r>
        <w:r w:rsidRPr="00CD4133">
          <w:rPr>
            <w:rStyle w:val="af0"/>
            <w:rFonts w:ascii="Times New Roman" w:hAnsi="Times New Roman" w:cs="Times New Roman"/>
            <w:sz w:val="20"/>
            <w:szCs w:val="20"/>
          </w:rPr>
          <w:t>.</w:t>
        </w:r>
        <w:r w:rsidRPr="00883F22">
          <w:rPr>
            <w:rStyle w:val="af0"/>
            <w:rFonts w:ascii="Times New Roman" w:hAnsi="Times New Roman" w:cs="Times New Roman"/>
            <w:sz w:val="20"/>
            <w:szCs w:val="20"/>
            <w:lang w:val="en-US"/>
          </w:rPr>
          <w:t>nsf</w:t>
        </w:r>
        <w:r w:rsidRPr="00CD4133">
          <w:rPr>
            <w:rStyle w:val="af0"/>
            <w:rFonts w:ascii="Times New Roman" w:hAnsi="Times New Roman" w:cs="Times New Roman"/>
            <w:sz w:val="20"/>
            <w:szCs w:val="20"/>
          </w:rPr>
          <w:t>/6</w:t>
        </w:r>
        <w:r w:rsidRPr="00883F22">
          <w:rPr>
            <w:rStyle w:val="af0"/>
            <w:rFonts w:ascii="Times New Roman" w:hAnsi="Times New Roman" w:cs="Times New Roman"/>
            <w:sz w:val="20"/>
            <w:szCs w:val="20"/>
            <w:lang w:val="en-US"/>
          </w:rPr>
          <w:t>a</w:t>
        </w:r>
        <w:r w:rsidRPr="00CD4133">
          <w:rPr>
            <w:rStyle w:val="af0"/>
            <w:rFonts w:ascii="Times New Roman" w:hAnsi="Times New Roman" w:cs="Times New Roman"/>
            <w:sz w:val="20"/>
            <w:szCs w:val="20"/>
          </w:rPr>
          <w:t>5</w:t>
        </w:r>
        <w:r w:rsidRPr="00883F22">
          <w:rPr>
            <w:rStyle w:val="af0"/>
            <w:rFonts w:ascii="Times New Roman" w:hAnsi="Times New Roman" w:cs="Times New Roman"/>
            <w:sz w:val="20"/>
            <w:szCs w:val="20"/>
            <w:lang w:val="en-US"/>
          </w:rPr>
          <w:t>a</w:t>
        </w:r>
        <w:r w:rsidRPr="00CD4133">
          <w:rPr>
            <w:rStyle w:val="af0"/>
            <w:rFonts w:ascii="Times New Roman" w:hAnsi="Times New Roman" w:cs="Times New Roman"/>
            <w:sz w:val="20"/>
            <w:szCs w:val="20"/>
          </w:rPr>
          <w:t>8</w:t>
        </w:r>
        <w:r w:rsidRPr="00883F22">
          <w:rPr>
            <w:rStyle w:val="af0"/>
            <w:rFonts w:ascii="Times New Roman" w:hAnsi="Times New Roman" w:cs="Times New Roman"/>
            <w:sz w:val="20"/>
            <w:szCs w:val="20"/>
            <w:lang w:val="en-US"/>
          </w:rPr>
          <w:t>c</w:t>
        </w:r>
        <w:r w:rsidRPr="00CD4133">
          <w:rPr>
            <w:rStyle w:val="af0"/>
            <w:rFonts w:ascii="Times New Roman" w:hAnsi="Times New Roman" w:cs="Times New Roman"/>
            <w:sz w:val="20"/>
            <w:szCs w:val="20"/>
          </w:rPr>
          <w:t>8</w:t>
        </w:r>
        <w:r w:rsidRPr="00883F22">
          <w:rPr>
            <w:rStyle w:val="af0"/>
            <w:rFonts w:ascii="Times New Roman" w:hAnsi="Times New Roman" w:cs="Times New Roman"/>
            <w:sz w:val="20"/>
            <w:szCs w:val="20"/>
            <w:lang w:val="en-US"/>
          </w:rPr>
          <w:t>bf</w:t>
        </w:r>
        <w:r w:rsidRPr="00CD4133">
          <w:rPr>
            <w:rStyle w:val="af0"/>
            <w:rFonts w:ascii="Times New Roman" w:hAnsi="Times New Roman" w:cs="Times New Roman"/>
            <w:sz w:val="20"/>
            <w:szCs w:val="20"/>
          </w:rPr>
          <w:t>57</w:t>
        </w:r>
        <w:r w:rsidRPr="00883F22">
          <w:rPr>
            <w:rStyle w:val="af0"/>
            <w:rFonts w:ascii="Times New Roman" w:hAnsi="Times New Roman" w:cs="Times New Roman"/>
            <w:sz w:val="20"/>
            <w:szCs w:val="20"/>
            <w:lang w:val="en-US"/>
          </w:rPr>
          <w:t>c</w:t>
        </w:r>
        <w:r w:rsidRPr="00CD4133">
          <w:rPr>
            <w:rStyle w:val="af0"/>
            <w:rFonts w:ascii="Times New Roman" w:hAnsi="Times New Roman" w:cs="Times New Roman"/>
            <w:sz w:val="20"/>
            <w:szCs w:val="20"/>
          </w:rPr>
          <w:t>548743256</w:t>
        </w:r>
        <w:r w:rsidRPr="00883F22">
          <w:rPr>
            <w:rStyle w:val="af0"/>
            <w:rFonts w:ascii="Times New Roman" w:hAnsi="Times New Roman" w:cs="Times New Roman"/>
            <w:sz w:val="20"/>
            <w:szCs w:val="20"/>
            <w:lang w:val="en-US"/>
          </w:rPr>
          <w:t>aaa</w:t>
        </w:r>
        <w:r w:rsidRPr="00CD4133">
          <w:rPr>
            <w:rStyle w:val="af0"/>
            <w:rFonts w:ascii="Times New Roman" w:hAnsi="Times New Roman" w:cs="Times New Roman"/>
            <w:sz w:val="20"/>
            <w:szCs w:val="20"/>
          </w:rPr>
          <w:t>00420</w:t>
        </w:r>
        <w:r w:rsidRPr="00883F22">
          <w:rPr>
            <w:rStyle w:val="af0"/>
            <w:rFonts w:ascii="Times New Roman" w:hAnsi="Times New Roman" w:cs="Times New Roman"/>
            <w:sz w:val="20"/>
            <w:szCs w:val="20"/>
            <w:lang w:val="en-US"/>
          </w:rPr>
          <w:t>ab</w:t>
        </w:r>
        <w:r w:rsidRPr="00CD4133">
          <w:rPr>
            <w:rStyle w:val="af0"/>
            <w:rFonts w:ascii="Times New Roman" w:hAnsi="Times New Roman" w:cs="Times New Roman"/>
            <w:sz w:val="20"/>
            <w:szCs w:val="20"/>
          </w:rPr>
          <w:t>4/6</w:t>
        </w:r>
        <w:r w:rsidRPr="00883F22">
          <w:rPr>
            <w:rStyle w:val="af0"/>
            <w:rFonts w:ascii="Times New Roman" w:hAnsi="Times New Roman" w:cs="Times New Roman"/>
            <w:sz w:val="20"/>
            <w:szCs w:val="20"/>
            <w:lang w:val="en-US"/>
          </w:rPr>
          <w:t>da</w:t>
        </w:r>
        <w:r w:rsidRPr="00CD4133">
          <w:rPr>
            <w:rStyle w:val="af0"/>
            <w:rFonts w:ascii="Times New Roman" w:hAnsi="Times New Roman" w:cs="Times New Roman"/>
            <w:sz w:val="20"/>
            <w:szCs w:val="20"/>
          </w:rPr>
          <w:t>1</w:t>
        </w:r>
        <w:r w:rsidRPr="00883F22">
          <w:rPr>
            <w:rStyle w:val="af0"/>
            <w:rFonts w:ascii="Times New Roman" w:hAnsi="Times New Roman" w:cs="Times New Roman"/>
            <w:sz w:val="20"/>
            <w:szCs w:val="20"/>
            <w:lang w:val="en-US"/>
          </w:rPr>
          <w:t>b</w:t>
        </w:r>
        <w:r w:rsidRPr="00CD4133">
          <w:rPr>
            <w:rStyle w:val="af0"/>
            <w:rFonts w:ascii="Times New Roman" w:hAnsi="Times New Roman" w:cs="Times New Roman"/>
            <w:sz w:val="20"/>
            <w:szCs w:val="20"/>
          </w:rPr>
          <w:t>38835</w:t>
        </w:r>
        <w:r w:rsidRPr="00883F22">
          <w:rPr>
            <w:rStyle w:val="af0"/>
            <w:rFonts w:ascii="Times New Roman" w:hAnsi="Times New Roman" w:cs="Times New Roman"/>
            <w:sz w:val="20"/>
            <w:szCs w:val="20"/>
            <w:lang w:val="en-US"/>
          </w:rPr>
          <w:t>d</w:t>
        </w:r>
        <w:r w:rsidRPr="00CD4133">
          <w:rPr>
            <w:rStyle w:val="af0"/>
            <w:rFonts w:ascii="Times New Roman" w:hAnsi="Times New Roman" w:cs="Times New Roman"/>
            <w:sz w:val="20"/>
            <w:szCs w:val="20"/>
          </w:rPr>
          <w:t>540</w:t>
        </w:r>
        <w:r w:rsidRPr="00883F22">
          <w:rPr>
            <w:rStyle w:val="af0"/>
            <w:rFonts w:ascii="Times New Roman" w:hAnsi="Times New Roman" w:cs="Times New Roman"/>
            <w:sz w:val="20"/>
            <w:szCs w:val="20"/>
            <w:lang w:val="en-US"/>
          </w:rPr>
          <w:t>a</w:t>
        </w:r>
        <w:r w:rsidRPr="00CD4133">
          <w:rPr>
            <w:rStyle w:val="af0"/>
            <w:rFonts w:ascii="Times New Roman" w:hAnsi="Times New Roman" w:cs="Times New Roman"/>
            <w:sz w:val="20"/>
            <w:szCs w:val="20"/>
          </w:rPr>
          <w:t>444257943002556</w:t>
        </w:r>
        <w:r w:rsidRPr="00883F22">
          <w:rPr>
            <w:rStyle w:val="af0"/>
            <w:rFonts w:ascii="Times New Roman" w:hAnsi="Times New Roman" w:cs="Times New Roman"/>
            <w:sz w:val="20"/>
            <w:szCs w:val="20"/>
            <w:lang w:val="en-US"/>
          </w:rPr>
          <w:t>e</w:t>
        </w:r>
        <w:r w:rsidRPr="00CD4133">
          <w:rPr>
            <w:rStyle w:val="af0"/>
            <w:rFonts w:ascii="Times New Roman" w:hAnsi="Times New Roman" w:cs="Times New Roman"/>
            <w:sz w:val="20"/>
            <w:szCs w:val="20"/>
          </w:rPr>
          <w:t>6!</w:t>
        </w:r>
        <w:r w:rsidRPr="00883F22">
          <w:rPr>
            <w:rStyle w:val="af0"/>
            <w:rFonts w:ascii="Times New Roman" w:hAnsi="Times New Roman" w:cs="Times New Roman"/>
            <w:sz w:val="20"/>
            <w:szCs w:val="20"/>
            <w:lang w:val="en-US"/>
          </w:rPr>
          <w:t>OpenDocument</w:t>
        </w:r>
      </w:hyperlink>
      <w:r w:rsidR="00C22DBA" w:rsidRPr="00E870DF">
        <w:rPr>
          <w:rFonts w:ascii="Times New Roman" w:hAnsi="Times New Roman" w:cs="Times New Roman"/>
          <w:sz w:val="24"/>
          <w:szCs w:val="24"/>
        </w:rPr>
        <w:t xml:space="preserve"> </w:t>
      </w:r>
      <w:r w:rsidRPr="00883F22">
        <w:rPr>
          <w:rFonts w:ascii="Times New Roman" w:hAnsi="Times New Roman" w:cs="Times New Roman"/>
          <w:sz w:val="20"/>
          <w:szCs w:val="20"/>
        </w:rPr>
        <w:t>(дата обращения 14.04.2016)</w:t>
      </w:r>
    </w:p>
  </w:footnote>
  <w:footnote w:id="44">
    <w:p w:rsidR="004F7B17" w:rsidRPr="00E9371D" w:rsidRDefault="004F7B17" w:rsidP="00E9371D">
      <w:pPr>
        <w:pStyle w:val="aa"/>
        <w:rPr>
          <w:rFonts w:cs="Times New Roman"/>
        </w:rPr>
      </w:pPr>
      <w:r w:rsidRPr="00E9371D">
        <w:rPr>
          <w:rStyle w:val="ac"/>
          <w:rFonts w:cs="Times New Roman"/>
        </w:rPr>
        <w:footnoteRef/>
      </w:r>
      <w:r w:rsidRPr="00E9371D">
        <w:rPr>
          <w:rFonts w:cs="Times New Roman"/>
        </w:rPr>
        <w:t>Распоряжение Правительства Российской Федерации № 1662-р от 17.11.2008 г. «О Концепции долгосрочного социально-экономического развития Российской Федерации на период до 2020 года»</w:t>
      </w:r>
    </w:p>
    <w:p w:rsidR="004F7B17" w:rsidRPr="00E9371D" w:rsidRDefault="004F7B17" w:rsidP="00E9371D">
      <w:pPr>
        <w:pStyle w:val="aa"/>
        <w:rPr>
          <w:rFonts w:cs="Times New Roman"/>
          <w:lang w:val="en-US"/>
        </w:rPr>
      </w:pPr>
      <w:r w:rsidRPr="00E9371D">
        <w:rPr>
          <w:rFonts w:cs="Times New Roman"/>
          <w:lang w:val="en-US"/>
        </w:rPr>
        <w:t xml:space="preserve">URL: </w:t>
      </w:r>
      <w:hyperlink r:id="rId16" w:history="1">
        <w:r w:rsidRPr="00E9371D">
          <w:rPr>
            <w:rStyle w:val="af0"/>
            <w:rFonts w:cs="Times New Roman"/>
            <w:lang w:val="en-US"/>
          </w:rPr>
          <w:t>http://economy.gov.ru/minec/activity/sections/strategicplanning/concept/doc20081117_01</w:t>
        </w:r>
      </w:hyperlink>
    </w:p>
    <w:p w:rsidR="004F7B17" w:rsidRPr="00E9371D" w:rsidRDefault="004F7B17" w:rsidP="00E9371D">
      <w:pPr>
        <w:pStyle w:val="aa"/>
        <w:rPr>
          <w:rFonts w:cs="Times New Roman"/>
        </w:rPr>
      </w:pPr>
      <w:r w:rsidRPr="00E9371D">
        <w:rPr>
          <w:rFonts w:cs="Times New Roman"/>
        </w:rPr>
        <w:t>(дата обращения 14.04.2016)</w:t>
      </w:r>
    </w:p>
  </w:footnote>
  <w:footnote w:id="45">
    <w:p w:rsidR="004F7B17" w:rsidRPr="00CD4133" w:rsidRDefault="004F7B17" w:rsidP="00CD4133">
      <w:pPr>
        <w:pStyle w:val="aa"/>
        <w:rPr>
          <w:rFonts w:cs="Times New Roman"/>
        </w:rPr>
      </w:pPr>
      <w:r w:rsidRPr="00E9371D">
        <w:rPr>
          <w:rStyle w:val="ac"/>
          <w:rFonts w:cs="Times New Roman"/>
        </w:rPr>
        <w:footnoteRef/>
      </w:r>
      <w:r w:rsidRPr="00CD4133">
        <w:rPr>
          <w:rFonts w:cs="Times New Roman"/>
        </w:rPr>
        <w:t>Распоряжение Правительства Российской Федерации от 17.11.2008 г. № 1663-р «Об утверждении основных направлений деятельности Правительства РФ на период до 2012 года и перечня проектов по их реализации»</w:t>
      </w:r>
    </w:p>
    <w:p w:rsidR="004F7B17" w:rsidRPr="00CD4133" w:rsidRDefault="004F7B17" w:rsidP="00CD4133">
      <w:pPr>
        <w:pStyle w:val="aa"/>
        <w:rPr>
          <w:rFonts w:cs="Times New Roman"/>
          <w:lang w:val="en-US"/>
        </w:rPr>
      </w:pPr>
      <w:r w:rsidRPr="00CD4133">
        <w:rPr>
          <w:rFonts w:cs="Times New Roman"/>
          <w:lang w:val="en-US"/>
        </w:rPr>
        <w:t xml:space="preserve">URL: </w:t>
      </w:r>
      <w:hyperlink r:id="rId17" w:history="1">
        <w:r w:rsidRPr="00CD4133">
          <w:rPr>
            <w:rStyle w:val="af0"/>
            <w:rFonts w:cs="Times New Roman"/>
            <w:lang w:val="en-US"/>
          </w:rPr>
          <w:t>http://economy.gov.ru/minec/activity/sections/strategicplanning/goverment/doc20081117_02</w:t>
        </w:r>
      </w:hyperlink>
    </w:p>
    <w:p w:rsidR="004F7B17" w:rsidRPr="00E9371D" w:rsidRDefault="004F7B17" w:rsidP="00CD4133">
      <w:pPr>
        <w:pStyle w:val="aa"/>
        <w:rPr>
          <w:rFonts w:cs="Times New Roman"/>
        </w:rPr>
      </w:pPr>
      <w:r w:rsidRPr="00CD4133">
        <w:rPr>
          <w:rFonts w:cs="Times New Roman"/>
        </w:rPr>
        <w:t>(дата обращения 14.04.2016)</w:t>
      </w:r>
    </w:p>
  </w:footnote>
  <w:footnote w:id="46">
    <w:p w:rsidR="004F7B17" w:rsidRPr="00E9371D" w:rsidRDefault="004F7B17" w:rsidP="008A0E15">
      <w:pPr>
        <w:pStyle w:val="aa"/>
        <w:rPr>
          <w:rFonts w:cs="Times New Roman"/>
        </w:rPr>
      </w:pPr>
      <w:r w:rsidRPr="00E9371D">
        <w:rPr>
          <w:rStyle w:val="ac"/>
          <w:rFonts w:cs="Times New Roman"/>
        </w:rPr>
        <w:footnoteRef/>
      </w:r>
      <w:r>
        <w:rPr>
          <w:rFonts w:cs="Times New Roman"/>
        </w:rPr>
        <w:t>Там же.</w:t>
      </w:r>
    </w:p>
  </w:footnote>
  <w:footnote w:id="47">
    <w:p w:rsidR="004F7B17" w:rsidRPr="00A042E2" w:rsidRDefault="004F7B17" w:rsidP="00A042E2">
      <w:pPr>
        <w:pStyle w:val="aa"/>
        <w:rPr>
          <w:rFonts w:cs="Times New Roman"/>
        </w:rPr>
      </w:pPr>
      <w:r w:rsidRPr="00E9371D">
        <w:rPr>
          <w:rStyle w:val="ac"/>
          <w:rFonts w:cs="Times New Roman"/>
        </w:rPr>
        <w:footnoteRef/>
      </w:r>
      <w:r w:rsidRPr="00A042E2">
        <w:rPr>
          <w:rFonts w:cs="Times New Roman"/>
        </w:rPr>
        <w:t>Распоряжение Правительства Российской Федерации от 27 января 2015 года № 98-р «Об утверждении плана первоочередных мероприятий по обеспечению устойчивого развития экономики и социальной стабильности в 2015 году»</w:t>
      </w:r>
    </w:p>
    <w:p w:rsidR="004F7B17" w:rsidRPr="00A042E2" w:rsidRDefault="004F7B17" w:rsidP="00A042E2">
      <w:pPr>
        <w:pStyle w:val="aa"/>
        <w:rPr>
          <w:rFonts w:cs="Times New Roman"/>
          <w:lang w:val="en-US"/>
        </w:rPr>
      </w:pPr>
      <w:r w:rsidRPr="00A042E2">
        <w:rPr>
          <w:rFonts w:cs="Times New Roman"/>
          <w:lang w:val="en-US"/>
        </w:rPr>
        <w:t xml:space="preserve">URL: </w:t>
      </w:r>
      <w:hyperlink r:id="rId18" w:history="1">
        <w:r w:rsidRPr="00A042E2">
          <w:rPr>
            <w:rStyle w:val="af0"/>
            <w:rFonts w:cs="Times New Roman"/>
            <w:lang w:val="en-US"/>
          </w:rPr>
          <w:t>http://economy.gov.ru/minec/activity/sections/strategicplanning/crisis/20151113</w:t>
        </w:r>
      </w:hyperlink>
    </w:p>
    <w:p w:rsidR="004F7B17" w:rsidRPr="00E9371D" w:rsidRDefault="004F7B17" w:rsidP="00A042E2">
      <w:pPr>
        <w:pStyle w:val="aa"/>
        <w:rPr>
          <w:rFonts w:cs="Times New Roman"/>
        </w:rPr>
      </w:pPr>
      <w:r w:rsidRPr="00A042E2">
        <w:rPr>
          <w:rFonts w:cs="Times New Roman"/>
        </w:rPr>
        <w:t>(дата обращения 14.04.2016)</w:t>
      </w:r>
    </w:p>
  </w:footnote>
  <w:footnote w:id="48">
    <w:p w:rsidR="004F7B17" w:rsidRDefault="004F7B17">
      <w:pPr>
        <w:pStyle w:val="aa"/>
      </w:pPr>
      <w:r>
        <w:rPr>
          <w:rStyle w:val="ac"/>
        </w:rPr>
        <w:footnoteRef/>
      </w:r>
      <w:r>
        <w:t>Там же.</w:t>
      </w:r>
    </w:p>
  </w:footnote>
  <w:footnote w:id="49">
    <w:p w:rsidR="004F7B17" w:rsidRDefault="004F7B17" w:rsidP="00A042E2">
      <w:pPr>
        <w:pStyle w:val="aa"/>
      </w:pPr>
      <w:r w:rsidRPr="00E9371D">
        <w:rPr>
          <w:rStyle w:val="ac"/>
          <w:rFonts w:cs="Times New Roman"/>
        </w:rPr>
        <w:footnoteRef/>
      </w:r>
      <w:r>
        <w:t>Основные направления деятельности Правительства Российской Федерации до 2018 года (новая редакция) (Утверждено Председателем Правительства Российской Федерации Д.А. Медведевым 14 мая 2015 г.)</w:t>
      </w:r>
    </w:p>
    <w:p w:rsidR="004F7B17" w:rsidRPr="00A042E2" w:rsidRDefault="004F7B17" w:rsidP="00A042E2">
      <w:pPr>
        <w:pStyle w:val="aa"/>
        <w:rPr>
          <w:lang w:val="en-US"/>
        </w:rPr>
      </w:pPr>
      <w:r w:rsidRPr="00A042E2">
        <w:rPr>
          <w:lang w:val="en-US"/>
        </w:rPr>
        <w:t xml:space="preserve">URL: </w:t>
      </w:r>
      <w:hyperlink r:id="rId19" w:history="1">
        <w:r w:rsidRPr="00A042E2">
          <w:rPr>
            <w:rStyle w:val="af0"/>
            <w:lang w:val="en-US"/>
          </w:rPr>
          <w:t>http://economy.gov.ru/minec/activity/sections/strategicplanning/goverment/20151113</w:t>
        </w:r>
      </w:hyperlink>
    </w:p>
    <w:p w:rsidR="004F7B17" w:rsidRDefault="004F7B17" w:rsidP="00A042E2">
      <w:pPr>
        <w:pStyle w:val="aa"/>
      </w:pPr>
      <w:r>
        <w:t>(дата обращения 14.04.2016)</w:t>
      </w:r>
    </w:p>
  </w:footnote>
  <w:footnote w:id="50">
    <w:p w:rsidR="004F7B17" w:rsidRDefault="004F7B17">
      <w:pPr>
        <w:pStyle w:val="aa"/>
      </w:pPr>
      <w:r>
        <w:rPr>
          <w:rStyle w:val="ac"/>
        </w:rPr>
        <w:footnoteRef/>
      </w:r>
      <w:r>
        <w:t>Там же.</w:t>
      </w:r>
    </w:p>
  </w:footnote>
  <w:footnote w:id="51">
    <w:p w:rsidR="004F7B17" w:rsidRDefault="004F7B17" w:rsidP="00A96682">
      <w:pPr>
        <w:pStyle w:val="aa"/>
      </w:pPr>
      <w:r>
        <w:rPr>
          <w:rStyle w:val="ac"/>
        </w:rPr>
        <w:footnoteRef/>
      </w:r>
      <w:r>
        <w:t>План по реализации основных направлений антикризисных действий и политики модернизации российской экономики Правительства Российской Федерации на 2010 год (Утвержден Председателем Правительства Российской Федерации В.В. Путиным от 2 марта 2010 года № 972п-П13)</w:t>
      </w:r>
    </w:p>
    <w:p w:rsidR="004F7B17" w:rsidRPr="00A96682" w:rsidRDefault="004F7B17" w:rsidP="00A96682">
      <w:pPr>
        <w:pStyle w:val="aa"/>
        <w:rPr>
          <w:lang w:val="en-US"/>
        </w:rPr>
      </w:pPr>
      <w:r w:rsidRPr="00A96682">
        <w:rPr>
          <w:lang w:val="en-US"/>
        </w:rPr>
        <w:t xml:space="preserve">URL: </w:t>
      </w:r>
      <w:hyperlink r:id="rId20" w:history="1">
        <w:r w:rsidRPr="00A96682">
          <w:rPr>
            <w:rStyle w:val="af0"/>
            <w:lang w:val="en-US"/>
          </w:rPr>
          <w:t>http://economy.gov.ru/minec/activity/sections/strategicplanning/crisis/doc20100302_08</w:t>
        </w:r>
      </w:hyperlink>
    </w:p>
    <w:p w:rsidR="004F7B17" w:rsidRDefault="004F7B17" w:rsidP="00A96682">
      <w:pPr>
        <w:pStyle w:val="aa"/>
      </w:pPr>
      <w:r>
        <w:t>(дата обращения 14.04.2016)</w:t>
      </w:r>
    </w:p>
  </w:footnote>
  <w:footnote w:id="52">
    <w:p w:rsidR="004F7B17" w:rsidRDefault="004F7B17">
      <w:pPr>
        <w:pStyle w:val="aa"/>
      </w:pPr>
      <w:r>
        <w:rPr>
          <w:rStyle w:val="ac"/>
        </w:rPr>
        <w:footnoteRef/>
      </w:r>
      <w:r>
        <w:t>Там же.</w:t>
      </w:r>
    </w:p>
  </w:footnote>
  <w:footnote w:id="53">
    <w:p w:rsidR="004F7B17" w:rsidRDefault="004F7B17" w:rsidP="001A05E6">
      <w:pPr>
        <w:pStyle w:val="aa"/>
      </w:pPr>
      <w:r>
        <w:rPr>
          <w:rStyle w:val="ac"/>
        </w:rPr>
        <w:footnoteRef/>
      </w:r>
      <w:r>
        <w:t>План первоочередных мероприятий по обеспечению устойчивого развития экономики и социальной стабильности в 2015 году</w:t>
      </w:r>
    </w:p>
    <w:p w:rsidR="004F7B17" w:rsidRDefault="004F7B17" w:rsidP="001A05E6">
      <w:pPr>
        <w:pStyle w:val="aa"/>
      </w:pPr>
      <w:r>
        <w:t>(Утвержден распоряжением Правительства РФ от 27 января 2015 г. N 98-р)</w:t>
      </w:r>
    </w:p>
    <w:p w:rsidR="004F7B17" w:rsidRDefault="004F7B17" w:rsidP="001A05E6">
      <w:pPr>
        <w:pStyle w:val="aa"/>
      </w:pPr>
      <w:r>
        <w:t>URL:</w:t>
      </w:r>
      <w:hyperlink r:id="rId21" w:history="1">
        <w:r w:rsidRPr="001A05E6">
          <w:rPr>
            <w:rStyle w:val="af0"/>
          </w:rPr>
          <w:t>http://government.ru/media/files/7QoLbdOVNPc.pdf</w:t>
        </w:r>
      </w:hyperlink>
      <w:r>
        <w:t xml:space="preserve"> (дата обращения 14.04.2016)</w:t>
      </w:r>
    </w:p>
  </w:footnote>
  <w:footnote w:id="54">
    <w:p w:rsidR="004F7B17" w:rsidRDefault="004F7B17" w:rsidP="00DE7B8B">
      <w:pPr>
        <w:pStyle w:val="aa"/>
      </w:pPr>
      <w:r>
        <w:rPr>
          <w:rStyle w:val="ac"/>
        </w:rPr>
        <w:footnoteRef/>
      </w:r>
      <w:r>
        <w:t>План действий Правительства Российской Федерации, направленных на обеспечение стабильного социально-экономического развития Российской Федерации в 2016 году (Утвержден Председателем Правительства Российской Федерации Д.А. Медведевым 1 марта 2016 г.)</w:t>
      </w:r>
    </w:p>
    <w:p w:rsidR="004F7B17" w:rsidRPr="00DE7B8B" w:rsidRDefault="004F7B17" w:rsidP="00DE7B8B">
      <w:pPr>
        <w:pStyle w:val="aa"/>
        <w:rPr>
          <w:lang w:val="en-US"/>
        </w:rPr>
      </w:pPr>
      <w:r w:rsidRPr="00DE7B8B">
        <w:rPr>
          <w:lang w:val="en-US"/>
        </w:rPr>
        <w:t xml:space="preserve">URL: </w:t>
      </w:r>
      <w:hyperlink r:id="rId22" w:history="1">
        <w:r w:rsidRPr="00DE7B8B">
          <w:rPr>
            <w:rStyle w:val="af0"/>
            <w:lang w:val="en-US"/>
          </w:rPr>
          <w:t>http://government.ru/media/files/X6NrRVuOjjj1ALG5ZoCbVm5G3IQ0lCkh.pdf</w:t>
        </w:r>
      </w:hyperlink>
    </w:p>
    <w:p w:rsidR="004F7B17" w:rsidRDefault="004F7B17" w:rsidP="00DE7B8B">
      <w:pPr>
        <w:pStyle w:val="aa"/>
      </w:pPr>
      <w:r>
        <w:t>(дата обращения 14.04.2016)</w:t>
      </w:r>
    </w:p>
  </w:footnote>
  <w:footnote w:id="55">
    <w:p w:rsidR="004F7B17" w:rsidRDefault="004F7B17" w:rsidP="000C6098">
      <w:pPr>
        <w:pStyle w:val="aa"/>
      </w:pPr>
      <w:r>
        <w:rPr>
          <w:rStyle w:val="ac"/>
        </w:rPr>
        <w:footnoteRef/>
      </w:r>
      <w:r>
        <w:t>Положение о Межведомственной комиссии Совета Безопасности Российской Федерации по безопасности в экономической и социальной сфере (Утверждено Указом Президента РФ от 28 октября 2005 г. N 1244)</w:t>
      </w:r>
    </w:p>
    <w:p w:rsidR="004F7B17" w:rsidRDefault="004F7B17" w:rsidP="000C6098">
      <w:pPr>
        <w:pStyle w:val="aa"/>
      </w:pPr>
      <w:r>
        <w:t>(с изменениями от 12 июня 2006 г.)</w:t>
      </w:r>
    </w:p>
    <w:p w:rsidR="004F7B17" w:rsidRPr="00AB7A29" w:rsidRDefault="004F7B17" w:rsidP="000C6098">
      <w:pPr>
        <w:pStyle w:val="aa"/>
      </w:pPr>
      <w:r w:rsidRPr="000C6098">
        <w:rPr>
          <w:lang w:val="en-US"/>
        </w:rPr>
        <w:t>URL</w:t>
      </w:r>
      <w:r w:rsidRPr="00AB7A29">
        <w:t xml:space="preserve">: </w:t>
      </w:r>
      <w:hyperlink r:id="rId23" w:history="1">
        <w:r w:rsidRPr="000C6098">
          <w:rPr>
            <w:rStyle w:val="af0"/>
            <w:lang w:val="en-US"/>
          </w:rPr>
          <w:t>http</w:t>
        </w:r>
        <w:r w:rsidRPr="00AB7A29">
          <w:rPr>
            <w:rStyle w:val="af0"/>
          </w:rPr>
          <w:t>://</w:t>
        </w:r>
        <w:r w:rsidRPr="000C6098">
          <w:rPr>
            <w:rStyle w:val="af0"/>
            <w:lang w:val="en-US"/>
          </w:rPr>
          <w:t>www</w:t>
        </w:r>
        <w:r w:rsidRPr="00AB7A29">
          <w:rPr>
            <w:rStyle w:val="af0"/>
          </w:rPr>
          <w:t>.</w:t>
        </w:r>
        <w:r w:rsidRPr="000C6098">
          <w:rPr>
            <w:rStyle w:val="af0"/>
            <w:lang w:val="en-US"/>
          </w:rPr>
          <w:t>scrf</w:t>
        </w:r>
        <w:r w:rsidRPr="00AB7A29">
          <w:rPr>
            <w:rStyle w:val="af0"/>
          </w:rPr>
          <w:t>.</w:t>
        </w:r>
        <w:r w:rsidRPr="000C6098">
          <w:rPr>
            <w:rStyle w:val="af0"/>
            <w:lang w:val="en-US"/>
          </w:rPr>
          <w:t>gov</w:t>
        </w:r>
        <w:r w:rsidRPr="00AB7A29">
          <w:rPr>
            <w:rStyle w:val="af0"/>
          </w:rPr>
          <w:t>.</w:t>
        </w:r>
        <w:r w:rsidRPr="000C6098">
          <w:rPr>
            <w:rStyle w:val="af0"/>
            <w:lang w:val="en-US"/>
          </w:rPr>
          <w:t>ru</w:t>
        </w:r>
        <w:r w:rsidRPr="00AB7A29">
          <w:rPr>
            <w:rStyle w:val="af0"/>
          </w:rPr>
          <w:t>/</w:t>
        </w:r>
        <w:r w:rsidRPr="000C6098">
          <w:rPr>
            <w:rStyle w:val="af0"/>
            <w:lang w:val="en-US"/>
          </w:rPr>
          <w:t>documents</w:t>
        </w:r>
        <w:r w:rsidRPr="00AB7A29">
          <w:rPr>
            <w:rStyle w:val="af0"/>
          </w:rPr>
          <w:t>/7/43.</w:t>
        </w:r>
        <w:r w:rsidRPr="000C6098">
          <w:rPr>
            <w:rStyle w:val="af0"/>
            <w:lang w:val="en-US"/>
          </w:rPr>
          <w:t>html</w:t>
        </w:r>
      </w:hyperlink>
      <w:r>
        <w:t xml:space="preserve"> (дата обращения 14.04.2016)</w:t>
      </w:r>
    </w:p>
  </w:footnote>
  <w:footnote w:id="56">
    <w:p w:rsidR="004F7B17" w:rsidRDefault="004F7B17" w:rsidP="005F4466">
      <w:pPr>
        <w:pStyle w:val="aa"/>
      </w:pPr>
      <w:r>
        <w:rPr>
          <w:rStyle w:val="ac"/>
        </w:rPr>
        <w:footnoteRef/>
      </w:r>
      <w:r>
        <w:t>Федеральный закон от 21.07.2012 N 126-ФЗ "О ратификации Протокола о присоединении Российской Федерации к Марракешскому соглашению об учреждении Всемирной торговой организации от 15 апреля 1994 г."</w:t>
      </w:r>
    </w:p>
    <w:p w:rsidR="004F7B17" w:rsidRDefault="004F7B17" w:rsidP="005F4466">
      <w:pPr>
        <w:pStyle w:val="aa"/>
      </w:pPr>
      <w:r w:rsidRPr="005F4466">
        <w:rPr>
          <w:lang w:val="en-US"/>
        </w:rPr>
        <w:t>URL</w:t>
      </w:r>
      <w:r w:rsidRPr="00FA43EE">
        <w:t xml:space="preserve">: </w:t>
      </w:r>
      <w:hyperlink r:id="rId24" w:history="1">
        <w:r w:rsidRPr="005F4466">
          <w:rPr>
            <w:rStyle w:val="af0"/>
            <w:lang w:val="en-US"/>
          </w:rPr>
          <w:t>https</w:t>
        </w:r>
        <w:r w:rsidRPr="00FA43EE">
          <w:rPr>
            <w:rStyle w:val="af0"/>
          </w:rPr>
          <w:t>://</w:t>
        </w:r>
        <w:r w:rsidRPr="005F4466">
          <w:rPr>
            <w:rStyle w:val="af0"/>
            <w:lang w:val="en-US"/>
          </w:rPr>
          <w:t>www</w:t>
        </w:r>
        <w:r w:rsidRPr="00FA43EE">
          <w:rPr>
            <w:rStyle w:val="af0"/>
          </w:rPr>
          <w:t>.</w:t>
        </w:r>
        <w:r w:rsidRPr="005F4466">
          <w:rPr>
            <w:rStyle w:val="af0"/>
            <w:lang w:val="en-US"/>
          </w:rPr>
          <w:t>consultant</w:t>
        </w:r>
        <w:r w:rsidRPr="00FA43EE">
          <w:rPr>
            <w:rStyle w:val="af0"/>
          </w:rPr>
          <w:t>.</w:t>
        </w:r>
        <w:r w:rsidRPr="005F4466">
          <w:rPr>
            <w:rStyle w:val="af0"/>
            <w:lang w:val="en-US"/>
          </w:rPr>
          <w:t>ru</w:t>
        </w:r>
        <w:r w:rsidRPr="00FA43EE">
          <w:rPr>
            <w:rStyle w:val="af0"/>
          </w:rPr>
          <w:t>/</w:t>
        </w:r>
        <w:r w:rsidRPr="005F4466">
          <w:rPr>
            <w:rStyle w:val="af0"/>
            <w:lang w:val="en-US"/>
          </w:rPr>
          <w:t>document</w:t>
        </w:r>
        <w:r w:rsidRPr="00FA43EE">
          <w:rPr>
            <w:rStyle w:val="af0"/>
          </w:rPr>
          <w:t>/</w:t>
        </w:r>
        <w:r w:rsidRPr="005F4466">
          <w:rPr>
            <w:rStyle w:val="af0"/>
            <w:lang w:val="en-US"/>
          </w:rPr>
          <w:t>cons</w:t>
        </w:r>
        <w:r w:rsidRPr="00FA43EE">
          <w:rPr>
            <w:rStyle w:val="af0"/>
          </w:rPr>
          <w:t>_</w:t>
        </w:r>
        <w:r w:rsidRPr="005F4466">
          <w:rPr>
            <w:rStyle w:val="af0"/>
            <w:lang w:val="en-US"/>
          </w:rPr>
          <w:t>doc</w:t>
        </w:r>
        <w:r w:rsidRPr="00FA43EE">
          <w:rPr>
            <w:rStyle w:val="af0"/>
          </w:rPr>
          <w:t>_</w:t>
        </w:r>
        <w:r w:rsidRPr="005F4466">
          <w:rPr>
            <w:rStyle w:val="af0"/>
            <w:lang w:val="en-US"/>
          </w:rPr>
          <w:t>LAW</w:t>
        </w:r>
        <w:r w:rsidRPr="00FA43EE">
          <w:rPr>
            <w:rStyle w:val="af0"/>
          </w:rPr>
          <w:t>_132905/</w:t>
        </w:r>
      </w:hyperlink>
      <w:r>
        <w:t xml:space="preserve"> (дата обращения 14.04.2016)</w:t>
      </w:r>
    </w:p>
  </w:footnote>
  <w:footnote w:id="57">
    <w:p w:rsidR="004F7B17" w:rsidRDefault="004F7B17" w:rsidP="00FA43EE">
      <w:pPr>
        <w:pStyle w:val="aa"/>
      </w:pPr>
      <w:r>
        <w:rPr>
          <w:rStyle w:val="ac"/>
        </w:rPr>
        <w:footnoteRef/>
      </w:r>
      <w:r>
        <w:t>Постановление Правительства РФ от 31.01.2014 N 68 "Об обеспечении деятельности Постоянного представительства Российской Федерации при Всемирной торговой организации"</w:t>
      </w:r>
    </w:p>
    <w:p w:rsidR="004F7B17" w:rsidRDefault="004F7B17" w:rsidP="00FA43EE">
      <w:pPr>
        <w:pStyle w:val="aa"/>
      </w:pPr>
      <w:r>
        <w:t xml:space="preserve">URL: </w:t>
      </w:r>
      <w:hyperlink r:id="rId25" w:history="1">
        <w:r w:rsidRPr="00FA43EE">
          <w:rPr>
            <w:rStyle w:val="af0"/>
          </w:rPr>
          <w:t>https://www.consultant.ru/document/cons_doc_LAW_158477/27eea3bb7302f3fed24008e4a1675d5e924df73c/</w:t>
        </w:r>
      </w:hyperlink>
      <w:r>
        <w:t xml:space="preserve"> (дата обращения 14.04.2016)</w:t>
      </w:r>
    </w:p>
  </w:footnote>
  <w:footnote w:id="58">
    <w:p w:rsidR="004F7B17" w:rsidRDefault="004F7B17" w:rsidP="0000113D">
      <w:pPr>
        <w:pStyle w:val="aa"/>
      </w:pPr>
      <w:r>
        <w:rPr>
          <w:rStyle w:val="ac"/>
        </w:rPr>
        <w:footnoteRef/>
      </w:r>
      <w:r>
        <w:t>Постановление Правительства РФ от 27.06.2005 N 401 (ред. от 25.06.2014) "Об оптимизации системы торговых представительств Российской Федерации в иностранных государствах"</w:t>
      </w:r>
    </w:p>
    <w:p w:rsidR="004F7B17" w:rsidRPr="0000113D" w:rsidRDefault="004F7B17" w:rsidP="0000113D">
      <w:pPr>
        <w:pStyle w:val="aa"/>
      </w:pPr>
      <w:r w:rsidRPr="0000113D">
        <w:rPr>
          <w:lang w:val="en-US"/>
        </w:rPr>
        <w:t>URL</w:t>
      </w:r>
      <w:r w:rsidRPr="0000113D">
        <w:t xml:space="preserve">: </w:t>
      </w:r>
      <w:hyperlink r:id="rId26" w:history="1">
        <w:r w:rsidRPr="0000113D">
          <w:rPr>
            <w:rStyle w:val="af0"/>
            <w:lang w:val="en-US"/>
          </w:rPr>
          <w:t>https</w:t>
        </w:r>
        <w:r w:rsidRPr="0000113D">
          <w:rPr>
            <w:rStyle w:val="af0"/>
          </w:rPr>
          <w:t>://</w:t>
        </w:r>
        <w:r w:rsidRPr="0000113D">
          <w:rPr>
            <w:rStyle w:val="af0"/>
            <w:lang w:val="en-US"/>
          </w:rPr>
          <w:t>www</w:t>
        </w:r>
        <w:r w:rsidRPr="0000113D">
          <w:rPr>
            <w:rStyle w:val="af0"/>
          </w:rPr>
          <w:t>.</w:t>
        </w:r>
        <w:r w:rsidRPr="0000113D">
          <w:rPr>
            <w:rStyle w:val="af0"/>
            <w:lang w:val="en-US"/>
          </w:rPr>
          <w:t>consultant</w:t>
        </w:r>
        <w:r w:rsidRPr="0000113D">
          <w:rPr>
            <w:rStyle w:val="af0"/>
          </w:rPr>
          <w:t>.</w:t>
        </w:r>
        <w:r w:rsidRPr="0000113D">
          <w:rPr>
            <w:rStyle w:val="af0"/>
            <w:lang w:val="en-US"/>
          </w:rPr>
          <w:t>ru</w:t>
        </w:r>
        <w:r w:rsidRPr="0000113D">
          <w:rPr>
            <w:rStyle w:val="af0"/>
          </w:rPr>
          <w:t>/</w:t>
        </w:r>
        <w:r w:rsidRPr="0000113D">
          <w:rPr>
            <w:rStyle w:val="af0"/>
            <w:lang w:val="en-US"/>
          </w:rPr>
          <w:t>document</w:t>
        </w:r>
        <w:r w:rsidRPr="0000113D">
          <w:rPr>
            <w:rStyle w:val="af0"/>
          </w:rPr>
          <w:t>/</w:t>
        </w:r>
        <w:r w:rsidRPr="0000113D">
          <w:rPr>
            <w:rStyle w:val="af0"/>
            <w:lang w:val="en-US"/>
          </w:rPr>
          <w:t>cons</w:t>
        </w:r>
        <w:r w:rsidRPr="0000113D">
          <w:rPr>
            <w:rStyle w:val="af0"/>
          </w:rPr>
          <w:t>_</w:t>
        </w:r>
        <w:r w:rsidRPr="0000113D">
          <w:rPr>
            <w:rStyle w:val="af0"/>
            <w:lang w:val="en-US"/>
          </w:rPr>
          <w:t>doc</w:t>
        </w:r>
        <w:r w:rsidRPr="0000113D">
          <w:rPr>
            <w:rStyle w:val="af0"/>
          </w:rPr>
          <w:t>_</w:t>
        </w:r>
        <w:r w:rsidRPr="0000113D">
          <w:rPr>
            <w:rStyle w:val="af0"/>
            <w:lang w:val="en-US"/>
          </w:rPr>
          <w:t>LAW</w:t>
        </w:r>
        <w:r w:rsidRPr="0000113D">
          <w:rPr>
            <w:rStyle w:val="af0"/>
          </w:rPr>
          <w:t>_54197/</w:t>
        </w:r>
      </w:hyperlink>
      <w:r w:rsidR="00C22DBA" w:rsidRPr="00E870DF">
        <w:rPr>
          <w:rFonts w:cs="Times New Roman"/>
          <w:sz w:val="24"/>
          <w:szCs w:val="24"/>
        </w:rPr>
        <w:t xml:space="preserve"> </w:t>
      </w:r>
      <w:r>
        <w:t>(дата обращения 14.04.2016)</w:t>
      </w:r>
    </w:p>
  </w:footnote>
  <w:footnote w:id="59">
    <w:p w:rsidR="004F7B17" w:rsidRDefault="004F7B17" w:rsidP="00AB4DC3">
      <w:pPr>
        <w:pStyle w:val="aa"/>
      </w:pPr>
      <w:r>
        <w:rPr>
          <w:rStyle w:val="ac"/>
        </w:rPr>
        <w:footnoteRef/>
      </w:r>
      <w:r>
        <w:t>Постановление Правительства РФ от 27.06.2005 N 401 (ред. от 25.06.2014) "Об оптимизации системы торговых представительств Российской Федерации в иностранных государствах"</w:t>
      </w:r>
    </w:p>
    <w:p w:rsidR="004F7B17" w:rsidRDefault="004F7B17" w:rsidP="00AB4DC3">
      <w:pPr>
        <w:pStyle w:val="aa"/>
      </w:pPr>
      <w:r w:rsidRPr="0000113D">
        <w:rPr>
          <w:lang w:val="en-US"/>
        </w:rPr>
        <w:t>URL</w:t>
      </w:r>
      <w:r w:rsidRPr="0000113D">
        <w:t xml:space="preserve">: </w:t>
      </w:r>
      <w:hyperlink r:id="rId27" w:history="1">
        <w:r w:rsidRPr="0000113D">
          <w:rPr>
            <w:rStyle w:val="af0"/>
            <w:lang w:val="en-US"/>
          </w:rPr>
          <w:t>https</w:t>
        </w:r>
        <w:r w:rsidRPr="0000113D">
          <w:rPr>
            <w:rStyle w:val="af0"/>
          </w:rPr>
          <w:t>://</w:t>
        </w:r>
        <w:r w:rsidRPr="0000113D">
          <w:rPr>
            <w:rStyle w:val="af0"/>
            <w:lang w:val="en-US"/>
          </w:rPr>
          <w:t>www</w:t>
        </w:r>
        <w:r w:rsidRPr="0000113D">
          <w:rPr>
            <w:rStyle w:val="af0"/>
          </w:rPr>
          <w:t>.</w:t>
        </w:r>
        <w:r w:rsidRPr="0000113D">
          <w:rPr>
            <w:rStyle w:val="af0"/>
            <w:lang w:val="en-US"/>
          </w:rPr>
          <w:t>consultant</w:t>
        </w:r>
        <w:r w:rsidRPr="0000113D">
          <w:rPr>
            <w:rStyle w:val="af0"/>
          </w:rPr>
          <w:t>.</w:t>
        </w:r>
        <w:r w:rsidRPr="0000113D">
          <w:rPr>
            <w:rStyle w:val="af0"/>
            <w:lang w:val="en-US"/>
          </w:rPr>
          <w:t>ru</w:t>
        </w:r>
        <w:r w:rsidRPr="0000113D">
          <w:rPr>
            <w:rStyle w:val="af0"/>
          </w:rPr>
          <w:t>/</w:t>
        </w:r>
        <w:r w:rsidRPr="0000113D">
          <w:rPr>
            <w:rStyle w:val="af0"/>
            <w:lang w:val="en-US"/>
          </w:rPr>
          <w:t>document</w:t>
        </w:r>
        <w:r w:rsidRPr="0000113D">
          <w:rPr>
            <w:rStyle w:val="af0"/>
          </w:rPr>
          <w:t>/</w:t>
        </w:r>
        <w:r w:rsidRPr="0000113D">
          <w:rPr>
            <w:rStyle w:val="af0"/>
            <w:lang w:val="en-US"/>
          </w:rPr>
          <w:t>cons</w:t>
        </w:r>
        <w:r w:rsidRPr="0000113D">
          <w:rPr>
            <w:rStyle w:val="af0"/>
          </w:rPr>
          <w:t>_</w:t>
        </w:r>
        <w:r w:rsidRPr="0000113D">
          <w:rPr>
            <w:rStyle w:val="af0"/>
            <w:lang w:val="en-US"/>
          </w:rPr>
          <w:t>doc</w:t>
        </w:r>
        <w:r w:rsidRPr="0000113D">
          <w:rPr>
            <w:rStyle w:val="af0"/>
          </w:rPr>
          <w:t>_</w:t>
        </w:r>
        <w:r w:rsidRPr="0000113D">
          <w:rPr>
            <w:rStyle w:val="af0"/>
            <w:lang w:val="en-US"/>
          </w:rPr>
          <w:t>LAW</w:t>
        </w:r>
        <w:r w:rsidRPr="0000113D">
          <w:rPr>
            <w:rStyle w:val="af0"/>
          </w:rPr>
          <w:t>_54197/</w:t>
        </w:r>
      </w:hyperlink>
      <w:r w:rsidR="00C22DBA" w:rsidRPr="00E870DF">
        <w:rPr>
          <w:rFonts w:cs="Times New Roman"/>
          <w:sz w:val="24"/>
          <w:szCs w:val="24"/>
        </w:rPr>
        <w:t xml:space="preserve"> </w:t>
      </w:r>
      <w:r>
        <w:t>(дата обращения 14.04.2016)</w:t>
      </w:r>
    </w:p>
  </w:footnote>
  <w:footnote w:id="60">
    <w:p w:rsidR="004F7B17" w:rsidRDefault="004F7B17">
      <w:pPr>
        <w:pStyle w:val="aa"/>
      </w:pPr>
      <w:r>
        <w:rPr>
          <w:rStyle w:val="ac"/>
        </w:rPr>
        <w:footnoteRef/>
      </w:r>
      <w:r>
        <w:t>Там же.</w:t>
      </w:r>
    </w:p>
  </w:footnote>
  <w:footnote w:id="61">
    <w:p w:rsidR="004F7B17" w:rsidRDefault="004F7B17" w:rsidP="009A3487">
      <w:pPr>
        <w:pStyle w:val="aa"/>
      </w:pPr>
      <w:r>
        <w:rPr>
          <w:rStyle w:val="ac"/>
        </w:rPr>
        <w:footnoteRef/>
      </w:r>
      <w:r>
        <w:t>Постановление Правительства РФ от 12.01.1996 N 17 "О Межведомственной комиссии по вопросам Всемирной торговой организации (ВТО)"</w:t>
      </w:r>
    </w:p>
    <w:p w:rsidR="004F7B17" w:rsidRDefault="004F7B17" w:rsidP="009A3487">
      <w:pPr>
        <w:pStyle w:val="aa"/>
      </w:pPr>
      <w:r>
        <w:t xml:space="preserve">URL: </w:t>
      </w:r>
      <w:hyperlink r:id="rId28" w:history="1">
        <w:r w:rsidRPr="009A3487">
          <w:rPr>
            <w:rStyle w:val="af0"/>
          </w:rPr>
          <w:t>https://www.consultant.ru/document/cons_doc_LAW_8883/f24590043903194082b202a049a72be201a80a03/</w:t>
        </w:r>
      </w:hyperlink>
      <w:r>
        <w:t xml:space="preserve"> (дата обращения 14.04.2016)</w:t>
      </w:r>
    </w:p>
  </w:footnote>
  <w:footnote w:id="62">
    <w:p w:rsidR="004F7B17" w:rsidRDefault="004F7B17" w:rsidP="0089789B">
      <w:pPr>
        <w:pStyle w:val="aa"/>
      </w:pPr>
      <w:r>
        <w:rPr>
          <w:rStyle w:val="ac"/>
        </w:rPr>
        <w:footnoteRef/>
      </w:r>
      <w:r>
        <w:t>Постановление Правительства РФ от 28.01.2012 N 44 "О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w:t>
      </w:r>
    </w:p>
    <w:p w:rsidR="004F7B17" w:rsidRPr="0089789B" w:rsidRDefault="004F7B17" w:rsidP="0089789B">
      <w:pPr>
        <w:pStyle w:val="aa"/>
      </w:pPr>
      <w:r w:rsidRPr="0089789B">
        <w:rPr>
          <w:lang w:val="en-US"/>
        </w:rPr>
        <w:t>URL</w:t>
      </w:r>
      <w:r w:rsidRPr="0089789B">
        <w:t xml:space="preserve">: </w:t>
      </w:r>
      <w:hyperlink r:id="rId29" w:history="1">
        <w:r w:rsidRPr="0089789B">
          <w:rPr>
            <w:rStyle w:val="af0"/>
            <w:lang w:val="en-US"/>
          </w:rPr>
          <w:t>https</w:t>
        </w:r>
        <w:r w:rsidRPr="0089789B">
          <w:rPr>
            <w:rStyle w:val="af0"/>
          </w:rPr>
          <w:t>://</w:t>
        </w:r>
        <w:r w:rsidRPr="0089789B">
          <w:rPr>
            <w:rStyle w:val="af0"/>
            <w:lang w:val="en-US"/>
          </w:rPr>
          <w:t>www</w:t>
        </w:r>
        <w:r w:rsidRPr="0089789B">
          <w:rPr>
            <w:rStyle w:val="af0"/>
          </w:rPr>
          <w:t>.</w:t>
        </w:r>
        <w:r w:rsidRPr="0089789B">
          <w:rPr>
            <w:rStyle w:val="af0"/>
            <w:lang w:val="en-US"/>
          </w:rPr>
          <w:t>consultant</w:t>
        </w:r>
        <w:r w:rsidRPr="0089789B">
          <w:rPr>
            <w:rStyle w:val="af0"/>
          </w:rPr>
          <w:t>.</w:t>
        </w:r>
        <w:r w:rsidRPr="0089789B">
          <w:rPr>
            <w:rStyle w:val="af0"/>
            <w:lang w:val="en-US"/>
          </w:rPr>
          <w:t>ru</w:t>
        </w:r>
        <w:r w:rsidRPr="0089789B">
          <w:rPr>
            <w:rStyle w:val="af0"/>
          </w:rPr>
          <w:t>/</w:t>
        </w:r>
        <w:r w:rsidRPr="0089789B">
          <w:rPr>
            <w:rStyle w:val="af0"/>
            <w:lang w:val="en-US"/>
          </w:rPr>
          <w:t>document</w:t>
        </w:r>
        <w:r w:rsidRPr="0089789B">
          <w:rPr>
            <w:rStyle w:val="af0"/>
          </w:rPr>
          <w:t>/</w:t>
        </w:r>
        <w:r w:rsidRPr="0089789B">
          <w:rPr>
            <w:rStyle w:val="af0"/>
            <w:lang w:val="en-US"/>
          </w:rPr>
          <w:t>cons</w:t>
        </w:r>
        <w:r w:rsidRPr="0089789B">
          <w:rPr>
            <w:rStyle w:val="af0"/>
          </w:rPr>
          <w:t>_</w:t>
        </w:r>
        <w:r w:rsidRPr="0089789B">
          <w:rPr>
            <w:rStyle w:val="af0"/>
            <w:lang w:val="en-US"/>
          </w:rPr>
          <w:t>doc</w:t>
        </w:r>
        <w:r w:rsidRPr="0089789B">
          <w:rPr>
            <w:rStyle w:val="af0"/>
          </w:rPr>
          <w:t>_</w:t>
        </w:r>
        <w:r w:rsidRPr="0089789B">
          <w:rPr>
            <w:rStyle w:val="af0"/>
            <w:lang w:val="en-US"/>
          </w:rPr>
          <w:t>LAW</w:t>
        </w:r>
        <w:r w:rsidRPr="0089789B">
          <w:rPr>
            <w:rStyle w:val="af0"/>
          </w:rPr>
          <w:t>_125615/</w:t>
        </w:r>
      </w:hyperlink>
      <w:r>
        <w:t xml:space="preserve"> (дата обращения 14.04.2016)</w:t>
      </w:r>
    </w:p>
  </w:footnote>
  <w:footnote w:id="63">
    <w:p w:rsidR="004F7B17" w:rsidRDefault="004F7B17" w:rsidP="00CD5C5D">
      <w:pPr>
        <w:pStyle w:val="aa"/>
      </w:pPr>
      <w:r>
        <w:rPr>
          <w:rStyle w:val="ac"/>
        </w:rPr>
        <w:footnoteRef/>
      </w:r>
      <w:r>
        <w:t>Федеральный закон от 12.01.1996 N 7-ФЗ (ред. от 30.03.2016) "О некоммерческих организациях"</w:t>
      </w:r>
    </w:p>
    <w:p w:rsidR="004F7B17" w:rsidRPr="008D4139" w:rsidRDefault="004F7B17" w:rsidP="00CD5C5D">
      <w:pPr>
        <w:pStyle w:val="aa"/>
      </w:pPr>
      <w:r w:rsidRPr="00CD5C5D">
        <w:rPr>
          <w:lang w:val="en-US"/>
        </w:rPr>
        <w:t>URL</w:t>
      </w:r>
      <w:r w:rsidRPr="008D4139">
        <w:t xml:space="preserve">: </w:t>
      </w:r>
      <w:hyperlink r:id="rId30" w:history="1">
        <w:r w:rsidRPr="00CD5C5D">
          <w:rPr>
            <w:rStyle w:val="af0"/>
            <w:lang w:val="en-US"/>
          </w:rPr>
          <w:t>https</w:t>
        </w:r>
        <w:r w:rsidRPr="008D4139">
          <w:rPr>
            <w:rStyle w:val="af0"/>
          </w:rPr>
          <w:t>://</w:t>
        </w:r>
        <w:r w:rsidRPr="00CD5C5D">
          <w:rPr>
            <w:rStyle w:val="af0"/>
            <w:lang w:val="en-US"/>
          </w:rPr>
          <w:t>www</w:t>
        </w:r>
        <w:r w:rsidRPr="008D4139">
          <w:rPr>
            <w:rStyle w:val="af0"/>
          </w:rPr>
          <w:t>.</w:t>
        </w:r>
        <w:r w:rsidRPr="00CD5C5D">
          <w:rPr>
            <w:rStyle w:val="af0"/>
            <w:lang w:val="en-US"/>
          </w:rPr>
          <w:t>consultant</w:t>
        </w:r>
        <w:r w:rsidRPr="008D4139">
          <w:rPr>
            <w:rStyle w:val="af0"/>
          </w:rPr>
          <w:t>.</w:t>
        </w:r>
        <w:r w:rsidRPr="00CD5C5D">
          <w:rPr>
            <w:rStyle w:val="af0"/>
            <w:lang w:val="en-US"/>
          </w:rPr>
          <w:t>ru</w:t>
        </w:r>
        <w:r w:rsidRPr="008D4139">
          <w:rPr>
            <w:rStyle w:val="af0"/>
          </w:rPr>
          <w:t>/</w:t>
        </w:r>
        <w:r w:rsidRPr="00CD5C5D">
          <w:rPr>
            <w:rStyle w:val="af0"/>
            <w:lang w:val="en-US"/>
          </w:rPr>
          <w:t>document</w:t>
        </w:r>
        <w:r w:rsidRPr="008D4139">
          <w:rPr>
            <w:rStyle w:val="af0"/>
          </w:rPr>
          <w:t>/</w:t>
        </w:r>
        <w:r w:rsidRPr="00CD5C5D">
          <w:rPr>
            <w:rStyle w:val="af0"/>
            <w:lang w:val="en-US"/>
          </w:rPr>
          <w:t>cons</w:t>
        </w:r>
        <w:r w:rsidRPr="008D4139">
          <w:rPr>
            <w:rStyle w:val="af0"/>
          </w:rPr>
          <w:t>_</w:t>
        </w:r>
        <w:r w:rsidRPr="00CD5C5D">
          <w:rPr>
            <w:rStyle w:val="af0"/>
            <w:lang w:val="en-US"/>
          </w:rPr>
          <w:t>doc</w:t>
        </w:r>
        <w:r w:rsidRPr="008D4139">
          <w:rPr>
            <w:rStyle w:val="af0"/>
          </w:rPr>
          <w:t>_</w:t>
        </w:r>
        <w:r w:rsidRPr="00CD5C5D">
          <w:rPr>
            <w:rStyle w:val="af0"/>
            <w:lang w:val="en-US"/>
          </w:rPr>
          <w:t>LAW</w:t>
        </w:r>
        <w:r w:rsidRPr="008D4139">
          <w:rPr>
            <w:rStyle w:val="af0"/>
          </w:rPr>
          <w:t>_8824/</w:t>
        </w:r>
      </w:hyperlink>
      <w:r>
        <w:t xml:space="preserve"> (дата обращения 14.04.2016)</w:t>
      </w:r>
    </w:p>
  </w:footnote>
  <w:footnote w:id="64">
    <w:p w:rsidR="004F7B17" w:rsidRDefault="004F7B17">
      <w:pPr>
        <w:pStyle w:val="aa"/>
      </w:pPr>
      <w:r>
        <w:rPr>
          <w:rStyle w:val="ac"/>
        </w:rPr>
        <w:footnoteRef/>
      </w:r>
      <w:r>
        <w:t>Там же.</w:t>
      </w:r>
    </w:p>
  </w:footnote>
  <w:footnote w:id="65">
    <w:p w:rsidR="004F7B17" w:rsidRDefault="004F7B17" w:rsidP="008D4139">
      <w:pPr>
        <w:pStyle w:val="aa"/>
      </w:pPr>
      <w:r>
        <w:rPr>
          <w:rStyle w:val="ac"/>
        </w:rPr>
        <w:footnoteRef/>
      </w:r>
      <w:r>
        <w:t>Федеральный закон от 17.05.2007 N 82-ФЗ (ред. от 29.12.2015) "О банке развития"</w:t>
      </w:r>
    </w:p>
    <w:p w:rsidR="004F7B17" w:rsidRPr="00201EC1" w:rsidRDefault="004F7B17" w:rsidP="008D4139">
      <w:pPr>
        <w:pStyle w:val="aa"/>
      </w:pPr>
      <w:r w:rsidRPr="008D4139">
        <w:rPr>
          <w:lang w:val="en-US"/>
        </w:rPr>
        <w:t>URL</w:t>
      </w:r>
      <w:r w:rsidRPr="00201EC1">
        <w:t xml:space="preserve">: </w:t>
      </w:r>
      <w:hyperlink r:id="rId31" w:history="1">
        <w:r w:rsidRPr="008D4139">
          <w:rPr>
            <w:rStyle w:val="af0"/>
            <w:lang w:val="en-US"/>
          </w:rPr>
          <w:t>https</w:t>
        </w:r>
        <w:r w:rsidRPr="00201EC1">
          <w:rPr>
            <w:rStyle w:val="af0"/>
          </w:rPr>
          <w:t>://</w:t>
        </w:r>
        <w:r w:rsidRPr="008D4139">
          <w:rPr>
            <w:rStyle w:val="af0"/>
            <w:lang w:val="en-US"/>
          </w:rPr>
          <w:t>www</w:t>
        </w:r>
        <w:r w:rsidRPr="00201EC1">
          <w:rPr>
            <w:rStyle w:val="af0"/>
          </w:rPr>
          <w:t>.</w:t>
        </w:r>
        <w:r w:rsidRPr="008D4139">
          <w:rPr>
            <w:rStyle w:val="af0"/>
            <w:lang w:val="en-US"/>
          </w:rPr>
          <w:t>consultant</w:t>
        </w:r>
        <w:r w:rsidRPr="00201EC1">
          <w:rPr>
            <w:rStyle w:val="af0"/>
          </w:rPr>
          <w:t>.</w:t>
        </w:r>
        <w:r w:rsidRPr="008D4139">
          <w:rPr>
            <w:rStyle w:val="af0"/>
            <w:lang w:val="en-US"/>
          </w:rPr>
          <w:t>ru</w:t>
        </w:r>
        <w:r w:rsidRPr="00201EC1">
          <w:rPr>
            <w:rStyle w:val="af0"/>
          </w:rPr>
          <w:t>/</w:t>
        </w:r>
        <w:r w:rsidRPr="008D4139">
          <w:rPr>
            <w:rStyle w:val="af0"/>
            <w:lang w:val="en-US"/>
          </w:rPr>
          <w:t>document</w:t>
        </w:r>
        <w:r w:rsidRPr="00201EC1">
          <w:rPr>
            <w:rStyle w:val="af0"/>
          </w:rPr>
          <w:t>/</w:t>
        </w:r>
        <w:r w:rsidRPr="008D4139">
          <w:rPr>
            <w:rStyle w:val="af0"/>
            <w:lang w:val="en-US"/>
          </w:rPr>
          <w:t>cons</w:t>
        </w:r>
        <w:r w:rsidRPr="00201EC1">
          <w:rPr>
            <w:rStyle w:val="af0"/>
          </w:rPr>
          <w:t>_</w:t>
        </w:r>
        <w:r w:rsidRPr="008D4139">
          <w:rPr>
            <w:rStyle w:val="af0"/>
            <w:lang w:val="en-US"/>
          </w:rPr>
          <w:t>doc</w:t>
        </w:r>
        <w:r w:rsidRPr="00201EC1">
          <w:rPr>
            <w:rStyle w:val="af0"/>
          </w:rPr>
          <w:t>_</w:t>
        </w:r>
        <w:r w:rsidRPr="008D4139">
          <w:rPr>
            <w:rStyle w:val="af0"/>
            <w:lang w:val="en-US"/>
          </w:rPr>
          <w:t>LAW</w:t>
        </w:r>
        <w:r w:rsidRPr="00201EC1">
          <w:rPr>
            <w:rStyle w:val="af0"/>
          </w:rPr>
          <w:t>_68404/</w:t>
        </w:r>
      </w:hyperlink>
      <w:r>
        <w:t xml:space="preserve"> (дата обращения 14.04.2016)</w:t>
      </w:r>
    </w:p>
  </w:footnote>
  <w:footnote w:id="66">
    <w:p w:rsidR="004F7B17" w:rsidRDefault="004F7B17" w:rsidP="00A06A62">
      <w:pPr>
        <w:pStyle w:val="aa"/>
      </w:pPr>
      <w:r>
        <w:rPr>
          <w:rStyle w:val="ac"/>
        </w:rPr>
        <w:footnoteRef/>
      </w:r>
      <w:r>
        <w:t>Федеральный закон от 23.11.2007 N 270-ФЗ (ред. от 28.11.2015) "О Государственной корпорации по содействию разработке, производству и экспорту высокотехнологичной промышленной продукции "Ростех"</w:t>
      </w:r>
    </w:p>
    <w:p w:rsidR="004F7B17" w:rsidRPr="00D01E1E" w:rsidRDefault="004F7B17" w:rsidP="00A06A62">
      <w:pPr>
        <w:pStyle w:val="aa"/>
      </w:pPr>
      <w:r w:rsidRPr="00A06A62">
        <w:rPr>
          <w:lang w:val="en-US"/>
        </w:rPr>
        <w:t>URL</w:t>
      </w:r>
      <w:r w:rsidRPr="00D01E1E">
        <w:t xml:space="preserve">: </w:t>
      </w:r>
      <w:hyperlink r:id="rId32" w:history="1">
        <w:r w:rsidRPr="00A06A62">
          <w:rPr>
            <w:rStyle w:val="af0"/>
            <w:lang w:val="en-US"/>
          </w:rPr>
          <w:t>https</w:t>
        </w:r>
        <w:r w:rsidRPr="00D01E1E">
          <w:rPr>
            <w:rStyle w:val="af0"/>
          </w:rPr>
          <w:t>://</w:t>
        </w:r>
        <w:r w:rsidRPr="00A06A62">
          <w:rPr>
            <w:rStyle w:val="af0"/>
            <w:lang w:val="en-US"/>
          </w:rPr>
          <w:t>www</w:t>
        </w:r>
        <w:r w:rsidRPr="00D01E1E">
          <w:rPr>
            <w:rStyle w:val="af0"/>
          </w:rPr>
          <w:t>.</w:t>
        </w:r>
        <w:r w:rsidRPr="00A06A62">
          <w:rPr>
            <w:rStyle w:val="af0"/>
            <w:lang w:val="en-US"/>
          </w:rPr>
          <w:t>consultant</w:t>
        </w:r>
        <w:r w:rsidRPr="00D01E1E">
          <w:rPr>
            <w:rStyle w:val="af0"/>
          </w:rPr>
          <w:t>.</w:t>
        </w:r>
        <w:r w:rsidRPr="00A06A62">
          <w:rPr>
            <w:rStyle w:val="af0"/>
            <w:lang w:val="en-US"/>
          </w:rPr>
          <w:t>ru</w:t>
        </w:r>
        <w:r w:rsidRPr="00D01E1E">
          <w:rPr>
            <w:rStyle w:val="af0"/>
          </w:rPr>
          <w:t>/</w:t>
        </w:r>
        <w:r w:rsidRPr="00A06A62">
          <w:rPr>
            <w:rStyle w:val="af0"/>
            <w:lang w:val="en-US"/>
          </w:rPr>
          <w:t>document</w:t>
        </w:r>
        <w:r w:rsidRPr="00D01E1E">
          <w:rPr>
            <w:rStyle w:val="af0"/>
          </w:rPr>
          <w:t>/</w:t>
        </w:r>
        <w:r w:rsidRPr="00A06A62">
          <w:rPr>
            <w:rStyle w:val="af0"/>
            <w:lang w:val="en-US"/>
          </w:rPr>
          <w:t>cons</w:t>
        </w:r>
        <w:r w:rsidRPr="00D01E1E">
          <w:rPr>
            <w:rStyle w:val="af0"/>
          </w:rPr>
          <w:t>_</w:t>
        </w:r>
        <w:r w:rsidRPr="00A06A62">
          <w:rPr>
            <w:rStyle w:val="af0"/>
            <w:lang w:val="en-US"/>
          </w:rPr>
          <w:t>doc</w:t>
        </w:r>
        <w:r w:rsidRPr="00D01E1E">
          <w:rPr>
            <w:rStyle w:val="af0"/>
          </w:rPr>
          <w:t>_</w:t>
        </w:r>
        <w:r w:rsidRPr="00A06A62">
          <w:rPr>
            <w:rStyle w:val="af0"/>
            <w:lang w:val="en-US"/>
          </w:rPr>
          <w:t>LAW</w:t>
        </w:r>
        <w:r w:rsidRPr="00D01E1E">
          <w:rPr>
            <w:rStyle w:val="af0"/>
          </w:rPr>
          <w:t>_72710/</w:t>
        </w:r>
      </w:hyperlink>
      <w:r>
        <w:t xml:space="preserve"> (дата обращения 14.04.2016)</w:t>
      </w:r>
    </w:p>
  </w:footnote>
  <w:footnote w:id="67">
    <w:p w:rsidR="004F7B17" w:rsidRDefault="004F7B17" w:rsidP="00A06A62">
      <w:pPr>
        <w:pStyle w:val="aa"/>
      </w:pPr>
      <w:r>
        <w:rPr>
          <w:rStyle w:val="ac"/>
        </w:rPr>
        <w:footnoteRef/>
      </w:r>
      <w:r>
        <w:t>Федеральный закон от 01.12.2007 N 317-ФЗ (ред. от 30.03.2016) "О Государственной корпорации по атомной энергии "Росатом"</w:t>
      </w:r>
    </w:p>
    <w:p w:rsidR="004F7B17" w:rsidRPr="00A06A62" w:rsidRDefault="004F7B17" w:rsidP="00A06A62">
      <w:pPr>
        <w:pStyle w:val="aa"/>
      </w:pPr>
      <w:r w:rsidRPr="00A06A62">
        <w:rPr>
          <w:lang w:val="en-US"/>
        </w:rPr>
        <w:t>URL</w:t>
      </w:r>
      <w:r w:rsidRPr="00A06A62">
        <w:t xml:space="preserve">: </w:t>
      </w:r>
      <w:hyperlink r:id="rId33" w:history="1">
        <w:r w:rsidRPr="00A06A62">
          <w:rPr>
            <w:rStyle w:val="af0"/>
            <w:lang w:val="en-US"/>
          </w:rPr>
          <w:t>https</w:t>
        </w:r>
        <w:r w:rsidRPr="00A06A62">
          <w:rPr>
            <w:rStyle w:val="af0"/>
          </w:rPr>
          <w:t>://</w:t>
        </w:r>
        <w:r w:rsidRPr="00A06A62">
          <w:rPr>
            <w:rStyle w:val="af0"/>
            <w:lang w:val="en-US"/>
          </w:rPr>
          <w:t>www</w:t>
        </w:r>
        <w:r w:rsidRPr="00A06A62">
          <w:rPr>
            <w:rStyle w:val="af0"/>
          </w:rPr>
          <w:t>.</w:t>
        </w:r>
        <w:r w:rsidRPr="00A06A62">
          <w:rPr>
            <w:rStyle w:val="af0"/>
            <w:lang w:val="en-US"/>
          </w:rPr>
          <w:t>consultant</w:t>
        </w:r>
        <w:r w:rsidRPr="00A06A62">
          <w:rPr>
            <w:rStyle w:val="af0"/>
          </w:rPr>
          <w:t>.</w:t>
        </w:r>
        <w:r w:rsidRPr="00A06A62">
          <w:rPr>
            <w:rStyle w:val="af0"/>
            <w:lang w:val="en-US"/>
          </w:rPr>
          <w:t>ru</w:t>
        </w:r>
        <w:r w:rsidRPr="00A06A62">
          <w:rPr>
            <w:rStyle w:val="af0"/>
          </w:rPr>
          <w:t>/</w:t>
        </w:r>
        <w:r w:rsidRPr="00A06A62">
          <w:rPr>
            <w:rStyle w:val="af0"/>
            <w:lang w:val="en-US"/>
          </w:rPr>
          <w:t>document</w:t>
        </w:r>
        <w:r w:rsidRPr="00A06A62">
          <w:rPr>
            <w:rStyle w:val="af0"/>
          </w:rPr>
          <w:t>/</w:t>
        </w:r>
        <w:r w:rsidRPr="00A06A62">
          <w:rPr>
            <w:rStyle w:val="af0"/>
            <w:lang w:val="en-US"/>
          </w:rPr>
          <w:t>cons</w:t>
        </w:r>
        <w:r w:rsidRPr="00A06A62">
          <w:rPr>
            <w:rStyle w:val="af0"/>
          </w:rPr>
          <w:t>_</w:t>
        </w:r>
        <w:r w:rsidRPr="00A06A62">
          <w:rPr>
            <w:rStyle w:val="af0"/>
            <w:lang w:val="en-US"/>
          </w:rPr>
          <w:t>doc</w:t>
        </w:r>
        <w:r w:rsidRPr="00A06A62">
          <w:rPr>
            <w:rStyle w:val="af0"/>
          </w:rPr>
          <w:t>_</w:t>
        </w:r>
        <w:r w:rsidRPr="00A06A62">
          <w:rPr>
            <w:rStyle w:val="af0"/>
            <w:lang w:val="en-US"/>
          </w:rPr>
          <w:t>LAW</w:t>
        </w:r>
        <w:r w:rsidRPr="00A06A62">
          <w:rPr>
            <w:rStyle w:val="af0"/>
          </w:rPr>
          <w:t>_72969/</w:t>
        </w:r>
      </w:hyperlink>
      <w:r>
        <w:t xml:space="preserve"> (дата обращения 14.04.2016)</w:t>
      </w:r>
    </w:p>
  </w:footnote>
  <w:footnote w:id="68">
    <w:p w:rsidR="004F7B17" w:rsidRDefault="004F7B17" w:rsidP="00135C92">
      <w:pPr>
        <w:pStyle w:val="aa"/>
      </w:pPr>
      <w:r>
        <w:rPr>
          <w:rStyle w:val="ac"/>
        </w:rPr>
        <w:footnoteRef/>
      </w:r>
      <w:r>
        <w:t>Генеральное соглашение по тарифам и торговле 1947 года (ГАТТ-47)</w:t>
      </w:r>
    </w:p>
    <w:p w:rsidR="004F7B17" w:rsidRPr="00135C92" w:rsidRDefault="004F7B17" w:rsidP="00135C92">
      <w:pPr>
        <w:pStyle w:val="aa"/>
        <w:rPr>
          <w:lang w:val="en-US"/>
        </w:rPr>
      </w:pPr>
      <w:r w:rsidRPr="00135C92">
        <w:rPr>
          <w:lang w:val="en-US"/>
        </w:rPr>
        <w:t xml:space="preserve">URL: </w:t>
      </w:r>
      <w:hyperlink r:id="rId34" w:history="1">
        <w:r w:rsidRPr="00135C92">
          <w:rPr>
            <w:rStyle w:val="af0"/>
            <w:lang w:val="en-US"/>
          </w:rPr>
          <w:t>https://www.hse.ru/data/2011/11/15/1272897051/%D0%93%D0%90%D0%A2%D0%A2-47%20(rus).pdf</w:t>
        </w:r>
      </w:hyperlink>
    </w:p>
    <w:p w:rsidR="004F7B17" w:rsidRDefault="004F7B17" w:rsidP="00135C92">
      <w:pPr>
        <w:pStyle w:val="aa"/>
      </w:pPr>
      <w:r>
        <w:t>(дата обращения 14.04.2016)</w:t>
      </w:r>
    </w:p>
  </w:footnote>
  <w:footnote w:id="69">
    <w:p w:rsidR="004F7B17" w:rsidRDefault="004F7B17" w:rsidP="00135C92">
      <w:pPr>
        <w:pStyle w:val="aa"/>
      </w:pPr>
      <w:r>
        <w:rPr>
          <w:rStyle w:val="ac"/>
        </w:rPr>
        <w:footnoteRef/>
      </w:r>
      <w:r>
        <w:t>Генеральное соглашение по тарифам и торговле 1994 года (ГАТТ-94)</w:t>
      </w:r>
    </w:p>
    <w:p w:rsidR="004F7B17" w:rsidRPr="00EA6D68" w:rsidRDefault="004F7B17" w:rsidP="00135C92">
      <w:pPr>
        <w:pStyle w:val="aa"/>
      </w:pPr>
      <w:r>
        <w:rPr>
          <w:lang w:val="en-US"/>
        </w:rPr>
        <w:t>URL</w:t>
      </w:r>
      <w:r w:rsidRPr="00EA6D68">
        <w:t>:</w:t>
      </w:r>
      <w:hyperlink r:id="rId35" w:history="1">
        <w:r w:rsidRPr="00135C92">
          <w:rPr>
            <w:rStyle w:val="af0"/>
            <w:lang w:val="en-US"/>
          </w:rPr>
          <w:t>https</w:t>
        </w:r>
        <w:r w:rsidRPr="00EA6D68">
          <w:rPr>
            <w:rStyle w:val="af0"/>
          </w:rPr>
          <w:t>://</w:t>
        </w:r>
        <w:r w:rsidRPr="00135C92">
          <w:rPr>
            <w:rStyle w:val="af0"/>
            <w:lang w:val="en-US"/>
          </w:rPr>
          <w:t>www</w:t>
        </w:r>
        <w:r w:rsidRPr="00EA6D68">
          <w:rPr>
            <w:rStyle w:val="af0"/>
          </w:rPr>
          <w:t>.</w:t>
        </w:r>
        <w:r w:rsidRPr="00135C92">
          <w:rPr>
            <w:rStyle w:val="af0"/>
            <w:lang w:val="en-US"/>
          </w:rPr>
          <w:t>google</w:t>
        </w:r>
        <w:r w:rsidRPr="00EA6D68">
          <w:rPr>
            <w:rStyle w:val="af0"/>
          </w:rPr>
          <w:t>.</w:t>
        </w:r>
        <w:r w:rsidRPr="00135C92">
          <w:rPr>
            <w:rStyle w:val="af0"/>
            <w:lang w:val="en-US"/>
          </w:rPr>
          <w:t>ru</w:t>
        </w:r>
        <w:r w:rsidRPr="00EA6D68">
          <w:rPr>
            <w:rStyle w:val="af0"/>
          </w:rPr>
          <w:t>/</w:t>
        </w:r>
        <w:r w:rsidRPr="00135C92">
          <w:rPr>
            <w:rStyle w:val="af0"/>
            <w:lang w:val="en-US"/>
          </w:rPr>
          <w:t>url</w:t>
        </w:r>
        <w:r w:rsidRPr="00EA6D68">
          <w:rPr>
            <w:rStyle w:val="af0"/>
          </w:rPr>
          <w:t>?</w:t>
        </w:r>
        <w:r w:rsidRPr="00135C92">
          <w:rPr>
            <w:rStyle w:val="af0"/>
            <w:lang w:val="en-US"/>
          </w:rPr>
          <w:t>sa</w:t>
        </w:r>
        <w:r w:rsidRPr="00EA6D68">
          <w:rPr>
            <w:rStyle w:val="af0"/>
          </w:rPr>
          <w:t>=</w:t>
        </w:r>
        <w:r w:rsidRPr="00135C92">
          <w:rPr>
            <w:rStyle w:val="af0"/>
            <w:lang w:val="en-US"/>
          </w:rPr>
          <w:t>t</w:t>
        </w:r>
        <w:r w:rsidRPr="00EA6D68">
          <w:rPr>
            <w:rStyle w:val="af0"/>
          </w:rPr>
          <w:t>&amp;</w:t>
        </w:r>
        <w:r w:rsidRPr="00135C92">
          <w:rPr>
            <w:rStyle w:val="af0"/>
            <w:lang w:val="en-US"/>
          </w:rPr>
          <w:t>rct</w:t>
        </w:r>
        <w:r w:rsidRPr="00EA6D68">
          <w:rPr>
            <w:rStyle w:val="af0"/>
          </w:rPr>
          <w:t>=</w:t>
        </w:r>
        <w:r w:rsidRPr="00135C92">
          <w:rPr>
            <w:rStyle w:val="af0"/>
            <w:lang w:val="en-US"/>
          </w:rPr>
          <w:t>j</w:t>
        </w:r>
        <w:r w:rsidRPr="00EA6D68">
          <w:rPr>
            <w:rStyle w:val="af0"/>
          </w:rPr>
          <w:t>&amp;</w:t>
        </w:r>
        <w:r w:rsidRPr="00135C92">
          <w:rPr>
            <w:rStyle w:val="af0"/>
            <w:lang w:val="en-US"/>
          </w:rPr>
          <w:t>q</w:t>
        </w:r>
        <w:r w:rsidRPr="00EA6D68">
          <w:rPr>
            <w:rStyle w:val="af0"/>
          </w:rPr>
          <w:t>=&amp;</w:t>
        </w:r>
        <w:r w:rsidRPr="00135C92">
          <w:rPr>
            <w:rStyle w:val="af0"/>
            <w:lang w:val="en-US"/>
          </w:rPr>
          <w:t>esrc</w:t>
        </w:r>
        <w:r w:rsidRPr="00EA6D68">
          <w:rPr>
            <w:rStyle w:val="af0"/>
          </w:rPr>
          <w:t>=</w:t>
        </w:r>
        <w:r w:rsidRPr="00135C92">
          <w:rPr>
            <w:rStyle w:val="af0"/>
            <w:lang w:val="en-US"/>
          </w:rPr>
          <w:t>s</w:t>
        </w:r>
        <w:r w:rsidRPr="00EA6D68">
          <w:rPr>
            <w:rStyle w:val="af0"/>
          </w:rPr>
          <w:t>&amp;</w:t>
        </w:r>
        <w:r w:rsidRPr="00135C92">
          <w:rPr>
            <w:rStyle w:val="af0"/>
            <w:lang w:val="en-US"/>
          </w:rPr>
          <w:t>source</w:t>
        </w:r>
        <w:r w:rsidRPr="00EA6D68">
          <w:rPr>
            <w:rStyle w:val="af0"/>
          </w:rPr>
          <w:t>=</w:t>
        </w:r>
        <w:r w:rsidRPr="00135C92">
          <w:rPr>
            <w:rStyle w:val="af0"/>
            <w:lang w:val="en-US"/>
          </w:rPr>
          <w:t>web</w:t>
        </w:r>
        <w:r w:rsidRPr="00EA6D68">
          <w:rPr>
            <w:rStyle w:val="af0"/>
          </w:rPr>
          <w:t>&amp;</w:t>
        </w:r>
        <w:r w:rsidRPr="00135C92">
          <w:rPr>
            <w:rStyle w:val="af0"/>
            <w:lang w:val="en-US"/>
          </w:rPr>
          <w:t>cd</w:t>
        </w:r>
        <w:r w:rsidRPr="00EA6D68">
          <w:rPr>
            <w:rStyle w:val="af0"/>
          </w:rPr>
          <w:t>=1&amp;</w:t>
        </w:r>
        <w:r w:rsidRPr="00135C92">
          <w:rPr>
            <w:rStyle w:val="af0"/>
            <w:lang w:val="en-US"/>
          </w:rPr>
          <w:t>ved</w:t>
        </w:r>
        <w:r w:rsidRPr="00EA6D68">
          <w:rPr>
            <w:rStyle w:val="af0"/>
          </w:rPr>
          <w:t>=0</w:t>
        </w:r>
        <w:r w:rsidRPr="00135C92">
          <w:rPr>
            <w:rStyle w:val="af0"/>
            <w:lang w:val="en-US"/>
          </w:rPr>
          <w:t>ahUKEwiuwqCa</w:t>
        </w:r>
        <w:r w:rsidRPr="00EA6D68">
          <w:rPr>
            <w:rStyle w:val="af0"/>
          </w:rPr>
          <w:t>3</w:t>
        </w:r>
        <w:r w:rsidRPr="00135C92">
          <w:rPr>
            <w:rStyle w:val="af0"/>
            <w:lang w:val="en-US"/>
          </w:rPr>
          <w:t>KXMAhVFIpoKHZPlBJ</w:t>
        </w:r>
        <w:r w:rsidRPr="00EA6D68">
          <w:rPr>
            <w:rStyle w:val="af0"/>
          </w:rPr>
          <w:t>4</w:t>
        </w:r>
        <w:r w:rsidRPr="00135C92">
          <w:rPr>
            <w:rStyle w:val="af0"/>
            <w:lang w:val="en-US"/>
          </w:rPr>
          <w:t>QFggbMAA</w:t>
        </w:r>
        <w:r w:rsidRPr="00EA6D68">
          <w:rPr>
            <w:rStyle w:val="af0"/>
          </w:rPr>
          <w:t>&amp;</w:t>
        </w:r>
        <w:r w:rsidRPr="00135C92">
          <w:rPr>
            <w:rStyle w:val="af0"/>
            <w:lang w:val="en-US"/>
          </w:rPr>
          <w:t>url</w:t>
        </w:r>
        <w:r w:rsidRPr="00EA6D68">
          <w:rPr>
            <w:rStyle w:val="af0"/>
          </w:rPr>
          <w:t>=</w:t>
        </w:r>
        <w:r w:rsidRPr="00135C92">
          <w:rPr>
            <w:rStyle w:val="af0"/>
            <w:lang w:val="en-US"/>
          </w:rPr>
          <w:t>http</w:t>
        </w:r>
        <w:r w:rsidRPr="00EA6D68">
          <w:rPr>
            <w:rStyle w:val="af0"/>
          </w:rPr>
          <w:t>%3</w:t>
        </w:r>
        <w:r w:rsidRPr="00135C92">
          <w:rPr>
            <w:rStyle w:val="af0"/>
            <w:lang w:val="en-US"/>
          </w:rPr>
          <w:t>A</w:t>
        </w:r>
        <w:r w:rsidRPr="00EA6D68">
          <w:rPr>
            <w:rStyle w:val="af0"/>
          </w:rPr>
          <w:t>%2</w:t>
        </w:r>
        <w:r w:rsidRPr="00135C92">
          <w:rPr>
            <w:rStyle w:val="af0"/>
            <w:lang w:val="en-US"/>
          </w:rPr>
          <w:t>F</w:t>
        </w:r>
        <w:r w:rsidRPr="00EA6D68">
          <w:rPr>
            <w:rStyle w:val="af0"/>
          </w:rPr>
          <w:t>%2</w:t>
        </w:r>
        <w:r w:rsidRPr="00135C92">
          <w:rPr>
            <w:rStyle w:val="af0"/>
            <w:lang w:val="en-US"/>
          </w:rPr>
          <w:t>Fgrun</w:t>
        </w:r>
        <w:r w:rsidRPr="00EA6D68">
          <w:rPr>
            <w:rStyle w:val="af0"/>
          </w:rPr>
          <w:t>.</w:t>
        </w:r>
        <w:r w:rsidRPr="00135C92">
          <w:rPr>
            <w:rStyle w:val="af0"/>
            <w:lang w:val="en-US"/>
          </w:rPr>
          <w:t>ru</w:t>
        </w:r>
        <w:r w:rsidRPr="00EA6D68">
          <w:rPr>
            <w:rStyle w:val="af0"/>
          </w:rPr>
          <w:t>%2</w:t>
        </w:r>
        <w:r w:rsidRPr="00135C92">
          <w:rPr>
            <w:rStyle w:val="af0"/>
            <w:lang w:val="en-US"/>
          </w:rPr>
          <w:t>Fupload</w:t>
        </w:r>
        <w:r w:rsidRPr="00EA6D68">
          <w:rPr>
            <w:rStyle w:val="af0"/>
          </w:rPr>
          <w:t>%2</w:t>
        </w:r>
        <w:r w:rsidRPr="00135C92">
          <w:rPr>
            <w:rStyle w:val="af0"/>
            <w:lang w:val="en-US"/>
          </w:rPr>
          <w:t>Fdocs</w:t>
        </w:r>
        <w:r w:rsidRPr="00EA6D68">
          <w:rPr>
            <w:rStyle w:val="af0"/>
          </w:rPr>
          <w:t>%2</w:t>
        </w:r>
        <w:r w:rsidRPr="00135C92">
          <w:rPr>
            <w:rStyle w:val="af0"/>
            <w:lang w:val="en-US"/>
          </w:rPr>
          <w:t>Fvto</w:t>
        </w:r>
        <w:r w:rsidRPr="00EA6D68">
          <w:rPr>
            <w:rStyle w:val="af0"/>
          </w:rPr>
          <w:t>-</w:t>
        </w:r>
        <w:r w:rsidRPr="00135C92">
          <w:rPr>
            <w:rStyle w:val="af0"/>
            <w:lang w:val="en-US"/>
          </w:rPr>
          <w:t>docs</w:t>
        </w:r>
        <w:r w:rsidRPr="00EA6D68">
          <w:rPr>
            <w:rStyle w:val="af0"/>
          </w:rPr>
          <w:t>%2</w:t>
        </w:r>
        <w:r w:rsidRPr="00135C92">
          <w:rPr>
            <w:rStyle w:val="af0"/>
            <w:lang w:val="en-US"/>
          </w:rPr>
          <w:t>Fgen</w:t>
        </w:r>
        <w:r w:rsidRPr="00EA6D68">
          <w:rPr>
            <w:rStyle w:val="af0"/>
          </w:rPr>
          <w:t>_</w:t>
        </w:r>
        <w:r w:rsidRPr="00135C92">
          <w:rPr>
            <w:rStyle w:val="af0"/>
            <w:lang w:val="en-US"/>
          </w:rPr>
          <w:t>sogl</w:t>
        </w:r>
        <w:r w:rsidRPr="00EA6D68">
          <w:rPr>
            <w:rStyle w:val="af0"/>
          </w:rPr>
          <w:t>94</w:t>
        </w:r>
        <w:r w:rsidRPr="00135C92">
          <w:rPr>
            <w:rStyle w:val="af0"/>
            <w:lang w:val="en-US"/>
          </w:rPr>
          <w:t>ru</w:t>
        </w:r>
        <w:r w:rsidRPr="00EA6D68">
          <w:rPr>
            <w:rStyle w:val="af0"/>
          </w:rPr>
          <w:t>.</w:t>
        </w:r>
        <w:r w:rsidRPr="00135C92">
          <w:rPr>
            <w:rStyle w:val="af0"/>
            <w:lang w:val="en-US"/>
          </w:rPr>
          <w:t>doc</w:t>
        </w:r>
        <w:r w:rsidRPr="00EA6D68">
          <w:rPr>
            <w:rStyle w:val="af0"/>
          </w:rPr>
          <w:t>&amp;</w:t>
        </w:r>
        <w:r w:rsidRPr="00135C92">
          <w:rPr>
            <w:rStyle w:val="af0"/>
            <w:lang w:val="en-US"/>
          </w:rPr>
          <w:t>usg</w:t>
        </w:r>
        <w:r w:rsidRPr="00EA6D68">
          <w:rPr>
            <w:rStyle w:val="af0"/>
          </w:rPr>
          <w:t>=</w:t>
        </w:r>
        <w:r w:rsidRPr="00135C92">
          <w:rPr>
            <w:rStyle w:val="af0"/>
            <w:lang w:val="en-US"/>
          </w:rPr>
          <w:t>AFQjCNH</w:t>
        </w:r>
        <w:r w:rsidRPr="00EA6D68">
          <w:rPr>
            <w:rStyle w:val="af0"/>
          </w:rPr>
          <w:t>1</w:t>
        </w:r>
        <w:r w:rsidRPr="00135C92">
          <w:rPr>
            <w:rStyle w:val="af0"/>
            <w:lang w:val="en-US"/>
          </w:rPr>
          <w:t>BImPp</w:t>
        </w:r>
        <w:r w:rsidRPr="00EA6D68">
          <w:rPr>
            <w:rStyle w:val="af0"/>
          </w:rPr>
          <w:t>2</w:t>
        </w:r>
        <w:r w:rsidRPr="00135C92">
          <w:rPr>
            <w:rStyle w:val="af0"/>
            <w:lang w:val="en-US"/>
          </w:rPr>
          <w:t>bOmYuXSMqRyOoiaxhHMA</w:t>
        </w:r>
        <w:r w:rsidRPr="00EA6D68">
          <w:rPr>
            <w:rStyle w:val="af0"/>
          </w:rPr>
          <w:t>&amp;</w:t>
        </w:r>
        <w:r w:rsidRPr="00135C92">
          <w:rPr>
            <w:rStyle w:val="af0"/>
            <w:lang w:val="en-US"/>
          </w:rPr>
          <w:t>bvm</w:t>
        </w:r>
        <w:r w:rsidRPr="00EA6D68">
          <w:rPr>
            <w:rStyle w:val="af0"/>
          </w:rPr>
          <w:t>=</w:t>
        </w:r>
        <w:r w:rsidRPr="00135C92">
          <w:rPr>
            <w:rStyle w:val="af0"/>
            <w:lang w:val="en-US"/>
          </w:rPr>
          <w:t>bv</w:t>
        </w:r>
        <w:r w:rsidRPr="00EA6D68">
          <w:rPr>
            <w:rStyle w:val="af0"/>
          </w:rPr>
          <w:t>.119745492,</w:t>
        </w:r>
        <w:r w:rsidRPr="00135C92">
          <w:rPr>
            <w:rStyle w:val="af0"/>
            <w:lang w:val="en-US"/>
          </w:rPr>
          <w:t>d</w:t>
        </w:r>
        <w:r w:rsidRPr="00EA6D68">
          <w:rPr>
            <w:rStyle w:val="af0"/>
          </w:rPr>
          <w:t>.</w:t>
        </w:r>
        <w:r w:rsidRPr="00135C92">
          <w:rPr>
            <w:rStyle w:val="af0"/>
            <w:lang w:val="en-US"/>
          </w:rPr>
          <w:t>bGs</w:t>
        </w:r>
      </w:hyperlink>
    </w:p>
    <w:p w:rsidR="004F7B17" w:rsidRDefault="004F7B17" w:rsidP="00135C92">
      <w:pPr>
        <w:pStyle w:val="aa"/>
      </w:pPr>
      <w:r>
        <w:t>(дата обращения 14.04.2016)</w:t>
      </w:r>
    </w:p>
  </w:footnote>
  <w:footnote w:id="70">
    <w:p w:rsidR="004F7B17" w:rsidRDefault="004F7B17" w:rsidP="0028755F">
      <w:pPr>
        <w:pStyle w:val="aa"/>
      </w:pPr>
      <w:r>
        <w:rPr>
          <w:rStyle w:val="ac"/>
        </w:rPr>
        <w:footnoteRef/>
      </w:r>
      <w:r>
        <w:t>Марракешское соглашение о создании Всемирной Торговой Организации (Марракеш, 15 апреля 1994 г.)</w:t>
      </w:r>
    </w:p>
    <w:p w:rsidR="004F7B17" w:rsidRDefault="004F7B17" w:rsidP="0028755F">
      <w:pPr>
        <w:pStyle w:val="aa"/>
      </w:pPr>
      <w:r>
        <w:t xml:space="preserve">URL: </w:t>
      </w:r>
      <w:hyperlink r:id="rId36" w:history="1">
        <w:r w:rsidRPr="0028755F">
          <w:rPr>
            <w:rStyle w:val="af0"/>
          </w:rPr>
          <w:t>http://base.garant.ru/2541158/</w:t>
        </w:r>
      </w:hyperlink>
      <w:r>
        <w:t xml:space="preserve"> (дата обращения 14.04.2016)</w:t>
      </w:r>
    </w:p>
  </w:footnote>
  <w:footnote w:id="71">
    <w:p w:rsidR="004F7B17" w:rsidRDefault="004F7B17" w:rsidP="00C0600E">
      <w:pPr>
        <w:pStyle w:val="aa"/>
      </w:pPr>
      <w:r>
        <w:rPr>
          <w:rStyle w:val="ac"/>
        </w:rPr>
        <w:footnoteRef/>
      </w:r>
      <w:r>
        <w:t>Протокол от 16.12.2011 "О присоединении Российской Федерации к Марракешскому соглашению об учреждении Всемирной торговой организации от 15 апреля 1994 г."</w:t>
      </w:r>
    </w:p>
    <w:p w:rsidR="004F7B17" w:rsidRPr="00742FAE" w:rsidRDefault="004F7B17" w:rsidP="00C0600E">
      <w:pPr>
        <w:pStyle w:val="aa"/>
      </w:pPr>
      <w:r w:rsidRPr="00C0600E">
        <w:rPr>
          <w:lang w:val="en-US"/>
        </w:rPr>
        <w:t>URL</w:t>
      </w:r>
      <w:r w:rsidRPr="00742FAE">
        <w:t xml:space="preserve">: </w:t>
      </w:r>
      <w:hyperlink r:id="rId37" w:history="1">
        <w:r w:rsidRPr="00C0600E">
          <w:rPr>
            <w:rStyle w:val="af0"/>
            <w:lang w:val="en-US"/>
          </w:rPr>
          <w:t>https</w:t>
        </w:r>
        <w:r w:rsidRPr="00742FAE">
          <w:rPr>
            <w:rStyle w:val="af0"/>
          </w:rPr>
          <w:t>://</w:t>
        </w:r>
        <w:r w:rsidRPr="00C0600E">
          <w:rPr>
            <w:rStyle w:val="af0"/>
            <w:lang w:val="en-US"/>
          </w:rPr>
          <w:t>www</w:t>
        </w:r>
        <w:r w:rsidRPr="00742FAE">
          <w:rPr>
            <w:rStyle w:val="af0"/>
          </w:rPr>
          <w:t>.</w:t>
        </w:r>
        <w:r w:rsidRPr="00C0600E">
          <w:rPr>
            <w:rStyle w:val="af0"/>
            <w:lang w:val="en-US"/>
          </w:rPr>
          <w:t>consultant</w:t>
        </w:r>
        <w:r w:rsidRPr="00742FAE">
          <w:rPr>
            <w:rStyle w:val="af0"/>
          </w:rPr>
          <w:t>.</w:t>
        </w:r>
        <w:r w:rsidRPr="00C0600E">
          <w:rPr>
            <w:rStyle w:val="af0"/>
            <w:lang w:val="en-US"/>
          </w:rPr>
          <w:t>ru</w:t>
        </w:r>
        <w:r w:rsidRPr="00742FAE">
          <w:rPr>
            <w:rStyle w:val="af0"/>
          </w:rPr>
          <w:t>/</w:t>
        </w:r>
        <w:r w:rsidRPr="00C0600E">
          <w:rPr>
            <w:rStyle w:val="af0"/>
            <w:lang w:val="en-US"/>
          </w:rPr>
          <w:t>document</w:t>
        </w:r>
        <w:r w:rsidRPr="00742FAE">
          <w:rPr>
            <w:rStyle w:val="af0"/>
          </w:rPr>
          <w:t>/</w:t>
        </w:r>
        <w:r w:rsidRPr="00C0600E">
          <w:rPr>
            <w:rStyle w:val="af0"/>
            <w:lang w:val="en-US"/>
          </w:rPr>
          <w:t>cons</w:t>
        </w:r>
        <w:r w:rsidRPr="00742FAE">
          <w:rPr>
            <w:rStyle w:val="af0"/>
          </w:rPr>
          <w:t>_</w:t>
        </w:r>
        <w:r w:rsidRPr="00C0600E">
          <w:rPr>
            <w:rStyle w:val="af0"/>
            <w:lang w:val="en-US"/>
          </w:rPr>
          <w:t>doc</w:t>
        </w:r>
        <w:r w:rsidRPr="00742FAE">
          <w:rPr>
            <w:rStyle w:val="af0"/>
          </w:rPr>
          <w:t>_</w:t>
        </w:r>
        <w:r w:rsidRPr="00C0600E">
          <w:rPr>
            <w:rStyle w:val="af0"/>
            <w:lang w:val="en-US"/>
          </w:rPr>
          <w:t>LAW</w:t>
        </w:r>
        <w:r w:rsidRPr="00742FAE">
          <w:rPr>
            <w:rStyle w:val="af0"/>
          </w:rPr>
          <w:t>_132721/</w:t>
        </w:r>
      </w:hyperlink>
      <w:r>
        <w:t xml:space="preserve"> (дата обращения 14.04.2016)</w:t>
      </w:r>
    </w:p>
  </w:footnote>
  <w:footnote w:id="72">
    <w:p w:rsidR="004F7B17" w:rsidRDefault="004F7B17" w:rsidP="00742FAE">
      <w:pPr>
        <w:pStyle w:val="aa"/>
      </w:pPr>
      <w:r>
        <w:rPr>
          <w:rStyle w:val="ac"/>
        </w:rPr>
        <w:footnoteRef/>
      </w:r>
      <w:r>
        <w:t>Конвенция о транснациональных корпорациях (Москва, 6 марта 1998 г.)</w:t>
      </w:r>
    </w:p>
    <w:p w:rsidR="004F7B17" w:rsidRPr="00D571F9" w:rsidRDefault="004F7B17" w:rsidP="00742FAE">
      <w:pPr>
        <w:pStyle w:val="aa"/>
      </w:pPr>
      <w:r w:rsidRPr="00742FAE">
        <w:rPr>
          <w:lang w:val="en-US"/>
        </w:rPr>
        <w:t>URL</w:t>
      </w:r>
      <w:r>
        <w:t xml:space="preserve">: </w:t>
      </w:r>
      <w:hyperlink r:id="rId38" w:history="1">
        <w:r w:rsidRPr="00AB1A85">
          <w:rPr>
            <w:rStyle w:val="af0"/>
          </w:rPr>
          <w:t>http://www.lawrussia.ru/texts/legal_689/doc689a655x906.htm</w:t>
        </w:r>
      </w:hyperlink>
      <w:r>
        <w:t xml:space="preserve"> (дата обращения 14.04.2016)</w:t>
      </w:r>
    </w:p>
  </w:footnote>
  <w:footnote w:id="73">
    <w:p w:rsidR="004F7B17" w:rsidRDefault="004F7B17" w:rsidP="00D571F9">
      <w:pPr>
        <w:pStyle w:val="aa"/>
      </w:pPr>
      <w:r>
        <w:rPr>
          <w:rStyle w:val="ac"/>
        </w:rPr>
        <w:footnoteRef/>
      </w:r>
      <w:r>
        <w:t>Соглашение стран СНГ от 15.04.1994 «О содействии в создании и развитии производственных, коммерческих, кредитно-финансовых, страховых и смешанных транснациональных объединений»</w:t>
      </w:r>
    </w:p>
    <w:p w:rsidR="004F7B17" w:rsidRPr="005E53EE" w:rsidRDefault="004F7B17" w:rsidP="00D571F9">
      <w:pPr>
        <w:pStyle w:val="aa"/>
      </w:pPr>
      <w:r w:rsidRPr="00D571F9">
        <w:rPr>
          <w:lang w:val="en-US"/>
        </w:rPr>
        <w:t>URL</w:t>
      </w:r>
      <w:r w:rsidRPr="005E53EE">
        <w:t xml:space="preserve">: </w:t>
      </w:r>
      <w:hyperlink r:id="rId39" w:history="1">
        <w:r w:rsidRPr="00D571F9">
          <w:rPr>
            <w:rStyle w:val="af0"/>
            <w:lang w:val="en-US"/>
          </w:rPr>
          <w:t>http</w:t>
        </w:r>
        <w:r w:rsidRPr="005E53EE">
          <w:rPr>
            <w:rStyle w:val="af0"/>
          </w:rPr>
          <w:t>://</w:t>
        </w:r>
        <w:r w:rsidRPr="00D571F9">
          <w:rPr>
            <w:rStyle w:val="af0"/>
            <w:lang w:val="en-US"/>
          </w:rPr>
          <w:t>www</w:t>
        </w:r>
        <w:r w:rsidRPr="005E53EE">
          <w:rPr>
            <w:rStyle w:val="af0"/>
          </w:rPr>
          <w:t>.</w:t>
        </w:r>
        <w:r w:rsidRPr="00D571F9">
          <w:rPr>
            <w:rStyle w:val="af0"/>
            <w:lang w:val="en-US"/>
          </w:rPr>
          <w:t>lawrussia</w:t>
        </w:r>
        <w:r w:rsidRPr="005E53EE">
          <w:rPr>
            <w:rStyle w:val="af0"/>
          </w:rPr>
          <w:t>.</w:t>
        </w:r>
        <w:r w:rsidRPr="00D571F9">
          <w:rPr>
            <w:rStyle w:val="af0"/>
            <w:lang w:val="en-US"/>
          </w:rPr>
          <w:t>ru</w:t>
        </w:r>
        <w:r w:rsidRPr="005E53EE">
          <w:rPr>
            <w:rStyle w:val="af0"/>
          </w:rPr>
          <w:t>/</w:t>
        </w:r>
        <w:r w:rsidRPr="00D571F9">
          <w:rPr>
            <w:rStyle w:val="af0"/>
            <w:lang w:val="en-US"/>
          </w:rPr>
          <w:t>texts</w:t>
        </w:r>
        <w:r w:rsidRPr="005E53EE">
          <w:rPr>
            <w:rStyle w:val="af0"/>
          </w:rPr>
          <w:t>/</w:t>
        </w:r>
        <w:r w:rsidRPr="00D571F9">
          <w:rPr>
            <w:rStyle w:val="af0"/>
            <w:lang w:val="en-US"/>
          </w:rPr>
          <w:t>legal</w:t>
        </w:r>
        <w:r w:rsidRPr="005E53EE">
          <w:rPr>
            <w:rStyle w:val="af0"/>
          </w:rPr>
          <w:t>_213/</w:t>
        </w:r>
        <w:r w:rsidRPr="00D571F9">
          <w:rPr>
            <w:rStyle w:val="af0"/>
            <w:lang w:val="en-US"/>
          </w:rPr>
          <w:t>doc</w:t>
        </w:r>
        <w:r w:rsidRPr="005E53EE">
          <w:rPr>
            <w:rStyle w:val="af0"/>
          </w:rPr>
          <w:t>21</w:t>
        </w:r>
        <w:r w:rsidRPr="00D571F9">
          <w:rPr>
            <w:rStyle w:val="af0"/>
            <w:lang w:val="en-US"/>
          </w:rPr>
          <w:t>a</w:t>
        </w:r>
        <w:r w:rsidRPr="005E53EE">
          <w:rPr>
            <w:rStyle w:val="af0"/>
          </w:rPr>
          <w:t>591</w:t>
        </w:r>
        <w:r w:rsidRPr="00D571F9">
          <w:rPr>
            <w:rStyle w:val="af0"/>
            <w:lang w:val="en-US"/>
          </w:rPr>
          <w:t>x</w:t>
        </w:r>
        <w:r w:rsidRPr="005E53EE">
          <w:rPr>
            <w:rStyle w:val="af0"/>
          </w:rPr>
          <w:t>422.</w:t>
        </w:r>
        <w:r w:rsidRPr="00D571F9">
          <w:rPr>
            <w:rStyle w:val="af0"/>
            <w:lang w:val="en-US"/>
          </w:rPr>
          <w:t>htm</w:t>
        </w:r>
      </w:hyperlink>
      <w:r>
        <w:t xml:space="preserve"> (дата обращения 14.04.2016)</w:t>
      </w:r>
    </w:p>
  </w:footnote>
  <w:footnote w:id="74">
    <w:p w:rsidR="004F7B17" w:rsidRPr="000270E5" w:rsidRDefault="004F7B17" w:rsidP="00E0087C">
      <w:pPr>
        <w:pStyle w:val="aa"/>
        <w:rPr>
          <w:lang w:val="en-US"/>
        </w:rPr>
      </w:pPr>
      <w:r>
        <w:rPr>
          <w:rStyle w:val="ac"/>
        </w:rPr>
        <w:footnoteRef/>
      </w:r>
      <w:r w:rsidRPr="000270E5">
        <w:rPr>
          <w:lang w:val="en-US"/>
        </w:rPr>
        <w:t>Ordeix-Rigo E., Duarte J. From Public Diplomacy to Corporate Diplomacy: Increasing Corporation's Legitimacy and Influence / E. Ordeix-Rigo, J. Duarte // American Behavioral Scientist.</w:t>
      </w:r>
      <w:r>
        <w:rPr>
          <w:lang w:val="en-US"/>
        </w:rPr>
        <w:t xml:space="preserve"> - 2009. - № 53(4). - P. 5</w:t>
      </w:r>
      <w:r w:rsidRPr="00E0087C">
        <w:rPr>
          <w:lang w:val="en-US"/>
        </w:rPr>
        <w:t>57</w:t>
      </w:r>
      <w:r w:rsidRPr="000270E5">
        <w:rPr>
          <w:lang w:val="en-US"/>
        </w:rPr>
        <w:t>.</w:t>
      </w:r>
    </w:p>
  </w:footnote>
  <w:footnote w:id="75">
    <w:p w:rsidR="004F7B17" w:rsidRDefault="004F7B17" w:rsidP="00D113B8">
      <w:pPr>
        <w:pStyle w:val="aa"/>
      </w:pPr>
      <w:r>
        <w:rPr>
          <w:rStyle w:val="ac"/>
        </w:rPr>
        <w:footnoteRef/>
      </w:r>
      <w:r w:rsidRPr="00D113B8">
        <w:t>Клычев Т.Ю. Перспективы развития транснациональных корпораций на мировом рынке / Т.Ю. Клычев // Российское предпринимате</w:t>
      </w:r>
      <w:r>
        <w:t>льство. - 2014. - №13. - С. 86</w:t>
      </w:r>
      <w:r w:rsidRPr="00D113B8">
        <w:t>.</w:t>
      </w:r>
    </w:p>
  </w:footnote>
  <w:footnote w:id="76">
    <w:p w:rsidR="004F7B17" w:rsidRDefault="004F7B17">
      <w:pPr>
        <w:pStyle w:val="aa"/>
      </w:pPr>
      <w:r>
        <w:rPr>
          <w:rStyle w:val="ac"/>
        </w:rPr>
        <w:footnoteRef/>
      </w:r>
      <w:r w:rsidRPr="005E092E">
        <w:t>Терентьев, И Карта бизнеса / И. Терентьев // РБК. - 2015. - № 10 - С. 66.</w:t>
      </w:r>
    </w:p>
  </w:footnote>
  <w:footnote w:id="77">
    <w:p w:rsidR="004F7B17" w:rsidRDefault="004F7B17">
      <w:pPr>
        <w:pStyle w:val="aa"/>
      </w:pPr>
      <w:r>
        <w:rPr>
          <w:rStyle w:val="ac"/>
        </w:rPr>
        <w:footnoteRef/>
      </w:r>
      <w:r>
        <w:t>Там же, с. 66.</w:t>
      </w:r>
    </w:p>
  </w:footnote>
  <w:footnote w:id="78">
    <w:p w:rsidR="004F7B17" w:rsidRDefault="004F7B17" w:rsidP="00A4201C">
      <w:pPr>
        <w:pStyle w:val="aa"/>
      </w:pPr>
      <w:r>
        <w:rPr>
          <w:rStyle w:val="ac"/>
        </w:rPr>
        <w:footnoteRef/>
      </w:r>
      <w:r>
        <w:t>Там же, с. 66.</w:t>
      </w:r>
    </w:p>
  </w:footnote>
  <w:footnote w:id="79">
    <w:p w:rsidR="004F7B17" w:rsidRDefault="004F7B17" w:rsidP="00A4201C">
      <w:pPr>
        <w:pStyle w:val="aa"/>
      </w:pPr>
      <w:r>
        <w:rPr>
          <w:rStyle w:val="ac"/>
        </w:rPr>
        <w:footnoteRef/>
      </w:r>
      <w:r>
        <w:t>Там же, с. 66.</w:t>
      </w:r>
    </w:p>
  </w:footnote>
  <w:footnote w:id="80">
    <w:p w:rsidR="004F7B17" w:rsidRDefault="004F7B17" w:rsidP="00A4201C">
      <w:pPr>
        <w:pStyle w:val="aa"/>
      </w:pPr>
      <w:r>
        <w:rPr>
          <w:rStyle w:val="ac"/>
        </w:rPr>
        <w:footnoteRef/>
      </w:r>
      <w:r>
        <w:t>Там же, с. 66.</w:t>
      </w:r>
    </w:p>
  </w:footnote>
  <w:footnote w:id="81">
    <w:p w:rsidR="004F7B17" w:rsidRDefault="004F7B17" w:rsidP="005E092E">
      <w:pPr>
        <w:pStyle w:val="aa"/>
      </w:pPr>
      <w:r>
        <w:rPr>
          <w:rStyle w:val="ac"/>
        </w:rPr>
        <w:footnoteRef/>
      </w:r>
      <w:r>
        <w:t>Там же, с. 66.</w:t>
      </w:r>
    </w:p>
  </w:footnote>
  <w:footnote w:id="82">
    <w:p w:rsidR="004F7B17" w:rsidRDefault="004F7B17" w:rsidP="005E092E">
      <w:pPr>
        <w:pStyle w:val="aa"/>
      </w:pPr>
      <w:r>
        <w:rPr>
          <w:rStyle w:val="ac"/>
        </w:rPr>
        <w:footnoteRef/>
      </w:r>
      <w:r>
        <w:t>Там же, с. 66.</w:t>
      </w:r>
    </w:p>
  </w:footnote>
  <w:footnote w:id="83">
    <w:p w:rsidR="004F7B17" w:rsidRDefault="004F7B17" w:rsidP="005E092E">
      <w:pPr>
        <w:pStyle w:val="aa"/>
      </w:pPr>
      <w:r>
        <w:rPr>
          <w:rStyle w:val="ac"/>
        </w:rPr>
        <w:footnoteRef/>
      </w:r>
      <w:r>
        <w:t>Там же, с. 66.</w:t>
      </w:r>
    </w:p>
  </w:footnote>
  <w:footnote w:id="84">
    <w:p w:rsidR="004F7B17" w:rsidRDefault="004F7B17" w:rsidP="005E092E">
      <w:pPr>
        <w:pStyle w:val="aa"/>
      </w:pPr>
      <w:r>
        <w:rPr>
          <w:rStyle w:val="ac"/>
        </w:rPr>
        <w:footnoteRef/>
      </w:r>
      <w:r>
        <w:t>Там же, с. 66.</w:t>
      </w:r>
    </w:p>
  </w:footnote>
  <w:footnote w:id="85">
    <w:p w:rsidR="004F7B17" w:rsidRDefault="004F7B17" w:rsidP="005E092E">
      <w:pPr>
        <w:pStyle w:val="aa"/>
      </w:pPr>
      <w:r>
        <w:rPr>
          <w:rStyle w:val="ac"/>
        </w:rPr>
        <w:footnoteRef/>
      </w:r>
      <w:r>
        <w:t>Там же, с. 66.</w:t>
      </w:r>
    </w:p>
  </w:footnote>
  <w:footnote w:id="86">
    <w:p w:rsidR="004F7B17" w:rsidRDefault="004F7B17" w:rsidP="005E092E">
      <w:pPr>
        <w:pStyle w:val="aa"/>
      </w:pPr>
      <w:r>
        <w:rPr>
          <w:rStyle w:val="ac"/>
        </w:rPr>
        <w:footnoteRef/>
      </w:r>
      <w:r>
        <w:t>Там же, с. 66.</w:t>
      </w:r>
    </w:p>
  </w:footnote>
  <w:footnote w:id="87">
    <w:p w:rsidR="004F7B17" w:rsidRDefault="004F7B17" w:rsidP="005E092E">
      <w:pPr>
        <w:pStyle w:val="aa"/>
      </w:pPr>
      <w:r>
        <w:rPr>
          <w:rStyle w:val="ac"/>
        </w:rPr>
        <w:footnoteRef/>
      </w:r>
      <w:r>
        <w:t>Там же, с. 66.</w:t>
      </w:r>
    </w:p>
  </w:footnote>
  <w:footnote w:id="88">
    <w:p w:rsidR="004F7B17" w:rsidRDefault="004F7B17" w:rsidP="007A260A">
      <w:pPr>
        <w:pStyle w:val="aa"/>
      </w:pPr>
      <w:r>
        <w:rPr>
          <w:rStyle w:val="ac"/>
        </w:rPr>
        <w:footnoteRef/>
      </w:r>
      <w:r w:rsidRPr="007A260A">
        <w:t>Воскресенский В.В. Российские инвестиции в зарубежную экономику / В.В. Воскресенский // Российское предприниматель</w:t>
      </w:r>
      <w:r>
        <w:t>ство. - 2010. - №10. - С. 26.</w:t>
      </w:r>
    </w:p>
  </w:footnote>
  <w:footnote w:id="89">
    <w:p w:rsidR="004F7B17" w:rsidRDefault="004F7B17" w:rsidP="00D96694">
      <w:pPr>
        <w:pStyle w:val="aa"/>
      </w:pPr>
      <w:r>
        <w:rPr>
          <w:rStyle w:val="ac"/>
        </w:rPr>
        <w:footnoteRef/>
      </w:r>
      <w:r w:rsidRPr="007B4FC3">
        <w:t xml:space="preserve">Киссинджер, Г. Дипломатия / Киссинджер, </w:t>
      </w:r>
      <w:r>
        <w:t>Г. - М.: Ладомир, 1997, с. 15-16.</w:t>
      </w:r>
    </w:p>
  </w:footnote>
  <w:footnote w:id="90">
    <w:p w:rsidR="004F7B17" w:rsidRDefault="004F7B17" w:rsidP="0073521F">
      <w:pPr>
        <w:pStyle w:val="aa"/>
      </w:pPr>
      <w:r>
        <w:rPr>
          <w:rStyle w:val="ac"/>
        </w:rPr>
        <w:footnoteRef/>
      </w:r>
      <w:r w:rsidRPr="003D7581">
        <w:t>Зонова, Т.В. Современная модель дипломатии: истоки становления и перспективы развития / Зонова, Т.В. - М.: «Российская политическая энцикло</w:t>
      </w:r>
      <w:r>
        <w:t>педия» (РОССПЭН), 2003, с. 170.</w:t>
      </w:r>
    </w:p>
  </w:footnote>
  <w:footnote w:id="91">
    <w:p w:rsidR="004F7B17" w:rsidRDefault="004F7B17" w:rsidP="0073521F">
      <w:pPr>
        <w:pStyle w:val="aa"/>
      </w:pPr>
      <w:r>
        <w:rPr>
          <w:rStyle w:val="ac"/>
        </w:rPr>
        <w:footnoteRef/>
      </w:r>
      <w:r>
        <w:t>Там же, с. 170.</w:t>
      </w:r>
    </w:p>
  </w:footnote>
  <w:footnote w:id="92">
    <w:p w:rsidR="004F7B17" w:rsidRDefault="004F7B17" w:rsidP="0073521F">
      <w:pPr>
        <w:pStyle w:val="aa"/>
      </w:pPr>
      <w:r>
        <w:rPr>
          <w:rStyle w:val="ac"/>
        </w:rPr>
        <w:footnoteRef/>
      </w:r>
      <w:r>
        <w:t>Там же, с. 170.</w:t>
      </w:r>
    </w:p>
  </w:footnote>
  <w:footnote w:id="93">
    <w:p w:rsidR="004F7B17" w:rsidRDefault="004F7B17" w:rsidP="00977028">
      <w:pPr>
        <w:pStyle w:val="aa"/>
      </w:pPr>
      <w:r>
        <w:rPr>
          <w:rStyle w:val="ac"/>
        </w:rPr>
        <w:footnoteRef/>
      </w:r>
      <w:r w:rsidRPr="00F4594B">
        <w:t>Калугина Н.Н., Михайлов А.Б., Ильина Е.В. Место ТНК в системе мирового хозяйства и необходимость государственного регулирования их деятельности / Н.Н.Калугина, А.Б.Михайлов, Е.В.Ильина // Российское предприниматель</w:t>
      </w:r>
      <w:r>
        <w:t>ство. - 2010. - № 3. - С. 17.</w:t>
      </w:r>
    </w:p>
  </w:footnote>
  <w:footnote w:id="94">
    <w:p w:rsidR="004F7B17" w:rsidRDefault="004F7B17">
      <w:pPr>
        <w:pStyle w:val="aa"/>
      </w:pPr>
      <w:r>
        <w:rPr>
          <w:rStyle w:val="ac"/>
        </w:rPr>
        <w:footnoteRef/>
      </w:r>
      <w:r w:rsidRPr="002E5D94">
        <w:t>Терентьев, И Карта бизнеса / И. Терентьев // РБК. - 2015. - № 10 - С. 66.</w:t>
      </w:r>
    </w:p>
  </w:footnote>
  <w:footnote w:id="95">
    <w:p w:rsidR="004F7B17" w:rsidRDefault="004F7B17">
      <w:pPr>
        <w:pStyle w:val="aa"/>
      </w:pPr>
      <w:r>
        <w:rPr>
          <w:rStyle w:val="ac"/>
        </w:rPr>
        <w:footnoteRef/>
      </w:r>
      <w:r>
        <w:t>Там же, - с. 66.</w:t>
      </w:r>
    </w:p>
  </w:footnote>
  <w:footnote w:id="96">
    <w:p w:rsidR="004F7B17" w:rsidRDefault="004F7B17" w:rsidP="006F7BDD">
      <w:pPr>
        <w:pStyle w:val="aa"/>
      </w:pPr>
      <w:r>
        <w:rPr>
          <w:rStyle w:val="ac"/>
        </w:rPr>
        <w:footnoteRef/>
      </w:r>
      <w:r w:rsidRPr="006F7BDD">
        <w:t>«Чемпионы» рейтинга РБК 500 // РБК. - 2015. - № 10 - С. 67</w:t>
      </w:r>
    </w:p>
  </w:footnote>
  <w:footnote w:id="97">
    <w:p w:rsidR="004F7B17" w:rsidRDefault="004F7B17" w:rsidP="006F7BDD">
      <w:pPr>
        <w:pStyle w:val="aa"/>
      </w:pPr>
      <w:r>
        <w:rPr>
          <w:rStyle w:val="ac"/>
        </w:rPr>
        <w:footnoteRef/>
      </w:r>
      <w:r>
        <w:t>Там же, - с. 67.</w:t>
      </w:r>
    </w:p>
  </w:footnote>
  <w:footnote w:id="98">
    <w:p w:rsidR="004F7B17" w:rsidRDefault="004F7B17" w:rsidP="006F7BDD">
      <w:pPr>
        <w:pStyle w:val="aa"/>
      </w:pPr>
      <w:r>
        <w:rPr>
          <w:rStyle w:val="ac"/>
        </w:rPr>
        <w:footnoteRef/>
      </w:r>
      <w:r>
        <w:t>Там же, - с. 67.</w:t>
      </w:r>
    </w:p>
  </w:footnote>
  <w:footnote w:id="99">
    <w:p w:rsidR="004F7B17" w:rsidRDefault="004F7B17" w:rsidP="001F6DF8">
      <w:pPr>
        <w:pStyle w:val="aa"/>
      </w:pPr>
      <w:r>
        <w:rPr>
          <w:rStyle w:val="ac"/>
        </w:rPr>
        <w:footnoteRef/>
      </w:r>
      <w:r w:rsidRPr="00D71AC4">
        <w:t>Мартынова Л.В. Государственные корпорации России: конкурентоспособность на мировом рынке / Л.В. Мартынова // Российское предпринимательс</w:t>
      </w:r>
      <w:r>
        <w:t>тво. - 2010. - № 1. - С. 22.</w:t>
      </w:r>
    </w:p>
  </w:footnote>
  <w:footnote w:id="100">
    <w:p w:rsidR="004F7B17" w:rsidRDefault="004F7B17">
      <w:pPr>
        <w:pStyle w:val="aa"/>
      </w:pPr>
      <w:r>
        <w:rPr>
          <w:rStyle w:val="ac"/>
        </w:rPr>
        <w:footnoteRef/>
      </w:r>
      <w:r>
        <w:t>Галстян</w:t>
      </w:r>
      <w:r w:rsidRPr="001716A1">
        <w:t xml:space="preserve"> И.Э.</w:t>
      </w:r>
      <w:r>
        <w:t xml:space="preserve">, </w:t>
      </w:r>
      <w:r w:rsidRPr="001716A1">
        <w:t>Климовец О.В. Транснационализация российского бизнеса / И.Э. Галстян, О.В. Климовец // Успехи современного естествоз</w:t>
      </w:r>
      <w:r>
        <w:t>нания. - 2012. - № 4 - С. 62.</w:t>
      </w:r>
    </w:p>
  </w:footnote>
  <w:footnote w:id="101">
    <w:p w:rsidR="004F7B17" w:rsidRDefault="004F7B17" w:rsidP="007A7DFB">
      <w:pPr>
        <w:pStyle w:val="aa"/>
      </w:pPr>
      <w:r>
        <w:rPr>
          <w:rStyle w:val="ac"/>
        </w:rPr>
        <w:footnoteRef/>
      </w:r>
      <w:r w:rsidRPr="001716A1">
        <w:t>Казак А.Ю., Оганян М.Ш.Российские государственные корпорации: сущность, риски при осуществлении деятельности и пути их минимизации / А.Ю. Казак, М.Ш. Оганян // Успехи современного естество</w:t>
      </w:r>
      <w:r>
        <w:t>знания. - 2009. - № 5 - С. 35</w:t>
      </w:r>
      <w:r w:rsidRPr="001716A1">
        <w:t>.</w:t>
      </w:r>
    </w:p>
  </w:footnote>
  <w:footnote w:id="102">
    <w:p w:rsidR="004F7B17" w:rsidRDefault="004F7B17" w:rsidP="00F94E80">
      <w:pPr>
        <w:pStyle w:val="aa"/>
      </w:pPr>
      <w:r>
        <w:rPr>
          <w:rStyle w:val="ac"/>
        </w:rPr>
        <w:footnoteRef/>
      </w:r>
      <w:r>
        <w:t xml:space="preserve">Биргулиева, Г.Ф. Проблемы транснационализации бизнеса: от теории к практике / Г.Ф. Биргулиева // </w:t>
      </w:r>
    </w:p>
  </w:footnote>
  <w:footnote w:id="103">
    <w:p w:rsidR="004F7B17" w:rsidRDefault="004F7B17" w:rsidP="002E147A">
      <w:pPr>
        <w:pStyle w:val="aa"/>
      </w:pPr>
      <w:r>
        <w:rPr>
          <w:rStyle w:val="ac"/>
        </w:rPr>
        <w:footnoteRef/>
      </w:r>
      <w:r w:rsidRPr="005A01A8">
        <w:t>Мартынова Л.В. Государственные корпорации России: конкурентоспособность на мировом рынке / Л.В. Мартынова // Российское предпринимат</w:t>
      </w:r>
      <w:r>
        <w:t xml:space="preserve">ельство. - 2010. - № 1. - С. </w:t>
      </w:r>
      <w:r w:rsidRPr="005A01A8">
        <w:t>27.</w:t>
      </w:r>
    </w:p>
  </w:footnote>
  <w:footnote w:id="104">
    <w:p w:rsidR="004F7B17" w:rsidRDefault="004F7B17" w:rsidP="00A76985">
      <w:pPr>
        <w:pStyle w:val="aa"/>
      </w:pPr>
      <w:r>
        <w:rPr>
          <w:rStyle w:val="ac"/>
        </w:rPr>
        <w:footnoteRef/>
      </w:r>
      <w:r w:rsidRPr="00295146">
        <w:t>Климовец О.В. Транснационализация бизнеса российских корпораций/ О.В. Климовец // Современные наукоемкие т</w:t>
      </w:r>
      <w:r>
        <w:t xml:space="preserve">ехнологии. - 2009. - №5. - С. </w:t>
      </w:r>
      <w:r w:rsidRPr="00295146">
        <w:t>33.</w:t>
      </w:r>
    </w:p>
  </w:footnote>
  <w:footnote w:id="105">
    <w:p w:rsidR="004F7B17" w:rsidRPr="00211BB0" w:rsidRDefault="004F7B17" w:rsidP="005B49A1">
      <w:pPr>
        <w:pStyle w:val="aa"/>
        <w:rPr>
          <w:rFonts w:cs="Times New Roman"/>
        </w:rPr>
      </w:pPr>
      <w:r>
        <w:rPr>
          <w:rStyle w:val="ac"/>
        </w:rPr>
        <w:footnoteRef/>
      </w:r>
      <w:r w:rsidRPr="007024F2">
        <w:rPr>
          <w:rFonts w:cs="Times New Roman"/>
        </w:rPr>
        <w:t>Лихачев, А.Е. Экономическая дипломатия России: новые вызовы и возможности в условиях глобализации / Лихачев, А</w:t>
      </w:r>
      <w:r>
        <w:rPr>
          <w:rFonts w:cs="Times New Roman"/>
        </w:rPr>
        <w:t>.Е. - М.: Экономика, 2006,</w:t>
      </w:r>
      <w:r w:rsidRPr="007024F2">
        <w:rPr>
          <w:rFonts w:cs="Times New Roman"/>
        </w:rPr>
        <w:t xml:space="preserve"> с.</w:t>
      </w:r>
      <w:r>
        <w:rPr>
          <w:rFonts w:cs="Times New Roman"/>
        </w:rPr>
        <w:t xml:space="preserve"> 181.</w:t>
      </w:r>
    </w:p>
  </w:footnote>
  <w:footnote w:id="106">
    <w:p w:rsidR="004F7B17" w:rsidRPr="00C94C6A" w:rsidRDefault="004F7B17" w:rsidP="00114FB9">
      <w:pPr>
        <w:pStyle w:val="aa"/>
        <w:rPr>
          <w:lang w:val="en-US"/>
        </w:rPr>
      </w:pPr>
      <w:r>
        <w:rPr>
          <w:rStyle w:val="ac"/>
        </w:rPr>
        <w:footnoteRef/>
      </w:r>
      <w:r w:rsidRPr="00C94C6A">
        <w:rPr>
          <w:lang w:val="en-US"/>
        </w:rPr>
        <w:t>Ruel, H. Wolters, T.</w:t>
      </w:r>
      <w:r w:rsidR="00825299" w:rsidRPr="00825299">
        <w:rPr>
          <w:lang w:val="en-US"/>
        </w:rPr>
        <w:t xml:space="preserve"> </w:t>
      </w:r>
      <w:r w:rsidRPr="00C94C6A">
        <w:rPr>
          <w:lang w:val="en-US"/>
        </w:rPr>
        <w:t>Loohuis, R.</w:t>
      </w:r>
      <w:r w:rsidR="00825299" w:rsidRPr="00825299">
        <w:rPr>
          <w:lang w:val="en-US"/>
        </w:rPr>
        <w:t xml:space="preserve"> </w:t>
      </w:r>
      <w:r w:rsidRPr="00C94C6A">
        <w:rPr>
          <w:lang w:val="en-US"/>
        </w:rPr>
        <w:t>Business diplomacy in multinational corporations: a qualitative exploratory study / H. Ruel, T. Wolters, R Loohuis - Zwolle: Windesheim University o</w:t>
      </w:r>
      <w:r>
        <w:rPr>
          <w:lang w:val="en-US"/>
        </w:rPr>
        <w:t xml:space="preserve">f Applied Sciences, 2013. - p. </w:t>
      </w:r>
      <w:r w:rsidRPr="00114FB9">
        <w:rPr>
          <w:lang w:val="en-US"/>
        </w:rPr>
        <w:t>5</w:t>
      </w:r>
      <w:r w:rsidRPr="00C94C6A">
        <w:rPr>
          <w:lang w:val="en-US"/>
        </w:rPr>
        <w:t>.</w:t>
      </w:r>
    </w:p>
  </w:footnote>
  <w:footnote w:id="107">
    <w:p w:rsidR="004F7B17" w:rsidRDefault="004F7B17">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106.</w:t>
      </w:r>
    </w:p>
  </w:footnote>
  <w:footnote w:id="108">
    <w:p w:rsidR="004F7B17" w:rsidRDefault="004F7B17" w:rsidP="00AB291C">
      <w:pPr>
        <w:pStyle w:val="aa"/>
      </w:pPr>
      <w:r>
        <w:rPr>
          <w:rStyle w:val="ac"/>
        </w:rPr>
        <w:footnoteRef/>
      </w:r>
      <w:r>
        <w:t>Деловой общенациональный аналитический ресурс "Эксперт Online" / Рейтинг крупнейших компаний России по объему реализации продукции</w:t>
      </w:r>
    </w:p>
    <w:p w:rsidR="004F7B17" w:rsidRDefault="004F7B17" w:rsidP="00AB291C">
      <w:pPr>
        <w:pStyle w:val="aa"/>
      </w:pPr>
      <w:r>
        <w:t xml:space="preserve">URL: </w:t>
      </w:r>
      <w:hyperlink r:id="rId40" w:history="1">
        <w:r w:rsidRPr="00C11AE6">
          <w:rPr>
            <w:rStyle w:val="af0"/>
          </w:rPr>
          <w:t>http://expert.ru/ratings/expert400/</w:t>
        </w:r>
      </w:hyperlink>
      <w:r>
        <w:t xml:space="preserve"> (дата обращения 16.04.2016)</w:t>
      </w:r>
    </w:p>
  </w:footnote>
  <w:footnote w:id="109">
    <w:p w:rsidR="004F7B17" w:rsidRDefault="004F7B17" w:rsidP="00AB291C">
      <w:pPr>
        <w:pStyle w:val="aa"/>
      </w:pPr>
      <w:r>
        <w:rPr>
          <w:rStyle w:val="ac"/>
        </w:rPr>
        <w:footnoteRef/>
      </w:r>
      <w:r>
        <w:t>Там же.</w:t>
      </w:r>
    </w:p>
  </w:footnote>
  <w:footnote w:id="110">
    <w:p w:rsidR="004F7B17" w:rsidRDefault="004F7B17" w:rsidP="00AB291C">
      <w:pPr>
        <w:pStyle w:val="aa"/>
      </w:pPr>
      <w:r>
        <w:rPr>
          <w:rStyle w:val="ac"/>
        </w:rPr>
        <w:footnoteRef/>
      </w:r>
      <w:r>
        <w:t>Там же.</w:t>
      </w:r>
    </w:p>
  </w:footnote>
  <w:footnote w:id="111">
    <w:p w:rsidR="004F7B17" w:rsidRDefault="004F7B17" w:rsidP="00AB291C">
      <w:pPr>
        <w:pStyle w:val="aa"/>
      </w:pPr>
      <w:r>
        <w:rPr>
          <w:rStyle w:val="ac"/>
        </w:rPr>
        <w:footnoteRef/>
      </w:r>
      <w:r>
        <w:t>Там же.</w:t>
      </w:r>
    </w:p>
  </w:footnote>
  <w:footnote w:id="112">
    <w:p w:rsidR="004F7B17" w:rsidRDefault="004F7B17" w:rsidP="00AB291C">
      <w:pPr>
        <w:pStyle w:val="aa"/>
      </w:pPr>
      <w:r>
        <w:rPr>
          <w:rStyle w:val="ac"/>
        </w:rPr>
        <w:footnoteRef/>
      </w:r>
      <w:r>
        <w:t>Там же.</w:t>
      </w:r>
    </w:p>
  </w:footnote>
  <w:footnote w:id="113">
    <w:p w:rsidR="004F7B17" w:rsidRDefault="004F7B17" w:rsidP="00AB291C">
      <w:pPr>
        <w:pStyle w:val="aa"/>
      </w:pPr>
      <w:r>
        <w:rPr>
          <w:rStyle w:val="ac"/>
        </w:rPr>
        <w:footnoteRef/>
      </w:r>
      <w:r>
        <w:t>Там же.</w:t>
      </w:r>
    </w:p>
  </w:footnote>
  <w:footnote w:id="114">
    <w:p w:rsidR="004F7B17" w:rsidRDefault="004F7B17" w:rsidP="00AB291C">
      <w:pPr>
        <w:pStyle w:val="aa"/>
      </w:pPr>
      <w:r>
        <w:rPr>
          <w:rStyle w:val="ac"/>
        </w:rPr>
        <w:footnoteRef/>
      </w:r>
      <w:r>
        <w:t>Там же.</w:t>
      </w:r>
    </w:p>
  </w:footnote>
  <w:footnote w:id="115">
    <w:p w:rsidR="004F7B17" w:rsidRDefault="004F7B17" w:rsidP="00AB291C">
      <w:pPr>
        <w:pStyle w:val="aa"/>
      </w:pPr>
      <w:r>
        <w:rPr>
          <w:rStyle w:val="ac"/>
        </w:rPr>
        <w:footnoteRef/>
      </w:r>
      <w:r>
        <w:t>Там же.</w:t>
      </w:r>
    </w:p>
  </w:footnote>
  <w:footnote w:id="116">
    <w:p w:rsidR="004F7B17" w:rsidRDefault="004F7B17" w:rsidP="00AB291C">
      <w:pPr>
        <w:pStyle w:val="aa"/>
      </w:pPr>
      <w:r>
        <w:rPr>
          <w:rStyle w:val="ac"/>
        </w:rPr>
        <w:footnoteRef/>
      </w:r>
      <w:r>
        <w:t>Сообщения и материалы информационного агентства «РБК» / Рейтинг РБК 500. Крупнейшие компании России.</w:t>
      </w:r>
    </w:p>
    <w:p w:rsidR="004F7B17" w:rsidRDefault="004F7B17" w:rsidP="00AB291C">
      <w:pPr>
        <w:pStyle w:val="aa"/>
      </w:pPr>
      <w:r>
        <w:t xml:space="preserve">URL: </w:t>
      </w:r>
      <w:hyperlink r:id="rId41" w:history="1">
        <w:r w:rsidRPr="007119CB">
          <w:rPr>
            <w:rStyle w:val="af0"/>
          </w:rPr>
          <w:t>http://www.rbc.ru/rbc500/</w:t>
        </w:r>
      </w:hyperlink>
      <w:r>
        <w:t xml:space="preserve"> (дата обращения 16.04.2016)</w:t>
      </w:r>
    </w:p>
  </w:footnote>
  <w:footnote w:id="117">
    <w:p w:rsidR="004F7B17" w:rsidRDefault="004F7B17" w:rsidP="00AB291C">
      <w:pPr>
        <w:pStyle w:val="aa"/>
      </w:pPr>
      <w:r>
        <w:rPr>
          <w:rStyle w:val="ac"/>
        </w:rPr>
        <w:footnoteRef/>
      </w:r>
      <w:r>
        <w:t>Там же.</w:t>
      </w:r>
    </w:p>
  </w:footnote>
  <w:footnote w:id="118">
    <w:p w:rsidR="004F7B17" w:rsidRDefault="004F7B17" w:rsidP="00AB291C">
      <w:pPr>
        <w:pStyle w:val="aa"/>
      </w:pPr>
      <w:r>
        <w:rPr>
          <w:rStyle w:val="ac"/>
        </w:rPr>
        <w:footnoteRef/>
      </w:r>
      <w:r>
        <w:t>Там же.</w:t>
      </w:r>
    </w:p>
  </w:footnote>
  <w:footnote w:id="119">
    <w:p w:rsidR="004F7B17" w:rsidRDefault="004F7B17" w:rsidP="00AB291C">
      <w:pPr>
        <w:pStyle w:val="aa"/>
      </w:pPr>
      <w:r>
        <w:rPr>
          <w:rStyle w:val="ac"/>
        </w:rPr>
        <w:footnoteRef/>
      </w:r>
      <w:r>
        <w:t>Там же.</w:t>
      </w:r>
    </w:p>
  </w:footnote>
  <w:footnote w:id="120">
    <w:p w:rsidR="004F7B17" w:rsidRDefault="004F7B17">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106.</w:t>
      </w:r>
    </w:p>
  </w:footnote>
  <w:footnote w:id="121">
    <w:p w:rsidR="004F7B17" w:rsidRDefault="004F7B17" w:rsidP="00920DCF">
      <w:pPr>
        <w:pStyle w:val="aa"/>
      </w:pPr>
      <w:r>
        <w:rPr>
          <w:rStyle w:val="ac"/>
        </w:rPr>
        <w:footnoteRef/>
      </w:r>
      <w:r w:rsidRPr="00272EDF">
        <w:t>Иванов, О.В. Экономическая дипломатия России: задачи, проблемы, пути преодоления / О.В. Иванов // Мир и Россия на пороге XXI века: Вторые Горчаковские чтения. МГИМО МИД России (23-24 мая 2000). - М.: «Российская политическая энцикло</w:t>
      </w:r>
      <w:r>
        <w:t>педия» (РОССПЭН), 2001, с. 256.</w:t>
      </w:r>
    </w:p>
  </w:footnote>
  <w:footnote w:id="122">
    <w:p w:rsidR="004F7B17" w:rsidRDefault="004F7B17" w:rsidP="00AB291C">
      <w:pPr>
        <w:pStyle w:val="aa"/>
      </w:pPr>
      <w:r>
        <w:rPr>
          <w:rStyle w:val="ac"/>
        </w:rPr>
        <w:footnoteRef/>
      </w:r>
      <w:r w:rsidRPr="000C2497">
        <w:t>Корпоративная география /</w:t>
      </w:r>
      <w:r>
        <w:t>/ РБК. - 2015. - № 10 - С. 52</w:t>
      </w:r>
      <w:r w:rsidRPr="000C2497">
        <w:t>.</w:t>
      </w:r>
    </w:p>
  </w:footnote>
  <w:footnote w:id="123">
    <w:p w:rsidR="004F7B17" w:rsidRDefault="004F7B17" w:rsidP="00AB291C">
      <w:pPr>
        <w:pStyle w:val="aa"/>
      </w:pPr>
      <w:r>
        <w:rPr>
          <w:rStyle w:val="ac"/>
        </w:rPr>
        <w:footnoteRef/>
      </w:r>
      <w:r>
        <w:t>Там же, - с. 52.</w:t>
      </w:r>
    </w:p>
  </w:footnote>
  <w:footnote w:id="124">
    <w:p w:rsidR="004F7B17" w:rsidRDefault="004F7B17" w:rsidP="00983FCB">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38-39.</w:t>
      </w:r>
    </w:p>
  </w:footnote>
  <w:footnote w:id="125">
    <w:p w:rsidR="004F7B17" w:rsidRPr="00022812" w:rsidRDefault="004F7B17" w:rsidP="00AB291C">
      <w:pPr>
        <w:pStyle w:val="aa"/>
        <w:rPr>
          <w:lang w:val="en-US"/>
        </w:rPr>
      </w:pPr>
      <w:r>
        <w:rPr>
          <w:rStyle w:val="ac"/>
        </w:rPr>
        <w:footnoteRef/>
      </w:r>
      <w:r w:rsidRPr="00C94C6A">
        <w:rPr>
          <w:lang w:val="en-US"/>
        </w:rPr>
        <w:t>Stringer, K.D. Think Global, Act Local: Honorary Consuls in a Transforming Diplomatic World / K.D. Stringer - Hague: Netherlands Institute of International Rela</w:t>
      </w:r>
      <w:r>
        <w:rPr>
          <w:lang w:val="en-US"/>
        </w:rPr>
        <w:t xml:space="preserve">tions ‘Clingendael’, 2007. - </w:t>
      </w:r>
      <w:r w:rsidRPr="00C94C6A">
        <w:rPr>
          <w:lang w:val="en-US"/>
        </w:rPr>
        <w:t>p.</w:t>
      </w:r>
      <w:r w:rsidRPr="00022812">
        <w:rPr>
          <w:lang w:val="en-US"/>
        </w:rPr>
        <w:t xml:space="preserve"> 16.</w:t>
      </w:r>
    </w:p>
  </w:footnote>
  <w:footnote w:id="126">
    <w:p w:rsidR="004F7B17" w:rsidRDefault="004F7B17" w:rsidP="00D96694">
      <w:pPr>
        <w:pStyle w:val="aa"/>
      </w:pPr>
      <w:r>
        <w:rPr>
          <w:rStyle w:val="ac"/>
        </w:rPr>
        <w:footnoteRef/>
      </w:r>
      <w:r w:rsidRPr="000C2497">
        <w:t>Корпоративная география /</w:t>
      </w:r>
      <w:r>
        <w:t>/ РБК. - 2015. - № 10 - С. 103.</w:t>
      </w:r>
    </w:p>
  </w:footnote>
  <w:footnote w:id="127">
    <w:p w:rsidR="004F7B17" w:rsidRDefault="004F7B17" w:rsidP="00351299">
      <w:pPr>
        <w:pStyle w:val="aa"/>
      </w:pPr>
      <w:r>
        <w:rPr>
          <w:rStyle w:val="ac"/>
        </w:rPr>
        <w:footnoteRef/>
      </w:r>
      <w:r>
        <w:rPr>
          <w:rFonts w:cs="Times New Roman"/>
        </w:rPr>
        <w:t>Там же,</w:t>
      </w:r>
      <w:r w:rsidRPr="007024F2">
        <w:rPr>
          <w:rFonts w:cs="Times New Roman"/>
        </w:rPr>
        <w:t xml:space="preserve"> с.</w:t>
      </w:r>
      <w:r>
        <w:rPr>
          <w:rFonts w:cs="Times New Roman"/>
        </w:rPr>
        <w:t xml:space="preserve"> 197.</w:t>
      </w:r>
    </w:p>
  </w:footnote>
  <w:footnote w:id="128">
    <w:p w:rsidR="004F7B17" w:rsidRPr="008F5AA1" w:rsidRDefault="004F7B17" w:rsidP="003C3569">
      <w:pPr>
        <w:pStyle w:val="aa"/>
        <w:rPr>
          <w:rFonts w:cs="Times New Roman"/>
        </w:rPr>
      </w:pPr>
      <w:r w:rsidRPr="008F5AA1">
        <w:rPr>
          <w:rStyle w:val="ac"/>
          <w:rFonts w:cs="Times New Roman"/>
        </w:rPr>
        <w:footnoteRef/>
      </w:r>
      <w:r w:rsidRPr="007024F2">
        <w:rPr>
          <w:rFonts w:cs="Times New Roman"/>
        </w:rPr>
        <w:t>Градобитова, Л.Д. Исаченко, Т.М. Транснациональные корпорации в современных международных экономических отношениях / Градобитова, Л.Д. Исаченк</w:t>
      </w:r>
      <w:r>
        <w:rPr>
          <w:rFonts w:cs="Times New Roman"/>
        </w:rPr>
        <w:t>о, Т.М. - М.: Анкил, 2002,</w:t>
      </w:r>
      <w:r w:rsidRPr="007024F2">
        <w:rPr>
          <w:rFonts w:cs="Times New Roman"/>
        </w:rPr>
        <w:t xml:space="preserve"> с.</w:t>
      </w:r>
      <w:r>
        <w:rPr>
          <w:rFonts w:cs="Times New Roman"/>
        </w:rPr>
        <w:t xml:space="preserve"> 47.</w:t>
      </w:r>
    </w:p>
  </w:footnote>
  <w:footnote w:id="129">
    <w:p w:rsidR="004F7B17" w:rsidRDefault="004F7B17" w:rsidP="00797AA7">
      <w:pPr>
        <w:pStyle w:val="aa"/>
      </w:pPr>
      <w:r>
        <w:rPr>
          <w:rStyle w:val="ac"/>
        </w:rPr>
        <w:footnoteRef/>
      </w:r>
      <w:r>
        <w:t>Там же, с. 48.</w:t>
      </w:r>
    </w:p>
  </w:footnote>
  <w:footnote w:id="130">
    <w:p w:rsidR="004F7B17" w:rsidRDefault="004F7B17" w:rsidP="00797AA7">
      <w:pPr>
        <w:pStyle w:val="aa"/>
      </w:pPr>
      <w:r>
        <w:rPr>
          <w:rStyle w:val="ac"/>
        </w:rPr>
        <w:footnoteRef/>
      </w:r>
      <w:r>
        <w:t>Там же, с. 48.</w:t>
      </w:r>
    </w:p>
  </w:footnote>
  <w:footnote w:id="131">
    <w:p w:rsidR="004F7B17" w:rsidRDefault="004F7B17" w:rsidP="003C3569">
      <w:pPr>
        <w:pStyle w:val="aa"/>
      </w:pPr>
      <w:r>
        <w:rPr>
          <w:rStyle w:val="ac"/>
        </w:rPr>
        <w:footnoteRef/>
      </w:r>
      <w:r w:rsidRPr="007024F2">
        <w:t>Стюарт, Т. Правила ВТО и Россия/ Стюарт, Т. Дуайер, Э Макдонав, П. Прадо, М Карпел, Э - М.: Межд</w:t>
      </w:r>
      <w:r>
        <w:t>ународные отношения, 2005,</w:t>
      </w:r>
      <w:r w:rsidRPr="007024F2">
        <w:t xml:space="preserve"> с.</w:t>
      </w:r>
      <w:r>
        <w:t xml:space="preserve"> 65.</w:t>
      </w:r>
    </w:p>
  </w:footnote>
  <w:footnote w:id="132">
    <w:p w:rsidR="004F7B17" w:rsidRDefault="004F7B17" w:rsidP="00AB291C">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103.</w:t>
      </w:r>
    </w:p>
  </w:footnote>
  <w:footnote w:id="133">
    <w:p w:rsidR="004F7B17" w:rsidRDefault="004F7B17" w:rsidP="00D96694">
      <w:pPr>
        <w:pStyle w:val="aa"/>
      </w:pPr>
      <w:r>
        <w:rPr>
          <w:rStyle w:val="ac"/>
        </w:rPr>
        <w:footnoteRef/>
      </w:r>
      <w:r w:rsidRPr="00F5599D">
        <w:t>Казак А.Ю., Оганян М.Ш.</w:t>
      </w:r>
      <w:r w:rsidR="00825299">
        <w:t xml:space="preserve"> </w:t>
      </w:r>
      <w:r w:rsidRPr="00F5599D">
        <w:t>Российские государственные корпорации: сущность, риски при осуществлении деятельности и пути их минимизации / А.Ю. Казак, М.Ш. Оганян // Успехи современного естест</w:t>
      </w:r>
      <w:r>
        <w:t xml:space="preserve">вознания. - 2009. - № 5 - С. </w:t>
      </w:r>
      <w:r w:rsidRPr="00F5599D">
        <w:t>36.</w:t>
      </w:r>
    </w:p>
  </w:footnote>
  <w:footnote w:id="134">
    <w:p w:rsidR="004F7B17" w:rsidRDefault="004F7B17" w:rsidP="00D83571">
      <w:pPr>
        <w:pStyle w:val="aa"/>
      </w:pPr>
      <w:r>
        <w:rPr>
          <w:rStyle w:val="ac"/>
        </w:rPr>
        <w:footnoteRef/>
      </w:r>
      <w:r w:rsidRPr="00461EED">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w:t>
      </w:r>
      <w:r>
        <w:t>еджмента. - 2007. - №1. - С. 10.</w:t>
      </w:r>
    </w:p>
  </w:footnote>
  <w:footnote w:id="135">
    <w:p w:rsidR="004F7B17" w:rsidRDefault="004F7B17">
      <w:pPr>
        <w:pStyle w:val="aa"/>
      </w:pPr>
      <w:r>
        <w:rPr>
          <w:rStyle w:val="ac"/>
        </w:rPr>
        <w:footnoteRef/>
      </w:r>
      <w:r w:rsidRPr="006B7FE5">
        <w:t xml:space="preserve">Голикова, Ю.А. Роль и сферы деятельности транснациональных корпораций в современной мировой экономике / Голикова, Ю.А. // Вестник </w:t>
      </w:r>
      <w:r>
        <w:t>НГУЭУ. - 2011. - № 1. - С. 84</w:t>
      </w:r>
      <w:r w:rsidRPr="006B7FE5">
        <w:t>.</w:t>
      </w:r>
    </w:p>
  </w:footnote>
  <w:footnote w:id="136">
    <w:p w:rsidR="004F7B17" w:rsidRDefault="004F7B17" w:rsidP="00351299">
      <w:pPr>
        <w:pStyle w:val="aa"/>
      </w:pPr>
      <w:r>
        <w:rPr>
          <w:rStyle w:val="ac"/>
        </w:rPr>
        <w:footnoteRef/>
      </w:r>
      <w:r>
        <w:t>Слуцкий, Л Стратегия прорыва / Л. Слуцкий</w:t>
      </w:r>
    </w:p>
    <w:p w:rsidR="004F7B17" w:rsidRDefault="004F7B17" w:rsidP="00351299">
      <w:pPr>
        <w:pStyle w:val="aa"/>
      </w:pPr>
      <w:r>
        <w:t xml:space="preserve">URL: </w:t>
      </w:r>
      <w:hyperlink r:id="rId42" w:history="1">
        <w:r w:rsidRPr="00494E5A">
          <w:rPr>
            <w:rStyle w:val="af0"/>
          </w:rPr>
          <w:t>http://rg.ru/2007/01/26/globalizaciya.html</w:t>
        </w:r>
      </w:hyperlink>
      <w:r>
        <w:t xml:space="preserve"> (дата обращения 16.04.2016)</w:t>
      </w:r>
    </w:p>
  </w:footnote>
  <w:footnote w:id="137">
    <w:p w:rsidR="004F7B17" w:rsidRDefault="004F7B17" w:rsidP="00DA262E">
      <w:pPr>
        <w:pStyle w:val="aa"/>
      </w:pPr>
      <w:r>
        <w:rPr>
          <w:rStyle w:val="ac"/>
        </w:rPr>
        <w:footnoteRef/>
      </w:r>
      <w:r w:rsidRPr="00DA262E">
        <w:t>Бабицкий, А. РБК 500: бизнес на 56 триллионов / А. Бабицкий</w:t>
      </w:r>
      <w:r>
        <w:t xml:space="preserve"> // РБК. - 2015. - № 10 - С. </w:t>
      </w:r>
      <w:r w:rsidRPr="00DA262E">
        <w:t>26.</w:t>
      </w:r>
    </w:p>
  </w:footnote>
  <w:footnote w:id="138">
    <w:p w:rsidR="004F7B17" w:rsidRDefault="004F7B17" w:rsidP="00116E08">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106.</w:t>
      </w:r>
    </w:p>
  </w:footnote>
  <w:footnote w:id="139">
    <w:p w:rsidR="004F7B17" w:rsidRDefault="004F7B17" w:rsidP="00116E08">
      <w:pPr>
        <w:pStyle w:val="aa"/>
      </w:pPr>
      <w:r>
        <w:rPr>
          <w:rStyle w:val="ac"/>
        </w:rPr>
        <w:footnoteRef/>
      </w:r>
      <w:r>
        <w:t>Там же.</w:t>
      </w:r>
    </w:p>
  </w:footnote>
  <w:footnote w:id="140">
    <w:p w:rsidR="004F7B17" w:rsidRDefault="004F7B17" w:rsidP="00652334">
      <w:pPr>
        <w:pStyle w:val="aa"/>
      </w:pPr>
      <w:r>
        <w:rPr>
          <w:rStyle w:val="ac"/>
        </w:rPr>
        <w:footnoteRef/>
      </w:r>
      <w:r>
        <w:t xml:space="preserve">Официальный сайт Министерства экономического развития Российской Федерации / </w:t>
      </w:r>
      <w:r w:rsidRPr="0099146B">
        <w:t>Российское агентство по страхованию экспортных кредитов и инвестиций (ЭКСАР)</w:t>
      </w:r>
    </w:p>
    <w:p w:rsidR="004F7B17" w:rsidRDefault="004F7B17" w:rsidP="00652334">
      <w:pPr>
        <w:pStyle w:val="aa"/>
      </w:pPr>
      <w:r w:rsidRPr="0099146B">
        <w:rPr>
          <w:lang w:val="en-US"/>
        </w:rPr>
        <w:t>URL</w:t>
      </w:r>
      <w:r w:rsidRPr="0099146B">
        <w:t xml:space="preserve">: </w:t>
      </w:r>
      <w:hyperlink r:id="rId43" w:history="1">
        <w:r w:rsidRPr="0099146B">
          <w:rPr>
            <w:rStyle w:val="af0"/>
            <w:lang w:val="en-US"/>
          </w:rPr>
          <w:t>http</w:t>
        </w:r>
        <w:r w:rsidRPr="0099146B">
          <w:rPr>
            <w:rStyle w:val="af0"/>
          </w:rPr>
          <w:t>://</w:t>
        </w:r>
        <w:r w:rsidRPr="0099146B">
          <w:rPr>
            <w:rStyle w:val="af0"/>
            <w:lang w:val="en-US"/>
          </w:rPr>
          <w:t>www</w:t>
        </w:r>
        <w:r w:rsidRPr="0099146B">
          <w:rPr>
            <w:rStyle w:val="af0"/>
          </w:rPr>
          <w:t>.</w:t>
        </w:r>
        <w:r w:rsidRPr="0099146B">
          <w:rPr>
            <w:rStyle w:val="af0"/>
            <w:lang w:val="en-US"/>
          </w:rPr>
          <w:t>ved</w:t>
        </w:r>
        <w:r w:rsidRPr="0099146B">
          <w:rPr>
            <w:rStyle w:val="af0"/>
          </w:rPr>
          <w:t>.</w:t>
        </w:r>
        <w:r w:rsidRPr="0099146B">
          <w:rPr>
            <w:rStyle w:val="af0"/>
            <w:lang w:val="en-US"/>
          </w:rPr>
          <w:t>gov</w:t>
        </w:r>
        <w:r w:rsidRPr="0099146B">
          <w:rPr>
            <w:rStyle w:val="af0"/>
          </w:rPr>
          <w:t>.</w:t>
        </w:r>
        <w:r w:rsidRPr="0099146B">
          <w:rPr>
            <w:rStyle w:val="af0"/>
            <w:lang w:val="en-US"/>
          </w:rPr>
          <w:t>ru</w:t>
        </w:r>
        <w:r w:rsidRPr="0099146B">
          <w:rPr>
            <w:rStyle w:val="af0"/>
          </w:rPr>
          <w:t>/</w:t>
        </w:r>
        <w:r w:rsidRPr="0099146B">
          <w:rPr>
            <w:rStyle w:val="af0"/>
            <w:lang w:val="en-US"/>
          </w:rPr>
          <w:t>strahovanie</w:t>
        </w:r>
        <w:r w:rsidRPr="0099146B">
          <w:rPr>
            <w:rStyle w:val="af0"/>
          </w:rPr>
          <w:t>_</w:t>
        </w:r>
        <w:r w:rsidRPr="0099146B">
          <w:rPr>
            <w:rStyle w:val="af0"/>
            <w:lang w:val="en-US"/>
          </w:rPr>
          <w:t>exportnih</w:t>
        </w:r>
        <w:r w:rsidRPr="0099146B">
          <w:rPr>
            <w:rStyle w:val="af0"/>
          </w:rPr>
          <w:t>_</w:t>
        </w:r>
        <w:r w:rsidRPr="0099146B">
          <w:rPr>
            <w:rStyle w:val="af0"/>
            <w:lang w:val="en-US"/>
          </w:rPr>
          <w:t>investicij</w:t>
        </w:r>
        <w:r w:rsidRPr="0099146B">
          <w:rPr>
            <w:rStyle w:val="af0"/>
          </w:rPr>
          <w:t>/</w:t>
        </w:r>
      </w:hyperlink>
      <w:r>
        <w:t xml:space="preserve"> (дата обращения 16.04.2016)</w:t>
      </w:r>
    </w:p>
  </w:footnote>
  <w:footnote w:id="141">
    <w:p w:rsidR="004F7B17" w:rsidRPr="0099146B" w:rsidRDefault="004F7B17" w:rsidP="0099146B">
      <w:pPr>
        <w:pStyle w:val="aa"/>
      </w:pPr>
      <w:r>
        <w:rPr>
          <w:rStyle w:val="ac"/>
        </w:rPr>
        <w:footnoteRef/>
      </w:r>
      <w:r>
        <w:t>Там же.</w:t>
      </w:r>
    </w:p>
  </w:footnote>
  <w:footnote w:id="142">
    <w:p w:rsidR="004F7B17" w:rsidRDefault="004F7B17" w:rsidP="00116E08">
      <w:pPr>
        <w:pStyle w:val="aa"/>
      </w:pPr>
      <w:r>
        <w:rPr>
          <w:rStyle w:val="ac"/>
        </w:rPr>
        <w:footnoteRef/>
      </w:r>
      <w:r w:rsidRPr="00780181">
        <w:t xml:space="preserve">Попова А.В., Гриванов Р.И. Транснациональные корпорации как субъект международных экономических отношений / А.В. Попова, Гриванов Р.И. // Международный студенческий научный </w:t>
      </w:r>
      <w:r>
        <w:t xml:space="preserve">вестник. - 2015. - № 4 - С. </w:t>
      </w:r>
      <w:r w:rsidRPr="00780181">
        <w:t>433.</w:t>
      </w:r>
    </w:p>
  </w:footnote>
  <w:footnote w:id="143">
    <w:p w:rsidR="004F7B17" w:rsidRDefault="004F7B17" w:rsidP="00E022C3">
      <w:pPr>
        <w:pStyle w:val="aa"/>
      </w:pPr>
      <w:r>
        <w:rPr>
          <w:rStyle w:val="ac"/>
        </w:rPr>
        <w:footnoteRef/>
      </w:r>
      <w:r w:rsidRPr="00E022C3">
        <w:t>Дьянков, С Котова, Н Аномалии рейтинга / С. Дьянков, Н. Котова // РБК. - 2015. - № 10 - С. 50.</w:t>
      </w:r>
    </w:p>
  </w:footnote>
  <w:footnote w:id="144">
    <w:p w:rsidR="004F7B17" w:rsidRDefault="004F7B17" w:rsidP="00D926C2">
      <w:pPr>
        <w:pStyle w:val="aa"/>
      </w:pPr>
      <w:r>
        <w:rPr>
          <w:rStyle w:val="ac"/>
        </w:rPr>
        <w:footnoteRef/>
      </w:r>
      <w:r>
        <w:t>Сетевое издание «РИА Новости» / Греф рассказал, когда может пройти приватизация Сбербанка</w:t>
      </w:r>
    </w:p>
    <w:p w:rsidR="004F7B17" w:rsidRPr="00224D39" w:rsidRDefault="004F7B17" w:rsidP="00D926C2">
      <w:pPr>
        <w:pStyle w:val="aa"/>
      </w:pPr>
      <w:r w:rsidRPr="00224D39">
        <w:rPr>
          <w:lang w:val="en-US"/>
        </w:rPr>
        <w:t>URL</w:t>
      </w:r>
      <w:r w:rsidRPr="00224D39">
        <w:t xml:space="preserve">: </w:t>
      </w:r>
      <w:hyperlink r:id="rId44" w:anchor="ixzz3xsf99iI1" w:history="1">
        <w:r w:rsidRPr="00494E5A">
          <w:rPr>
            <w:rStyle w:val="af0"/>
            <w:lang w:val="en-US"/>
          </w:rPr>
          <w:t>http</w:t>
        </w:r>
        <w:r w:rsidRPr="00224D39">
          <w:rPr>
            <w:rStyle w:val="af0"/>
          </w:rPr>
          <w:t>://</w:t>
        </w:r>
        <w:r w:rsidRPr="00494E5A">
          <w:rPr>
            <w:rStyle w:val="af0"/>
            <w:lang w:val="en-US"/>
          </w:rPr>
          <w:t>ria</w:t>
        </w:r>
        <w:r w:rsidRPr="00224D39">
          <w:rPr>
            <w:rStyle w:val="af0"/>
          </w:rPr>
          <w:t>.</w:t>
        </w:r>
        <w:r w:rsidRPr="00494E5A">
          <w:rPr>
            <w:rStyle w:val="af0"/>
            <w:lang w:val="en-US"/>
          </w:rPr>
          <w:t>ru</w:t>
        </w:r>
        <w:r w:rsidRPr="00224D39">
          <w:rPr>
            <w:rStyle w:val="af0"/>
          </w:rPr>
          <w:t>/</w:t>
        </w:r>
        <w:r w:rsidRPr="00494E5A">
          <w:rPr>
            <w:rStyle w:val="af0"/>
            <w:lang w:val="en-US"/>
          </w:rPr>
          <w:t>economy</w:t>
        </w:r>
        <w:r w:rsidRPr="00224D39">
          <w:rPr>
            <w:rStyle w:val="af0"/>
          </w:rPr>
          <w:t>/20160121/1362808033.</w:t>
        </w:r>
        <w:r w:rsidRPr="00494E5A">
          <w:rPr>
            <w:rStyle w:val="af0"/>
            <w:lang w:val="en-US"/>
          </w:rPr>
          <w:t>html</w:t>
        </w:r>
        <w:r w:rsidRPr="00224D39">
          <w:rPr>
            <w:rStyle w:val="af0"/>
          </w:rPr>
          <w:t>#</w:t>
        </w:r>
        <w:r w:rsidRPr="00494E5A">
          <w:rPr>
            <w:rStyle w:val="af0"/>
            <w:lang w:val="en-US"/>
          </w:rPr>
          <w:t>ixzz</w:t>
        </w:r>
        <w:r w:rsidRPr="00224D39">
          <w:rPr>
            <w:rStyle w:val="af0"/>
          </w:rPr>
          <w:t>3</w:t>
        </w:r>
        <w:r w:rsidRPr="00494E5A">
          <w:rPr>
            <w:rStyle w:val="af0"/>
            <w:lang w:val="en-US"/>
          </w:rPr>
          <w:t>xsf</w:t>
        </w:r>
        <w:r w:rsidRPr="00224D39">
          <w:rPr>
            <w:rStyle w:val="af0"/>
          </w:rPr>
          <w:t>99</w:t>
        </w:r>
        <w:r w:rsidRPr="00494E5A">
          <w:rPr>
            <w:rStyle w:val="af0"/>
            <w:lang w:val="en-US"/>
          </w:rPr>
          <w:t>iI</w:t>
        </w:r>
        <w:r w:rsidRPr="00224D39">
          <w:rPr>
            <w:rStyle w:val="af0"/>
          </w:rPr>
          <w:t>1</w:t>
        </w:r>
      </w:hyperlink>
      <w:r>
        <w:t xml:space="preserve"> (дата обращения 16.04.2016)</w:t>
      </w:r>
    </w:p>
  </w:footnote>
  <w:footnote w:id="145">
    <w:p w:rsidR="004F7B17" w:rsidRDefault="004F7B17" w:rsidP="00A90074">
      <w:pPr>
        <w:pStyle w:val="aa"/>
      </w:pPr>
      <w:r>
        <w:rPr>
          <w:rStyle w:val="ac"/>
        </w:rPr>
        <w:footnoteRef/>
      </w:r>
      <w:r>
        <w:t>Сетевое издание «РИА Новости» / Греф рассказал, когда может пройти приватизация Сбербанка</w:t>
      </w:r>
    </w:p>
    <w:p w:rsidR="004F7B17" w:rsidRDefault="004F7B17" w:rsidP="00A90074">
      <w:pPr>
        <w:pStyle w:val="aa"/>
      </w:pPr>
      <w:r w:rsidRPr="00224D39">
        <w:rPr>
          <w:lang w:val="en-US"/>
        </w:rPr>
        <w:t>URL</w:t>
      </w:r>
      <w:r w:rsidRPr="00224D39">
        <w:t xml:space="preserve">: </w:t>
      </w:r>
      <w:hyperlink r:id="rId45" w:anchor="ixzz3xsf99iI1" w:history="1">
        <w:r w:rsidRPr="00494E5A">
          <w:rPr>
            <w:rStyle w:val="af0"/>
            <w:lang w:val="en-US"/>
          </w:rPr>
          <w:t>http</w:t>
        </w:r>
        <w:r w:rsidRPr="00224D39">
          <w:rPr>
            <w:rStyle w:val="af0"/>
          </w:rPr>
          <w:t>://</w:t>
        </w:r>
        <w:r w:rsidRPr="00494E5A">
          <w:rPr>
            <w:rStyle w:val="af0"/>
            <w:lang w:val="en-US"/>
          </w:rPr>
          <w:t>ria</w:t>
        </w:r>
        <w:r w:rsidRPr="00224D39">
          <w:rPr>
            <w:rStyle w:val="af0"/>
          </w:rPr>
          <w:t>.</w:t>
        </w:r>
        <w:r w:rsidRPr="00494E5A">
          <w:rPr>
            <w:rStyle w:val="af0"/>
            <w:lang w:val="en-US"/>
          </w:rPr>
          <w:t>ru</w:t>
        </w:r>
        <w:r w:rsidRPr="00224D39">
          <w:rPr>
            <w:rStyle w:val="af0"/>
          </w:rPr>
          <w:t>/</w:t>
        </w:r>
        <w:r w:rsidRPr="00494E5A">
          <w:rPr>
            <w:rStyle w:val="af0"/>
            <w:lang w:val="en-US"/>
          </w:rPr>
          <w:t>economy</w:t>
        </w:r>
        <w:r w:rsidRPr="00224D39">
          <w:rPr>
            <w:rStyle w:val="af0"/>
          </w:rPr>
          <w:t>/20160121/1362808033.</w:t>
        </w:r>
        <w:r w:rsidRPr="00494E5A">
          <w:rPr>
            <w:rStyle w:val="af0"/>
            <w:lang w:val="en-US"/>
          </w:rPr>
          <w:t>html</w:t>
        </w:r>
        <w:r w:rsidRPr="00224D39">
          <w:rPr>
            <w:rStyle w:val="af0"/>
          </w:rPr>
          <w:t>#</w:t>
        </w:r>
        <w:r w:rsidRPr="00494E5A">
          <w:rPr>
            <w:rStyle w:val="af0"/>
            <w:lang w:val="en-US"/>
          </w:rPr>
          <w:t>ixzz</w:t>
        </w:r>
        <w:r w:rsidRPr="00224D39">
          <w:rPr>
            <w:rStyle w:val="af0"/>
          </w:rPr>
          <w:t>3</w:t>
        </w:r>
        <w:r w:rsidRPr="00494E5A">
          <w:rPr>
            <w:rStyle w:val="af0"/>
            <w:lang w:val="en-US"/>
          </w:rPr>
          <w:t>xsf</w:t>
        </w:r>
        <w:r w:rsidRPr="00224D39">
          <w:rPr>
            <w:rStyle w:val="af0"/>
          </w:rPr>
          <w:t>99</w:t>
        </w:r>
        <w:r w:rsidRPr="00494E5A">
          <w:rPr>
            <w:rStyle w:val="af0"/>
            <w:lang w:val="en-US"/>
          </w:rPr>
          <w:t>iI</w:t>
        </w:r>
        <w:r w:rsidRPr="00224D39">
          <w:rPr>
            <w:rStyle w:val="af0"/>
          </w:rPr>
          <w:t>1</w:t>
        </w:r>
      </w:hyperlink>
      <w:r>
        <w:t xml:space="preserve"> (дата обращения 16.04.2016)</w:t>
      </w:r>
    </w:p>
  </w:footnote>
  <w:footnote w:id="146">
    <w:p w:rsidR="004F7B17" w:rsidRDefault="004F7B17" w:rsidP="00DC1487">
      <w:pPr>
        <w:pStyle w:val="aa"/>
      </w:pPr>
      <w:r>
        <w:rPr>
          <w:rStyle w:val="ac"/>
        </w:rPr>
        <w:footnoteRef/>
      </w:r>
      <w:r>
        <w:t>АО «Коммерсантъ» / "Сейчас у Сбербанка больше $50 млрд. зарубежных активов"</w:t>
      </w:r>
    </w:p>
    <w:p w:rsidR="004F7B17" w:rsidRPr="00895B5A" w:rsidRDefault="004F7B17" w:rsidP="00DC1487">
      <w:pPr>
        <w:pStyle w:val="aa"/>
      </w:pPr>
      <w:r w:rsidRPr="00895B5A">
        <w:rPr>
          <w:lang w:val="en-US"/>
        </w:rPr>
        <w:t>URL</w:t>
      </w:r>
      <w:r w:rsidRPr="00895B5A">
        <w:t xml:space="preserve">: </w:t>
      </w:r>
      <w:hyperlink r:id="rId46" w:history="1">
        <w:r w:rsidRPr="00895B5A">
          <w:rPr>
            <w:rStyle w:val="af0"/>
            <w:lang w:val="en-US"/>
          </w:rPr>
          <w:t>http</w:t>
        </w:r>
        <w:r w:rsidRPr="00895B5A">
          <w:rPr>
            <w:rStyle w:val="af0"/>
          </w:rPr>
          <w:t>://</w:t>
        </w:r>
        <w:r w:rsidRPr="00895B5A">
          <w:rPr>
            <w:rStyle w:val="af0"/>
            <w:lang w:val="en-US"/>
          </w:rPr>
          <w:t>www</w:t>
        </w:r>
        <w:r w:rsidRPr="00895B5A">
          <w:rPr>
            <w:rStyle w:val="af0"/>
          </w:rPr>
          <w:t>.</w:t>
        </w:r>
        <w:r w:rsidRPr="00895B5A">
          <w:rPr>
            <w:rStyle w:val="af0"/>
            <w:lang w:val="en-US"/>
          </w:rPr>
          <w:t>kommersant</w:t>
        </w:r>
        <w:r w:rsidRPr="00895B5A">
          <w:rPr>
            <w:rStyle w:val="af0"/>
          </w:rPr>
          <w:t>.</w:t>
        </w:r>
        <w:r w:rsidRPr="00895B5A">
          <w:rPr>
            <w:rStyle w:val="af0"/>
            <w:lang w:val="en-US"/>
          </w:rPr>
          <w:t>ru</w:t>
        </w:r>
        <w:r w:rsidRPr="00895B5A">
          <w:rPr>
            <w:rStyle w:val="af0"/>
          </w:rPr>
          <w:t>/</w:t>
        </w:r>
        <w:r w:rsidRPr="00895B5A">
          <w:rPr>
            <w:rStyle w:val="af0"/>
            <w:lang w:val="en-US"/>
          </w:rPr>
          <w:t>doc</w:t>
        </w:r>
        <w:r w:rsidRPr="00895B5A">
          <w:rPr>
            <w:rStyle w:val="af0"/>
          </w:rPr>
          <w:t>/2050614</w:t>
        </w:r>
      </w:hyperlink>
      <w:r>
        <w:t xml:space="preserve"> (дата обращения 16.04.2016)</w:t>
      </w:r>
    </w:p>
  </w:footnote>
  <w:footnote w:id="147">
    <w:p w:rsidR="004F7B17" w:rsidRDefault="004F7B17" w:rsidP="00DC1487">
      <w:pPr>
        <w:pStyle w:val="aa"/>
      </w:pPr>
      <w:r>
        <w:rPr>
          <w:rStyle w:val="ac"/>
        </w:rPr>
        <w:footnoteRef/>
      </w:r>
      <w:r>
        <w:t>Там же.</w:t>
      </w:r>
    </w:p>
  </w:footnote>
  <w:footnote w:id="148">
    <w:p w:rsidR="004F7B17" w:rsidRDefault="004F7B17" w:rsidP="00DC1487">
      <w:pPr>
        <w:pStyle w:val="aa"/>
      </w:pPr>
      <w:r>
        <w:rPr>
          <w:rStyle w:val="ac"/>
        </w:rPr>
        <w:footnoteRef/>
      </w:r>
      <w:r>
        <w:t>Там же.</w:t>
      </w:r>
    </w:p>
  </w:footnote>
  <w:footnote w:id="149">
    <w:p w:rsidR="004F7B17" w:rsidRPr="00DC3BDE" w:rsidRDefault="004F7B17" w:rsidP="00912E1E">
      <w:pPr>
        <w:pStyle w:val="aa"/>
      </w:pPr>
      <w:r>
        <w:rPr>
          <w:rStyle w:val="ac"/>
        </w:rPr>
        <w:footnoteRef/>
      </w:r>
      <w:r>
        <w:t>ИА «Банки.ру» / ВТБ</w:t>
      </w:r>
    </w:p>
    <w:p w:rsidR="004F7B17" w:rsidRDefault="004F7B17" w:rsidP="00912E1E">
      <w:pPr>
        <w:pStyle w:val="aa"/>
      </w:pPr>
      <w:r w:rsidRPr="00DC3BDE">
        <w:rPr>
          <w:lang w:val="en-US"/>
        </w:rPr>
        <w:t>URL</w:t>
      </w:r>
      <w:r w:rsidRPr="00DC3BDE">
        <w:t xml:space="preserve">: </w:t>
      </w:r>
      <w:hyperlink r:id="rId47" w:history="1">
        <w:r w:rsidRPr="00DC3BDE">
          <w:rPr>
            <w:rStyle w:val="af0"/>
            <w:lang w:val="en-US"/>
          </w:rPr>
          <w:t>http</w:t>
        </w:r>
        <w:r w:rsidRPr="00DC3BDE">
          <w:rPr>
            <w:rStyle w:val="af0"/>
          </w:rPr>
          <w:t>://</w:t>
        </w:r>
        <w:r w:rsidRPr="00DC3BDE">
          <w:rPr>
            <w:rStyle w:val="af0"/>
            <w:lang w:val="en-US"/>
          </w:rPr>
          <w:t>www</w:t>
        </w:r>
        <w:r w:rsidRPr="00DC3BDE">
          <w:rPr>
            <w:rStyle w:val="af0"/>
          </w:rPr>
          <w:t>.</w:t>
        </w:r>
        <w:r w:rsidRPr="00DC3BDE">
          <w:rPr>
            <w:rStyle w:val="af0"/>
            <w:lang w:val="en-US"/>
          </w:rPr>
          <w:t>banki</w:t>
        </w:r>
        <w:r w:rsidRPr="00DC3BDE">
          <w:rPr>
            <w:rStyle w:val="af0"/>
          </w:rPr>
          <w:t>.</w:t>
        </w:r>
        <w:r w:rsidRPr="00DC3BDE">
          <w:rPr>
            <w:rStyle w:val="af0"/>
            <w:lang w:val="en-US"/>
          </w:rPr>
          <w:t>ru</w:t>
        </w:r>
        <w:r w:rsidRPr="00DC3BDE">
          <w:rPr>
            <w:rStyle w:val="af0"/>
          </w:rPr>
          <w:t>/</w:t>
        </w:r>
        <w:r w:rsidRPr="00DC3BDE">
          <w:rPr>
            <w:rStyle w:val="af0"/>
            <w:lang w:val="en-US"/>
          </w:rPr>
          <w:t>banks</w:t>
        </w:r>
        <w:r w:rsidRPr="00DC3BDE">
          <w:rPr>
            <w:rStyle w:val="af0"/>
          </w:rPr>
          <w:t>/</w:t>
        </w:r>
        <w:r w:rsidRPr="00DC3BDE">
          <w:rPr>
            <w:rStyle w:val="af0"/>
            <w:lang w:val="en-US"/>
          </w:rPr>
          <w:t>bank</w:t>
        </w:r>
        <w:r w:rsidRPr="00DC3BDE">
          <w:rPr>
            <w:rStyle w:val="af0"/>
          </w:rPr>
          <w:t>/</w:t>
        </w:r>
        <w:r w:rsidRPr="00DC3BDE">
          <w:rPr>
            <w:rStyle w:val="af0"/>
            <w:lang w:val="en-US"/>
          </w:rPr>
          <w:t>vtb</w:t>
        </w:r>
        <w:r w:rsidRPr="00DC3BDE">
          <w:rPr>
            <w:rStyle w:val="af0"/>
          </w:rPr>
          <w:t>/</w:t>
        </w:r>
      </w:hyperlink>
      <w:r w:rsidRPr="00DC3BDE">
        <w:t xml:space="preserve"> </w:t>
      </w:r>
      <w:r>
        <w:t>(дата обращения 16.04.2016)</w:t>
      </w:r>
    </w:p>
  </w:footnote>
  <w:footnote w:id="150">
    <w:p w:rsidR="004F7B17" w:rsidRDefault="004F7B17" w:rsidP="00912E1E">
      <w:pPr>
        <w:pStyle w:val="aa"/>
      </w:pPr>
      <w:r>
        <w:rPr>
          <w:rStyle w:val="ac"/>
        </w:rPr>
        <w:footnoteRef/>
      </w:r>
      <w:r>
        <w:t>Там же.</w:t>
      </w:r>
    </w:p>
  </w:footnote>
  <w:footnote w:id="151">
    <w:p w:rsidR="004F7B17" w:rsidRDefault="004F7B17" w:rsidP="00912E1E">
      <w:pPr>
        <w:pStyle w:val="aa"/>
      </w:pPr>
      <w:r>
        <w:rPr>
          <w:rStyle w:val="ac"/>
        </w:rPr>
        <w:footnoteRef/>
      </w:r>
      <w:r>
        <w:t>Электронное периодическое издание «Ведомости» (Vedomosti) / Интервью - Михаил Задорнов, председатель правления «ВТБ 24»</w:t>
      </w:r>
    </w:p>
    <w:p w:rsidR="004F7B17" w:rsidRPr="00085FFE" w:rsidRDefault="004F7B17" w:rsidP="00912E1E">
      <w:pPr>
        <w:pStyle w:val="aa"/>
      </w:pPr>
      <w:r w:rsidRPr="009846F5">
        <w:rPr>
          <w:lang w:val="en-US"/>
        </w:rPr>
        <w:t>URL</w:t>
      </w:r>
      <w:r w:rsidRPr="00085FFE">
        <w:t xml:space="preserve">: </w:t>
      </w:r>
      <w:hyperlink r:id="rId48" w:history="1">
        <w:r w:rsidRPr="009846F5">
          <w:rPr>
            <w:rStyle w:val="af0"/>
            <w:lang w:val="en-US"/>
          </w:rPr>
          <w:t>http</w:t>
        </w:r>
        <w:r w:rsidRPr="00085FFE">
          <w:rPr>
            <w:rStyle w:val="af0"/>
          </w:rPr>
          <w:t>://</w:t>
        </w:r>
        <w:r w:rsidRPr="009846F5">
          <w:rPr>
            <w:rStyle w:val="af0"/>
            <w:lang w:val="en-US"/>
          </w:rPr>
          <w:t>www</w:t>
        </w:r>
        <w:r w:rsidRPr="00085FFE">
          <w:rPr>
            <w:rStyle w:val="af0"/>
          </w:rPr>
          <w:t>.</w:t>
        </w:r>
        <w:r w:rsidRPr="009846F5">
          <w:rPr>
            <w:rStyle w:val="af0"/>
            <w:lang w:val="en-US"/>
          </w:rPr>
          <w:t>vedomosti</w:t>
        </w:r>
        <w:r w:rsidRPr="00085FFE">
          <w:rPr>
            <w:rStyle w:val="af0"/>
          </w:rPr>
          <w:t>.</w:t>
        </w:r>
        <w:r w:rsidRPr="009846F5">
          <w:rPr>
            <w:rStyle w:val="af0"/>
            <w:lang w:val="en-US"/>
          </w:rPr>
          <w:t>ru</w:t>
        </w:r>
        <w:r w:rsidRPr="00085FFE">
          <w:rPr>
            <w:rStyle w:val="af0"/>
          </w:rPr>
          <w:t>/</w:t>
        </w:r>
        <w:r w:rsidRPr="009846F5">
          <w:rPr>
            <w:rStyle w:val="af0"/>
            <w:lang w:val="en-US"/>
          </w:rPr>
          <w:t>newspaper</w:t>
        </w:r>
        <w:r w:rsidRPr="00085FFE">
          <w:rPr>
            <w:rStyle w:val="af0"/>
          </w:rPr>
          <w:t>/</w:t>
        </w:r>
        <w:r w:rsidRPr="009846F5">
          <w:rPr>
            <w:rStyle w:val="af0"/>
            <w:lang w:val="en-US"/>
          </w:rPr>
          <w:t>articles</w:t>
        </w:r>
        <w:r w:rsidRPr="00085FFE">
          <w:rPr>
            <w:rStyle w:val="af0"/>
          </w:rPr>
          <w:t>/2014/12/23/</w:t>
        </w:r>
        <w:r w:rsidRPr="009846F5">
          <w:rPr>
            <w:rStyle w:val="af0"/>
            <w:lang w:val="en-US"/>
          </w:rPr>
          <w:t>na</w:t>
        </w:r>
        <w:r w:rsidRPr="00085FFE">
          <w:rPr>
            <w:rStyle w:val="af0"/>
          </w:rPr>
          <w:t>-</w:t>
        </w:r>
        <w:r w:rsidRPr="009846F5">
          <w:rPr>
            <w:rStyle w:val="af0"/>
            <w:lang w:val="en-US"/>
          </w:rPr>
          <w:t>rynke</w:t>
        </w:r>
        <w:r w:rsidRPr="00085FFE">
          <w:rPr>
            <w:rStyle w:val="af0"/>
          </w:rPr>
          <w:t>-</w:t>
        </w:r>
        <w:r w:rsidRPr="009846F5">
          <w:rPr>
            <w:rStyle w:val="af0"/>
            <w:lang w:val="en-US"/>
          </w:rPr>
          <w:t>nastoyaschaya</w:t>
        </w:r>
        <w:r w:rsidRPr="00085FFE">
          <w:rPr>
            <w:rStyle w:val="af0"/>
          </w:rPr>
          <w:t>-</w:t>
        </w:r>
        <w:r w:rsidRPr="009846F5">
          <w:rPr>
            <w:rStyle w:val="af0"/>
            <w:lang w:val="en-US"/>
          </w:rPr>
          <w:t>panika</w:t>
        </w:r>
        <w:r w:rsidRPr="00085FFE">
          <w:rPr>
            <w:rStyle w:val="af0"/>
          </w:rPr>
          <w:t>-</w:t>
        </w:r>
        <w:r w:rsidRPr="009846F5">
          <w:rPr>
            <w:rStyle w:val="af0"/>
            <w:lang w:val="en-US"/>
          </w:rPr>
          <w:t>mihail</w:t>
        </w:r>
        <w:r w:rsidRPr="00085FFE">
          <w:rPr>
            <w:rStyle w:val="af0"/>
          </w:rPr>
          <w:t>-</w:t>
        </w:r>
        <w:r w:rsidRPr="009846F5">
          <w:rPr>
            <w:rStyle w:val="af0"/>
            <w:lang w:val="en-US"/>
          </w:rPr>
          <w:t>zadornov</w:t>
        </w:r>
        <w:r w:rsidRPr="00085FFE">
          <w:rPr>
            <w:rStyle w:val="af0"/>
          </w:rPr>
          <w:t>-</w:t>
        </w:r>
        <w:r w:rsidRPr="009846F5">
          <w:rPr>
            <w:rStyle w:val="af0"/>
            <w:lang w:val="en-US"/>
          </w:rPr>
          <w:t>predsedatel</w:t>
        </w:r>
      </w:hyperlink>
      <w:r>
        <w:t xml:space="preserve"> (дата обращения 16.04.2016)</w:t>
      </w:r>
    </w:p>
  </w:footnote>
  <w:footnote w:id="152">
    <w:p w:rsidR="004F7B17" w:rsidRDefault="004F7B17" w:rsidP="00535677">
      <w:pPr>
        <w:pStyle w:val="aa"/>
      </w:pPr>
      <w:r>
        <w:rPr>
          <w:rStyle w:val="ac"/>
        </w:rPr>
        <w:footnoteRef/>
      </w:r>
      <w:r w:rsidRPr="00535677">
        <w:t>ИА «Банки.ру»</w:t>
      </w:r>
      <w:r>
        <w:t xml:space="preserve"> / Газпромбанк</w:t>
      </w:r>
    </w:p>
    <w:p w:rsidR="004F7B17" w:rsidRPr="00535677" w:rsidRDefault="004F7B17" w:rsidP="00535677">
      <w:pPr>
        <w:pStyle w:val="aa"/>
      </w:pPr>
      <w:r w:rsidRPr="00363AA1">
        <w:rPr>
          <w:lang w:val="en-US"/>
        </w:rPr>
        <w:t>URL</w:t>
      </w:r>
      <w:r w:rsidRPr="00535677">
        <w:t xml:space="preserve">: </w:t>
      </w:r>
      <w:hyperlink r:id="rId49" w:history="1">
        <w:r w:rsidRPr="00535677">
          <w:rPr>
            <w:rStyle w:val="af0"/>
            <w:lang w:val="en-US"/>
          </w:rPr>
          <w:t>http</w:t>
        </w:r>
        <w:r w:rsidRPr="00535677">
          <w:rPr>
            <w:rStyle w:val="af0"/>
          </w:rPr>
          <w:t>://</w:t>
        </w:r>
        <w:r w:rsidRPr="00535677">
          <w:rPr>
            <w:rStyle w:val="af0"/>
            <w:lang w:val="en-US"/>
          </w:rPr>
          <w:t>www</w:t>
        </w:r>
        <w:r w:rsidRPr="00535677">
          <w:rPr>
            <w:rStyle w:val="af0"/>
          </w:rPr>
          <w:t>.</w:t>
        </w:r>
        <w:r w:rsidRPr="00535677">
          <w:rPr>
            <w:rStyle w:val="af0"/>
            <w:lang w:val="en-US"/>
          </w:rPr>
          <w:t>banki</w:t>
        </w:r>
        <w:r w:rsidRPr="00535677">
          <w:rPr>
            <w:rStyle w:val="af0"/>
          </w:rPr>
          <w:t>.</w:t>
        </w:r>
        <w:r w:rsidRPr="00535677">
          <w:rPr>
            <w:rStyle w:val="af0"/>
            <w:lang w:val="en-US"/>
          </w:rPr>
          <w:t>ru</w:t>
        </w:r>
        <w:r w:rsidRPr="00535677">
          <w:rPr>
            <w:rStyle w:val="af0"/>
          </w:rPr>
          <w:t>/</w:t>
        </w:r>
        <w:r w:rsidRPr="00535677">
          <w:rPr>
            <w:rStyle w:val="af0"/>
            <w:lang w:val="en-US"/>
          </w:rPr>
          <w:t>banks</w:t>
        </w:r>
        <w:r w:rsidRPr="00535677">
          <w:rPr>
            <w:rStyle w:val="af0"/>
          </w:rPr>
          <w:t>/</w:t>
        </w:r>
        <w:r w:rsidRPr="00535677">
          <w:rPr>
            <w:rStyle w:val="af0"/>
            <w:lang w:val="en-US"/>
          </w:rPr>
          <w:t>bank</w:t>
        </w:r>
        <w:r w:rsidRPr="00535677">
          <w:rPr>
            <w:rStyle w:val="af0"/>
          </w:rPr>
          <w:t>/</w:t>
        </w:r>
        <w:r w:rsidRPr="00535677">
          <w:rPr>
            <w:rStyle w:val="af0"/>
            <w:lang w:val="en-US"/>
          </w:rPr>
          <w:t>gazprombank</w:t>
        </w:r>
        <w:r w:rsidRPr="00535677">
          <w:rPr>
            <w:rStyle w:val="af0"/>
          </w:rPr>
          <w:t>/</w:t>
        </w:r>
      </w:hyperlink>
      <w:r w:rsidRPr="00535677">
        <w:t xml:space="preserve"> </w:t>
      </w:r>
      <w:r>
        <w:t>(дата обращения 16.04.2016)</w:t>
      </w:r>
    </w:p>
  </w:footnote>
  <w:footnote w:id="153">
    <w:p w:rsidR="004F7B17" w:rsidRDefault="004F7B17" w:rsidP="00535677">
      <w:pPr>
        <w:pStyle w:val="aa"/>
      </w:pPr>
      <w:r>
        <w:rPr>
          <w:rStyle w:val="ac"/>
        </w:rPr>
        <w:footnoteRef/>
      </w:r>
      <w:r>
        <w:t>Там же.</w:t>
      </w:r>
    </w:p>
  </w:footnote>
  <w:footnote w:id="154">
    <w:p w:rsidR="004F7B17" w:rsidRDefault="004F7B17" w:rsidP="00255A5E">
      <w:pPr>
        <w:pStyle w:val="aa"/>
      </w:pPr>
      <w:r>
        <w:rPr>
          <w:rStyle w:val="ac"/>
        </w:rPr>
        <w:footnoteRef/>
      </w:r>
      <w:r>
        <w:t>Российский институт стратегических исследований / Энергетическая составляющая во внешней политике России</w:t>
      </w:r>
    </w:p>
    <w:p w:rsidR="004F7B17" w:rsidRPr="008E6D49" w:rsidRDefault="004F7B17" w:rsidP="00255A5E">
      <w:pPr>
        <w:pStyle w:val="aa"/>
      </w:pPr>
      <w:r w:rsidRPr="008E6D49">
        <w:rPr>
          <w:lang w:val="en-US"/>
        </w:rPr>
        <w:t>URL</w:t>
      </w:r>
      <w:r w:rsidRPr="008E6D49">
        <w:t xml:space="preserve">: </w:t>
      </w:r>
      <w:hyperlink r:id="rId50" w:history="1">
        <w:r w:rsidRPr="006A0A3E">
          <w:rPr>
            <w:rStyle w:val="af0"/>
            <w:lang w:val="en-US"/>
          </w:rPr>
          <w:t>http</w:t>
        </w:r>
        <w:r w:rsidRPr="008E6D49">
          <w:rPr>
            <w:rStyle w:val="af0"/>
          </w:rPr>
          <w:t>://</w:t>
        </w:r>
        <w:r w:rsidRPr="006A0A3E">
          <w:rPr>
            <w:rStyle w:val="af0"/>
            <w:lang w:val="en-US"/>
          </w:rPr>
          <w:t>riss</w:t>
        </w:r>
        <w:r w:rsidRPr="008E6D49">
          <w:rPr>
            <w:rStyle w:val="af0"/>
          </w:rPr>
          <w:t>.</w:t>
        </w:r>
        <w:r w:rsidRPr="006A0A3E">
          <w:rPr>
            <w:rStyle w:val="af0"/>
            <w:lang w:val="en-US"/>
          </w:rPr>
          <w:t>ru</w:t>
        </w:r>
        <w:r w:rsidRPr="008E6D49">
          <w:rPr>
            <w:rStyle w:val="af0"/>
          </w:rPr>
          <w:t>/</w:t>
        </w:r>
        <w:r w:rsidRPr="006A0A3E">
          <w:rPr>
            <w:rStyle w:val="af0"/>
            <w:lang w:val="en-US"/>
          </w:rPr>
          <w:t>analitycs</w:t>
        </w:r>
        <w:r w:rsidRPr="008E6D49">
          <w:rPr>
            <w:rStyle w:val="af0"/>
          </w:rPr>
          <w:t>/2232/</w:t>
        </w:r>
      </w:hyperlink>
      <w:r>
        <w:t xml:space="preserve"> (дата обращения 16.04.2016)</w:t>
      </w:r>
    </w:p>
  </w:footnote>
  <w:footnote w:id="155">
    <w:p w:rsidR="004F7B17" w:rsidRPr="00C94C6A" w:rsidRDefault="004F7B17" w:rsidP="00C51843">
      <w:pPr>
        <w:pStyle w:val="aa"/>
        <w:rPr>
          <w:lang w:val="en-US"/>
        </w:rPr>
      </w:pPr>
      <w:r>
        <w:rPr>
          <w:rStyle w:val="ac"/>
        </w:rPr>
        <w:footnoteRef/>
      </w:r>
      <w:r w:rsidRPr="00C94C6A">
        <w:rPr>
          <w:lang w:val="en-US"/>
        </w:rPr>
        <w:t>Ruel, H. Diplomacy means business / H. Ruel - Zwolle: Windesheim University of</w:t>
      </w:r>
      <w:r>
        <w:rPr>
          <w:lang w:val="en-US"/>
        </w:rPr>
        <w:t xml:space="preserve"> Applied Sciences, 2013. - p. </w:t>
      </w:r>
      <w:r w:rsidRPr="004A5133">
        <w:rPr>
          <w:lang w:val="en-US"/>
        </w:rPr>
        <w:t>11</w:t>
      </w:r>
      <w:r w:rsidRPr="00C94C6A">
        <w:rPr>
          <w:lang w:val="en-US"/>
        </w:rPr>
        <w:t>.</w:t>
      </w:r>
    </w:p>
  </w:footnote>
  <w:footnote w:id="156">
    <w:p w:rsidR="004F7B17" w:rsidRDefault="004F7B17" w:rsidP="009A7916">
      <w:pPr>
        <w:pStyle w:val="aa"/>
      </w:pPr>
      <w:r>
        <w:rPr>
          <w:rStyle w:val="ac"/>
        </w:rPr>
        <w:footnoteRef/>
      </w:r>
      <w:r w:rsidRPr="00720DAE">
        <w:t>Юзбекова, И Быстрее чем нефть / И. Юзбекова /</w:t>
      </w:r>
      <w:r>
        <w:t>/ РБК. - 2015. - № 10 - С. 58</w:t>
      </w:r>
      <w:r w:rsidRPr="00720DAE">
        <w:t>.</w:t>
      </w:r>
    </w:p>
  </w:footnote>
  <w:footnote w:id="157">
    <w:p w:rsidR="004F7B17" w:rsidRDefault="004F7B17" w:rsidP="009304F0">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87</w:t>
      </w:r>
    </w:p>
  </w:footnote>
  <w:footnote w:id="158">
    <w:p w:rsidR="004F7B17" w:rsidRDefault="004F7B17" w:rsidP="00C9281E">
      <w:pPr>
        <w:pStyle w:val="aa"/>
      </w:pPr>
      <w:r w:rsidRPr="008F5AA1">
        <w:rPr>
          <w:rStyle w:val="ac"/>
          <w:rFonts w:cs="Times New Roman"/>
        </w:rPr>
        <w:footnoteRef/>
      </w:r>
      <w:r w:rsidRPr="007024F2">
        <w:t>Перская, В.В. Экономическая идеология и внешнеэкономическая политика России / Перска</w:t>
      </w:r>
      <w:r>
        <w:t>я, В.В. - М.: Анкил, 2007,</w:t>
      </w:r>
      <w:r w:rsidRPr="007024F2">
        <w:t xml:space="preserve"> с.</w:t>
      </w:r>
      <w:r>
        <w:t xml:space="preserve"> 157.</w:t>
      </w:r>
    </w:p>
  </w:footnote>
  <w:footnote w:id="159">
    <w:p w:rsidR="004F7B17" w:rsidRDefault="004F7B17" w:rsidP="00365363">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87</w:t>
      </w:r>
    </w:p>
  </w:footnote>
  <w:footnote w:id="160">
    <w:p w:rsidR="004F7B17" w:rsidRPr="000270E5" w:rsidRDefault="004F7B17" w:rsidP="00F25503">
      <w:pPr>
        <w:pStyle w:val="aa"/>
        <w:rPr>
          <w:lang w:val="en-US"/>
        </w:rPr>
      </w:pPr>
      <w:r>
        <w:rPr>
          <w:rStyle w:val="ac"/>
        </w:rPr>
        <w:footnoteRef/>
      </w:r>
      <w:r w:rsidRPr="000270E5">
        <w:rPr>
          <w:lang w:val="en-US"/>
        </w:rPr>
        <w:t>Bonardi J. P., Hillman A. J., Keim G. D. The Attractiveness of Political Markets: Implication for Firm Strategies/ J. P. Bonardi, A. J.</w:t>
      </w:r>
      <w:r w:rsidRPr="00E870DF">
        <w:rPr>
          <w:lang w:val="en-US"/>
        </w:rPr>
        <w:t xml:space="preserve"> </w:t>
      </w:r>
      <w:r w:rsidRPr="000270E5">
        <w:rPr>
          <w:lang w:val="en-US"/>
        </w:rPr>
        <w:t>Hillman, G. D Keim // Academy of Management Review.</w:t>
      </w:r>
      <w:r>
        <w:rPr>
          <w:lang w:val="en-US"/>
        </w:rPr>
        <w:t xml:space="preserve"> - 2005. - № 30(2). - P. 397</w:t>
      </w:r>
      <w:r w:rsidRPr="000270E5">
        <w:rPr>
          <w:lang w:val="en-US"/>
        </w:rPr>
        <w:t>.</w:t>
      </w:r>
    </w:p>
  </w:footnote>
  <w:footnote w:id="161">
    <w:p w:rsidR="004F7B17" w:rsidRDefault="004F7B17" w:rsidP="005110AC">
      <w:pPr>
        <w:pStyle w:val="aa"/>
      </w:pPr>
      <w:r>
        <w:rPr>
          <w:rStyle w:val="ac"/>
        </w:rPr>
        <w:footnoteRef/>
      </w:r>
      <w:r>
        <w:t>Сообщения и материалы информационного агентства «РБК» / "Роснефть" подписала окончательные соглашения с ВР о покупке 50% ТНК-ВР</w:t>
      </w:r>
    </w:p>
    <w:p w:rsidR="004F7B17" w:rsidRPr="00B37DEE" w:rsidRDefault="004F7B17" w:rsidP="005110AC">
      <w:pPr>
        <w:pStyle w:val="aa"/>
      </w:pPr>
      <w:r w:rsidRPr="00B37DEE">
        <w:rPr>
          <w:lang w:val="en-US"/>
        </w:rPr>
        <w:t>URL</w:t>
      </w:r>
      <w:r w:rsidRPr="00B37DEE">
        <w:t xml:space="preserve">: </w:t>
      </w:r>
      <w:hyperlink r:id="rId51" w:history="1">
        <w:r w:rsidRPr="00494E5A">
          <w:rPr>
            <w:rStyle w:val="af0"/>
            <w:lang w:val="en-US"/>
          </w:rPr>
          <w:t>http</w:t>
        </w:r>
        <w:r w:rsidRPr="00B37DEE">
          <w:rPr>
            <w:rStyle w:val="af0"/>
          </w:rPr>
          <w:t>://</w:t>
        </w:r>
        <w:r w:rsidRPr="00494E5A">
          <w:rPr>
            <w:rStyle w:val="af0"/>
            <w:lang w:val="en-US"/>
          </w:rPr>
          <w:t>quote</w:t>
        </w:r>
        <w:r w:rsidRPr="00B37DEE">
          <w:rPr>
            <w:rStyle w:val="af0"/>
          </w:rPr>
          <w:t>.</w:t>
        </w:r>
        <w:r w:rsidRPr="00494E5A">
          <w:rPr>
            <w:rStyle w:val="af0"/>
            <w:lang w:val="en-US"/>
          </w:rPr>
          <w:t>rbc</w:t>
        </w:r>
        <w:r w:rsidRPr="00B37DEE">
          <w:rPr>
            <w:rStyle w:val="af0"/>
          </w:rPr>
          <w:t>.</w:t>
        </w:r>
        <w:r w:rsidRPr="00494E5A">
          <w:rPr>
            <w:rStyle w:val="af0"/>
            <w:lang w:val="en-US"/>
          </w:rPr>
          <w:t>ru</w:t>
        </w:r>
        <w:r w:rsidRPr="00B37DEE">
          <w:rPr>
            <w:rStyle w:val="af0"/>
          </w:rPr>
          <w:t>/</w:t>
        </w:r>
        <w:r w:rsidRPr="00494E5A">
          <w:rPr>
            <w:rStyle w:val="af0"/>
            <w:lang w:val="en-US"/>
          </w:rPr>
          <w:t>news</w:t>
        </w:r>
        <w:r w:rsidRPr="00B37DEE">
          <w:rPr>
            <w:rStyle w:val="af0"/>
          </w:rPr>
          <w:t>/</w:t>
        </w:r>
        <w:r w:rsidRPr="00494E5A">
          <w:rPr>
            <w:rStyle w:val="af0"/>
            <w:lang w:val="en-US"/>
          </w:rPr>
          <w:t>merge</w:t>
        </w:r>
        <w:r w:rsidRPr="00B37DEE">
          <w:rPr>
            <w:rStyle w:val="af0"/>
          </w:rPr>
          <w:t>/2012/11/22/33825810.</w:t>
        </w:r>
        <w:r w:rsidRPr="00494E5A">
          <w:rPr>
            <w:rStyle w:val="af0"/>
            <w:lang w:val="en-US"/>
          </w:rPr>
          <w:t>html</w:t>
        </w:r>
      </w:hyperlink>
      <w:r>
        <w:t xml:space="preserve"> (дата обращения 16.04.2016)</w:t>
      </w:r>
    </w:p>
  </w:footnote>
  <w:footnote w:id="162">
    <w:p w:rsidR="004F7B17" w:rsidRDefault="004F7B17" w:rsidP="00F64735">
      <w:pPr>
        <w:pStyle w:val="aa"/>
      </w:pPr>
      <w:r>
        <w:rPr>
          <w:rStyle w:val="ac"/>
        </w:rPr>
        <w:footnoteRef/>
      </w:r>
      <w:r>
        <w:t>Там же.</w:t>
      </w:r>
    </w:p>
  </w:footnote>
  <w:footnote w:id="163">
    <w:p w:rsidR="004F7B17" w:rsidRDefault="004F7B17" w:rsidP="00010D59">
      <w:pPr>
        <w:pStyle w:val="aa"/>
      </w:pPr>
      <w:r>
        <w:rPr>
          <w:rStyle w:val="ac"/>
        </w:rPr>
        <w:footnoteRef/>
      </w:r>
      <w:r>
        <w:t>Официальный сайт Президента России / Стенографический отчет о встрече с представителями Российского союза промышленников и предпринимателей</w:t>
      </w:r>
    </w:p>
    <w:p w:rsidR="004F7B17" w:rsidRPr="00336579" w:rsidRDefault="004F7B17" w:rsidP="00010D59">
      <w:pPr>
        <w:pStyle w:val="aa"/>
        <w:rPr>
          <w:lang w:val="en-US"/>
        </w:rPr>
      </w:pPr>
      <w:r w:rsidRPr="00336579">
        <w:rPr>
          <w:lang w:val="en-US"/>
        </w:rPr>
        <w:t xml:space="preserve">URL: </w:t>
      </w:r>
      <w:hyperlink r:id="rId52" w:history="1">
        <w:r w:rsidRPr="00336579">
          <w:rPr>
            <w:rStyle w:val="af0"/>
            <w:lang w:val="en-US"/>
          </w:rPr>
          <w:t>http://kremlin.ru/events/president/transcripts/24030</w:t>
        </w:r>
      </w:hyperlink>
    </w:p>
    <w:p w:rsidR="004F7B17" w:rsidRDefault="004F7B17" w:rsidP="00010D59">
      <w:pPr>
        <w:pStyle w:val="aa"/>
      </w:pPr>
      <w:r>
        <w:t>(дата обращения 16.04.2016)</w:t>
      </w:r>
    </w:p>
  </w:footnote>
  <w:footnote w:id="164">
    <w:p w:rsidR="004F7B17" w:rsidRDefault="004F7B17" w:rsidP="00C51843">
      <w:pPr>
        <w:pStyle w:val="aa"/>
      </w:pPr>
      <w:r>
        <w:rPr>
          <w:rStyle w:val="ac"/>
        </w:rPr>
        <w:footnoteRef/>
      </w:r>
      <w:r>
        <w:t>Там же.</w:t>
      </w:r>
    </w:p>
  </w:footnote>
  <w:footnote w:id="165">
    <w:p w:rsidR="004F7B17" w:rsidRDefault="004F7B17" w:rsidP="00BB7072">
      <w:pPr>
        <w:pStyle w:val="aa"/>
      </w:pPr>
      <w:r>
        <w:rPr>
          <w:rStyle w:val="ac"/>
        </w:rPr>
        <w:footnoteRef/>
      </w:r>
      <w:r>
        <w:t>ПАО «Газпром» / Интервью Алексея Миллера российским СМИ</w:t>
      </w:r>
    </w:p>
    <w:p w:rsidR="004F7B17" w:rsidRPr="00B37DEE" w:rsidRDefault="004F7B17" w:rsidP="00BB7072">
      <w:pPr>
        <w:pStyle w:val="aa"/>
      </w:pPr>
      <w:r w:rsidRPr="00B37DEE">
        <w:rPr>
          <w:lang w:val="en-US"/>
        </w:rPr>
        <w:t>URL</w:t>
      </w:r>
      <w:r w:rsidRPr="00B37DEE">
        <w:t xml:space="preserve">: </w:t>
      </w:r>
      <w:hyperlink r:id="rId53" w:history="1">
        <w:r w:rsidRPr="00494E5A">
          <w:rPr>
            <w:rStyle w:val="af0"/>
            <w:lang w:val="en-US"/>
          </w:rPr>
          <w:t>http</w:t>
        </w:r>
        <w:r w:rsidRPr="00B37DEE">
          <w:rPr>
            <w:rStyle w:val="af0"/>
          </w:rPr>
          <w:t>://</w:t>
        </w:r>
        <w:r w:rsidRPr="00494E5A">
          <w:rPr>
            <w:rStyle w:val="af0"/>
            <w:lang w:val="en-US"/>
          </w:rPr>
          <w:t>www</w:t>
        </w:r>
        <w:r w:rsidRPr="00B37DEE">
          <w:rPr>
            <w:rStyle w:val="af0"/>
          </w:rPr>
          <w:t>.</w:t>
        </w:r>
        <w:r w:rsidRPr="00494E5A">
          <w:rPr>
            <w:rStyle w:val="af0"/>
            <w:lang w:val="en-US"/>
          </w:rPr>
          <w:t>gazprom</w:t>
        </w:r>
        <w:r w:rsidRPr="00B37DEE">
          <w:rPr>
            <w:rStyle w:val="af0"/>
          </w:rPr>
          <w:t>.</w:t>
        </w:r>
        <w:r w:rsidRPr="00494E5A">
          <w:rPr>
            <w:rStyle w:val="af0"/>
            <w:lang w:val="en-US"/>
          </w:rPr>
          <w:t>ru</w:t>
        </w:r>
        <w:r w:rsidRPr="00B37DEE">
          <w:rPr>
            <w:rStyle w:val="af0"/>
          </w:rPr>
          <w:t>/</w:t>
        </w:r>
        <w:r w:rsidRPr="00494E5A">
          <w:rPr>
            <w:rStyle w:val="af0"/>
            <w:lang w:val="en-US"/>
          </w:rPr>
          <w:t>press</w:t>
        </w:r>
        <w:r w:rsidRPr="00B37DEE">
          <w:rPr>
            <w:rStyle w:val="af0"/>
          </w:rPr>
          <w:t>/</w:t>
        </w:r>
        <w:r w:rsidRPr="00494E5A">
          <w:rPr>
            <w:rStyle w:val="af0"/>
            <w:lang w:val="en-US"/>
          </w:rPr>
          <w:t>miller</w:t>
        </w:r>
        <w:r w:rsidRPr="00B37DEE">
          <w:rPr>
            <w:rStyle w:val="af0"/>
          </w:rPr>
          <w:t>-</w:t>
        </w:r>
        <w:r w:rsidRPr="00494E5A">
          <w:rPr>
            <w:rStyle w:val="af0"/>
            <w:lang w:val="en-US"/>
          </w:rPr>
          <w:t>journal</w:t>
        </w:r>
        <w:r w:rsidRPr="00B37DEE">
          <w:rPr>
            <w:rStyle w:val="af0"/>
          </w:rPr>
          <w:t>/905348/</w:t>
        </w:r>
      </w:hyperlink>
      <w:r>
        <w:t xml:space="preserve"> (дата обращения 16.04.2016)</w:t>
      </w:r>
    </w:p>
  </w:footnote>
  <w:footnote w:id="166">
    <w:p w:rsidR="004F7B17" w:rsidRDefault="004F7B17" w:rsidP="006A0A8B">
      <w:pPr>
        <w:pStyle w:val="aa"/>
      </w:pPr>
      <w:r>
        <w:rPr>
          <w:rStyle w:val="ac"/>
        </w:rPr>
        <w:footnoteRef/>
      </w:r>
      <w:r w:rsidRPr="0070191E">
        <w:t>Каукин, А. Идрисов, Г. Российская промышленность в I квартале 2016 г. / А. Каукин, Г. Идрисов // Экономическое развитие России (Институт экономической политики имени Е.Т. Г</w:t>
      </w:r>
      <w:r>
        <w:t>айдара). - 2016. № 5. - С. 22</w:t>
      </w:r>
      <w:r w:rsidRPr="0070191E">
        <w:t>.</w:t>
      </w:r>
    </w:p>
  </w:footnote>
  <w:footnote w:id="167">
    <w:p w:rsidR="004F7B17" w:rsidRDefault="004F7B17" w:rsidP="00C90CA4">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87</w:t>
      </w:r>
    </w:p>
  </w:footnote>
  <w:footnote w:id="168">
    <w:p w:rsidR="004F7B17" w:rsidRDefault="004F7B17" w:rsidP="003C3569">
      <w:pPr>
        <w:pStyle w:val="aa"/>
      </w:pPr>
      <w:r>
        <w:rPr>
          <w:rStyle w:val="ac"/>
        </w:rPr>
        <w:footnoteRef/>
      </w:r>
      <w:r w:rsidRPr="007024F2">
        <w:t>Ситарян, С.А. Стратегические ориентиры внешнеэкономических связей России в условиях глобализации: сценарий до 2025 года / Ситарян, С.А. - М.: На</w:t>
      </w:r>
      <w:r>
        <w:t>ука, 2005,</w:t>
      </w:r>
      <w:r w:rsidRPr="007024F2">
        <w:t xml:space="preserve"> с.</w:t>
      </w:r>
      <w:r>
        <w:t xml:space="preserve"> 63.</w:t>
      </w:r>
    </w:p>
  </w:footnote>
  <w:footnote w:id="169">
    <w:p w:rsidR="004F7B17" w:rsidRDefault="004F7B17" w:rsidP="00A43471">
      <w:pPr>
        <w:pStyle w:val="aa"/>
      </w:pPr>
      <w:r>
        <w:rPr>
          <w:rStyle w:val="ac"/>
        </w:rPr>
        <w:footnoteRef/>
      </w:r>
      <w:r w:rsidRPr="00F81D37">
        <w:t>Крупнейшие финансово-промышленные группы России // РБК. - 2015. - № 10 - С. 76-77.</w:t>
      </w:r>
    </w:p>
  </w:footnote>
  <w:footnote w:id="170">
    <w:p w:rsidR="004F7B17" w:rsidRDefault="004F7B17" w:rsidP="00A43471">
      <w:pPr>
        <w:pStyle w:val="aa"/>
      </w:pPr>
      <w:r>
        <w:rPr>
          <w:rStyle w:val="ac"/>
        </w:rPr>
        <w:footnoteRef/>
      </w:r>
      <w:r>
        <w:t>Там же, с. 76-77</w:t>
      </w:r>
    </w:p>
  </w:footnote>
  <w:footnote w:id="171">
    <w:p w:rsidR="004F7B17" w:rsidRDefault="004F7B17" w:rsidP="00611494">
      <w:pPr>
        <w:pStyle w:val="aa"/>
      </w:pPr>
      <w:r>
        <w:rPr>
          <w:rStyle w:val="ac"/>
        </w:rPr>
        <w:footnoteRef/>
      </w:r>
      <w:r>
        <w:t>ТАСС информационное агентство / Сергей Чемезов: мы войдем в пятерку крупнейших машиностроительных холдингов мира</w:t>
      </w:r>
    </w:p>
    <w:p w:rsidR="004F7B17" w:rsidRPr="00AA6FEA" w:rsidRDefault="004F7B17" w:rsidP="00611494">
      <w:pPr>
        <w:pStyle w:val="aa"/>
      </w:pPr>
      <w:r w:rsidRPr="00AA6FEA">
        <w:rPr>
          <w:lang w:val="en-US"/>
        </w:rPr>
        <w:t>URL</w:t>
      </w:r>
      <w:r w:rsidRPr="00AA6FEA">
        <w:t xml:space="preserve">: </w:t>
      </w:r>
      <w:hyperlink r:id="rId54" w:history="1">
        <w:r w:rsidRPr="00AA6FEA">
          <w:rPr>
            <w:rStyle w:val="af0"/>
            <w:lang w:val="en-US"/>
          </w:rPr>
          <w:t>http</w:t>
        </w:r>
        <w:r w:rsidRPr="00AA6FEA">
          <w:rPr>
            <w:rStyle w:val="af0"/>
          </w:rPr>
          <w:t>://</w:t>
        </w:r>
        <w:r w:rsidRPr="00AA6FEA">
          <w:rPr>
            <w:rStyle w:val="af0"/>
            <w:lang w:val="en-US"/>
          </w:rPr>
          <w:t>tass</w:t>
        </w:r>
        <w:r w:rsidRPr="00AA6FEA">
          <w:rPr>
            <w:rStyle w:val="af0"/>
          </w:rPr>
          <w:t>.</w:t>
        </w:r>
        <w:r w:rsidRPr="00AA6FEA">
          <w:rPr>
            <w:rStyle w:val="af0"/>
            <w:lang w:val="en-US"/>
          </w:rPr>
          <w:t>ru</w:t>
        </w:r>
        <w:r w:rsidRPr="00AA6FEA">
          <w:rPr>
            <w:rStyle w:val="af0"/>
          </w:rPr>
          <w:t>/</w:t>
        </w:r>
        <w:r w:rsidRPr="00AA6FEA">
          <w:rPr>
            <w:rStyle w:val="af0"/>
            <w:lang w:val="en-US"/>
          </w:rPr>
          <w:t>opinions</w:t>
        </w:r>
        <w:r w:rsidRPr="00AA6FEA">
          <w:rPr>
            <w:rStyle w:val="af0"/>
          </w:rPr>
          <w:t>/</w:t>
        </w:r>
        <w:r w:rsidRPr="00AA6FEA">
          <w:rPr>
            <w:rStyle w:val="af0"/>
            <w:lang w:val="en-US"/>
          </w:rPr>
          <w:t>interviews</w:t>
        </w:r>
        <w:r w:rsidRPr="00AA6FEA">
          <w:rPr>
            <w:rStyle w:val="af0"/>
          </w:rPr>
          <w:t>/2724254</w:t>
        </w:r>
      </w:hyperlink>
      <w:r>
        <w:t xml:space="preserve"> (дата обращения 16.04.2016)</w:t>
      </w:r>
    </w:p>
  </w:footnote>
  <w:footnote w:id="172">
    <w:p w:rsidR="004F7B17" w:rsidRDefault="004F7B17" w:rsidP="005402C1">
      <w:pPr>
        <w:pStyle w:val="aa"/>
      </w:pPr>
      <w:r>
        <w:rPr>
          <w:rStyle w:val="ac"/>
        </w:rPr>
        <w:footnoteRef/>
      </w:r>
      <w:r>
        <w:t>Там же.</w:t>
      </w:r>
    </w:p>
  </w:footnote>
  <w:footnote w:id="173">
    <w:p w:rsidR="004F7B17" w:rsidRDefault="004F7B17" w:rsidP="007D7736">
      <w:pPr>
        <w:pStyle w:val="aa"/>
      </w:pPr>
      <w:r>
        <w:rPr>
          <w:rStyle w:val="ac"/>
        </w:rPr>
        <w:footnoteRef/>
      </w:r>
      <w:r>
        <w:t>Там же.</w:t>
      </w:r>
    </w:p>
  </w:footnote>
  <w:footnote w:id="174">
    <w:p w:rsidR="004F7B17" w:rsidRPr="007D7736" w:rsidRDefault="004F7B17" w:rsidP="00A43471">
      <w:pPr>
        <w:pStyle w:val="aa"/>
      </w:pPr>
      <w:r>
        <w:rPr>
          <w:rStyle w:val="ac"/>
        </w:rPr>
        <w:footnoteRef/>
      </w:r>
      <w:r w:rsidRPr="00F81D37">
        <w:t>Крупнейшие финансово-промышленные группы России // РБК. - 2015. - № 10 - С. 76-77.</w:t>
      </w:r>
    </w:p>
  </w:footnote>
  <w:footnote w:id="175">
    <w:p w:rsidR="004F7B17" w:rsidRPr="000270E5" w:rsidRDefault="004F7B17" w:rsidP="00240A20">
      <w:pPr>
        <w:pStyle w:val="aa"/>
        <w:rPr>
          <w:lang w:val="en-US"/>
        </w:rPr>
      </w:pPr>
      <w:r>
        <w:rPr>
          <w:rStyle w:val="ac"/>
        </w:rPr>
        <w:footnoteRef/>
      </w:r>
      <w:r w:rsidRPr="000270E5">
        <w:rPr>
          <w:lang w:val="en-US"/>
        </w:rPr>
        <w:t>Blumentritt T.P., Nigh D. The integration of subsidiary political activities in multinational corporations / T.P. Blumentritt, D. Nigh// Journal of International Business Studies.-2002. - № 33(1). - P. 57-77.</w:t>
      </w:r>
    </w:p>
  </w:footnote>
  <w:footnote w:id="176">
    <w:p w:rsidR="004F7B17" w:rsidRPr="00F342D5" w:rsidRDefault="004F7B17" w:rsidP="00F342D5">
      <w:pPr>
        <w:pStyle w:val="aa"/>
      </w:pPr>
      <w:r>
        <w:rPr>
          <w:rStyle w:val="ac"/>
        </w:rPr>
        <w:footnoteRef/>
      </w:r>
      <w:r w:rsidRPr="00F342D5">
        <w:t>ТАСС информационное агентство / Евтушенков: АФК "Система" рассматривает возможность вернуться в нефтяной бизнес</w:t>
      </w:r>
    </w:p>
    <w:p w:rsidR="004F7B17" w:rsidRPr="00F342D5" w:rsidRDefault="004F7B17" w:rsidP="00F342D5">
      <w:pPr>
        <w:pStyle w:val="aa"/>
      </w:pPr>
      <w:r w:rsidRPr="00F342D5">
        <w:rPr>
          <w:lang w:val="en-US"/>
        </w:rPr>
        <w:t>URL</w:t>
      </w:r>
      <w:r w:rsidRPr="00F342D5">
        <w:t xml:space="preserve">: </w:t>
      </w:r>
      <w:hyperlink r:id="rId55" w:history="1">
        <w:r w:rsidRPr="00F342D5">
          <w:rPr>
            <w:rStyle w:val="af0"/>
            <w:lang w:val="en-US"/>
          </w:rPr>
          <w:t>http</w:t>
        </w:r>
        <w:r w:rsidRPr="00F342D5">
          <w:rPr>
            <w:rStyle w:val="af0"/>
          </w:rPr>
          <w:t>://</w:t>
        </w:r>
        <w:r w:rsidRPr="00F342D5">
          <w:rPr>
            <w:rStyle w:val="af0"/>
            <w:lang w:val="en-US"/>
          </w:rPr>
          <w:t>tass</w:t>
        </w:r>
        <w:r w:rsidRPr="00F342D5">
          <w:rPr>
            <w:rStyle w:val="af0"/>
          </w:rPr>
          <w:t>.</w:t>
        </w:r>
        <w:r w:rsidRPr="00F342D5">
          <w:rPr>
            <w:rStyle w:val="af0"/>
            <w:lang w:val="en-US"/>
          </w:rPr>
          <w:t>ru</w:t>
        </w:r>
        <w:r w:rsidRPr="00F342D5">
          <w:rPr>
            <w:rStyle w:val="af0"/>
          </w:rPr>
          <w:t>/</w:t>
        </w:r>
        <w:r w:rsidRPr="00F342D5">
          <w:rPr>
            <w:rStyle w:val="af0"/>
            <w:lang w:val="en-US"/>
          </w:rPr>
          <w:t>ekonomika</w:t>
        </w:r>
        <w:r w:rsidRPr="00F342D5">
          <w:rPr>
            <w:rStyle w:val="af0"/>
          </w:rPr>
          <w:t>/2050384</w:t>
        </w:r>
      </w:hyperlink>
      <w:r>
        <w:t xml:space="preserve"> </w:t>
      </w:r>
      <w:r w:rsidRPr="00F342D5">
        <w:t>(дата обращения 16.04.2016)</w:t>
      </w:r>
    </w:p>
  </w:footnote>
  <w:footnote w:id="177">
    <w:p w:rsidR="004F7B17" w:rsidRDefault="004F7B17" w:rsidP="00D51795">
      <w:pPr>
        <w:pStyle w:val="aa"/>
      </w:pPr>
      <w:r>
        <w:rPr>
          <w:rStyle w:val="ac"/>
        </w:rPr>
        <w:footnoteRef/>
      </w:r>
      <w:r>
        <w:t>Сетевое издание «РИА Новости» / Сергей Кириенко: конкурировать с нами по-честному не очень получается</w:t>
      </w:r>
    </w:p>
    <w:p w:rsidR="004F7B17" w:rsidRDefault="004F7B17" w:rsidP="00D51795">
      <w:pPr>
        <w:pStyle w:val="aa"/>
      </w:pPr>
      <w:r>
        <w:t>URL: http://tass.ru/opinions/interviews/1912593 (дата обращения 16.04.2016)</w:t>
      </w:r>
    </w:p>
  </w:footnote>
  <w:footnote w:id="178">
    <w:p w:rsidR="004F7B17" w:rsidRDefault="004F7B17" w:rsidP="00A33339">
      <w:pPr>
        <w:pStyle w:val="aa"/>
      </w:pPr>
      <w:r>
        <w:rPr>
          <w:rStyle w:val="ac"/>
        </w:rPr>
        <w:footnoteRef/>
      </w:r>
      <w:r w:rsidRPr="007024F2">
        <w:t>Ситарян, С.А. Стратегические ориентиры внешнеэкономических связей России в условиях глобализации: сценарий до 2025 года / Ситарян, С.А. - М.: На</w:t>
      </w:r>
      <w:r>
        <w:t>ука, 2005,</w:t>
      </w:r>
      <w:r w:rsidRPr="007024F2">
        <w:t xml:space="preserve"> с.</w:t>
      </w:r>
      <w:r>
        <w:t xml:space="preserve"> 68.</w:t>
      </w:r>
    </w:p>
  </w:footnote>
  <w:footnote w:id="179">
    <w:p w:rsidR="004F7B17" w:rsidRDefault="004F7B17" w:rsidP="00A33339">
      <w:pPr>
        <w:pStyle w:val="aa"/>
      </w:pPr>
      <w:r>
        <w:rPr>
          <w:rStyle w:val="ac"/>
        </w:rPr>
        <w:footnoteRef/>
      </w:r>
      <w:r>
        <w:t>Сетевое издание «РИА Новости» / Сергей Кириенко: конкурировать с нами по-честному не очень получается</w:t>
      </w:r>
    </w:p>
    <w:p w:rsidR="004F7B17" w:rsidRDefault="004F7B17" w:rsidP="00A33339">
      <w:pPr>
        <w:pStyle w:val="aa"/>
      </w:pPr>
      <w:r w:rsidRPr="00F00430">
        <w:rPr>
          <w:lang w:val="en-US"/>
        </w:rPr>
        <w:t>URL</w:t>
      </w:r>
      <w:r w:rsidRPr="00F00430">
        <w:t xml:space="preserve">: </w:t>
      </w:r>
      <w:hyperlink r:id="rId56" w:history="1">
        <w:r w:rsidRPr="00F00430">
          <w:rPr>
            <w:rStyle w:val="af0"/>
            <w:lang w:val="en-US"/>
          </w:rPr>
          <w:t>http</w:t>
        </w:r>
        <w:r w:rsidRPr="00F00430">
          <w:rPr>
            <w:rStyle w:val="af0"/>
          </w:rPr>
          <w:t>://</w:t>
        </w:r>
        <w:r w:rsidRPr="00F00430">
          <w:rPr>
            <w:rStyle w:val="af0"/>
            <w:lang w:val="en-US"/>
          </w:rPr>
          <w:t>tass</w:t>
        </w:r>
        <w:r w:rsidRPr="00F00430">
          <w:rPr>
            <w:rStyle w:val="af0"/>
          </w:rPr>
          <w:t>.</w:t>
        </w:r>
        <w:r w:rsidRPr="00F00430">
          <w:rPr>
            <w:rStyle w:val="af0"/>
            <w:lang w:val="en-US"/>
          </w:rPr>
          <w:t>ru</w:t>
        </w:r>
        <w:r w:rsidRPr="00F00430">
          <w:rPr>
            <w:rStyle w:val="af0"/>
          </w:rPr>
          <w:t>/</w:t>
        </w:r>
        <w:r w:rsidRPr="00F00430">
          <w:rPr>
            <w:rStyle w:val="af0"/>
            <w:lang w:val="en-US"/>
          </w:rPr>
          <w:t>opinions</w:t>
        </w:r>
        <w:r w:rsidRPr="00F00430">
          <w:rPr>
            <w:rStyle w:val="af0"/>
          </w:rPr>
          <w:t>/</w:t>
        </w:r>
        <w:r w:rsidRPr="00F00430">
          <w:rPr>
            <w:rStyle w:val="af0"/>
            <w:lang w:val="en-US"/>
          </w:rPr>
          <w:t>interviews</w:t>
        </w:r>
        <w:r w:rsidRPr="00F00430">
          <w:rPr>
            <w:rStyle w:val="af0"/>
          </w:rPr>
          <w:t>/1912593</w:t>
        </w:r>
      </w:hyperlink>
      <w:r>
        <w:t xml:space="preserve"> (дата обращения 16.04.2016)</w:t>
      </w:r>
    </w:p>
  </w:footnote>
  <w:footnote w:id="180">
    <w:p w:rsidR="004F7B17" w:rsidRPr="00A01500" w:rsidRDefault="004F7B17" w:rsidP="00595D2B">
      <w:pPr>
        <w:pStyle w:val="aa"/>
        <w:rPr>
          <w:lang w:val="en-US"/>
        </w:rPr>
      </w:pPr>
      <w:r>
        <w:rPr>
          <w:rStyle w:val="ac"/>
        </w:rPr>
        <w:footnoteRef/>
      </w:r>
      <w:r w:rsidRPr="00B33799">
        <w:rPr>
          <w:lang w:val="en-US"/>
        </w:rPr>
        <w:t>Detomasi D. A. The Multinational Corporation and global governance: Modelling global public policy networks / D. A. Detomasi // Journal of Business Ethics. - 2007.</w:t>
      </w:r>
      <w:r w:rsidRPr="00A01500">
        <w:rPr>
          <w:lang w:val="en-US"/>
        </w:rPr>
        <w:t xml:space="preserve"> </w:t>
      </w:r>
      <w:r w:rsidRPr="00B33799">
        <w:rPr>
          <w:lang w:val="en-US"/>
        </w:rPr>
        <w:t xml:space="preserve">- </w:t>
      </w:r>
      <w:r w:rsidRPr="00A01500">
        <w:rPr>
          <w:lang w:val="en-US"/>
        </w:rPr>
        <w:t xml:space="preserve">№ 71(3). - </w:t>
      </w:r>
      <w:r w:rsidRPr="00B33799">
        <w:rPr>
          <w:lang w:val="en-US"/>
        </w:rPr>
        <w:t>P</w:t>
      </w:r>
      <w:r w:rsidRPr="00A01500">
        <w:rPr>
          <w:lang w:val="en-US"/>
        </w:rPr>
        <w:t>. 5.</w:t>
      </w:r>
    </w:p>
  </w:footnote>
  <w:footnote w:id="181">
    <w:p w:rsidR="004F7B17" w:rsidRDefault="004F7B17" w:rsidP="003F5B57">
      <w:pPr>
        <w:pStyle w:val="aa"/>
      </w:pPr>
      <w:r>
        <w:rPr>
          <w:rStyle w:val="ac"/>
        </w:rPr>
        <w:footnoteRef/>
      </w:r>
      <w:r w:rsidRPr="006118F9">
        <w:t>Валлерстайн, И. Конец знакомого мира / Валлерстайн</w:t>
      </w:r>
      <w:r>
        <w:t>, И. - М.: Логос, 2004, с. 36.</w:t>
      </w:r>
    </w:p>
  </w:footnote>
  <w:footnote w:id="182">
    <w:p w:rsidR="004F7B17" w:rsidRPr="007124DD" w:rsidRDefault="004F7B17" w:rsidP="007124DD">
      <w:pPr>
        <w:pStyle w:val="aa"/>
        <w:rPr>
          <w:rFonts w:cs="Times New Roman"/>
        </w:rPr>
      </w:pPr>
      <w:r w:rsidRPr="007124DD">
        <w:rPr>
          <w:rStyle w:val="ac"/>
          <w:rFonts w:cs="Times New Roman"/>
        </w:rPr>
        <w:footnoteRef/>
      </w:r>
      <w:r w:rsidRPr="007124DD">
        <w:rPr>
          <w:rFonts w:cs="Times New Roman"/>
        </w:rPr>
        <w:t>Конституция Российской Федерации</w:t>
      </w:r>
    </w:p>
    <w:p w:rsidR="004F7B17" w:rsidRDefault="004F7B17" w:rsidP="007124DD">
      <w:pPr>
        <w:pStyle w:val="aa"/>
        <w:rPr>
          <w:rFonts w:cs="Times New Roman"/>
        </w:rPr>
      </w:pPr>
      <w:r w:rsidRPr="007124DD">
        <w:rPr>
          <w:rFonts w:cs="Times New Roman"/>
        </w:rPr>
        <w:t>(Принята всенародным гол</w:t>
      </w:r>
      <w:r>
        <w:rPr>
          <w:rFonts w:cs="Times New Roman"/>
        </w:rPr>
        <w:t>осованием 12 декабря 1993 года)</w:t>
      </w:r>
    </w:p>
    <w:p w:rsidR="004F7B17" w:rsidRDefault="004F7B17" w:rsidP="007124DD">
      <w:pPr>
        <w:pStyle w:val="aa"/>
      </w:pPr>
      <w:r w:rsidRPr="007124DD">
        <w:rPr>
          <w:rFonts w:cs="Times New Roman"/>
        </w:rPr>
        <w:t xml:space="preserve">URL: </w:t>
      </w:r>
      <w:hyperlink r:id="rId57" w:history="1">
        <w:r w:rsidRPr="007B0005">
          <w:rPr>
            <w:rStyle w:val="af0"/>
            <w:rFonts w:cs="Times New Roman"/>
          </w:rPr>
          <w:t>https://www.consultant.ru/document/cons_doc_LAW_28399/</w:t>
        </w:r>
      </w:hyperlink>
      <w:r w:rsidRPr="007124DD">
        <w:rPr>
          <w:rFonts w:cs="Times New Roman"/>
        </w:rPr>
        <w:t xml:space="preserve"> (дата обращения 14.04.2016)</w:t>
      </w:r>
    </w:p>
  </w:footnote>
  <w:footnote w:id="183">
    <w:p w:rsidR="004F7B17" w:rsidRDefault="004F7B17" w:rsidP="000158A2">
      <w:pPr>
        <w:pStyle w:val="aa"/>
      </w:pPr>
      <w:r>
        <w:rPr>
          <w:rStyle w:val="ac"/>
        </w:rPr>
        <w:footnoteRef/>
      </w:r>
      <w:r w:rsidRPr="00AC393A">
        <w:t>Иванов, И.Д. Хозяйственные интересы России и ее экономическая дипломатия / Иванов, И.Д. - М.: «Российская политическая энциклопедия» (РОС</w:t>
      </w:r>
      <w:r>
        <w:t>СПЭН), 2001, с. 104.</w:t>
      </w:r>
    </w:p>
  </w:footnote>
  <w:footnote w:id="184">
    <w:p w:rsidR="004F7B17" w:rsidRDefault="004F7B17" w:rsidP="00141B0F">
      <w:pPr>
        <w:pStyle w:val="aa"/>
      </w:pPr>
      <w:r>
        <w:rPr>
          <w:rStyle w:val="ac"/>
        </w:rPr>
        <w:footnoteRef/>
      </w:r>
      <w:r w:rsidRPr="00AC393A">
        <w:t>Иванов, И.Д. Хозяйственные интересы России и ее экономическая дипломатия / Иванов, И.Д. - М.: «Российская политическая энциклопедия» (РОС</w:t>
      </w:r>
      <w:r>
        <w:t>СПЭН), 2001, с. 104.</w:t>
      </w:r>
    </w:p>
  </w:footnote>
  <w:footnote w:id="185">
    <w:p w:rsidR="004F7B17" w:rsidRDefault="004F7B17" w:rsidP="001B7293">
      <w:pPr>
        <w:pStyle w:val="aa"/>
      </w:pPr>
      <w:r>
        <w:rPr>
          <w:rStyle w:val="ac"/>
        </w:rPr>
        <w:footnoteRef/>
      </w:r>
      <w:r>
        <w:t>Официальный сайт Президента России / Выступление на расширенном совещании в Министерстве иностранных дел с участием глав дипломатических миссий за рубежом</w:t>
      </w:r>
    </w:p>
    <w:p w:rsidR="004F7B17" w:rsidRPr="00336579" w:rsidRDefault="004F7B17" w:rsidP="001B7293">
      <w:pPr>
        <w:pStyle w:val="aa"/>
        <w:rPr>
          <w:lang w:val="en-US"/>
        </w:rPr>
      </w:pPr>
      <w:r w:rsidRPr="00336579">
        <w:rPr>
          <w:lang w:val="en-US"/>
        </w:rPr>
        <w:t xml:space="preserve">URL: </w:t>
      </w:r>
      <w:hyperlink r:id="rId58" w:history="1">
        <w:r w:rsidRPr="00336579">
          <w:rPr>
            <w:rStyle w:val="af0"/>
            <w:lang w:val="en-US"/>
          </w:rPr>
          <w:t>http://special.kremlin.ru/events/president/transcripts/21674</w:t>
        </w:r>
      </w:hyperlink>
    </w:p>
    <w:p w:rsidR="004F7B17" w:rsidRDefault="004F7B17" w:rsidP="001B7293">
      <w:pPr>
        <w:pStyle w:val="aa"/>
      </w:pPr>
      <w:r>
        <w:t>(дата обращения 16.04.2016)</w:t>
      </w:r>
    </w:p>
  </w:footnote>
  <w:footnote w:id="186">
    <w:p w:rsidR="004F7B17" w:rsidRDefault="004F7B17" w:rsidP="00F85029">
      <w:pPr>
        <w:pStyle w:val="aa"/>
      </w:pPr>
      <w:r>
        <w:rPr>
          <w:rStyle w:val="ac"/>
        </w:rPr>
        <w:footnoteRef/>
      </w:r>
      <w:r>
        <w:t>Официальный сайт Президента России / Выступление на расширенном совещании в Министерстве иностранных дел с участием глав дипломатических миссий за рубежом</w:t>
      </w:r>
    </w:p>
    <w:p w:rsidR="004F7B17" w:rsidRPr="00336579" w:rsidRDefault="004F7B17" w:rsidP="00F85029">
      <w:pPr>
        <w:pStyle w:val="aa"/>
        <w:rPr>
          <w:lang w:val="en-US"/>
        </w:rPr>
      </w:pPr>
      <w:r w:rsidRPr="00336579">
        <w:rPr>
          <w:lang w:val="en-US"/>
        </w:rPr>
        <w:t xml:space="preserve">URL: </w:t>
      </w:r>
      <w:hyperlink r:id="rId59" w:history="1">
        <w:r w:rsidRPr="00336579">
          <w:rPr>
            <w:rStyle w:val="af0"/>
            <w:lang w:val="en-US"/>
          </w:rPr>
          <w:t>http://special.kremlin.ru/events/president/transcripts/21674</w:t>
        </w:r>
      </w:hyperlink>
    </w:p>
    <w:p w:rsidR="004F7B17" w:rsidRPr="00D4469E" w:rsidRDefault="004F7B17" w:rsidP="00F85029">
      <w:pPr>
        <w:pStyle w:val="aa"/>
        <w:rPr>
          <w:lang w:val="en-US"/>
        </w:rPr>
      </w:pPr>
      <w:r w:rsidRPr="00D4469E">
        <w:rPr>
          <w:lang w:val="en-US"/>
        </w:rPr>
        <w:t>(</w:t>
      </w:r>
      <w:r>
        <w:t>дата</w:t>
      </w:r>
      <w:r w:rsidRPr="00D4469E">
        <w:rPr>
          <w:lang w:val="en-US"/>
        </w:rPr>
        <w:t xml:space="preserve"> </w:t>
      </w:r>
      <w:r>
        <w:t>обращения</w:t>
      </w:r>
      <w:r w:rsidRPr="00D4469E">
        <w:rPr>
          <w:lang w:val="en-US"/>
        </w:rPr>
        <w:t xml:space="preserve"> 16.04.2016)</w:t>
      </w:r>
    </w:p>
  </w:footnote>
  <w:footnote w:id="187">
    <w:p w:rsidR="004F7B17" w:rsidRPr="0028778E" w:rsidRDefault="004F7B17" w:rsidP="00B94C08">
      <w:pPr>
        <w:pStyle w:val="aa"/>
        <w:rPr>
          <w:lang w:val="en-US"/>
        </w:rPr>
      </w:pPr>
      <w:r>
        <w:rPr>
          <w:rStyle w:val="ac"/>
        </w:rPr>
        <w:footnoteRef/>
      </w:r>
      <w:r w:rsidRPr="00C94C6A">
        <w:rPr>
          <w:lang w:val="en-US"/>
        </w:rPr>
        <w:t>Rose, A.K The Foreign Service and Foreign Trade: Embassies as Export Promotion / A.K. Rose - Cambridge: The National Bureau o</w:t>
      </w:r>
      <w:r>
        <w:rPr>
          <w:lang w:val="en-US"/>
        </w:rPr>
        <w:t xml:space="preserve">f Economic Research, 2005. - </w:t>
      </w:r>
      <w:r w:rsidRPr="00C94C6A">
        <w:rPr>
          <w:lang w:val="en-US"/>
        </w:rPr>
        <w:t>p.</w:t>
      </w:r>
      <w:r w:rsidRPr="0028778E">
        <w:rPr>
          <w:lang w:val="en-US"/>
        </w:rPr>
        <w:t xml:space="preserve"> 1.</w:t>
      </w:r>
    </w:p>
  </w:footnote>
  <w:footnote w:id="188">
    <w:p w:rsidR="004F7B17" w:rsidRPr="00333F33" w:rsidRDefault="004F7B17" w:rsidP="00FD5D1B">
      <w:pPr>
        <w:pStyle w:val="aa"/>
        <w:rPr>
          <w:lang w:val="en-US"/>
        </w:rPr>
      </w:pPr>
      <w:r>
        <w:rPr>
          <w:rStyle w:val="ac"/>
        </w:rPr>
        <w:footnoteRef/>
      </w:r>
      <w:r w:rsidRPr="00C94C6A">
        <w:rPr>
          <w:lang w:val="en-US"/>
        </w:rPr>
        <w:t>Veenstra M., Van Bergeijk P., Yakop M. Economic Diplomacy, the Level of Development and Trade / M. Veenstra, P. Van Bergeijk, M. Yakop - Hague: Netherlands Institute of International Rela</w:t>
      </w:r>
      <w:r>
        <w:rPr>
          <w:lang w:val="en-US"/>
        </w:rPr>
        <w:t xml:space="preserve">tions ‘Clingendael’, 2010. - </w:t>
      </w:r>
      <w:r w:rsidRPr="00C94C6A">
        <w:rPr>
          <w:lang w:val="en-US"/>
        </w:rPr>
        <w:t>p.</w:t>
      </w:r>
      <w:r w:rsidRPr="00333F33">
        <w:rPr>
          <w:lang w:val="en-US"/>
        </w:rPr>
        <w:t xml:space="preserve"> 1.</w:t>
      </w:r>
    </w:p>
  </w:footnote>
  <w:footnote w:id="189">
    <w:p w:rsidR="004F7B17" w:rsidRDefault="004F7B17" w:rsidP="00141B0F">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56.</w:t>
      </w:r>
    </w:p>
  </w:footnote>
  <w:footnote w:id="190">
    <w:p w:rsidR="004F7B17" w:rsidRDefault="004F7B17" w:rsidP="00DF61AE">
      <w:pPr>
        <w:pStyle w:val="aa"/>
      </w:pPr>
      <w:r>
        <w:rPr>
          <w:rStyle w:val="ac"/>
        </w:rPr>
        <w:footnoteRef/>
      </w:r>
      <w:r>
        <w:t>Официальный сайт Президента России / Выступление на расширенном совещании в Министерстве иностранных дел с участием глав дипломатических миссий за рубежом</w:t>
      </w:r>
    </w:p>
    <w:p w:rsidR="004F7B17" w:rsidRPr="00336579" w:rsidRDefault="004F7B17" w:rsidP="00DF61AE">
      <w:pPr>
        <w:pStyle w:val="aa"/>
        <w:rPr>
          <w:lang w:val="en-US"/>
        </w:rPr>
      </w:pPr>
      <w:r w:rsidRPr="00336579">
        <w:rPr>
          <w:lang w:val="en-US"/>
        </w:rPr>
        <w:t xml:space="preserve">URL: </w:t>
      </w:r>
      <w:hyperlink r:id="rId60" w:history="1">
        <w:r w:rsidRPr="00336579">
          <w:rPr>
            <w:rStyle w:val="af0"/>
            <w:lang w:val="en-US"/>
          </w:rPr>
          <w:t>http://special.kremlin.ru/events/president/transcripts/21674</w:t>
        </w:r>
      </w:hyperlink>
    </w:p>
    <w:p w:rsidR="004F7B17" w:rsidRDefault="004F7B17" w:rsidP="00DF61AE">
      <w:pPr>
        <w:pStyle w:val="aa"/>
      </w:pPr>
      <w:r>
        <w:t>(дата обращения 16.04.2016)</w:t>
      </w:r>
    </w:p>
  </w:footnote>
  <w:footnote w:id="191">
    <w:p w:rsidR="004F7B17" w:rsidRDefault="004F7B17" w:rsidP="001F4466">
      <w:pPr>
        <w:pStyle w:val="aa"/>
      </w:pPr>
      <w:r>
        <w:rPr>
          <w:rStyle w:val="ac"/>
        </w:rPr>
        <w:footnoteRef/>
      </w:r>
      <w:r>
        <w:t>Официальный сайт Президента России / Заседание Государственного совета</w:t>
      </w:r>
    </w:p>
    <w:p w:rsidR="004F7B17" w:rsidRPr="00753A09" w:rsidRDefault="004F7B17" w:rsidP="001F4466">
      <w:pPr>
        <w:pStyle w:val="aa"/>
        <w:rPr>
          <w:lang w:val="en-US"/>
        </w:rPr>
      </w:pPr>
      <w:r w:rsidRPr="00753A09">
        <w:rPr>
          <w:lang w:val="en-US"/>
        </w:rPr>
        <w:t xml:space="preserve">URL: </w:t>
      </w:r>
      <w:hyperlink r:id="rId61" w:history="1">
        <w:r w:rsidRPr="00753A09">
          <w:rPr>
            <w:rStyle w:val="af0"/>
            <w:lang w:val="en-US"/>
          </w:rPr>
          <w:t>http://kremlin.ru/events/president/news/46636</w:t>
        </w:r>
      </w:hyperlink>
    </w:p>
    <w:p w:rsidR="004F7B17" w:rsidRDefault="004F7B17" w:rsidP="001F4466">
      <w:pPr>
        <w:pStyle w:val="aa"/>
      </w:pPr>
      <w:r>
        <w:t>(дата обращения 16.04.2016)</w:t>
      </w:r>
    </w:p>
  </w:footnote>
  <w:footnote w:id="192">
    <w:p w:rsidR="004F7B17" w:rsidRDefault="004F7B17" w:rsidP="001F4466">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54.</w:t>
      </w:r>
    </w:p>
  </w:footnote>
  <w:footnote w:id="193">
    <w:p w:rsidR="004F7B17" w:rsidRDefault="004F7B17" w:rsidP="001F4466">
      <w:pPr>
        <w:pStyle w:val="aa"/>
      </w:pPr>
      <w:r>
        <w:rPr>
          <w:rStyle w:val="ac"/>
        </w:rPr>
        <w:footnoteRef/>
      </w:r>
      <w:r>
        <w:t>Там же, с. 54.</w:t>
      </w:r>
    </w:p>
  </w:footnote>
  <w:footnote w:id="194">
    <w:p w:rsidR="004F7B17" w:rsidRDefault="004F7B17" w:rsidP="005A52B9">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57.</w:t>
      </w:r>
    </w:p>
  </w:footnote>
  <w:footnote w:id="195">
    <w:p w:rsidR="004F7B17" w:rsidRDefault="004F7B17" w:rsidP="00746892">
      <w:pPr>
        <w:pStyle w:val="aa"/>
      </w:pPr>
      <w:r>
        <w:rPr>
          <w:rStyle w:val="ac"/>
        </w:rPr>
        <w:footnoteRef/>
      </w:r>
      <w:r>
        <w:t>Официальный сайт Министерства иностранных дел / Интервью Министра иностранных дел России С.В. Лаврова телеканалу «РБК» «на полях» Петербургского международного экономического форума</w:t>
      </w:r>
    </w:p>
    <w:p w:rsidR="004F7B17" w:rsidRPr="00571B74" w:rsidRDefault="004F7B17" w:rsidP="00746892">
      <w:pPr>
        <w:pStyle w:val="aa"/>
      </w:pPr>
      <w:r w:rsidRPr="00571B74">
        <w:rPr>
          <w:lang w:val="en-US"/>
        </w:rPr>
        <w:t>URL</w:t>
      </w:r>
      <w:r w:rsidRPr="00571B74">
        <w:t xml:space="preserve">: </w:t>
      </w:r>
      <w:hyperlink r:id="rId62" w:history="1">
        <w:r w:rsidRPr="00571B74">
          <w:rPr>
            <w:rStyle w:val="af0"/>
            <w:lang w:val="en-US"/>
          </w:rPr>
          <w:t>http</w:t>
        </w:r>
        <w:r w:rsidRPr="00571B74">
          <w:rPr>
            <w:rStyle w:val="af0"/>
          </w:rPr>
          <w:t>://</w:t>
        </w:r>
        <w:r w:rsidRPr="00571B74">
          <w:rPr>
            <w:rStyle w:val="af0"/>
            <w:lang w:val="en-US"/>
          </w:rPr>
          <w:t>archive</w:t>
        </w:r>
        <w:r w:rsidRPr="00571B74">
          <w:rPr>
            <w:rStyle w:val="af0"/>
          </w:rPr>
          <w:t>.</w:t>
        </w:r>
        <w:r w:rsidRPr="00571B74">
          <w:rPr>
            <w:rStyle w:val="af0"/>
            <w:lang w:val="en-US"/>
          </w:rPr>
          <w:t>mid</w:t>
        </w:r>
        <w:r w:rsidRPr="00571B74">
          <w:rPr>
            <w:rStyle w:val="af0"/>
          </w:rPr>
          <w:t>.</w:t>
        </w:r>
        <w:r w:rsidRPr="00571B74">
          <w:rPr>
            <w:rStyle w:val="af0"/>
            <w:lang w:val="en-US"/>
          </w:rPr>
          <w:t>ru</w:t>
        </w:r>
        <w:r w:rsidRPr="00571B74">
          <w:rPr>
            <w:rStyle w:val="af0"/>
          </w:rPr>
          <w:t>//</w:t>
        </w:r>
        <w:r w:rsidRPr="00571B74">
          <w:rPr>
            <w:rStyle w:val="af0"/>
            <w:lang w:val="en-US"/>
          </w:rPr>
          <w:t>brp</w:t>
        </w:r>
        <w:r w:rsidRPr="00571B74">
          <w:rPr>
            <w:rStyle w:val="af0"/>
          </w:rPr>
          <w:t>_4.</w:t>
        </w:r>
        <w:r w:rsidRPr="00571B74">
          <w:rPr>
            <w:rStyle w:val="af0"/>
            <w:lang w:val="en-US"/>
          </w:rPr>
          <w:t>nsf</w:t>
        </w:r>
        <w:r w:rsidRPr="00571B74">
          <w:rPr>
            <w:rStyle w:val="af0"/>
          </w:rPr>
          <w:t>/0/</w:t>
        </w:r>
        <w:r w:rsidRPr="00571B74">
          <w:rPr>
            <w:rStyle w:val="af0"/>
            <w:lang w:val="en-US"/>
          </w:rPr>
          <w:t>FF</w:t>
        </w:r>
        <w:r w:rsidRPr="00571B74">
          <w:rPr>
            <w:rStyle w:val="af0"/>
          </w:rPr>
          <w:t>33</w:t>
        </w:r>
        <w:r w:rsidRPr="00571B74">
          <w:rPr>
            <w:rStyle w:val="af0"/>
            <w:lang w:val="en-US"/>
          </w:rPr>
          <w:t>B</w:t>
        </w:r>
        <w:r w:rsidRPr="00571B74">
          <w:rPr>
            <w:rStyle w:val="af0"/>
          </w:rPr>
          <w:t>5</w:t>
        </w:r>
        <w:r w:rsidRPr="00571B74">
          <w:rPr>
            <w:rStyle w:val="af0"/>
            <w:lang w:val="en-US"/>
          </w:rPr>
          <w:t>A</w:t>
        </w:r>
        <w:r w:rsidRPr="00571B74">
          <w:rPr>
            <w:rStyle w:val="af0"/>
          </w:rPr>
          <w:t>6</w:t>
        </w:r>
        <w:r w:rsidRPr="00571B74">
          <w:rPr>
            <w:rStyle w:val="af0"/>
            <w:lang w:val="en-US"/>
          </w:rPr>
          <w:t>EE</w:t>
        </w:r>
        <w:r w:rsidRPr="00571B74">
          <w:rPr>
            <w:rStyle w:val="af0"/>
          </w:rPr>
          <w:t>0</w:t>
        </w:r>
        <w:r w:rsidRPr="00571B74">
          <w:rPr>
            <w:rStyle w:val="af0"/>
            <w:lang w:val="en-US"/>
          </w:rPr>
          <w:t>CC</w:t>
        </w:r>
        <w:r w:rsidRPr="00571B74">
          <w:rPr>
            <w:rStyle w:val="af0"/>
          </w:rPr>
          <w:t>98</w:t>
        </w:r>
        <w:r w:rsidRPr="00571B74">
          <w:rPr>
            <w:rStyle w:val="af0"/>
            <w:lang w:val="en-US"/>
          </w:rPr>
          <w:t>C</w:t>
        </w:r>
        <w:r w:rsidRPr="00571B74">
          <w:rPr>
            <w:rStyle w:val="af0"/>
          </w:rPr>
          <w:t>43257</w:t>
        </w:r>
        <w:r w:rsidRPr="00571B74">
          <w:rPr>
            <w:rStyle w:val="af0"/>
            <w:lang w:val="en-US"/>
          </w:rPr>
          <w:t>E</w:t>
        </w:r>
        <w:r w:rsidRPr="00571B74">
          <w:rPr>
            <w:rStyle w:val="af0"/>
          </w:rPr>
          <w:t>690048187</w:t>
        </w:r>
        <w:r w:rsidRPr="00571B74">
          <w:rPr>
            <w:rStyle w:val="af0"/>
            <w:lang w:val="en-US"/>
          </w:rPr>
          <w:t>F</w:t>
        </w:r>
      </w:hyperlink>
      <w:r>
        <w:t xml:space="preserve"> (дата обращения 16.04.2016)</w:t>
      </w:r>
    </w:p>
  </w:footnote>
  <w:footnote w:id="196">
    <w:p w:rsidR="004F7B17" w:rsidRDefault="004F7B17" w:rsidP="00B2576E">
      <w:pPr>
        <w:pStyle w:val="aa"/>
      </w:pPr>
      <w:r>
        <w:rPr>
          <w:rStyle w:val="ac"/>
        </w:rPr>
        <w:footnoteRef/>
      </w:r>
      <w:r w:rsidRPr="00E97895">
        <w:t>Барышников, Д.Н. Костюк, Р.В. Ткаченко, С.Л. Эффективность дипломатии / Барышников, Д.Н. Костюк, Р.В. Тк</w:t>
      </w:r>
      <w:r>
        <w:t>аченко, С.Л. - СПб.: ВВМ, 2009,</w:t>
      </w:r>
      <w:r w:rsidRPr="00E97895">
        <w:t xml:space="preserve"> с.</w:t>
      </w:r>
      <w:r>
        <w:t xml:space="preserve"> 26.</w:t>
      </w:r>
    </w:p>
  </w:footnote>
  <w:footnote w:id="197">
    <w:p w:rsidR="004F7B17" w:rsidRDefault="004F7B17" w:rsidP="00EC5462">
      <w:pPr>
        <w:pStyle w:val="aa"/>
      </w:pPr>
      <w:r>
        <w:rPr>
          <w:rStyle w:val="ac"/>
        </w:rPr>
        <w:footnoteRef/>
      </w:r>
      <w:r w:rsidRPr="0023595C">
        <w:t>Хромов, М / Банковский сектор в I квартале 2016 г. М. Хромов // Экономическое развитие России (Институт экономической политики имени Е.Т.</w:t>
      </w:r>
      <w:r>
        <w:t xml:space="preserve"> Гайдара). - 2016. № 5. - С. </w:t>
      </w:r>
      <w:r w:rsidRPr="0023595C">
        <w:t>20.</w:t>
      </w:r>
    </w:p>
  </w:footnote>
  <w:footnote w:id="198">
    <w:p w:rsidR="004F7B17" w:rsidRPr="008F5AA1" w:rsidRDefault="004F7B17" w:rsidP="00127D39">
      <w:pPr>
        <w:pStyle w:val="aa"/>
        <w:rPr>
          <w:rFonts w:cs="Times New Roman"/>
        </w:rPr>
      </w:pPr>
      <w:r w:rsidRPr="008F5AA1">
        <w:rPr>
          <w:rStyle w:val="ac"/>
          <w:rFonts w:cs="Times New Roman"/>
        </w:rPr>
        <w:footnoteRef/>
      </w:r>
      <w:r w:rsidRPr="007024F2">
        <w:rPr>
          <w:rFonts w:cs="Times New Roman"/>
        </w:rPr>
        <w:t>Лихачев, А.Е. Экономическая дипломатия России: новые вызовы и возможности в условиях глобализации / Лихачев, А</w:t>
      </w:r>
      <w:r>
        <w:rPr>
          <w:rFonts w:cs="Times New Roman"/>
        </w:rPr>
        <w:t>.Е. - М.: Экономика, 2006,</w:t>
      </w:r>
      <w:r w:rsidRPr="007024F2">
        <w:rPr>
          <w:rFonts w:cs="Times New Roman"/>
        </w:rPr>
        <w:t xml:space="preserve"> с.</w:t>
      </w:r>
      <w:r>
        <w:rPr>
          <w:rFonts w:cs="Times New Roman"/>
        </w:rPr>
        <w:t xml:space="preserve"> 133.</w:t>
      </w:r>
    </w:p>
  </w:footnote>
  <w:footnote w:id="199">
    <w:p w:rsidR="004F7B17" w:rsidRDefault="004F7B17">
      <w:pPr>
        <w:pStyle w:val="aa"/>
      </w:pPr>
      <w:r>
        <w:rPr>
          <w:rStyle w:val="ac"/>
        </w:rPr>
        <w:footnoteRef/>
      </w:r>
      <w:r w:rsidRPr="008B007E">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менеджмент</w:t>
      </w:r>
      <w:r>
        <w:t>а. - 2007. - №1. - С. 22.</w:t>
      </w:r>
    </w:p>
  </w:footnote>
  <w:footnote w:id="200">
    <w:p w:rsidR="004F7B17" w:rsidRPr="00D4019C" w:rsidRDefault="004F7B17" w:rsidP="00141B0F">
      <w:pPr>
        <w:pStyle w:val="aa"/>
        <w:rPr>
          <w:b/>
        </w:rPr>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57.</w:t>
      </w:r>
    </w:p>
  </w:footnote>
  <w:footnote w:id="201">
    <w:p w:rsidR="004F7B17" w:rsidRDefault="004F7B17" w:rsidP="005B0793">
      <w:pPr>
        <w:pStyle w:val="aa"/>
      </w:pPr>
      <w:r>
        <w:rPr>
          <w:rStyle w:val="ac"/>
        </w:rPr>
        <w:footnoteRef/>
      </w:r>
      <w:r>
        <w:t>Официальный сайт Президента России / Заседание Государственного совета</w:t>
      </w:r>
    </w:p>
    <w:p w:rsidR="004F7B17" w:rsidRPr="00753A09" w:rsidRDefault="004F7B17" w:rsidP="005B0793">
      <w:pPr>
        <w:pStyle w:val="aa"/>
        <w:rPr>
          <w:lang w:val="en-US"/>
        </w:rPr>
      </w:pPr>
      <w:r w:rsidRPr="00753A09">
        <w:rPr>
          <w:lang w:val="en-US"/>
        </w:rPr>
        <w:t xml:space="preserve">URL: </w:t>
      </w:r>
      <w:hyperlink r:id="rId63" w:history="1">
        <w:r w:rsidRPr="00753A09">
          <w:rPr>
            <w:rStyle w:val="af0"/>
            <w:lang w:val="en-US"/>
          </w:rPr>
          <w:t>http://kremlin.ru/events/president/news/46636</w:t>
        </w:r>
      </w:hyperlink>
    </w:p>
    <w:p w:rsidR="004F7B17" w:rsidRDefault="004F7B17" w:rsidP="005B0793">
      <w:pPr>
        <w:pStyle w:val="aa"/>
      </w:pPr>
      <w:r>
        <w:t>(дата обращения 16.04.2016)</w:t>
      </w:r>
    </w:p>
  </w:footnote>
  <w:footnote w:id="202">
    <w:p w:rsidR="004F7B17" w:rsidRDefault="004F7B17" w:rsidP="00893881">
      <w:pPr>
        <w:pStyle w:val="aa"/>
      </w:pPr>
      <w:r>
        <w:rPr>
          <w:rStyle w:val="ac"/>
        </w:rPr>
        <w:footnoteRef/>
      </w:r>
      <w:r w:rsidRPr="007F22A7">
        <w:t>Куприянова М.Д. Экономические механизмы адаптации ТНК к российским экономическим преобразованиям / М.Д. Куприянова // Российское предпринима</w:t>
      </w:r>
      <w:r>
        <w:t xml:space="preserve">тельство. - 2009. - №4. - С. </w:t>
      </w:r>
      <w:r w:rsidRPr="007F22A7">
        <w:t>16.</w:t>
      </w:r>
    </w:p>
  </w:footnote>
  <w:footnote w:id="203">
    <w:p w:rsidR="004F7B17" w:rsidRDefault="004F7B17" w:rsidP="003909A9">
      <w:pPr>
        <w:pStyle w:val="aa"/>
      </w:pPr>
      <w:r>
        <w:rPr>
          <w:rStyle w:val="ac"/>
        </w:rPr>
        <w:footnoteRef/>
      </w:r>
      <w:r>
        <w:t>Лавров С.В. «Сдерживание России: назад в будущее?» / С.В. Лавров</w:t>
      </w:r>
    </w:p>
    <w:p w:rsidR="004F7B17" w:rsidRDefault="00CB36E6" w:rsidP="003909A9">
      <w:pPr>
        <w:pStyle w:val="aa"/>
      </w:pPr>
      <w:hyperlink r:id="rId64" w:history="1">
        <w:r w:rsidR="004F7B17" w:rsidRPr="00494E5A">
          <w:rPr>
            <w:rStyle w:val="af0"/>
          </w:rPr>
          <w:t>URL:http://www.mid.ru/press_service/minister_speeches/-/asset_publisher/7OvQR5KJWVmR/content/id/365592/pop_up?_101_INSTANCE_7OvQR5KJWVmR_viewMode=print&amp;_101_INSTANCE_7OvQR5KJWVmR_qrIndex=0</w:t>
        </w:r>
      </w:hyperlink>
      <w:r w:rsidR="004F7B17">
        <w:t xml:space="preserve"> (дата обращения 16.04.2016)</w:t>
      </w:r>
    </w:p>
  </w:footnote>
  <w:footnote w:id="204">
    <w:p w:rsidR="004F7B17" w:rsidRDefault="004F7B17" w:rsidP="00BE1B91">
      <w:pPr>
        <w:pStyle w:val="aa"/>
      </w:pPr>
      <w:r>
        <w:rPr>
          <w:rStyle w:val="ac"/>
        </w:rPr>
        <w:footnoteRef/>
      </w:r>
      <w:r>
        <w:t>Сетевое издание «РИА Новости» /Сергей Кириенко: конкурировать с нами по-честному не очень получается</w:t>
      </w:r>
    </w:p>
    <w:p w:rsidR="004F7B17" w:rsidRPr="00F00430" w:rsidRDefault="004F7B17" w:rsidP="00BE1B91">
      <w:pPr>
        <w:pStyle w:val="aa"/>
      </w:pPr>
      <w:r w:rsidRPr="00F00430">
        <w:rPr>
          <w:lang w:val="en-US"/>
        </w:rPr>
        <w:t>URL</w:t>
      </w:r>
      <w:r w:rsidRPr="00F00430">
        <w:t xml:space="preserve">: </w:t>
      </w:r>
      <w:hyperlink r:id="rId65" w:history="1">
        <w:r w:rsidRPr="00F00430">
          <w:rPr>
            <w:rStyle w:val="af0"/>
            <w:lang w:val="en-US"/>
          </w:rPr>
          <w:t>http</w:t>
        </w:r>
        <w:r w:rsidRPr="00F00430">
          <w:rPr>
            <w:rStyle w:val="af0"/>
          </w:rPr>
          <w:t>://</w:t>
        </w:r>
        <w:r w:rsidRPr="00F00430">
          <w:rPr>
            <w:rStyle w:val="af0"/>
            <w:lang w:val="en-US"/>
          </w:rPr>
          <w:t>tass</w:t>
        </w:r>
        <w:r w:rsidRPr="00F00430">
          <w:rPr>
            <w:rStyle w:val="af0"/>
          </w:rPr>
          <w:t>.</w:t>
        </w:r>
        <w:r w:rsidRPr="00F00430">
          <w:rPr>
            <w:rStyle w:val="af0"/>
            <w:lang w:val="en-US"/>
          </w:rPr>
          <w:t>ru</w:t>
        </w:r>
        <w:r w:rsidRPr="00F00430">
          <w:rPr>
            <w:rStyle w:val="af0"/>
          </w:rPr>
          <w:t>/</w:t>
        </w:r>
        <w:r w:rsidRPr="00F00430">
          <w:rPr>
            <w:rStyle w:val="af0"/>
            <w:lang w:val="en-US"/>
          </w:rPr>
          <w:t>opinions</w:t>
        </w:r>
        <w:r w:rsidRPr="00F00430">
          <w:rPr>
            <w:rStyle w:val="af0"/>
          </w:rPr>
          <w:t>/</w:t>
        </w:r>
        <w:r w:rsidRPr="00F00430">
          <w:rPr>
            <w:rStyle w:val="af0"/>
            <w:lang w:val="en-US"/>
          </w:rPr>
          <w:t>interviews</w:t>
        </w:r>
        <w:r w:rsidRPr="00F00430">
          <w:rPr>
            <w:rStyle w:val="af0"/>
          </w:rPr>
          <w:t>/1912593</w:t>
        </w:r>
      </w:hyperlink>
      <w:r>
        <w:t xml:space="preserve"> (дата обращения 16.04.2016)</w:t>
      </w:r>
    </w:p>
  </w:footnote>
  <w:footnote w:id="205">
    <w:p w:rsidR="004F7B17" w:rsidRDefault="004F7B17" w:rsidP="00337C5E">
      <w:pPr>
        <w:pStyle w:val="aa"/>
      </w:pPr>
      <w:r>
        <w:rPr>
          <w:rStyle w:val="ac"/>
        </w:rPr>
        <w:footnoteRef/>
      </w:r>
      <w:r w:rsidRPr="00461EED">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w:t>
      </w:r>
      <w:r>
        <w:t>еджмента. - 2007. - №1. - С. 33.</w:t>
      </w:r>
    </w:p>
  </w:footnote>
  <w:footnote w:id="206">
    <w:p w:rsidR="004F7B17" w:rsidRDefault="004F7B17">
      <w:pPr>
        <w:pStyle w:val="aa"/>
      </w:pPr>
      <w:r>
        <w:rPr>
          <w:rStyle w:val="ac"/>
        </w:rPr>
        <w:footnoteRef/>
      </w:r>
      <w:r w:rsidRPr="00461EED">
        <w:t>Яковлев А.А. Российская корпорация на 20-летнем горизонте: структура собственности, роль государства и корпоративное финансирование/ А.А. Яковлев // Российский журнал мен</w:t>
      </w:r>
      <w:r>
        <w:t>еджмента. - 2007. - №1. - С. 32.</w:t>
      </w:r>
    </w:p>
  </w:footnote>
  <w:footnote w:id="207">
    <w:p w:rsidR="004F7B17" w:rsidRDefault="004F7B17" w:rsidP="00337C5E">
      <w:pPr>
        <w:pStyle w:val="aa"/>
      </w:pPr>
      <w:r>
        <w:rPr>
          <w:rStyle w:val="ac"/>
        </w:rPr>
        <w:footnoteRef/>
      </w:r>
      <w:r>
        <w:t>Там же, с. 32.</w:t>
      </w:r>
    </w:p>
  </w:footnote>
  <w:footnote w:id="208">
    <w:p w:rsidR="004F7B17" w:rsidRDefault="004F7B17" w:rsidP="00141B0F">
      <w:pPr>
        <w:pStyle w:val="aa"/>
      </w:pPr>
      <w:r>
        <w:rPr>
          <w:rStyle w:val="ac"/>
        </w:rPr>
        <w:footnoteRef/>
      </w:r>
      <w:r w:rsidRPr="00622A05">
        <w:t xml:space="preserve">Приходько, С.В. Пахомов, А.А. Воловик, Н.П. Российские прямые инвестиции за рубежом: основные тенденции и последствия для национальной экономики / Приходько, С.В. Пахомов, А.А. </w:t>
      </w:r>
      <w:r>
        <w:t>Воловик, Н.П. - М.: ИЭПП, 2008, с. 57.</w:t>
      </w:r>
    </w:p>
  </w:footnote>
  <w:footnote w:id="209">
    <w:p w:rsidR="004F7B17" w:rsidRPr="0010096D" w:rsidRDefault="004F7B17" w:rsidP="00604CBB">
      <w:pPr>
        <w:pStyle w:val="aa"/>
        <w:rPr>
          <w:lang w:val="en-US"/>
        </w:rPr>
      </w:pPr>
      <w:r>
        <w:rPr>
          <w:rStyle w:val="ac"/>
        </w:rPr>
        <w:footnoteRef/>
      </w:r>
      <w:r w:rsidRPr="00C94C6A">
        <w:rPr>
          <w:lang w:val="en-US"/>
        </w:rPr>
        <w:t>Kostecki, M. Naray, O. Commercial Diplomacy and International Business / M. Kostecki, O. Naray - Hague: Netherlands Institute of International Rela</w:t>
      </w:r>
      <w:r>
        <w:rPr>
          <w:lang w:val="en-US"/>
        </w:rPr>
        <w:t xml:space="preserve">tions ‘Clingendael’, 2007. - </w:t>
      </w:r>
      <w:r w:rsidRPr="00C94C6A">
        <w:rPr>
          <w:lang w:val="en-US"/>
        </w:rPr>
        <w:t>p.</w:t>
      </w:r>
      <w:r w:rsidRPr="0010096D">
        <w:rPr>
          <w:lang w:val="en-US"/>
        </w:rPr>
        <w:t xml:space="preserve"> 19.</w:t>
      </w:r>
    </w:p>
  </w:footnote>
  <w:footnote w:id="210">
    <w:p w:rsidR="002046A7" w:rsidRDefault="002046A7" w:rsidP="002046A7">
      <w:pPr>
        <w:pStyle w:val="aa"/>
      </w:pPr>
      <w:r>
        <w:rPr>
          <w:rStyle w:val="ac"/>
        </w:rPr>
        <w:footnoteRef/>
      </w:r>
      <w:r>
        <w:t>Федеральная служба государственной статистики / О состоянии внешней торговли в январе-феврале 2016 года</w:t>
      </w:r>
    </w:p>
    <w:p w:rsidR="002046A7" w:rsidRPr="00535677" w:rsidRDefault="002046A7" w:rsidP="002046A7">
      <w:pPr>
        <w:pStyle w:val="aa"/>
      </w:pPr>
      <w:r w:rsidRPr="00363AA1">
        <w:rPr>
          <w:lang w:val="en-US"/>
        </w:rPr>
        <w:t>URL</w:t>
      </w:r>
      <w:r w:rsidRPr="00535677">
        <w:t xml:space="preserve">: </w:t>
      </w:r>
      <w:hyperlink r:id="rId66" w:history="1">
        <w:r w:rsidRPr="00535677">
          <w:rPr>
            <w:rStyle w:val="af0"/>
            <w:lang w:val="en-US"/>
          </w:rPr>
          <w:t>http</w:t>
        </w:r>
        <w:r w:rsidRPr="00535677">
          <w:rPr>
            <w:rStyle w:val="af0"/>
          </w:rPr>
          <w:t>://</w:t>
        </w:r>
        <w:r w:rsidRPr="00535677">
          <w:rPr>
            <w:rStyle w:val="af0"/>
            <w:lang w:val="en-US"/>
          </w:rPr>
          <w:t>www</w:t>
        </w:r>
        <w:r w:rsidRPr="00535677">
          <w:rPr>
            <w:rStyle w:val="af0"/>
          </w:rPr>
          <w:t>.</w:t>
        </w:r>
        <w:r w:rsidRPr="00535677">
          <w:rPr>
            <w:rStyle w:val="af0"/>
            <w:lang w:val="en-US"/>
          </w:rPr>
          <w:t>gks</w:t>
        </w:r>
        <w:r w:rsidRPr="00535677">
          <w:rPr>
            <w:rStyle w:val="af0"/>
          </w:rPr>
          <w:t>.</w:t>
        </w:r>
        <w:r w:rsidRPr="00535677">
          <w:rPr>
            <w:rStyle w:val="af0"/>
            <w:lang w:val="en-US"/>
          </w:rPr>
          <w:t>ru</w:t>
        </w:r>
        <w:r w:rsidRPr="00535677">
          <w:rPr>
            <w:rStyle w:val="af0"/>
          </w:rPr>
          <w:t>/</w:t>
        </w:r>
        <w:r w:rsidRPr="00535677">
          <w:rPr>
            <w:rStyle w:val="af0"/>
            <w:lang w:val="en-US"/>
          </w:rPr>
          <w:t>bgd</w:t>
        </w:r>
        <w:r w:rsidRPr="00535677">
          <w:rPr>
            <w:rStyle w:val="af0"/>
          </w:rPr>
          <w:t>/</w:t>
        </w:r>
        <w:r w:rsidRPr="00535677">
          <w:rPr>
            <w:rStyle w:val="af0"/>
            <w:lang w:val="en-US"/>
          </w:rPr>
          <w:t>free</w:t>
        </w:r>
        <w:r w:rsidRPr="00535677">
          <w:rPr>
            <w:rStyle w:val="af0"/>
          </w:rPr>
          <w:t>/</w:t>
        </w:r>
        <w:r w:rsidRPr="00535677">
          <w:rPr>
            <w:rStyle w:val="af0"/>
            <w:lang w:val="en-US"/>
          </w:rPr>
          <w:t>b</w:t>
        </w:r>
        <w:r w:rsidRPr="00535677">
          <w:rPr>
            <w:rStyle w:val="af0"/>
          </w:rPr>
          <w:t>04_03/</w:t>
        </w:r>
        <w:r w:rsidRPr="00535677">
          <w:rPr>
            <w:rStyle w:val="af0"/>
            <w:lang w:val="en-US"/>
          </w:rPr>
          <w:t>IssWWW</w:t>
        </w:r>
        <w:r w:rsidRPr="00535677">
          <w:rPr>
            <w:rStyle w:val="af0"/>
          </w:rPr>
          <w:t>.</w:t>
        </w:r>
        <w:r w:rsidRPr="00535677">
          <w:rPr>
            <w:rStyle w:val="af0"/>
            <w:lang w:val="en-US"/>
          </w:rPr>
          <w:t>exe</w:t>
        </w:r>
        <w:r w:rsidRPr="00535677">
          <w:rPr>
            <w:rStyle w:val="af0"/>
          </w:rPr>
          <w:t>/</w:t>
        </w:r>
        <w:r w:rsidRPr="00535677">
          <w:rPr>
            <w:rStyle w:val="af0"/>
            <w:lang w:val="en-US"/>
          </w:rPr>
          <w:t>Stg</w:t>
        </w:r>
        <w:r w:rsidRPr="00535677">
          <w:rPr>
            <w:rStyle w:val="af0"/>
          </w:rPr>
          <w:t>/</w:t>
        </w:r>
        <w:r w:rsidRPr="00535677">
          <w:rPr>
            <w:rStyle w:val="af0"/>
            <w:lang w:val="en-US"/>
          </w:rPr>
          <w:t>d</w:t>
        </w:r>
        <w:r w:rsidRPr="00535677">
          <w:rPr>
            <w:rStyle w:val="af0"/>
          </w:rPr>
          <w:t>06/76.</w:t>
        </w:r>
        <w:r w:rsidRPr="00535677">
          <w:rPr>
            <w:rStyle w:val="af0"/>
            <w:lang w:val="en-US"/>
          </w:rPr>
          <w:t>htm</w:t>
        </w:r>
      </w:hyperlink>
      <w:r w:rsidRPr="00535677">
        <w:t xml:space="preserve"> </w:t>
      </w:r>
      <w:r>
        <w:t>(дата обращения 16.04.2016)</w:t>
      </w:r>
    </w:p>
  </w:footnote>
  <w:footnote w:id="211">
    <w:p w:rsidR="004F7B17" w:rsidRDefault="004F7B17">
      <w:pPr>
        <w:pStyle w:val="aa"/>
      </w:pPr>
      <w:r>
        <w:rPr>
          <w:rStyle w:val="ac"/>
        </w:rPr>
        <w:footnoteRef/>
      </w:r>
      <w:r w:rsidRPr="006C3E76">
        <w:t>Терентьев, И Карта бизнеса / И. Терентьев // РБК. - 2015. - № 10 - С. 66.</w:t>
      </w:r>
    </w:p>
  </w:footnote>
  <w:footnote w:id="212">
    <w:p w:rsidR="004F7B17" w:rsidRDefault="004F7B17">
      <w:pPr>
        <w:pStyle w:val="aa"/>
      </w:pPr>
      <w:r>
        <w:rPr>
          <w:rStyle w:val="ac"/>
        </w:rPr>
        <w:footnoteRef/>
      </w:r>
      <w:r>
        <w:t>Там же.</w:t>
      </w:r>
    </w:p>
  </w:footnote>
  <w:footnote w:id="213">
    <w:p w:rsidR="004F7B17" w:rsidRDefault="004F7B17">
      <w:pPr>
        <w:pStyle w:val="aa"/>
      </w:pPr>
      <w:r>
        <w:rPr>
          <w:rStyle w:val="ac"/>
        </w:rPr>
        <w:footnoteRef/>
      </w:r>
      <w:r>
        <w:t>Там же.</w:t>
      </w:r>
    </w:p>
  </w:footnote>
  <w:footnote w:id="214">
    <w:p w:rsidR="004F7B17" w:rsidRDefault="004F7B17">
      <w:pPr>
        <w:pStyle w:val="aa"/>
      </w:pPr>
      <w:r>
        <w:rPr>
          <w:rStyle w:val="ac"/>
        </w:rPr>
        <w:footnoteRef/>
      </w:r>
      <w:r>
        <w:t>Там же.</w:t>
      </w:r>
    </w:p>
  </w:footnote>
  <w:footnote w:id="215">
    <w:p w:rsidR="004F7B17" w:rsidRDefault="004F7B17">
      <w:pPr>
        <w:pStyle w:val="aa"/>
      </w:pPr>
      <w:r>
        <w:rPr>
          <w:rStyle w:val="ac"/>
        </w:rPr>
        <w:footnoteRef/>
      </w:r>
      <w:r>
        <w:t>Там же.</w:t>
      </w:r>
    </w:p>
  </w:footnote>
  <w:footnote w:id="216">
    <w:p w:rsidR="004F7B17" w:rsidRDefault="004F7B17">
      <w:pPr>
        <w:pStyle w:val="aa"/>
      </w:pPr>
      <w:r>
        <w:rPr>
          <w:rStyle w:val="ac"/>
        </w:rPr>
        <w:footnoteRef/>
      </w:r>
      <w:r>
        <w:t>Там же.</w:t>
      </w:r>
    </w:p>
  </w:footnote>
  <w:footnote w:id="217">
    <w:p w:rsidR="004F7B17" w:rsidRDefault="004F7B17">
      <w:pPr>
        <w:pStyle w:val="aa"/>
      </w:pPr>
      <w:r>
        <w:rPr>
          <w:rStyle w:val="ac"/>
        </w:rPr>
        <w:footnoteRef/>
      </w:r>
      <w:r>
        <w:t>Там же.</w:t>
      </w:r>
    </w:p>
  </w:footnote>
  <w:footnote w:id="218">
    <w:p w:rsidR="004F7B17" w:rsidRDefault="004F7B17">
      <w:pPr>
        <w:pStyle w:val="aa"/>
      </w:pPr>
      <w:r>
        <w:rPr>
          <w:rStyle w:val="ac"/>
        </w:rPr>
        <w:footnoteRef/>
      </w:r>
      <w:r>
        <w:t>Там же.</w:t>
      </w:r>
    </w:p>
  </w:footnote>
  <w:footnote w:id="219">
    <w:p w:rsidR="004F7B17" w:rsidRDefault="004F7B17">
      <w:pPr>
        <w:pStyle w:val="aa"/>
      </w:pPr>
      <w:r>
        <w:rPr>
          <w:rStyle w:val="ac"/>
        </w:rPr>
        <w:footnoteRef/>
      </w:r>
      <w:r>
        <w:t>Там же.</w:t>
      </w:r>
    </w:p>
  </w:footnote>
  <w:footnote w:id="220">
    <w:p w:rsidR="004F7B17" w:rsidRDefault="004F7B17">
      <w:pPr>
        <w:pStyle w:val="aa"/>
      </w:pPr>
      <w:r>
        <w:rPr>
          <w:rStyle w:val="ac"/>
        </w:rPr>
        <w:footnoteRef/>
      </w:r>
      <w:r>
        <w:t>Там же.</w:t>
      </w:r>
    </w:p>
  </w:footnote>
  <w:footnote w:id="221">
    <w:p w:rsidR="004F7B17" w:rsidRDefault="004F7B17">
      <w:pPr>
        <w:pStyle w:val="aa"/>
      </w:pPr>
      <w:r>
        <w:rPr>
          <w:rStyle w:val="ac"/>
        </w:rPr>
        <w:footnoteRef/>
      </w:r>
      <w:r w:rsidRPr="00A176DA">
        <w:t>Терентьев, И. Асанкин, Р. РБК 500: рейтинг крупнейших компаний России / И. Терентьев, Р. Асанкин, А. Галактионова, А Деря</w:t>
      </w:r>
      <w:r>
        <w:t>ф</w:t>
      </w:r>
      <w:r w:rsidRPr="00A176DA">
        <w:t>бина, Т. Дзядко, М. Жолобова, В. Игуменов, В. Коваленко, А. Кошкарев, Д. Луганская, Е. Метелица, А. Напалкова, А. Пастушин, Л. Подобедова, В. Преловская, Д. Пузырев, С. Соболев, А. Темкин, Е. Тофанюк, П. Цыбизова, К. Шамакина, И. Юзбекова// РБК. - 2015. - № 10 - С. 27-47.</w:t>
      </w:r>
    </w:p>
  </w:footnote>
  <w:footnote w:id="222">
    <w:p w:rsidR="004F7B17" w:rsidRDefault="004F7B17">
      <w:pPr>
        <w:pStyle w:val="aa"/>
      </w:pPr>
      <w:r>
        <w:rPr>
          <w:rStyle w:val="ac"/>
        </w:rPr>
        <w:footnoteRef/>
      </w:r>
      <w:r>
        <w:t>Там же.</w:t>
      </w:r>
    </w:p>
  </w:footnote>
  <w:footnote w:id="223">
    <w:p w:rsidR="004F7B17" w:rsidRDefault="004F7B17">
      <w:pPr>
        <w:pStyle w:val="aa"/>
      </w:pPr>
      <w:r>
        <w:rPr>
          <w:rStyle w:val="ac"/>
        </w:rPr>
        <w:footnoteRef/>
      </w:r>
      <w:r>
        <w:t>Там же.</w:t>
      </w:r>
    </w:p>
  </w:footnote>
  <w:footnote w:id="224">
    <w:p w:rsidR="004F7B17" w:rsidRDefault="004F7B17">
      <w:pPr>
        <w:pStyle w:val="aa"/>
      </w:pPr>
      <w:r>
        <w:rPr>
          <w:rStyle w:val="ac"/>
        </w:rPr>
        <w:footnoteRef/>
      </w:r>
      <w:r>
        <w:t>Там же.</w:t>
      </w:r>
    </w:p>
  </w:footnote>
  <w:footnote w:id="225">
    <w:p w:rsidR="004F7B17" w:rsidRDefault="004F7B17">
      <w:pPr>
        <w:pStyle w:val="aa"/>
      </w:pPr>
      <w:r>
        <w:rPr>
          <w:rStyle w:val="ac"/>
        </w:rPr>
        <w:footnoteRef/>
      </w:r>
      <w:r>
        <w:t>Там же.</w:t>
      </w:r>
    </w:p>
  </w:footnote>
  <w:footnote w:id="226">
    <w:p w:rsidR="004F7B17" w:rsidRDefault="004F7B17">
      <w:pPr>
        <w:pStyle w:val="aa"/>
      </w:pPr>
      <w:r>
        <w:rPr>
          <w:rStyle w:val="ac"/>
        </w:rPr>
        <w:footnoteRef/>
      </w:r>
      <w:r>
        <w:t>Там же.</w:t>
      </w:r>
    </w:p>
  </w:footnote>
  <w:footnote w:id="227">
    <w:p w:rsidR="004F7B17" w:rsidRDefault="004F7B17">
      <w:pPr>
        <w:pStyle w:val="aa"/>
      </w:pPr>
      <w:r>
        <w:rPr>
          <w:rStyle w:val="ac"/>
        </w:rPr>
        <w:footnoteRef/>
      </w:r>
      <w:r>
        <w:t>Там же.</w:t>
      </w:r>
    </w:p>
  </w:footnote>
  <w:footnote w:id="228">
    <w:p w:rsidR="004F7B17" w:rsidRDefault="004F7B17">
      <w:pPr>
        <w:pStyle w:val="aa"/>
      </w:pPr>
      <w:r>
        <w:rPr>
          <w:rStyle w:val="ac"/>
        </w:rPr>
        <w:footnoteRef/>
      </w:r>
      <w:r>
        <w:t>Там же.</w:t>
      </w:r>
    </w:p>
  </w:footnote>
  <w:footnote w:id="229">
    <w:p w:rsidR="004F7B17" w:rsidRDefault="004F7B17">
      <w:pPr>
        <w:pStyle w:val="aa"/>
      </w:pPr>
      <w:r>
        <w:rPr>
          <w:rStyle w:val="ac"/>
        </w:rPr>
        <w:footnoteRef/>
      </w:r>
      <w:r>
        <w:t>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7" w:rsidRDefault="004F7B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7" w:rsidRDefault="004F7B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7" w:rsidRDefault="004F7B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1D5"/>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326684"/>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ED2372"/>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80375B"/>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4B87028"/>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DE14D35"/>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E9C5663"/>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585EEC"/>
    <w:multiLevelType w:val="hybridMultilevel"/>
    <w:tmpl w:val="B678A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5995B1F"/>
    <w:multiLevelType w:val="hybridMultilevel"/>
    <w:tmpl w:val="9780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6"/>
  </w:num>
  <w:num w:numId="4">
    <w:abstractNumId w:val="8"/>
  </w:num>
  <w:num w:numId="5">
    <w:abstractNumId w:val="5"/>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E2"/>
    <w:rsid w:val="0000053F"/>
    <w:rsid w:val="0000113D"/>
    <w:rsid w:val="000016CC"/>
    <w:rsid w:val="000026C6"/>
    <w:rsid w:val="000027E8"/>
    <w:rsid w:val="0000296F"/>
    <w:rsid w:val="00003828"/>
    <w:rsid w:val="00003CF0"/>
    <w:rsid w:val="00004D5A"/>
    <w:rsid w:val="00005D83"/>
    <w:rsid w:val="00006CC2"/>
    <w:rsid w:val="0000745A"/>
    <w:rsid w:val="0001045D"/>
    <w:rsid w:val="00010A2F"/>
    <w:rsid w:val="00010D59"/>
    <w:rsid w:val="00011328"/>
    <w:rsid w:val="00012163"/>
    <w:rsid w:val="000134F7"/>
    <w:rsid w:val="000139C4"/>
    <w:rsid w:val="00014027"/>
    <w:rsid w:val="00014507"/>
    <w:rsid w:val="00014CF1"/>
    <w:rsid w:val="000158A2"/>
    <w:rsid w:val="00015DC6"/>
    <w:rsid w:val="00021EFA"/>
    <w:rsid w:val="00022563"/>
    <w:rsid w:val="00022812"/>
    <w:rsid w:val="00022A99"/>
    <w:rsid w:val="00023F65"/>
    <w:rsid w:val="00025DCA"/>
    <w:rsid w:val="000270E5"/>
    <w:rsid w:val="000328D6"/>
    <w:rsid w:val="00032C49"/>
    <w:rsid w:val="00033085"/>
    <w:rsid w:val="000331BF"/>
    <w:rsid w:val="0003399E"/>
    <w:rsid w:val="00033F95"/>
    <w:rsid w:val="00034695"/>
    <w:rsid w:val="00034ECD"/>
    <w:rsid w:val="000361E8"/>
    <w:rsid w:val="00036607"/>
    <w:rsid w:val="00037076"/>
    <w:rsid w:val="00040A48"/>
    <w:rsid w:val="000422CD"/>
    <w:rsid w:val="000424C8"/>
    <w:rsid w:val="00042A5A"/>
    <w:rsid w:val="0004369D"/>
    <w:rsid w:val="00050EC5"/>
    <w:rsid w:val="000533BB"/>
    <w:rsid w:val="000555CA"/>
    <w:rsid w:val="0005576D"/>
    <w:rsid w:val="000577D1"/>
    <w:rsid w:val="00057946"/>
    <w:rsid w:val="00062471"/>
    <w:rsid w:val="00062C9B"/>
    <w:rsid w:val="00063580"/>
    <w:rsid w:val="0006409F"/>
    <w:rsid w:val="000737B6"/>
    <w:rsid w:val="000741B2"/>
    <w:rsid w:val="00074BAE"/>
    <w:rsid w:val="00080919"/>
    <w:rsid w:val="00080961"/>
    <w:rsid w:val="00080F0A"/>
    <w:rsid w:val="00081004"/>
    <w:rsid w:val="00081A58"/>
    <w:rsid w:val="0008248F"/>
    <w:rsid w:val="000832A9"/>
    <w:rsid w:val="00083D9E"/>
    <w:rsid w:val="00085FFE"/>
    <w:rsid w:val="00090767"/>
    <w:rsid w:val="0009112A"/>
    <w:rsid w:val="00091724"/>
    <w:rsid w:val="000918B1"/>
    <w:rsid w:val="00093069"/>
    <w:rsid w:val="00094239"/>
    <w:rsid w:val="00094F45"/>
    <w:rsid w:val="000957ED"/>
    <w:rsid w:val="000962A4"/>
    <w:rsid w:val="00096756"/>
    <w:rsid w:val="000A0110"/>
    <w:rsid w:val="000A070A"/>
    <w:rsid w:val="000A1304"/>
    <w:rsid w:val="000A185F"/>
    <w:rsid w:val="000A1F9C"/>
    <w:rsid w:val="000A4DD7"/>
    <w:rsid w:val="000A5129"/>
    <w:rsid w:val="000A7346"/>
    <w:rsid w:val="000B0596"/>
    <w:rsid w:val="000B0915"/>
    <w:rsid w:val="000B3351"/>
    <w:rsid w:val="000B3840"/>
    <w:rsid w:val="000B3B70"/>
    <w:rsid w:val="000B433A"/>
    <w:rsid w:val="000B4B2D"/>
    <w:rsid w:val="000B4DD1"/>
    <w:rsid w:val="000B5A55"/>
    <w:rsid w:val="000B6EDD"/>
    <w:rsid w:val="000B73F5"/>
    <w:rsid w:val="000B74E0"/>
    <w:rsid w:val="000C060A"/>
    <w:rsid w:val="000C1039"/>
    <w:rsid w:val="000C2497"/>
    <w:rsid w:val="000C3F2E"/>
    <w:rsid w:val="000C4D14"/>
    <w:rsid w:val="000C6098"/>
    <w:rsid w:val="000C76D7"/>
    <w:rsid w:val="000C7DD1"/>
    <w:rsid w:val="000D06F3"/>
    <w:rsid w:val="000D16BF"/>
    <w:rsid w:val="000D23CD"/>
    <w:rsid w:val="000D406B"/>
    <w:rsid w:val="000D73CC"/>
    <w:rsid w:val="000E2BB2"/>
    <w:rsid w:val="000E314A"/>
    <w:rsid w:val="000E4753"/>
    <w:rsid w:val="000E53D2"/>
    <w:rsid w:val="000E79CC"/>
    <w:rsid w:val="000F1322"/>
    <w:rsid w:val="000F514A"/>
    <w:rsid w:val="000F5687"/>
    <w:rsid w:val="000F5F23"/>
    <w:rsid w:val="000F6CF6"/>
    <w:rsid w:val="000F6E40"/>
    <w:rsid w:val="0010096D"/>
    <w:rsid w:val="00100BEF"/>
    <w:rsid w:val="001016AA"/>
    <w:rsid w:val="00102C92"/>
    <w:rsid w:val="00102EAE"/>
    <w:rsid w:val="0010328E"/>
    <w:rsid w:val="00111434"/>
    <w:rsid w:val="0011198B"/>
    <w:rsid w:val="00112F31"/>
    <w:rsid w:val="00114BB4"/>
    <w:rsid w:val="00114D0C"/>
    <w:rsid w:val="00114FB9"/>
    <w:rsid w:val="00116E08"/>
    <w:rsid w:val="00117B74"/>
    <w:rsid w:val="001200FE"/>
    <w:rsid w:val="00121E86"/>
    <w:rsid w:val="00122923"/>
    <w:rsid w:val="0012415C"/>
    <w:rsid w:val="00127ACF"/>
    <w:rsid w:val="00127D39"/>
    <w:rsid w:val="00130D2E"/>
    <w:rsid w:val="00133269"/>
    <w:rsid w:val="00135C92"/>
    <w:rsid w:val="00136BA6"/>
    <w:rsid w:val="00137526"/>
    <w:rsid w:val="00137AC6"/>
    <w:rsid w:val="00141450"/>
    <w:rsid w:val="001417F3"/>
    <w:rsid w:val="00141B0F"/>
    <w:rsid w:val="001435BF"/>
    <w:rsid w:val="00145B9D"/>
    <w:rsid w:val="00151697"/>
    <w:rsid w:val="00151944"/>
    <w:rsid w:val="00153429"/>
    <w:rsid w:val="0016124D"/>
    <w:rsid w:val="00162B6F"/>
    <w:rsid w:val="00162E06"/>
    <w:rsid w:val="001716A1"/>
    <w:rsid w:val="00172B05"/>
    <w:rsid w:val="00175093"/>
    <w:rsid w:val="00180443"/>
    <w:rsid w:val="001804D1"/>
    <w:rsid w:val="00180A1E"/>
    <w:rsid w:val="00181FD3"/>
    <w:rsid w:val="001828C5"/>
    <w:rsid w:val="0018299C"/>
    <w:rsid w:val="00183BD5"/>
    <w:rsid w:val="00183CBD"/>
    <w:rsid w:val="001869F0"/>
    <w:rsid w:val="0019423D"/>
    <w:rsid w:val="001947FA"/>
    <w:rsid w:val="001A05E6"/>
    <w:rsid w:val="001A1B2A"/>
    <w:rsid w:val="001A3AF4"/>
    <w:rsid w:val="001A5D56"/>
    <w:rsid w:val="001A7266"/>
    <w:rsid w:val="001B062A"/>
    <w:rsid w:val="001B4B7E"/>
    <w:rsid w:val="001B7293"/>
    <w:rsid w:val="001C0686"/>
    <w:rsid w:val="001C0804"/>
    <w:rsid w:val="001C2646"/>
    <w:rsid w:val="001C3738"/>
    <w:rsid w:val="001C3CDE"/>
    <w:rsid w:val="001C7C2C"/>
    <w:rsid w:val="001D006E"/>
    <w:rsid w:val="001D10D6"/>
    <w:rsid w:val="001D11C6"/>
    <w:rsid w:val="001D1CD3"/>
    <w:rsid w:val="001D2510"/>
    <w:rsid w:val="001D4054"/>
    <w:rsid w:val="001D43A2"/>
    <w:rsid w:val="001E2D4F"/>
    <w:rsid w:val="001E3317"/>
    <w:rsid w:val="001E3758"/>
    <w:rsid w:val="001E3802"/>
    <w:rsid w:val="001E5A5A"/>
    <w:rsid w:val="001E6B33"/>
    <w:rsid w:val="001E6FDF"/>
    <w:rsid w:val="001F18A6"/>
    <w:rsid w:val="001F1D30"/>
    <w:rsid w:val="001F2839"/>
    <w:rsid w:val="001F382F"/>
    <w:rsid w:val="001F3CA6"/>
    <w:rsid w:val="001F4466"/>
    <w:rsid w:val="001F468C"/>
    <w:rsid w:val="001F498B"/>
    <w:rsid w:val="001F632D"/>
    <w:rsid w:val="001F6DF8"/>
    <w:rsid w:val="001F78C3"/>
    <w:rsid w:val="00201EC1"/>
    <w:rsid w:val="00204418"/>
    <w:rsid w:val="002046A7"/>
    <w:rsid w:val="002055CA"/>
    <w:rsid w:val="002057F1"/>
    <w:rsid w:val="0020694C"/>
    <w:rsid w:val="0021022E"/>
    <w:rsid w:val="0021146C"/>
    <w:rsid w:val="00211BB0"/>
    <w:rsid w:val="0021251E"/>
    <w:rsid w:val="00212A3B"/>
    <w:rsid w:val="00215024"/>
    <w:rsid w:val="002168DC"/>
    <w:rsid w:val="002218A4"/>
    <w:rsid w:val="00222402"/>
    <w:rsid w:val="00222FBC"/>
    <w:rsid w:val="0022357E"/>
    <w:rsid w:val="00224CAA"/>
    <w:rsid w:val="00224D39"/>
    <w:rsid w:val="00225445"/>
    <w:rsid w:val="00226333"/>
    <w:rsid w:val="0022702B"/>
    <w:rsid w:val="00227594"/>
    <w:rsid w:val="00227E35"/>
    <w:rsid w:val="002342E7"/>
    <w:rsid w:val="0023595C"/>
    <w:rsid w:val="002360D4"/>
    <w:rsid w:val="00236342"/>
    <w:rsid w:val="002363C6"/>
    <w:rsid w:val="00240681"/>
    <w:rsid w:val="00240A20"/>
    <w:rsid w:val="00243701"/>
    <w:rsid w:val="00243BB2"/>
    <w:rsid w:val="00244933"/>
    <w:rsid w:val="00244AC4"/>
    <w:rsid w:val="00247C8D"/>
    <w:rsid w:val="00250CF9"/>
    <w:rsid w:val="002549ED"/>
    <w:rsid w:val="00255A5E"/>
    <w:rsid w:val="00255B64"/>
    <w:rsid w:val="0026193A"/>
    <w:rsid w:val="00265A1F"/>
    <w:rsid w:val="00266DEA"/>
    <w:rsid w:val="00270812"/>
    <w:rsid w:val="00272EDF"/>
    <w:rsid w:val="0027562C"/>
    <w:rsid w:val="00285CC3"/>
    <w:rsid w:val="00285CE6"/>
    <w:rsid w:val="00285FA8"/>
    <w:rsid w:val="00286EBC"/>
    <w:rsid w:val="0028755F"/>
    <w:rsid w:val="0028778E"/>
    <w:rsid w:val="0029085C"/>
    <w:rsid w:val="0029332E"/>
    <w:rsid w:val="00295146"/>
    <w:rsid w:val="002962D3"/>
    <w:rsid w:val="00296F56"/>
    <w:rsid w:val="002A1B0F"/>
    <w:rsid w:val="002A28FC"/>
    <w:rsid w:val="002A313C"/>
    <w:rsid w:val="002A33CB"/>
    <w:rsid w:val="002A40E0"/>
    <w:rsid w:val="002A410A"/>
    <w:rsid w:val="002A5E31"/>
    <w:rsid w:val="002B12BD"/>
    <w:rsid w:val="002B1DC3"/>
    <w:rsid w:val="002B3F81"/>
    <w:rsid w:val="002B44E8"/>
    <w:rsid w:val="002B56D4"/>
    <w:rsid w:val="002B60BB"/>
    <w:rsid w:val="002B6344"/>
    <w:rsid w:val="002B749F"/>
    <w:rsid w:val="002B7B8D"/>
    <w:rsid w:val="002C0311"/>
    <w:rsid w:val="002C0A82"/>
    <w:rsid w:val="002C286D"/>
    <w:rsid w:val="002C349E"/>
    <w:rsid w:val="002C7BCE"/>
    <w:rsid w:val="002D1528"/>
    <w:rsid w:val="002D4718"/>
    <w:rsid w:val="002D577D"/>
    <w:rsid w:val="002D5C56"/>
    <w:rsid w:val="002D67FA"/>
    <w:rsid w:val="002E0DFE"/>
    <w:rsid w:val="002E147A"/>
    <w:rsid w:val="002E2A97"/>
    <w:rsid w:val="002E5D94"/>
    <w:rsid w:val="002E6295"/>
    <w:rsid w:val="002E7C9B"/>
    <w:rsid w:val="002E7DAF"/>
    <w:rsid w:val="002F019E"/>
    <w:rsid w:val="002F1F76"/>
    <w:rsid w:val="002F2D41"/>
    <w:rsid w:val="002F310F"/>
    <w:rsid w:val="002F3506"/>
    <w:rsid w:val="002F49C4"/>
    <w:rsid w:val="002F505E"/>
    <w:rsid w:val="002F50CE"/>
    <w:rsid w:val="002F56BE"/>
    <w:rsid w:val="002F59DA"/>
    <w:rsid w:val="00303585"/>
    <w:rsid w:val="00305237"/>
    <w:rsid w:val="00310930"/>
    <w:rsid w:val="003150B6"/>
    <w:rsid w:val="00315164"/>
    <w:rsid w:val="003156A6"/>
    <w:rsid w:val="0031684A"/>
    <w:rsid w:val="00316C0F"/>
    <w:rsid w:val="00317E1F"/>
    <w:rsid w:val="00322E44"/>
    <w:rsid w:val="00323712"/>
    <w:rsid w:val="00324873"/>
    <w:rsid w:val="003272D7"/>
    <w:rsid w:val="00330C68"/>
    <w:rsid w:val="00330DEE"/>
    <w:rsid w:val="003322DA"/>
    <w:rsid w:val="00332930"/>
    <w:rsid w:val="00332CA2"/>
    <w:rsid w:val="00333241"/>
    <w:rsid w:val="00333F33"/>
    <w:rsid w:val="00334C19"/>
    <w:rsid w:val="00336579"/>
    <w:rsid w:val="003367A2"/>
    <w:rsid w:val="00337C5E"/>
    <w:rsid w:val="00340357"/>
    <w:rsid w:val="003426E7"/>
    <w:rsid w:val="003428F2"/>
    <w:rsid w:val="00343C5E"/>
    <w:rsid w:val="003447D3"/>
    <w:rsid w:val="00345030"/>
    <w:rsid w:val="003511BC"/>
    <w:rsid w:val="00351299"/>
    <w:rsid w:val="003533AF"/>
    <w:rsid w:val="00356526"/>
    <w:rsid w:val="00357CE2"/>
    <w:rsid w:val="003614D0"/>
    <w:rsid w:val="00363A9E"/>
    <w:rsid w:val="00363AA1"/>
    <w:rsid w:val="0036470A"/>
    <w:rsid w:val="00365363"/>
    <w:rsid w:val="003661EF"/>
    <w:rsid w:val="00372FF9"/>
    <w:rsid w:val="0037576C"/>
    <w:rsid w:val="003774C8"/>
    <w:rsid w:val="003821A9"/>
    <w:rsid w:val="00383FFD"/>
    <w:rsid w:val="00390116"/>
    <w:rsid w:val="00390595"/>
    <w:rsid w:val="0039064B"/>
    <w:rsid w:val="003909A9"/>
    <w:rsid w:val="003911ED"/>
    <w:rsid w:val="00393D5D"/>
    <w:rsid w:val="00396412"/>
    <w:rsid w:val="00397A6B"/>
    <w:rsid w:val="003A17A7"/>
    <w:rsid w:val="003A1B40"/>
    <w:rsid w:val="003A2EB1"/>
    <w:rsid w:val="003A44BC"/>
    <w:rsid w:val="003A6AE8"/>
    <w:rsid w:val="003B0068"/>
    <w:rsid w:val="003B12FE"/>
    <w:rsid w:val="003B3523"/>
    <w:rsid w:val="003B4BFE"/>
    <w:rsid w:val="003B4C8E"/>
    <w:rsid w:val="003C0079"/>
    <w:rsid w:val="003C0233"/>
    <w:rsid w:val="003C02B3"/>
    <w:rsid w:val="003C0F2B"/>
    <w:rsid w:val="003C1433"/>
    <w:rsid w:val="003C3569"/>
    <w:rsid w:val="003C3826"/>
    <w:rsid w:val="003C3ECC"/>
    <w:rsid w:val="003C6199"/>
    <w:rsid w:val="003C6665"/>
    <w:rsid w:val="003C6B6E"/>
    <w:rsid w:val="003C6F52"/>
    <w:rsid w:val="003D04AE"/>
    <w:rsid w:val="003D4AD2"/>
    <w:rsid w:val="003D6C02"/>
    <w:rsid w:val="003D7581"/>
    <w:rsid w:val="003E0BB3"/>
    <w:rsid w:val="003E36DC"/>
    <w:rsid w:val="003E3A8B"/>
    <w:rsid w:val="003E492F"/>
    <w:rsid w:val="003E4B49"/>
    <w:rsid w:val="003E56CE"/>
    <w:rsid w:val="003E6269"/>
    <w:rsid w:val="003F1075"/>
    <w:rsid w:val="003F5B57"/>
    <w:rsid w:val="003F6C9B"/>
    <w:rsid w:val="003F7423"/>
    <w:rsid w:val="004014A3"/>
    <w:rsid w:val="00401FE4"/>
    <w:rsid w:val="0040296D"/>
    <w:rsid w:val="004047CF"/>
    <w:rsid w:val="00407DA6"/>
    <w:rsid w:val="00411CDD"/>
    <w:rsid w:val="00413D2A"/>
    <w:rsid w:val="00414D81"/>
    <w:rsid w:val="00415664"/>
    <w:rsid w:val="004167B5"/>
    <w:rsid w:val="00420CDB"/>
    <w:rsid w:val="0042241F"/>
    <w:rsid w:val="0042412B"/>
    <w:rsid w:val="004336A7"/>
    <w:rsid w:val="00434FA0"/>
    <w:rsid w:val="00440785"/>
    <w:rsid w:val="00440ADD"/>
    <w:rsid w:val="00442C63"/>
    <w:rsid w:val="00443D51"/>
    <w:rsid w:val="00443EC1"/>
    <w:rsid w:val="0044560F"/>
    <w:rsid w:val="0044722E"/>
    <w:rsid w:val="0045145B"/>
    <w:rsid w:val="00451D17"/>
    <w:rsid w:val="004538F7"/>
    <w:rsid w:val="00453930"/>
    <w:rsid w:val="004540BB"/>
    <w:rsid w:val="00454567"/>
    <w:rsid w:val="004545E3"/>
    <w:rsid w:val="004548B5"/>
    <w:rsid w:val="00455A0B"/>
    <w:rsid w:val="00457CF8"/>
    <w:rsid w:val="00461EED"/>
    <w:rsid w:val="00462314"/>
    <w:rsid w:val="00465405"/>
    <w:rsid w:val="00465844"/>
    <w:rsid w:val="004721A0"/>
    <w:rsid w:val="00473844"/>
    <w:rsid w:val="00475D94"/>
    <w:rsid w:val="00476398"/>
    <w:rsid w:val="00476458"/>
    <w:rsid w:val="00477337"/>
    <w:rsid w:val="00477BB9"/>
    <w:rsid w:val="00480046"/>
    <w:rsid w:val="00481131"/>
    <w:rsid w:val="00482EA9"/>
    <w:rsid w:val="00485000"/>
    <w:rsid w:val="00485359"/>
    <w:rsid w:val="00485CB5"/>
    <w:rsid w:val="00486715"/>
    <w:rsid w:val="004903E4"/>
    <w:rsid w:val="004913F0"/>
    <w:rsid w:val="0049257E"/>
    <w:rsid w:val="004931E9"/>
    <w:rsid w:val="004945D2"/>
    <w:rsid w:val="00494828"/>
    <w:rsid w:val="00495ECE"/>
    <w:rsid w:val="004976D2"/>
    <w:rsid w:val="004A011A"/>
    <w:rsid w:val="004A0C5D"/>
    <w:rsid w:val="004A3FE2"/>
    <w:rsid w:val="004A5133"/>
    <w:rsid w:val="004A61E7"/>
    <w:rsid w:val="004A6643"/>
    <w:rsid w:val="004A6DF0"/>
    <w:rsid w:val="004A7407"/>
    <w:rsid w:val="004B0A15"/>
    <w:rsid w:val="004B0DA2"/>
    <w:rsid w:val="004B4136"/>
    <w:rsid w:val="004B498F"/>
    <w:rsid w:val="004B4EC4"/>
    <w:rsid w:val="004B644F"/>
    <w:rsid w:val="004C3C6D"/>
    <w:rsid w:val="004C70C5"/>
    <w:rsid w:val="004C75D8"/>
    <w:rsid w:val="004C7E68"/>
    <w:rsid w:val="004D3C88"/>
    <w:rsid w:val="004D3CD9"/>
    <w:rsid w:val="004D5F0D"/>
    <w:rsid w:val="004E0063"/>
    <w:rsid w:val="004E0B75"/>
    <w:rsid w:val="004E582F"/>
    <w:rsid w:val="004E7633"/>
    <w:rsid w:val="004F0F4C"/>
    <w:rsid w:val="004F11EA"/>
    <w:rsid w:val="004F445C"/>
    <w:rsid w:val="004F51CC"/>
    <w:rsid w:val="004F52C6"/>
    <w:rsid w:val="004F5CA9"/>
    <w:rsid w:val="004F662C"/>
    <w:rsid w:val="004F6835"/>
    <w:rsid w:val="004F6E18"/>
    <w:rsid w:val="004F77AC"/>
    <w:rsid w:val="004F78BF"/>
    <w:rsid w:val="004F7B17"/>
    <w:rsid w:val="005002B8"/>
    <w:rsid w:val="00501404"/>
    <w:rsid w:val="00501726"/>
    <w:rsid w:val="00503717"/>
    <w:rsid w:val="00505646"/>
    <w:rsid w:val="00505C5A"/>
    <w:rsid w:val="00506709"/>
    <w:rsid w:val="005110AC"/>
    <w:rsid w:val="00511CC4"/>
    <w:rsid w:val="0051217B"/>
    <w:rsid w:val="00514326"/>
    <w:rsid w:val="00515951"/>
    <w:rsid w:val="00516EFD"/>
    <w:rsid w:val="00516F29"/>
    <w:rsid w:val="005210A5"/>
    <w:rsid w:val="0052356E"/>
    <w:rsid w:val="00524462"/>
    <w:rsid w:val="0052572E"/>
    <w:rsid w:val="00525D0E"/>
    <w:rsid w:val="005274BB"/>
    <w:rsid w:val="00527F3B"/>
    <w:rsid w:val="005319ED"/>
    <w:rsid w:val="005325FA"/>
    <w:rsid w:val="00535677"/>
    <w:rsid w:val="005402C1"/>
    <w:rsid w:val="0054112C"/>
    <w:rsid w:val="005423B7"/>
    <w:rsid w:val="00543D18"/>
    <w:rsid w:val="00544681"/>
    <w:rsid w:val="00545111"/>
    <w:rsid w:val="00545329"/>
    <w:rsid w:val="0054713F"/>
    <w:rsid w:val="005471F4"/>
    <w:rsid w:val="00547BFC"/>
    <w:rsid w:val="00550EC1"/>
    <w:rsid w:val="0055169C"/>
    <w:rsid w:val="005538EA"/>
    <w:rsid w:val="00553B37"/>
    <w:rsid w:val="005541CB"/>
    <w:rsid w:val="00554AA2"/>
    <w:rsid w:val="00556AE6"/>
    <w:rsid w:val="00556B6C"/>
    <w:rsid w:val="0055763B"/>
    <w:rsid w:val="00560C3D"/>
    <w:rsid w:val="00561374"/>
    <w:rsid w:val="0056149E"/>
    <w:rsid w:val="00561CDC"/>
    <w:rsid w:val="0056291C"/>
    <w:rsid w:val="005649AB"/>
    <w:rsid w:val="005661A5"/>
    <w:rsid w:val="00566C10"/>
    <w:rsid w:val="00570DF1"/>
    <w:rsid w:val="00571B74"/>
    <w:rsid w:val="0057237E"/>
    <w:rsid w:val="005732F2"/>
    <w:rsid w:val="00575495"/>
    <w:rsid w:val="00576532"/>
    <w:rsid w:val="00580703"/>
    <w:rsid w:val="005814DA"/>
    <w:rsid w:val="00585BE4"/>
    <w:rsid w:val="0058669F"/>
    <w:rsid w:val="00586D5D"/>
    <w:rsid w:val="0058717F"/>
    <w:rsid w:val="0058735F"/>
    <w:rsid w:val="00587DCF"/>
    <w:rsid w:val="00591B9C"/>
    <w:rsid w:val="00593403"/>
    <w:rsid w:val="00594BAF"/>
    <w:rsid w:val="00595039"/>
    <w:rsid w:val="00595D2B"/>
    <w:rsid w:val="005A01A8"/>
    <w:rsid w:val="005A2873"/>
    <w:rsid w:val="005A3598"/>
    <w:rsid w:val="005A52B9"/>
    <w:rsid w:val="005A5A2D"/>
    <w:rsid w:val="005A7244"/>
    <w:rsid w:val="005B0793"/>
    <w:rsid w:val="005B0FF2"/>
    <w:rsid w:val="005B39A9"/>
    <w:rsid w:val="005B4646"/>
    <w:rsid w:val="005B49A1"/>
    <w:rsid w:val="005C2DC8"/>
    <w:rsid w:val="005C426D"/>
    <w:rsid w:val="005C4AE4"/>
    <w:rsid w:val="005C668C"/>
    <w:rsid w:val="005D0FF5"/>
    <w:rsid w:val="005D1F51"/>
    <w:rsid w:val="005D37F3"/>
    <w:rsid w:val="005D3A66"/>
    <w:rsid w:val="005D55DA"/>
    <w:rsid w:val="005D67B4"/>
    <w:rsid w:val="005D7542"/>
    <w:rsid w:val="005E08F9"/>
    <w:rsid w:val="005E092E"/>
    <w:rsid w:val="005E0F91"/>
    <w:rsid w:val="005E1212"/>
    <w:rsid w:val="005E19F3"/>
    <w:rsid w:val="005E3F2D"/>
    <w:rsid w:val="005E53EE"/>
    <w:rsid w:val="005E7C47"/>
    <w:rsid w:val="005F1370"/>
    <w:rsid w:val="005F27BC"/>
    <w:rsid w:val="005F3566"/>
    <w:rsid w:val="005F3BE6"/>
    <w:rsid w:val="005F4466"/>
    <w:rsid w:val="005F73D4"/>
    <w:rsid w:val="006014C1"/>
    <w:rsid w:val="00601AE3"/>
    <w:rsid w:val="0060335D"/>
    <w:rsid w:val="00603D36"/>
    <w:rsid w:val="00603DD2"/>
    <w:rsid w:val="00604CBB"/>
    <w:rsid w:val="00604CBE"/>
    <w:rsid w:val="00605F13"/>
    <w:rsid w:val="006068F1"/>
    <w:rsid w:val="006072CE"/>
    <w:rsid w:val="006108AE"/>
    <w:rsid w:val="00610F6D"/>
    <w:rsid w:val="00611494"/>
    <w:rsid w:val="006118F9"/>
    <w:rsid w:val="00611B42"/>
    <w:rsid w:val="0061293E"/>
    <w:rsid w:val="00613A0E"/>
    <w:rsid w:val="00617367"/>
    <w:rsid w:val="00617727"/>
    <w:rsid w:val="0062166A"/>
    <w:rsid w:val="00622A05"/>
    <w:rsid w:val="006262AA"/>
    <w:rsid w:val="006309AA"/>
    <w:rsid w:val="00631F9A"/>
    <w:rsid w:val="0063369B"/>
    <w:rsid w:val="00633850"/>
    <w:rsid w:val="006339E3"/>
    <w:rsid w:val="0063407D"/>
    <w:rsid w:val="0063575B"/>
    <w:rsid w:val="006363EA"/>
    <w:rsid w:val="00636AB5"/>
    <w:rsid w:val="006378E4"/>
    <w:rsid w:val="006401A5"/>
    <w:rsid w:val="00640526"/>
    <w:rsid w:val="0064160E"/>
    <w:rsid w:val="006417B1"/>
    <w:rsid w:val="006435A7"/>
    <w:rsid w:val="006500FD"/>
    <w:rsid w:val="00652334"/>
    <w:rsid w:val="0065233D"/>
    <w:rsid w:val="0065403E"/>
    <w:rsid w:val="0065566B"/>
    <w:rsid w:val="006556D2"/>
    <w:rsid w:val="00655C66"/>
    <w:rsid w:val="00656088"/>
    <w:rsid w:val="00656427"/>
    <w:rsid w:val="00661F01"/>
    <w:rsid w:val="00665220"/>
    <w:rsid w:val="0067004E"/>
    <w:rsid w:val="00673C57"/>
    <w:rsid w:val="006748C2"/>
    <w:rsid w:val="006750C3"/>
    <w:rsid w:val="006752B1"/>
    <w:rsid w:val="006753E7"/>
    <w:rsid w:val="0068007E"/>
    <w:rsid w:val="00684C21"/>
    <w:rsid w:val="0068674F"/>
    <w:rsid w:val="0068797E"/>
    <w:rsid w:val="00692811"/>
    <w:rsid w:val="00694E64"/>
    <w:rsid w:val="00695228"/>
    <w:rsid w:val="0069579C"/>
    <w:rsid w:val="006962AE"/>
    <w:rsid w:val="00696AF7"/>
    <w:rsid w:val="006973DF"/>
    <w:rsid w:val="006A0A8B"/>
    <w:rsid w:val="006A185B"/>
    <w:rsid w:val="006A380C"/>
    <w:rsid w:val="006A39C4"/>
    <w:rsid w:val="006A3C01"/>
    <w:rsid w:val="006A3DDB"/>
    <w:rsid w:val="006A542F"/>
    <w:rsid w:val="006A566C"/>
    <w:rsid w:val="006A59D5"/>
    <w:rsid w:val="006A6F2D"/>
    <w:rsid w:val="006A70DE"/>
    <w:rsid w:val="006B04AB"/>
    <w:rsid w:val="006B1239"/>
    <w:rsid w:val="006B51E9"/>
    <w:rsid w:val="006B5D84"/>
    <w:rsid w:val="006B62AA"/>
    <w:rsid w:val="006B71E6"/>
    <w:rsid w:val="006B736A"/>
    <w:rsid w:val="006B7FE5"/>
    <w:rsid w:val="006C10C1"/>
    <w:rsid w:val="006C2E5E"/>
    <w:rsid w:val="006C3AC7"/>
    <w:rsid w:val="006C3E76"/>
    <w:rsid w:val="006C4148"/>
    <w:rsid w:val="006C44A4"/>
    <w:rsid w:val="006C56CC"/>
    <w:rsid w:val="006C6118"/>
    <w:rsid w:val="006C6914"/>
    <w:rsid w:val="006C69FD"/>
    <w:rsid w:val="006C6F8D"/>
    <w:rsid w:val="006C796D"/>
    <w:rsid w:val="006D25DC"/>
    <w:rsid w:val="006D30C3"/>
    <w:rsid w:val="006D3375"/>
    <w:rsid w:val="006D456C"/>
    <w:rsid w:val="006D4D78"/>
    <w:rsid w:val="006D5D8E"/>
    <w:rsid w:val="006D6679"/>
    <w:rsid w:val="006E02D1"/>
    <w:rsid w:val="006E243E"/>
    <w:rsid w:val="006E27ED"/>
    <w:rsid w:val="006E36C8"/>
    <w:rsid w:val="006E3A9A"/>
    <w:rsid w:val="006E3CEA"/>
    <w:rsid w:val="006E4CC4"/>
    <w:rsid w:val="006E5666"/>
    <w:rsid w:val="006E5EB1"/>
    <w:rsid w:val="006E5F35"/>
    <w:rsid w:val="006E5F4F"/>
    <w:rsid w:val="006E74FD"/>
    <w:rsid w:val="006E76EF"/>
    <w:rsid w:val="006F09E4"/>
    <w:rsid w:val="006F2DC7"/>
    <w:rsid w:val="006F4259"/>
    <w:rsid w:val="006F48EF"/>
    <w:rsid w:val="006F7BDD"/>
    <w:rsid w:val="00700405"/>
    <w:rsid w:val="00700C2C"/>
    <w:rsid w:val="00701611"/>
    <w:rsid w:val="0070191E"/>
    <w:rsid w:val="007024F2"/>
    <w:rsid w:val="00702695"/>
    <w:rsid w:val="00705D60"/>
    <w:rsid w:val="00706325"/>
    <w:rsid w:val="007071AD"/>
    <w:rsid w:val="007071C0"/>
    <w:rsid w:val="00707508"/>
    <w:rsid w:val="0071000D"/>
    <w:rsid w:val="007119CB"/>
    <w:rsid w:val="007124DD"/>
    <w:rsid w:val="0071537B"/>
    <w:rsid w:val="007155A6"/>
    <w:rsid w:val="007156D7"/>
    <w:rsid w:val="007176D3"/>
    <w:rsid w:val="0071783C"/>
    <w:rsid w:val="00717C9F"/>
    <w:rsid w:val="00717EC8"/>
    <w:rsid w:val="00720B19"/>
    <w:rsid w:val="00720DAE"/>
    <w:rsid w:val="00721172"/>
    <w:rsid w:val="007214C8"/>
    <w:rsid w:val="00722CD7"/>
    <w:rsid w:val="00722D44"/>
    <w:rsid w:val="00732591"/>
    <w:rsid w:val="00733118"/>
    <w:rsid w:val="00733F72"/>
    <w:rsid w:val="0073521F"/>
    <w:rsid w:val="007406FC"/>
    <w:rsid w:val="00740DCD"/>
    <w:rsid w:val="0074284E"/>
    <w:rsid w:val="00742FAE"/>
    <w:rsid w:val="00743F86"/>
    <w:rsid w:val="00746892"/>
    <w:rsid w:val="007470C8"/>
    <w:rsid w:val="007516DD"/>
    <w:rsid w:val="007517F9"/>
    <w:rsid w:val="00753A09"/>
    <w:rsid w:val="0075474D"/>
    <w:rsid w:val="00754F34"/>
    <w:rsid w:val="00755A06"/>
    <w:rsid w:val="0075693F"/>
    <w:rsid w:val="0075783D"/>
    <w:rsid w:val="007615D6"/>
    <w:rsid w:val="007624C4"/>
    <w:rsid w:val="007634EC"/>
    <w:rsid w:val="00764716"/>
    <w:rsid w:val="00764DB8"/>
    <w:rsid w:val="007664DB"/>
    <w:rsid w:val="0076700D"/>
    <w:rsid w:val="007672E5"/>
    <w:rsid w:val="00770BB7"/>
    <w:rsid w:val="0077191B"/>
    <w:rsid w:val="00774142"/>
    <w:rsid w:val="0077482A"/>
    <w:rsid w:val="00777B4F"/>
    <w:rsid w:val="00777B6D"/>
    <w:rsid w:val="0078005A"/>
    <w:rsid w:val="00780181"/>
    <w:rsid w:val="00781481"/>
    <w:rsid w:val="0078236F"/>
    <w:rsid w:val="00782E8D"/>
    <w:rsid w:val="007833F1"/>
    <w:rsid w:val="00783743"/>
    <w:rsid w:val="00783A37"/>
    <w:rsid w:val="00783A81"/>
    <w:rsid w:val="00783E07"/>
    <w:rsid w:val="00786D22"/>
    <w:rsid w:val="00786D58"/>
    <w:rsid w:val="00790205"/>
    <w:rsid w:val="00790D9E"/>
    <w:rsid w:val="00790F79"/>
    <w:rsid w:val="00794068"/>
    <w:rsid w:val="0079468A"/>
    <w:rsid w:val="00794877"/>
    <w:rsid w:val="00796CF3"/>
    <w:rsid w:val="00797AA7"/>
    <w:rsid w:val="007A260A"/>
    <w:rsid w:val="007A2DD9"/>
    <w:rsid w:val="007A48C5"/>
    <w:rsid w:val="007A4A93"/>
    <w:rsid w:val="007A5280"/>
    <w:rsid w:val="007A5A38"/>
    <w:rsid w:val="007A7DFB"/>
    <w:rsid w:val="007B0005"/>
    <w:rsid w:val="007B2013"/>
    <w:rsid w:val="007B30C3"/>
    <w:rsid w:val="007B35F8"/>
    <w:rsid w:val="007B3C12"/>
    <w:rsid w:val="007B402C"/>
    <w:rsid w:val="007B4C3E"/>
    <w:rsid w:val="007B4FC3"/>
    <w:rsid w:val="007C4D78"/>
    <w:rsid w:val="007C632F"/>
    <w:rsid w:val="007D0DF8"/>
    <w:rsid w:val="007D19E8"/>
    <w:rsid w:val="007D1D95"/>
    <w:rsid w:val="007D4D0A"/>
    <w:rsid w:val="007D7736"/>
    <w:rsid w:val="007E26F3"/>
    <w:rsid w:val="007E617E"/>
    <w:rsid w:val="007F0610"/>
    <w:rsid w:val="007F0DE2"/>
    <w:rsid w:val="007F22A7"/>
    <w:rsid w:val="007F24AD"/>
    <w:rsid w:val="007F33F9"/>
    <w:rsid w:val="007F4C3B"/>
    <w:rsid w:val="007F5E45"/>
    <w:rsid w:val="007F6820"/>
    <w:rsid w:val="007F6AE5"/>
    <w:rsid w:val="00800B31"/>
    <w:rsid w:val="0080416B"/>
    <w:rsid w:val="0080771C"/>
    <w:rsid w:val="00810474"/>
    <w:rsid w:val="00810571"/>
    <w:rsid w:val="00812F00"/>
    <w:rsid w:val="00813292"/>
    <w:rsid w:val="00813A3B"/>
    <w:rsid w:val="0081738E"/>
    <w:rsid w:val="00822939"/>
    <w:rsid w:val="00824C16"/>
    <w:rsid w:val="00825299"/>
    <w:rsid w:val="00825881"/>
    <w:rsid w:val="00826AA5"/>
    <w:rsid w:val="0083100B"/>
    <w:rsid w:val="00831244"/>
    <w:rsid w:val="00832E05"/>
    <w:rsid w:val="00834696"/>
    <w:rsid w:val="00834D9D"/>
    <w:rsid w:val="008362DC"/>
    <w:rsid w:val="00842304"/>
    <w:rsid w:val="008428D3"/>
    <w:rsid w:val="008450B8"/>
    <w:rsid w:val="008522A9"/>
    <w:rsid w:val="00852F12"/>
    <w:rsid w:val="00855DBA"/>
    <w:rsid w:val="00857122"/>
    <w:rsid w:val="0086108C"/>
    <w:rsid w:val="00861354"/>
    <w:rsid w:val="00863263"/>
    <w:rsid w:val="00865A34"/>
    <w:rsid w:val="00866B5A"/>
    <w:rsid w:val="00867531"/>
    <w:rsid w:val="008675CB"/>
    <w:rsid w:val="008705FA"/>
    <w:rsid w:val="008718CF"/>
    <w:rsid w:val="008722AE"/>
    <w:rsid w:val="008757BA"/>
    <w:rsid w:val="00876420"/>
    <w:rsid w:val="008809FF"/>
    <w:rsid w:val="00882C69"/>
    <w:rsid w:val="00882EA4"/>
    <w:rsid w:val="00883D06"/>
    <w:rsid w:val="00883F22"/>
    <w:rsid w:val="00885065"/>
    <w:rsid w:val="00885982"/>
    <w:rsid w:val="008871D8"/>
    <w:rsid w:val="008905C7"/>
    <w:rsid w:val="00893881"/>
    <w:rsid w:val="0089547B"/>
    <w:rsid w:val="00895B5A"/>
    <w:rsid w:val="0089789B"/>
    <w:rsid w:val="008A0E15"/>
    <w:rsid w:val="008A2AA2"/>
    <w:rsid w:val="008A2F7F"/>
    <w:rsid w:val="008A3703"/>
    <w:rsid w:val="008A3EEA"/>
    <w:rsid w:val="008A5253"/>
    <w:rsid w:val="008B007E"/>
    <w:rsid w:val="008B33C9"/>
    <w:rsid w:val="008B3579"/>
    <w:rsid w:val="008B48AE"/>
    <w:rsid w:val="008B7A9A"/>
    <w:rsid w:val="008C374C"/>
    <w:rsid w:val="008C45B1"/>
    <w:rsid w:val="008C4DB0"/>
    <w:rsid w:val="008C4DBF"/>
    <w:rsid w:val="008C5C1B"/>
    <w:rsid w:val="008C6691"/>
    <w:rsid w:val="008C6977"/>
    <w:rsid w:val="008C737D"/>
    <w:rsid w:val="008D0760"/>
    <w:rsid w:val="008D35BE"/>
    <w:rsid w:val="008D3F92"/>
    <w:rsid w:val="008D4139"/>
    <w:rsid w:val="008D63A7"/>
    <w:rsid w:val="008D687B"/>
    <w:rsid w:val="008D6A8E"/>
    <w:rsid w:val="008D71C6"/>
    <w:rsid w:val="008E006E"/>
    <w:rsid w:val="008E1D9A"/>
    <w:rsid w:val="008E422F"/>
    <w:rsid w:val="008E5B58"/>
    <w:rsid w:val="008E6D49"/>
    <w:rsid w:val="008E7436"/>
    <w:rsid w:val="008E7CF3"/>
    <w:rsid w:val="008F0579"/>
    <w:rsid w:val="008F1A38"/>
    <w:rsid w:val="008F3BA7"/>
    <w:rsid w:val="008F4B05"/>
    <w:rsid w:val="008F534A"/>
    <w:rsid w:val="008F57BC"/>
    <w:rsid w:val="008F5AA1"/>
    <w:rsid w:val="008F752E"/>
    <w:rsid w:val="008F7BDD"/>
    <w:rsid w:val="0090148F"/>
    <w:rsid w:val="00904A04"/>
    <w:rsid w:val="00904C07"/>
    <w:rsid w:val="009051BB"/>
    <w:rsid w:val="009058CF"/>
    <w:rsid w:val="00906B0B"/>
    <w:rsid w:val="00907412"/>
    <w:rsid w:val="0091047B"/>
    <w:rsid w:val="009110E6"/>
    <w:rsid w:val="00911A6F"/>
    <w:rsid w:val="0091250D"/>
    <w:rsid w:val="00912908"/>
    <w:rsid w:val="00912E1E"/>
    <w:rsid w:val="009134D9"/>
    <w:rsid w:val="009152F8"/>
    <w:rsid w:val="00915330"/>
    <w:rsid w:val="0091558C"/>
    <w:rsid w:val="00917D8B"/>
    <w:rsid w:val="00920DCF"/>
    <w:rsid w:val="00921340"/>
    <w:rsid w:val="00924FF6"/>
    <w:rsid w:val="0092732D"/>
    <w:rsid w:val="009304F0"/>
    <w:rsid w:val="00936123"/>
    <w:rsid w:val="009367DF"/>
    <w:rsid w:val="009369A0"/>
    <w:rsid w:val="00941042"/>
    <w:rsid w:val="00941F2A"/>
    <w:rsid w:val="00942193"/>
    <w:rsid w:val="009424C4"/>
    <w:rsid w:val="00942A4F"/>
    <w:rsid w:val="00942C8B"/>
    <w:rsid w:val="00943D17"/>
    <w:rsid w:val="00947742"/>
    <w:rsid w:val="009517E4"/>
    <w:rsid w:val="009548D9"/>
    <w:rsid w:val="00956847"/>
    <w:rsid w:val="009572C1"/>
    <w:rsid w:val="00960567"/>
    <w:rsid w:val="00961526"/>
    <w:rsid w:val="00961A62"/>
    <w:rsid w:val="009639B9"/>
    <w:rsid w:val="00964C78"/>
    <w:rsid w:val="0096577E"/>
    <w:rsid w:val="009662D9"/>
    <w:rsid w:val="00967ACB"/>
    <w:rsid w:val="00972329"/>
    <w:rsid w:val="0097389B"/>
    <w:rsid w:val="0097498B"/>
    <w:rsid w:val="00974FE8"/>
    <w:rsid w:val="00975831"/>
    <w:rsid w:val="00975B5F"/>
    <w:rsid w:val="00977028"/>
    <w:rsid w:val="00977432"/>
    <w:rsid w:val="009776D2"/>
    <w:rsid w:val="00981A05"/>
    <w:rsid w:val="0098293E"/>
    <w:rsid w:val="009834D1"/>
    <w:rsid w:val="00983FCB"/>
    <w:rsid w:val="009846F5"/>
    <w:rsid w:val="00986178"/>
    <w:rsid w:val="00986AAF"/>
    <w:rsid w:val="0098738E"/>
    <w:rsid w:val="0098763C"/>
    <w:rsid w:val="0099146B"/>
    <w:rsid w:val="00991DB9"/>
    <w:rsid w:val="00991DE5"/>
    <w:rsid w:val="009946FF"/>
    <w:rsid w:val="00994DAD"/>
    <w:rsid w:val="00997320"/>
    <w:rsid w:val="009A0DE4"/>
    <w:rsid w:val="009A2097"/>
    <w:rsid w:val="009A3487"/>
    <w:rsid w:val="009A416D"/>
    <w:rsid w:val="009A53B2"/>
    <w:rsid w:val="009A622D"/>
    <w:rsid w:val="009A6C8C"/>
    <w:rsid w:val="009A6F07"/>
    <w:rsid w:val="009A703B"/>
    <w:rsid w:val="009A7916"/>
    <w:rsid w:val="009A7E16"/>
    <w:rsid w:val="009B41FE"/>
    <w:rsid w:val="009B4A31"/>
    <w:rsid w:val="009B50D4"/>
    <w:rsid w:val="009B5481"/>
    <w:rsid w:val="009B608F"/>
    <w:rsid w:val="009B64AF"/>
    <w:rsid w:val="009B66DF"/>
    <w:rsid w:val="009B6E4F"/>
    <w:rsid w:val="009B747B"/>
    <w:rsid w:val="009B7AA7"/>
    <w:rsid w:val="009C0187"/>
    <w:rsid w:val="009C283F"/>
    <w:rsid w:val="009C2A05"/>
    <w:rsid w:val="009C4E38"/>
    <w:rsid w:val="009C50EA"/>
    <w:rsid w:val="009C5E21"/>
    <w:rsid w:val="009C646D"/>
    <w:rsid w:val="009D0195"/>
    <w:rsid w:val="009D07F5"/>
    <w:rsid w:val="009D1364"/>
    <w:rsid w:val="009D2C3B"/>
    <w:rsid w:val="009D4780"/>
    <w:rsid w:val="009D6FFC"/>
    <w:rsid w:val="009D7D3A"/>
    <w:rsid w:val="009E03F7"/>
    <w:rsid w:val="009E0DB1"/>
    <w:rsid w:val="009E191E"/>
    <w:rsid w:val="009E1D61"/>
    <w:rsid w:val="009E5252"/>
    <w:rsid w:val="009E61D4"/>
    <w:rsid w:val="009E66F5"/>
    <w:rsid w:val="009E7AF7"/>
    <w:rsid w:val="009F1870"/>
    <w:rsid w:val="009F365B"/>
    <w:rsid w:val="009F4FC5"/>
    <w:rsid w:val="009F5A6E"/>
    <w:rsid w:val="009F64EE"/>
    <w:rsid w:val="00A01500"/>
    <w:rsid w:val="00A02226"/>
    <w:rsid w:val="00A02919"/>
    <w:rsid w:val="00A042E2"/>
    <w:rsid w:val="00A043B8"/>
    <w:rsid w:val="00A045F3"/>
    <w:rsid w:val="00A064B9"/>
    <w:rsid w:val="00A06A62"/>
    <w:rsid w:val="00A076EE"/>
    <w:rsid w:val="00A12644"/>
    <w:rsid w:val="00A154EC"/>
    <w:rsid w:val="00A162D3"/>
    <w:rsid w:val="00A176DA"/>
    <w:rsid w:val="00A200EB"/>
    <w:rsid w:val="00A208F3"/>
    <w:rsid w:val="00A20D0A"/>
    <w:rsid w:val="00A21EBA"/>
    <w:rsid w:val="00A2354B"/>
    <w:rsid w:val="00A2423E"/>
    <w:rsid w:val="00A24A2C"/>
    <w:rsid w:val="00A25197"/>
    <w:rsid w:val="00A25DB4"/>
    <w:rsid w:val="00A25DFD"/>
    <w:rsid w:val="00A26350"/>
    <w:rsid w:val="00A27B17"/>
    <w:rsid w:val="00A303D7"/>
    <w:rsid w:val="00A325FB"/>
    <w:rsid w:val="00A33339"/>
    <w:rsid w:val="00A3368B"/>
    <w:rsid w:val="00A3457D"/>
    <w:rsid w:val="00A34FF8"/>
    <w:rsid w:val="00A354FB"/>
    <w:rsid w:val="00A370EA"/>
    <w:rsid w:val="00A401C4"/>
    <w:rsid w:val="00A40D23"/>
    <w:rsid w:val="00A41C4F"/>
    <w:rsid w:val="00A4201C"/>
    <w:rsid w:val="00A43471"/>
    <w:rsid w:val="00A44463"/>
    <w:rsid w:val="00A44AEF"/>
    <w:rsid w:val="00A45226"/>
    <w:rsid w:val="00A45D4E"/>
    <w:rsid w:val="00A475B5"/>
    <w:rsid w:val="00A525B8"/>
    <w:rsid w:val="00A52701"/>
    <w:rsid w:val="00A5437D"/>
    <w:rsid w:val="00A554A2"/>
    <w:rsid w:val="00A5690E"/>
    <w:rsid w:val="00A56B27"/>
    <w:rsid w:val="00A57C0B"/>
    <w:rsid w:val="00A603C4"/>
    <w:rsid w:val="00A605A2"/>
    <w:rsid w:val="00A61081"/>
    <w:rsid w:val="00A61A30"/>
    <w:rsid w:val="00A625FB"/>
    <w:rsid w:val="00A64ED2"/>
    <w:rsid w:val="00A65AA9"/>
    <w:rsid w:val="00A703D4"/>
    <w:rsid w:val="00A721D7"/>
    <w:rsid w:val="00A738E1"/>
    <w:rsid w:val="00A76985"/>
    <w:rsid w:val="00A8032F"/>
    <w:rsid w:val="00A8054F"/>
    <w:rsid w:val="00A81DB6"/>
    <w:rsid w:val="00A84357"/>
    <w:rsid w:val="00A85D27"/>
    <w:rsid w:val="00A864E5"/>
    <w:rsid w:val="00A87B68"/>
    <w:rsid w:val="00A90074"/>
    <w:rsid w:val="00A90BAA"/>
    <w:rsid w:val="00A914E0"/>
    <w:rsid w:val="00A92390"/>
    <w:rsid w:val="00A92AEF"/>
    <w:rsid w:val="00A94CEC"/>
    <w:rsid w:val="00A9538C"/>
    <w:rsid w:val="00A964A8"/>
    <w:rsid w:val="00A96682"/>
    <w:rsid w:val="00A97A41"/>
    <w:rsid w:val="00AA07D1"/>
    <w:rsid w:val="00AA1412"/>
    <w:rsid w:val="00AA141F"/>
    <w:rsid w:val="00AA2D7F"/>
    <w:rsid w:val="00AA2E27"/>
    <w:rsid w:val="00AA58E2"/>
    <w:rsid w:val="00AA59FF"/>
    <w:rsid w:val="00AA65A8"/>
    <w:rsid w:val="00AA6FEA"/>
    <w:rsid w:val="00AB0B7D"/>
    <w:rsid w:val="00AB0E67"/>
    <w:rsid w:val="00AB1617"/>
    <w:rsid w:val="00AB1A85"/>
    <w:rsid w:val="00AB2426"/>
    <w:rsid w:val="00AB291C"/>
    <w:rsid w:val="00AB3C18"/>
    <w:rsid w:val="00AB4DC3"/>
    <w:rsid w:val="00AB5198"/>
    <w:rsid w:val="00AB62DF"/>
    <w:rsid w:val="00AB7A29"/>
    <w:rsid w:val="00AC0F65"/>
    <w:rsid w:val="00AC393A"/>
    <w:rsid w:val="00AC49E2"/>
    <w:rsid w:val="00AC59D4"/>
    <w:rsid w:val="00AC75E3"/>
    <w:rsid w:val="00AD1C37"/>
    <w:rsid w:val="00AD2DAA"/>
    <w:rsid w:val="00AD2F77"/>
    <w:rsid w:val="00AD6808"/>
    <w:rsid w:val="00AE05C7"/>
    <w:rsid w:val="00AE18C9"/>
    <w:rsid w:val="00AE27B4"/>
    <w:rsid w:val="00AE379B"/>
    <w:rsid w:val="00AE601E"/>
    <w:rsid w:val="00AE662A"/>
    <w:rsid w:val="00AE70C6"/>
    <w:rsid w:val="00AE7C86"/>
    <w:rsid w:val="00AF041F"/>
    <w:rsid w:val="00AF08FA"/>
    <w:rsid w:val="00AF0ADF"/>
    <w:rsid w:val="00AF1FD7"/>
    <w:rsid w:val="00AF3730"/>
    <w:rsid w:val="00AF3A8F"/>
    <w:rsid w:val="00AF5B40"/>
    <w:rsid w:val="00AF662D"/>
    <w:rsid w:val="00AF7430"/>
    <w:rsid w:val="00B002C1"/>
    <w:rsid w:val="00B02288"/>
    <w:rsid w:val="00B026BC"/>
    <w:rsid w:val="00B02C32"/>
    <w:rsid w:val="00B04418"/>
    <w:rsid w:val="00B055A6"/>
    <w:rsid w:val="00B056BD"/>
    <w:rsid w:val="00B0722F"/>
    <w:rsid w:val="00B079D8"/>
    <w:rsid w:val="00B07F48"/>
    <w:rsid w:val="00B1305E"/>
    <w:rsid w:val="00B130B7"/>
    <w:rsid w:val="00B154B5"/>
    <w:rsid w:val="00B15D97"/>
    <w:rsid w:val="00B22C50"/>
    <w:rsid w:val="00B22F58"/>
    <w:rsid w:val="00B2576E"/>
    <w:rsid w:val="00B26492"/>
    <w:rsid w:val="00B26598"/>
    <w:rsid w:val="00B27E50"/>
    <w:rsid w:val="00B33799"/>
    <w:rsid w:val="00B33CEE"/>
    <w:rsid w:val="00B35E98"/>
    <w:rsid w:val="00B36AD0"/>
    <w:rsid w:val="00B37195"/>
    <w:rsid w:val="00B37D4B"/>
    <w:rsid w:val="00B37DEE"/>
    <w:rsid w:val="00B37EDC"/>
    <w:rsid w:val="00B41B7E"/>
    <w:rsid w:val="00B42CA1"/>
    <w:rsid w:val="00B42ED4"/>
    <w:rsid w:val="00B43BEE"/>
    <w:rsid w:val="00B44298"/>
    <w:rsid w:val="00B46ED5"/>
    <w:rsid w:val="00B508AD"/>
    <w:rsid w:val="00B526B2"/>
    <w:rsid w:val="00B542D8"/>
    <w:rsid w:val="00B54915"/>
    <w:rsid w:val="00B623DB"/>
    <w:rsid w:val="00B625F2"/>
    <w:rsid w:val="00B64121"/>
    <w:rsid w:val="00B67A36"/>
    <w:rsid w:val="00B70BBF"/>
    <w:rsid w:val="00B74568"/>
    <w:rsid w:val="00B75A62"/>
    <w:rsid w:val="00B77F7F"/>
    <w:rsid w:val="00B8146B"/>
    <w:rsid w:val="00B827BC"/>
    <w:rsid w:val="00B82915"/>
    <w:rsid w:val="00B82929"/>
    <w:rsid w:val="00B83A75"/>
    <w:rsid w:val="00B83E90"/>
    <w:rsid w:val="00B84B81"/>
    <w:rsid w:val="00B85329"/>
    <w:rsid w:val="00B86CA1"/>
    <w:rsid w:val="00B871F3"/>
    <w:rsid w:val="00B90C78"/>
    <w:rsid w:val="00B920A2"/>
    <w:rsid w:val="00B924D8"/>
    <w:rsid w:val="00B93C77"/>
    <w:rsid w:val="00B93E0D"/>
    <w:rsid w:val="00B93F27"/>
    <w:rsid w:val="00B94C08"/>
    <w:rsid w:val="00B95DAC"/>
    <w:rsid w:val="00B96485"/>
    <w:rsid w:val="00B97C85"/>
    <w:rsid w:val="00BA0AE5"/>
    <w:rsid w:val="00BA18EE"/>
    <w:rsid w:val="00BA2AB9"/>
    <w:rsid w:val="00BA6775"/>
    <w:rsid w:val="00BA7DA6"/>
    <w:rsid w:val="00BB0118"/>
    <w:rsid w:val="00BB06AB"/>
    <w:rsid w:val="00BB1233"/>
    <w:rsid w:val="00BB282F"/>
    <w:rsid w:val="00BB3527"/>
    <w:rsid w:val="00BB506E"/>
    <w:rsid w:val="00BB6E70"/>
    <w:rsid w:val="00BB7072"/>
    <w:rsid w:val="00BC03D3"/>
    <w:rsid w:val="00BC07A1"/>
    <w:rsid w:val="00BC0941"/>
    <w:rsid w:val="00BC379D"/>
    <w:rsid w:val="00BC487E"/>
    <w:rsid w:val="00BC4EB1"/>
    <w:rsid w:val="00BC5049"/>
    <w:rsid w:val="00BC5E47"/>
    <w:rsid w:val="00BD121E"/>
    <w:rsid w:val="00BD353F"/>
    <w:rsid w:val="00BD5A81"/>
    <w:rsid w:val="00BD5B0B"/>
    <w:rsid w:val="00BD7F47"/>
    <w:rsid w:val="00BE084D"/>
    <w:rsid w:val="00BE1B91"/>
    <w:rsid w:val="00BE23FC"/>
    <w:rsid w:val="00BE4605"/>
    <w:rsid w:val="00BE624C"/>
    <w:rsid w:val="00BE6725"/>
    <w:rsid w:val="00BE68B5"/>
    <w:rsid w:val="00BE7ACD"/>
    <w:rsid w:val="00BF158E"/>
    <w:rsid w:val="00BF1B33"/>
    <w:rsid w:val="00BF260B"/>
    <w:rsid w:val="00BF42C0"/>
    <w:rsid w:val="00BF4AFE"/>
    <w:rsid w:val="00BF5D3A"/>
    <w:rsid w:val="00C0055A"/>
    <w:rsid w:val="00C02FE8"/>
    <w:rsid w:val="00C03E36"/>
    <w:rsid w:val="00C04BA5"/>
    <w:rsid w:val="00C053BE"/>
    <w:rsid w:val="00C0559F"/>
    <w:rsid w:val="00C0600E"/>
    <w:rsid w:val="00C078F5"/>
    <w:rsid w:val="00C07C2B"/>
    <w:rsid w:val="00C1012B"/>
    <w:rsid w:val="00C11AE6"/>
    <w:rsid w:val="00C120F8"/>
    <w:rsid w:val="00C15482"/>
    <w:rsid w:val="00C204CC"/>
    <w:rsid w:val="00C20514"/>
    <w:rsid w:val="00C21968"/>
    <w:rsid w:val="00C22DBA"/>
    <w:rsid w:val="00C23F33"/>
    <w:rsid w:val="00C24E27"/>
    <w:rsid w:val="00C27882"/>
    <w:rsid w:val="00C27B33"/>
    <w:rsid w:val="00C27C58"/>
    <w:rsid w:val="00C35F35"/>
    <w:rsid w:val="00C361FC"/>
    <w:rsid w:val="00C42329"/>
    <w:rsid w:val="00C42CF5"/>
    <w:rsid w:val="00C50378"/>
    <w:rsid w:val="00C50DCA"/>
    <w:rsid w:val="00C51843"/>
    <w:rsid w:val="00C5765E"/>
    <w:rsid w:val="00C604A9"/>
    <w:rsid w:val="00C606BB"/>
    <w:rsid w:val="00C640D0"/>
    <w:rsid w:val="00C65B0A"/>
    <w:rsid w:val="00C65CA8"/>
    <w:rsid w:val="00C67D96"/>
    <w:rsid w:val="00C72B9B"/>
    <w:rsid w:val="00C73131"/>
    <w:rsid w:val="00C7471B"/>
    <w:rsid w:val="00C75AC2"/>
    <w:rsid w:val="00C75F18"/>
    <w:rsid w:val="00C7617E"/>
    <w:rsid w:val="00C84E6A"/>
    <w:rsid w:val="00C8523C"/>
    <w:rsid w:val="00C8580E"/>
    <w:rsid w:val="00C904D7"/>
    <w:rsid w:val="00C9068B"/>
    <w:rsid w:val="00C90CA4"/>
    <w:rsid w:val="00C9178E"/>
    <w:rsid w:val="00C9281E"/>
    <w:rsid w:val="00C92E68"/>
    <w:rsid w:val="00C93D7F"/>
    <w:rsid w:val="00C93E35"/>
    <w:rsid w:val="00C94C6A"/>
    <w:rsid w:val="00C9514C"/>
    <w:rsid w:val="00C96064"/>
    <w:rsid w:val="00C97DC6"/>
    <w:rsid w:val="00CA0BCD"/>
    <w:rsid w:val="00CA38EB"/>
    <w:rsid w:val="00CB128D"/>
    <w:rsid w:val="00CB1EBC"/>
    <w:rsid w:val="00CB36E6"/>
    <w:rsid w:val="00CB3FE6"/>
    <w:rsid w:val="00CB63FF"/>
    <w:rsid w:val="00CC0BB7"/>
    <w:rsid w:val="00CC22C4"/>
    <w:rsid w:val="00CC3054"/>
    <w:rsid w:val="00CC5BB3"/>
    <w:rsid w:val="00CC5D8F"/>
    <w:rsid w:val="00CC6D40"/>
    <w:rsid w:val="00CC7074"/>
    <w:rsid w:val="00CD3F64"/>
    <w:rsid w:val="00CD4133"/>
    <w:rsid w:val="00CD5C5D"/>
    <w:rsid w:val="00CD5D3A"/>
    <w:rsid w:val="00CD678A"/>
    <w:rsid w:val="00CD71D7"/>
    <w:rsid w:val="00CE067E"/>
    <w:rsid w:val="00CE13C4"/>
    <w:rsid w:val="00CE2A93"/>
    <w:rsid w:val="00CE6EFA"/>
    <w:rsid w:val="00CF0E6F"/>
    <w:rsid w:val="00CF26E8"/>
    <w:rsid w:val="00CF27DF"/>
    <w:rsid w:val="00CF394A"/>
    <w:rsid w:val="00CF5B1C"/>
    <w:rsid w:val="00CF5F80"/>
    <w:rsid w:val="00D00BD5"/>
    <w:rsid w:val="00D01689"/>
    <w:rsid w:val="00D01E1E"/>
    <w:rsid w:val="00D025AD"/>
    <w:rsid w:val="00D04AA9"/>
    <w:rsid w:val="00D059AC"/>
    <w:rsid w:val="00D0708F"/>
    <w:rsid w:val="00D113B8"/>
    <w:rsid w:val="00D1322B"/>
    <w:rsid w:val="00D14FBF"/>
    <w:rsid w:val="00D15454"/>
    <w:rsid w:val="00D15C8E"/>
    <w:rsid w:val="00D165AE"/>
    <w:rsid w:val="00D2059A"/>
    <w:rsid w:val="00D215D4"/>
    <w:rsid w:val="00D21F17"/>
    <w:rsid w:val="00D23C4C"/>
    <w:rsid w:val="00D312A0"/>
    <w:rsid w:val="00D31756"/>
    <w:rsid w:val="00D32EEB"/>
    <w:rsid w:val="00D3393E"/>
    <w:rsid w:val="00D33BF5"/>
    <w:rsid w:val="00D377B7"/>
    <w:rsid w:val="00D37DD2"/>
    <w:rsid w:val="00D4019C"/>
    <w:rsid w:val="00D412E9"/>
    <w:rsid w:val="00D427F9"/>
    <w:rsid w:val="00D4397F"/>
    <w:rsid w:val="00D4469E"/>
    <w:rsid w:val="00D473FA"/>
    <w:rsid w:val="00D47CB0"/>
    <w:rsid w:val="00D50B43"/>
    <w:rsid w:val="00D51795"/>
    <w:rsid w:val="00D525A6"/>
    <w:rsid w:val="00D528BF"/>
    <w:rsid w:val="00D529ED"/>
    <w:rsid w:val="00D55B43"/>
    <w:rsid w:val="00D571F9"/>
    <w:rsid w:val="00D57522"/>
    <w:rsid w:val="00D60C24"/>
    <w:rsid w:val="00D65441"/>
    <w:rsid w:val="00D65D4F"/>
    <w:rsid w:val="00D66791"/>
    <w:rsid w:val="00D66C0B"/>
    <w:rsid w:val="00D67B31"/>
    <w:rsid w:val="00D70F84"/>
    <w:rsid w:val="00D71AC3"/>
    <w:rsid w:val="00D71AC4"/>
    <w:rsid w:val="00D77EC0"/>
    <w:rsid w:val="00D80754"/>
    <w:rsid w:val="00D83571"/>
    <w:rsid w:val="00D83A56"/>
    <w:rsid w:val="00D84FAA"/>
    <w:rsid w:val="00D87786"/>
    <w:rsid w:val="00D900CA"/>
    <w:rsid w:val="00D926C2"/>
    <w:rsid w:val="00D9487F"/>
    <w:rsid w:val="00D96694"/>
    <w:rsid w:val="00D96793"/>
    <w:rsid w:val="00DA2360"/>
    <w:rsid w:val="00DA262E"/>
    <w:rsid w:val="00DA263D"/>
    <w:rsid w:val="00DA28A3"/>
    <w:rsid w:val="00DA522B"/>
    <w:rsid w:val="00DA5747"/>
    <w:rsid w:val="00DA5E4C"/>
    <w:rsid w:val="00DA6401"/>
    <w:rsid w:val="00DA7DC8"/>
    <w:rsid w:val="00DB180E"/>
    <w:rsid w:val="00DB1B8D"/>
    <w:rsid w:val="00DB36C8"/>
    <w:rsid w:val="00DB3795"/>
    <w:rsid w:val="00DB6536"/>
    <w:rsid w:val="00DB6CF2"/>
    <w:rsid w:val="00DB79E9"/>
    <w:rsid w:val="00DC0CFE"/>
    <w:rsid w:val="00DC1487"/>
    <w:rsid w:val="00DC326C"/>
    <w:rsid w:val="00DC3ACA"/>
    <w:rsid w:val="00DC3BDE"/>
    <w:rsid w:val="00DD1B63"/>
    <w:rsid w:val="00DD376B"/>
    <w:rsid w:val="00DD3CB2"/>
    <w:rsid w:val="00DD406F"/>
    <w:rsid w:val="00DD4259"/>
    <w:rsid w:val="00DD4F9E"/>
    <w:rsid w:val="00DD610E"/>
    <w:rsid w:val="00DD6C9B"/>
    <w:rsid w:val="00DD7685"/>
    <w:rsid w:val="00DE0266"/>
    <w:rsid w:val="00DE2885"/>
    <w:rsid w:val="00DE432A"/>
    <w:rsid w:val="00DE55BC"/>
    <w:rsid w:val="00DE561D"/>
    <w:rsid w:val="00DE6A39"/>
    <w:rsid w:val="00DE7B8B"/>
    <w:rsid w:val="00DF0CA4"/>
    <w:rsid w:val="00DF313B"/>
    <w:rsid w:val="00DF3A44"/>
    <w:rsid w:val="00DF3B5C"/>
    <w:rsid w:val="00DF5325"/>
    <w:rsid w:val="00DF5A04"/>
    <w:rsid w:val="00DF61AE"/>
    <w:rsid w:val="00DF7E15"/>
    <w:rsid w:val="00E00697"/>
    <w:rsid w:val="00E0087C"/>
    <w:rsid w:val="00E022C3"/>
    <w:rsid w:val="00E02ACB"/>
    <w:rsid w:val="00E03386"/>
    <w:rsid w:val="00E04474"/>
    <w:rsid w:val="00E047B3"/>
    <w:rsid w:val="00E068B6"/>
    <w:rsid w:val="00E06AFC"/>
    <w:rsid w:val="00E07B40"/>
    <w:rsid w:val="00E115AC"/>
    <w:rsid w:val="00E1202E"/>
    <w:rsid w:val="00E138C9"/>
    <w:rsid w:val="00E2454F"/>
    <w:rsid w:val="00E25EEE"/>
    <w:rsid w:val="00E265DD"/>
    <w:rsid w:val="00E27040"/>
    <w:rsid w:val="00E33056"/>
    <w:rsid w:val="00E338EB"/>
    <w:rsid w:val="00E3396F"/>
    <w:rsid w:val="00E40454"/>
    <w:rsid w:val="00E407D9"/>
    <w:rsid w:val="00E409EC"/>
    <w:rsid w:val="00E42308"/>
    <w:rsid w:val="00E42805"/>
    <w:rsid w:val="00E4403C"/>
    <w:rsid w:val="00E445A2"/>
    <w:rsid w:val="00E44F57"/>
    <w:rsid w:val="00E458D3"/>
    <w:rsid w:val="00E47E8A"/>
    <w:rsid w:val="00E506DD"/>
    <w:rsid w:val="00E510C3"/>
    <w:rsid w:val="00E51B09"/>
    <w:rsid w:val="00E52F23"/>
    <w:rsid w:val="00E54848"/>
    <w:rsid w:val="00E55C51"/>
    <w:rsid w:val="00E5649A"/>
    <w:rsid w:val="00E568E0"/>
    <w:rsid w:val="00E57291"/>
    <w:rsid w:val="00E60056"/>
    <w:rsid w:val="00E60B71"/>
    <w:rsid w:val="00E612DB"/>
    <w:rsid w:val="00E63771"/>
    <w:rsid w:val="00E64C5F"/>
    <w:rsid w:val="00E64EF4"/>
    <w:rsid w:val="00E65084"/>
    <w:rsid w:val="00E6526C"/>
    <w:rsid w:val="00E65B7B"/>
    <w:rsid w:val="00E6749D"/>
    <w:rsid w:val="00E72527"/>
    <w:rsid w:val="00E73266"/>
    <w:rsid w:val="00E743AD"/>
    <w:rsid w:val="00E74A78"/>
    <w:rsid w:val="00E756D6"/>
    <w:rsid w:val="00E75B8B"/>
    <w:rsid w:val="00E75D32"/>
    <w:rsid w:val="00E81A15"/>
    <w:rsid w:val="00E81F99"/>
    <w:rsid w:val="00E870DF"/>
    <w:rsid w:val="00E91C97"/>
    <w:rsid w:val="00E930B4"/>
    <w:rsid w:val="00E9371D"/>
    <w:rsid w:val="00E94175"/>
    <w:rsid w:val="00E977AB"/>
    <w:rsid w:val="00E97895"/>
    <w:rsid w:val="00EA0E8C"/>
    <w:rsid w:val="00EA2D33"/>
    <w:rsid w:val="00EA6D68"/>
    <w:rsid w:val="00EB041C"/>
    <w:rsid w:val="00EB0CB1"/>
    <w:rsid w:val="00EB1BCE"/>
    <w:rsid w:val="00EB2235"/>
    <w:rsid w:val="00EB3DD3"/>
    <w:rsid w:val="00EB3F90"/>
    <w:rsid w:val="00EB3FFC"/>
    <w:rsid w:val="00EB5C92"/>
    <w:rsid w:val="00EB73C0"/>
    <w:rsid w:val="00EC385A"/>
    <w:rsid w:val="00EC3AB5"/>
    <w:rsid w:val="00EC3E9B"/>
    <w:rsid w:val="00EC5462"/>
    <w:rsid w:val="00EC5CD6"/>
    <w:rsid w:val="00EC6F4F"/>
    <w:rsid w:val="00EC72D5"/>
    <w:rsid w:val="00ED766E"/>
    <w:rsid w:val="00ED78E6"/>
    <w:rsid w:val="00ED7B29"/>
    <w:rsid w:val="00ED7BE3"/>
    <w:rsid w:val="00EE0AF2"/>
    <w:rsid w:val="00EE16EF"/>
    <w:rsid w:val="00EE5784"/>
    <w:rsid w:val="00EE5FDB"/>
    <w:rsid w:val="00EE7DFC"/>
    <w:rsid w:val="00EF2DF0"/>
    <w:rsid w:val="00EF30A1"/>
    <w:rsid w:val="00EF5116"/>
    <w:rsid w:val="00EF6B95"/>
    <w:rsid w:val="00EF6CE8"/>
    <w:rsid w:val="00EF7A41"/>
    <w:rsid w:val="00F0025F"/>
    <w:rsid w:val="00F0032C"/>
    <w:rsid w:val="00F00430"/>
    <w:rsid w:val="00F01179"/>
    <w:rsid w:val="00F055A4"/>
    <w:rsid w:val="00F06BA8"/>
    <w:rsid w:val="00F1005A"/>
    <w:rsid w:val="00F1348F"/>
    <w:rsid w:val="00F13972"/>
    <w:rsid w:val="00F165CD"/>
    <w:rsid w:val="00F16918"/>
    <w:rsid w:val="00F22120"/>
    <w:rsid w:val="00F23889"/>
    <w:rsid w:val="00F23A5E"/>
    <w:rsid w:val="00F247A1"/>
    <w:rsid w:val="00F24CE8"/>
    <w:rsid w:val="00F25503"/>
    <w:rsid w:val="00F331E3"/>
    <w:rsid w:val="00F342D5"/>
    <w:rsid w:val="00F371B4"/>
    <w:rsid w:val="00F37B04"/>
    <w:rsid w:val="00F4098D"/>
    <w:rsid w:val="00F41CE2"/>
    <w:rsid w:val="00F42F9B"/>
    <w:rsid w:val="00F457CB"/>
    <w:rsid w:val="00F4594B"/>
    <w:rsid w:val="00F479CF"/>
    <w:rsid w:val="00F47FE4"/>
    <w:rsid w:val="00F50D40"/>
    <w:rsid w:val="00F532FA"/>
    <w:rsid w:val="00F54516"/>
    <w:rsid w:val="00F553D0"/>
    <w:rsid w:val="00F5599D"/>
    <w:rsid w:val="00F57163"/>
    <w:rsid w:val="00F603CF"/>
    <w:rsid w:val="00F603E2"/>
    <w:rsid w:val="00F634E0"/>
    <w:rsid w:val="00F646CE"/>
    <w:rsid w:val="00F64735"/>
    <w:rsid w:val="00F6592B"/>
    <w:rsid w:val="00F65EC3"/>
    <w:rsid w:val="00F66667"/>
    <w:rsid w:val="00F6666B"/>
    <w:rsid w:val="00F66EB1"/>
    <w:rsid w:val="00F67869"/>
    <w:rsid w:val="00F67975"/>
    <w:rsid w:val="00F67E88"/>
    <w:rsid w:val="00F715FC"/>
    <w:rsid w:val="00F721C5"/>
    <w:rsid w:val="00F73443"/>
    <w:rsid w:val="00F7740A"/>
    <w:rsid w:val="00F80FCB"/>
    <w:rsid w:val="00F81D37"/>
    <w:rsid w:val="00F8218A"/>
    <w:rsid w:val="00F83011"/>
    <w:rsid w:val="00F84DB5"/>
    <w:rsid w:val="00F85029"/>
    <w:rsid w:val="00F85B9E"/>
    <w:rsid w:val="00F92D66"/>
    <w:rsid w:val="00F94E80"/>
    <w:rsid w:val="00F94E9C"/>
    <w:rsid w:val="00F95AE4"/>
    <w:rsid w:val="00F95E1A"/>
    <w:rsid w:val="00F97405"/>
    <w:rsid w:val="00F97478"/>
    <w:rsid w:val="00FA118D"/>
    <w:rsid w:val="00FA39E4"/>
    <w:rsid w:val="00FA40F1"/>
    <w:rsid w:val="00FA43EE"/>
    <w:rsid w:val="00FA4DE5"/>
    <w:rsid w:val="00FB10CE"/>
    <w:rsid w:val="00FB2088"/>
    <w:rsid w:val="00FB3C62"/>
    <w:rsid w:val="00FB3FEB"/>
    <w:rsid w:val="00FB6703"/>
    <w:rsid w:val="00FB6C65"/>
    <w:rsid w:val="00FC0246"/>
    <w:rsid w:val="00FC57C3"/>
    <w:rsid w:val="00FC6BDB"/>
    <w:rsid w:val="00FD22E8"/>
    <w:rsid w:val="00FD26C0"/>
    <w:rsid w:val="00FD274A"/>
    <w:rsid w:val="00FD2EF5"/>
    <w:rsid w:val="00FD4DB7"/>
    <w:rsid w:val="00FD5D1B"/>
    <w:rsid w:val="00FD5F4F"/>
    <w:rsid w:val="00FD6250"/>
    <w:rsid w:val="00FE0007"/>
    <w:rsid w:val="00FE0B0E"/>
    <w:rsid w:val="00FE1986"/>
    <w:rsid w:val="00FE24B9"/>
    <w:rsid w:val="00FE25DD"/>
    <w:rsid w:val="00FE370A"/>
    <w:rsid w:val="00FE66E1"/>
    <w:rsid w:val="00FE6C35"/>
    <w:rsid w:val="00FE7AAF"/>
    <w:rsid w:val="00FF1377"/>
    <w:rsid w:val="00FF1CCC"/>
    <w:rsid w:val="00FF2839"/>
    <w:rsid w:val="00FF2B07"/>
    <w:rsid w:val="00FF334C"/>
    <w:rsid w:val="00FF634B"/>
    <w:rsid w:val="00FF6ABD"/>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9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93F"/>
  </w:style>
  <w:style w:type="paragraph" w:styleId="a5">
    <w:name w:val="footer"/>
    <w:basedOn w:val="a"/>
    <w:link w:val="a6"/>
    <w:uiPriority w:val="99"/>
    <w:unhideWhenUsed/>
    <w:rsid w:val="007569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93F"/>
  </w:style>
  <w:style w:type="paragraph" w:styleId="a7">
    <w:name w:val="Balloon Text"/>
    <w:basedOn w:val="a"/>
    <w:link w:val="a8"/>
    <w:uiPriority w:val="99"/>
    <w:semiHidden/>
    <w:unhideWhenUsed/>
    <w:rsid w:val="007F0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DE2"/>
    <w:rPr>
      <w:rFonts w:ascii="Tahoma" w:hAnsi="Tahoma" w:cs="Tahoma"/>
      <w:sz w:val="16"/>
      <w:szCs w:val="16"/>
    </w:rPr>
  </w:style>
  <w:style w:type="paragraph" w:styleId="a9">
    <w:name w:val="List Paragraph"/>
    <w:basedOn w:val="a"/>
    <w:uiPriority w:val="34"/>
    <w:qFormat/>
    <w:rsid w:val="00481131"/>
    <w:pPr>
      <w:ind w:left="720"/>
      <w:contextualSpacing/>
    </w:pPr>
  </w:style>
  <w:style w:type="paragraph" w:styleId="aa">
    <w:name w:val="footnote text"/>
    <w:basedOn w:val="a"/>
    <w:link w:val="ab"/>
    <w:uiPriority w:val="99"/>
    <w:unhideWhenUsed/>
    <w:rsid w:val="00DE561D"/>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DE561D"/>
    <w:rPr>
      <w:rFonts w:ascii="Times New Roman" w:hAnsi="Times New Roman"/>
      <w:sz w:val="20"/>
      <w:szCs w:val="20"/>
    </w:rPr>
  </w:style>
  <w:style w:type="character" w:styleId="ac">
    <w:name w:val="footnote reference"/>
    <w:basedOn w:val="a0"/>
    <w:uiPriority w:val="99"/>
    <w:semiHidden/>
    <w:unhideWhenUsed/>
    <w:rsid w:val="00C73131"/>
    <w:rPr>
      <w:vertAlign w:val="superscript"/>
    </w:rPr>
  </w:style>
  <w:style w:type="paragraph" w:styleId="ad">
    <w:name w:val="endnote text"/>
    <w:basedOn w:val="a"/>
    <w:link w:val="ae"/>
    <w:uiPriority w:val="99"/>
    <w:semiHidden/>
    <w:unhideWhenUsed/>
    <w:rsid w:val="0044560F"/>
    <w:pPr>
      <w:spacing w:after="0" w:line="240" w:lineRule="auto"/>
    </w:pPr>
    <w:rPr>
      <w:sz w:val="20"/>
      <w:szCs w:val="20"/>
    </w:rPr>
  </w:style>
  <w:style w:type="character" w:customStyle="1" w:styleId="ae">
    <w:name w:val="Текст концевой сноски Знак"/>
    <w:basedOn w:val="a0"/>
    <w:link w:val="ad"/>
    <w:uiPriority w:val="99"/>
    <w:semiHidden/>
    <w:rsid w:val="0044560F"/>
    <w:rPr>
      <w:sz w:val="20"/>
      <w:szCs w:val="20"/>
    </w:rPr>
  </w:style>
  <w:style w:type="character" w:styleId="af">
    <w:name w:val="endnote reference"/>
    <w:basedOn w:val="a0"/>
    <w:uiPriority w:val="99"/>
    <w:semiHidden/>
    <w:unhideWhenUsed/>
    <w:rsid w:val="0044560F"/>
    <w:rPr>
      <w:vertAlign w:val="superscript"/>
    </w:rPr>
  </w:style>
  <w:style w:type="character" w:styleId="af0">
    <w:name w:val="Hyperlink"/>
    <w:basedOn w:val="a0"/>
    <w:uiPriority w:val="99"/>
    <w:unhideWhenUsed/>
    <w:rsid w:val="003E6269"/>
    <w:rPr>
      <w:color w:val="0000FF" w:themeColor="hyperlink"/>
      <w:u w:val="single"/>
    </w:rPr>
  </w:style>
  <w:style w:type="character" w:styleId="af1">
    <w:name w:val="FollowedHyperlink"/>
    <w:basedOn w:val="a0"/>
    <w:uiPriority w:val="99"/>
    <w:semiHidden/>
    <w:unhideWhenUsed/>
    <w:rsid w:val="00A703D4"/>
    <w:rPr>
      <w:color w:val="800080" w:themeColor="followedHyperlink"/>
      <w:u w:val="single"/>
    </w:rPr>
  </w:style>
  <w:style w:type="table" w:styleId="af2">
    <w:name w:val="Table Grid"/>
    <w:basedOn w:val="a1"/>
    <w:uiPriority w:val="59"/>
    <w:rsid w:val="0020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9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93F"/>
  </w:style>
  <w:style w:type="paragraph" w:styleId="a5">
    <w:name w:val="footer"/>
    <w:basedOn w:val="a"/>
    <w:link w:val="a6"/>
    <w:uiPriority w:val="99"/>
    <w:unhideWhenUsed/>
    <w:rsid w:val="007569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93F"/>
  </w:style>
  <w:style w:type="paragraph" w:styleId="a7">
    <w:name w:val="Balloon Text"/>
    <w:basedOn w:val="a"/>
    <w:link w:val="a8"/>
    <w:uiPriority w:val="99"/>
    <w:semiHidden/>
    <w:unhideWhenUsed/>
    <w:rsid w:val="007F0D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0DE2"/>
    <w:rPr>
      <w:rFonts w:ascii="Tahoma" w:hAnsi="Tahoma" w:cs="Tahoma"/>
      <w:sz w:val="16"/>
      <w:szCs w:val="16"/>
    </w:rPr>
  </w:style>
  <w:style w:type="paragraph" w:styleId="a9">
    <w:name w:val="List Paragraph"/>
    <w:basedOn w:val="a"/>
    <w:uiPriority w:val="34"/>
    <w:qFormat/>
    <w:rsid w:val="00481131"/>
    <w:pPr>
      <w:ind w:left="720"/>
      <w:contextualSpacing/>
    </w:pPr>
  </w:style>
  <w:style w:type="paragraph" w:styleId="aa">
    <w:name w:val="footnote text"/>
    <w:basedOn w:val="a"/>
    <w:link w:val="ab"/>
    <w:uiPriority w:val="99"/>
    <w:unhideWhenUsed/>
    <w:rsid w:val="00DE561D"/>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DE561D"/>
    <w:rPr>
      <w:rFonts w:ascii="Times New Roman" w:hAnsi="Times New Roman"/>
      <w:sz w:val="20"/>
      <w:szCs w:val="20"/>
    </w:rPr>
  </w:style>
  <w:style w:type="character" w:styleId="ac">
    <w:name w:val="footnote reference"/>
    <w:basedOn w:val="a0"/>
    <w:uiPriority w:val="99"/>
    <w:semiHidden/>
    <w:unhideWhenUsed/>
    <w:rsid w:val="00C73131"/>
    <w:rPr>
      <w:vertAlign w:val="superscript"/>
    </w:rPr>
  </w:style>
  <w:style w:type="paragraph" w:styleId="ad">
    <w:name w:val="endnote text"/>
    <w:basedOn w:val="a"/>
    <w:link w:val="ae"/>
    <w:uiPriority w:val="99"/>
    <w:semiHidden/>
    <w:unhideWhenUsed/>
    <w:rsid w:val="0044560F"/>
    <w:pPr>
      <w:spacing w:after="0" w:line="240" w:lineRule="auto"/>
    </w:pPr>
    <w:rPr>
      <w:sz w:val="20"/>
      <w:szCs w:val="20"/>
    </w:rPr>
  </w:style>
  <w:style w:type="character" w:customStyle="1" w:styleId="ae">
    <w:name w:val="Текст концевой сноски Знак"/>
    <w:basedOn w:val="a0"/>
    <w:link w:val="ad"/>
    <w:uiPriority w:val="99"/>
    <w:semiHidden/>
    <w:rsid w:val="0044560F"/>
    <w:rPr>
      <w:sz w:val="20"/>
      <w:szCs w:val="20"/>
    </w:rPr>
  </w:style>
  <w:style w:type="character" w:styleId="af">
    <w:name w:val="endnote reference"/>
    <w:basedOn w:val="a0"/>
    <w:uiPriority w:val="99"/>
    <w:semiHidden/>
    <w:unhideWhenUsed/>
    <w:rsid w:val="0044560F"/>
    <w:rPr>
      <w:vertAlign w:val="superscript"/>
    </w:rPr>
  </w:style>
  <w:style w:type="character" w:styleId="af0">
    <w:name w:val="Hyperlink"/>
    <w:basedOn w:val="a0"/>
    <w:uiPriority w:val="99"/>
    <w:unhideWhenUsed/>
    <w:rsid w:val="003E6269"/>
    <w:rPr>
      <w:color w:val="0000FF" w:themeColor="hyperlink"/>
      <w:u w:val="single"/>
    </w:rPr>
  </w:style>
  <w:style w:type="character" w:styleId="af1">
    <w:name w:val="FollowedHyperlink"/>
    <w:basedOn w:val="a0"/>
    <w:uiPriority w:val="99"/>
    <w:semiHidden/>
    <w:unhideWhenUsed/>
    <w:rsid w:val="00A703D4"/>
    <w:rPr>
      <w:color w:val="800080" w:themeColor="followedHyperlink"/>
      <w:u w:val="single"/>
    </w:rPr>
  </w:style>
  <w:style w:type="table" w:styleId="af2">
    <w:name w:val="Table Grid"/>
    <w:basedOn w:val="a1"/>
    <w:uiPriority w:val="59"/>
    <w:rsid w:val="0020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13">
      <w:bodyDiv w:val="1"/>
      <w:marLeft w:val="0"/>
      <w:marRight w:val="0"/>
      <w:marTop w:val="0"/>
      <w:marBottom w:val="0"/>
      <w:divBdr>
        <w:top w:val="none" w:sz="0" w:space="0" w:color="auto"/>
        <w:left w:val="none" w:sz="0" w:space="0" w:color="auto"/>
        <w:bottom w:val="none" w:sz="0" w:space="0" w:color="auto"/>
        <w:right w:val="none" w:sz="0" w:space="0" w:color="auto"/>
      </w:divBdr>
    </w:div>
    <w:div w:id="10882967">
      <w:bodyDiv w:val="1"/>
      <w:marLeft w:val="0"/>
      <w:marRight w:val="0"/>
      <w:marTop w:val="0"/>
      <w:marBottom w:val="0"/>
      <w:divBdr>
        <w:top w:val="none" w:sz="0" w:space="0" w:color="auto"/>
        <w:left w:val="none" w:sz="0" w:space="0" w:color="auto"/>
        <w:bottom w:val="none" w:sz="0" w:space="0" w:color="auto"/>
        <w:right w:val="none" w:sz="0" w:space="0" w:color="auto"/>
      </w:divBdr>
    </w:div>
    <w:div w:id="38827734">
      <w:bodyDiv w:val="1"/>
      <w:marLeft w:val="0"/>
      <w:marRight w:val="0"/>
      <w:marTop w:val="0"/>
      <w:marBottom w:val="0"/>
      <w:divBdr>
        <w:top w:val="none" w:sz="0" w:space="0" w:color="auto"/>
        <w:left w:val="none" w:sz="0" w:space="0" w:color="auto"/>
        <w:bottom w:val="none" w:sz="0" w:space="0" w:color="auto"/>
        <w:right w:val="none" w:sz="0" w:space="0" w:color="auto"/>
      </w:divBdr>
    </w:div>
    <w:div w:id="138890709">
      <w:bodyDiv w:val="1"/>
      <w:marLeft w:val="0"/>
      <w:marRight w:val="0"/>
      <w:marTop w:val="0"/>
      <w:marBottom w:val="0"/>
      <w:divBdr>
        <w:top w:val="none" w:sz="0" w:space="0" w:color="auto"/>
        <w:left w:val="none" w:sz="0" w:space="0" w:color="auto"/>
        <w:bottom w:val="none" w:sz="0" w:space="0" w:color="auto"/>
        <w:right w:val="none" w:sz="0" w:space="0" w:color="auto"/>
      </w:divBdr>
    </w:div>
    <w:div w:id="159196122">
      <w:bodyDiv w:val="1"/>
      <w:marLeft w:val="0"/>
      <w:marRight w:val="0"/>
      <w:marTop w:val="0"/>
      <w:marBottom w:val="0"/>
      <w:divBdr>
        <w:top w:val="none" w:sz="0" w:space="0" w:color="auto"/>
        <w:left w:val="none" w:sz="0" w:space="0" w:color="auto"/>
        <w:bottom w:val="none" w:sz="0" w:space="0" w:color="auto"/>
        <w:right w:val="none" w:sz="0" w:space="0" w:color="auto"/>
      </w:divBdr>
      <w:divsChild>
        <w:div w:id="1762407552">
          <w:marLeft w:val="0"/>
          <w:marRight w:val="0"/>
          <w:marTop w:val="0"/>
          <w:marBottom w:val="0"/>
          <w:divBdr>
            <w:top w:val="none" w:sz="0" w:space="0" w:color="auto"/>
            <w:left w:val="none" w:sz="0" w:space="0" w:color="auto"/>
            <w:bottom w:val="none" w:sz="0" w:space="0" w:color="auto"/>
            <w:right w:val="none" w:sz="0" w:space="0" w:color="auto"/>
          </w:divBdr>
        </w:div>
        <w:div w:id="586228704">
          <w:marLeft w:val="0"/>
          <w:marRight w:val="0"/>
          <w:marTop w:val="0"/>
          <w:marBottom w:val="0"/>
          <w:divBdr>
            <w:top w:val="none" w:sz="0" w:space="0" w:color="auto"/>
            <w:left w:val="none" w:sz="0" w:space="0" w:color="auto"/>
            <w:bottom w:val="none" w:sz="0" w:space="0" w:color="auto"/>
            <w:right w:val="none" w:sz="0" w:space="0" w:color="auto"/>
          </w:divBdr>
        </w:div>
        <w:div w:id="1355304426">
          <w:marLeft w:val="0"/>
          <w:marRight w:val="0"/>
          <w:marTop w:val="0"/>
          <w:marBottom w:val="0"/>
          <w:divBdr>
            <w:top w:val="none" w:sz="0" w:space="0" w:color="auto"/>
            <w:left w:val="none" w:sz="0" w:space="0" w:color="auto"/>
            <w:bottom w:val="none" w:sz="0" w:space="0" w:color="auto"/>
            <w:right w:val="none" w:sz="0" w:space="0" w:color="auto"/>
          </w:divBdr>
        </w:div>
        <w:div w:id="952830163">
          <w:marLeft w:val="0"/>
          <w:marRight w:val="0"/>
          <w:marTop w:val="0"/>
          <w:marBottom w:val="0"/>
          <w:divBdr>
            <w:top w:val="none" w:sz="0" w:space="0" w:color="auto"/>
            <w:left w:val="none" w:sz="0" w:space="0" w:color="auto"/>
            <w:bottom w:val="none" w:sz="0" w:space="0" w:color="auto"/>
            <w:right w:val="none" w:sz="0" w:space="0" w:color="auto"/>
          </w:divBdr>
        </w:div>
      </w:divsChild>
    </w:div>
    <w:div w:id="223683663">
      <w:bodyDiv w:val="1"/>
      <w:marLeft w:val="0"/>
      <w:marRight w:val="0"/>
      <w:marTop w:val="0"/>
      <w:marBottom w:val="0"/>
      <w:divBdr>
        <w:top w:val="none" w:sz="0" w:space="0" w:color="auto"/>
        <w:left w:val="none" w:sz="0" w:space="0" w:color="auto"/>
        <w:bottom w:val="none" w:sz="0" w:space="0" w:color="auto"/>
        <w:right w:val="none" w:sz="0" w:space="0" w:color="auto"/>
      </w:divBdr>
    </w:div>
    <w:div w:id="228347295">
      <w:bodyDiv w:val="1"/>
      <w:marLeft w:val="0"/>
      <w:marRight w:val="0"/>
      <w:marTop w:val="0"/>
      <w:marBottom w:val="0"/>
      <w:divBdr>
        <w:top w:val="none" w:sz="0" w:space="0" w:color="auto"/>
        <w:left w:val="none" w:sz="0" w:space="0" w:color="auto"/>
        <w:bottom w:val="none" w:sz="0" w:space="0" w:color="auto"/>
        <w:right w:val="none" w:sz="0" w:space="0" w:color="auto"/>
      </w:divBdr>
    </w:div>
    <w:div w:id="299770138">
      <w:bodyDiv w:val="1"/>
      <w:marLeft w:val="0"/>
      <w:marRight w:val="0"/>
      <w:marTop w:val="0"/>
      <w:marBottom w:val="0"/>
      <w:divBdr>
        <w:top w:val="none" w:sz="0" w:space="0" w:color="auto"/>
        <w:left w:val="none" w:sz="0" w:space="0" w:color="auto"/>
        <w:bottom w:val="none" w:sz="0" w:space="0" w:color="auto"/>
        <w:right w:val="none" w:sz="0" w:space="0" w:color="auto"/>
      </w:divBdr>
    </w:div>
    <w:div w:id="376046348">
      <w:bodyDiv w:val="1"/>
      <w:marLeft w:val="0"/>
      <w:marRight w:val="0"/>
      <w:marTop w:val="0"/>
      <w:marBottom w:val="0"/>
      <w:divBdr>
        <w:top w:val="none" w:sz="0" w:space="0" w:color="auto"/>
        <w:left w:val="none" w:sz="0" w:space="0" w:color="auto"/>
        <w:bottom w:val="none" w:sz="0" w:space="0" w:color="auto"/>
        <w:right w:val="none" w:sz="0" w:space="0" w:color="auto"/>
      </w:divBdr>
    </w:div>
    <w:div w:id="429088511">
      <w:bodyDiv w:val="1"/>
      <w:marLeft w:val="0"/>
      <w:marRight w:val="0"/>
      <w:marTop w:val="0"/>
      <w:marBottom w:val="0"/>
      <w:divBdr>
        <w:top w:val="none" w:sz="0" w:space="0" w:color="auto"/>
        <w:left w:val="none" w:sz="0" w:space="0" w:color="auto"/>
        <w:bottom w:val="none" w:sz="0" w:space="0" w:color="auto"/>
        <w:right w:val="none" w:sz="0" w:space="0" w:color="auto"/>
      </w:divBdr>
    </w:div>
    <w:div w:id="495220102">
      <w:bodyDiv w:val="1"/>
      <w:marLeft w:val="0"/>
      <w:marRight w:val="0"/>
      <w:marTop w:val="0"/>
      <w:marBottom w:val="0"/>
      <w:divBdr>
        <w:top w:val="none" w:sz="0" w:space="0" w:color="auto"/>
        <w:left w:val="none" w:sz="0" w:space="0" w:color="auto"/>
        <w:bottom w:val="none" w:sz="0" w:space="0" w:color="auto"/>
        <w:right w:val="none" w:sz="0" w:space="0" w:color="auto"/>
      </w:divBdr>
    </w:div>
    <w:div w:id="538670618">
      <w:bodyDiv w:val="1"/>
      <w:marLeft w:val="0"/>
      <w:marRight w:val="0"/>
      <w:marTop w:val="0"/>
      <w:marBottom w:val="0"/>
      <w:divBdr>
        <w:top w:val="none" w:sz="0" w:space="0" w:color="auto"/>
        <w:left w:val="none" w:sz="0" w:space="0" w:color="auto"/>
        <w:bottom w:val="none" w:sz="0" w:space="0" w:color="auto"/>
        <w:right w:val="none" w:sz="0" w:space="0" w:color="auto"/>
      </w:divBdr>
    </w:div>
    <w:div w:id="578902154">
      <w:bodyDiv w:val="1"/>
      <w:marLeft w:val="0"/>
      <w:marRight w:val="0"/>
      <w:marTop w:val="0"/>
      <w:marBottom w:val="0"/>
      <w:divBdr>
        <w:top w:val="none" w:sz="0" w:space="0" w:color="auto"/>
        <w:left w:val="none" w:sz="0" w:space="0" w:color="auto"/>
        <w:bottom w:val="none" w:sz="0" w:space="0" w:color="auto"/>
        <w:right w:val="none" w:sz="0" w:space="0" w:color="auto"/>
      </w:divBdr>
    </w:div>
    <w:div w:id="598832730">
      <w:bodyDiv w:val="1"/>
      <w:marLeft w:val="0"/>
      <w:marRight w:val="0"/>
      <w:marTop w:val="0"/>
      <w:marBottom w:val="0"/>
      <w:divBdr>
        <w:top w:val="none" w:sz="0" w:space="0" w:color="auto"/>
        <w:left w:val="none" w:sz="0" w:space="0" w:color="auto"/>
        <w:bottom w:val="none" w:sz="0" w:space="0" w:color="auto"/>
        <w:right w:val="none" w:sz="0" w:space="0" w:color="auto"/>
      </w:divBdr>
    </w:div>
    <w:div w:id="643780254">
      <w:bodyDiv w:val="1"/>
      <w:marLeft w:val="0"/>
      <w:marRight w:val="0"/>
      <w:marTop w:val="0"/>
      <w:marBottom w:val="0"/>
      <w:divBdr>
        <w:top w:val="none" w:sz="0" w:space="0" w:color="auto"/>
        <w:left w:val="none" w:sz="0" w:space="0" w:color="auto"/>
        <w:bottom w:val="none" w:sz="0" w:space="0" w:color="auto"/>
        <w:right w:val="none" w:sz="0" w:space="0" w:color="auto"/>
      </w:divBdr>
    </w:div>
    <w:div w:id="889727575">
      <w:bodyDiv w:val="1"/>
      <w:marLeft w:val="0"/>
      <w:marRight w:val="0"/>
      <w:marTop w:val="0"/>
      <w:marBottom w:val="0"/>
      <w:divBdr>
        <w:top w:val="none" w:sz="0" w:space="0" w:color="auto"/>
        <w:left w:val="none" w:sz="0" w:space="0" w:color="auto"/>
        <w:bottom w:val="none" w:sz="0" w:space="0" w:color="auto"/>
        <w:right w:val="none" w:sz="0" w:space="0" w:color="auto"/>
      </w:divBdr>
    </w:div>
    <w:div w:id="978918731">
      <w:bodyDiv w:val="1"/>
      <w:marLeft w:val="0"/>
      <w:marRight w:val="0"/>
      <w:marTop w:val="0"/>
      <w:marBottom w:val="0"/>
      <w:divBdr>
        <w:top w:val="none" w:sz="0" w:space="0" w:color="auto"/>
        <w:left w:val="none" w:sz="0" w:space="0" w:color="auto"/>
        <w:bottom w:val="none" w:sz="0" w:space="0" w:color="auto"/>
        <w:right w:val="none" w:sz="0" w:space="0" w:color="auto"/>
      </w:divBdr>
    </w:div>
    <w:div w:id="996156639">
      <w:bodyDiv w:val="1"/>
      <w:marLeft w:val="0"/>
      <w:marRight w:val="0"/>
      <w:marTop w:val="0"/>
      <w:marBottom w:val="0"/>
      <w:divBdr>
        <w:top w:val="none" w:sz="0" w:space="0" w:color="auto"/>
        <w:left w:val="none" w:sz="0" w:space="0" w:color="auto"/>
        <w:bottom w:val="none" w:sz="0" w:space="0" w:color="auto"/>
        <w:right w:val="none" w:sz="0" w:space="0" w:color="auto"/>
      </w:divBdr>
    </w:div>
    <w:div w:id="1095439179">
      <w:bodyDiv w:val="1"/>
      <w:marLeft w:val="0"/>
      <w:marRight w:val="0"/>
      <w:marTop w:val="0"/>
      <w:marBottom w:val="0"/>
      <w:divBdr>
        <w:top w:val="none" w:sz="0" w:space="0" w:color="auto"/>
        <w:left w:val="none" w:sz="0" w:space="0" w:color="auto"/>
        <w:bottom w:val="none" w:sz="0" w:space="0" w:color="auto"/>
        <w:right w:val="none" w:sz="0" w:space="0" w:color="auto"/>
      </w:divBdr>
    </w:div>
    <w:div w:id="1126116991">
      <w:bodyDiv w:val="1"/>
      <w:marLeft w:val="0"/>
      <w:marRight w:val="0"/>
      <w:marTop w:val="0"/>
      <w:marBottom w:val="0"/>
      <w:divBdr>
        <w:top w:val="none" w:sz="0" w:space="0" w:color="auto"/>
        <w:left w:val="none" w:sz="0" w:space="0" w:color="auto"/>
        <w:bottom w:val="none" w:sz="0" w:space="0" w:color="auto"/>
        <w:right w:val="none" w:sz="0" w:space="0" w:color="auto"/>
      </w:divBdr>
    </w:div>
    <w:div w:id="1175463530">
      <w:bodyDiv w:val="1"/>
      <w:marLeft w:val="0"/>
      <w:marRight w:val="0"/>
      <w:marTop w:val="0"/>
      <w:marBottom w:val="0"/>
      <w:divBdr>
        <w:top w:val="none" w:sz="0" w:space="0" w:color="auto"/>
        <w:left w:val="none" w:sz="0" w:space="0" w:color="auto"/>
        <w:bottom w:val="none" w:sz="0" w:space="0" w:color="auto"/>
        <w:right w:val="none" w:sz="0" w:space="0" w:color="auto"/>
      </w:divBdr>
      <w:divsChild>
        <w:div w:id="263077881">
          <w:marLeft w:val="0"/>
          <w:marRight w:val="0"/>
          <w:marTop w:val="0"/>
          <w:marBottom w:val="0"/>
          <w:divBdr>
            <w:top w:val="none" w:sz="0" w:space="0" w:color="auto"/>
            <w:left w:val="none" w:sz="0" w:space="0" w:color="auto"/>
            <w:bottom w:val="none" w:sz="0" w:space="0" w:color="auto"/>
            <w:right w:val="none" w:sz="0" w:space="0" w:color="auto"/>
          </w:divBdr>
        </w:div>
        <w:div w:id="1554804018">
          <w:marLeft w:val="0"/>
          <w:marRight w:val="0"/>
          <w:marTop w:val="0"/>
          <w:marBottom w:val="0"/>
          <w:divBdr>
            <w:top w:val="none" w:sz="0" w:space="0" w:color="auto"/>
            <w:left w:val="none" w:sz="0" w:space="0" w:color="auto"/>
            <w:bottom w:val="none" w:sz="0" w:space="0" w:color="auto"/>
            <w:right w:val="none" w:sz="0" w:space="0" w:color="auto"/>
          </w:divBdr>
        </w:div>
        <w:div w:id="1150945319">
          <w:marLeft w:val="0"/>
          <w:marRight w:val="0"/>
          <w:marTop w:val="0"/>
          <w:marBottom w:val="0"/>
          <w:divBdr>
            <w:top w:val="none" w:sz="0" w:space="0" w:color="auto"/>
            <w:left w:val="none" w:sz="0" w:space="0" w:color="auto"/>
            <w:bottom w:val="none" w:sz="0" w:space="0" w:color="auto"/>
            <w:right w:val="none" w:sz="0" w:space="0" w:color="auto"/>
          </w:divBdr>
        </w:div>
        <w:div w:id="1003632239">
          <w:marLeft w:val="0"/>
          <w:marRight w:val="0"/>
          <w:marTop w:val="0"/>
          <w:marBottom w:val="0"/>
          <w:divBdr>
            <w:top w:val="none" w:sz="0" w:space="0" w:color="auto"/>
            <w:left w:val="none" w:sz="0" w:space="0" w:color="auto"/>
            <w:bottom w:val="none" w:sz="0" w:space="0" w:color="auto"/>
            <w:right w:val="none" w:sz="0" w:space="0" w:color="auto"/>
          </w:divBdr>
        </w:div>
      </w:divsChild>
    </w:div>
    <w:div w:id="1215384953">
      <w:bodyDiv w:val="1"/>
      <w:marLeft w:val="0"/>
      <w:marRight w:val="0"/>
      <w:marTop w:val="0"/>
      <w:marBottom w:val="0"/>
      <w:divBdr>
        <w:top w:val="none" w:sz="0" w:space="0" w:color="auto"/>
        <w:left w:val="none" w:sz="0" w:space="0" w:color="auto"/>
        <w:bottom w:val="none" w:sz="0" w:space="0" w:color="auto"/>
        <w:right w:val="none" w:sz="0" w:space="0" w:color="auto"/>
      </w:divBdr>
    </w:div>
    <w:div w:id="1265504209">
      <w:bodyDiv w:val="1"/>
      <w:marLeft w:val="0"/>
      <w:marRight w:val="0"/>
      <w:marTop w:val="0"/>
      <w:marBottom w:val="0"/>
      <w:divBdr>
        <w:top w:val="none" w:sz="0" w:space="0" w:color="auto"/>
        <w:left w:val="none" w:sz="0" w:space="0" w:color="auto"/>
        <w:bottom w:val="none" w:sz="0" w:space="0" w:color="auto"/>
        <w:right w:val="none" w:sz="0" w:space="0" w:color="auto"/>
      </w:divBdr>
    </w:div>
    <w:div w:id="1266841054">
      <w:bodyDiv w:val="1"/>
      <w:marLeft w:val="0"/>
      <w:marRight w:val="0"/>
      <w:marTop w:val="0"/>
      <w:marBottom w:val="0"/>
      <w:divBdr>
        <w:top w:val="none" w:sz="0" w:space="0" w:color="auto"/>
        <w:left w:val="none" w:sz="0" w:space="0" w:color="auto"/>
        <w:bottom w:val="none" w:sz="0" w:space="0" w:color="auto"/>
        <w:right w:val="none" w:sz="0" w:space="0" w:color="auto"/>
      </w:divBdr>
    </w:div>
    <w:div w:id="1347101245">
      <w:bodyDiv w:val="1"/>
      <w:marLeft w:val="0"/>
      <w:marRight w:val="0"/>
      <w:marTop w:val="0"/>
      <w:marBottom w:val="0"/>
      <w:divBdr>
        <w:top w:val="none" w:sz="0" w:space="0" w:color="auto"/>
        <w:left w:val="none" w:sz="0" w:space="0" w:color="auto"/>
        <w:bottom w:val="none" w:sz="0" w:space="0" w:color="auto"/>
        <w:right w:val="none" w:sz="0" w:space="0" w:color="auto"/>
      </w:divBdr>
    </w:div>
    <w:div w:id="1400665508">
      <w:bodyDiv w:val="1"/>
      <w:marLeft w:val="0"/>
      <w:marRight w:val="0"/>
      <w:marTop w:val="0"/>
      <w:marBottom w:val="0"/>
      <w:divBdr>
        <w:top w:val="none" w:sz="0" w:space="0" w:color="auto"/>
        <w:left w:val="none" w:sz="0" w:space="0" w:color="auto"/>
        <w:bottom w:val="none" w:sz="0" w:space="0" w:color="auto"/>
        <w:right w:val="none" w:sz="0" w:space="0" w:color="auto"/>
      </w:divBdr>
    </w:div>
    <w:div w:id="1420637582">
      <w:bodyDiv w:val="1"/>
      <w:marLeft w:val="0"/>
      <w:marRight w:val="0"/>
      <w:marTop w:val="0"/>
      <w:marBottom w:val="0"/>
      <w:divBdr>
        <w:top w:val="none" w:sz="0" w:space="0" w:color="auto"/>
        <w:left w:val="none" w:sz="0" w:space="0" w:color="auto"/>
        <w:bottom w:val="none" w:sz="0" w:space="0" w:color="auto"/>
        <w:right w:val="none" w:sz="0" w:space="0" w:color="auto"/>
      </w:divBdr>
    </w:div>
    <w:div w:id="1436635053">
      <w:bodyDiv w:val="1"/>
      <w:marLeft w:val="0"/>
      <w:marRight w:val="0"/>
      <w:marTop w:val="0"/>
      <w:marBottom w:val="0"/>
      <w:divBdr>
        <w:top w:val="none" w:sz="0" w:space="0" w:color="auto"/>
        <w:left w:val="none" w:sz="0" w:space="0" w:color="auto"/>
        <w:bottom w:val="none" w:sz="0" w:space="0" w:color="auto"/>
        <w:right w:val="none" w:sz="0" w:space="0" w:color="auto"/>
      </w:divBdr>
    </w:div>
    <w:div w:id="1458983327">
      <w:bodyDiv w:val="1"/>
      <w:marLeft w:val="0"/>
      <w:marRight w:val="0"/>
      <w:marTop w:val="0"/>
      <w:marBottom w:val="0"/>
      <w:divBdr>
        <w:top w:val="none" w:sz="0" w:space="0" w:color="auto"/>
        <w:left w:val="none" w:sz="0" w:space="0" w:color="auto"/>
        <w:bottom w:val="none" w:sz="0" w:space="0" w:color="auto"/>
        <w:right w:val="none" w:sz="0" w:space="0" w:color="auto"/>
      </w:divBdr>
    </w:div>
    <w:div w:id="1677148826">
      <w:bodyDiv w:val="1"/>
      <w:marLeft w:val="0"/>
      <w:marRight w:val="0"/>
      <w:marTop w:val="0"/>
      <w:marBottom w:val="0"/>
      <w:divBdr>
        <w:top w:val="none" w:sz="0" w:space="0" w:color="auto"/>
        <w:left w:val="none" w:sz="0" w:space="0" w:color="auto"/>
        <w:bottom w:val="none" w:sz="0" w:space="0" w:color="auto"/>
        <w:right w:val="none" w:sz="0" w:space="0" w:color="auto"/>
      </w:divBdr>
    </w:div>
    <w:div w:id="1688483029">
      <w:bodyDiv w:val="1"/>
      <w:marLeft w:val="0"/>
      <w:marRight w:val="0"/>
      <w:marTop w:val="0"/>
      <w:marBottom w:val="0"/>
      <w:divBdr>
        <w:top w:val="none" w:sz="0" w:space="0" w:color="auto"/>
        <w:left w:val="none" w:sz="0" w:space="0" w:color="auto"/>
        <w:bottom w:val="none" w:sz="0" w:space="0" w:color="auto"/>
        <w:right w:val="none" w:sz="0" w:space="0" w:color="auto"/>
      </w:divBdr>
    </w:div>
    <w:div w:id="1724786464">
      <w:bodyDiv w:val="1"/>
      <w:marLeft w:val="0"/>
      <w:marRight w:val="0"/>
      <w:marTop w:val="0"/>
      <w:marBottom w:val="0"/>
      <w:divBdr>
        <w:top w:val="none" w:sz="0" w:space="0" w:color="auto"/>
        <w:left w:val="none" w:sz="0" w:space="0" w:color="auto"/>
        <w:bottom w:val="none" w:sz="0" w:space="0" w:color="auto"/>
        <w:right w:val="none" w:sz="0" w:space="0" w:color="auto"/>
      </w:divBdr>
    </w:div>
    <w:div w:id="1780179144">
      <w:bodyDiv w:val="1"/>
      <w:marLeft w:val="0"/>
      <w:marRight w:val="0"/>
      <w:marTop w:val="0"/>
      <w:marBottom w:val="0"/>
      <w:divBdr>
        <w:top w:val="none" w:sz="0" w:space="0" w:color="auto"/>
        <w:left w:val="none" w:sz="0" w:space="0" w:color="auto"/>
        <w:bottom w:val="none" w:sz="0" w:space="0" w:color="auto"/>
        <w:right w:val="none" w:sz="0" w:space="0" w:color="auto"/>
      </w:divBdr>
    </w:div>
    <w:div w:id="1831216509">
      <w:bodyDiv w:val="1"/>
      <w:marLeft w:val="0"/>
      <w:marRight w:val="0"/>
      <w:marTop w:val="0"/>
      <w:marBottom w:val="0"/>
      <w:divBdr>
        <w:top w:val="none" w:sz="0" w:space="0" w:color="auto"/>
        <w:left w:val="none" w:sz="0" w:space="0" w:color="auto"/>
        <w:bottom w:val="none" w:sz="0" w:space="0" w:color="auto"/>
        <w:right w:val="none" w:sz="0" w:space="0" w:color="auto"/>
      </w:divBdr>
    </w:div>
    <w:div w:id="1870334618">
      <w:bodyDiv w:val="1"/>
      <w:marLeft w:val="0"/>
      <w:marRight w:val="0"/>
      <w:marTop w:val="0"/>
      <w:marBottom w:val="0"/>
      <w:divBdr>
        <w:top w:val="none" w:sz="0" w:space="0" w:color="auto"/>
        <w:left w:val="none" w:sz="0" w:space="0" w:color="auto"/>
        <w:bottom w:val="none" w:sz="0" w:space="0" w:color="auto"/>
        <w:right w:val="none" w:sz="0" w:space="0" w:color="auto"/>
      </w:divBdr>
    </w:div>
    <w:div w:id="2046175832">
      <w:bodyDiv w:val="1"/>
      <w:marLeft w:val="0"/>
      <w:marRight w:val="0"/>
      <w:marTop w:val="0"/>
      <w:marBottom w:val="0"/>
      <w:divBdr>
        <w:top w:val="none" w:sz="0" w:space="0" w:color="auto"/>
        <w:left w:val="none" w:sz="0" w:space="0" w:color="auto"/>
        <w:bottom w:val="none" w:sz="0" w:space="0" w:color="auto"/>
        <w:right w:val="none" w:sz="0" w:space="0" w:color="auto"/>
      </w:divBdr>
    </w:div>
    <w:div w:id="2069307032">
      <w:bodyDiv w:val="1"/>
      <w:marLeft w:val="0"/>
      <w:marRight w:val="0"/>
      <w:marTop w:val="0"/>
      <w:marBottom w:val="0"/>
      <w:divBdr>
        <w:top w:val="none" w:sz="0" w:space="0" w:color="auto"/>
        <w:left w:val="none" w:sz="0" w:space="0" w:color="auto"/>
        <w:bottom w:val="none" w:sz="0" w:space="0" w:color="auto"/>
        <w:right w:val="none" w:sz="0" w:space="0" w:color="auto"/>
      </w:divBdr>
    </w:div>
    <w:div w:id="210352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132905/" TargetMode="External"/><Relationship Id="rId21" Type="http://schemas.openxmlformats.org/officeDocument/2006/relationships/hyperlink" Target="http://www.scrf.gov.ru/documents/99.html" TargetMode="External"/><Relationship Id="rId42" Type="http://schemas.openxmlformats.org/officeDocument/2006/relationships/hyperlink" Target="http://www.banki.ru/banks/bank/vtb/" TargetMode="External"/><Relationship Id="rId47" Type="http://schemas.openxmlformats.org/officeDocument/2006/relationships/hyperlink" Target="http://special.kremlin.ru/events/president/transcripts/21674" TargetMode="External"/><Relationship Id="rId63" Type="http://schemas.openxmlformats.org/officeDocument/2006/relationships/hyperlink" Target="http://www.vedomosti.ru/newspaper/articles/2014/12/23/na-rynke-nastoyaschaya-panika-mihail-zadornov-predsedatel"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68404/" TargetMode="External"/><Relationship Id="rId29" Type="http://schemas.openxmlformats.org/officeDocument/2006/relationships/hyperlink" Target="http://economy.gov.ru/minec/activity/sections/strategicplanning/crisis/20151113" TargetMode="External"/><Relationship Id="rId11" Type="http://schemas.openxmlformats.org/officeDocument/2006/relationships/hyperlink" Target="https://www.consultant.ru/document/cons_doc_LAW_8883/f24590043903194082b202a049a72be201a80a03/" TargetMode="External"/><Relationship Id="rId24" Type="http://schemas.openxmlformats.org/officeDocument/2006/relationships/hyperlink" Target="https://www.consultant.ru/document/cons_doc_LAW_125615/" TargetMode="External"/><Relationship Id="rId32" Type="http://schemas.openxmlformats.org/officeDocument/2006/relationships/hyperlink" Target="http://government.ru/media/files/X6NrRVuOjjj1ALG5ZoCbVm5G3IQ0lCkh.pdf" TargetMode="External"/><Relationship Id="rId37" Type="http://schemas.openxmlformats.org/officeDocument/2006/relationships/hyperlink" Target="http://www.lawrussia.ru/texts/legal_689/doc689a655x906.htm%20" TargetMode="External"/><Relationship Id="rId40" Type="http://schemas.openxmlformats.org/officeDocument/2006/relationships/hyperlink" Target="http://www.imepi-eurasia.ru//doklad.php?id=86" TargetMode="External"/><Relationship Id="rId45" Type="http://schemas.openxmlformats.org/officeDocument/2006/relationships/hyperlink" Target="http://www.mid.ru/press_service/minister_speeches/-/asset_publisher/7OvQR5KJWVmR/content/id/365592/pop_up?_101_INSTANCE_7OvQR5KJWVmR_viewMode=print&amp;_101_INSTANCE_7OvQR5KJWVmR_qrIndex=0" TargetMode="External"/><Relationship Id="rId53" Type="http://schemas.openxmlformats.org/officeDocument/2006/relationships/hyperlink" Target="http://ria.ru/economy/20160121/1362808033.html" TargetMode="External"/><Relationship Id="rId58" Type="http://schemas.openxmlformats.org/officeDocument/2006/relationships/hyperlink" Target="http://tass.ru/opinions/interviews/272425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wto.ru/2014/06/13/%D0%B8%D1%81%D1%82%D0%BE%D1%80%D0%B8%D1%8F-%D1%81%D0%BE%D0%B7%D0%B4%D0%B0%D0%BD%D0%B8%D1%8F/" TargetMode="External"/><Relationship Id="rId19" Type="http://schemas.openxmlformats.org/officeDocument/2006/relationships/hyperlink" Target="http://economy.gov.ru/minec/activity/sections/strategicplanning/goverment/doc20081117_02" TargetMode="External"/><Relationship Id="rId14" Type="http://schemas.openxmlformats.org/officeDocument/2006/relationships/hyperlink" Target="https://www.consultant.ru/document/cons_doc_LAW_54197/" TargetMode="External"/><Relationship Id="rId22" Type="http://schemas.openxmlformats.org/officeDocument/2006/relationships/hyperlink" Target="http://economy.gov.ru/minec/activity/sections/strategicplanning/crisis/doc20100302_08" TargetMode="External"/><Relationship Id="rId27" Type="http://schemas.openxmlformats.org/officeDocument/2006/relationships/hyperlink" Target="http://www.scrf.gov.ru/documents/2/25.html" TargetMode="External"/><Relationship Id="rId30" Type="http://schemas.openxmlformats.org/officeDocument/2006/relationships/hyperlink" Target="http://government.ru/media/files/7QoLbdOVNPc.pdf" TargetMode="External"/><Relationship Id="rId35" Type="http://schemas.openxmlformats.org/officeDocument/2006/relationships/hyperlink" Target="http://base.garant.ru/2541158/" TargetMode="External"/><Relationship Id="rId43" Type="http://schemas.openxmlformats.org/officeDocument/2006/relationships/hyperlink" Target="http://www.banki.ru/banks/bank/gazprombank/" TargetMode="External"/><Relationship Id="rId48" Type="http://schemas.openxmlformats.org/officeDocument/2006/relationships/hyperlink" Target="http://kremlin.ru/events/president/news/46636" TargetMode="External"/><Relationship Id="rId56" Type="http://schemas.openxmlformats.org/officeDocument/2006/relationships/hyperlink" Target="http://quote.rbc.ru/news/merge/2012/11/22/33825810.htm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riss.ru/analitycs/2232/" TargetMode="External"/><Relationship Id="rId3" Type="http://schemas.openxmlformats.org/officeDocument/2006/relationships/styles" Target="styles.xml"/><Relationship Id="rId12" Type="http://schemas.openxmlformats.org/officeDocument/2006/relationships/hyperlink" Target="http://www.scrf.gov.ru/documents/23.html" TargetMode="External"/><Relationship Id="rId17" Type="http://schemas.openxmlformats.org/officeDocument/2006/relationships/hyperlink" Target="https://www.consultant.ru/document/cons_doc_LAW_72710/" TargetMode="External"/><Relationship Id="rId25" Type="http://schemas.openxmlformats.org/officeDocument/2006/relationships/hyperlink" Target="http://rg.ru/2012/05/09/gospolitika-dok.html" TargetMode="External"/><Relationship Id="rId33" Type="http://schemas.openxmlformats.org/officeDocument/2006/relationships/hyperlink" Target="https://www.hse.ru/data/2011/11/15/1272897051/%D0%93%D0%90%D0%A2%D0%A2-47%20(rus).pdf" TargetMode="External"/><Relationship Id="rId38" Type="http://schemas.openxmlformats.org/officeDocument/2006/relationships/hyperlink" Target="https://www.consultant.ru/document/cons_doc_LAW_132721/" TargetMode="External"/><Relationship Id="rId46" Type="http://schemas.openxmlformats.org/officeDocument/2006/relationships/hyperlink" Target="http://www.ved.gov.ru/strahovanie_exportnih_investicij/" TargetMode="External"/><Relationship Id="rId59" Type="http://schemas.openxmlformats.org/officeDocument/2006/relationships/hyperlink" Target="http://www.gks.ru/bgd/free/b04_03/IssWWW.exe/Stg/d06/76.htm" TargetMode="External"/><Relationship Id="rId67" Type="http://schemas.openxmlformats.org/officeDocument/2006/relationships/footer" Target="footer2.xml"/><Relationship Id="rId20" Type="http://schemas.openxmlformats.org/officeDocument/2006/relationships/hyperlink" Target="http://economy.gov.ru/minec/activity/sections/strategicplanning/concept/doc20081117_01" TargetMode="External"/><Relationship Id="rId41" Type="http://schemas.openxmlformats.org/officeDocument/2006/relationships/hyperlink" Target="http://expert.ru/ratings/expert400/" TargetMode="External"/><Relationship Id="rId54" Type="http://schemas.openxmlformats.org/officeDocument/2006/relationships/hyperlink" Target="http://tass.ru/opinions/interviews/1912593" TargetMode="External"/><Relationship Id="rId62" Type="http://schemas.openxmlformats.org/officeDocument/2006/relationships/hyperlink" Target="http://cyberleninka.ru/article/n/formirovanie-logicheskogo-myshleniya-u-studentov-pri-ispolzovanii-elementov-teorii-veroyatnoste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rf.gov.ru/documents/7/43.html" TargetMode="External"/><Relationship Id="rId23" Type="http://schemas.openxmlformats.org/officeDocument/2006/relationships/hyperlink" Target="http://archive.mid.ru/bdomp/nsite-sv.nsf/6a5a8c8bf57c548743256aaa00420ab4/6da1b38835d540a444257943002556e6!OpenDocument" TargetMode="External"/><Relationship Id="rId28" Type="http://schemas.openxmlformats.org/officeDocument/2006/relationships/hyperlink" Target="https://www.consultant.ru/document/cons_doc_LAW_158477/27eea3bb7302f3fed24008e4a1675d5e924df73c/" TargetMode="External"/><Relationship Id="rId36" Type="http://schemas.openxmlformats.org/officeDocument/2006/relationships/hyperlink" Target="http://www.lawrussia.ru/texts/legal_213/doc21a591x422.htm" TargetMode="External"/><Relationship Id="rId49" Type="http://schemas.openxmlformats.org/officeDocument/2006/relationships/hyperlink" Target="http://kremlin.ru/events/president/transcripts/24030" TargetMode="External"/><Relationship Id="rId57" Type="http://schemas.openxmlformats.org/officeDocument/2006/relationships/hyperlink" Target="http://tass.ru/ekonomika/2050384" TargetMode="External"/><Relationship Id="rId10" Type="http://schemas.openxmlformats.org/officeDocument/2006/relationships/hyperlink" Target="https://www.consultant.ru/document/cons_doc_LAW_8824/" TargetMode="External"/><Relationship Id="rId31" Type="http://schemas.openxmlformats.org/officeDocument/2006/relationships/hyperlink" Target="http://economy.gov.ru/minec/activity/sections/strategicplanning/goverment/20151113" TargetMode="External"/><Relationship Id="rId44" Type="http://schemas.openxmlformats.org/officeDocument/2006/relationships/hyperlink" Target="http://archive.mid.ru//brp_4.nsf/0/FF33B5A6EE0CC98C43257E690048187F" TargetMode="External"/><Relationship Id="rId52" Type="http://schemas.openxmlformats.org/officeDocument/2006/relationships/hyperlink" Target="http://rg.ru/2007/01/26/globalizaciya.html" TargetMode="External"/><Relationship Id="rId60" Type="http://schemas.openxmlformats.org/officeDocument/2006/relationships/hyperlink" Target="http://gtmarket.ru/concepts/6874"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consultant.ru/document/cons_doc_LAW_28399/" TargetMode="External"/><Relationship Id="rId13" Type="http://schemas.openxmlformats.org/officeDocument/2006/relationships/hyperlink" Target="http://www.consultant.ru/document/cons_doc_LAW_45397/" TargetMode="External"/><Relationship Id="rId18" Type="http://schemas.openxmlformats.org/officeDocument/2006/relationships/hyperlink" Target="https://www.consultant.ru/document/cons_doc_LAW_72969/" TargetMode="External"/><Relationship Id="rId39" Type="http://schemas.openxmlformats.org/officeDocument/2006/relationships/hyperlink" Target="http://www.kommersant.ru/doc/2050614" TargetMode="External"/><Relationship Id="rId34" Type="http://schemas.openxmlformats.org/officeDocument/2006/relationships/hyperlink" Target="https://www.google.ru/url?sa=t&amp;rct=j&amp;q=&amp;esrc=s&amp;source=web&amp;cd=1&amp;ved=0ahUKEwiuwqCa3KXMAhVFIpoKHZPlBJ4QFggbMAA&amp;url=http%3A%2F%2Fgrun.ru%2Fupload%2Fdocs%2Fvto-docs%2Fgen_sogl94ru.doc&amp;usg=AFQjCNH1BImPp2bOmYuXSMqRyOoiaxhHMA&amp;bvm=bv.119745492,d.bGs" TargetMode="External"/><Relationship Id="rId50" Type="http://schemas.openxmlformats.org/officeDocument/2006/relationships/hyperlink" Target="http://www.gazprom.ru/press/miller-journal/905348/" TargetMode="External"/><Relationship Id="rId55" Type="http://schemas.openxmlformats.org/officeDocument/2006/relationships/hyperlink" Target="http://www.rbc.ru/rbc500/"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onsultant.ru/document/cons_doc_LAW_54197/" TargetMode="External"/><Relationship Id="rId21" Type="http://schemas.openxmlformats.org/officeDocument/2006/relationships/hyperlink" Target="http://government.ru/media/files/7QoLbdOVNPc.pdf" TargetMode="External"/><Relationship Id="rId34" Type="http://schemas.openxmlformats.org/officeDocument/2006/relationships/hyperlink" Target="https://www.hse.ru/data/2011/11/15/1272897051/%D0%93%D0%90%D0%A2%D0%A2-47%20(rus).pdf" TargetMode="External"/><Relationship Id="rId42" Type="http://schemas.openxmlformats.org/officeDocument/2006/relationships/hyperlink" Target="http://rg.ru/2007/01/26/globalizaciya.html" TargetMode="External"/><Relationship Id="rId47" Type="http://schemas.openxmlformats.org/officeDocument/2006/relationships/hyperlink" Target="http://www.banki.ru/banks/bank/vtb/" TargetMode="External"/><Relationship Id="rId50" Type="http://schemas.openxmlformats.org/officeDocument/2006/relationships/hyperlink" Target="http://riss.ru/analitycs/2232/" TargetMode="External"/><Relationship Id="rId55" Type="http://schemas.openxmlformats.org/officeDocument/2006/relationships/hyperlink" Target="http://tass.ru/ekonomika/2050384" TargetMode="External"/><Relationship Id="rId63" Type="http://schemas.openxmlformats.org/officeDocument/2006/relationships/hyperlink" Target="http://kremlin.ru/events/president/news/46636" TargetMode="External"/><Relationship Id="rId7" Type="http://schemas.openxmlformats.org/officeDocument/2006/relationships/hyperlink" Target="http://www.imepi-eurasia.ru/doklad.php?id=86" TargetMode="External"/><Relationship Id="rId2" Type="http://schemas.openxmlformats.org/officeDocument/2006/relationships/hyperlink" Target="http://gtmarket.ru/concepts/6874" TargetMode="External"/><Relationship Id="rId16" Type="http://schemas.openxmlformats.org/officeDocument/2006/relationships/hyperlink" Target="http://economy.gov.ru/minec/activity/sections/strategicplanning/concept/doc20081117_01" TargetMode="External"/><Relationship Id="rId29" Type="http://schemas.openxmlformats.org/officeDocument/2006/relationships/hyperlink" Target="https://www.consultant.ru/document/cons_doc_LAW_125615/" TargetMode="External"/><Relationship Id="rId11" Type="http://schemas.openxmlformats.org/officeDocument/2006/relationships/hyperlink" Target="http://www.scrf.gov.ru/documents/99.html" TargetMode="External"/><Relationship Id="rId24" Type="http://schemas.openxmlformats.org/officeDocument/2006/relationships/hyperlink" Target="https://www.consultant.ru/document/cons_doc_LAW_132905/" TargetMode="External"/><Relationship Id="rId32" Type="http://schemas.openxmlformats.org/officeDocument/2006/relationships/hyperlink" Target="https://www.consultant.ru/document/cons_doc_LAW_72710/" TargetMode="External"/><Relationship Id="rId37" Type="http://schemas.openxmlformats.org/officeDocument/2006/relationships/hyperlink" Target="https://www.consultant.ru/document/cons_doc_LAW_132721/" TargetMode="External"/><Relationship Id="rId40" Type="http://schemas.openxmlformats.org/officeDocument/2006/relationships/hyperlink" Target="http://expert.ru/ratings/expert400/" TargetMode="External"/><Relationship Id="rId45" Type="http://schemas.openxmlformats.org/officeDocument/2006/relationships/hyperlink" Target="http://ria.ru/economy/20160121/1362808033.html" TargetMode="External"/><Relationship Id="rId53" Type="http://schemas.openxmlformats.org/officeDocument/2006/relationships/hyperlink" Target="http://www.gazprom.ru/press/miller-journal/905348/" TargetMode="External"/><Relationship Id="rId58" Type="http://schemas.openxmlformats.org/officeDocument/2006/relationships/hyperlink" Target="http://special.kremlin.ru/events/president/transcripts/21674" TargetMode="External"/><Relationship Id="rId66" Type="http://schemas.openxmlformats.org/officeDocument/2006/relationships/hyperlink" Target="http://www.gks.ru/bgd/free/b04_03/IssWWW.exe/Stg/d06/76.htm" TargetMode="External"/><Relationship Id="rId5" Type="http://schemas.openxmlformats.org/officeDocument/2006/relationships/hyperlink" Target="http://www.scrf.gov.ru/documents/2/25.html" TargetMode="External"/><Relationship Id="rId61" Type="http://schemas.openxmlformats.org/officeDocument/2006/relationships/hyperlink" Target="http://kremlin.ru/events/president/news/46636" TargetMode="External"/><Relationship Id="rId19" Type="http://schemas.openxmlformats.org/officeDocument/2006/relationships/hyperlink" Target="http://economy.gov.ru/minec/activity/sections/strategicplanning/goverment/20151113" TargetMode="External"/><Relationship Id="rId14" Type="http://schemas.openxmlformats.org/officeDocument/2006/relationships/hyperlink" Target="http://rg.ru/2012/05/09/gospolitika-dok.html" TargetMode="External"/><Relationship Id="rId22" Type="http://schemas.openxmlformats.org/officeDocument/2006/relationships/hyperlink" Target="http://government.ru/media/files/X6NrRVuOjjj1ALG5ZoCbVm5G3IQ0lCkh.pdf" TargetMode="External"/><Relationship Id="rId27" Type="http://schemas.openxmlformats.org/officeDocument/2006/relationships/hyperlink" Target="https://www.consultant.ru/document/cons_doc_LAW_54197/" TargetMode="External"/><Relationship Id="rId30" Type="http://schemas.openxmlformats.org/officeDocument/2006/relationships/hyperlink" Target="https://www.consultant.ru/document/cons_doc_LAW_8824/" TargetMode="External"/><Relationship Id="rId35" Type="http://schemas.openxmlformats.org/officeDocument/2006/relationships/hyperlink" Target="https://www.google.ru/url?sa=t&amp;rct=j&amp;q=&amp;esrc=s&amp;source=web&amp;cd=1&amp;ved=0ahUKEwiuwqCa3KXMAhVFIpoKHZPlBJ4QFggbMAA&amp;url=http%3A%2F%2Fgrun.ru%2Fupload%2Fdocs%2Fvto-docs%2Fgen_sogl94ru.doc&amp;usg=AFQjCNH1BImPp2bOmYuXSMqRyOoiaxhHMA&amp;bvm=bv.119745492,d.bGs" TargetMode="External"/><Relationship Id="rId43" Type="http://schemas.openxmlformats.org/officeDocument/2006/relationships/hyperlink" Target="http://www.ved.gov.ru/strahovanie_exportnih_investicij/" TargetMode="External"/><Relationship Id="rId48" Type="http://schemas.openxmlformats.org/officeDocument/2006/relationships/hyperlink" Target="http://www.vedomosti.ru/newspaper/articles/2014/12/23/na-rynke-nastoyaschaya-panika-mihail-zadornov-predsedatel" TargetMode="External"/><Relationship Id="rId56" Type="http://schemas.openxmlformats.org/officeDocument/2006/relationships/hyperlink" Target="http://tass.ru/opinions/interviews/1912593" TargetMode="External"/><Relationship Id="rId64" Type="http://schemas.openxmlformats.org/officeDocument/2006/relationships/hyperlink" Target="URL:http://www.mid.ru/press_service/minister_speeches/-/asset_publisher/7OvQR5KJWVmR/content/id/365592/pop_up?_101_INSTANCE_7OvQR5KJWVmR_viewMode=print&amp;_101_INSTANCE_7OvQR5KJWVmR_qrIndex=0" TargetMode="External"/><Relationship Id="rId8" Type="http://schemas.openxmlformats.org/officeDocument/2006/relationships/hyperlink" Target="http://www.wto.ru/2014/06/13/%D0%B8%D1%81%D1%82%D0%BE%D1%80%D0%B8%D1%8F-%D1%81%D0%BE%D0%B7%D0%B4%D0%B0%D0%BD%D0%B8%D1%8F/" TargetMode="External"/><Relationship Id="rId51" Type="http://schemas.openxmlformats.org/officeDocument/2006/relationships/hyperlink" Target="http://quote.rbc.ru/news/merge/2012/11/22/33825810.html" TargetMode="External"/><Relationship Id="rId3" Type="http://schemas.openxmlformats.org/officeDocument/2006/relationships/hyperlink" Target="http://gtmarket.ru/concepts/6874" TargetMode="External"/><Relationship Id="rId12" Type="http://schemas.openxmlformats.org/officeDocument/2006/relationships/hyperlink" Target="http://www.scrf.gov.ru/documents/23.html" TargetMode="External"/><Relationship Id="rId17" Type="http://schemas.openxmlformats.org/officeDocument/2006/relationships/hyperlink" Target="http://economy.gov.ru/minec/activity/sections/strategicplanning/goverment/doc20081117_02" TargetMode="External"/><Relationship Id="rId25" Type="http://schemas.openxmlformats.org/officeDocument/2006/relationships/hyperlink" Target="https://www.consultant.ru/document/cons_doc_LAW_158477/27eea3bb7302f3fed24008e4a1675d5e924df73c/" TargetMode="External"/><Relationship Id="rId33" Type="http://schemas.openxmlformats.org/officeDocument/2006/relationships/hyperlink" Target="https://www.consultant.ru/document/cons_doc_LAW_72969/" TargetMode="External"/><Relationship Id="rId38" Type="http://schemas.openxmlformats.org/officeDocument/2006/relationships/hyperlink" Target="http://www.lawrussia.ru/texts/legal_689/doc689a655x906.htm" TargetMode="External"/><Relationship Id="rId46" Type="http://schemas.openxmlformats.org/officeDocument/2006/relationships/hyperlink" Target="http://www.kommersant.ru/doc/2050614" TargetMode="External"/><Relationship Id="rId59" Type="http://schemas.openxmlformats.org/officeDocument/2006/relationships/hyperlink" Target="http://special.kremlin.ru/events/president/transcripts/21674" TargetMode="External"/><Relationship Id="rId20" Type="http://schemas.openxmlformats.org/officeDocument/2006/relationships/hyperlink" Target="http://economy.gov.ru/minec/activity/sections/strategicplanning/crisis/doc20100302_08" TargetMode="External"/><Relationship Id="rId41" Type="http://schemas.openxmlformats.org/officeDocument/2006/relationships/hyperlink" Target="http://www.rbc.ru/rbc500/" TargetMode="External"/><Relationship Id="rId54" Type="http://schemas.openxmlformats.org/officeDocument/2006/relationships/hyperlink" Target="http://tass.ru/opinions/interviews/2724254" TargetMode="External"/><Relationship Id="rId62" Type="http://schemas.openxmlformats.org/officeDocument/2006/relationships/hyperlink" Target="http://archive.mid.ru//brp_4.nsf/0/FF33B5A6EE0CC98C43257E690048187F" TargetMode="External"/><Relationship Id="rId1" Type="http://schemas.openxmlformats.org/officeDocument/2006/relationships/hyperlink" Target="http://gtmarket.ru/concepts/6874" TargetMode="External"/><Relationship Id="rId6" Type="http://schemas.openxmlformats.org/officeDocument/2006/relationships/hyperlink" Target="http://www.scrf.gov.ru/documents/2/25.html" TargetMode="External"/><Relationship Id="rId15" Type="http://schemas.openxmlformats.org/officeDocument/2006/relationships/hyperlink" Target="http://archive.mid.ru/bdomp/nsite-sv.nsf/6a5a8c8bf57c548743256aaa00420ab4/6da1b38835d540a444257943002556e6!OpenDocument" TargetMode="External"/><Relationship Id="rId23" Type="http://schemas.openxmlformats.org/officeDocument/2006/relationships/hyperlink" Target="http://www.scrf.gov.ru/documents/7/43.html" TargetMode="External"/><Relationship Id="rId28" Type="http://schemas.openxmlformats.org/officeDocument/2006/relationships/hyperlink" Target="https://www.consultant.ru/document/cons_doc_LAW_8883/f24590043903194082b202a049a72be201a80a03/%20" TargetMode="External"/><Relationship Id="rId36" Type="http://schemas.openxmlformats.org/officeDocument/2006/relationships/hyperlink" Target="http://base.garant.ru/2541158/" TargetMode="External"/><Relationship Id="rId49" Type="http://schemas.openxmlformats.org/officeDocument/2006/relationships/hyperlink" Target="http://www.banki.ru/banks/bank/gazprombank/" TargetMode="External"/><Relationship Id="rId57" Type="http://schemas.openxmlformats.org/officeDocument/2006/relationships/hyperlink" Target="https://www.consultant.ru/document/cons_doc_LAW_28399/%20" TargetMode="External"/><Relationship Id="rId10" Type="http://schemas.openxmlformats.org/officeDocument/2006/relationships/hyperlink" Target="http://www.scrf.gov.ru/documents/2/25.html" TargetMode="External"/><Relationship Id="rId31" Type="http://schemas.openxmlformats.org/officeDocument/2006/relationships/hyperlink" Target="https://www.consultant.ru/document/cons_doc_LAW_68404/" TargetMode="External"/><Relationship Id="rId44" Type="http://schemas.openxmlformats.org/officeDocument/2006/relationships/hyperlink" Target="http://ria.ru/economy/20160121/1362808033.html" TargetMode="External"/><Relationship Id="rId52" Type="http://schemas.openxmlformats.org/officeDocument/2006/relationships/hyperlink" Target="http://kremlin.ru/events/president/transcripts/24030" TargetMode="External"/><Relationship Id="rId60" Type="http://schemas.openxmlformats.org/officeDocument/2006/relationships/hyperlink" Target="http://special.kremlin.ru/events/president/transcripts/21674" TargetMode="External"/><Relationship Id="rId65" Type="http://schemas.openxmlformats.org/officeDocument/2006/relationships/hyperlink" Target="http://tass.ru/opinions/interviews/1912593" TargetMode="External"/><Relationship Id="rId4" Type="http://schemas.openxmlformats.org/officeDocument/2006/relationships/hyperlink" Target="http://cyberleninka.ru/article/n/formirovanie-logicheskogo-myshleniya-u-studentov-pri-ispolzovanii-elementov-teorii-veroyatnostey" TargetMode="External"/><Relationship Id="rId9" Type="http://schemas.openxmlformats.org/officeDocument/2006/relationships/hyperlink" Target="https://www.consultant.ru/document/cons_doc_LAW_28399/" TargetMode="External"/><Relationship Id="rId13" Type="http://schemas.openxmlformats.org/officeDocument/2006/relationships/hyperlink" Target="http://www.consultant.ru/document/cons_doc_LAW_45397/" TargetMode="External"/><Relationship Id="rId18" Type="http://schemas.openxmlformats.org/officeDocument/2006/relationships/hyperlink" Target="http://economy.gov.ru/minec/activity/sections/strategicplanning/crisis/20151113" TargetMode="External"/><Relationship Id="rId39" Type="http://schemas.openxmlformats.org/officeDocument/2006/relationships/hyperlink" Target="http://www.lawrussia.ru/texts/legal_213/doc21a591x4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BF8C-E40C-4FEA-84DD-6B3CDA61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26805</Words>
  <Characters>152792</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Скворцова Екатерина Михайловна</cp:lastModifiedBy>
  <cp:revision>2</cp:revision>
  <cp:lastPrinted>2016-04-12T00:30:00Z</cp:lastPrinted>
  <dcterms:created xsi:type="dcterms:W3CDTF">2016-05-12T09:28:00Z</dcterms:created>
  <dcterms:modified xsi:type="dcterms:W3CDTF">2016-05-12T09:28:00Z</dcterms:modified>
</cp:coreProperties>
</file>