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8B81A" w14:textId="45EDE78E" w:rsidR="0026632F" w:rsidRPr="007640C1" w:rsidRDefault="007640C1" w:rsidP="007640C1">
      <w:pPr>
        <w:pStyle w:val="11"/>
      </w:pPr>
      <w:bookmarkStart w:id="0" w:name="_Toc447531476"/>
      <w:bookmarkStart w:id="1" w:name="_Toc447570693"/>
      <w:bookmarkStart w:id="2" w:name="_Toc447570935"/>
      <w:r>
        <w:t>Санкт-П</w:t>
      </w:r>
      <w:r w:rsidRPr="007640C1">
        <w:t>етербургский государственный университет</w:t>
      </w:r>
    </w:p>
    <w:p w14:paraId="3DEF328F" w14:textId="154873E4" w:rsidR="0026632F" w:rsidRPr="0026632F" w:rsidRDefault="0026632F" w:rsidP="0026632F">
      <w:pPr>
        <w:jc w:val="center"/>
        <w:rPr>
          <w:rFonts w:ascii="Times New Roman" w:hAnsi="Times New Roman" w:cs="Times New Roman"/>
          <w:sz w:val="28"/>
          <w:szCs w:val="28"/>
        </w:rPr>
      </w:pPr>
      <w:r w:rsidRPr="0026632F">
        <w:rPr>
          <w:rFonts w:ascii="Times New Roman" w:hAnsi="Times New Roman" w:cs="Times New Roman"/>
          <w:sz w:val="28"/>
          <w:szCs w:val="28"/>
        </w:rPr>
        <w:t>Факультет социологии</w:t>
      </w:r>
    </w:p>
    <w:p w14:paraId="1C737B28" w14:textId="375F823A" w:rsidR="0026632F" w:rsidRPr="0026632F" w:rsidRDefault="0026632F" w:rsidP="0026632F">
      <w:pPr>
        <w:jc w:val="center"/>
        <w:rPr>
          <w:rFonts w:ascii="Times New Roman" w:hAnsi="Times New Roman" w:cs="Times New Roman"/>
          <w:sz w:val="28"/>
          <w:szCs w:val="28"/>
        </w:rPr>
      </w:pPr>
      <w:r w:rsidRPr="0026632F">
        <w:rPr>
          <w:rFonts w:ascii="Times New Roman" w:hAnsi="Times New Roman" w:cs="Times New Roman"/>
          <w:sz w:val="28"/>
          <w:szCs w:val="28"/>
        </w:rPr>
        <w:t>Кафедра теории и истории социологии</w:t>
      </w:r>
    </w:p>
    <w:p w14:paraId="1792BAD0" w14:textId="77777777" w:rsidR="0026632F" w:rsidRPr="0026632F" w:rsidRDefault="0026632F" w:rsidP="0026632F">
      <w:pPr>
        <w:jc w:val="center"/>
        <w:rPr>
          <w:rFonts w:ascii="Times New Roman" w:hAnsi="Times New Roman" w:cs="Times New Roman"/>
        </w:rPr>
      </w:pPr>
    </w:p>
    <w:p w14:paraId="1F844FAC" w14:textId="77777777" w:rsidR="0026632F" w:rsidRDefault="0026632F" w:rsidP="0026632F">
      <w:pPr>
        <w:jc w:val="center"/>
        <w:rPr>
          <w:rFonts w:ascii="Times New Roman" w:hAnsi="Times New Roman" w:cs="Times New Roman"/>
        </w:rPr>
      </w:pPr>
    </w:p>
    <w:p w14:paraId="31F13E45" w14:textId="77777777" w:rsidR="0026632F" w:rsidRDefault="0026632F" w:rsidP="0026632F">
      <w:pPr>
        <w:jc w:val="center"/>
        <w:rPr>
          <w:rFonts w:ascii="Times New Roman" w:hAnsi="Times New Roman" w:cs="Times New Roman"/>
        </w:rPr>
      </w:pPr>
    </w:p>
    <w:p w14:paraId="0EEEAD2B" w14:textId="77777777" w:rsidR="0026632F" w:rsidRDefault="0026632F" w:rsidP="0026632F">
      <w:pPr>
        <w:jc w:val="center"/>
        <w:rPr>
          <w:rFonts w:ascii="Times New Roman" w:hAnsi="Times New Roman" w:cs="Times New Roman"/>
        </w:rPr>
      </w:pPr>
    </w:p>
    <w:p w14:paraId="757604C3" w14:textId="77777777" w:rsidR="0026632F" w:rsidRDefault="0026632F" w:rsidP="0026632F">
      <w:pPr>
        <w:jc w:val="center"/>
        <w:rPr>
          <w:rFonts w:ascii="Times New Roman" w:hAnsi="Times New Roman" w:cs="Times New Roman"/>
        </w:rPr>
      </w:pPr>
    </w:p>
    <w:p w14:paraId="4BA1AB3E" w14:textId="77777777" w:rsidR="0026632F" w:rsidRDefault="0026632F" w:rsidP="0026632F">
      <w:pPr>
        <w:jc w:val="center"/>
        <w:rPr>
          <w:rFonts w:ascii="Times New Roman" w:hAnsi="Times New Roman" w:cs="Times New Roman"/>
        </w:rPr>
      </w:pPr>
    </w:p>
    <w:p w14:paraId="143353DA" w14:textId="77777777" w:rsidR="0026632F" w:rsidRDefault="0026632F" w:rsidP="0026632F">
      <w:pPr>
        <w:jc w:val="center"/>
        <w:rPr>
          <w:rFonts w:ascii="Times New Roman" w:hAnsi="Times New Roman" w:cs="Times New Roman"/>
        </w:rPr>
      </w:pPr>
    </w:p>
    <w:p w14:paraId="10247C02" w14:textId="77777777" w:rsidR="0026632F" w:rsidRDefault="0026632F" w:rsidP="0026632F">
      <w:pPr>
        <w:jc w:val="center"/>
        <w:rPr>
          <w:rFonts w:ascii="Times New Roman" w:hAnsi="Times New Roman" w:cs="Times New Roman"/>
        </w:rPr>
      </w:pPr>
    </w:p>
    <w:p w14:paraId="62B619D6" w14:textId="77777777" w:rsidR="0026632F" w:rsidRDefault="0026632F" w:rsidP="0026632F">
      <w:pPr>
        <w:jc w:val="center"/>
        <w:rPr>
          <w:rFonts w:ascii="Times New Roman" w:hAnsi="Times New Roman" w:cs="Times New Roman"/>
        </w:rPr>
      </w:pPr>
    </w:p>
    <w:p w14:paraId="42A1CDCE" w14:textId="77777777" w:rsidR="0026632F" w:rsidRDefault="0026632F" w:rsidP="0026632F">
      <w:pPr>
        <w:rPr>
          <w:rFonts w:ascii="Times New Roman" w:hAnsi="Times New Roman" w:cs="Times New Roman"/>
        </w:rPr>
      </w:pPr>
    </w:p>
    <w:p w14:paraId="54611D98" w14:textId="77777777" w:rsidR="0026632F" w:rsidRDefault="0026632F" w:rsidP="0026632F">
      <w:pPr>
        <w:jc w:val="center"/>
        <w:rPr>
          <w:rFonts w:ascii="Times New Roman" w:hAnsi="Times New Roman" w:cs="Times New Roman"/>
        </w:rPr>
      </w:pPr>
    </w:p>
    <w:p w14:paraId="2CB92E2E" w14:textId="77777777" w:rsidR="0026632F" w:rsidRDefault="0026632F" w:rsidP="0026632F">
      <w:pPr>
        <w:jc w:val="center"/>
        <w:rPr>
          <w:rFonts w:ascii="Times New Roman" w:hAnsi="Times New Roman" w:cs="Times New Roman"/>
        </w:rPr>
      </w:pPr>
    </w:p>
    <w:p w14:paraId="69537385" w14:textId="77777777" w:rsidR="0026632F" w:rsidRDefault="0026632F" w:rsidP="0026632F">
      <w:pPr>
        <w:jc w:val="center"/>
        <w:rPr>
          <w:rFonts w:ascii="Times New Roman" w:hAnsi="Times New Roman" w:cs="Times New Roman"/>
        </w:rPr>
      </w:pPr>
    </w:p>
    <w:p w14:paraId="41839A52" w14:textId="77777777" w:rsidR="0026632F" w:rsidRDefault="0026632F" w:rsidP="0026632F">
      <w:pPr>
        <w:jc w:val="center"/>
        <w:rPr>
          <w:rFonts w:ascii="Times New Roman" w:hAnsi="Times New Roman" w:cs="Times New Roman"/>
        </w:rPr>
      </w:pPr>
    </w:p>
    <w:p w14:paraId="572D6C02" w14:textId="77777777" w:rsidR="0026632F" w:rsidRDefault="0026632F" w:rsidP="0026632F">
      <w:pPr>
        <w:jc w:val="center"/>
        <w:rPr>
          <w:rFonts w:ascii="Times New Roman" w:hAnsi="Times New Roman" w:cs="Times New Roman"/>
        </w:rPr>
      </w:pPr>
    </w:p>
    <w:p w14:paraId="049565A4" w14:textId="77777777" w:rsidR="0026632F" w:rsidRDefault="0026632F" w:rsidP="0026632F">
      <w:pPr>
        <w:jc w:val="center"/>
        <w:rPr>
          <w:rFonts w:ascii="Times New Roman" w:hAnsi="Times New Roman" w:cs="Times New Roman"/>
        </w:rPr>
      </w:pPr>
    </w:p>
    <w:p w14:paraId="7269010B" w14:textId="77777777" w:rsidR="0026632F" w:rsidRDefault="0026632F" w:rsidP="0026632F">
      <w:pPr>
        <w:jc w:val="center"/>
        <w:rPr>
          <w:rFonts w:ascii="Times New Roman" w:hAnsi="Times New Roman" w:cs="Times New Roman"/>
        </w:rPr>
      </w:pPr>
    </w:p>
    <w:p w14:paraId="1825A3BD" w14:textId="19199F15" w:rsidR="0026632F" w:rsidRPr="0026632F" w:rsidRDefault="008905BB" w:rsidP="0026632F">
      <w:pPr>
        <w:jc w:val="center"/>
        <w:rPr>
          <w:rFonts w:ascii="Arial" w:hAnsi="Arial" w:cs="Arial"/>
          <w:b/>
          <w:sz w:val="40"/>
          <w:szCs w:val="40"/>
        </w:rPr>
      </w:pPr>
      <w:r>
        <w:rPr>
          <w:rFonts w:ascii="Arial" w:hAnsi="Arial" w:cs="Arial"/>
          <w:b/>
          <w:sz w:val="40"/>
          <w:szCs w:val="40"/>
        </w:rPr>
        <w:t>ТЕОРИИ</w:t>
      </w:r>
      <w:bookmarkStart w:id="3" w:name="_GoBack"/>
      <w:bookmarkEnd w:id="3"/>
      <w:r w:rsidR="0026632F">
        <w:rPr>
          <w:rFonts w:ascii="Arial" w:hAnsi="Arial" w:cs="Arial"/>
          <w:b/>
          <w:sz w:val="40"/>
          <w:szCs w:val="40"/>
        </w:rPr>
        <w:t xml:space="preserve"> ДИСКУРСА В</w:t>
      </w:r>
      <w:r w:rsidR="0026632F" w:rsidRPr="0026632F">
        <w:rPr>
          <w:rFonts w:ascii="Arial" w:hAnsi="Arial" w:cs="Arial"/>
          <w:b/>
          <w:sz w:val="40"/>
          <w:szCs w:val="40"/>
        </w:rPr>
        <w:t xml:space="preserve"> СОВРЕМЕННОЙ СОЦИОЛОГИИ</w:t>
      </w:r>
    </w:p>
    <w:p w14:paraId="77075051" w14:textId="77777777" w:rsidR="0026632F" w:rsidRPr="0026632F" w:rsidRDefault="0026632F" w:rsidP="0026632F">
      <w:pPr>
        <w:rPr>
          <w:rFonts w:ascii="Times New Roman" w:hAnsi="Times New Roman" w:cs="Times New Roman"/>
        </w:rPr>
      </w:pPr>
    </w:p>
    <w:p w14:paraId="352D4884" w14:textId="77777777" w:rsidR="0026632F" w:rsidRPr="0026632F" w:rsidRDefault="0026632F" w:rsidP="0026632F">
      <w:pPr>
        <w:rPr>
          <w:rFonts w:ascii="Times New Roman" w:hAnsi="Times New Roman" w:cs="Times New Roman"/>
        </w:rPr>
      </w:pPr>
    </w:p>
    <w:p w14:paraId="278E9526" w14:textId="77777777" w:rsidR="0026632F" w:rsidRDefault="0026632F" w:rsidP="0026632F">
      <w:pPr>
        <w:ind w:left="4819"/>
        <w:rPr>
          <w:rFonts w:ascii="Times New Roman" w:hAnsi="Times New Roman" w:cs="Times New Roman"/>
          <w:sz w:val="28"/>
          <w:szCs w:val="28"/>
        </w:rPr>
      </w:pPr>
    </w:p>
    <w:p w14:paraId="23FC91E5" w14:textId="77777777" w:rsidR="0026632F" w:rsidRDefault="0026632F" w:rsidP="0026632F">
      <w:pPr>
        <w:ind w:left="4819"/>
        <w:rPr>
          <w:rFonts w:ascii="Times New Roman" w:hAnsi="Times New Roman" w:cs="Times New Roman"/>
          <w:sz w:val="28"/>
          <w:szCs w:val="28"/>
        </w:rPr>
      </w:pPr>
    </w:p>
    <w:p w14:paraId="2B75D5C9" w14:textId="77777777" w:rsidR="0026632F" w:rsidRDefault="0026632F" w:rsidP="0026632F">
      <w:pPr>
        <w:ind w:left="4819"/>
        <w:rPr>
          <w:rFonts w:ascii="Times New Roman" w:hAnsi="Times New Roman" w:cs="Times New Roman"/>
          <w:sz w:val="28"/>
          <w:szCs w:val="28"/>
        </w:rPr>
      </w:pPr>
    </w:p>
    <w:p w14:paraId="62974075" w14:textId="77777777" w:rsidR="0026632F" w:rsidRDefault="0026632F" w:rsidP="0026632F">
      <w:pPr>
        <w:ind w:left="4819"/>
        <w:rPr>
          <w:rFonts w:ascii="Times New Roman" w:hAnsi="Times New Roman" w:cs="Times New Roman"/>
          <w:sz w:val="28"/>
          <w:szCs w:val="28"/>
        </w:rPr>
      </w:pPr>
    </w:p>
    <w:p w14:paraId="59951C64" w14:textId="77777777" w:rsidR="0026632F" w:rsidRDefault="0026632F" w:rsidP="0026632F">
      <w:pPr>
        <w:ind w:left="4819"/>
        <w:rPr>
          <w:rFonts w:ascii="Times New Roman" w:hAnsi="Times New Roman" w:cs="Times New Roman"/>
          <w:sz w:val="28"/>
          <w:szCs w:val="28"/>
        </w:rPr>
      </w:pPr>
    </w:p>
    <w:p w14:paraId="486F1A5E" w14:textId="77777777" w:rsidR="0026632F" w:rsidRDefault="0026632F" w:rsidP="0026632F">
      <w:pPr>
        <w:ind w:left="4819"/>
        <w:rPr>
          <w:rFonts w:ascii="Times New Roman" w:hAnsi="Times New Roman" w:cs="Times New Roman"/>
          <w:sz w:val="28"/>
          <w:szCs w:val="28"/>
        </w:rPr>
      </w:pPr>
    </w:p>
    <w:p w14:paraId="2543B903" w14:textId="2BE134C1" w:rsidR="0026632F" w:rsidRPr="0026632F" w:rsidRDefault="0026632F" w:rsidP="0026632F">
      <w:pPr>
        <w:ind w:left="4819"/>
        <w:rPr>
          <w:rFonts w:ascii="Times New Roman" w:hAnsi="Times New Roman" w:cs="Times New Roman"/>
          <w:sz w:val="28"/>
          <w:szCs w:val="28"/>
        </w:rPr>
      </w:pPr>
      <w:r w:rsidRPr="0026632F">
        <w:rPr>
          <w:rFonts w:ascii="Times New Roman" w:hAnsi="Times New Roman" w:cs="Times New Roman"/>
          <w:sz w:val="28"/>
          <w:szCs w:val="28"/>
        </w:rPr>
        <w:t>Магистерская диссертация студента</w:t>
      </w:r>
    </w:p>
    <w:p w14:paraId="321D5F63" w14:textId="2D0047C6" w:rsidR="0026632F" w:rsidRPr="0026632F" w:rsidRDefault="0026632F" w:rsidP="0026632F">
      <w:pPr>
        <w:ind w:left="4819"/>
        <w:rPr>
          <w:rFonts w:ascii="Times New Roman" w:hAnsi="Times New Roman" w:cs="Times New Roman"/>
          <w:sz w:val="28"/>
          <w:szCs w:val="28"/>
        </w:rPr>
      </w:pPr>
      <w:r w:rsidRPr="0026632F">
        <w:rPr>
          <w:rFonts w:ascii="Times New Roman" w:hAnsi="Times New Roman" w:cs="Times New Roman"/>
          <w:sz w:val="28"/>
          <w:szCs w:val="28"/>
        </w:rPr>
        <w:t>2 курса дневного отделения</w:t>
      </w:r>
    </w:p>
    <w:p w14:paraId="79B19724" w14:textId="6B1CDA23" w:rsidR="0026632F" w:rsidRPr="0000619C" w:rsidRDefault="0026632F" w:rsidP="0026632F">
      <w:pPr>
        <w:ind w:left="4819"/>
        <w:rPr>
          <w:rFonts w:ascii="Times New Roman" w:hAnsi="Times New Roman" w:cs="Times New Roman"/>
          <w:b/>
          <w:sz w:val="28"/>
          <w:szCs w:val="28"/>
        </w:rPr>
      </w:pPr>
      <w:r w:rsidRPr="0000619C">
        <w:rPr>
          <w:rFonts w:ascii="Times New Roman" w:hAnsi="Times New Roman" w:cs="Times New Roman"/>
          <w:b/>
          <w:sz w:val="28"/>
          <w:szCs w:val="28"/>
        </w:rPr>
        <w:t>Фауль Богдана Владимировича</w:t>
      </w:r>
      <w:r w:rsidR="0000619C">
        <w:rPr>
          <w:rFonts w:ascii="Times New Roman" w:hAnsi="Times New Roman" w:cs="Times New Roman"/>
          <w:b/>
          <w:sz w:val="28"/>
          <w:szCs w:val="28"/>
        </w:rPr>
        <w:t>.</w:t>
      </w:r>
      <w:r w:rsidRPr="0000619C">
        <w:rPr>
          <w:rFonts w:ascii="Times New Roman" w:hAnsi="Times New Roman" w:cs="Times New Roman"/>
          <w:b/>
          <w:sz w:val="28"/>
          <w:szCs w:val="28"/>
        </w:rPr>
        <w:t xml:space="preserve"> </w:t>
      </w:r>
    </w:p>
    <w:p w14:paraId="7ECE4EF8" w14:textId="77777777" w:rsidR="0026632F" w:rsidRPr="0026632F" w:rsidRDefault="0026632F" w:rsidP="0026632F">
      <w:pPr>
        <w:ind w:left="4819"/>
        <w:rPr>
          <w:rFonts w:ascii="Times New Roman" w:hAnsi="Times New Roman" w:cs="Times New Roman"/>
          <w:sz w:val="28"/>
          <w:szCs w:val="28"/>
        </w:rPr>
      </w:pPr>
    </w:p>
    <w:p w14:paraId="7CD47B52" w14:textId="59DC259B" w:rsidR="0026632F" w:rsidRPr="0026632F" w:rsidRDefault="0026632F" w:rsidP="0026632F">
      <w:pPr>
        <w:ind w:left="4819"/>
        <w:rPr>
          <w:rFonts w:ascii="Times New Roman" w:hAnsi="Times New Roman" w:cs="Times New Roman"/>
          <w:sz w:val="28"/>
          <w:szCs w:val="28"/>
        </w:rPr>
      </w:pPr>
      <w:r w:rsidRPr="0026632F">
        <w:rPr>
          <w:rFonts w:ascii="Times New Roman" w:hAnsi="Times New Roman" w:cs="Times New Roman"/>
          <w:sz w:val="28"/>
          <w:szCs w:val="28"/>
        </w:rPr>
        <w:t xml:space="preserve">Научный руководитель: </w:t>
      </w:r>
    </w:p>
    <w:p w14:paraId="7E8BF252" w14:textId="327BD8CF" w:rsidR="0026632F" w:rsidRPr="0026632F" w:rsidRDefault="0026632F" w:rsidP="0026632F">
      <w:pPr>
        <w:ind w:left="4819"/>
        <w:rPr>
          <w:rFonts w:ascii="Times New Roman" w:hAnsi="Times New Roman" w:cs="Times New Roman"/>
          <w:sz w:val="28"/>
          <w:szCs w:val="28"/>
        </w:rPr>
      </w:pPr>
      <w:r w:rsidRPr="0026632F">
        <w:rPr>
          <w:rFonts w:ascii="Times New Roman" w:hAnsi="Times New Roman" w:cs="Times New Roman"/>
          <w:sz w:val="28"/>
          <w:szCs w:val="28"/>
        </w:rPr>
        <w:t xml:space="preserve">к.ф.н., доц. </w:t>
      </w:r>
      <w:r w:rsidRPr="0000619C">
        <w:rPr>
          <w:rFonts w:ascii="Times New Roman" w:hAnsi="Times New Roman" w:cs="Times New Roman"/>
          <w:b/>
          <w:sz w:val="28"/>
          <w:szCs w:val="28"/>
        </w:rPr>
        <w:t xml:space="preserve">Асочаков Ю.В. </w:t>
      </w:r>
    </w:p>
    <w:p w14:paraId="1D67CEF9" w14:textId="77777777" w:rsidR="0026632F" w:rsidRPr="0026632F" w:rsidRDefault="0026632F" w:rsidP="0026632F">
      <w:pPr>
        <w:rPr>
          <w:rFonts w:ascii="Times New Roman" w:hAnsi="Times New Roman" w:cs="Times New Roman"/>
        </w:rPr>
      </w:pPr>
    </w:p>
    <w:p w14:paraId="70C40FEE" w14:textId="77777777" w:rsidR="0026632F" w:rsidRDefault="0026632F" w:rsidP="0026632F">
      <w:pPr>
        <w:jc w:val="center"/>
        <w:rPr>
          <w:rFonts w:ascii="Times New Roman" w:hAnsi="Times New Roman" w:cs="Times New Roman"/>
        </w:rPr>
      </w:pPr>
    </w:p>
    <w:p w14:paraId="2CA41CFE" w14:textId="77777777" w:rsidR="0026632F" w:rsidRDefault="0026632F" w:rsidP="0026632F">
      <w:pPr>
        <w:jc w:val="center"/>
        <w:rPr>
          <w:rFonts w:ascii="Times New Roman" w:hAnsi="Times New Roman" w:cs="Times New Roman"/>
        </w:rPr>
      </w:pPr>
    </w:p>
    <w:p w14:paraId="5F70FA92" w14:textId="77777777" w:rsidR="0026632F" w:rsidRDefault="0026632F" w:rsidP="0026632F">
      <w:pPr>
        <w:jc w:val="center"/>
        <w:rPr>
          <w:rFonts w:ascii="Times New Roman" w:hAnsi="Times New Roman" w:cs="Times New Roman"/>
        </w:rPr>
      </w:pPr>
    </w:p>
    <w:p w14:paraId="0C4997F9" w14:textId="77777777" w:rsidR="0026632F" w:rsidRDefault="0026632F" w:rsidP="0026632F">
      <w:pPr>
        <w:jc w:val="center"/>
        <w:rPr>
          <w:rFonts w:ascii="Times New Roman" w:hAnsi="Times New Roman" w:cs="Times New Roman"/>
        </w:rPr>
      </w:pPr>
    </w:p>
    <w:p w14:paraId="0A2A7E5B" w14:textId="77777777" w:rsidR="0026632F" w:rsidRDefault="0026632F" w:rsidP="007640C1">
      <w:pPr>
        <w:rPr>
          <w:rFonts w:ascii="Times New Roman" w:hAnsi="Times New Roman" w:cs="Times New Roman"/>
        </w:rPr>
      </w:pPr>
    </w:p>
    <w:p w14:paraId="39AE3BDF" w14:textId="77777777" w:rsidR="0026632F" w:rsidRDefault="0026632F" w:rsidP="0026632F">
      <w:pPr>
        <w:jc w:val="center"/>
        <w:rPr>
          <w:rFonts w:ascii="Times New Roman" w:hAnsi="Times New Roman" w:cs="Times New Roman"/>
        </w:rPr>
      </w:pPr>
    </w:p>
    <w:p w14:paraId="1FF86014" w14:textId="77777777" w:rsidR="0026632F" w:rsidRDefault="0026632F" w:rsidP="0000619C">
      <w:pPr>
        <w:rPr>
          <w:rFonts w:ascii="Times New Roman" w:hAnsi="Times New Roman" w:cs="Times New Roman"/>
        </w:rPr>
      </w:pPr>
    </w:p>
    <w:p w14:paraId="577A7413" w14:textId="77777777" w:rsidR="0000619C" w:rsidRDefault="0026632F" w:rsidP="0026632F">
      <w:pPr>
        <w:jc w:val="center"/>
        <w:rPr>
          <w:rFonts w:ascii="Times New Roman" w:hAnsi="Times New Roman" w:cs="Times New Roman"/>
          <w:sz w:val="28"/>
          <w:szCs w:val="28"/>
        </w:rPr>
      </w:pPr>
      <w:r w:rsidRPr="0026632F">
        <w:rPr>
          <w:rFonts w:ascii="Times New Roman" w:hAnsi="Times New Roman" w:cs="Times New Roman"/>
          <w:sz w:val="28"/>
          <w:szCs w:val="28"/>
        </w:rPr>
        <w:t xml:space="preserve">Санкт-Петербург </w:t>
      </w:r>
    </w:p>
    <w:p w14:paraId="5439596F" w14:textId="0FC3F1B8" w:rsidR="0026632F" w:rsidRPr="0026632F" w:rsidRDefault="0026632F" w:rsidP="0026632F">
      <w:pPr>
        <w:jc w:val="center"/>
        <w:rPr>
          <w:rFonts w:ascii="Times New Roman" w:hAnsi="Times New Roman" w:cs="Times New Roman"/>
          <w:sz w:val="28"/>
          <w:szCs w:val="28"/>
        </w:rPr>
      </w:pPr>
      <w:r w:rsidRPr="0026632F">
        <w:rPr>
          <w:rFonts w:ascii="Times New Roman" w:hAnsi="Times New Roman" w:cs="Times New Roman"/>
          <w:sz w:val="28"/>
          <w:szCs w:val="28"/>
        </w:rPr>
        <w:t>2016</w:t>
      </w:r>
    </w:p>
    <w:p w14:paraId="3D603ED4" w14:textId="30571605" w:rsidR="007640C1" w:rsidRDefault="007640C1" w:rsidP="007640C1">
      <w:pPr>
        <w:pStyle w:val="11"/>
      </w:pPr>
      <w:r>
        <w:lastRenderedPageBreak/>
        <w:t>СОДЕРЖАНИЕ</w:t>
      </w:r>
    </w:p>
    <w:p w14:paraId="17C6EF6F" w14:textId="77777777" w:rsidR="007640C1" w:rsidRPr="007640C1" w:rsidRDefault="007640C1" w:rsidP="007640C1"/>
    <w:p w14:paraId="45CAB84E" w14:textId="3FC0B900" w:rsidR="00735E1A" w:rsidRDefault="002A1C3A">
      <w:pPr>
        <w:pStyle w:val="11"/>
      </w:pPr>
      <w:r w:rsidRPr="0083563B">
        <w:fldChar w:fldCharType="begin"/>
      </w:r>
      <w:r w:rsidRPr="0083563B">
        <w:instrText xml:space="preserve"> TOC \o "1-3" </w:instrText>
      </w:r>
      <w:r w:rsidRPr="0083563B">
        <w:fldChar w:fldCharType="separate"/>
      </w:r>
      <w:r w:rsidR="00735E1A" w:rsidRPr="00735E1A">
        <w:rPr>
          <w:caps w:val="0"/>
        </w:rPr>
        <w:t>ВВЕДЕНИЕ</w:t>
      </w:r>
      <w:r w:rsidR="00735E1A" w:rsidRPr="00735E1A">
        <w:rPr>
          <w:caps w:val="0"/>
        </w:rPr>
        <w:tab/>
      </w:r>
      <w:r w:rsidR="00735E1A" w:rsidRPr="00735E1A">
        <w:fldChar w:fldCharType="begin"/>
      </w:r>
      <w:r w:rsidR="00735E1A" w:rsidRPr="00735E1A">
        <w:instrText xml:space="preserve"> PAGEREF _Toc451685564 \h </w:instrText>
      </w:r>
      <w:r w:rsidR="00735E1A" w:rsidRPr="00735E1A">
        <w:fldChar w:fldCharType="separate"/>
      </w:r>
      <w:r w:rsidR="008905BB">
        <w:t>3</w:t>
      </w:r>
      <w:r w:rsidR="00735E1A" w:rsidRPr="00735E1A">
        <w:fldChar w:fldCharType="end"/>
      </w:r>
    </w:p>
    <w:p w14:paraId="10E460C6" w14:textId="77777777" w:rsidR="00735E1A" w:rsidRPr="00735E1A" w:rsidRDefault="00735E1A" w:rsidP="00735E1A"/>
    <w:p w14:paraId="0D0D6B9F" w14:textId="77777777" w:rsidR="00735E1A" w:rsidRDefault="00735E1A">
      <w:pPr>
        <w:pStyle w:val="11"/>
      </w:pPr>
      <w:r w:rsidRPr="00735E1A">
        <w:t>1. ОСНОВАНИЯ ТЕОРИЙ ДИСКУРСА В СОЦИОЛОГИИ</w:t>
      </w:r>
      <w:r w:rsidRPr="00735E1A">
        <w:tab/>
      </w:r>
      <w:r w:rsidRPr="00735E1A">
        <w:fldChar w:fldCharType="begin"/>
      </w:r>
      <w:r w:rsidRPr="00735E1A">
        <w:instrText xml:space="preserve"> PAGEREF _Toc451685565 \h </w:instrText>
      </w:r>
      <w:r w:rsidRPr="00735E1A">
        <w:fldChar w:fldCharType="separate"/>
      </w:r>
      <w:r w:rsidR="008905BB">
        <w:t>9</w:t>
      </w:r>
      <w:r w:rsidRPr="00735E1A">
        <w:fldChar w:fldCharType="end"/>
      </w:r>
    </w:p>
    <w:p w14:paraId="5CD93AC7" w14:textId="77777777" w:rsidR="00735E1A" w:rsidRPr="00735E1A" w:rsidRDefault="00735E1A" w:rsidP="00735E1A"/>
    <w:p w14:paraId="56E659B9" w14:textId="719925CD" w:rsidR="00735E1A" w:rsidRPr="00735E1A" w:rsidRDefault="00735E1A">
      <w:pPr>
        <w:pStyle w:val="21"/>
        <w:rPr>
          <w:rFonts w:asciiTheme="minorHAnsi" w:hAnsiTheme="minorHAnsi" w:cstheme="minorBidi"/>
          <w:smallCaps w:val="0"/>
          <w:color w:val="auto"/>
          <w:sz w:val="24"/>
          <w:szCs w:val="24"/>
          <w:lang w:val="ru-RU" w:eastAsia="ja-JP"/>
        </w:rPr>
      </w:pPr>
      <w:r w:rsidRPr="00735E1A">
        <w:t>1.1.</w:t>
      </w:r>
      <w:r w:rsidRPr="00735E1A">
        <w:rPr>
          <w:rFonts w:asciiTheme="minorHAnsi" w:hAnsiTheme="minorHAnsi" w:cstheme="minorBidi"/>
          <w:smallCaps w:val="0"/>
          <w:color w:val="auto"/>
          <w:sz w:val="24"/>
          <w:szCs w:val="24"/>
          <w:lang w:val="ru-RU" w:eastAsia="ja-JP"/>
        </w:rPr>
        <w:t xml:space="preserve"> </w:t>
      </w:r>
      <w:r w:rsidRPr="00735E1A">
        <w:t>Факторы возникновения теорий дискурса</w:t>
      </w:r>
      <w:r w:rsidR="00853192">
        <w:t xml:space="preserve"> </w:t>
      </w:r>
      <w:r w:rsidR="00853192">
        <w:rPr>
          <w:lang w:val="ru-RU"/>
        </w:rPr>
        <w:t>в социологии</w:t>
      </w:r>
      <w:r w:rsidRPr="00735E1A">
        <w:tab/>
      </w:r>
      <w:r w:rsidRPr="00735E1A">
        <w:fldChar w:fldCharType="begin"/>
      </w:r>
      <w:r w:rsidRPr="00735E1A">
        <w:instrText xml:space="preserve"> PAGEREF _Toc451685566 \h </w:instrText>
      </w:r>
      <w:r w:rsidRPr="00735E1A">
        <w:fldChar w:fldCharType="separate"/>
      </w:r>
      <w:r w:rsidR="008905BB">
        <w:t>9</w:t>
      </w:r>
      <w:r w:rsidRPr="00735E1A">
        <w:fldChar w:fldCharType="end"/>
      </w:r>
    </w:p>
    <w:p w14:paraId="5E0CF96E" w14:textId="77777777" w:rsidR="00735E1A" w:rsidRPr="00735E1A" w:rsidRDefault="00735E1A">
      <w:pPr>
        <w:pStyle w:val="21"/>
        <w:rPr>
          <w:rFonts w:asciiTheme="minorHAnsi" w:hAnsiTheme="minorHAnsi" w:cstheme="minorBidi"/>
          <w:smallCaps w:val="0"/>
          <w:color w:val="auto"/>
          <w:sz w:val="24"/>
          <w:szCs w:val="24"/>
          <w:lang w:val="ru-RU" w:eastAsia="ja-JP"/>
        </w:rPr>
      </w:pPr>
      <w:r w:rsidRPr="00735E1A">
        <w:t>1.2. Теория языковых игр в работах Л.Витгенштейна</w:t>
      </w:r>
      <w:r w:rsidRPr="00735E1A">
        <w:tab/>
      </w:r>
      <w:r w:rsidRPr="00735E1A">
        <w:fldChar w:fldCharType="begin"/>
      </w:r>
      <w:r w:rsidRPr="00735E1A">
        <w:instrText xml:space="preserve"> PAGEREF _Toc451685567 \h </w:instrText>
      </w:r>
      <w:r w:rsidRPr="00735E1A">
        <w:fldChar w:fldCharType="separate"/>
      </w:r>
      <w:r w:rsidR="008905BB">
        <w:t>14</w:t>
      </w:r>
      <w:r w:rsidRPr="00735E1A">
        <w:fldChar w:fldCharType="end"/>
      </w:r>
    </w:p>
    <w:p w14:paraId="32C9C807" w14:textId="77777777" w:rsidR="00735E1A" w:rsidRDefault="00735E1A">
      <w:pPr>
        <w:pStyle w:val="21"/>
      </w:pPr>
      <w:r w:rsidRPr="00735E1A">
        <w:t>1.3. Понятия в естественном и научном языках</w:t>
      </w:r>
      <w:r w:rsidRPr="00735E1A">
        <w:tab/>
      </w:r>
      <w:r w:rsidRPr="00735E1A">
        <w:fldChar w:fldCharType="begin"/>
      </w:r>
      <w:r w:rsidRPr="00735E1A">
        <w:instrText xml:space="preserve"> PAGEREF _Toc451685568 \h </w:instrText>
      </w:r>
      <w:r w:rsidRPr="00735E1A">
        <w:fldChar w:fldCharType="separate"/>
      </w:r>
      <w:r w:rsidR="008905BB">
        <w:t>21</w:t>
      </w:r>
      <w:r w:rsidRPr="00735E1A">
        <w:fldChar w:fldCharType="end"/>
      </w:r>
    </w:p>
    <w:p w14:paraId="458E2BA6" w14:textId="77777777" w:rsidR="00735E1A" w:rsidRPr="00735E1A" w:rsidRDefault="00735E1A" w:rsidP="00735E1A"/>
    <w:p w14:paraId="020B90EF" w14:textId="77777777" w:rsidR="00735E1A" w:rsidRDefault="00735E1A">
      <w:pPr>
        <w:pStyle w:val="11"/>
      </w:pPr>
      <w:r w:rsidRPr="00735E1A">
        <w:t>2. СОВРЕМЕННЫЕ ТЕОРИИ ДИСКУРСА</w:t>
      </w:r>
      <w:r w:rsidRPr="00735E1A">
        <w:tab/>
      </w:r>
      <w:r w:rsidRPr="00735E1A">
        <w:fldChar w:fldCharType="begin"/>
      </w:r>
      <w:r w:rsidRPr="00735E1A">
        <w:instrText xml:space="preserve"> PAGEREF _Toc451685569 \h </w:instrText>
      </w:r>
      <w:r w:rsidRPr="00735E1A">
        <w:fldChar w:fldCharType="separate"/>
      </w:r>
      <w:r w:rsidR="008905BB">
        <w:t>24</w:t>
      </w:r>
      <w:r w:rsidRPr="00735E1A">
        <w:fldChar w:fldCharType="end"/>
      </w:r>
    </w:p>
    <w:p w14:paraId="14B0D357" w14:textId="77777777" w:rsidR="00735E1A" w:rsidRPr="00735E1A" w:rsidRDefault="00735E1A" w:rsidP="00735E1A"/>
    <w:p w14:paraId="10C3D2E1" w14:textId="77777777" w:rsidR="00735E1A" w:rsidRPr="00735E1A" w:rsidRDefault="00735E1A">
      <w:pPr>
        <w:pStyle w:val="21"/>
        <w:rPr>
          <w:rFonts w:asciiTheme="minorHAnsi" w:hAnsiTheme="minorHAnsi" w:cstheme="minorBidi"/>
          <w:smallCaps w:val="0"/>
          <w:color w:val="auto"/>
          <w:sz w:val="24"/>
          <w:szCs w:val="24"/>
          <w:lang w:val="ru-RU" w:eastAsia="ja-JP"/>
        </w:rPr>
      </w:pPr>
      <w:r w:rsidRPr="00735E1A">
        <w:t>2.1. Классификация теорий дискурса</w:t>
      </w:r>
      <w:r w:rsidRPr="00735E1A">
        <w:tab/>
      </w:r>
      <w:r w:rsidRPr="00735E1A">
        <w:fldChar w:fldCharType="begin"/>
      </w:r>
      <w:r w:rsidRPr="00735E1A">
        <w:instrText xml:space="preserve"> PAGEREF _Toc451685570 \h </w:instrText>
      </w:r>
      <w:r w:rsidRPr="00735E1A">
        <w:fldChar w:fldCharType="separate"/>
      </w:r>
      <w:r w:rsidR="008905BB">
        <w:t>24</w:t>
      </w:r>
      <w:r w:rsidRPr="00735E1A">
        <w:fldChar w:fldCharType="end"/>
      </w:r>
    </w:p>
    <w:p w14:paraId="437DC21B" w14:textId="77777777" w:rsidR="00735E1A" w:rsidRPr="00735E1A" w:rsidRDefault="00735E1A">
      <w:pPr>
        <w:pStyle w:val="31"/>
        <w:rPr>
          <w:rFonts w:asciiTheme="minorHAnsi" w:hAnsiTheme="minorHAnsi" w:cstheme="minorBidi"/>
          <w:i w:val="0"/>
          <w:color w:val="auto"/>
          <w:sz w:val="24"/>
          <w:szCs w:val="24"/>
          <w:lang w:eastAsia="ja-JP"/>
        </w:rPr>
      </w:pPr>
      <w:r w:rsidRPr="00735E1A">
        <w:t>2.1.1. Классификация Л.Филлипс и М.В.Йоргенсен</w:t>
      </w:r>
      <w:r w:rsidRPr="00735E1A">
        <w:tab/>
      </w:r>
      <w:r w:rsidRPr="00735E1A">
        <w:fldChar w:fldCharType="begin"/>
      </w:r>
      <w:r w:rsidRPr="00735E1A">
        <w:instrText xml:space="preserve"> PAGEREF _Toc451685571 \h </w:instrText>
      </w:r>
      <w:r w:rsidRPr="00735E1A">
        <w:fldChar w:fldCharType="separate"/>
      </w:r>
      <w:r w:rsidR="008905BB">
        <w:t>25</w:t>
      </w:r>
      <w:r w:rsidRPr="00735E1A">
        <w:fldChar w:fldCharType="end"/>
      </w:r>
    </w:p>
    <w:p w14:paraId="4A8C5169" w14:textId="77777777" w:rsidR="00735E1A" w:rsidRPr="00735E1A" w:rsidRDefault="00735E1A">
      <w:pPr>
        <w:pStyle w:val="31"/>
        <w:rPr>
          <w:rFonts w:asciiTheme="minorHAnsi" w:hAnsiTheme="minorHAnsi" w:cstheme="minorBidi"/>
          <w:i w:val="0"/>
          <w:color w:val="auto"/>
          <w:sz w:val="24"/>
          <w:szCs w:val="24"/>
          <w:lang w:eastAsia="ja-JP"/>
        </w:rPr>
      </w:pPr>
      <w:r w:rsidRPr="00735E1A">
        <w:t>2.1.2. Классификация Т.Ван-Дека</w:t>
      </w:r>
      <w:r w:rsidRPr="00735E1A">
        <w:tab/>
      </w:r>
      <w:r w:rsidRPr="00735E1A">
        <w:fldChar w:fldCharType="begin"/>
      </w:r>
      <w:r w:rsidRPr="00735E1A">
        <w:instrText xml:space="preserve"> PAGEREF _Toc451685572 \h </w:instrText>
      </w:r>
      <w:r w:rsidRPr="00735E1A">
        <w:fldChar w:fldCharType="separate"/>
      </w:r>
      <w:r w:rsidR="008905BB">
        <w:t>31</w:t>
      </w:r>
      <w:r w:rsidRPr="00735E1A">
        <w:fldChar w:fldCharType="end"/>
      </w:r>
    </w:p>
    <w:p w14:paraId="041C0D8D" w14:textId="77777777" w:rsidR="00735E1A" w:rsidRPr="00735E1A" w:rsidRDefault="00735E1A">
      <w:pPr>
        <w:pStyle w:val="31"/>
        <w:rPr>
          <w:rFonts w:asciiTheme="minorHAnsi" w:hAnsiTheme="minorHAnsi" w:cstheme="minorBidi"/>
          <w:i w:val="0"/>
          <w:color w:val="auto"/>
          <w:sz w:val="24"/>
          <w:szCs w:val="24"/>
          <w:lang w:eastAsia="ja-JP"/>
        </w:rPr>
      </w:pPr>
      <w:r w:rsidRPr="00735E1A">
        <w:t>2.1.3. Классификация Я.Торфинга</w:t>
      </w:r>
      <w:r w:rsidRPr="00735E1A">
        <w:tab/>
      </w:r>
      <w:r w:rsidRPr="00735E1A">
        <w:fldChar w:fldCharType="begin"/>
      </w:r>
      <w:r w:rsidRPr="00735E1A">
        <w:instrText xml:space="preserve"> PAGEREF _Toc451685573 \h </w:instrText>
      </w:r>
      <w:r w:rsidRPr="00735E1A">
        <w:fldChar w:fldCharType="separate"/>
      </w:r>
      <w:r w:rsidR="008905BB">
        <w:t>33</w:t>
      </w:r>
      <w:r w:rsidRPr="00735E1A">
        <w:fldChar w:fldCharType="end"/>
      </w:r>
    </w:p>
    <w:p w14:paraId="43409CFC" w14:textId="77777777" w:rsidR="00735E1A" w:rsidRPr="00735E1A" w:rsidRDefault="00735E1A">
      <w:pPr>
        <w:pStyle w:val="31"/>
        <w:rPr>
          <w:rFonts w:asciiTheme="minorHAnsi" w:hAnsiTheme="minorHAnsi" w:cstheme="minorBidi"/>
          <w:i w:val="0"/>
          <w:color w:val="auto"/>
          <w:sz w:val="24"/>
          <w:szCs w:val="24"/>
          <w:lang w:eastAsia="ja-JP"/>
        </w:rPr>
      </w:pPr>
      <w:r w:rsidRPr="00735E1A">
        <w:t>2.1.4. Общая классификация теорий дискурса</w:t>
      </w:r>
      <w:r w:rsidRPr="00735E1A">
        <w:tab/>
      </w:r>
      <w:r w:rsidRPr="00735E1A">
        <w:fldChar w:fldCharType="begin"/>
      </w:r>
      <w:r w:rsidRPr="00735E1A">
        <w:instrText xml:space="preserve"> PAGEREF _Toc451685574 \h </w:instrText>
      </w:r>
      <w:r w:rsidRPr="00735E1A">
        <w:fldChar w:fldCharType="separate"/>
      </w:r>
      <w:r w:rsidR="008905BB">
        <w:t>34</w:t>
      </w:r>
      <w:r w:rsidRPr="00735E1A">
        <w:fldChar w:fldCharType="end"/>
      </w:r>
    </w:p>
    <w:p w14:paraId="20D34352" w14:textId="3122B27B" w:rsidR="00735E1A" w:rsidRPr="00735E1A" w:rsidRDefault="00735E1A">
      <w:pPr>
        <w:pStyle w:val="21"/>
        <w:rPr>
          <w:rFonts w:asciiTheme="minorHAnsi" w:hAnsiTheme="minorHAnsi" w:cstheme="minorBidi"/>
          <w:smallCaps w:val="0"/>
          <w:color w:val="auto"/>
          <w:sz w:val="24"/>
          <w:szCs w:val="24"/>
          <w:lang w:val="ru-RU" w:eastAsia="ja-JP"/>
        </w:rPr>
      </w:pPr>
      <w:r w:rsidRPr="00735E1A">
        <w:t>2.2. Методологи</w:t>
      </w:r>
      <w:r w:rsidR="00700315">
        <w:t>я дискурс-анализа в трудах Т.</w:t>
      </w:r>
      <w:r w:rsidRPr="00735E1A">
        <w:t xml:space="preserve"> Ван Дейка</w:t>
      </w:r>
      <w:r w:rsidRPr="00735E1A">
        <w:tab/>
      </w:r>
      <w:r w:rsidRPr="00735E1A">
        <w:fldChar w:fldCharType="begin"/>
      </w:r>
      <w:r w:rsidRPr="00735E1A">
        <w:instrText xml:space="preserve"> PAGEREF _Toc451685575 \h </w:instrText>
      </w:r>
      <w:r w:rsidRPr="00735E1A">
        <w:fldChar w:fldCharType="separate"/>
      </w:r>
      <w:r w:rsidR="008905BB">
        <w:t>35</w:t>
      </w:r>
      <w:r w:rsidRPr="00735E1A">
        <w:fldChar w:fldCharType="end"/>
      </w:r>
    </w:p>
    <w:p w14:paraId="63CA571C" w14:textId="16777727" w:rsidR="00735E1A" w:rsidRPr="00735E1A" w:rsidRDefault="00735E1A">
      <w:pPr>
        <w:pStyle w:val="21"/>
        <w:rPr>
          <w:rFonts w:asciiTheme="minorHAnsi" w:hAnsiTheme="minorHAnsi" w:cstheme="minorBidi"/>
          <w:smallCaps w:val="0"/>
          <w:color w:val="auto"/>
          <w:sz w:val="24"/>
          <w:szCs w:val="24"/>
          <w:lang w:val="ru-RU" w:eastAsia="ja-JP"/>
        </w:rPr>
      </w:pPr>
      <w:r w:rsidRPr="00735E1A">
        <w:t xml:space="preserve">2.3. </w:t>
      </w:r>
      <w:r w:rsidR="00700315">
        <w:t>Теория дискурса в работах Р.</w:t>
      </w:r>
      <w:r w:rsidRPr="00735E1A">
        <w:t xml:space="preserve"> Барта</w:t>
      </w:r>
      <w:r w:rsidRPr="00735E1A">
        <w:tab/>
      </w:r>
      <w:r w:rsidRPr="00735E1A">
        <w:fldChar w:fldCharType="begin"/>
      </w:r>
      <w:r w:rsidRPr="00735E1A">
        <w:instrText xml:space="preserve"> PAGEREF _Toc451685576 \h </w:instrText>
      </w:r>
      <w:r w:rsidRPr="00735E1A">
        <w:fldChar w:fldCharType="separate"/>
      </w:r>
      <w:r w:rsidR="008905BB">
        <w:t>39</w:t>
      </w:r>
      <w:r w:rsidRPr="00735E1A">
        <w:fldChar w:fldCharType="end"/>
      </w:r>
    </w:p>
    <w:p w14:paraId="647CC175" w14:textId="77777777" w:rsidR="00735E1A" w:rsidRPr="00735E1A" w:rsidRDefault="00735E1A">
      <w:pPr>
        <w:pStyle w:val="31"/>
        <w:rPr>
          <w:rFonts w:asciiTheme="minorHAnsi" w:hAnsiTheme="minorHAnsi" w:cstheme="minorBidi"/>
          <w:i w:val="0"/>
          <w:color w:val="auto"/>
          <w:sz w:val="24"/>
          <w:szCs w:val="24"/>
          <w:lang w:eastAsia="ja-JP"/>
        </w:rPr>
      </w:pPr>
      <w:r w:rsidRPr="00735E1A">
        <w:t>2.3.1.Методологические основания семиотического подхода Р.Барта</w:t>
      </w:r>
      <w:r w:rsidRPr="00735E1A">
        <w:tab/>
      </w:r>
      <w:r w:rsidRPr="00735E1A">
        <w:fldChar w:fldCharType="begin"/>
      </w:r>
      <w:r w:rsidRPr="00735E1A">
        <w:instrText xml:space="preserve"> PAGEREF _Toc451685577 \h </w:instrText>
      </w:r>
      <w:r w:rsidRPr="00735E1A">
        <w:fldChar w:fldCharType="separate"/>
      </w:r>
      <w:r w:rsidR="008905BB">
        <w:t>39</w:t>
      </w:r>
      <w:r w:rsidRPr="00735E1A">
        <w:fldChar w:fldCharType="end"/>
      </w:r>
    </w:p>
    <w:p w14:paraId="2116A21D" w14:textId="77777777" w:rsidR="00735E1A" w:rsidRPr="00735E1A" w:rsidRDefault="00735E1A">
      <w:pPr>
        <w:pStyle w:val="31"/>
        <w:rPr>
          <w:rFonts w:asciiTheme="minorHAnsi" w:hAnsiTheme="minorHAnsi" w:cstheme="minorBidi"/>
          <w:i w:val="0"/>
          <w:color w:val="auto"/>
          <w:sz w:val="24"/>
          <w:szCs w:val="24"/>
          <w:lang w:eastAsia="ja-JP"/>
        </w:rPr>
      </w:pPr>
      <w:r w:rsidRPr="00735E1A">
        <w:t>2.3.2.Типы дискурсов в теории Р.Барта</w:t>
      </w:r>
      <w:r w:rsidRPr="00735E1A">
        <w:tab/>
      </w:r>
      <w:r w:rsidRPr="00735E1A">
        <w:fldChar w:fldCharType="begin"/>
      </w:r>
      <w:r w:rsidRPr="00735E1A">
        <w:instrText xml:space="preserve"> PAGEREF _Toc451685578 \h </w:instrText>
      </w:r>
      <w:r w:rsidRPr="00735E1A">
        <w:fldChar w:fldCharType="separate"/>
      </w:r>
      <w:r w:rsidR="008905BB">
        <w:t>41</w:t>
      </w:r>
      <w:r w:rsidRPr="00735E1A">
        <w:fldChar w:fldCharType="end"/>
      </w:r>
    </w:p>
    <w:p w14:paraId="7C55E8A1" w14:textId="77777777" w:rsidR="00735E1A" w:rsidRPr="00735E1A" w:rsidRDefault="00735E1A">
      <w:pPr>
        <w:pStyle w:val="21"/>
        <w:rPr>
          <w:rFonts w:asciiTheme="minorHAnsi" w:hAnsiTheme="minorHAnsi" w:cstheme="minorBidi"/>
          <w:smallCaps w:val="0"/>
          <w:color w:val="auto"/>
          <w:sz w:val="24"/>
          <w:szCs w:val="24"/>
          <w:lang w:val="ru-RU" w:eastAsia="ja-JP"/>
        </w:rPr>
      </w:pPr>
      <w:r w:rsidRPr="00735E1A">
        <w:t>2.4. Бирмингемская школа дискурс-анализа</w:t>
      </w:r>
      <w:r w:rsidRPr="00735E1A">
        <w:tab/>
      </w:r>
      <w:r w:rsidRPr="00735E1A">
        <w:fldChar w:fldCharType="begin"/>
      </w:r>
      <w:r w:rsidRPr="00735E1A">
        <w:instrText xml:space="preserve"> PAGEREF _Toc451685579 \h </w:instrText>
      </w:r>
      <w:r w:rsidRPr="00735E1A">
        <w:fldChar w:fldCharType="separate"/>
      </w:r>
      <w:r w:rsidR="008905BB">
        <w:t>42</w:t>
      </w:r>
      <w:r w:rsidRPr="00735E1A">
        <w:fldChar w:fldCharType="end"/>
      </w:r>
    </w:p>
    <w:p w14:paraId="06CA6E3D" w14:textId="77777777" w:rsidR="00735E1A" w:rsidRPr="00735E1A" w:rsidRDefault="00735E1A">
      <w:pPr>
        <w:pStyle w:val="21"/>
        <w:rPr>
          <w:rFonts w:asciiTheme="minorHAnsi" w:hAnsiTheme="minorHAnsi" w:cstheme="minorBidi"/>
          <w:smallCaps w:val="0"/>
          <w:color w:val="auto"/>
          <w:sz w:val="24"/>
          <w:szCs w:val="24"/>
          <w:lang w:val="ru-RU" w:eastAsia="ja-JP"/>
        </w:rPr>
      </w:pPr>
      <w:r w:rsidRPr="00735E1A">
        <w:t>2.5. Теория речевых актов в работах Д.Остина и Д.Серла</w:t>
      </w:r>
      <w:r w:rsidRPr="00735E1A">
        <w:tab/>
      </w:r>
      <w:r w:rsidRPr="00735E1A">
        <w:fldChar w:fldCharType="begin"/>
      </w:r>
      <w:r w:rsidRPr="00735E1A">
        <w:instrText xml:space="preserve"> PAGEREF _Toc451685580 \h </w:instrText>
      </w:r>
      <w:r w:rsidRPr="00735E1A">
        <w:fldChar w:fldCharType="separate"/>
      </w:r>
      <w:r w:rsidR="008905BB">
        <w:t>44</w:t>
      </w:r>
      <w:r w:rsidRPr="00735E1A">
        <w:fldChar w:fldCharType="end"/>
      </w:r>
    </w:p>
    <w:p w14:paraId="1EF3D67B" w14:textId="77777777" w:rsidR="00735E1A" w:rsidRPr="00735E1A" w:rsidRDefault="00735E1A">
      <w:pPr>
        <w:pStyle w:val="21"/>
        <w:rPr>
          <w:rFonts w:asciiTheme="minorHAnsi" w:hAnsiTheme="minorHAnsi" w:cstheme="minorBidi"/>
          <w:smallCaps w:val="0"/>
          <w:color w:val="auto"/>
          <w:sz w:val="24"/>
          <w:szCs w:val="24"/>
          <w:lang w:val="ru-RU" w:eastAsia="ja-JP"/>
        </w:rPr>
      </w:pPr>
      <w:r w:rsidRPr="00735E1A">
        <w:t>2.6. Теория языка в трудах Н. Хомского</w:t>
      </w:r>
      <w:r w:rsidRPr="00735E1A">
        <w:tab/>
      </w:r>
      <w:r w:rsidRPr="00735E1A">
        <w:fldChar w:fldCharType="begin"/>
      </w:r>
      <w:r w:rsidRPr="00735E1A">
        <w:instrText xml:space="preserve"> PAGEREF _Toc451685581 \h </w:instrText>
      </w:r>
      <w:r w:rsidRPr="00735E1A">
        <w:fldChar w:fldCharType="separate"/>
      </w:r>
      <w:r w:rsidR="008905BB">
        <w:t>46</w:t>
      </w:r>
      <w:r w:rsidRPr="00735E1A">
        <w:fldChar w:fldCharType="end"/>
      </w:r>
    </w:p>
    <w:p w14:paraId="0B77E8A1" w14:textId="77777777" w:rsidR="00735E1A" w:rsidRPr="00735E1A" w:rsidRDefault="00735E1A">
      <w:pPr>
        <w:pStyle w:val="21"/>
        <w:rPr>
          <w:rFonts w:asciiTheme="minorHAnsi" w:hAnsiTheme="minorHAnsi" w:cstheme="minorBidi"/>
          <w:smallCaps w:val="0"/>
          <w:color w:val="auto"/>
          <w:sz w:val="24"/>
          <w:szCs w:val="24"/>
          <w:lang w:val="ru-RU" w:eastAsia="ja-JP"/>
        </w:rPr>
      </w:pPr>
      <w:r w:rsidRPr="00735E1A">
        <w:t>2.7. Легитимация науки в теории Ж.Ф.Лиотара</w:t>
      </w:r>
      <w:r w:rsidRPr="00735E1A">
        <w:tab/>
      </w:r>
      <w:r w:rsidRPr="00735E1A">
        <w:fldChar w:fldCharType="begin"/>
      </w:r>
      <w:r w:rsidRPr="00735E1A">
        <w:instrText xml:space="preserve"> PAGEREF _Toc451685582 \h </w:instrText>
      </w:r>
      <w:r w:rsidRPr="00735E1A">
        <w:fldChar w:fldCharType="separate"/>
      </w:r>
      <w:r w:rsidR="008905BB">
        <w:t>51</w:t>
      </w:r>
      <w:r w:rsidRPr="00735E1A">
        <w:fldChar w:fldCharType="end"/>
      </w:r>
    </w:p>
    <w:p w14:paraId="122427F5" w14:textId="77777777" w:rsidR="00735E1A" w:rsidRDefault="00735E1A">
      <w:pPr>
        <w:pStyle w:val="31"/>
      </w:pPr>
      <w:r w:rsidRPr="00735E1A">
        <w:t>2.6.1. Методология анализа легитимирующих высказываний</w:t>
      </w:r>
      <w:r w:rsidRPr="00735E1A">
        <w:tab/>
      </w:r>
      <w:r w:rsidRPr="00735E1A">
        <w:fldChar w:fldCharType="begin"/>
      </w:r>
      <w:r w:rsidRPr="00735E1A">
        <w:instrText xml:space="preserve"> PAGEREF _Toc451685583 \h </w:instrText>
      </w:r>
      <w:r w:rsidRPr="00735E1A">
        <w:fldChar w:fldCharType="separate"/>
      </w:r>
      <w:r w:rsidR="008905BB">
        <w:t>56</w:t>
      </w:r>
      <w:r w:rsidRPr="00735E1A">
        <w:fldChar w:fldCharType="end"/>
      </w:r>
    </w:p>
    <w:p w14:paraId="5EA86B6C" w14:textId="77777777" w:rsidR="00735E1A" w:rsidRPr="00735E1A" w:rsidRDefault="00735E1A" w:rsidP="00735E1A"/>
    <w:p w14:paraId="101D8FB7" w14:textId="77777777" w:rsidR="00735E1A" w:rsidRDefault="00735E1A">
      <w:pPr>
        <w:pStyle w:val="11"/>
      </w:pPr>
      <w:r w:rsidRPr="00735E1A">
        <w:t>ЗАКЛЮЧЕНИЕ</w:t>
      </w:r>
      <w:r w:rsidRPr="00735E1A">
        <w:tab/>
      </w:r>
      <w:r w:rsidRPr="00735E1A">
        <w:fldChar w:fldCharType="begin"/>
      </w:r>
      <w:r w:rsidRPr="00735E1A">
        <w:instrText xml:space="preserve"> PAGEREF _Toc451685584 \h </w:instrText>
      </w:r>
      <w:r w:rsidRPr="00735E1A">
        <w:fldChar w:fldCharType="separate"/>
      </w:r>
      <w:r w:rsidR="008905BB">
        <w:t>58</w:t>
      </w:r>
      <w:r w:rsidRPr="00735E1A">
        <w:fldChar w:fldCharType="end"/>
      </w:r>
    </w:p>
    <w:p w14:paraId="7E2DFEA0" w14:textId="77777777" w:rsidR="00735E1A" w:rsidRPr="00735E1A" w:rsidRDefault="00735E1A" w:rsidP="00735E1A"/>
    <w:p w14:paraId="591F0B50" w14:textId="77777777" w:rsidR="00735E1A" w:rsidRPr="00735E1A" w:rsidRDefault="00735E1A">
      <w:pPr>
        <w:pStyle w:val="11"/>
        <w:rPr>
          <w:rFonts w:eastAsiaTheme="minorEastAsia"/>
          <w:b w:val="0"/>
          <w:caps w:val="0"/>
          <w:color w:val="auto"/>
          <w:sz w:val="24"/>
          <w:szCs w:val="24"/>
          <w:lang w:eastAsia="ja-JP"/>
        </w:rPr>
      </w:pPr>
      <w:r w:rsidRPr="00735E1A">
        <w:t>СПИСОК ИСПОЛЬЗОВАННОЙ ЛИТЕРАТУРЫ.</w:t>
      </w:r>
      <w:r w:rsidRPr="00735E1A">
        <w:tab/>
      </w:r>
      <w:r w:rsidRPr="00735E1A">
        <w:fldChar w:fldCharType="begin"/>
      </w:r>
      <w:r w:rsidRPr="00735E1A">
        <w:instrText xml:space="preserve"> PAGEREF _Toc451685585 \h </w:instrText>
      </w:r>
      <w:r w:rsidRPr="00735E1A">
        <w:fldChar w:fldCharType="separate"/>
      </w:r>
      <w:r w:rsidR="008905BB">
        <w:t>61</w:t>
      </w:r>
      <w:r w:rsidRPr="00735E1A">
        <w:fldChar w:fldCharType="end"/>
      </w:r>
    </w:p>
    <w:p w14:paraId="5EA6F065" w14:textId="58DBEA10" w:rsidR="00F117A7" w:rsidRPr="00096113" w:rsidRDefault="002A1C3A" w:rsidP="00096113">
      <w:pPr>
        <w:pStyle w:val="1"/>
        <w:spacing w:line="360" w:lineRule="auto"/>
        <w:jc w:val="center"/>
        <w:rPr>
          <w:rFonts w:ascii="Arial" w:hAnsi="Arial" w:cs="Arial"/>
          <w:b/>
          <w:color w:val="000000" w:themeColor="text1"/>
        </w:rPr>
      </w:pPr>
      <w:r w:rsidRPr="0083563B">
        <w:rPr>
          <w:rFonts w:ascii="Times New Roman" w:eastAsia="Calibri" w:hAnsi="Times New Roman" w:cs="Times New Roman"/>
          <w:b/>
          <w:color w:val="000000" w:themeColor="text1"/>
          <w:sz w:val="28"/>
          <w:szCs w:val="28"/>
        </w:rPr>
        <w:lastRenderedPageBreak/>
        <w:fldChar w:fldCharType="end"/>
      </w:r>
      <w:bookmarkStart w:id="4" w:name="_Toc451685564"/>
      <w:r w:rsidR="00096113" w:rsidRPr="00096113">
        <w:rPr>
          <w:rFonts w:ascii="Arial" w:eastAsia="Calibri" w:hAnsi="Arial" w:cs="Arial"/>
          <w:b/>
          <w:color w:val="000000" w:themeColor="text1"/>
        </w:rPr>
        <w:t>ВВЕДЕНИЕ</w:t>
      </w:r>
      <w:bookmarkEnd w:id="0"/>
      <w:bookmarkEnd w:id="1"/>
      <w:bookmarkEnd w:id="2"/>
      <w:bookmarkEnd w:id="4"/>
    </w:p>
    <w:p w14:paraId="34CD2778" w14:textId="77777777" w:rsidR="00A27C8A" w:rsidRPr="00901AF1" w:rsidRDefault="00A27C8A" w:rsidP="00EC5201">
      <w:pPr>
        <w:spacing w:line="360" w:lineRule="auto"/>
        <w:ind w:firstLine="851"/>
        <w:jc w:val="both"/>
        <w:rPr>
          <w:rFonts w:ascii="Times New Roman" w:hAnsi="Times New Roman" w:cs="Times New Roman"/>
          <w:color w:val="000000" w:themeColor="text1"/>
        </w:rPr>
      </w:pPr>
    </w:p>
    <w:p w14:paraId="5C4D0816" w14:textId="0BC990F4" w:rsidR="00865491" w:rsidRPr="00BB01D7" w:rsidRDefault="00D93122" w:rsidP="00BB01D7">
      <w:pPr>
        <w:spacing w:line="360" w:lineRule="auto"/>
        <w:ind w:firstLine="851"/>
        <w:jc w:val="both"/>
        <w:rPr>
          <w:rFonts w:ascii="Times New Roman" w:hAnsi="Times New Roman" w:cs="Times New Roman"/>
          <w:color w:val="000000" w:themeColor="text1"/>
          <w:lang w:val="en-US"/>
        </w:rPr>
      </w:pPr>
      <w:r>
        <w:rPr>
          <w:rFonts w:ascii="Times New Roman" w:hAnsi="Times New Roman" w:cs="Times New Roman"/>
          <w:color w:val="000000" w:themeColor="text1"/>
        </w:rPr>
        <w:t xml:space="preserve">Язык появляется в предметном поле социологии, начиная с самых ранних этапов её зарождения. </w:t>
      </w:r>
      <w:r w:rsidR="003E5B63">
        <w:rPr>
          <w:rFonts w:ascii="Times New Roman" w:hAnsi="Times New Roman" w:cs="Times New Roman"/>
          <w:color w:val="000000" w:themeColor="text1"/>
        </w:rPr>
        <w:t>О.Конт описывал «</w:t>
      </w:r>
      <w:r w:rsidR="003E5B63" w:rsidRPr="003E5B63">
        <w:rPr>
          <w:rFonts w:ascii="Times New Roman" w:hAnsi="Times New Roman" w:cs="Times New Roman"/>
          <w:color w:val="000000" w:themeColor="text1"/>
        </w:rPr>
        <w:t>всеобщую солидарность</w:t>
      </w:r>
      <w:r w:rsidR="003E5B63">
        <w:rPr>
          <w:rFonts w:ascii="Times New Roman" w:hAnsi="Times New Roman" w:cs="Times New Roman"/>
          <w:color w:val="000000" w:themeColor="text1"/>
        </w:rPr>
        <w:t>» (</w:t>
      </w:r>
      <w:r w:rsidR="003E5B63">
        <w:rPr>
          <w:rFonts w:ascii="Times New Roman" w:hAnsi="Times New Roman" w:cs="Times New Roman"/>
          <w:color w:val="000000" w:themeColor="text1"/>
          <w:lang w:val="en-US"/>
        </w:rPr>
        <w:t>consensus omnium</w:t>
      </w:r>
      <w:r w:rsidR="008F6B4F">
        <w:rPr>
          <w:rFonts w:ascii="Times New Roman" w:hAnsi="Times New Roman" w:cs="Times New Roman"/>
          <w:color w:val="000000" w:themeColor="text1"/>
        </w:rPr>
        <w:t>)</w:t>
      </w:r>
      <w:r w:rsidR="003E5B63">
        <w:rPr>
          <w:rFonts w:ascii="Times New Roman" w:hAnsi="Times New Roman" w:cs="Times New Roman"/>
          <w:color w:val="000000" w:themeColor="text1"/>
        </w:rPr>
        <w:t xml:space="preserve"> как интегративную основу общества, отмечая, что она проявляет себя в языке, в то время как присутствие языка в других сферах необходимо </w:t>
      </w:r>
      <w:r w:rsidR="002A6FFB">
        <w:rPr>
          <w:rFonts w:ascii="Times New Roman" w:hAnsi="Times New Roman" w:cs="Times New Roman"/>
          <w:color w:val="000000" w:themeColor="text1"/>
        </w:rPr>
        <w:t xml:space="preserve">было </w:t>
      </w:r>
      <w:r w:rsidR="003E5B63">
        <w:rPr>
          <w:rFonts w:ascii="Times New Roman" w:hAnsi="Times New Roman" w:cs="Times New Roman"/>
          <w:color w:val="000000" w:themeColor="text1"/>
        </w:rPr>
        <w:t xml:space="preserve">выявлять. Согласие и подчинение нормам языка делает возможным такой социальный процесс как коммуникация. Конт предполагал, что значение языка для существования социального более существенно и скрытно, чем простая координация коммуникативного взаимодействия людей. </w:t>
      </w:r>
      <w:r w:rsidR="00BD0C1A">
        <w:rPr>
          <w:rFonts w:ascii="Times New Roman" w:hAnsi="Times New Roman" w:cs="Times New Roman"/>
          <w:color w:val="000000" w:themeColor="text1"/>
        </w:rPr>
        <w:t>Как писал Л.Витгенштейн</w:t>
      </w:r>
      <w:r w:rsidR="008F6B4F">
        <w:rPr>
          <w:rFonts w:ascii="Times New Roman" w:hAnsi="Times New Roman" w:cs="Times New Roman"/>
          <w:color w:val="000000" w:themeColor="text1"/>
        </w:rPr>
        <w:t>:</w:t>
      </w:r>
      <w:r w:rsidR="00BD0C1A">
        <w:rPr>
          <w:rFonts w:ascii="Times New Roman" w:hAnsi="Times New Roman" w:cs="Times New Roman"/>
          <w:color w:val="000000" w:themeColor="text1"/>
        </w:rPr>
        <w:t>«</w:t>
      </w:r>
      <w:r w:rsidR="00BB01D7">
        <w:rPr>
          <w:rFonts w:ascii="Times New Roman" w:hAnsi="Times New Roman" w:cs="Times New Roman"/>
          <w:color w:val="000000" w:themeColor="text1"/>
        </w:rPr>
        <w:t>О чем невозможно говорить, о том следует молчать</w:t>
      </w:r>
      <w:r w:rsidR="00BD0C1A">
        <w:rPr>
          <w:rFonts w:ascii="Times New Roman" w:hAnsi="Times New Roman" w:cs="Times New Roman"/>
          <w:color w:val="000000" w:themeColor="text1"/>
        </w:rPr>
        <w:t>»</w:t>
      </w:r>
      <w:r w:rsidR="00BB01D7">
        <w:rPr>
          <w:rStyle w:val="af0"/>
          <w:rFonts w:ascii="Times New Roman" w:hAnsi="Times New Roman" w:cs="Times New Roman"/>
          <w:color w:val="000000" w:themeColor="text1"/>
        </w:rPr>
        <w:footnoteReference w:id="1"/>
      </w:r>
      <w:r w:rsidR="00BB01D7">
        <w:rPr>
          <w:rFonts w:ascii="Times New Roman" w:hAnsi="Times New Roman" w:cs="Times New Roman"/>
          <w:color w:val="000000" w:themeColor="text1"/>
        </w:rPr>
        <w:t>,</w:t>
      </w:r>
      <w:r w:rsidR="008F6B4F">
        <w:rPr>
          <w:rFonts w:ascii="Times New Roman" w:hAnsi="Times New Roman" w:cs="Times New Roman"/>
          <w:color w:val="000000" w:themeColor="text1"/>
        </w:rPr>
        <w:t>-</w:t>
      </w:r>
      <w:r w:rsidR="00BB01D7">
        <w:rPr>
          <w:rFonts w:ascii="Times New Roman" w:hAnsi="Times New Roman" w:cs="Times New Roman"/>
          <w:color w:val="000000" w:themeColor="text1"/>
        </w:rPr>
        <w:t xml:space="preserve"> вероятно, указывая на силу влияния языкового мира на жизненный мир</w:t>
      </w:r>
      <w:r w:rsidR="00A22D06">
        <w:rPr>
          <w:rFonts w:ascii="Times New Roman" w:hAnsi="Times New Roman" w:cs="Times New Roman"/>
          <w:color w:val="000000" w:themeColor="text1"/>
        </w:rPr>
        <w:t>. С</w:t>
      </w:r>
      <w:r w:rsidR="00F30558" w:rsidRPr="00501ABC">
        <w:rPr>
          <w:rFonts w:ascii="Times New Roman" w:hAnsi="Times New Roman" w:cs="Times New Roman"/>
          <w:color w:val="000000" w:themeColor="text1"/>
        </w:rPr>
        <w:t>овреме</w:t>
      </w:r>
      <w:r w:rsidR="00452088">
        <w:rPr>
          <w:rFonts w:ascii="Times New Roman" w:hAnsi="Times New Roman" w:cs="Times New Roman"/>
          <w:color w:val="000000" w:themeColor="text1"/>
        </w:rPr>
        <w:t>нные когнитивные исследователи</w:t>
      </w:r>
      <w:r w:rsidR="00FF35CF">
        <w:rPr>
          <w:rFonts w:ascii="Times New Roman" w:hAnsi="Times New Roman" w:cs="Times New Roman"/>
          <w:color w:val="000000" w:themeColor="text1"/>
        </w:rPr>
        <w:t xml:space="preserve"> </w:t>
      </w:r>
      <w:r w:rsidR="00452088">
        <w:rPr>
          <w:rFonts w:ascii="Times New Roman" w:hAnsi="Times New Roman" w:cs="Times New Roman"/>
          <w:color w:val="000000" w:themeColor="text1"/>
        </w:rPr>
        <w:t>(Д.Лакофф, Э.Рош и др.)</w:t>
      </w:r>
      <w:r w:rsidR="00326BD9">
        <w:rPr>
          <w:rFonts w:ascii="Times New Roman" w:hAnsi="Times New Roman" w:cs="Times New Roman"/>
          <w:color w:val="000000" w:themeColor="text1"/>
        </w:rPr>
        <w:t xml:space="preserve"> также</w:t>
      </w:r>
      <w:r w:rsidR="00F30558" w:rsidRPr="00501ABC">
        <w:rPr>
          <w:rFonts w:ascii="Times New Roman" w:hAnsi="Times New Roman" w:cs="Times New Roman"/>
          <w:color w:val="000000" w:themeColor="text1"/>
        </w:rPr>
        <w:t xml:space="preserve"> отмечают силу влияния языковых различений на категори</w:t>
      </w:r>
      <w:r w:rsidR="008F6B4F">
        <w:rPr>
          <w:rFonts w:ascii="Times New Roman" w:hAnsi="Times New Roman" w:cs="Times New Roman"/>
          <w:color w:val="000000" w:themeColor="text1"/>
        </w:rPr>
        <w:t>зацию мира, а в философии языка</w:t>
      </w:r>
      <w:r w:rsidR="00F30558" w:rsidRPr="00501ABC">
        <w:rPr>
          <w:rFonts w:ascii="Times New Roman" w:hAnsi="Times New Roman" w:cs="Times New Roman"/>
          <w:color w:val="000000" w:themeColor="text1"/>
        </w:rPr>
        <w:t xml:space="preserve"> исследования устр</w:t>
      </w:r>
      <w:r w:rsidR="00DF2EB7" w:rsidRPr="00501ABC">
        <w:rPr>
          <w:rFonts w:ascii="Times New Roman" w:hAnsi="Times New Roman" w:cs="Times New Roman"/>
          <w:color w:val="000000" w:themeColor="text1"/>
        </w:rPr>
        <w:t>ойства повседневной речи станови</w:t>
      </w:r>
      <w:r w:rsidR="00F30558" w:rsidRPr="00501ABC">
        <w:rPr>
          <w:rFonts w:ascii="Times New Roman" w:hAnsi="Times New Roman" w:cs="Times New Roman"/>
          <w:color w:val="000000" w:themeColor="text1"/>
        </w:rPr>
        <w:t xml:space="preserve">тся </w:t>
      </w:r>
      <w:r w:rsidR="00CE3BFB" w:rsidRPr="00501ABC">
        <w:rPr>
          <w:rFonts w:ascii="Times New Roman" w:hAnsi="Times New Roman" w:cs="Times New Roman"/>
          <w:color w:val="000000" w:themeColor="text1"/>
        </w:rPr>
        <w:t xml:space="preserve">основной </w:t>
      </w:r>
      <w:r w:rsidR="00F30558" w:rsidRPr="00501ABC">
        <w:rPr>
          <w:rFonts w:ascii="Times New Roman" w:hAnsi="Times New Roman" w:cs="Times New Roman"/>
          <w:color w:val="000000" w:themeColor="text1"/>
        </w:rPr>
        <w:t>повесткой дня (Л.Витгенштейн</w:t>
      </w:r>
      <w:r w:rsidR="00020DB8">
        <w:rPr>
          <w:rFonts w:ascii="Times New Roman" w:hAnsi="Times New Roman" w:cs="Times New Roman"/>
          <w:color w:val="000000" w:themeColor="text1"/>
        </w:rPr>
        <w:t>, Д.Остин и др.).</w:t>
      </w:r>
      <w:r w:rsidR="00FF35CF">
        <w:rPr>
          <w:rFonts w:ascii="Times New Roman" w:hAnsi="Times New Roman" w:cs="Times New Roman"/>
          <w:color w:val="000000" w:themeColor="text1"/>
        </w:rPr>
        <w:t xml:space="preserve"> Е</w:t>
      </w:r>
      <w:r w:rsidR="00F30558" w:rsidRPr="00501ABC">
        <w:rPr>
          <w:rFonts w:ascii="Times New Roman" w:hAnsi="Times New Roman" w:cs="Times New Roman"/>
          <w:color w:val="000000" w:themeColor="text1"/>
        </w:rPr>
        <w:t xml:space="preserve">сли мы хотим вникнуть в сущность человеческой интеракции и человеческого </w:t>
      </w:r>
      <w:r w:rsidR="00CE3BFB" w:rsidRPr="00501ABC">
        <w:rPr>
          <w:rFonts w:ascii="Times New Roman" w:hAnsi="Times New Roman" w:cs="Times New Roman"/>
          <w:color w:val="000000" w:themeColor="text1"/>
        </w:rPr>
        <w:t xml:space="preserve">жизненного </w:t>
      </w:r>
      <w:r w:rsidR="00F30558" w:rsidRPr="00501ABC">
        <w:rPr>
          <w:rFonts w:ascii="Times New Roman" w:hAnsi="Times New Roman" w:cs="Times New Roman"/>
          <w:color w:val="000000" w:themeColor="text1"/>
        </w:rPr>
        <w:t xml:space="preserve">мира, </w:t>
      </w:r>
      <w:r w:rsidR="00171184" w:rsidRPr="00501ABC">
        <w:rPr>
          <w:rFonts w:ascii="Times New Roman" w:hAnsi="Times New Roman" w:cs="Times New Roman"/>
          <w:color w:val="000000" w:themeColor="text1"/>
        </w:rPr>
        <w:t>рано или поздно</w:t>
      </w:r>
      <w:r w:rsidR="00FF35CF">
        <w:rPr>
          <w:rFonts w:ascii="Times New Roman" w:hAnsi="Times New Roman" w:cs="Times New Roman"/>
          <w:color w:val="000000" w:themeColor="text1"/>
        </w:rPr>
        <w:t>,</w:t>
      </w:r>
      <w:r w:rsidR="00171184" w:rsidRPr="00501ABC">
        <w:rPr>
          <w:rFonts w:ascii="Times New Roman" w:hAnsi="Times New Roman" w:cs="Times New Roman"/>
          <w:color w:val="000000" w:themeColor="text1"/>
        </w:rPr>
        <w:t xml:space="preserve"> мы приступим к исследованиям человеческого языка</w:t>
      </w:r>
      <w:r w:rsidR="00A22D06">
        <w:rPr>
          <w:rFonts w:ascii="Times New Roman" w:hAnsi="Times New Roman" w:cs="Times New Roman"/>
          <w:color w:val="000000" w:themeColor="text1"/>
        </w:rPr>
        <w:t xml:space="preserve">, который доступен наблюдению в различных формах. Эти формы и исследуются дискурс-анализом. </w:t>
      </w:r>
    </w:p>
    <w:p w14:paraId="158E6C16" w14:textId="7E626AEC" w:rsidR="00C8617F" w:rsidRPr="00020DB8" w:rsidRDefault="00E53AE2" w:rsidP="00EC5201">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В переводе с французского</w:t>
      </w:r>
      <w:r w:rsidR="00F30558" w:rsidRPr="00501ABC">
        <w:rPr>
          <w:rFonts w:ascii="Times New Roman" w:hAnsi="Times New Roman" w:cs="Times New Roman"/>
          <w:color w:val="000000" w:themeColor="text1"/>
        </w:rPr>
        <w:t xml:space="preserve"> дискурс означает </w:t>
      </w:r>
      <w:r w:rsidR="00452088">
        <w:rPr>
          <w:rFonts w:ascii="Times New Roman" w:hAnsi="Times New Roman" w:cs="Times New Roman"/>
          <w:color w:val="000000" w:themeColor="text1"/>
        </w:rPr>
        <w:t>«</w:t>
      </w:r>
      <w:r w:rsidR="00865491" w:rsidRPr="00501ABC">
        <w:rPr>
          <w:rFonts w:ascii="Times New Roman" w:hAnsi="Times New Roman" w:cs="Times New Roman"/>
          <w:color w:val="000000" w:themeColor="text1"/>
        </w:rPr>
        <w:t>речь</w:t>
      </w:r>
      <w:r w:rsidR="00452088">
        <w:rPr>
          <w:rFonts w:ascii="Times New Roman" w:hAnsi="Times New Roman" w:cs="Times New Roman"/>
          <w:color w:val="000000" w:themeColor="text1"/>
        </w:rPr>
        <w:t>»</w:t>
      </w:r>
      <w:r w:rsidR="00452088">
        <w:rPr>
          <w:rStyle w:val="af0"/>
          <w:rFonts w:ascii="Times New Roman" w:hAnsi="Times New Roman" w:cs="Times New Roman"/>
          <w:color w:val="000000" w:themeColor="text1"/>
        </w:rPr>
        <w:footnoteReference w:id="2"/>
      </w:r>
      <w:r w:rsidR="00865491" w:rsidRPr="00501ABC">
        <w:rPr>
          <w:rFonts w:ascii="Times New Roman" w:hAnsi="Times New Roman" w:cs="Times New Roman"/>
          <w:color w:val="000000" w:themeColor="text1"/>
        </w:rPr>
        <w:t xml:space="preserve">, </w:t>
      </w:r>
      <w:r w:rsidR="007544CB" w:rsidRPr="00501ABC">
        <w:rPr>
          <w:rFonts w:ascii="Times New Roman" w:hAnsi="Times New Roman" w:cs="Times New Roman"/>
          <w:color w:val="000000" w:themeColor="text1"/>
        </w:rPr>
        <w:t xml:space="preserve">и на первых этапах </w:t>
      </w:r>
      <w:r w:rsidR="00195D54" w:rsidRPr="00501ABC">
        <w:rPr>
          <w:rFonts w:ascii="Times New Roman" w:hAnsi="Times New Roman" w:cs="Times New Roman"/>
          <w:color w:val="000000" w:themeColor="text1"/>
        </w:rPr>
        <w:t>дискурс-анализа</w:t>
      </w:r>
      <w:r w:rsidR="007544CB" w:rsidRPr="00501ABC">
        <w:rPr>
          <w:rFonts w:ascii="Times New Roman" w:hAnsi="Times New Roman" w:cs="Times New Roman"/>
          <w:color w:val="000000" w:themeColor="text1"/>
        </w:rPr>
        <w:t xml:space="preserve"> </w:t>
      </w:r>
      <w:r w:rsidR="00CE3BFB" w:rsidRPr="00501ABC">
        <w:rPr>
          <w:rFonts w:ascii="Times New Roman" w:hAnsi="Times New Roman" w:cs="Times New Roman"/>
          <w:color w:val="000000" w:themeColor="text1"/>
        </w:rPr>
        <w:t>он</w:t>
      </w:r>
      <w:r w:rsidR="007544CB" w:rsidRPr="00501ABC">
        <w:rPr>
          <w:rFonts w:ascii="Times New Roman" w:hAnsi="Times New Roman" w:cs="Times New Roman"/>
          <w:color w:val="000000" w:themeColor="text1"/>
        </w:rPr>
        <w:t xml:space="preserve"> определялся как порядок слов. </w:t>
      </w:r>
      <w:r w:rsidR="00EA3D87" w:rsidRPr="00501ABC">
        <w:rPr>
          <w:rFonts w:ascii="Times New Roman" w:hAnsi="Times New Roman" w:cs="Times New Roman"/>
          <w:color w:val="000000" w:themeColor="text1"/>
        </w:rPr>
        <w:t xml:space="preserve">Порядки слов </w:t>
      </w:r>
      <w:r w:rsidR="00842343" w:rsidRPr="00501ABC">
        <w:rPr>
          <w:rFonts w:ascii="Times New Roman" w:hAnsi="Times New Roman" w:cs="Times New Roman"/>
          <w:color w:val="000000" w:themeColor="text1"/>
        </w:rPr>
        <w:t>можно было исследовать</w:t>
      </w:r>
      <w:r>
        <w:rPr>
          <w:rFonts w:ascii="Times New Roman" w:hAnsi="Times New Roman" w:cs="Times New Roman"/>
          <w:color w:val="000000" w:themeColor="text1"/>
        </w:rPr>
        <w:t>,</w:t>
      </w:r>
      <w:r w:rsidR="00842343" w:rsidRPr="00501ABC">
        <w:rPr>
          <w:rFonts w:ascii="Times New Roman" w:hAnsi="Times New Roman" w:cs="Times New Roman"/>
          <w:color w:val="000000" w:themeColor="text1"/>
        </w:rPr>
        <w:t xml:space="preserve"> используя лингвистическ</w:t>
      </w:r>
      <w:r>
        <w:rPr>
          <w:rFonts w:ascii="Times New Roman" w:hAnsi="Times New Roman" w:cs="Times New Roman"/>
          <w:color w:val="000000" w:themeColor="text1"/>
        </w:rPr>
        <w:t>ий инструментарий, а так</w:t>
      </w:r>
      <w:r w:rsidR="00842343" w:rsidRPr="00501ABC">
        <w:rPr>
          <w:rFonts w:ascii="Times New Roman" w:hAnsi="Times New Roman" w:cs="Times New Roman"/>
          <w:color w:val="000000" w:themeColor="text1"/>
        </w:rPr>
        <w:t>же дорабатывая этот инструментарий поисками более общих дискурсивных структур</w:t>
      </w:r>
      <w:r w:rsidR="004A6B59" w:rsidRPr="00501ABC">
        <w:rPr>
          <w:rFonts w:ascii="Times New Roman" w:hAnsi="Times New Roman" w:cs="Times New Roman"/>
          <w:color w:val="000000" w:themeColor="text1"/>
        </w:rPr>
        <w:t xml:space="preserve"> (В.Пропп, К.Леви-Стросс и др.)</w:t>
      </w:r>
      <w:r>
        <w:rPr>
          <w:rFonts w:ascii="Times New Roman" w:hAnsi="Times New Roman" w:cs="Times New Roman"/>
          <w:color w:val="000000" w:themeColor="text1"/>
        </w:rPr>
        <w:t>. Со временем</w:t>
      </w:r>
      <w:r w:rsidR="00C303E7" w:rsidRPr="00501ABC">
        <w:rPr>
          <w:rFonts w:ascii="Times New Roman" w:hAnsi="Times New Roman" w:cs="Times New Roman"/>
          <w:color w:val="000000" w:themeColor="text1"/>
        </w:rPr>
        <w:t xml:space="preserve"> дискурс включился</w:t>
      </w:r>
      <w:r w:rsidR="00842343" w:rsidRPr="00501ABC">
        <w:rPr>
          <w:rFonts w:ascii="Times New Roman" w:hAnsi="Times New Roman" w:cs="Times New Roman"/>
          <w:color w:val="000000" w:themeColor="text1"/>
        </w:rPr>
        <w:t xml:space="preserve"> в корпус социальных наук, исследуя текст в социальном контексте. Сугубо лингвис</w:t>
      </w:r>
      <w:r w:rsidR="0063652E" w:rsidRPr="00501ABC">
        <w:rPr>
          <w:rFonts w:ascii="Times New Roman" w:hAnsi="Times New Roman" w:cs="Times New Roman"/>
          <w:color w:val="000000" w:themeColor="text1"/>
        </w:rPr>
        <w:t xml:space="preserve">тических инструментов </w:t>
      </w:r>
      <w:r w:rsidR="00D03230" w:rsidRPr="00501ABC">
        <w:rPr>
          <w:rFonts w:ascii="Times New Roman" w:hAnsi="Times New Roman" w:cs="Times New Roman"/>
          <w:color w:val="000000" w:themeColor="text1"/>
        </w:rPr>
        <w:t>было</w:t>
      </w:r>
      <w:r w:rsidR="0063652E" w:rsidRPr="00501ABC">
        <w:rPr>
          <w:rFonts w:ascii="Times New Roman" w:hAnsi="Times New Roman" w:cs="Times New Roman"/>
          <w:color w:val="000000" w:themeColor="text1"/>
        </w:rPr>
        <w:t xml:space="preserve"> недостаточно</w:t>
      </w:r>
      <w:r>
        <w:rPr>
          <w:rFonts w:ascii="Times New Roman" w:hAnsi="Times New Roman" w:cs="Times New Roman"/>
          <w:color w:val="000000" w:themeColor="text1"/>
        </w:rPr>
        <w:t>,</w:t>
      </w:r>
      <w:r w:rsidR="0063652E" w:rsidRPr="00501ABC">
        <w:rPr>
          <w:rFonts w:ascii="Times New Roman" w:hAnsi="Times New Roman" w:cs="Times New Roman"/>
          <w:color w:val="000000" w:themeColor="text1"/>
        </w:rPr>
        <w:t xml:space="preserve"> и</w:t>
      </w:r>
      <w:r w:rsidR="00842343" w:rsidRPr="00501ABC">
        <w:rPr>
          <w:rFonts w:ascii="Times New Roman" w:hAnsi="Times New Roman" w:cs="Times New Roman"/>
          <w:color w:val="000000" w:themeColor="text1"/>
        </w:rPr>
        <w:t xml:space="preserve"> дискурс-анализ </w:t>
      </w:r>
      <w:r w:rsidR="0063652E" w:rsidRPr="00501ABC">
        <w:rPr>
          <w:rFonts w:ascii="Times New Roman" w:hAnsi="Times New Roman" w:cs="Times New Roman"/>
          <w:color w:val="000000" w:themeColor="text1"/>
        </w:rPr>
        <w:t xml:space="preserve">был </w:t>
      </w:r>
      <w:r w:rsidR="00BB1D91" w:rsidRPr="00501ABC">
        <w:rPr>
          <w:rFonts w:ascii="Times New Roman" w:hAnsi="Times New Roman" w:cs="Times New Roman"/>
          <w:color w:val="000000" w:themeColor="text1"/>
        </w:rPr>
        <w:t>вынужден привлекать</w:t>
      </w:r>
      <w:r w:rsidR="00842343" w:rsidRPr="00501ABC">
        <w:rPr>
          <w:rFonts w:ascii="Times New Roman" w:hAnsi="Times New Roman" w:cs="Times New Roman"/>
          <w:color w:val="000000" w:themeColor="text1"/>
        </w:rPr>
        <w:t xml:space="preserve"> социологическую методологию. В данный момент пон</w:t>
      </w:r>
      <w:r w:rsidR="00A22D06">
        <w:rPr>
          <w:rFonts w:ascii="Times New Roman" w:hAnsi="Times New Roman" w:cs="Times New Roman"/>
          <w:color w:val="000000" w:themeColor="text1"/>
        </w:rPr>
        <w:t>ятие дискурса является размытым</w:t>
      </w:r>
      <w:r w:rsidR="00842343" w:rsidRPr="00501ABC">
        <w:rPr>
          <w:rFonts w:ascii="Times New Roman" w:hAnsi="Times New Roman" w:cs="Times New Roman"/>
          <w:color w:val="000000" w:themeColor="text1"/>
        </w:rPr>
        <w:t xml:space="preserve"> </w:t>
      </w:r>
      <w:r w:rsidR="008934F3">
        <w:rPr>
          <w:rFonts w:ascii="Times New Roman" w:hAnsi="Times New Roman" w:cs="Times New Roman"/>
          <w:color w:val="000000" w:themeColor="text1"/>
        </w:rPr>
        <w:t>в связи с различными точками зрения на фундаментальные принципы устройства социального бытия</w:t>
      </w:r>
      <w:r w:rsidR="00842343" w:rsidRPr="00501ABC">
        <w:rPr>
          <w:rFonts w:ascii="Times New Roman" w:hAnsi="Times New Roman" w:cs="Times New Roman"/>
          <w:color w:val="000000" w:themeColor="text1"/>
        </w:rPr>
        <w:t>.</w:t>
      </w:r>
      <w:r w:rsidR="00C8617F" w:rsidRPr="00501ABC">
        <w:rPr>
          <w:rFonts w:ascii="Times New Roman" w:hAnsi="Times New Roman" w:cs="Times New Roman"/>
          <w:color w:val="000000" w:themeColor="text1"/>
        </w:rPr>
        <w:t xml:space="preserve"> Средним и безошибочным определением диск</w:t>
      </w:r>
      <w:r w:rsidR="00D67215">
        <w:rPr>
          <w:rFonts w:ascii="Times New Roman" w:hAnsi="Times New Roman" w:cs="Times New Roman"/>
          <w:color w:val="000000" w:themeColor="text1"/>
        </w:rPr>
        <w:t xml:space="preserve">урса будет </w:t>
      </w:r>
      <w:r>
        <w:rPr>
          <w:rFonts w:ascii="Times New Roman" w:hAnsi="Times New Roman" w:cs="Times New Roman"/>
          <w:color w:val="000000" w:themeColor="text1"/>
        </w:rPr>
        <w:t>«текст</w:t>
      </w:r>
      <w:r w:rsidR="008F6B4F">
        <w:rPr>
          <w:rFonts w:ascii="Times New Roman" w:hAnsi="Times New Roman" w:cs="Times New Roman"/>
          <w:color w:val="000000" w:themeColor="text1"/>
        </w:rPr>
        <w:t xml:space="preserve"> в контексте». В данном определении</w:t>
      </w:r>
      <w:r w:rsidR="00927591">
        <w:rPr>
          <w:rFonts w:ascii="Times New Roman" w:hAnsi="Times New Roman" w:cs="Times New Roman"/>
          <w:color w:val="000000" w:themeColor="text1"/>
        </w:rPr>
        <w:t xml:space="preserve"> текст сл</w:t>
      </w:r>
      <w:r w:rsidR="008F6B4F">
        <w:rPr>
          <w:rFonts w:ascii="Times New Roman" w:hAnsi="Times New Roman" w:cs="Times New Roman"/>
          <w:color w:val="000000" w:themeColor="text1"/>
        </w:rPr>
        <w:t>едует понимать в широком смысле</w:t>
      </w:r>
      <w:r w:rsidR="00927591">
        <w:rPr>
          <w:rFonts w:ascii="Times New Roman" w:hAnsi="Times New Roman" w:cs="Times New Roman"/>
          <w:color w:val="000000" w:themeColor="text1"/>
        </w:rPr>
        <w:t xml:space="preserve"> </w:t>
      </w:r>
      <w:r w:rsidR="00A22D06">
        <w:rPr>
          <w:rFonts w:ascii="Times New Roman" w:hAnsi="Times New Roman" w:cs="Times New Roman"/>
          <w:color w:val="000000" w:themeColor="text1"/>
        </w:rPr>
        <w:t xml:space="preserve">как любое выражение языка. </w:t>
      </w:r>
    </w:p>
    <w:p w14:paraId="1A28F936" w14:textId="7C4F766A" w:rsidR="002D03A2" w:rsidRPr="007D4411" w:rsidRDefault="00D67215" w:rsidP="00EC5201">
      <w:pPr>
        <w:spacing w:line="360" w:lineRule="auto"/>
        <w:ind w:firstLine="851"/>
        <w:jc w:val="both"/>
        <w:rPr>
          <w:rFonts w:ascii="Times New Roman" w:hAnsi="Times New Roman" w:cs="Times New Roman"/>
          <w:color w:val="000000" w:themeColor="text1"/>
        </w:rPr>
      </w:pPr>
      <w:r w:rsidRPr="00D67215">
        <w:rPr>
          <w:rFonts w:ascii="Times New Roman" w:hAnsi="Times New Roman" w:cs="Times New Roman"/>
          <w:color w:val="000000" w:themeColor="text1"/>
        </w:rPr>
        <w:lastRenderedPageBreak/>
        <w:t>Дискурс-анализ, представляя собой совокупность социологической и лингвистической методологии, обладает широкой сферой применения. Дискурс-анализ может исследовать</w:t>
      </w:r>
      <w:r w:rsidR="00C8617F" w:rsidRPr="00D67215">
        <w:rPr>
          <w:rFonts w:ascii="Times New Roman" w:hAnsi="Times New Roman" w:cs="Times New Roman"/>
          <w:color w:val="000000" w:themeColor="text1"/>
        </w:rPr>
        <w:t>, например,</w:t>
      </w:r>
      <w:r w:rsidR="002D10E5" w:rsidRPr="00D67215">
        <w:rPr>
          <w:rFonts w:ascii="Times New Roman" w:hAnsi="Times New Roman" w:cs="Times New Roman"/>
          <w:color w:val="000000" w:themeColor="text1"/>
        </w:rPr>
        <w:t xml:space="preserve"> конкретные, повседневные коммуникативные </w:t>
      </w:r>
      <w:r w:rsidR="008F6B4F">
        <w:rPr>
          <w:rFonts w:ascii="Times New Roman" w:hAnsi="Times New Roman" w:cs="Times New Roman"/>
          <w:color w:val="000000" w:themeColor="text1"/>
        </w:rPr>
        <w:t>ситуации, будь-</w:t>
      </w:r>
      <w:r w:rsidR="00C8617F" w:rsidRPr="00D67215">
        <w:rPr>
          <w:rFonts w:ascii="Times New Roman" w:hAnsi="Times New Roman" w:cs="Times New Roman"/>
          <w:color w:val="000000" w:themeColor="text1"/>
        </w:rPr>
        <w:t>то</w:t>
      </w:r>
      <w:r w:rsidR="002D10E5" w:rsidRPr="00D67215">
        <w:rPr>
          <w:rFonts w:ascii="Times New Roman" w:hAnsi="Times New Roman" w:cs="Times New Roman"/>
          <w:color w:val="000000" w:themeColor="text1"/>
        </w:rPr>
        <w:t xml:space="preserve"> поход в магазин за хлебом или способы обсуж</w:t>
      </w:r>
      <w:r w:rsidR="009F2E1E" w:rsidRPr="00D67215">
        <w:rPr>
          <w:rFonts w:ascii="Times New Roman" w:hAnsi="Times New Roman" w:cs="Times New Roman"/>
          <w:color w:val="000000" w:themeColor="text1"/>
        </w:rPr>
        <w:t>дения начальства на рабо</w:t>
      </w:r>
      <w:r w:rsidR="00D1337E" w:rsidRPr="00D67215">
        <w:rPr>
          <w:rFonts w:ascii="Times New Roman" w:hAnsi="Times New Roman" w:cs="Times New Roman"/>
          <w:color w:val="000000" w:themeColor="text1"/>
        </w:rPr>
        <w:t xml:space="preserve">те. </w:t>
      </w:r>
      <w:r w:rsidR="00835FAD">
        <w:rPr>
          <w:rFonts w:ascii="Times New Roman" w:hAnsi="Times New Roman" w:cs="Times New Roman"/>
          <w:color w:val="000000" w:themeColor="text1"/>
        </w:rPr>
        <w:t xml:space="preserve">Также можно </w:t>
      </w:r>
      <w:r w:rsidR="00D1337E" w:rsidRPr="00D67215">
        <w:rPr>
          <w:rFonts w:ascii="Times New Roman" w:hAnsi="Times New Roman" w:cs="Times New Roman"/>
          <w:color w:val="000000" w:themeColor="text1"/>
        </w:rPr>
        <w:t>исследовать</w:t>
      </w:r>
      <w:r w:rsidR="0077502F" w:rsidRPr="00D67215">
        <w:rPr>
          <w:rFonts w:ascii="Times New Roman" w:hAnsi="Times New Roman" w:cs="Times New Roman"/>
          <w:color w:val="000000" w:themeColor="text1"/>
        </w:rPr>
        <w:t xml:space="preserve"> и</w:t>
      </w:r>
      <w:r w:rsidR="009F2E1E" w:rsidRPr="00D67215">
        <w:rPr>
          <w:rFonts w:ascii="Times New Roman" w:hAnsi="Times New Roman" w:cs="Times New Roman"/>
          <w:color w:val="000000" w:themeColor="text1"/>
        </w:rPr>
        <w:t xml:space="preserve"> более</w:t>
      </w:r>
      <w:r w:rsidR="0077502F" w:rsidRPr="00D67215">
        <w:rPr>
          <w:rFonts w:ascii="Times New Roman" w:hAnsi="Times New Roman" w:cs="Times New Roman"/>
          <w:color w:val="000000" w:themeColor="text1"/>
        </w:rPr>
        <w:t xml:space="preserve"> </w:t>
      </w:r>
      <w:r w:rsidR="009F2E1E" w:rsidRPr="00D67215">
        <w:rPr>
          <w:rFonts w:ascii="Times New Roman" w:hAnsi="Times New Roman" w:cs="Times New Roman"/>
          <w:color w:val="000000" w:themeColor="text1"/>
        </w:rPr>
        <w:t>«абстрактные» дискурсы. Например</w:t>
      </w:r>
      <w:r w:rsidR="00D1337E" w:rsidRPr="00D67215">
        <w:rPr>
          <w:rFonts w:ascii="Times New Roman" w:hAnsi="Times New Roman" w:cs="Times New Roman"/>
          <w:color w:val="000000" w:themeColor="text1"/>
        </w:rPr>
        <w:t>,</w:t>
      </w:r>
      <w:r w:rsidR="009F2E1E" w:rsidRPr="00D67215">
        <w:rPr>
          <w:rFonts w:ascii="Times New Roman" w:hAnsi="Times New Roman" w:cs="Times New Roman"/>
          <w:color w:val="000000" w:themeColor="text1"/>
        </w:rPr>
        <w:t xml:space="preserve"> могут исследоваться структуры неолиберального или консервативного дискурса</w:t>
      </w:r>
      <w:r w:rsidR="00274226" w:rsidRPr="00D67215">
        <w:rPr>
          <w:rFonts w:ascii="Times New Roman" w:hAnsi="Times New Roman" w:cs="Times New Roman"/>
          <w:color w:val="000000" w:themeColor="text1"/>
        </w:rPr>
        <w:t xml:space="preserve"> вообще</w:t>
      </w:r>
      <w:r w:rsidR="00CE3BFB" w:rsidRPr="00D67215">
        <w:rPr>
          <w:rFonts w:ascii="Times New Roman" w:hAnsi="Times New Roman" w:cs="Times New Roman"/>
          <w:color w:val="000000" w:themeColor="text1"/>
        </w:rPr>
        <w:t>, а м</w:t>
      </w:r>
      <w:r w:rsidR="009F2E1E" w:rsidRPr="00D67215">
        <w:rPr>
          <w:rFonts w:ascii="Times New Roman" w:hAnsi="Times New Roman" w:cs="Times New Roman"/>
          <w:color w:val="000000" w:themeColor="text1"/>
        </w:rPr>
        <w:t xml:space="preserve">ожет исследоваться конкретная реализация этих дискурсов в СМИ. </w:t>
      </w:r>
      <w:r w:rsidR="00C8617F" w:rsidRPr="00D67215">
        <w:rPr>
          <w:rFonts w:ascii="Times New Roman" w:hAnsi="Times New Roman" w:cs="Times New Roman"/>
          <w:color w:val="000000" w:themeColor="text1"/>
        </w:rPr>
        <w:t>К примеру, о</w:t>
      </w:r>
      <w:r w:rsidR="009F2E1E" w:rsidRPr="00D67215">
        <w:rPr>
          <w:rFonts w:ascii="Times New Roman" w:hAnsi="Times New Roman" w:cs="Times New Roman"/>
          <w:color w:val="000000" w:themeColor="text1"/>
        </w:rPr>
        <w:t xml:space="preserve">ни </w:t>
      </w:r>
      <w:r w:rsidR="00C8617F" w:rsidRPr="00D67215">
        <w:rPr>
          <w:rFonts w:ascii="Times New Roman" w:hAnsi="Times New Roman" w:cs="Times New Roman"/>
          <w:color w:val="000000" w:themeColor="text1"/>
        </w:rPr>
        <w:t>могут вступать в борьбу или</w:t>
      </w:r>
      <w:r w:rsidR="009F2E1E" w:rsidRPr="00D67215">
        <w:rPr>
          <w:rFonts w:ascii="Times New Roman" w:hAnsi="Times New Roman" w:cs="Times New Roman"/>
          <w:color w:val="000000" w:themeColor="text1"/>
        </w:rPr>
        <w:t xml:space="preserve"> формир</w:t>
      </w:r>
      <w:r w:rsidR="00C8617F" w:rsidRPr="00D67215">
        <w:rPr>
          <w:rFonts w:ascii="Times New Roman" w:hAnsi="Times New Roman" w:cs="Times New Roman"/>
          <w:color w:val="000000" w:themeColor="text1"/>
        </w:rPr>
        <w:t>овать</w:t>
      </w:r>
      <w:r w:rsidR="009F2E1E" w:rsidRPr="00D67215">
        <w:rPr>
          <w:rFonts w:ascii="Times New Roman" w:hAnsi="Times New Roman" w:cs="Times New Roman"/>
          <w:color w:val="000000" w:themeColor="text1"/>
        </w:rPr>
        <w:t xml:space="preserve"> политические идентичности</w:t>
      </w:r>
      <w:r w:rsidR="00CE3BFB" w:rsidRPr="00D67215">
        <w:rPr>
          <w:rFonts w:ascii="Times New Roman" w:hAnsi="Times New Roman" w:cs="Times New Roman"/>
          <w:color w:val="000000" w:themeColor="text1"/>
        </w:rPr>
        <w:t>, а</w:t>
      </w:r>
      <w:r w:rsidR="009F2E1E" w:rsidRPr="00D67215">
        <w:rPr>
          <w:rFonts w:ascii="Times New Roman" w:hAnsi="Times New Roman" w:cs="Times New Roman"/>
          <w:color w:val="000000" w:themeColor="text1"/>
        </w:rPr>
        <w:t xml:space="preserve"> </w:t>
      </w:r>
      <w:r w:rsidR="00CE3BFB" w:rsidRPr="00D67215">
        <w:rPr>
          <w:rFonts w:ascii="Times New Roman" w:hAnsi="Times New Roman" w:cs="Times New Roman"/>
          <w:color w:val="000000" w:themeColor="text1"/>
        </w:rPr>
        <w:t>в</w:t>
      </w:r>
      <w:r w:rsidR="00C8617F" w:rsidRPr="00D67215">
        <w:rPr>
          <w:rFonts w:ascii="Times New Roman" w:hAnsi="Times New Roman" w:cs="Times New Roman"/>
          <w:color w:val="000000" w:themeColor="text1"/>
        </w:rPr>
        <w:t xml:space="preserve">озможно, эти дискурсы </w:t>
      </w:r>
      <w:r w:rsidR="00835FAD">
        <w:rPr>
          <w:rFonts w:ascii="Times New Roman" w:hAnsi="Times New Roman" w:cs="Times New Roman"/>
          <w:color w:val="000000" w:themeColor="text1"/>
        </w:rPr>
        <w:t>являются частью общего</w:t>
      </w:r>
      <w:r w:rsidR="00C8617F" w:rsidRPr="00D67215">
        <w:rPr>
          <w:rFonts w:ascii="Times New Roman" w:hAnsi="Times New Roman" w:cs="Times New Roman"/>
          <w:color w:val="000000" w:themeColor="text1"/>
        </w:rPr>
        <w:t xml:space="preserve"> нарратив</w:t>
      </w:r>
      <w:r w:rsidR="00835FAD">
        <w:rPr>
          <w:rFonts w:ascii="Times New Roman" w:hAnsi="Times New Roman" w:cs="Times New Roman"/>
          <w:color w:val="000000" w:themeColor="text1"/>
        </w:rPr>
        <w:t>а противопоставления</w:t>
      </w:r>
      <w:r w:rsidR="00BD7253" w:rsidRPr="00D67215">
        <w:rPr>
          <w:rFonts w:ascii="Times New Roman" w:hAnsi="Times New Roman" w:cs="Times New Roman"/>
          <w:color w:val="000000" w:themeColor="text1"/>
        </w:rPr>
        <w:t xml:space="preserve">, тогда в анализе нам необходимо будет описать принципы </w:t>
      </w:r>
      <w:r w:rsidR="00835FAD">
        <w:rPr>
          <w:rFonts w:ascii="Times New Roman" w:hAnsi="Times New Roman" w:cs="Times New Roman"/>
          <w:color w:val="000000" w:themeColor="text1"/>
        </w:rPr>
        <w:t>его устройства</w:t>
      </w:r>
      <w:r w:rsidR="00C8617F" w:rsidRPr="00D67215">
        <w:rPr>
          <w:rFonts w:ascii="Times New Roman" w:hAnsi="Times New Roman" w:cs="Times New Roman"/>
          <w:color w:val="000000" w:themeColor="text1"/>
        </w:rPr>
        <w:t xml:space="preserve">. </w:t>
      </w:r>
      <w:r w:rsidR="009F2E1E" w:rsidRPr="00D67215">
        <w:rPr>
          <w:rFonts w:ascii="Times New Roman" w:hAnsi="Times New Roman" w:cs="Times New Roman"/>
          <w:color w:val="000000" w:themeColor="text1"/>
        </w:rPr>
        <w:t>Дискур</w:t>
      </w:r>
      <w:r w:rsidR="00BD7253" w:rsidRPr="00D67215">
        <w:rPr>
          <w:rFonts w:ascii="Times New Roman" w:hAnsi="Times New Roman" w:cs="Times New Roman"/>
          <w:color w:val="000000" w:themeColor="text1"/>
        </w:rPr>
        <w:t>сы могут репродуцировать социальную реальность или идти наперекор привычным способам её упорядочивания</w:t>
      </w:r>
      <w:r w:rsidR="009F2E1E" w:rsidRPr="00D67215">
        <w:rPr>
          <w:rFonts w:ascii="Times New Roman" w:hAnsi="Times New Roman" w:cs="Times New Roman"/>
          <w:color w:val="000000" w:themeColor="text1"/>
        </w:rPr>
        <w:t>, а различные жанры изначаль</w:t>
      </w:r>
      <w:r w:rsidR="00BD7253" w:rsidRPr="00D67215">
        <w:rPr>
          <w:rFonts w:ascii="Times New Roman" w:hAnsi="Times New Roman" w:cs="Times New Roman"/>
          <w:color w:val="000000" w:themeColor="text1"/>
        </w:rPr>
        <w:t>но</w:t>
      </w:r>
      <w:r w:rsidR="00BD7253" w:rsidRPr="00501ABC">
        <w:rPr>
          <w:rFonts w:ascii="Times New Roman" w:hAnsi="Times New Roman" w:cs="Times New Roman"/>
          <w:color w:val="000000" w:themeColor="text1"/>
        </w:rPr>
        <w:t xml:space="preserve"> задают определенные режимы</w:t>
      </w:r>
      <w:r w:rsidR="009F2E1E" w:rsidRPr="00501ABC">
        <w:rPr>
          <w:rFonts w:ascii="Times New Roman" w:hAnsi="Times New Roman" w:cs="Times New Roman"/>
          <w:color w:val="000000" w:themeColor="text1"/>
        </w:rPr>
        <w:t xml:space="preserve"> прочитывания</w:t>
      </w:r>
      <w:r w:rsidR="00BD7253" w:rsidRPr="00501ABC">
        <w:rPr>
          <w:rFonts w:ascii="Times New Roman" w:hAnsi="Times New Roman" w:cs="Times New Roman"/>
          <w:color w:val="000000" w:themeColor="text1"/>
        </w:rPr>
        <w:t xml:space="preserve"> текста</w:t>
      </w:r>
      <w:r w:rsidR="009F2E1E" w:rsidRPr="00501ABC">
        <w:rPr>
          <w:rFonts w:ascii="Times New Roman" w:hAnsi="Times New Roman" w:cs="Times New Roman"/>
          <w:color w:val="000000" w:themeColor="text1"/>
        </w:rPr>
        <w:t xml:space="preserve">. </w:t>
      </w:r>
      <w:r w:rsidR="00274226" w:rsidRPr="00501ABC">
        <w:rPr>
          <w:rFonts w:ascii="Times New Roman" w:hAnsi="Times New Roman" w:cs="Times New Roman"/>
          <w:color w:val="000000" w:themeColor="text1"/>
        </w:rPr>
        <w:t xml:space="preserve">Научный текст отличается от </w:t>
      </w:r>
      <w:r w:rsidR="001B2C6C" w:rsidRPr="00501ABC">
        <w:rPr>
          <w:rFonts w:ascii="Times New Roman" w:hAnsi="Times New Roman" w:cs="Times New Roman"/>
          <w:color w:val="000000" w:themeColor="text1"/>
        </w:rPr>
        <w:t>газетного</w:t>
      </w:r>
      <w:r w:rsidR="00274226" w:rsidRPr="00501ABC">
        <w:rPr>
          <w:rFonts w:ascii="Times New Roman" w:hAnsi="Times New Roman" w:cs="Times New Roman"/>
          <w:color w:val="000000" w:themeColor="text1"/>
        </w:rPr>
        <w:t xml:space="preserve"> не только своим внутренним строением, </w:t>
      </w:r>
      <w:r w:rsidR="00D1337E" w:rsidRPr="00501ABC">
        <w:rPr>
          <w:rFonts w:ascii="Times New Roman" w:hAnsi="Times New Roman" w:cs="Times New Roman"/>
          <w:color w:val="000000" w:themeColor="text1"/>
        </w:rPr>
        <w:t>но и социальными эффектами</w:t>
      </w:r>
      <w:r w:rsidR="00274226" w:rsidRPr="00501ABC">
        <w:rPr>
          <w:rFonts w:ascii="Times New Roman" w:hAnsi="Times New Roman" w:cs="Times New Roman"/>
          <w:color w:val="000000" w:themeColor="text1"/>
        </w:rPr>
        <w:t>. Можно исследовать речевые стратегии президента на</w:t>
      </w:r>
      <w:r w:rsidR="00CE3BFB" w:rsidRPr="00501ABC">
        <w:rPr>
          <w:rFonts w:ascii="Times New Roman" w:hAnsi="Times New Roman" w:cs="Times New Roman"/>
          <w:color w:val="000000" w:themeColor="text1"/>
        </w:rPr>
        <w:t xml:space="preserve"> конференциях или </w:t>
      </w:r>
      <w:r w:rsidR="00274226" w:rsidRPr="00501ABC">
        <w:rPr>
          <w:rFonts w:ascii="Times New Roman" w:hAnsi="Times New Roman" w:cs="Times New Roman"/>
          <w:color w:val="000000" w:themeColor="text1"/>
        </w:rPr>
        <w:t>принципы легитимации науки</w:t>
      </w:r>
      <w:r w:rsidR="00BD7253" w:rsidRPr="00501ABC">
        <w:rPr>
          <w:rFonts w:ascii="Times New Roman" w:hAnsi="Times New Roman" w:cs="Times New Roman"/>
          <w:color w:val="000000" w:themeColor="text1"/>
        </w:rPr>
        <w:t xml:space="preserve">, риторические ходы в публичных университетских </w:t>
      </w:r>
      <w:r w:rsidR="00CB7560" w:rsidRPr="00501ABC">
        <w:rPr>
          <w:rFonts w:ascii="Times New Roman" w:hAnsi="Times New Roman" w:cs="Times New Roman"/>
          <w:color w:val="000000" w:themeColor="text1"/>
        </w:rPr>
        <w:t xml:space="preserve">дебатах или правила формулирования </w:t>
      </w:r>
      <w:r w:rsidR="00D93FBF" w:rsidRPr="00501ABC">
        <w:rPr>
          <w:rFonts w:ascii="Times New Roman" w:hAnsi="Times New Roman" w:cs="Times New Roman"/>
          <w:color w:val="000000" w:themeColor="text1"/>
        </w:rPr>
        <w:t>интересных</w:t>
      </w:r>
      <w:r w:rsidR="00CB7560" w:rsidRPr="00501ABC">
        <w:rPr>
          <w:rFonts w:ascii="Times New Roman" w:hAnsi="Times New Roman" w:cs="Times New Roman"/>
          <w:color w:val="000000" w:themeColor="text1"/>
        </w:rPr>
        <w:t xml:space="preserve"> </w:t>
      </w:r>
      <w:r w:rsidR="00D93FBF" w:rsidRPr="00501ABC">
        <w:rPr>
          <w:rFonts w:ascii="Times New Roman" w:hAnsi="Times New Roman" w:cs="Times New Roman"/>
          <w:color w:val="000000" w:themeColor="text1"/>
        </w:rPr>
        <w:t>мысленных экспериментов</w:t>
      </w:r>
      <w:r w:rsidR="00CB7560" w:rsidRPr="00501ABC">
        <w:rPr>
          <w:rFonts w:ascii="Times New Roman" w:hAnsi="Times New Roman" w:cs="Times New Roman"/>
          <w:color w:val="000000" w:themeColor="text1"/>
        </w:rPr>
        <w:t xml:space="preserve"> в современной философии сознания</w:t>
      </w:r>
      <w:r w:rsidR="00274226" w:rsidRPr="00501ABC">
        <w:rPr>
          <w:rFonts w:ascii="Times New Roman" w:hAnsi="Times New Roman" w:cs="Times New Roman"/>
          <w:color w:val="000000" w:themeColor="text1"/>
        </w:rPr>
        <w:t>.</w:t>
      </w:r>
      <w:r w:rsidR="00835FAD">
        <w:rPr>
          <w:rFonts w:ascii="Times New Roman" w:hAnsi="Times New Roman" w:cs="Times New Roman"/>
          <w:color w:val="000000" w:themeColor="text1"/>
        </w:rPr>
        <w:t xml:space="preserve"> </w:t>
      </w:r>
      <w:r w:rsidR="009D6FAB">
        <w:rPr>
          <w:rFonts w:ascii="Times New Roman" w:hAnsi="Times New Roman" w:cs="Times New Roman"/>
          <w:color w:val="000000" w:themeColor="text1"/>
        </w:rPr>
        <w:t>Обычно исследователи выделяют</w:t>
      </w:r>
      <w:r w:rsidR="007D4411">
        <w:rPr>
          <w:rFonts w:ascii="Times New Roman" w:hAnsi="Times New Roman" w:cs="Times New Roman"/>
          <w:color w:val="000000" w:themeColor="text1"/>
        </w:rPr>
        <w:t xml:space="preserve"> </w:t>
      </w:r>
      <w:r w:rsidR="007D4411" w:rsidRPr="007D4411">
        <w:rPr>
          <w:rFonts w:ascii="Times New Roman" w:hAnsi="Times New Roman" w:cs="Times New Roman"/>
          <w:i/>
          <w:color w:val="000000" w:themeColor="text1"/>
        </w:rPr>
        <w:t>институциональные</w:t>
      </w:r>
      <w:r w:rsidR="007D4411">
        <w:rPr>
          <w:rFonts w:ascii="Times New Roman" w:hAnsi="Times New Roman" w:cs="Times New Roman"/>
          <w:color w:val="000000" w:themeColor="text1"/>
        </w:rPr>
        <w:t xml:space="preserve"> дискурсы (педагогический, медицинский), дискурсы </w:t>
      </w:r>
      <w:r w:rsidR="007D4411" w:rsidRPr="007D4411">
        <w:rPr>
          <w:rFonts w:ascii="Times New Roman" w:hAnsi="Times New Roman" w:cs="Times New Roman"/>
          <w:i/>
          <w:color w:val="000000" w:themeColor="text1"/>
        </w:rPr>
        <w:t>идентичности</w:t>
      </w:r>
      <w:r w:rsidR="007D4411">
        <w:rPr>
          <w:rFonts w:ascii="Times New Roman" w:hAnsi="Times New Roman" w:cs="Times New Roman"/>
          <w:color w:val="000000" w:themeColor="text1"/>
        </w:rPr>
        <w:t xml:space="preserve">, </w:t>
      </w:r>
      <w:r w:rsidR="007D4411" w:rsidRPr="007D4411">
        <w:rPr>
          <w:rFonts w:ascii="Times New Roman" w:hAnsi="Times New Roman" w:cs="Times New Roman"/>
          <w:i/>
          <w:color w:val="000000" w:themeColor="text1"/>
        </w:rPr>
        <w:t>политические</w:t>
      </w:r>
      <w:r w:rsidR="007D4411">
        <w:rPr>
          <w:rFonts w:ascii="Times New Roman" w:hAnsi="Times New Roman" w:cs="Times New Roman"/>
          <w:i/>
          <w:color w:val="000000" w:themeColor="text1"/>
        </w:rPr>
        <w:t xml:space="preserve">, медиадискурсы </w:t>
      </w:r>
      <w:r w:rsidR="007D4411" w:rsidRPr="007D4411">
        <w:rPr>
          <w:rFonts w:ascii="Times New Roman" w:hAnsi="Times New Roman" w:cs="Times New Roman"/>
          <w:color w:val="000000" w:themeColor="text1"/>
        </w:rPr>
        <w:t xml:space="preserve">(дискурс рекламы, </w:t>
      </w:r>
      <w:r w:rsidR="007D4411" w:rsidRPr="007D4411">
        <w:rPr>
          <w:rFonts w:ascii="Times New Roman" w:hAnsi="Times New Roman" w:cs="Times New Roman"/>
          <w:color w:val="000000" w:themeColor="text1"/>
          <w:lang w:val="en-US"/>
        </w:rPr>
        <w:t xml:space="preserve">PR </w:t>
      </w:r>
      <w:r w:rsidR="007D4411" w:rsidRPr="007D4411">
        <w:rPr>
          <w:rFonts w:ascii="Times New Roman" w:hAnsi="Times New Roman" w:cs="Times New Roman"/>
          <w:color w:val="000000" w:themeColor="text1"/>
        </w:rPr>
        <w:t>дискурс)</w:t>
      </w:r>
      <w:r w:rsidR="007D4411">
        <w:rPr>
          <w:rFonts w:ascii="Times New Roman" w:hAnsi="Times New Roman" w:cs="Times New Roman"/>
          <w:i/>
          <w:color w:val="000000" w:themeColor="text1"/>
        </w:rPr>
        <w:t xml:space="preserve">, бизнес-дискурсы, арт-дискурсы, </w:t>
      </w:r>
      <w:r w:rsidR="007D4411" w:rsidRPr="007D4411">
        <w:rPr>
          <w:rFonts w:ascii="Times New Roman" w:hAnsi="Times New Roman" w:cs="Times New Roman"/>
          <w:color w:val="000000" w:themeColor="text1"/>
        </w:rPr>
        <w:t>дискурсы</w:t>
      </w:r>
      <w:r w:rsidR="007D4411">
        <w:rPr>
          <w:rFonts w:ascii="Times New Roman" w:hAnsi="Times New Roman" w:cs="Times New Roman"/>
          <w:i/>
          <w:color w:val="000000" w:themeColor="text1"/>
        </w:rPr>
        <w:t xml:space="preserve"> среды обитания,</w:t>
      </w:r>
      <w:r w:rsidR="009D6FAB">
        <w:rPr>
          <w:rFonts w:ascii="Times New Roman" w:hAnsi="Times New Roman" w:cs="Times New Roman"/>
          <w:color w:val="000000" w:themeColor="text1"/>
        </w:rPr>
        <w:t xml:space="preserve"> дискурсы</w:t>
      </w:r>
      <w:r w:rsidR="007D4411">
        <w:rPr>
          <w:rFonts w:ascii="Times New Roman" w:hAnsi="Times New Roman" w:cs="Times New Roman"/>
          <w:i/>
          <w:color w:val="000000" w:themeColor="text1"/>
        </w:rPr>
        <w:t xml:space="preserve"> тела, сновидений </w:t>
      </w:r>
      <w:r w:rsidR="007D4411">
        <w:rPr>
          <w:rFonts w:ascii="Times New Roman" w:hAnsi="Times New Roman" w:cs="Times New Roman"/>
          <w:color w:val="000000" w:themeColor="text1"/>
        </w:rPr>
        <w:t>и т.д.</w:t>
      </w:r>
      <w:r w:rsidR="009D6FAB">
        <w:rPr>
          <w:rStyle w:val="af0"/>
          <w:rFonts w:ascii="Times New Roman" w:hAnsi="Times New Roman" w:cs="Times New Roman"/>
          <w:color w:val="000000" w:themeColor="text1"/>
        </w:rPr>
        <w:footnoteReference w:id="3"/>
      </w:r>
      <w:r w:rsidR="007D4411">
        <w:rPr>
          <w:rFonts w:ascii="Times New Roman" w:hAnsi="Times New Roman" w:cs="Times New Roman"/>
          <w:color w:val="000000" w:themeColor="text1"/>
        </w:rPr>
        <w:t xml:space="preserve"> </w:t>
      </w:r>
    </w:p>
    <w:p w14:paraId="76FDAD42" w14:textId="0C019FE3" w:rsidR="00F86020" w:rsidRDefault="00D93FB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И без того широкая сфера применения дискурс-анализа уже расширилась до космических масштабов.</w:t>
      </w:r>
      <w:r w:rsidR="00274226" w:rsidRPr="00501ABC">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Д</w:t>
      </w:r>
      <w:r w:rsidR="00CE3BFB" w:rsidRPr="00501ABC">
        <w:rPr>
          <w:rFonts w:ascii="Times New Roman" w:hAnsi="Times New Roman" w:cs="Times New Roman"/>
          <w:color w:val="000000" w:themeColor="text1"/>
        </w:rPr>
        <w:t>искурс-анализ в постструк</w:t>
      </w:r>
      <w:r w:rsidR="00BD7253" w:rsidRPr="00501ABC">
        <w:rPr>
          <w:rFonts w:ascii="Times New Roman" w:hAnsi="Times New Roman" w:cs="Times New Roman"/>
          <w:color w:val="000000" w:themeColor="text1"/>
        </w:rPr>
        <w:t>туралистском издании</w:t>
      </w:r>
      <w:r w:rsidR="0003022B" w:rsidRPr="00501ABC">
        <w:rPr>
          <w:rFonts w:ascii="Times New Roman" w:hAnsi="Times New Roman" w:cs="Times New Roman"/>
          <w:color w:val="000000" w:themeColor="text1"/>
        </w:rPr>
        <w:t xml:space="preserve"> формирует свою уникальную </w:t>
      </w:r>
      <w:r w:rsidR="00F331B9" w:rsidRPr="00501ABC">
        <w:rPr>
          <w:rFonts w:ascii="Times New Roman" w:hAnsi="Times New Roman" w:cs="Times New Roman"/>
          <w:color w:val="000000" w:themeColor="text1"/>
        </w:rPr>
        <w:t>фу</w:t>
      </w:r>
      <w:r w:rsidR="008F6B4F">
        <w:rPr>
          <w:rFonts w:ascii="Times New Roman" w:hAnsi="Times New Roman" w:cs="Times New Roman"/>
          <w:color w:val="000000" w:themeColor="text1"/>
        </w:rPr>
        <w:t>ндаментальную теорию, а так</w:t>
      </w:r>
      <w:r w:rsidRPr="00501ABC">
        <w:rPr>
          <w:rFonts w:ascii="Times New Roman" w:hAnsi="Times New Roman" w:cs="Times New Roman"/>
          <w:color w:val="000000" w:themeColor="text1"/>
        </w:rPr>
        <w:t xml:space="preserve">же </w:t>
      </w:r>
      <w:r w:rsidR="00F331B9" w:rsidRPr="00501ABC">
        <w:rPr>
          <w:rFonts w:ascii="Times New Roman" w:hAnsi="Times New Roman" w:cs="Times New Roman"/>
          <w:color w:val="000000" w:themeColor="text1"/>
        </w:rPr>
        <w:t>создает социолого-семиотическую методологию</w:t>
      </w:r>
      <w:r w:rsidRPr="00501ABC">
        <w:rPr>
          <w:rFonts w:ascii="Times New Roman" w:hAnsi="Times New Roman" w:cs="Times New Roman"/>
          <w:color w:val="000000" w:themeColor="text1"/>
        </w:rPr>
        <w:t xml:space="preserve"> для анализа</w:t>
      </w:r>
      <w:r w:rsidR="00842343" w:rsidRPr="00501ABC">
        <w:rPr>
          <w:rFonts w:ascii="Times New Roman" w:hAnsi="Times New Roman" w:cs="Times New Roman"/>
          <w:color w:val="000000" w:themeColor="text1"/>
        </w:rPr>
        <w:t xml:space="preserve"> любых типов семиотических систем и последовательностей. </w:t>
      </w:r>
      <w:r w:rsidRPr="00501ABC">
        <w:rPr>
          <w:rFonts w:ascii="Times New Roman" w:hAnsi="Times New Roman" w:cs="Times New Roman"/>
          <w:color w:val="000000" w:themeColor="text1"/>
        </w:rPr>
        <w:t>К</w:t>
      </w:r>
      <w:r w:rsidR="00842343" w:rsidRPr="00501ABC">
        <w:rPr>
          <w:rFonts w:ascii="Times New Roman" w:hAnsi="Times New Roman" w:cs="Times New Roman"/>
          <w:color w:val="000000" w:themeColor="text1"/>
        </w:rPr>
        <w:t>ин</w:t>
      </w:r>
      <w:r w:rsidRPr="00501ABC">
        <w:rPr>
          <w:rFonts w:ascii="Times New Roman" w:hAnsi="Times New Roman" w:cs="Times New Roman"/>
          <w:color w:val="000000" w:themeColor="text1"/>
        </w:rPr>
        <w:t>ематограф,</w:t>
      </w:r>
      <w:r w:rsidR="00274226" w:rsidRPr="00501ABC">
        <w:rPr>
          <w:rFonts w:ascii="Times New Roman" w:hAnsi="Times New Roman" w:cs="Times New Roman"/>
          <w:color w:val="000000" w:themeColor="text1"/>
        </w:rPr>
        <w:t xml:space="preserve"> рекламные образы</w:t>
      </w:r>
      <w:r w:rsidR="00924255" w:rsidRPr="00501ABC">
        <w:rPr>
          <w:rFonts w:ascii="Times New Roman" w:hAnsi="Times New Roman" w:cs="Times New Roman"/>
          <w:color w:val="000000" w:themeColor="text1"/>
        </w:rPr>
        <w:t>, даже еда -</w:t>
      </w:r>
      <w:r w:rsidR="00842343" w:rsidRPr="00501ABC">
        <w:rPr>
          <w:rFonts w:ascii="Times New Roman" w:hAnsi="Times New Roman" w:cs="Times New Roman"/>
          <w:color w:val="000000" w:themeColor="text1"/>
        </w:rPr>
        <w:t xml:space="preserve"> все это попадает в</w:t>
      </w:r>
      <w:r w:rsidR="00924255" w:rsidRPr="00501ABC">
        <w:rPr>
          <w:rFonts w:ascii="Times New Roman" w:hAnsi="Times New Roman" w:cs="Times New Roman"/>
          <w:color w:val="000000" w:themeColor="text1"/>
        </w:rPr>
        <w:t xml:space="preserve"> сферу дискурсивного анализа.</w:t>
      </w:r>
      <w:r w:rsidR="00A91E1A" w:rsidRPr="00501ABC">
        <w:rPr>
          <w:rFonts w:ascii="Times New Roman" w:hAnsi="Times New Roman" w:cs="Times New Roman"/>
          <w:color w:val="000000" w:themeColor="text1"/>
        </w:rPr>
        <w:t xml:space="preserve"> </w:t>
      </w:r>
      <w:r w:rsidR="00CE3BFB" w:rsidRPr="00501ABC">
        <w:rPr>
          <w:rFonts w:ascii="Times New Roman" w:hAnsi="Times New Roman" w:cs="Times New Roman"/>
          <w:color w:val="000000" w:themeColor="text1"/>
        </w:rPr>
        <w:t>Основываясь на</w:t>
      </w:r>
      <w:r w:rsidR="00EB25BF" w:rsidRPr="00501ABC">
        <w:rPr>
          <w:rFonts w:ascii="Times New Roman" w:hAnsi="Times New Roman" w:cs="Times New Roman"/>
          <w:color w:val="000000" w:themeColor="text1"/>
        </w:rPr>
        <w:t xml:space="preserve"> лингвистической, семиотической</w:t>
      </w:r>
      <w:r w:rsidR="00CE3BFB" w:rsidRPr="00501ABC">
        <w:rPr>
          <w:rFonts w:ascii="Times New Roman" w:hAnsi="Times New Roman" w:cs="Times New Roman"/>
          <w:color w:val="000000" w:themeColor="text1"/>
        </w:rPr>
        <w:t xml:space="preserve"> и социологической методологии, дискурс-анализ способен анализировать все сферы социальной жизни, предлагая глубокую теоретическую </w:t>
      </w:r>
      <w:r w:rsidR="00F04254" w:rsidRPr="00501ABC">
        <w:rPr>
          <w:rFonts w:ascii="Times New Roman" w:hAnsi="Times New Roman" w:cs="Times New Roman"/>
          <w:color w:val="000000" w:themeColor="text1"/>
        </w:rPr>
        <w:t xml:space="preserve">и методологическую базу. </w:t>
      </w:r>
      <w:r w:rsidR="00CE3BFB" w:rsidRPr="00501ABC">
        <w:rPr>
          <w:rFonts w:ascii="Times New Roman" w:hAnsi="Times New Roman" w:cs="Times New Roman"/>
          <w:color w:val="000000" w:themeColor="text1"/>
        </w:rPr>
        <w:t xml:space="preserve"> </w:t>
      </w:r>
    </w:p>
    <w:p w14:paraId="7E038DEE" w14:textId="2A022C7A" w:rsidR="007D4411" w:rsidRPr="00501ABC" w:rsidRDefault="007E4CDD" w:rsidP="00EC5201">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В связи с</w:t>
      </w:r>
      <w:r w:rsidR="00777C1C">
        <w:rPr>
          <w:rFonts w:ascii="Times New Roman" w:hAnsi="Times New Roman" w:cs="Times New Roman"/>
          <w:color w:val="000000" w:themeColor="text1"/>
        </w:rPr>
        <w:t xml:space="preserve"> этим</w:t>
      </w:r>
      <w:r>
        <w:rPr>
          <w:rFonts w:ascii="Times New Roman" w:hAnsi="Times New Roman" w:cs="Times New Roman"/>
          <w:color w:val="000000" w:themeColor="text1"/>
        </w:rPr>
        <w:t>, мы предпринимаем попытку рассмотрения основных теорий дискурса в социологии. В результате мы надеемся получить более отчетливые представления о суще</w:t>
      </w:r>
      <w:r w:rsidR="008F6B4F">
        <w:rPr>
          <w:rFonts w:ascii="Times New Roman" w:hAnsi="Times New Roman" w:cs="Times New Roman"/>
          <w:color w:val="000000" w:themeColor="text1"/>
        </w:rPr>
        <w:t>ствующих теоретических подходах</w:t>
      </w:r>
      <w:r>
        <w:rPr>
          <w:rFonts w:ascii="Times New Roman" w:hAnsi="Times New Roman" w:cs="Times New Roman"/>
          <w:color w:val="000000" w:themeColor="text1"/>
        </w:rPr>
        <w:t xml:space="preserve"> </w:t>
      </w:r>
      <w:r w:rsidR="00777C1C">
        <w:rPr>
          <w:rFonts w:ascii="Times New Roman" w:hAnsi="Times New Roman" w:cs="Times New Roman"/>
          <w:color w:val="000000" w:themeColor="text1"/>
        </w:rPr>
        <w:t xml:space="preserve">и постараемся предложить принципы классификации существующих теорий. </w:t>
      </w:r>
    </w:p>
    <w:p w14:paraId="79FDD2DD" w14:textId="207E1F2E" w:rsidR="00792D9F" w:rsidRPr="00501ABC" w:rsidRDefault="00274226" w:rsidP="00835FAD">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lastRenderedPageBreak/>
        <w:t xml:space="preserve">Рассмотрение основных теорий дискурса в социологии следует начать с </w:t>
      </w:r>
      <w:r w:rsidR="00B46FC9" w:rsidRPr="00501ABC">
        <w:rPr>
          <w:rFonts w:ascii="Times New Roman" w:hAnsi="Times New Roman" w:cs="Times New Roman"/>
          <w:color w:val="000000" w:themeColor="text1"/>
        </w:rPr>
        <w:t xml:space="preserve"> </w:t>
      </w:r>
      <w:r w:rsidR="00D93FBF" w:rsidRPr="00501ABC">
        <w:rPr>
          <w:rFonts w:ascii="Times New Roman" w:hAnsi="Times New Roman" w:cs="Times New Roman"/>
          <w:color w:val="000000" w:themeColor="text1"/>
        </w:rPr>
        <w:t xml:space="preserve">объяснения причин </w:t>
      </w:r>
      <w:r w:rsidR="00B46FC9" w:rsidRPr="00501ABC">
        <w:rPr>
          <w:rFonts w:ascii="Times New Roman" w:hAnsi="Times New Roman" w:cs="Times New Roman"/>
          <w:color w:val="000000" w:themeColor="text1"/>
        </w:rPr>
        <w:t>в</w:t>
      </w:r>
      <w:r w:rsidR="0003022B" w:rsidRPr="00501ABC">
        <w:rPr>
          <w:rFonts w:ascii="Times New Roman" w:hAnsi="Times New Roman" w:cs="Times New Roman"/>
          <w:color w:val="000000" w:themeColor="text1"/>
        </w:rPr>
        <w:t>озникновения дискурс-анализа</w:t>
      </w:r>
      <w:r w:rsidR="002D03A2" w:rsidRPr="00501ABC">
        <w:rPr>
          <w:rFonts w:ascii="Times New Roman" w:hAnsi="Times New Roman" w:cs="Times New Roman"/>
          <w:color w:val="000000" w:themeColor="text1"/>
        </w:rPr>
        <w:t xml:space="preserve"> в социологической теории</w:t>
      </w:r>
      <w:r w:rsidR="0003022B" w:rsidRPr="00501ABC">
        <w:rPr>
          <w:rFonts w:ascii="Times New Roman" w:hAnsi="Times New Roman" w:cs="Times New Roman"/>
          <w:color w:val="000000" w:themeColor="text1"/>
        </w:rPr>
        <w:t xml:space="preserve">. </w:t>
      </w:r>
      <w:r w:rsidR="004833EF" w:rsidRPr="00501ABC">
        <w:rPr>
          <w:rFonts w:ascii="Times New Roman" w:hAnsi="Times New Roman" w:cs="Times New Roman"/>
          <w:color w:val="000000" w:themeColor="text1"/>
        </w:rPr>
        <w:t>Мы</w:t>
      </w:r>
      <w:r w:rsidR="005F0C3B" w:rsidRPr="00501ABC">
        <w:rPr>
          <w:rFonts w:ascii="Times New Roman" w:hAnsi="Times New Roman" w:cs="Times New Roman"/>
          <w:color w:val="000000" w:themeColor="text1"/>
        </w:rPr>
        <w:t xml:space="preserve"> предпринимаем попытку </w:t>
      </w:r>
      <w:r w:rsidR="00835FAD">
        <w:rPr>
          <w:rFonts w:ascii="Times New Roman" w:hAnsi="Times New Roman" w:cs="Times New Roman"/>
          <w:color w:val="000000" w:themeColor="text1"/>
        </w:rPr>
        <w:t>выделить факторы возникновения</w:t>
      </w:r>
      <w:r w:rsidR="00A205EF">
        <w:rPr>
          <w:rFonts w:ascii="Times New Roman" w:hAnsi="Times New Roman" w:cs="Times New Roman"/>
          <w:color w:val="000000" w:themeColor="text1"/>
        </w:rPr>
        <w:t xml:space="preserve"> теорий дискурса в социологии в контексте более глобальных парадигмальных перемен, которые описываются в работе Д.Лакоффа</w:t>
      </w:r>
      <w:r w:rsidR="00A205EF">
        <w:rPr>
          <w:rStyle w:val="af0"/>
          <w:rFonts w:ascii="Times New Roman" w:hAnsi="Times New Roman" w:cs="Times New Roman"/>
          <w:color w:val="000000" w:themeColor="text1"/>
        </w:rPr>
        <w:footnoteReference w:id="4"/>
      </w:r>
      <w:r w:rsidR="00A205EF">
        <w:rPr>
          <w:rFonts w:ascii="Times New Roman" w:hAnsi="Times New Roman" w:cs="Times New Roman"/>
          <w:color w:val="000000" w:themeColor="text1"/>
        </w:rPr>
        <w:t xml:space="preserve">. </w:t>
      </w:r>
    </w:p>
    <w:p w14:paraId="5CA3D391" w14:textId="7ACAA8AA" w:rsidR="0063652E" w:rsidRPr="00501ABC" w:rsidRDefault="00835FAD" w:rsidP="00EC5201">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Следующим и о</w:t>
      </w:r>
      <w:r w:rsidR="00A22D06">
        <w:rPr>
          <w:rFonts w:ascii="Times New Roman" w:hAnsi="Times New Roman" w:cs="Times New Roman"/>
          <w:color w:val="000000" w:themeColor="text1"/>
        </w:rPr>
        <w:t>сновным этапом</w:t>
      </w:r>
      <w:r w:rsidR="00C158A1" w:rsidRPr="00501ABC">
        <w:rPr>
          <w:rFonts w:ascii="Times New Roman" w:hAnsi="Times New Roman" w:cs="Times New Roman"/>
          <w:color w:val="000000" w:themeColor="text1"/>
        </w:rPr>
        <w:t xml:space="preserve"> в расс</w:t>
      </w:r>
      <w:r w:rsidR="000007D0" w:rsidRPr="00501ABC">
        <w:rPr>
          <w:rFonts w:ascii="Times New Roman" w:hAnsi="Times New Roman" w:cs="Times New Roman"/>
          <w:color w:val="000000" w:themeColor="text1"/>
        </w:rPr>
        <w:t>мотрении теорий дискурса в современной социологии</w:t>
      </w:r>
      <w:r w:rsidR="003B731E" w:rsidRPr="00501ABC">
        <w:rPr>
          <w:rFonts w:ascii="Times New Roman" w:hAnsi="Times New Roman" w:cs="Times New Roman"/>
          <w:color w:val="000000" w:themeColor="text1"/>
        </w:rPr>
        <w:t xml:space="preserve"> </w:t>
      </w:r>
      <w:r w:rsidR="000007D0" w:rsidRPr="00501ABC">
        <w:rPr>
          <w:rFonts w:ascii="Times New Roman" w:hAnsi="Times New Roman" w:cs="Times New Roman"/>
          <w:color w:val="000000" w:themeColor="text1"/>
        </w:rPr>
        <w:t>будет теоретическая реконструкция</w:t>
      </w:r>
      <w:r w:rsidR="003B731E" w:rsidRPr="00501ABC">
        <w:rPr>
          <w:rFonts w:ascii="Times New Roman" w:hAnsi="Times New Roman" w:cs="Times New Roman"/>
          <w:color w:val="000000" w:themeColor="text1"/>
        </w:rPr>
        <w:t xml:space="preserve"> современных </w:t>
      </w:r>
      <w:r w:rsidR="00F42E05">
        <w:rPr>
          <w:rFonts w:ascii="Times New Roman" w:hAnsi="Times New Roman" w:cs="Times New Roman"/>
          <w:color w:val="000000" w:themeColor="text1"/>
        </w:rPr>
        <w:t>подходов к дискурс-анализу</w:t>
      </w:r>
      <w:r w:rsidR="003B731E" w:rsidRPr="00501ABC">
        <w:rPr>
          <w:rFonts w:ascii="Times New Roman" w:hAnsi="Times New Roman" w:cs="Times New Roman"/>
          <w:color w:val="000000" w:themeColor="text1"/>
        </w:rPr>
        <w:t xml:space="preserve">. </w:t>
      </w:r>
      <w:r w:rsidR="00924255" w:rsidRPr="00501ABC">
        <w:rPr>
          <w:rFonts w:ascii="Times New Roman" w:hAnsi="Times New Roman" w:cs="Times New Roman"/>
          <w:color w:val="000000" w:themeColor="text1"/>
        </w:rPr>
        <w:t>В научной среде происходит борьба за интерпретацию понятия «дискурс», в которой нельзя выделить однозначно доминирующего направления</w:t>
      </w:r>
      <w:r w:rsidR="00F65A3B" w:rsidRPr="00501ABC">
        <w:rPr>
          <w:rFonts w:ascii="Times New Roman" w:hAnsi="Times New Roman" w:cs="Times New Roman"/>
          <w:color w:val="000000" w:themeColor="text1"/>
        </w:rPr>
        <w:t xml:space="preserve">, но эти понятия можно классифицировать, исходя из общих теоретических предпосылок. </w:t>
      </w:r>
      <w:r w:rsidR="00A205EF">
        <w:rPr>
          <w:rFonts w:ascii="Times New Roman" w:hAnsi="Times New Roman" w:cs="Times New Roman"/>
          <w:color w:val="000000" w:themeColor="text1"/>
        </w:rPr>
        <w:t>М</w:t>
      </w:r>
      <w:r w:rsidR="00924255" w:rsidRPr="00501ABC">
        <w:rPr>
          <w:rFonts w:ascii="Times New Roman" w:hAnsi="Times New Roman" w:cs="Times New Roman"/>
          <w:color w:val="000000" w:themeColor="text1"/>
        </w:rPr>
        <w:t xml:space="preserve">ы </w:t>
      </w:r>
      <w:r w:rsidR="0063652E" w:rsidRPr="00501ABC">
        <w:rPr>
          <w:rFonts w:ascii="Times New Roman" w:hAnsi="Times New Roman" w:cs="Times New Roman"/>
          <w:color w:val="000000" w:themeColor="text1"/>
        </w:rPr>
        <w:t>продемонстрируем, как понятие дискурса трансформируется в связи с теми или иными фундаментальными представлениями об устройстве социальной реальности, и как эти представления могут сказаться на технологиях анализа. В ответе на вопросы о классификации теорий дискурса, мы обратимс</w:t>
      </w:r>
      <w:r w:rsidR="00C126A4" w:rsidRPr="00501ABC">
        <w:rPr>
          <w:rFonts w:ascii="Times New Roman" w:hAnsi="Times New Roman" w:cs="Times New Roman"/>
          <w:color w:val="000000" w:themeColor="text1"/>
        </w:rPr>
        <w:t>я к</w:t>
      </w:r>
      <w:r w:rsidR="0063652E" w:rsidRPr="00501ABC">
        <w:rPr>
          <w:rFonts w:ascii="Times New Roman" w:hAnsi="Times New Roman" w:cs="Times New Roman"/>
          <w:color w:val="000000" w:themeColor="text1"/>
        </w:rPr>
        <w:t xml:space="preserve"> таким исследователям как Л.Филлипс, М.В.Йоргенсен, Я.Торфинг, Т.Ван Дейк, О.Ф.Русакова.</w:t>
      </w:r>
      <w:r w:rsidR="00495C4B">
        <w:rPr>
          <w:rFonts w:ascii="Times New Roman" w:hAnsi="Times New Roman" w:cs="Times New Roman"/>
          <w:color w:val="000000" w:themeColor="text1"/>
        </w:rPr>
        <w:t xml:space="preserve"> </w:t>
      </w:r>
      <w:r w:rsidR="00F65A3B" w:rsidRPr="00501ABC">
        <w:rPr>
          <w:rFonts w:ascii="Times New Roman" w:hAnsi="Times New Roman" w:cs="Times New Roman"/>
          <w:color w:val="000000" w:themeColor="text1"/>
        </w:rPr>
        <w:t>В этой же главе мы будем касаться таких исследователей как Э.Лакло, Ш.Муфф, Н.Фэркло</w:t>
      </w:r>
      <w:r w:rsidR="000A2C7E" w:rsidRPr="00501ABC">
        <w:rPr>
          <w:rFonts w:ascii="Times New Roman" w:hAnsi="Times New Roman" w:cs="Times New Roman"/>
          <w:color w:val="000000" w:themeColor="text1"/>
        </w:rPr>
        <w:t>, Р.Барт</w:t>
      </w:r>
      <w:r>
        <w:rPr>
          <w:rFonts w:ascii="Times New Roman" w:hAnsi="Times New Roman" w:cs="Times New Roman"/>
          <w:color w:val="000000" w:themeColor="text1"/>
        </w:rPr>
        <w:t>, С.Холл и др</w:t>
      </w:r>
      <w:r w:rsidR="00F65A3B" w:rsidRPr="00501ABC">
        <w:rPr>
          <w:rFonts w:ascii="Times New Roman" w:hAnsi="Times New Roman" w:cs="Times New Roman"/>
          <w:color w:val="000000" w:themeColor="text1"/>
        </w:rPr>
        <w:t>.</w:t>
      </w:r>
      <w:r w:rsidR="0063652E" w:rsidRPr="00501ABC">
        <w:rPr>
          <w:rFonts w:ascii="Times New Roman" w:hAnsi="Times New Roman" w:cs="Times New Roman"/>
          <w:color w:val="000000" w:themeColor="text1"/>
        </w:rPr>
        <w:t xml:space="preserve"> Будет рассмотрена теория речевых </w:t>
      </w:r>
      <w:r w:rsidR="008F6B4F">
        <w:rPr>
          <w:rFonts w:ascii="Times New Roman" w:hAnsi="Times New Roman" w:cs="Times New Roman"/>
          <w:color w:val="000000" w:themeColor="text1"/>
        </w:rPr>
        <w:t>актов Д.Остина и Д.Серла, а так</w:t>
      </w:r>
      <w:r w:rsidR="0063652E" w:rsidRPr="00501ABC">
        <w:rPr>
          <w:rFonts w:ascii="Times New Roman" w:hAnsi="Times New Roman" w:cs="Times New Roman"/>
          <w:color w:val="000000" w:themeColor="text1"/>
        </w:rPr>
        <w:t xml:space="preserve">же методология </w:t>
      </w:r>
      <w:r w:rsidR="00F65A3B" w:rsidRPr="00501ABC">
        <w:rPr>
          <w:rFonts w:ascii="Times New Roman" w:hAnsi="Times New Roman" w:cs="Times New Roman"/>
          <w:color w:val="000000" w:themeColor="text1"/>
        </w:rPr>
        <w:t xml:space="preserve">критического </w:t>
      </w:r>
      <w:r w:rsidR="0063652E" w:rsidRPr="00501ABC">
        <w:rPr>
          <w:rFonts w:ascii="Times New Roman" w:hAnsi="Times New Roman" w:cs="Times New Roman"/>
          <w:color w:val="000000" w:themeColor="text1"/>
        </w:rPr>
        <w:t>дискурс-анализа Т.Ван Дейка.</w:t>
      </w:r>
      <w:r w:rsidR="00035845" w:rsidRPr="00501ABC">
        <w:rPr>
          <w:rFonts w:ascii="Times New Roman" w:hAnsi="Times New Roman" w:cs="Times New Roman"/>
          <w:color w:val="000000" w:themeColor="text1"/>
        </w:rPr>
        <w:t xml:space="preserve"> Помимо этого, будут рассмотрена теория</w:t>
      </w:r>
      <w:r w:rsidR="0063652E" w:rsidRPr="00501ABC">
        <w:rPr>
          <w:rFonts w:ascii="Times New Roman" w:hAnsi="Times New Roman" w:cs="Times New Roman"/>
          <w:color w:val="000000" w:themeColor="text1"/>
        </w:rPr>
        <w:t xml:space="preserve"> языка Н.Хомского и предложена новая технология анализа дискурсов легитимации научного знания на основе теории Ж.Ф.Лиотара. </w:t>
      </w:r>
    </w:p>
    <w:p w14:paraId="001D553F" w14:textId="77777777" w:rsidR="0003022B" w:rsidRPr="00501ABC" w:rsidRDefault="0003022B" w:rsidP="00761441">
      <w:pPr>
        <w:spacing w:line="360" w:lineRule="auto"/>
        <w:jc w:val="both"/>
        <w:rPr>
          <w:rFonts w:ascii="Times New Roman" w:hAnsi="Times New Roman" w:cs="Times New Roman"/>
          <w:color w:val="000000" w:themeColor="text1"/>
        </w:rPr>
      </w:pPr>
    </w:p>
    <w:p w14:paraId="45046E80" w14:textId="068CB66A" w:rsidR="00761441" w:rsidRPr="00761441" w:rsidRDefault="00890B46" w:rsidP="00761441">
      <w:pPr>
        <w:spacing w:line="360" w:lineRule="auto"/>
        <w:jc w:val="both"/>
        <w:rPr>
          <w:rFonts w:ascii="Times New Roman" w:hAnsi="Times New Roman" w:cs="Times New Roman"/>
          <w:i/>
          <w:color w:val="000000" w:themeColor="text1"/>
          <w:u w:val="single"/>
        </w:rPr>
      </w:pPr>
      <w:r w:rsidRPr="00761441">
        <w:rPr>
          <w:rFonts w:ascii="Times New Roman" w:hAnsi="Times New Roman" w:cs="Times New Roman"/>
          <w:i/>
          <w:color w:val="000000" w:themeColor="text1"/>
          <w:u w:val="single"/>
        </w:rPr>
        <w:t xml:space="preserve">Объект: </w:t>
      </w:r>
    </w:p>
    <w:p w14:paraId="6701E026" w14:textId="52D957C9" w:rsidR="00890B46" w:rsidRPr="00501ABC" w:rsidRDefault="00890B46" w:rsidP="00761441">
      <w:pPr>
        <w:spacing w:line="360" w:lineRule="auto"/>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 Теории дискурса в современной социологии. </w:t>
      </w:r>
    </w:p>
    <w:p w14:paraId="005BF748" w14:textId="77777777" w:rsidR="0003022B" w:rsidRPr="00501ABC" w:rsidRDefault="0003022B" w:rsidP="00761441">
      <w:pPr>
        <w:spacing w:line="360" w:lineRule="auto"/>
        <w:jc w:val="both"/>
        <w:rPr>
          <w:rFonts w:ascii="Times New Roman" w:hAnsi="Times New Roman" w:cs="Times New Roman"/>
          <w:i/>
          <w:color w:val="000000" w:themeColor="text1"/>
        </w:rPr>
      </w:pPr>
    </w:p>
    <w:p w14:paraId="47D15706" w14:textId="36E83D84" w:rsidR="00761441" w:rsidRPr="00761441" w:rsidRDefault="00890B46" w:rsidP="00761441">
      <w:pPr>
        <w:spacing w:line="360" w:lineRule="auto"/>
        <w:jc w:val="both"/>
        <w:rPr>
          <w:rFonts w:ascii="Times New Roman" w:hAnsi="Times New Roman" w:cs="Times New Roman"/>
          <w:i/>
          <w:color w:val="000000" w:themeColor="text1"/>
          <w:u w:val="single"/>
        </w:rPr>
      </w:pPr>
      <w:r w:rsidRPr="00761441">
        <w:rPr>
          <w:rFonts w:ascii="Times New Roman" w:hAnsi="Times New Roman" w:cs="Times New Roman"/>
          <w:i/>
          <w:color w:val="000000" w:themeColor="text1"/>
          <w:u w:val="single"/>
        </w:rPr>
        <w:t>Предмет:</w:t>
      </w:r>
    </w:p>
    <w:p w14:paraId="77098DA3" w14:textId="572C08BB" w:rsidR="00890B46" w:rsidRPr="00501ABC" w:rsidRDefault="00890B46" w:rsidP="00761441">
      <w:pPr>
        <w:spacing w:line="360" w:lineRule="auto"/>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 Теоретические основания </w:t>
      </w:r>
      <w:r w:rsidR="00777C1C">
        <w:rPr>
          <w:rFonts w:ascii="Times New Roman" w:hAnsi="Times New Roman" w:cs="Times New Roman"/>
          <w:color w:val="000000" w:themeColor="text1"/>
        </w:rPr>
        <w:t>современного дискурс-анализа</w:t>
      </w:r>
      <w:r w:rsidR="0003022B" w:rsidRPr="00501ABC">
        <w:rPr>
          <w:rFonts w:ascii="Times New Roman" w:hAnsi="Times New Roman" w:cs="Times New Roman"/>
          <w:color w:val="000000" w:themeColor="text1"/>
        </w:rPr>
        <w:t xml:space="preserve"> в социологии</w:t>
      </w:r>
      <w:r w:rsidRPr="00501ABC">
        <w:rPr>
          <w:rFonts w:ascii="Times New Roman" w:hAnsi="Times New Roman" w:cs="Times New Roman"/>
          <w:color w:val="000000" w:themeColor="text1"/>
        </w:rPr>
        <w:t xml:space="preserve">. </w:t>
      </w:r>
    </w:p>
    <w:p w14:paraId="4179DDF0" w14:textId="77777777" w:rsidR="00890B46" w:rsidRPr="00501ABC" w:rsidRDefault="00890B46" w:rsidP="00761441">
      <w:pPr>
        <w:spacing w:line="360" w:lineRule="auto"/>
        <w:jc w:val="both"/>
        <w:rPr>
          <w:rFonts w:ascii="Times New Roman" w:hAnsi="Times New Roman" w:cs="Times New Roman"/>
          <w:color w:val="000000" w:themeColor="text1"/>
        </w:rPr>
      </w:pPr>
    </w:p>
    <w:p w14:paraId="1ED89D5D" w14:textId="5F3EC298" w:rsidR="0056379B" w:rsidRPr="00501ABC" w:rsidRDefault="0003022B" w:rsidP="00761441">
      <w:pPr>
        <w:spacing w:line="360" w:lineRule="auto"/>
        <w:jc w:val="both"/>
        <w:rPr>
          <w:rFonts w:ascii="Times New Roman" w:hAnsi="Times New Roman" w:cs="Times New Roman"/>
          <w:color w:val="000000" w:themeColor="text1"/>
        </w:rPr>
      </w:pPr>
      <w:r w:rsidRPr="00501ABC">
        <w:rPr>
          <w:rFonts w:ascii="Times New Roman" w:hAnsi="Times New Roman" w:cs="Times New Roman"/>
          <w:i/>
          <w:color w:val="000000" w:themeColor="text1"/>
          <w:u w:val="single"/>
        </w:rPr>
        <w:t>Ц</w:t>
      </w:r>
      <w:r w:rsidR="00C126A4" w:rsidRPr="00501ABC">
        <w:rPr>
          <w:rFonts w:ascii="Times New Roman" w:hAnsi="Times New Roman" w:cs="Times New Roman"/>
          <w:i/>
          <w:color w:val="000000" w:themeColor="text1"/>
          <w:u w:val="single"/>
        </w:rPr>
        <w:t>ели</w:t>
      </w:r>
      <w:r w:rsidR="00C126A4" w:rsidRPr="00501ABC">
        <w:rPr>
          <w:rFonts w:ascii="Times New Roman" w:hAnsi="Times New Roman" w:cs="Times New Roman"/>
          <w:color w:val="000000" w:themeColor="text1"/>
          <w:u w:val="single"/>
        </w:rPr>
        <w:t>:</w:t>
      </w:r>
      <w:r w:rsidR="00C126A4" w:rsidRPr="00501ABC">
        <w:rPr>
          <w:rFonts w:ascii="Times New Roman" w:hAnsi="Times New Roman" w:cs="Times New Roman"/>
          <w:color w:val="000000" w:themeColor="text1"/>
        </w:rPr>
        <w:t xml:space="preserve"> </w:t>
      </w:r>
    </w:p>
    <w:p w14:paraId="579FC66C" w14:textId="08EA62F7" w:rsidR="00C126A4" w:rsidRPr="00501ABC" w:rsidRDefault="00835FAD" w:rsidP="00761441">
      <w:pPr>
        <w:pStyle w:val="a4"/>
        <w:numPr>
          <w:ilvl w:val="0"/>
          <w:numId w:val="8"/>
        </w:numPr>
        <w:spacing w:line="36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Выявить </w:t>
      </w:r>
      <w:r w:rsidR="002755B2">
        <w:rPr>
          <w:rFonts w:ascii="Times New Roman" w:hAnsi="Times New Roman" w:cs="Times New Roman"/>
          <w:color w:val="000000" w:themeColor="text1"/>
        </w:rPr>
        <w:t xml:space="preserve">и систематизировать </w:t>
      </w:r>
      <w:r>
        <w:rPr>
          <w:rFonts w:ascii="Times New Roman" w:hAnsi="Times New Roman" w:cs="Times New Roman"/>
          <w:color w:val="000000" w:themeColor="text1"/>
        </w:rPr>
        <w:t>факторы</w:t>
      </w:r>
      <w:r w:rsidR="00C126A4" w:rsidRPr="00501ABC">
        <w:rPr>
          <w:rFonts w:ascii="Times New Roman" w:hAnsi="Times New Roman" w:cs="Times New Roman"/>
          <w:color w:val="000000" w:themeColor="text1"/>
        </w:rPr>
        <w:t xml:space="preserve"> возникновения теорий дискурса</w:t>
      </w:r>
      <w:r w:rsidR="00694FBB" w:rsidRPr="00501ABC">
        <w:rPr>
          <w:rFonts w:ascii="Times New Roman" w:hAnsi="Times New Roman" w:cs="Times New Roman"/>
          <w:color w:val="000000" w:themeColor="text1"/>
        </w:rPr>
        <w:t xml:space="preserve"> в современной социологии</w:t>
      </w:r>
      <w:r w:rsidR="00C126A4" w:rsidRPr="00501ABC">
        <w:rPr>
          <w:rFonts w:ascii="Times New Roman" w:hAnsi="Times New Roman" w:cs="Times New Roman"/>
          <w:color w:val="000000" w:themeColor="text1"/>
        </w:rPr>
        <w:t>.</w:t>
      </w:r>
    </w:p>
    <w:p w14:paraId="10D82378" w14:textId="2520D53C" w:rsidR="00694FBB" w:rsidRPr="00501ABC" w:rsidRDefault="00694FBB" w:rsidP="00761441">
      <w:pPr>
        <w:pStyle w:val="a4"/>
        <w:numPr>
          <w:ilvl w:val="0"/>
          <w:numId w:val="8"/>
        </w:numPr>
        <w:spacing w:line="360" w:lineRule="auto"/>
        <w:ind w:left="0" w:firstLine="0"/>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Провести </w:t>
      </w:r>
      <w:r w:rsidR="00710609">
        <w:rPr>
          <w:rFonts w:ascii="Times New Roman" w:hAnsi="Times New Roman" w:cs="Times New Roman"/>
          <w:color w:val="000000" w:themeColor="text1"/>
        </w:rPr>
        <w:t>теоретическую реконструкцию теорий дискурса в современной социологии.</w:t>
      </w:r>
    </w:p>
    <w:p w14:paraId="7AC81CEB" w14:textId="77777777" w:rsidR="00D03230" w:rsidRDefault="00D03230" w:rsidP="00761441">
      <w:pPr>
        <w:spacing w:line="360" w:lineRule="auto"/>
        <w:jc w:val="both"/>
        <w:rPr>
          <w:rFonts w:ascii="Times New Roman" w:hAnsi="Times New Roman" w:cs="Times New Roman"/>
          <w:color w:val="000000" w:themeColor="text1"/>
        </w:rPr>
      </w:pPr>
    </w:p>
    <w:p w14:paraId="61CB8E5D" w14:textId="77777777" w:rsidR="00C17363" w:rsidRPr="00501ABC" w:rsidRDefault="00C17363" w:rsidP="00761441">
      <w:pPr>
        <w:spacing w:line="360" w:lineRule="auto"/>
        <w:jc w:val="both"/>
        <w:rPr>
          <w:rFonts w:ascii="Times New Roman" w:hAnsi="Times New Roman" w:cs="Times New Roman"/>
          <w:color w:val="000000" w:themeColor="text1"/>
        </w:rPr>
      </w:pPr>
    </w:p>
    <w:p w14:paraId="125BD1C9" w14:textId="678BC0B1" w:rsidR="00C17363" w:rsidRPr="00501ABC" w:rsidRDefault="0003022B" w:rsidP="00761441">
      <w:pPr>
        <w:spacing w:line="360" w:lineRule="auto"/>
        <w:jc w:val="both"/>
        <w:rPr>
          <w:rFonts w:ascii="Times New Roman" w:hAnsi="Times New Roman" w:cs="Times New Roman"/>
          <w:i/>
          <w:color w:val="000000" w:themeColor="text1"/>
          <w:u w:val="single"/>
        </w:rPr>
      </w:pPr>
      <w:r w:rsidRPr="00501ABC">
        <w:rPr>
          <w:rFonts w:ascii="Times New Roman" w:hAnsi="Times New Roman" w:cs="Times New Roman"/>
          <w:i/>
          <w:color w:val="000000" w:themeColor="text1"/>
          <w:u w:val="single"/>
        </w:rPr>
        <w:t>З</w:t>
      </w:r>
      <w:r w:rsidR="00D03230" w:rsidRPr="00501ABC">
        <w:rPr>
          <w:rFonts w:ascii="Times New Roman" w:hAnsi="Times New Roman" w:cs="Times New Roman"/>
          <w:i/>
          <w:color w:val="000000" w:themeColor="text1"/>
          <w:u w:val="single"/>
        </w:rPr>
        <w:t>адачи:</w:t>
      </w:r>
    </w:p>
    <w:p w14:paraId="04F556B7" w14:textId="1C30DB24" w:rsidR="00710609" w:rsidRPr="00501ABC" w:rsidRDefault="00A205EF" w:rsidP="00761441">
      <w:pPr>
        <w:pStyle w:val="a4"/>
        <w:numPr>
          <w:ilvl w:val="0"/>
          <w:numId w:val="9"/>
        </w:numPr>
        <w:spacing w:line="36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Выделить факторы возникнове</w:t>
      </w:r>
      <w:r w:rsidR="00835FAD">
        <w:rPr>
          <w:rFonts w:ascii="Times New Roman" w:hAnsi="Times New Roman" w:cs="Times New Roman"/>
          <w:color w:val="000000" w:themeColor="text1"/>
        </w:rPr>
        <w:t>ния современного дискурс-анализа</w:t>
      </w:r>
      <w:r>
        <w:rPr>
          <w:rFonts w:ascii="Times New Roman" w:hAnsi="Times New Roman" w:cs="Times New Roman"/>
          <w:color w:val="000000" w:themeColor="text1"/>
        </w:rPr>
        <w:t>.</w:t>
      </w:r>
    </w:p>
    <w:p w14:paraId="358B07A1" w14:textId="607DB12F" w:rsidR="00D03230" w:rsidRPr="0056379B" w:rsidRDefault="00D03230" w:rsidP="00761441">
      <w:pPr>
        <w:pStyle w:val="a4"/>
        <w:numPr>
          <w:ilvl w:val="0"/>
          <w:numId w:val="9"/>
        </w:numPr>
        <w:spacing w:line="360" w:lineRule="auto"/>
        <w:ind w:left="0" w:firstLine="0"/>
        <w:jc w:val="both"/>
        <w:rPr>
          <w:rFonts w:ascii="Times New Roman" w:hAnsi="Times New Roman" w:cs="Times New Roman"/>
          <w:color w:val="000000" w:themeColor="text1"/>
        </w:rPr>
      </w:pPr>
      <w:r w:rsidRPr="0056379B">
        <w:rPr>
          <w:rFonts w:ascii="Times New Roman" w:hAnsi="Times New Roman" w:cs="Times New Roman"/>
          <w:color w:val="000000" w:themeColor="text1"/>
        </w:rPr>
        <w:t>Предоставить теоретико-методологический разбор современных теорий дискурса.</w:t>
      </w:r>
    </w:p>
    <w:p w14:paraId="2188BC98" w14:textId="303FE3A8" w:rsidR="0003022B" w:rsidRPr="00501ABC" w:rsidRDefault="00D67C8B" w:rsidP="00761441">
      <w:pPr>
        <w:pStyle w:val="a4"/>
        <w:numPr>
          <w:ilvl w:val="0"/>
          <w:numId w:val="9"/>
        </w:numPr>
        <w:spacing w:line="36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Предоставить модель классификации</w:t>
      </w:r>
      <w:r w:rsidR="0003022B" w:rsidRPr="00501ABC">
        <w:rPr>
          <w:rFonts w:ascii="Times New Roman" w:hAnsi="Times New Roman" w:cs="Times New Roman"/>
          <w:color w:val="000000" w:themeColor="text1"/>
        </w:rPr>
        <w:t xml:space="preserve"> </w:t>
      </w:r>
      <w:r>
        <w:rPr>
          <w:rFonts w:ascii="Times New Roman" w:hAnsi="Times New Roman" w:cs="Times New Roman"/>
          <w:color w:val="000000" w:themeColor="text1"/>
        </w:rPr>
        <w:t>современных теорий</w:t>
      </w:r>
      <w:r w:rsidR="005F0C3B" w:rsidRPr="00501ABC">
        <w:rPr>
          <w:rFonts w:ascii="Times New Roman" w:hAnsi="Times New Roman" w:cs="Times New Roman"/>
          <w:color w:val="000000" w:themeColor="text1"/>
        </w:rPr>
        <w:t xml:space="preserve"> дискурса.</w:t>
      </w:r>
    </w:p>
    <w:p w14:paraId="5E96051E" w14:textId="601466DD" w:rsidR="00035845" w:rsidRPr="00501ABC" w:rsidRDefault="00035845" w:rsidP="00EC5201">
      <w:pPr>
        <w:spacing w:line="360" w:lineRule="auto"/>
        <w:ind w:firstLine="851"/>
        <w:jc w:val="both"/>
        <w:rPr>
          <w:rFonts w:ascii="Times New Roman" w:hAnsi="Times New Roman" w:cs="Times New Roman"/>
          <w:color w:val="000000" w:themeColor="text1"/>
        </w:rPr>
      </w:pPr>
    </w:p>
    <w:p w14:paraId="76C0234A" w14:textId="0571018B" w:rsidR="00264F50" w:rsidRPr="00501ABC" w:rsidRDefault="004074D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В первой главе </w:t>
      </w:r>
      <w:r w:rsidR="00E16D23" w:rsidRPr="00501ABC">
        <w:rPr>
          <w:rFonts w:ascii="Times New Roman" w:hAnsi="Times New Roman" w:cs="Times New Roman"/>
          <w:color w:val="000000" w:themeColor="text1"/>
        </w:rPr>
        <w:t>раскрываются условия возникновения теорий дискурса.</w:t>
      </w:r>
      <w:r w:rsidRPr="00501ABC">
        <w:rPr>
          <w:rFonts w:ascii="Times New Roman" w:hAnsi="Times New Roman" w:cs="Times New Roman"/>
          <w:color w:val="000000" w:themeColor="text1"/>
        </w:rPr>
        <w:t xml:space="preserve"> </w:t>
      </w:r>
      <w:r w:rsidR="00E16D23" w:rsidRPr="00501ABC">
        <w:rPr>
          <w:rFonts w:ascii="Times New Roman" w:hAnsi="Times New Roman" w:cs="Times New Roman"/>
          <w:color w:val="000000" w:themeColor="text1"/>
        </w:rPr>
        <w:t xml:space="preserve"> Вто</w:t>
      </w:r>
      <w:r w:rsidR="0003022B" w:rsidRPr="00501ABC">
        <w:rPr>
          <w:rFonts w:ascii="Times New Roman" w:hAnsi="Times New Roman" w:cs="Times New Roman"/>
          <w:color w:val="000000" w:themeColor="text1"/>
        </w:rPr>
        <w:t>рая глава</w:t>
      </w:r>
      <w:r w:rsidR="00264F50" w:rsidRPr="00501ABC">
        <w:rPr>
          <w:rFonts w:ascii="Times New Roman" w:hAnsi="Times New Roman" w:cs="Times New Roman"/>
          <w:color w:val="000000" w:themeColor="text1"/>
        </w:rPr>
        <w:t xml:space="preserve"> раскрывает теории дискурса в современном виде, </w:t>
      </w:r>
      <w:r w:rsidR="00E461F2" w:rsidRPr="00501ABC">
        <w:rPr>
          <w:rFonts w:ascii="Times New Roman" w:hAnsi="Times New Roman" w:cs="Times New Roman"/>
          <w:color w:val="000000" w:themeColor="text1"/>
        </w:rPr>
        <w:t>предлагая принципы, помогающие разобраться в теоретическом многообразии.</w:t>
      </w:r>
      <w:r w:rsidR="00D11D9A" w:rsidRPr="00501ABC">
        <w:rPr>
          <w:rFonts w:ascii="Times New Roman" w:hAnsi="Times New Roman" w:cs="Times New Roman"/>
          <w:color w:val="000000" w:themeColor="text1"/>
        </w:rPr>
        <w:t xml:space="preserve"> </w:t>
      </w:r>
      <w:r w:rsidR="000D00F3">
        <w:rPr>
          <w:rFonts w:ascii="Times New Roman" w:hAnsi="Times New Roman" w:cs="Times New Roman"/>
          <w:color w:val="000000" w:themeColor="text1"/>
        </w:rPr>
        <w:t>Кратко опише</w:t>
      </w:r>
      <w:r w:rsidR="002F56D1">
        <w:rPr>
          <w:rFonts w:ascii="Times New Roman" w:hAnsi="Times New Roman" w:cs="Times New Roman"/>
          <w:color w:val="000000" w:themeColor="text1"/>
        </w:rPr>
        <w:t>м содержание представленных в данной работе</w:t>
      </w:r>
      <w:r w:rsidR="000D00F3">
        <w:rPr>
          <w:rFonts w:ascii="Times New Roman" w:hAnsi="Times New Roman" w:cs="Times New Roman"/>
          <w:color w:val="000000" w:themeColor="text1"/>
        </w:rPr>
        <w:t xml:space="preserve"> параграфов: </w:t>
      </w:r>
    </w:p>
    <w:p w14:paraId="121B6A8A" w14:textId="77777777" w:rsidR="0029202B" w:rsidRPr="00501ABC" w:rsidRDefault="0029202B" w:rsidP="00A205EF">
      <w:pPr>
        <w:spacing w:line="360" w:lineRule="auto"/>
        <w:jc w:val="both"/>
        <w:rPr>
          <w:rFonts w:ascii="Times New Roman" w:hAnsi="Times New Roman" w:cs="Times New Roman"/>
          <w:color w:val="000000" w:themeColor="text1"/>
        </w:rPr>
      </w:pPr>
    </w:p>
    <w:p w14:paraId="778C3128" w14:textId="16B4184E" w:rsidR="0029202B" w:rsidRPr="00501ABC" w:rsidRDefault="0029202B" w:rsidP="002469CD">
      <w:pPr>
        <w:spacing w:line="360" w:lineRule="auto"/>
        <w:jc w:val="both"/>
        <w:rPr>
          <w:rFonts w:ascii="Times New Roman" w:hAnsi="Times New Roman" w:cs="Times New Roman"/>
          <w:i/>
          <w:color w:val="000000" w:themeColor="text1"/>
        </w:rPr>
      </w:pPr>
      <w:r w:rsidRPr="00501ABC">
        <w:rPr>
          <w:rFonts w:ascii="Times New Roman" w:hAnsi="Times New Roman" w:cs="Times New Roman"/>
          <w:i/>
          <w:color w:val="000000" w:themeColor="text1"/>
        </w:rPr>
        <w:t>Факторы возникновения теорий дискурса</w:t>
      </w:r>
      <w:r w:rsidR="007B6E6D">
        <w:rPr>
          <w:rFonts w:ascii="Times New Roman" w:hAnsi="Times New Roman" w:cs="Times New Roman"/>
          <w:i/>
          <w:color w:val="000000" w:themeColor="text1"/>
        </w:rPr>
        <w:t xml:space="preserve"> в социологии</w:t>
      </w:r>
      <w:r w:rsidRPr="00501ABC">
        <w:rPr>
          <w:rFonts w:ascii="Times New Roman" w:hAnsi="Times New Roman" w:cs="Times New Roman"/>
          <w:i/>
          <w:color w:val="000000" w:themeColor="text1"/>
        </w:rPr>
        <w:t xml:space="preserve"> </w:t>
      </w:r>
    </w:p>
    <w:p w14:paraId="5846C7E9" w14:textId="1953BCFC" w:rsidR="0029202B" w:rsidRPr="00501ABC" w:rsidRDefault="0029202B" w:rsidP="002469CD">
      <w:pPr>
        <w:spacing w:line="360" w:lineRule="auto"/>
        <w:jc w:val="both"/>
        <w:rPr>
          <w:rFonts w:ascii="Times New Roman" w:hAnsi="Times New Roman" w:cs="Times New Roman"/>
          <w:color w:val="000000" w:themeColor="text1"/>
        </w:rPr>
      </w:pPr>
      <w:r w:rsidRPr="00501ABC">
        <w:rPr>
          <w:rFonts w:ascii="Times New Roman" w:hAnsi="Times New Roman" w:cs="Times New Roman"/>
          <w:color w:val="000000" w:themeColor="text1"/>
        </w:rPr>
        <w:t>В данном параграфе формулируются факторы появления современных теорий дискурса в контексте гло</w:t>
      </w:r>
      <w:r w:rsidR="005F0C3B" w:rsidRPr="00501ABC">
        <w:rPr>
          <w:rFonts w:ascii="Times New Roman" w:hAnsi="Times New Roman" w:cs="Times New Roman"/>
          <w:color w:val="000000" w:themeColor="text1"/>
        </w:rPr>
        <w:t xml:space="preserve">бальных </w:t>
      </w:r>
      <w:r w:rsidR="000D00F3">
        <w:rPr>
          <w:rFonts w:ascii="Times New Roman" w:hAnsi="Times New Roman" w:cs="Times New Roman"/>
          <w:color w:val="000000" w:themeColor="text1"/>
        </w:rPr>
        <w:t>теоретико-эпистемологических</w:t>
      </w:r>
      <w:r w:rsidR="005F0C3B" w:rsidRPr="00501ABC">
        <w:rPr>
          <w:rFonts w:ascii="Times New Roman" w:hAnsi="Times New Roman" w:cs="Times New Roman"/>
          <w:color w:val="000000" w:themeColor="text1"/>
        </w:rPr>
        <w:t xml:space="preserve"> перемен</w:t>
      </w:r>
      <w:r w:rsidR="00835FAD">
        <w:rPr>
          <w:rFonts w:ascii="Times New Roman" w:hAnsi="Times New Roman" w:cs="Times New Roman"/>
          <w:color w:val="000000" w:themeColor="text1"/>
        </w:rPr>
        <w:t xml:space="preserve"> описанных в работе Д.Лакоффа</w:t>
      </w:r>
      <w:r w:rsidR="00A205EF">
        <w:rPr>
          <w:rFonts w:ascii="Times New Roman" w:hAnsi="Times New Roman" w:cs="Times New Roman"/>
          <w:color w:val="000000" w:themeColor="text1"/>
        </w:rPr>
        <w:t>.</w:t>
      </w:r>
      <w:r w:rsidR="005F0C3B" w:rsidRPr="00501ABC">
        <w:rPr>
          <w:rFonts w:ascii="Times New Roman" w:hAnsi="Times New Roman" w:cs="Times New Roman"/>
          <w:color w:val="000000" w:themeColor="text1"/>
        </w:rPr>
        <w:t xml:space="preserve"> </w:t>
      </w:r>
    </w:p>
    <w:p w14:paraId="37B08076" w14:textId="77777777" w:rsidR="00F162E3" w:rsidRPr="00501ABC" w:rsidRDefault="00F162E3" w:rsidP="00EC5201">
      <w:pPr>
        <w:spacing w:line="360" w:lineRule="auto"/>
        <w:ind w:firstLine="851"/>
        <w:jc w:val="both"/>
        <w:rPr>
          <w:rFonts w:ascii="Times New Roman" w:hAnsi="Times New Roman" w:cs="Times New Roman"/>
          <w:color w:val="000000" w:themeColor="text1"/>
        </w:rPr>
      </w:pPr>
    </w:p>
    <w:p w14:paraId="093D07E3" w14:textId="4365A5E6" w:rsidR="00F162E3" w:rsidRPr="00501ABC" w:rsidRDefault="007B6E6D" w:rsidP="002469CD">
      <w:pPr>
        <w:spacing w:line="360" w:lineRule="auto"/>
        <w:jc w:val="both"/>
        <w:rPr>
          <w:rFonts w:ascii="Times New Roman" w:hAnsi="Times New Roman" w:cs="Times New Roman"/>
          <w:i/>
          <w:color w:val="000000" w:themeColor="text1"/>
        </w:rPr>
      </w:pPr>
      <w:r>
        <w:rPr>
          <w:rFonts w:ascii="Times New Roman" w:hAnsi="Times New Roman" w:cs="Times New Roman"/>
          <w:i/>
          <w:color w:val="000000" w:themeColor="text1"/>
        </w:rPr>
        <w:t>Теория языковых игр в работах Л.Витгенштейна</w:t>
      </w:r>
    </w:p>
    <w:p w14:paraId="05643ADA" w14:textId="6F539828" w:rsidR="00F162E3" w:rsidRPr="00501ABC" w:rsidRDefault="00F162E3" w:rsidP="002469CD">
      <w:pPr>
        <w:spacing w:line="360" w:lineRule="auto"/>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Л.Витгенштейн довел до логического завершения репрезентативистскую парадигму и открыл новую парадигму, благодаря которой </w:t>
      </w:r>
      <w:r w:rsidR="00C00A6D" w:rsidRPr="00501ABC">
        <w:rPr>
          <w:rFonts w:ascii="Times New Roman" w:hAnsi="Times New Roman" w:cs="Times New Roman"/>
          <w:color w:val="000000" w:themeColor="text1"/>
        </w:rPr>
        <w:t>появилась возможность переосмыслить форму социального бытия и основания эпистемологии.</w:t>
      </w:r>
      <w:r w:rsidR="005F0C3B" w:rsidRPr="00501ABC">
        <w:rPr>
          <w:rFonts w:ascii="Times New Roman" w:hAnsi="Times New Roman" w:cs="Times New Roman"/>
          <w:color w:val="000000" w:themeColor="text1"/>
        </w:rPr>
        <w:t xml:space="preserve"> </w:t>
      </w:r>
    </w:p>
    <w:p w14:paraId="4426F2D6" w14:textId="77777777" w:rsidR="00C00A6D" w:rsidRPr="00501ABC" w:rsidRDefault="00C00A6D" w:rsidP="00EC5201">
      <w:pPr>
        <w:spacing w:line="360" w:lineRule="auto"/>
        <w:ind w:firstLine="851"/>
        <w:jc w:val="both"/>
        <w:rPr>
          <w:rFonts w:ascii="Times New Roman" w:hAnsi="Times New Roman" w:cs="Times New Roman"/>
          <w:color w:val="000000" w:themeColor="text1"/>
        </w:rPr>
      </w:pPr>
    </w:p>
    <w:p w14:paraId="769A468A" w14:textId="2D9A37D5" w:rsidR="00C00A6D" w:rsidRPr="00501ABC" w:rsidRDefault="000D00F3" w:rsidP="002469CD">
      <w:pPr>
        <w:spacing w:line="360" w:lineRule="auto"/>
        <w:jc w:val="both"/>
        <w:rPr>
          <w:rFonts w:ascii="Times New Roman" w:hAnsi="Times New Roman" w:cs="Times New Roman"/>
          <w:i/>
          <w:color w:val="000000" w:themeColor="text1"/>
        </w:rPr>
      </w:pPr>
      <w:r>
        <w:rPr>
          <w:rFonts w:ascii="Times New Roman" w:hAnsi="Times New Roman" w:cs="Times New Roman"/>
          <w:i/>
          <w:color w:val="000000" w:themeColor="text1"/>
        </w:rPr>
        <w:t>Понятия в естественном и научном языках</w:t>
      </w:r>
    </w:p>
    <w:p w14:paraId="29079731" w14:textId="37BC9D0F" w:rsidR="00C00A6D" w:rsidRPr="00501ABC" w:rsidRDefault="00C00A6D" w:rsidP="002469CD">
      <w:pPr>
        <w:spacing w:line="360" w:lineRule="auto"/>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На основе теории Витгенштейна мы </w:t>
      </w:r>
      <w:r w:rsidR="00D11D9A" w:rsidRPr="00501ABC">
        <w:rPr>
          <w:rFonts w:ascii="Times New Roman" w:hAnsi="Times New Roman" w:cs="Times New Roman"/>
          <w:color w:val="000000" w:themeColor="text1"/>
        </w:rPr>
        <w:t>предлагаем</w:t>
      </w:r>
      <w:r w:rsidRPr="00501ABC">
        <w:rPr>
          <w:rFonts w:ascii="Times New Roman" w:hAnsi="Times New Roman" w:cs="Times New Roman"/>
          <w:color w:val="000000" w:themeColor="text1"/>
        </w:rPr>
        <w:t xml:space="preserve"> принципы различения семиотических </w:t>
      </w:r>
      <w:r w:rsidR="000D00F3">
        <w:rPr>
          <w:rFonts w:ascii="Times New Roman" w:hAnsi="Times New Roman" w:cs="Times New Roman"/>
          <w:color w:val="000000" w:themeColor="text1"/>
        </w:rPr>
        <w:t>сетей</w:t>
      </w:r>
      <w:r w:rsidRPr="00501ABC">
        <w:rPr>
          <w:rFonts w:ascii="Times New Roman" w:hAnsi="Times New Roman" w:cs="Times New Roman"/>
          <w:color w:val="000000" w:themeColor="text1"/>
        </w:rPr>
        <w:t xml:space="preserve">. За основу может быть взята </w:t>
      </w:r>
      <w:r w:rsidR="000D00F3">
        <w:rPr>
          <w:rFonts w:ascii="Times New Roman" w:hAnsi="Times New Roman" w:cs="Times New Roman"/>
          <w:color w:val="000000" w:themeColor="text1"/>
        </w:rPr>
        <w:t>«</w:t>
      </w:r>
      <w:r w:rsidRPr="00501ABC">
        <w:rPr>
          <w:rFonts w:ascii="Times New Roman" w:hAnsi="Times New Roman" w:cs="Times New Roman"/>
          <w:color w:val="000000" w:themeColor="text1"/>
        </w:rPr>
        <w:t>естественная</w:t>
      </w:r>
      <w:r w:rsidR="000D00F3">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или </w:t>
      </w:r>
      <w:r w:rsidR="000D00F3">
        <w:rPr>
          <w:rFonts w:ascii="Times New Roman" w:hAnsi="Times New Roman" w:cs="Times New Roman"/>
          <w:color w:val="000000" w:themeColor="text1"/>
        </w:rPr>
        <w:t>«</w:t>
      </w:r>
      <w:r w:rsidRPr="00501ABC">
        <w:rPr>
          <w:rFonts w:ascii="Times New Roman" w:hAnsi="Times New Roman" w:cs="Times New Roman"/>
          <w:color w:val="000000" w:themeColor="text1"/>
        </w:rPr>
        <w:t>научная</w:t>
      </w:r>
      <w:r w:rsidR="000D00F3">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организация любой семиотической системы</w:t>
      </w:r>
      <w:r w:rsidR="000D00F3">
        <w:rPr>
          <w:rFonts w:ascii="Times New Roman" w:hAnsi="Times New Roman" w:cs="Times New Roman"/>
          <w:color w:val="000000" w:themeColor="text1"/>
        </w:rPr>
        <w:t xml:space="preserve"> или «естественная» или «научная» структура конкретного понятия</w:t>
      </w:r>
      <w:r w:rsidRPr="00501ABC">
        <w:rPr>
          <w:rFonts w:ascii="Times New Roman" w:hAnsi="Times New Roman" w:cs="Times New Roman"/>
          <w:color w:val="000000" w:themeColor="text1"/>
        </w:rPr>
        <w:t>. Естественная организация порождает децентрирован</w:t>
      </w:r>
      <w:r w:rsidR="009A3E60">
        <w:rPr>
          <w:rFonts w:ascii="Times New Roman" w:hAnsi="Times New Roman" w:cs="Times New Roman"/>
          <w:color w:val="000000" w:themeColor="text1"/>
        </w:rPr>
        <w:t>н</w:t>
      </w:r>
      <w:r w:rsidRPr="00501ABC">
        <w:rPr>
          <w:rFonts w:ascii="Times New Roman" w:hAnsi="Times New Roman" w:cs="Times New Roman"/>
          <w:color w:val="000000" w:themeColor="text1"/>
        </w:rPr>
        <w:t xml:space="preserve">ые сети отношения значений, которые выстраиваются исходя из принципов, исследуемых </w:t>
      </w:r>
      <w:r w:rsidR="006A639A" w:rsidRPr="00501ABC">
        <w:rPr>
          <w:rFonts w:ascii="Times New Roman" w:hAnsi="Times New Roman" w:cs="Times New Roman"/>
          <w:color w:val="000000" w:themeColor="text1"/>
        </w:rPr>
        <w:t xml:space="preserve">поздним </w:t>
      </w:r>
      <w:r w:rsidRPr="00501ABC">
        <w:rPr>
          <w:rFonts w:ascii="Times New Roman" w:hAnsi="Times New Roman" w:cs="Times New Roman"/>
          <w:color w:val="000000" w:themeColor="text1"/>
        </w:rPr>
        <w:t>Витгенштейном, а в настоящее время когнитивистами (</w:t>
      </w:r>
      <w:r w:rsidR="00C07C6E" w:rsidRPr="00501ABC">
        <w:rPr>
          <w:rFonts w:ascii="Times New Roman" w:hAnsi="Times New Roman" w:cs="Times New Roman"/>
          <w:color w:val="000000" w:themeColor="text1"/>
        </w:rPr>
        <w:t>Д.</w:t>
      </w:r>
      <w:r w:rsidRPr="00501ABC">
        <w:rPr>
          <w:rFonts w:ascii="Times New Roman" w:hAnsi="Times New Roman" w:cs="Times New Roman"/>
          <w:color w:val="000000" w:themeColor="text1"/>
        </w:rPr>
        <w:t xml:space="preserve">Лакофф, </w:t>
      </w:r>
      <w:r w:rsidR="00C07C6E" w:rsidRPr="00501ABC">
        <w:rPr>
          <w:rFonts w:ascii="Times New Roman" w:hAnsi="Times New Roman" w:cs="Times New Roman"/>
          <w:color w:val="000000" w:themeColor="text1"/>
        </w:rPr>
        <w:t>М.</w:t>
      </w:r>
      <w:r w:rsidRPr="00501ABC">
        <w:rPr>
          <w:rFonts w:ascii="Times New Roman" w:hAnsi="Times New Roman" w:cs="Times New Roman"/>
          <w:color w:val="000000" w:themeColor="text1"/>
        </w:rPr>
        <w:t xml:space="preserve">Джонсон, </w:t>
      </w:r>
      <w:r w:rsidR="00C07C6E" w:rsidRPr="00501ABC">
        <w:rPr>
          <w:rFonts w:ascii="Times New Roman" w:hAnsi="Times New Roman" w:cs="Times New Roman"/>
          <w:color w:val="000000" w:themeColor="text1"/>
        </w:rPr>
        <w:t>Э.</w:t>
      </w:r>
      <w:r w:rsidRPr="00501ABC">
        <w:rPr>
          <w:rFonts w:ascii="Times New Roman" w:hAnsi="Times New Roman" w:cs="Times New Roman"/>
          <w:color w:val="000000" w:themeColor="text1"/>
        </w:rPr>
        <w:t>Рош).</w:t>
      </w:r>
      <w:r w:rsidR="000D00F3">
        <w:rPr>
          <w:rFonts w:ascii="Times New Roman" w:hAnsi="Times New Roman" w:cs="Times New Roman"/>
          <w:color w:val="000000" w:themeColor="text1"/>
        </w:rPr>
        <w:t xml:space="preserve"> Научные понятия выстраиваются по принципу, предложенным ранним Витгенштейном.</w:t>
      </w:r>
      <w:r w:rsidRPr="00501ABC">
        <w:rPr>
          <w:rFonts w:ascii="Times New Roman" w:hAnsi="Times New Roman" w:cs="Times New Roman"/>
          <w:color w:val="000000" w:themeColor="text1"/>
        </w:rPr>
        <w:t xml:space="preserve"> Создавая научную теорию, необходимо создавать строгую систему различений. В такой ситуации социология должна быть еще и философией, которая описывает фундаментальные принципы социального бытия. Теории дискурса в формате постструктурализма отвечают этому запросу.</w:t>
      </w:r>
    </w:p>
    <w:p w14:paraId="26A5FB1C" w14:textId="77777777" w:rsidR="00E16D23" w:rsidRDefault="00E16D23" w:rsidP="00EC5201">
      <w:pPr>
        <w:spacing w:line="360" w:lineRule="auto"/>
        <w:ind w:firstLine="851"/>
        <w:jc w:val="both"/>
        <w:rPr>
          <w:rFonts w:ascii="Times New Roman" w:hAnsi="Times New Roman" w:cs="Times New Roman"/>
          <w:i/>
          <w:color w:val="000000" w:themeColor="text1"/>
        </w:rPr>
      </w:pPr>
    </w:p>
    <w:p w14:paraId="776C3ABC" w14:textId="77777777" w:rsidR="00C17363" w:rsidRPr="00501ABC" w:rsidRDefault="00C17363" w:rsidP="00EC5201">
      <w:pPr>
        <w:spacing w:line="360" w:lineRule="auto"/>
        <w:ind w:firstLine="851"/>
        <w:jc w:val="both"/>
        <w:rPr>
          <w:rFonts w:ascii="Times New Roman" w:hAnsi="Times New Roman" w:cs="Times New Roman"/>
          <w:i/>
          <w:color w:val="000000" w:themeColor="text1"/>
        </w:rPr>
      </w:pPr>
    </w:p>
    <w:p w14:paraId="1322F992" w14:textId="6AF70766" w:rsidR="00C00A6D" w:rsidRPr="00501ABC" w:rsidRDefault="00C00A6D" w:rsidP="002469CD">
      <w:pPr>
        <w:spacing w:line="360" w:lineRule="auto"/>
        <w:jc w:val="both"/>
        <w:rPr>
          <w:rFonts w:ascii="Times New Roman" w:hAnsi="Times New Roman" w:cs="Times New Roman"/>
          <w:i/>
          <w:color w:val="000000" w:themeColor="text1"/>
        </w:rPr>
      </w:pPr>
      <w:r w:rsidRPr="00501ABC">
        <w:rPr>
          <w:rFonts w:ascii="Times New Roman" w:hAnsi="Times New Roman" w:cs="Times New Roman"/>
          <w:i/>
          <w:color w:val="000000" w:themeColor="text1"/>
        </w:rPr>
        <w:t>Классификация теорий дискурса.</w:t>
      </w:r>
    </w:p>
    <w:p w14:paraId="29ED2FA4" w14:textId="5F1B84E6" w:rsidR="00E461F2" w:rsidRPr="00501ABC" w:rsidRDefault="00C00A6D" w:rsidP="002469CD">
      <w:pPr>
        <w:spacing w:line="360" w:lineRule="auto"/>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В данном параграфе мы приводим </w:t>
      </w:r>
      <w:r w:rsidR="00DE3A02" w:rsidRPr="00501ABC">
        <w:rPr>
          <w:rFonts w:ascii="Times New Roman" w:hAnsi="Times New Roman" w:cs="Times New Roman"/>
          <w:color w:val="000000" w:themeColor="text1"/>
        </w:rPr>
        <w:t>классификации теорий дискурса самых известных исследователей и описываем сущность теоретических подходов.</w:t>
      </w:r>
      <w:r w:rsidR="000D00F3">
        <w:rPr>
          <w:rFonts w:ascii="Times New Roman" w:hAnsi="Times New Roman" w:cs="Times New Roman"/>
          <w:color w:val="000000" w:themeColor="text1"/>
        </w:rPr>
        <w:t xml:space="preserve"> Помимо этого, формулируется авторская классификация, позволяющая включить в себя любую теорию дискурса.</w:t>
      </w:r>
    </w:p>
    <w:p w14:paraId="3C4EDA21" w14:textId="77777777" w:rsidR="00DE3A02" w:rsidRPr="00501ABC" w:rsidRDefault="00DE3A02" w:rsidP="00EC5201">
      <w:pPr>
        <w:spacing w:line="360" w:lineRule="auto"/>
        <w:ind w:firstLine="851"/>
        <w:jc w:val="both"/>
        <w:rPr>
          <w:rFonts w:ascii="Times New Roman" w:hAnsi="Times New Roman" w:cs="Times New Roman"/>
          <w:color w:val="000000" w:themeColor="text1"/>
        </w:rPr>
      </w:pPr>
    </w:p>
    <w:p w14:paraId="499B16F7" w14:textId="30F58A4B" w:rsidR="00DE3A02" w:rsidRPr="00501ABC" w:rsidRDefault="00700315" w:rsidP="002469CD">
      <w:pPr>
        <w:spacing w:line="360" w:lineRule="auto"/>
        <w:jc w:val="both"/>
        <w:rPr>
          <w:rFonts w:ascii="Times New Roman" w:hAnsi="Times New Roman" w:cs="Times New Roman"/>
          <w:i/>
          <w:color w:val="000000" w:themeColor="text1"/>
        </w:rPr>
      </w:pPr>
      <w:r>
        <w:rPr>
          <w:rFonts w:ascii="Times New Roman" w:hAnsi="Times New Roman" w:cs="Times New Roman"/>
          <w:i/>
          <w:color w:val="000000" w:themeColor="text1"/>
        </w:rPr>
        <w:t>Методология дискурс-анализа в трудах Т. Ван Дейка</w:t>
      </w:r>
    </w:p>
    <w:p w14:paraId="5DCCE802" w14:textId="207A26B0" w:rsidR="00DE3A02" w:rsidRPr="00501ABC" w:rsidRDefault="00DE3A02" w:rsidP="002469CD">
      <w:pPr>
        <w:spacing w:line="360" w:lineRule="auto"/>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Критический дискурс-анализ предлагает развернутую методологию </w:t>
      </w:r>
      <w:r w:rsidR="00F74E2C" w:rsidRPr="00501ABC">
        <w:rPr>
          <w:rFonts w:ascii="Times New Roman" w:hAnsi="Times New Roman" w:cs="Times New Roman"/>
          <w:color w:val="000000" w:themeColor="text1"/>
        </w:rPr>
        <w:t>дискурс-анализа</w:t>
      </w:r>
      <w:r w:rsidRPr="00501ABC">
        <w:rPr>
          <w:rFonts w:ascii="Times New Roman" w:hAnsi="Times New Roman" w:cs="Times New Roman"/>
          <w:color w:val="000000" w:themeColor="text1"/>
        </w:rPr>
        <w:t>. В данном параграфе мы описываем аппарат различения Т.Ван Дейка, демонстрируя методологические принципы критического дискурс-анализа в современном виде.</w:t>
      </w:r>
    </w:p>
    <w:p w14:paraId="0A65BC4B" w14:textId="77777777" w:rsidR="008A3662" w:rsidRPr="00501ABC" w:rsidRDefault="008A3662" w:rsidP="00EC5201">
      <w:pPr>
        <w:spacing w:line="360" w:lineRule="auto"/>
        <w:ind w:firstLine="851"/>
        <w:jc w:val="both"/>
        <w:rPr>
          <w:rFonts w:ascii="Times New Roman" w:hAnsi="Times New Roman" w:cs="Times New Roman"/>
          <w:color w:val="000000" w:themeColor="text1"/>
        </w:rPr>
      </w:pPr>
    </w:p>
    <w:p w14:paraId="7BF53227" w14:textId="3AB1228B" w:rsidR="008A3662" w:rsidRPr="00501ABC" w:rsidRDefault="00700315" w:rsidP="002469CD">
      <w:pPr>
        <w:spacing w:line="360" w:lineRule="auto"/>
        <w:jc w:val="both"/>
        <w:rPr>
          <w:rFonts w:ascii="Times New Roman" w:hAnsi="Times New Roman" w:cs="Times New Roman"/>
          <w:i/>
          <w:color w:val="000000" w:themeColor="text1"/>
        </w:rPr>
      </w:pPr>
      <w:r>
        <w:rPr>
          <w:rFonts w:ascii="Times New Roman" w:hAnsi="Times New Roman" w:cs="Times New Roman"/>
          <w:i/>
          <w:color w:val="000000" w:themeColor="text1"/>
        </w:rPr>
        <w:t>Теория дискурса в работах Р.Барта</w:t>
      </w:r>
    </w:p>
    <w:p w14:paraId="65747C9E" w14:textId="361787D5" w:rsidR="008A3662" w:rsidRDefault="008A3662" w:rsidP="002469CD">
      <w:pPr>
        <w:spacing w:line="360" w:lineRule="auto"/>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Ролан Барт предлагает свою классификацию дискурсов, вводя понятие социолекта, которые разделяются на энкратический и акратический тип. Помимо описания теории дискурса Барта, затрагиваются принципы семиотических исследований Барта, в контексте перемен, обозначенных в первой главе. </w:t>
      </w:r>
    </w:p>
    <w:p w14:paraId="3C85DF45" w14:textId="77777777" w:rsidR="00835FAD" w:rsidRDefault="00835FAD" w:rsidP="002469CD">
      <w:pPr>
        <w:spacing w:line="360" w:lineRule="auto"/>
        <w:jc w:val="both"/>
        <w:rPr>
          <w:rFonts w:ascii="Times New Roman" w:hAnsi="Times New Roman" w:cs="Times New Roman"/>
          <w:color w:val="000000" w:themeColor="text1"/>
        </w:rPr>
      </w:pPr>
    </w:p>
    <w:p w14:paraId="76D33E18" w14:textId="21020B5E" w:rsidR="00835FAD" w:rsidRDefault="00835FAD" w:rsidP="002469CD">
      <w:pPr>
        <w:spacing w:line="360" w:lineRule="auto"/>
        <w:jc w:val="both"/>
        <w:rPr>
          <w:rFonts w:ascii="Times New Roman" w:hAnsi="Times New Roman" w:cs="Times New Roman"/>
          <w:i/>
          <w:color w:val="000000" w:themeColor="text1"/>
        </w:rPr>
      </w:pPr>
      <w:r w:rsidRPr="00835FAD">
        <w:rPr>
          <w:rFonts w:ascii="Times New Roman" w:hAnsi="Times New Roman" w:cs="Times New Roman"/>
          <w:i/>
          <w:color w:val="000000" w:themeColor="text1"/>
        </w:rPr>
        <w:t>Бирмингемская школа дискурс-анализа.</w:t>
      </w:r>
    </w:p>
    <w:p w14:paraId="667AD74F" w14:textId="50F17D95" w:rsidR="00835FAD" w:rsidRPr="00835FAD" w:rsidRDefault="00835FAD" w:rsidP="002469CD">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Бирмингемская школа дискурс-анализа, также известная как «</w:t>
      </w:r>
      <w:r>
        <w:rPr>
          <w:rFonts w:ascii="Times New Roman" w:hAnsi="Times New Roman" w:cs="Times New Roman"/>
          <w:color w:val="000000" w:themeColor="text1"/>
          <w:lang w:val="en-US"/>
        </w:rPr>
        <w:t>cultural studies</w:t>
      </w:r>
      <w:r>
        <w:rPr>
          <w:rFonts w:ascii="Times New Roman" w:hAnsi="Times New Roman" w:cs="Times New Roman"/>
          <w:color w:val="000000" w:themeColor="text1"/>
        </w:rPr>
        <w:t xml:space="preserve">», представляет собой интересный синтез идей неомарксизма и постструктурализма. </w:t>
      </w:r>
      <w:r w:rsidR="009A3E60">
        <w:rPr>
          <w:rFonts w:ascii="Times New Roman" w:hAnsi="Times New Roman" w:cs="Times New Roman"/>
          <w:color w:val="000000" w:themeColor="text1"/>
        </w:rPr>
        <w:t>В отличие</w:t>
      </w:r>
      <w:r w:rsidR="007825A5">
        <w:rPr>
          <w:rFonts w:ascii="Times New Roman" w:hAnsi="Times New Roman" w:cs="Times New Roman"/>
          <w:color w:val="000000" w:themeColor="text1"/>
        </w:rPr>
        <w:t xml:space="preserve"> от других направлений дискурс-анализа, «</w:t>
      </w:r>
      <w:r w:rsidR="007825A5">
        <w:rPr>
          <w:rFonts w:ascii="Times New Roman" w:hAnsi="Times New Roman" w:cs="Times New Roman"/>
          <w:color w:val="000000" w:themeColor="text1"/>
          <w:lang w:val="en-US"/>
        </w:rPr>
        <w:t>cultural studies</w:t>
      </w:r>
      <w:r w:rsidR="007825A5">
        <w:rPr>
          <w:rFonts w:ascii="Times New Roman" w:hAnsi="Times New Roman" w:cs="Times New Roman"/>
          <w:color w:val="000000" w:themeColor="text1"/>
        </w:rPr>
        <w:t xml:space="preserve">» можно назвать отчасти «ангажированными». </w:t>
      </w:r>
    </w:p>
    <w:p w14:paraId="675E665B" w14:textId="77777777" w:rsidR="00DE3A02" w:rsidRPr="00501ABC" w:rsidRDefault="00DE3A02" w:rsidP="00EC5201">
      <w:pPr>
        <w:spacing w:line="360" w:lineRule="auto"/>
        <w:ind w:firstLine="851"/>
        <w:jc w:val="both"/>
        <w:rPr>
          <w:rFonts w:ascii="Times New Roman" w:hAnsi="Times New Roman" w:cs="Times New Roman"/>
          <w:color w:val="000000" w:themeColor="text1"/>
        </w:rPr>
      </w:pPr>
    </w:p>
    <w:p w14:paraId="5876F625" w14:textId="61F27F07" w:rsidR="00DE3A02" w:rsidRPr="00501ABC" w:rsidRDefault="00700315" w:rsidP="002469CD">
      <w:pPr>
        <w:spacing w:line="360" w:lineRule="auto"/>
        <w:jc w:val="both"/>
        <w:rPr>
          <w:rFonts w:ascii="Times New Roman" w:hAnsi="Times New Roman" w:cs="Times New Roman"/>
          <w:i/>
          <w:color w:val="000000" w:themeColor="text1"/>
        </w:rPr>
      </w:pPr>
      <w:r>
        <w:rPr>
          <w:rFonts w:ascii="Times New Roman" w:hAnsi="Times New Roman" w:cs="Times New Roman"/>
          <w:i/>
          <w:color w:val="000000" w:themeColor="text1"/>
        </w:rPr>
        <w:t>Теория речевых актов в работах Д.Остина и Д.Серла</w:t>
      </w:r>
    </w:p>
    <w:p w14:paraId="1A1EA518" w14:textId="3DC64432" w:rsidR="00E461F2" w:rsidRPr="00501ABC" w:rsidRDefault="00DE3A02" w:rsidP="002469CD">
      <w:pPr>
        <w:spacing w:line="360" w:lineRule="auto"/>
        <w:jc w:val="both"/>
        <w:rPr>
          <w:rFonts w:ascii="Times New Roman" w:hAnsi="Times New Roman" w:cs="Times New Roman"/>
          <w:color w:val="000000" w:themeColor="text1"/>
        </w:rPr>
      </w:pPr>
      <w:r w:rsidRPr="00501ABC">
        <w:rPr>
          <w:rFonts w:ascii="Times New Roman" w:hAnsi="Times New Roman" w:cs="Times New Roman"/>
          <w:color w:val="000000" w:themeColor="text1"/>
        </w:rPr>
        <w:t>В рамках дискурсивной психологии,</w:t>
      </w:r>
      <w:r w:rsidR="000D00F3">
        <w:rPr>
          <w:rFonts w:ascii="Times New Roman" w:hAnsi="Times New Roman" w:cs="Times New Roman"/>
          <w:color w:val="000000" w:themeColor="text1"/>
        </w:rPr>
        <w:t xml:space="preserve"> аналитических философ</w:t>
      </w:r>
      <w:r w:rsidRPr="00501ABC">
        <w:rPr>
          <w:rFonts w:ascii="Times New Roman" w:hAnsi="Times New Roman" w:cs="Times New Roman"/>
          <w:color w:val="000000" w:themeColor="text1"/>
        </w:rPr>
        <w:t xml:space="preserve"> Д.Сёрл предлагает принципы классификации конкретных речевых высказываний исходя из структуры человеческого мышления. Д.Сёрл демонстрирует взаимосвязь сознания и языка, показывая невозможность рассматривать одно без другого.</w:t>
      </w:r>
    </w:p>
    <w:p w14:paraId="7123C1A7" w14:textId="77777777" w:rsidR="00DE3A02" w:rsidRPr="00501ABC" w:rsidRDefault="00DE3A02" w:rsidP="00EC5201">
      <w:pPr>
        <w:spacing w:line="360" w:lineRule="auto"/>
        <w:ind w:firstLine="851"/>
        <w:jc w:val="both"/>
        <w:rPr>
          <w:rFonts w:ascii="Times New Roman" w:hAnsi="Times New Roman" w:cs="Times New Roman"/>
          <w:color w:val="000000" w:themeColor="text1"/>
        </w:rPr>
      </w:pPr>
    </w:p>
    <w:p w14:paraId="51F147B1" w14:textId="2F7A8604" w:rsidR="00DE3A02" w:rsidRPr="00501ABC" w:rsidRDefault="00700315" w:rsidP="002469CD">
      <w:pPr>
        <w:spacing w:line="360" w:lineRule="auto"/>
        <w:jc w:val="both"/>
        <w:rPr>
          <w:rFonts w:ascii="Times New Roman" w:hAnsi="Times New Roman" w:cs="Times New Roman"/>
          <w:i/>
          <w:color w:val="000000" w:themeColor="text1"/>
        </w:rPr>
      </w:pPr>
      <w:r>
        <w:rPr>
          <w:rFonts w:ascii="Times New Roman" w:hAnsi="Times New Roman" w:cs="Times New Roman"/>
          <w:i/>
          <w:color w:val="000000" w:themeColor="text1"/>
        </w:rPr>
        <w:t>Теория языка в трудах Н.Хомского</w:t>
      </w:r>
    </w:p>
    <w:p w14:paraId="3253B6FD" w14:textId="21B36C12" w:rsidR="00DE3A02" w:rsidRPr="00501ABC" w:rsidRDefault="009A3E60" w:rsidP="002469CD">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В своей теории языка</w:t>
      </w:r>
      <w:r w:rsidR="00DE3A02" w:rsidRPr="00501ABC">
        <w:rPr>
          <w:rFonts w:ascii="Times New Roman" w:hAnsi="Times New Roman" w:cs="Times New Roman"/>
          <w:color w:val="000000" w:themeColor="text1"/>
        </w:rPr>
        <w:t xml:space="preserve"> Н.Хомский разрабатывает принципы функционирования любого языка, обнаруживая более глубокие синтаксические принципы, лежащие в </w:t>
      </w:r>
      <w:r w:rsidR="00C07C6E" w:rsidRPr="00501ABC">
        <w:rPr>
          <w:rFonts w:ascii="Times New Roman" w:hAnsi="Times New Roman" w:cs="Times New Roman"/>
          <w:color w:val="000000" w:themeColor="text1"/>
        </w:rPr>
        <w:t xml:space="preserve">его </w:t>
      </w:r>
      <w:r>
        <w:rPr>
          <w:rFonts w:ascii="Times New Roman" w:hAnsi="Times New Roman" w:cs="Times New Roman"/>
          <w:color w:val="000000" w:themeColor="text1"/>
        </w:rPr>
        <w:t xml:space="preserve">основе. </w:t>
      </w:r>
      <w:r>
        <w:rPr>
          <w:rFonts w:ascii="Times New Roman" w:hAnsi="Times New Roman" w:cs="Times New Roman"/>
          <w:color w:val="000000" w:themeColor="text1"/>
        </w:rPr>
        <w:lastRenderedPageBreak/>
        <w:t>Подобно Д.Сёрлу</w:t>
      </w:r>
      <w:r w:rsidR="00DE3A02" w:rsidRPr="00501ABC">
        <w:rPr>
          <w:rFonts w:ascii="Times New Roman" w:hAnsi="Times New Roman" w:cs="Times New Roman"/>
          <w:color w:val="000000" w:themeColor="text1"/>
        </w:rPr>
        <w:t xml:space="preserve"> Хомский затрагивает вопросы функционирования языка в контексте сознания</w:t>
      </w:r>
      <w:r w:rsidR="00C07C6E" w:rsidRPr="00501ABC">
        <w:rPr>
          <w:rFonts w:ascii="Times New Roman" w:hAnsi="Times New Roman" w:cs="Times New Roman"/>
          <w:color w:val="000000" w:themeColor="text1"/>
        </w:rPr>
        <w:t xml:space="preserve"> и создает влиятельную теорию</w:t>
      </w:r>
      <w:r w:rsidR="005F0C3B" w:rsidRPr="00501ABC">
        <w:rPr>
          <w:rFonts w:ascii="Times New Roman" w:hAnsi="Times New Roman" w:cs="Times New Roman"/>
          <w:color w:val="000000" w:themeColor="text1"/>
        </w:rPr>
        <w:t>, обрушившую бихевиоризм</w:t>
      </w:r>
      <w:r w:rsidR="00DE3A02" w:rsidRPr="00501ABC">
        <w:rPr>
          <w:rFonts w:ascii="Times New Roman" w:hAnsi="Times New Roman" w:cs="Times New Roman"/>
          <w:color w:val="000000" w:themeColor="text1"/>
        </w:rPr>
        <w:t>.</w:t>
      </w:r>
    </w:p>
    <w:p w14:paraId="1FC6FE62" w14:textId="77777777" w:rsidR="00DE3A02" w:rsidRPr="00501ABC" w:rsidRDefault="00DE3A02" w:rsidP="00EC5201">
      <w:pPr>
        <w:spacing w:line="360" w:lineRule="auto"/>
        <w:ind w:firstLine="851"/>
        <w:jc w:val="both"/>
        <w:rPr>
          <w:rFonts w:ascii="Times New Roman" w:hAnsi="Times New Roman" w:cs="Times New Roman"/>
          <w:color w:val="000000" w:themeColor="text1"/>
        </w:rPr>
      </w:pPr>
    </w:p>
    <w:p w14:paraId="64F684BC" w14:textId="22E09AEC" w:rsidR="00DE3A02" w:rsidRPr="00501ABC" w:rsidRDefault="00700315" w:rsidP="002469CD">
      <w:pPr>
        <w:spacing w:line="360" w:lineRule="auto"/>
        <w:jc w:val="both"/>
        <w:rPr>
          <w:rFonts w:ascii="Times New Roman" w:hAnsi="Times New Roman" w:cs="Times New Roman"/>
          <w:i/>
          <w:color w:val="000000" w:themeColor="text1"/>
        </w:rPr>
      </w:pPr>
      <w:r>
        <w:rPr>
          <w:rFonts w:ascii="Times New Roman" w:hAnsi="Times New Roman" w:cs="Times New Roman"/>
          <w:i/>
          <w:color w:val="000000" w:themeColor="text1"/>
        </w:rPr>
        <w:t>Легитимация науки в теории Ж.Ф.Лиотара</w:t>
      </w:r>
    </w:p>
    <w:p w14:paraId="0AA213D6" w14:textId="70C37427" w:rsidR="00E16D23" w:rsidRPr="0056379B" w:rsidRDefault="00DE3A02" w:rsidP="002469CD">
      <w:pPr>
        <w:spacing w:line="360" w:lineRule="auto"/>
        <w:jc w:val="both"/>
        <w:rPr>
          <w:rFonts w:ascii="Times New Roman" w:hAnsi="Times New Roman" w:cs="Times New Roman"/>
          <w:i/>
          <w:color w:val="000000" w:themeColor="text1"/>
        </w:rPr>
      </w:pPr>
      <w:r w:rsidRPr="00501ABC">
        <w:rPr>
          <w:rFonts w:ascii="Times New Roman" w:hAnsi="Times New Roman" w:cs="Times New Roman"/>
          <w:color w:val="000000" w:themeColor="text1"/>
        </w:rPr>
        <w:t>Ж.Ф. Лиотар выделяет различные типы легитимации науки в исторической ретроспективе. Мы предлагаем использовать принципы его различения для конкретных речевых высказываний</w:t>
      </w:r>
      <w:r w:rsidR="00DF745C" w:rsidRPr="00501ABC">
        <w:rPr>
          <w:rFonts w:ascii="Times New Roman" w:hAnsi="Times New Roman" w:cs="Times New Roman"/>
          <w:color w:val="000000" w:themeColor="text1"/>
        </w:rPr>
        <w:t>, намечая методологию исследования легитимирующих дискурсов.</w:t>
      </w:r>
    </w:p>
    <w:p w14:paraId="40955128" w14:textId="3B57381C" w:rsidR="00D004A8" w:rsidRPr="00D004A8" w:rsidRDefault="00CD7632">
      <w:pPr>
        <w:rPr>
          <w:rFonts w:ascii="Arial" w:hAnsi="Arial" w:cs="Arial"/>
          <w:b/>
          <w:color w:val="000000" w:themeColor="text1"/>
        </w:rPr>
      </w:pPr>
      <w:r>
        <w:rPr>
          <w:rFonts w:ascii="Arial" w:hAnsi="Arial" w:cs="Arial"/>
          <w:b/>
          <w:color w:val="000000" w:themeColor="text1"/>
        </w:rPr>
        <w:br w:type="page"/>
      </w:r>
    </w:p>
    <w:p w14:paraId="6343B966" w14:textId="3F2DBD4F" w:rsidR="00A23B3F" w:rsidRPr="00096113" w:rsidRDefault="00AA1D6E" w:rsidP="00EC5201">
      <w:pPr>
        <w:pStyle w:val="1"/>
        <w:spacing w:line="360" w:lineRule="auto"/>
        <w:jc w:val="center"/>
        <w:rPr>
          <w:rFonts w:ascii="Arial" w:hAnsi="Arial" w:cs="Arial"/>
          <w:b/>
          <w:color w:val="000000" w:themeColor="text1"/>
        </w:rPr>
      </w:pPr>
      <w:bookmarkStart w:id="5" w:name="_Toc451685565"/>
      <w:r>
        <w:rPr>
          <w:rFonts w:ascii="Arial" w:hAnsi="Arial" w:cs="Arial"/>
          <w:b/>
          <w:color w:val="000000" w:themeColor="text1"/>
        </w:rPr>
        <w:lastRenderedPageBreak/>
        <w:t>1</w:t>
      </w:r>
      <w:r w:rsidR="00096113" w:rsidRPr="00096113">
        <w:rPr>
          <w:rFonts w:ascii="Arial" w:hAnsi="Arial" w:cs="Arial"/>
          <w:b/>
          <w:color w:val="000000" w:themeColor="text1"/>
        </w:rPr>
        <w:t>. ОСНОВАНИЯ ТЕОРИЙ ДИСКУРСА В СОЦИОЛОГИИ</w:t>
      </w:r>
      <w:bookmarkEnd w:id="5"/>
    </w:p>
    <w:p w14:paraId="1A2F9630" w14:textId="77777777" w:rsidR="00A23B3F" w:rsidRPr="00501ABC" w:rsidRDefault="00A23B3F" w:rsidP="001B0225">
      <w:pPr>
        <w:spacing w:line="360" w:lineRule="auto"/>
        <w:jc w:val="both"/>
        <w:rPr>
          <w:rFonts w:ascii="Times New Roman" w:hAnsi="Times New Roman" w:cs="Times New Roman"/>
          <w:color w:val="000000" w:themeColor="text1"/>
        </w:rPr>
      </w:pPr>
    </w:p>
    <w:p w14:paraId="088F04E9" w14:textId="1B4C2AE0" w:rsidR="00054688" w:rsidRDefault="0029202B" w:rsidP="001B0225">
      <w:pPr>
        <w:pStyle w:val="2"/>
        <w:numPr>
          <w:ilvl w:val="1"/>
          <w:numId w:val="18"/>
        </w:numPr>
        <w:spacing w:line="360" w:lineRule="auto"/>
        <w:jc w:val="center"/>
        <w:rPr>
          <w:rFonts w:ascii="Times New Roman" w:hAnsi="Times New Roman" w:cs="Times New Roman"/>
          <w:b/>
          <w:color w:val="000000" w:themeColor="text1"/>
          <w:sz w:val="32"/>
          <w:szCs w:val="32"/>
        </w:rPr>
      </w:pPr>
      <w:bookmarkStart w:id="6" w:name="_Toc451685566"/>
      <w:r w:rsidRPr="00096113">
        <w:rPr>
          <w:rFonts w:ascii="Times New Roman" w:hAnsi="Times New Roman" w:cs="Times New Roman"/>
          <w:b/>
          <w:color w:val="000000" w:themeColor="text1"/>
          <w:sz w:val="32"/>
          <w:szCs w:val="32"/>
        </w:rPr>
        <w:t>Факторы возникновения теорий дискурса</w:t>
      </w:r>
      <w:bookmarkEnd w:id="6"/>
      <w:r w:rsidR="00853192">
        <w:rPr>
          <w:rFonts w:ascii="Times New Roman" w:hAnsi="Times New Roman" w:cs="Times New Roman"/>
          <w:b/>
          <w:color w:val="000000" w:themeColor="text1"/>
          <w:sz w:val="32"/>
          <w:szCs w:val="32"/>
        </w:rPr>
        <w:t xml:space="preserve"> в социологии</w:t>
      </w:r>
    </w:p>
    <w:p w14:paraId="6A62A779" w14:textId="77777777" w:rsidR="001B0225" w:rsidRPr="001B0225" w:rsidRDefault="001B0225" w:rsidP="001B0225"/>
    <w:p w14:paraId="05FEC94B" w14:textId="331F178F" w:rsidR="001B0225" w:rsidRPr="00ED4C44" w:rsidRDefault="001B0225" w:rsidP="001B0225">
      <w:pPr>
        <w:spacing w:line="360" w:lineRule="auto"/>
        <w:ind w:firstLine="708"/>
        <w:rPr>
          <w:rFonts w:ascii="Times New Roman" w:hAnsi="Times New Roman" w:cs="Times New Roman"/>
        </w:rPr>
      </w:pPr>
      <w:r w:rsidRPr="00ED4C44">
        <w:rPr>
          <w:rFonts w:ascii="Times New Roman" w:hAnsi="Times New Roman" w:cs="Times New Roman"/>
        </w:rPr>
        <w:t>Одним из самых древних и распространенных представлений об истине по праву можно считать «соответствие идеи и некоего положения дел». Устройство этих взаимоотношений было взято М.Фуко</w:t>
      </w:r>
      <w:r w:rsidRPr="00ED4C44">
        <w:rPr>
          <w:rStyle w:val="af0"/>
          <w:rFonts w:ascii="Times New Roman" w:hAnsi="Times New Roman" w:cs="Times New Roman"/>
        </w:rPr>
        <w:footnoteReference w:id="5"/>
      </w:r>
      <w:r w:rsidRPr="00ED4C44">
        <w:rPr>
          <w:rFonts w:ascii="Times New Roman" w:hAnsi="Times New Roman" w:cs="Times New Roman"/>
        </w:rPr>
        <w:t xml:space="preserve"> за ключевой принцип существования «режима истинности» в работе «Слова и вещи»</w:t>
      </w:r>
      <w:r w:rsidRPr="00ED4C44">
        <w:rPr>
          <w:rStyle w:val="af0"/>
          <w:rFonts w:ascii="Times New Roman" w:hAnsi="Times New Roman" w:cs="Times New Roman"/>
        </w:rPr>
        <w:footnoteReference w:id="6"/>
      </w:r>
      <w:r w:rsidRPr="00ED4C44">
        <w:rPr>
          <w:rFonts w:ascii="Times New Roman" w:hAnsi="Times New Roman" w:cs="Times New Roman"/>
        </w:rPr>
        <w:t>. Не касаясь тонкостей данной работы, можно сказать, что благодаря алфавиту</w:t>
      </w:r>
      <w:r w:rsidR="00006B41">
        <w:rPr>
          <w:rFonts w:ascii="Times New Roman" w:hAnsi="Times New Roman" w:cs="Times New Roman"/>
        </w:rPr>
        <w:t>,</w:t>
      </w:r>
      <w:r w:rsidRPr="00ED4C44">
        <w:rPr>
          <w:rFonts w:ascii="Times New Roman" w:hAnsi="Times New Roman" w:cs="Times New Roman"/>
        </w:rPr>
        <w:t xml:space="preserve"> мир теряет единство, но продолжает обладать «внутренне </w:t>
      </w:r>
      <w:r>
        <w:rPr>
          <w:rFonts w:ascii="Times New Roman" w:hAnsi="Times New Roman" w:cs="Times New Roman"/>
        </w:rPr>
        <w:t>присущей структурой</w:t>
      </w:r>
      <w:r w:rsidRPr="00ED4C44">
        <w:rPr>
          <w:rFonts w:ascii="Times New Roman" w:hAnsi="Times New Roman" w:cs="Times New Roman"/>
        </w:rPr>
        <w:t>»</w:t>
      </w:r>
      <w:r>
        <w:rPr>
          <w:rFonts w:ascii="Times New Roman" w:hAnsi="Times New Roman" w:cs="Times New Roman"/>
        </w:rPr>
        <w:t>, которую можно прочесть</w:t>
      </w:r>
      <w:r w:rsidR="00006B41">
        <w:rPr>
          <w:rFonts w:ascii="Times New Roman" w:hAnsi="Times New Roman" w:cs="Times New Roman"/>
        </w:rPr>
        <w:t>, а в 17 веке</w:t>
      </w:r>
      <w:r w:rsidRPr="00ED4C44">
        <w:rPr>
          <w:rFonts w:ascii="Times New Roman" w:hAnsi="Times New Roman" w:cs="Times New Roman"/>
        </w:rPr>
        <w:t xml:space="preserve"> происходит концентрация на языке описания, который должен быть спонтанным для точной репрезентации структуры мира. Продолжая идею М.Фуко, можно сказать, что в наше время слова и вещи дистанцируются друг от друга на непреодолимое расстояние. Данный процесс можно назвать деконструкцией «истины» в эпистемологии.</w:t>
      </w:r>
      <w:r w:rsidR="00A51671">
        <w:rPr>
          <w:rFonts w:ascii="Times New Roman" w:hAnsi="Times New Roman" w:cs="Times New Roman"/>
        </w:rPr>
        <w:t xml:space="preserve"> В литера</w:t>
      </w:r>
      <w:r w:rsidR="00006B41">
        <w:rPr>
          <w:rFonts w:ascii="Times New Roman" w:hAnsi="Times New Roman" w:cs="Times New Roman"/>
        </w:rPr>
        <w:t>туре</w:t>
      </w:r>
      <w:r w:rsidR="00A51671">
        <w:rPr>
          <w:rFonts w:ascii="Times New Roman" w:hAnsi="Times New Roman" w:cs="Times New Roman"/>
        </w:rPr>
        <w:t xml:space="preserve"> теории</w:t>
      </w:r>
      <w:r w:rsidR="00006B41">
        <w:rPr>
          <w:rFonts w:ascii="Times New Roman" w:hAnsi="Times New Roman" w:cs="Times New Roman"/>
        </w:rPr>
        <w:t>,</w:t>
      </w:r>
      <w:r w:rsidR="00A51671">
        <w:rPr>
          <w:rFonts w:ascii="Times New Roman" w:hAnsi="Times New Roman" w:cs="Times New Roman"/>
        </w:rPr>
        <w:t xml:space="preserve"> стремящиеся исключить понятие истины</w:t>
      </w:r>
      <w:r w:rsidR="00006B41">
        <w:rPr>
          <w:rFonts w:ascii="Times New Roman" w:hAnsi="Times New Roman" w:cs="Times New Roman"/>
        </w:rPr>
        <w:t>,</w:t>
      </w:r>
      <w:r w:rsidR="002A6FFB">
        <w:rPr>
          <w:rFonts w:ascii="Times New Roman" w:hAnsi="Times New Roman" w:cs="Times New Roman"/>
        </w:rPr>
        <w:t xml:space="preserve"> </w:t>
      </w:r>
      <w:r w:rsidR="00A51671">
        <w:rPr>
          <w:rFonts w:ascii="Times New Roman" w:hAnsi="Times New Roman" w:cs="Times New Roman"/>
        </w:rPr>
        <w:t>называются дефляционными теориями истины</w:t>
      </w:r>
      <w:r w:rsidR="00A51671">
        <w:rPr>
          <w:rStyle w:val="af0"/>
          <w:rFonts w:ascii="Times New Roman" w:hAnsi="Times New Roman" w:cs="Times New Roman"/>
        </w:rPr>
        <w:footnoteReference w:id="7"/>
      </w:r>
      <w:r w:rsidR="00A51671">
        <w:rPr>
          <w:rFonts w:ascii="Times New Roman" w:hAnsi="Times New Roman" w:cs="Times New Roman"/>
        </w:rPr>
        <w:t xml:space="preserve">. </w:t>
      </w:r>
    </w:p>
    <w:p w14:paraId="1A7CEF5B" w14:textId="4825AD18" w:rsidR="001B0225" w:rsidRDefault="001B0225" w:rsidP="001B0225">
      <w:pPr>
        <w:spacing w:line="360" w:lineRule="auto"/>
        <w:ind w:firstLine="851"/>
        <w:jc w:val="both"/>
        <w:rPr>
          <w:rFonts w:ascii="Times New Roman" w:hAnsi="Times New Roman" w:cs="Times New Roman"/>
        </w:rPr>
      </w:pPr>
      <w:r w:rsidRPr="00ED4C44">
        <w:rPr>
          <w:rFonts w:ascii="Times New Roman" w:hAnsi="Times New Roman" w:cs="Times New Roman"/>
        </w:rPr>
        <w:t>В своей статье «Является ли истинное и обоснованное убеждение знанием?»</w:t>
      </w:r>
      <w:r w:rsidRPr="00ED4C44">
        <w:rPr>
          <w:rFonts w:ascii="Times New Roman" w:hAnsi="Times New Roman" w:cs="Times New Roman"/>
          <w:vertAlign w:val="superscript"/>
        </w:rPr>
        <w:footnoteReference w:id="8"/>
      </w:r>
      <w:r w:rsidRPr="00ED4C44">
        <w:rPr>
          <w:rFonts w:ascii="Times New Roman" w:hAnsi="Times New Roman" w:cs="Times New Roman"/>
        </w:rPr>
        <w:t>, аналитический философ Э.Гетье показывает, что на данный момент у человечества нет теории</w:t>
      </w:r>
      <w:r w:rsidR="00006B41">
        <w:rPr>
          <w:rFonts w:ascii="Times New Roman" w:hAnsi="Times New Roman" w:cs="Times New Roman"/>
        </w:rPr>
        <w:t xml:space="preserve"> истины</w:t>
      </w:r>
      <w:r w:rsidRPr="00ED4C44">
        <w:rPr>
          <w:rFonts w:ascii="Times New Roman" w:hAnsi="Times New Roman" w:cs="Times New Roman"/>
        </w:rPr>
        <w:t xml:space="preserve"> как соответствия идеи и некого положения дел. Гетье приводит простые примеры, </w:t>
      </w:r>
      <w:r w:rsidR="000E7271">
        <w:rPr>
          <w:rFonts w:ascii="Times New Roman" w:hAnsi="Times New Roman" w:cs="Times New Roman"/>
        </w:rPr>
        <w:t>демонстрирующие</w:t>
      </w:r>
      <w:r w:rsidRPr="00ED4C44">
        <w:rPr>
          <w:rFonts w:ascii="Times New Roman" w:hAnsi="Times New Roman" w:cs="Times New Roman"/>
        </w:rPr>
        <w:t>, что любая теория ис</w:t>
      </w:r>
      <w:r w:rsidR="00AA5E0A">
        <w:rPr>
          <w:rFonts w:ascii="Times New Roman" w:hAnsi="Times New Roman" w:cs="Times New Roman"/>
        </w:rPr>
        <w:t>тины не состоятельна, а все, что есть у человечества</w:t>
      </w:r>
      <w:r w:rsidR="00006B41">
        <w:rPr>
          <w:rFonts w:ascii="Times New Roman" w:hAnsi="Times New Roman" w:cs="Times New Roman"/>
        </w:rPr>
        <w:t>,</w:t>
      </w:r>
      <w:r w:rsidR="00AA5E0A">
        <w:rPr>
          <w:rFonts w:ascii="Times New Roman" w:hAnsi="Times New Roman" w:cs="Times New Roman"/>
        </w:rPr>
        <w:t xml:space="preserve"> это лишь убеждения, которые могут быть обоснованными и не противоречивыми</w:t>
      </w:r>
      <w:r w:rsidRPr="00ED4C44">
        <w:rPr>
          <w:rFonts w:ascii="Times New Roman" w:hAnsi="Times New Roman" w:cs="Times New Roman"/>
        </w:rPr>
        <w:t>.</w:t>
      </w:r>
      <w:r w:rsidR="00AA5E0A">
        <w:rPr>
          <w:rFonts w:ascii="Times New Roman" w:hAnsi="Times New Roman" w:cs="Times New Roman"/>
        </w:rPr>
        <w:t xml:space="preserve"> Однако</w:t>
      </w:r>
      <w:r w:rsidR="00763D78">
        <w:rPr>
          <w:rFonts w:ascii="Times New Roman" w:hAnsi="Times New Roman" w:cs="Times New Roman"/>
        </w:rPr>
        <w:t>, с точки зрения современной эпистемологии</w:t>
      </w:r>
      <w:r w:rsidR="00006B41">
        <w:rPr>
          <w:rFonts w:ascii="Times New Roman" w:hAnsi="Times New Roman" w:cs="Times New Roman"/>
        </w:rPr>
        <w:t>,</w:t>
      </w:r>
      <w:r w:rsidR="00AA5E0A">
        <w:rPr>
          <w:rFonts w:ascii="Times New Roman" w:hAnsi="Times New Roman" w:cs="Times New Roman"/>
        </w:rPr>
        <w:t xml:space="preserve"> принципиальный разрыв</w:t>
      </w:r>
      <w:r w:rsidR="00763D78">
        <w:rPr>
          <w:rFonts w:ascii="Times New Roman" w:hAnsi="Times New Roman" w:cs="Times New Roman"/>
        </w:rPr>
        <w:t xml:space="preserve"> между миром и текстом</w:t>
      </w:r>
      <w:r w:rsidR="00AA5E0A">
        <w:rPr>
          <w:rFonts w:ascii="Times New Roman" w:hAnsi="Times New Roman" w:cs="Times New Roman"/>
        </w:rPr>
        <w:t xml:space="preserve"> непреодолим</w:t>
      </w:r>
      <w:r w:rsidR="00763D78">
        <w:rPr>
          <w:rStyle w:val="af0"/>
          <w:rFonts w:ascii="Times New Roman" w:hAnsi="Times New Roman" w:cs="Times New Roman"/>
        </w:rPr>
        <w:footnoteReference w:id="9"/>
      </w:r>
      <w:r w:rsidR="00AA5E0A">
        <w:rPr>
          <w:rFonts w:ascii="Times New Roman" w:hAnsi="Times New Roman" w:cs="Times New Roman"/>
        </w:rPr>
        <w:t xml:space="preserve">. Подобного рода подходы можно найти в </w:t>
      </w:r>
      <w:r w:rsidR="00AA5E0A">
        <w:rPr>
          <w:rFonts w:ascii="Times New Roman" w:hAnsi="Times New Roman" w:cs="Times New Roman"/>
        </w:rPr>
        <w:lastRenderedPageBreak/>
        <w:t xml:space="preserve">лингвистике уже начала </w:t>
      </w:r>
      <w:r w:rsidR="00AA5E0A">
        <w:rPr>
          <w:rFonts w:ascii="Times New Roman" w:hAnsi="Times New Roman" w:cs="Times New Roman"/>
          <w:lang w:val="en-US"/>
        </w:rPr>
        <w:t xml:space="preserve">XX </w:t>
      </w:r>
      <w:r w:rsidR="00AA5E0A">
        <w:rPr>
          <w:rFonts w:ascii="Times New Roman" w:hAnsi="Times New Roman" w:cs="Times New Roman"/>
        </w:rPr>
        <w:t>века.</w:t>
      </w:r>
      <w:r w:rsidRPr="00ED4C44">
        <w:rPr>
          <w:rFonts w:ascii="Times New Roman" w:hAnsi="Times New Roman" w:cs="Times New Roman"/>
        </w:rPr>
        <w:t xml:space="preserve"> В изучении языка первым человеком, который созда</w:t>
      </w:r>
      <w:r w:rsidR="00763D78">
        <w:rPr>
          <w:rFonts w:ascii="Times New Roman" w:hAnsi="Times New Roman" w:cs="Times New Roman"/>
        </w:rPr>
        <w:t>л нереференциальную теорию</w:t>
      </w:r>
      <w:r w:rsidRPr="00ED4C44">
        <w:rPr>
          <w:rFonts w:ascii="Times New Roman" w:hAnsi="Times New Roman" w:cs="Times New Roman"/>
        </w:rPr>
        <w:t xml:space="preserve"> был Ф.Соссюр. Нереференциальная теория до сих пор разделяется многими современными семиотиками, например А.Ж.Греймассом и Ж.Курте. В их работе работе «Семиотика. Объяснительный словарь теории языка» они говорят об иллюзии референтности</w:t>
      </w:r>
      <w:r w:rsidRPr="00ED4C44">
        <w:rPr>
          <w:rFonts w:ascii="Times New Roman" w:hAnsi="Times New Roman" w:cs="Times New Roman"/>
          <w:vertAlign w:val="superscript"/>
        </w:rPr>
        <w:footnoteReference w:id="10"/>
      </w:r>
      <w:r w:rsidRPr="00ED4C44">
        <w:rPr>
          <w:rFonts w:ascii="Times New Roman" w:hAnsi="Times New Roman" w:cs="Times New Roman"/>
        </w:rPr>
        <w:t>. Исключение референта из лингвистики является исключением представления о том, что значения соответствуют или не соответствуют миру. Похожую ситуацию мы можем пронаблюдать и в некоторых современных социологических теориях. Например</w:t>
      </w:r>
      <w:r w:rsidR="00006B41">
        <w:rPr>
          <w:rFonts w:ascii="Times New Roman" w:hAnsi="Times New Roman" w:cs="Times New Roman"/>
        </w:rPr>
        <w:t>,</w:t>
      </w:r>
      <w:r w:rsidRPr="00ED4C44">
        <w:rPr>
          <w:rFonts w:ascii="Times New Roman" w:hAnsi="Times New Roman" w:cs="Times New Roman"/>
        </w:rPr>
        <w:t xml:space="preserve"> в радикальном конструктивизме происходит отказ от концепта знания как соответствия представлений и некой «онтологической» действительности</w:t>
      </w:r>
      <w:r w:rsidRPr="00ED4C44">
        <w:rPr>
          <w:rFonts w:ascii="Times New Roman" w:hAnsi="Times New Roman" w:cs="Times New Roman"/>
          <w:vertAlign w:val="superscript"/>
        </w:rPr>
        <w:footnoteReference w:id="11"/>
      </w:r>
      <w:r w:rsidRPr="00ED4C44">
        <w:rPr>
          <w:rFonts w:ascii="Times New Roman" w:hAnsi="Times New Roman" w:cs="Times New Roman"/>
        </w:rPr>
        <w:t xml:space="preserve">. </w:t>
      </w:r>
      <w:r>
        <w:rPr>
          <w:rFonts w:ascii="Times New Roman" w:hAnsi="Times New Roman" w:cs="Times New Roman"/>
        </w:rPr>
        <w:t xml:space="preserve">В других теориях истинное положение дел просто оказывается вне исследовательской оптики. </w:t>
      </w:r>
      <w:r w:rsidRPr="00ED4C44">
        <w:rPr>
          <w:rFonts w:ascii="Times New Roman" w:hAnsi="Times New Roman" w:cs="Times New Roman"/>
        </w:rPr>
        <w:t>П.Бергер и Т.Лукман вообще практически не задаются вопросами о реальном положении дел, фокусируясь на том, кто говорит о тех или иных событиях и как происходит борьба за интерпретацию</w:t>
      </w:r>
      <w:r w:rsidRPr="00ED4C44">
        <w:rPr>
          <w:rFonts w:ascii="Times New Roman" w:hAnsi="Times New Roman" w:cs="Times New Roman"/>
          <w:vertAlign w:val="superscript"/>
        </w:rPr>
        <w:footnoteReference w:id="12"/>
      </w:r>
      <w:r w:rsidRPr="00ED4C44">
        <w:rPr>
          <w:rFonts w:ascii="Times New Roman" w:hAnsi="Times New Roman" w:cs="Times New Roman"/>
        </w:rPr>
        <w:t>, это характерно для любых те</w:t>
      </w:r>
      <w:r w:rsidR="00006B41">
        <w:rPr>
          <w:rFonts w:ascii="Times New Roman" w:hAnsi="Times New Roman" w:cs="Times New Roman"/>
        </w:rPr>
        <w:t>орий конструкционистского подход</w:t>
      </w:r>
      <w:r w:rsidRPr="00ED4C44">
        <w:rPr>
          <w:rFonts w:ascii="Times New Roman" w:hAnsi="Times New Roman" w:cs="Times New Roman"/>
          <w:vertAlign w:val="superscript"/>
        </w:rPr>
        <w:footnoteReference w:id="13"/>
      </w:r>
      <w:r w:rsidRPr="00ED4C44">
        <w:rPr>
          <w:rFonts w:ascii="Times New Roman" w:hAnsi="Times New Roman" w:cs="Times New Roman"/>
        </w:rPr>
        <w:t xml:space="preserve">. </w:t>
      </w:r>
      <w:r>
        <w:rPr>
          <w:rFonts w:ascii="Times New Roman" w:hAnsi="Times New Roman" w:cs="Times New Roman"/>
        </w:rPr>
        <w:t xml:space="preserve">Постмодернистские мыслители также отмечали деконструкцию истины, связывая это с крушением модернистских </w:t>
      </w:r>
      <w:r w:rsidR="00AA5E0A">
        <w:rPr>
          <w:rFonts w:ascii="Times New Roman" w:hAnsi="Times New Roman" w:cs="Times New Roman"/>
        </w:rPr>
        <w:t>мета</w:t>
      </w:r>
      <w:r>
        <w:rPr>
          <w:rFonts w:ascii="Times New Roman" w:hAnsi="Times New Roman" w:cs="Times New Roman"/>
        </w:rPr>
        <w:t>дискурсов</w:t>
      </w:r>
      <w:r>
        <w:rPr>
          <w:rStyle w:val="af0"/>
          <w:rFonts w:ascii="Times New Roman" w:hAnsi="Times New Roman" w:cs="Times New Roman"/>
        </w:rPr>
        <w:footnoteReference w:id="14"/>
      </w:r>
      <w:r>
        <w:rPr>
          <w:rFonts w:ascii="Times New Roman" w:hAnsi="Times New Roman" w:cs="Times New Roman"/>
        </w:rPr>
        <w:t>.</w:t>
      </w:r>
    </w:p>
    <w:p w14:paraId="45F736DF" w14:textId="107B8A79" w:rsidR="001B0225" w:rsidRDefault="001B0225" w:rsidP="001B0225">
      <w:pPr>
        <w:spacing w:line="360" w:lineRule="auto"/>
        <w:ind w:firstLine="851"/>
        <w:jc w:val="both"/>
        <w:rPr>
          <w:rFonts w:ascii="Times New Roman" w:hAnsi="Times New Roman" w:cs="Times New Roman"/>
        </w:rPr>
      </w:pPr>
      <w:r w:rsidRPr="00ED4C44">
        <w:rPr>
          <w:rFonts w:ascii="Times New Roman" w:hAnsi="Times New Roman" w:cs="Times New Roman"/>
        </w:rPr>
        <w:t>Даже естествен</w:t>
      </w:r>
      <w:r>
        <w:rPr>
          <w:rFonts w:ascii="Times New Roman" w:hAnsi="Times New Roman" w:cs="Times New Roman"/>
        </w:rPr>
        <w:t>ные науки приходят к отказу</w:t>
      </w:r>
      <w:r w:rsidRPr="00ED4C44">
        <w:rPr>
          <w:rFonts w:ascii="Times New Roman" w:hAnsi="Times New Roman" w:cs="Times New Roman"/>
        </w:rPr>
        <w:t xml:space="preserve"> от возможности пронаблюдать реальное положение дел. Д.Хоффман в своей работе «Визуальный интеллект: Как мы создаем видимое» </w:t>
      </w:r>
      <w:r w:rsidRPr="00ED4C44">
        <w:rPr>
          <w:rFonts w:ascii="Times New Roman" w:hAnsi="Times New Roman" w:cs="Times New Roman"/>
          <w:vertAlign w:val="superscript"/>
        </w:rPr>
        <w:footnoteReference w:id="15"/>
      </w:r>
      <w:r w:rsidRPr="00ED4C44">
        <w:rPr>
          <w:rFonts w:ascii="Times New Roman" w:hAnsi="Times New Roman" w:cs="Times New Roman"/>
        </w:rPr>
        <w:t>, показывает, что с точки зрения эволюционной биологии человек не воспринимает реальность такой, какая она есть. Реальность очень сильно преломляется через сознание, как это происходит и у других животных. Полная репрезентация реальности не выгодна с эволюционной точки зрения. Любое восприятие это интерфейс, который подобен интерфейсу на мониторе компьютера. Даже если мы посмотрим на монитор под микроскопом и увидим пиксели, то это не скажет нам ничего об устройстве компьютера, так же обстоит дело и с реальностью</w:t>
      </w:r>
      <w:r w:rsidR="00763D78">
        <w:rPr>
          <w:rStyle w:val="af0"/>
          <w:rFonts w:ascii="Times New Roman" w:hAnsi="Times New Roman" w:cs="Times New Roman"/>
        </w:rPr>
        <w:footnoteReference w:id="16"/>
      </w:r>
      <w:r w:rsidRPr="00ED4C44">
        <w:rPr>
          <w:rFonts w:ascii="Times New Roman" w:hAnsi="Times New Roman" w:cs="Times New Roman"/>
        </w:rPr>
        <w:t xml:space="preserve">. </w:t>
      </w:r>
    </w:p>
    <w:p w14:paraId="3800E76C" w14:textId="77BC9FBB" w:rsidR="001B0225" w:rsidRDefault="001B0225" w:rsidP="001B0225">
      <w:pPr>
        <w:spacing w:line="360" w:lineRule="auto"/>
        <w:ind w:firstLine="851"/>
        <w:jc w:val="both"/>
        <w:rPr>
          <w:rFonts w:ascii="Times New Roman" w:hAnsi="Times New Roman" w:cs="Times New Roman"/>
        </w:rPr>
      </w:pPr>
      <w:r w:rsidRPr="00ED4C44">
        <w:rPr>
          <w:rFonts w:ascii="Times New Roman" w:hAnsi="Times New Roman" w:cs="Times New Roman"/>
        </w:rPr>
        <w:t>С нашей точки зрения, полную концептуализацию</w:t>
      </w:r>
      <w:r>
        <w:rPr>
          <w:rFonts w:ascii="Times New Roman" w:hAnsi="Times New Roman" w:cs="Times New Roman"/>
        </w:rPr>
        <w:t xml:space="preserve"> данного процесса</w:t>
      </w:r>
      <w:r w:rsidRPr="00ED4C44">
        <w:rPr>
          <w:rFonts w:ascii="Times New Roman" w:hAnsi="Times New Roman" w:cs="Times New Roman"/>
        </w:rPr>
        <w:t xml:space="preserve"> </w:t>
      </w:r>
      <w:r>
        <w:rPr>
          <w:rFonts w:ascii="Times New Roman" w:hAnsi="Times New Roman" w:cs="Times New Roman"/>
        </w:rPr>
        <w:t>провел Д.Лакофф</w:t>
      </w:r>
      <w:r w:rsidRPr="00ED4C44">
        <w:rPr>
          <w:rFonts w:ascii="Times New Roman" w:hAnsi="Times New Roman" w:cs="Times New Roman"/>
        </w:rPr>
        <w:t xml:space="preserve"> в работе «Женщины, огонь и опасные вещи»</w:t>
      </w:r>
      <w:r w:rsidRPr="00ED4C44">
        <w:rPr>
          <w:rStyle w:val="af0"/>
          <w:rFonts w:ascii="Times New Roman" w:hAnsi="Times New Roman" w:cs="Times New Roman"/>
        </w:rPr>
        <w:footnoteReference w:id="17"/>
      </w:r>
      <w:r w:rsidRPr="00ED4C44">
        <w:rPr>
          <w:rFonts w:ascii="Times New Roman" w:hAnsi="Times New Roman" w:cs="Times New Roman"/>
        </w:rPr>
        <w:t xml:space="preserve">. </w:t>
      </w:r>
      <w:r>
        <w:rPr>
          <w:rFonts w:ascii="Times New Roman" w:hAnsi="Times New Roman" w:cs="Times New Roman"/>
        </w:rPr>
        <w:t xml:space="preserve">Лакофф называет этот процесс </w:t>
      </w:r>
      <w:r>
        <w:rPr>
          <w:rFonts w:ascii="Times New Roman" w:hAnsi="Times New Roman" w:cs="Times New Roman"/>
        </w:rPr>
        <w:lastRenderedPageBreak/>
        <w:t xml:space="preserve">сменой </w:t>
      </w:r>
      <w:r>
        <w:rPr>
          <w:rFonts w:ascii="Times New Roman" w:hAnsi="Times New Roman" w:cs="Times New Roman"/>
          <w:i/>
        </w:rPr>
        <w:t>объективизма</w:t>
      </w:r>
      <w:r>
        <w:rPr>
          <w:rFonts w:ascii="Times New Roman" w:hAnsi="Times New Roman" w:cs="Times New Roman"/>
        </w:rPr>
        <w:t xml:space="preserve"> на </w:t>
      </w:r>
      <w:r w:rsidRPr="001018C1">
        <w:rPr>
          <w:rFonts w:ascii="Times New Roman" w:hAnsi="Times New Roman" w:cs="Times New Roman"/>
          <w:i/>
        </w:rPr>
        <w:t>экспер</w:t>
      </w:r>
      <w:r>
        <w:rPr>
          <w:rFonts w:ascii="Times New Roman" w:hAnsi="Times New Roman" w:cs="Times New Roman"/>
          <w:i/>
        </w:rPr>
        <w:t>и</w:t>
      </w:r>
      <w:r w:rsidR="000E7271">
        <w:rPr>
          <w:rFonts w:ascii="Times New Roman" w:hAnsi="Times New Roman" w:cs="Times New Roman"/>
          <w:i/>
        </w:rPr>
        <w:t>енциализм</w:t>
      </w:r>
      <w:r>
        <w:rPr>
          <w:rStyle w:val="af0"/>
          <w:rFonts w:ascii="Times New Roman" w:hAnsi="Times New Roman" w:cs="Times New Roman"/>
          <w:i/>
        </w:rPr>
        <w:footnoteReference w:id="18"/>
      </w:r>
      <w:r>
        <w:rPr>
          <w:rFonts w:ascii="Times New Roman" w:hAnsi="Times New Roman" w:cs="Times New Roman"/>
        </w:rPr>
        <w:t>.</w:t>
      </w:r>
      <w:r w:rsidRPr="00ED4C44">
        <w:rPr>
          <w:rFonts w:ascii="Times New Roman" w:hAnsi="Times New Roman" w:cs="Times New Roman"/>
        </w:rPr>
        <w:t xml:space="preserve"> </w:t>
      </w:r>
      <w:r>
        <w:rPr>
          <w:rFonts w:ascii="Times New Roman" w:hAnsi="Times New Roman" w:cs="Times New Roman"/>
        </w:rPr>
        <w:t xml:space="preserve">Среди характеристик </w:t>
      </w:r>
      <w:r w:rsidRPr="0017104C">
        <w:rPr>
          <w:rFonts w:ascii="Times New Roman" w:hAnsi="Times New Roman" w:cs="Times New Roman"/>
          <w:i/>
        </w:rPr>
        <w:t xml:space="preserve">объективистской </w:t>
      </w:r>
      <w:r>
        <w:rPr>
          <w:rFonts w:ascii="Times New Roman" w:hAnsi="Times New Roman" w:cs="Times New Roman"/>
        </w:rPr>
        <w:t xml:space="preserve">интуиции Лакофф выделяет: </w:t>
      </w:r>
    </w:p>
    <w:p w14:paraId="15BAEEFB" w14:textId="29E7B243" w:rsidR="001B0225" w:rsidRDefault="0067662E" w:rsidP="001B0225">
      <w:pPr>
        <w:spacing w:line="360" w:lineRule="auto"/>
        <w:ind w:firstLine="708"/>
        <w:jc w:val="both"/>
        <w:rPr>
          <w:rFonts w:ascii="Times New Roman" w:hAnsi="Times New Roman" w:cs="Times New Roman"/>
        </w:rPr>
      </w:pPr>
      <w:r>
        <w:rPr>
          <w:rFonts w:ascii="Times New Roman" w:hAnsi="Times New Roman" w:cs="Times New Roman"/>
        </w:rPr>
        <w:t xml:space="preserve">- </w:t>
      </w:r>
      <w:r w:rsidR="001B0225">
        <w:rPr>
          <w:rFonts w:ascii="Times New Roman" w:hAnsi="Times New Roman" w:cs="Times New Roman"/>
        </w:rPr>
        <w:t xml:space="preserve">Мышление представляет собой механическое оперирование абстрактными символами. </w:t>
      </w:r>
    </w:p>
    <w:p w14:paraId="3F6ED75E" w14:textId="77777777" w:rsidR="001B0225" w:rsidRDefault="001B0225" w:rsidP="001B0225">
      <w:pPr>
        <w:spacing w:line="360" w:lineRule="auto"/>
        <w:ind w:firstLine="708"/>
        <w:jc w:val="both"/>
        <w:rPr>
          <w:rFonts w:ascii="Times New Roman" w:hAnsi="Times New Roman" w:cs="Times New Roman"/>
        </w:rPr>
      </w:pPr>
      <w:r>
        <w:rPr>
          <w:rFonts w:ascii="Times New Roman" w:hAnsi="Times New Roman" w:cs="Times New Roman"/>
        </w:rPr>
        <w:t xml:space="preserve">- Разум это абстрактная машина, подобная компьютеру. </w:t>
      </w:r>
    </w:p>
    <w:p w14:paraId="1A49163B" w14:textId="77777777" w:rsidR="001B0225" w:rsidRDefault="001B0225" w:rsidP="001B0225">
      <w:pPr>
        <w:spacing w:line="360" w:lineRule="auto"/>
        <w:ind w:firstLine="708"/>
        <w:jc w:val="both"/>
        <w:rPr>
          <w:rFonts w:ascii="Times New Roman" w:hAnsi="Times New Roman" w:cs="Times New Roman"/>
        </w:rPr>
      </w:pPr>
      <w:r>
        <w:rPr>
          <w:rFonts w:ascii="Times New Roman" w:hAnsi="Times New Roman" w:cs="Times New Roman"/>
        </w:rPr>
        <w:t xml:space="preserve">- Символы получают значение через соотнесение с вещами внешнего мира. </w:t>
      </w:r>
    </w:p>
    <w:p w14:paraId="00E68A30" w14:textId="77777777" w:rsidR="001B0225" w:rsidRDefault="001B0225" w:rsidP="001B0225">
      <w:pPr>
        <w:spacing w:line="360" w:lineRule="auto"/>
        <w:ind w:firstLine="708"/>
        <w:jc w:val="both"/>
        <w:rPr>
          <w:rFonts w:ascii="Times New Roman" w:hAnsi="Times New Roman" w:cs="Times New Roman"/>
        </w:rPr>
      </w:pPr>
      <w:r>
        <w:rPr>
          <w:rFonts w:ascii="Times New Roman" w:hAnsi="Times New Roman" w:cs="Times New Roman"/>
        </w:rPr>
        <w:t xml:space="preserve">- Символы – это </w:t>
      </w:r>
      <w:r w:rsidRPr="001018C1">
        <w:rPr>
          <w:rFonts w:ascii="Times New Roman" w:hAnsi="Times New Roman" w:cs="Times New Roman"/>
          <w:i/>
        </w:rPr>
        <w:t>внутренняя</w:t>
      </w:r>
      <w:r>
        <w:rPr>
          <w:rFonts w:ascii="Times New Roman" w:hAnsi="Times New Roman" w:cs="Times New Roman"/>
        </w:rPr>
        <w:t xml:space="preserve"> репрезентация </w:t>
      </w:r>
      <w:r w:rsidRPr="001018C1">
        <w:rPr>
          <w:rFonts w:ascii="Times New Roman" w:hAnsi="Times New Roman" w:cs="Times New Roman"/>
          <w:i/>
        </w:rPr>
        <w:t>внешней</w:t>
      </w:r>
      <w:r>
        <w:rPr>
          <w:rFonts w:ascii="Times New Roman" w:hAnsi="Times New Roman" w:cs="Times New Roman"/>
        </w:rPr>
        <w:t xml:space="preserve"> реальности. </w:t>
      </w:r>
    </w:p>
    <w:p w14:paraId="2750021F" w14:textId="77777777" w:rsidR="001B0225" w:rsidRDefault="001B0225" w:rsidP="001B0225">
      <w:pPr>
        <w:spacing w:line="360" w:lineRule="auto"/>
        <w:ind w:firstLine="708"/>
        <w:jc w:val="both"/>
        <w:rPr>
          <w:rFonts w:ascii="Times New Roman" w:hAnsi="Times New Roman" w:cs="Times New Roman"/>
        </w:rPr>
      </w:pPr>
      <w:r>
        <w:rPr>
          <w:rFonts w:ascii="Times New Roman" w:hAnsi="Times New Roman" w:cs="Times New Roman"/>
        </w:rPr>
        <w:t xml:space="preserve">- Ум – зеркало природы. </w:t>
      </w:r>
    </w:p>
    <w:p w14:paraId="436E18F5" w14:textId="77777777" w:rsidR="001B0225" w:rsidRDefault="001B0225" w:rsidP="001B0225">
      <w:pPr>
        <w:spacing w:line="360" w:lineRule="auto"/>
        <w:ind w:firstLine="708"/>
        <w:jc w:val="both"/>
        <w:rPr>
          <w:rFonts w:ascii="Times New Roman" w:hAnsi="Times New Roman" w:cs="Times New Roman"/>
        </w:rPr>
      </w:pPr>
      <w:r>
        <w:rPr>
          <w:rFonts w:ascii="Times New Roman" w:hAnsi="Times New Roman" w:cs="Times New Roman"/>
        </w:rPr>
        <w:t>- Мышление не зависит от человеческого тела, которое не накладывает никаких границ на человеческое познание.</w:t>
      </w:r>
    </w:p>
    <w:p w14:paraId="71C04F19" w14:textId="77777777" w:rsidR="001B0225" w:rsidRDefault="001B0225" w:rsidP="001B0225">
      <w:pPr>
        <w:spacing w:line="360" w:lineRule="auto"/>
        <w:ind w:firstLine="708"/>
        <w:jc w:val="both"/>
        <w:rPr>
          <w:rFonts w:ascii="Times New Roman" w:hAnsi="Times New Roman" w:cs="Times New Roman"/>
        </w:rPr>
      </w:pPr>
      <w:r>
        <w:rPr>
          <w:rFonts w:ascii="Times New Roman" w:hAnsi="Times New Roman" w:cs="Times New Roman"/>
        </w:rPr>
        <w:t xml:space="preserve">- Машины обладают «интенциональностью». </w:t>
      </w:r>
    </w:p>
    <w:p w14:paraId="79A75D60" w14:textId="77777777" w:rsidR="001B0225" w:rsidRDefault="001B0225" w:rsidP="001B0225">
      <w:pPr>
        <w:spacing w:line="360" w:lineRule="auto"/>
        <w:ind w:firstLine="708"/>
        <w:jc w:val="both"/>
        <w:rPr>
          <w:rFonts w:ascii="Times New Roman" w:hAnsi="Times New Roman" w:cs="Times New Roman"/>
        </w:rPr>
      </w:pPr>
      <w:r>
        <w:rPr>
          <w:rFonts w:ascii="Times New Roman" w:hAnsi="Times New Roman" w:cs="Times New Roman"/>
        </w:rPr>
        <w:t xml:space="preserve">- Мысль может быть разбита на простые строительные блоки. </w:t>
      </w:r>
    </w:p>
    <w:p w14:paraId="24B63046" w14:textId="77777777" w:rsidR="001B0225" w:rsidRDefault="001B0225" w:rsidP="001B0225">
      <w:pPr>
        <w:spacing w:line="360" w:lineRule="auto"/>
        <w:ind w:firstLine="708"/>
        <w:jc w:val="both"/>
        <w:rPr>
          <w:rFonts w:ascii="Times New Roman" w:hAnsi="Times New Roman" w:cs="Times New Roman"/>
        </w:rPr>
      </w:pPr>
      <w:r>
        <w:rPr>
          <w:rFonts w:ascii="Times New Roman" w:hAnsi="Times New Roman" w:cs="Times New Roman"/>
        </w:rPr>
        <w:t xml:space="preserve">- Мышление </w:t>
      </w:r>
      <w:r w:rsidRPr="007476A4">
        <w:rPr>
          <w:rFonts w:ascii="Times New Roman" w:hAnsi="Times New Roman" w:cs="Times New Roman"/>
          <w:i/>
        </w:rPr>
        <w:t>логично</w:t>
      </w:r>
      <w:r>
        <w:rPr>
          <w:rFonts w:ascii="Times New Roman" w:hAnsi="Times New Roman" w:cs="Times New Roman"/>
        </w:rPr>
        <w:t>.</w:t>
      </w:r>
    </w:p>
    <w:p w14:paraId="7C66C5C4" w14:textId="77777777" w:rsidR="001B0225" w:rsidRDefault="001B0225" w:rsidP="001B0225">
      <w:pPr>
        <w:spacing w:line="360" w:lineRule="auto"/>
        <w:ind w:firstLine="708"/>
        <w:jc w:val="both"/>
        <w:rPr>
          <w:rFonts w:ascii="Times New Roman" w:hAnsi="Times New Roman" w:cs="Times New Roman"/>
        </w:rPr>
      </w:pPr>
    </w:p>
    <w:p w14:paraId="0DBDF654" w14:textId="77777777" w:rsidR="001B0225" w:rsidRDefault="001B0225" w:rsidP="001B0225">
      <w:pPr>
        <w:spacing w:line="360" w:lineRule="auto"/>
        <w:jc w:val="both"/>
        <w:rPr>
          <w:rFonts w:ascii="Times New Roman" w:hAnsi="Times New Roman" w:cs="Times New Roman"/>
        </w:rPr>
      </w:pPr>
      <w:r>
        <w:rPr>
          <w:rFonts w:ascii="Times New Roman" w:hAnsi="Times New Roman" w:cs="Times New Roman"/>
        </w:rPr>
        <w:t xml:space="preserve">Для экспериенциализма, или </w:t>
      </w:r>
      <w:r w:rsidRPr="007476A4">
        <w:rPr>
          <w:rFonts w:ascii="Times New Roman" w:hAnsi="Times New Roman" w:cs="Times New Roman"/>
          <w:i/>
        </w:rPr>
        <w:t>опытного реализма</w:t>
      </w:r>
      <w:r>
        <w:rPr>
          <w:rFonts w:ascii="Times New Roman" w:hAnsi="Times New Roman" w:cs="Times New Roman"/>
          <w:i/>
        </w:rPr>
        <w:t xml:space="preserve"> </w:t>
      </w:r>
      <w:r>
        <w:rPr>
          <w:rFonts w:ascii="Times New Roman" w:hAnsi="Times New Roman" w:cs="Times New Roman"/>
        </w:rPr>
        <w:t xml:space="preserve">характерны следующие представления: </w:t>
      </w:r>
    </w:p>
    <w:p w14:paraId="1A48C0D2" w14:textId="77777777" w:rsidR="000E7271" w:rsidRDefault="000E7271" w:rsidP="001B0225">
      <w:pPr>
        <w:spacing w:line="360" w:lineRule="auto"/>
        <w:jc w:val="both"/>
        <w:rPr>
          <w:rFonts w:ascii="Times New Roman" w:hAnsi="Times New Roman" w:cs="Times New Roman"/>
        </w:rPr>
      </w:pPr>
    </w:p>
    <w:p w14:paraId="4B9FAD63" w14:textId="77777777" w:rsidR="001B0225" w:rsidRDefault="001B0225" w:rsidP="001B0225">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Мышление является </w:t>
      </w:r>
      <w:r w:rsidRPr="00711D24">
        <w:rPr>
          <w:rFonts w:ascii="Times New Roman" w:hAnsi="Times New Roman" w:cs="Times New Roman"/>
          <w:i/>
        </w:rPr>
        <w:t>воплощенным</w:t>
      </w:r>
      <w:r>
        <w:rPr>
          <w:rFonts w:ascii="Times New Roman" w:hAnsi="Times New Roman" w:cs="Times New Roman"/>
        </w:rPr>
        <w:t xml:space="preserve">. Структуры, образующие нашу концептуальную систему, имеют источником наш чувственный опыт и осмысляются в его терминах. </w:t>
      </w:r>
    </w:p>
    <w:p w14:paraId="47CB83A2" w14:textId="77777777" w:rsidR="001B0225" w:rsidRDefault="001B0225" w:rsidP="001B0225">
      <w:pPr>
        <w:spacing w:line="360" w:lineRule="auto"/>
        <w:jc w:val="both"/>
        <w:rPr>
          <w:rFonts w:ascii="Times New Roman" w:hAnsi="Times New Roman" w:cs="Times New Roman"/>
        </w:rPr>
      </w:pPr>
      <w:r>
        <w:rPr>
          <w:rFonts w:ascii="Times New Roman" w:hAnsi="Times New Roman" w:cs="Times New Roman"/>
        </w:rPr>
        <w:tab/>
        <w:t xml:space="preserve">- Мышление является </w:t>
      </w:r>
      <w:r w:rsidRPr="0017104C">
        <w:rPr>
          <w:rFonts w:ascii="Times New Roman" w:hAnsi="Times New Roman" w:cs="Times New Roman"/>
          <w:i/>
        </w:rPr>
        <w:t>образным</w:t>
      </w:r>
      <w:r>
        <w:rPr>
          <w:rFonts w:ascii="Times New Roman" w:hAnsi="Times New Roman" w:cs="Times New Roman"/>
        </w:rPr>
        <w:t>. В нашем мышлении мы используем метафоры, метонимии, ментальные образы, что не сводится к простому отражению реальности.</w:t>
      </w:r>
    </w:p>
    <w:p w14:paraId="6585C16E" w14:textId="77777777" w:rsidR="001B0225" w:rsidRDefault="001B0225" w:rsidP="001B0225">
      <w:pPr>
        <w:spacing w:line="360" w:lineRule="auto"/>
        <w:jc w:val="both"/>
        <w:rPr>
          <w:rFonts w:ascii="Times New Roman" w:hAnsi="Times New Roman" w:cs="Times New Roman"/>
          <w:i/>
        </w:rPr>
      </w:pPr>
      <w:r>
        <w:rPr>
          <w:rFonts w:ascii="Times New Roman" w:hAnsi="Times New Roman" w:cs="Times New Roman"/>
        </w:rPr>
        <w:tab/>
        <w:t xml:space="preserve">- Мысль имеет свойства </w:t>
      </w:r>
      <w:r>
        <w:rPr>
          <w:rFonts w:ascii="Times New Roman" w:hAnsi="Times New Roman" w:cs="Times New Roman"/>
          <w:i/>
        </w:rPr>
        <w:t xml:space="preserve">гештальта. </w:t>
      </w:r>
    </w:p>
    <w:p w14:paraId="575A8229" w14:textId="77777777" w:rsidR="001B0225" w:rsidRDefault="001B0225" w:rsidP="001B0225">
      <w:pPr>
        <w:spacing w:line="360" w:lineRule="auto"/>
        <w:jc w:val="both"/>
        <w:rPr>
          <w:rFonts w:ascii="Times New Roman" w:hAnsi="Times New Roman" w:cs="Times New Roman"/>
        </w:rPr>
      </w:pPr>
      <w:r>
        <w:rPr>
          <w:rFonts w:ascii="Times New Roman" w:hAnsi="Times New Roman" w:cs="Times New Roman"/>
        </w:rPr>
        <w:tab/>
        <w:t xml:space="preserve">- Мысль имеет </w:t>
      </w:r>
      <w:r w:rsidRPr="0017104C">
        <w:rPr>
          <w:rFonts w:ascii="Times New Roman" w:hAnsi="Times New Roman" w:cs="Times New Roman"/>
          <w:i/>
        </w:rPr>
        <w:t>экологическую структуру</w:t>
      </w:r>
      <w:r>
        <w:rPr>
          <w:rFonts w:ascii="Times New Roman" w:hAnsi="Times New Roman" w:cs="Times New Roman"/>
        </w:rPr>
        <w:t>. Это означает, что мышление всегда входит в общую структуры нашей концептуальной системы, а следовательно не сводится к простому оперированию абстрактными символами.</w:t>
      </w:r>
      <w:r w:rsidRPr="0017104C">
        <w:rPr>
          <w:rStyle w:val="af0"/>
          <w:rFonts w:ascii="Times New Roman" w:hAnsi="Times New Roman" w:cs="Times New Roman"/>
        </w:rPr>
        <w:t xml:space="preserve"> </w:t>
      </w:r>
      <w:r>
        <w:rPr>
          <w:rStyle w:val="af0"/>
          <w:rFonts w:ascii="Times New Roman" w:hAnsi="Times New Roman" w:cs="Times New Roman"/>
        </w:rPr>
        <w:footnoteReference w:id="19"/>
      </w:r>
    </w:p>
    <w:p w14:paraId="0112FC11" w14:textId="77777777" w:rsidR="00763D78" w:rsidRDefault="001B0225" w:rsidP="001B0225">
      <w:pPr>
        <w:spacing w:line="360" w:lineRule="auto"/>
        <w:jc w:val="both"/>
        <w:rPr>
          <w:rFonts w:ascii="Times New Roman" w:hAnsi="Times New Roman" w:cs="Times New Roman"/>
        </w:rPr>
      </w:pPr>
      <w:r>
        <w:rPr>
          <w:rFonts w:ascii="Times New Roman" w:hAnsi="Times New Roman" w:cs="Times New Roman"/>
        </w:rPr>
        <w:tab/>
        <w:t xml:space="preserve">У различных исследователей можно обнаружить сосуществование интуиций характерных как для объективистских, так и для эксперианциалистских представлений. Для нас важно рассмотреть то, каким образом представленное выше изменение оказало влияние на возникновение теорий дискурса в социологии. </w:t>
      </w:r>
    </w:p>
    <w:p w14:paraId="28EFD46B" w14:textId="686E3D52" w:rsidR="001B0225" w:rsidRDefault="001B0225" w:rsidP="00763D78">
      <w:pPr>
        <w:spacing w:line="360" w:lineRule="auto"/>
        <w:ind w:firstLine="708"/>
        <w:jc w:val="both"/>
        <w:rPr>
          <w:rFonts w:ascii="Times New Roman" w:hAnsi="Times New Roman" w:cs="Times New Roman"/>
        </w:rPr>
      </w:pPr>
      <w:r>
        <w:rPr>
          <w:rFonts w:ascii="Times New Roman" w:hAnsi="Times New Roman" w:cs="Times New Roman"/>
        </w:rPr>
        <w:t>Одной из основных эпистемологических предпосылок современного дискурс-анализа является представление о знании как об исторически обусловленном продукте. Такая точка зрения является основой современного дискурс-анализа, который базируется на конструкционистских представлениях о социальной реальности. Конечно, дискурс-</w:t>
      </w:r>
      <w:r>
        <w:rPr>
          <w:rFonts w:ascii="Times New Roman" w:hAnsi="Times New Roman" w:cs="Times New Roman"/>
        </w:rPr>
        <w:lastRenderedPageBreak/>
        <w:t xml:space="preserve">аналитик может считать что-то истинным или ложным, но когда аналитик принимается за исследование, он должен забыть о своих предпочтениях. Иными словами, социологи отказываются предполагать какие-то процессы, как обусловленные не социальным образом. </w:t>
      </w:r>
      <w:r w:rsidR="000709A3">
        <w:rPr>
          <w:rFonts w:ascii="Times New Roman" w:hAnsi="Times New Roman" w:cs="Times New Roman"/>
        </w:rPr>
        <w:t xml:space="preserve">Дискурсы равны между собой, и аналитик применяет одинаковый инструментарий для всего. </w:t>
      </w:r>
      <w:r>
        <w:rPr>
          <w:rFonts w:ascii="Times New Roman" w:hAnsi="Times New Roman" w:cs="Times New Roman"/>
        </w:rPr>
        <w:t>Такая</w:t>
      </w:r>
      <w:r w:rsidR="00763D78">
        <w:rPr>
          <w:rFonts w:ascii="Times New Roman" w:hAnsi="Times New Roman" w:cs="Times New Roman"/>
        </w:rPr>
        <w:t xml:space="preserve"> точка зрения не требует</w:t>
      </w:r>
      <w:r>
        <w:rPr>
          <w:rFonts w:ascii="Times New Roman" w:hAnsi="Times New Roman" w:cs="Times New Roman"/>
        </w:rPr>
        <w:t xml:space="preserve"> дополнительных прояснений, следует лишь отметить, что это </w:t>
      </w:r>
      <w:r w:rsidR="000709A3">
        <w:rPr>
          <w:rFonts w:ascii="Times New Roman" w:hAnsi="Times New Roman" w:cs="Times New Roman"/>
        </w:rPr>
        <w:t xml:space="preserve">напрямую </w:t>
      </w:r>
      <w:r>
        <w:rPr>
          <w:rFonts w:ascii="Times New Roman" w:hAnsi="Times New Roman" w:cs="Times New Roman"/>
        </w:rPr>
        <w:t>связано с деконструкцией концепта «истины», о чем мы говорили ранее.</w:t>
      </w:r>
      <w:r w:rsidR="00763D78">
        <w:rPr>
          <w:rFonts w:ascii="Times New Roman" w:hAnsi="Times New Roman" w:cs="Times New Roman"/>
        </w:rPr>
        <w:t xml:space="preserve"> Если нет истины, то нет и истинного дискурса, следовательно</w:t>
      </w:r>
      <w:r w:rsidR="00006B41">
        <w:rPr>
          <w:rFonts w:ascii="Times New Roman" w:hAnsi="Times New Roman" w:cs="Times New Roman"/>
        </w:rPr>
        <w:t>,</w:t>
      </w:r>
      <w:r w:rsidR="00763D78">
        <w:rPr>
          <w:rFonts w:ascii="Times New Roman" w:hAnsi="Times New Roman" w:cs="Times New Roman"/>
        </w:rPr>
        <w:t xml:space="preserve"> аналитика не должна быть «ангажированной»</w:t>
      </w:r>
      <w:r w:rsidR="00763D78">
        <w:rPr>
          <w:rStyle w:val="af0"/>
          <w:rFonts w:ascii="Times New Roman" w:hAnsi="Times New Roman" w:cs="Times New Roman"/>
        </w:rPr>
        <w:footnoteReference w:id="20"/>
      </w:r>
      <w:r w:rsidR="00763D78">
        <w:rPr>
          <w:rFonts w:ascii="Times New Roman" w:hAnsi="Times New Roman" w:cs="Times New Roman"/>
        </w:rPr>
        <w:t>.</w:t>
      </w:r>
      <w:r>
        <w:rPr>
          <w:rFonts w:ascii="Times New Roman" w:hAnsi="Times New Roman" w:cs="Times New Roman"/>
        </w:rPr>
        <w:t xml:space="preserve"> </w:t>
      </w:r>
      <w:r w:rsidR="00763D78">
        <w:rPr>
          <w:rFonts w:ascii="Times New Roman" w:hAnsi="Times New Roman" w:cs="Times New Roman"/>
        </w:rPr>
        <w:t xml:space="preserve">Помимо этого важного события в социологической теории, необходимо рассмотреть изменения в антропологической модели, о чем уже упоминалось выше во время пересказа Д.Лакоффа. </w:t>
      </w:r>
    </w:p>
    <w:p w14:paraId="2E8A826C" w14:textId="2BF043A5" w:rsidR="000E7271" w:rsidRDefault="001B0225" w:rsidP="001B0225">
      <w:pPr>
        <w:spacing w:line="360" w:lineRule="auto"/>
        <w:ind w:firstLine="851"/>
        <w:jc w:val="both"/>
        <w:rPr>
          <w:rFonts w:ascii="Times New Roman" w:hAnsi="Times New Roman" w:cs="Times New Roman"/>
          <w:color w:val="000000" w:themeColor="text1"/>
        </w:rPr>
      </w:pPr>
      <w:r>
        <w:rPr>
          <w:rFonts w:ascii="Times New Roman" w:hAnsi="Times New Roman" w:cs="Times New Roman"/>
        </w:rPr>
        <w:t>Как</w:t>
      </w:r>
      <w:r w:rsidR="00006B41">
        <w:rPr>
          <w:rFonts w:ascii="Times New Roman" w:hAnsi="Times New Roman" w:cs="Times New Roman"/>
        </w:rPr>
        <w:t xml:space="preserve"> уже было отмечено выше, в экспи</w:t>
      </w:r>
      <w:r>
        <w:rPr>
          <w:rFonts w:ascii="Times New Roman" w:hAnsi="Times New Roman" w:cs="Times New Roman"/>
        </w:rPr>
        <w:t>риенциализме мышление мыслится как воплощенное, а не существующее отдельно от тела и человека. В классической модели человека, например, в классической философии (в Гегелевском издании), разум является всеобщим и непреходящим, в отличие</w:t>
      </w:r>
      <w:r w:rsidR="00006B41">
        <w:rPr>
          <w:rFonts w:ascii="Times New Roman" w:hAnsi="Times New Roman" w:cs="Times New Roman"/>
        </w:rPr>
        <w:t xml:space="preserve"> от случайного рассудка. Также </w:t>
      </w:r>
      <w:r>
        <w:rPr>
          <w:rFonts w:ascii="Times New Roman" w:hAnsi="Times New Roman" w:cs="Times New Roman"/>
        </w:rPr>
        <w:t>в классической онтологии выделя</w:t>
      </w:r>
      <w:r w:rsidR="00006B41">
        <w:rPr>
          <w:rFonts w:ascii="Times New Roman" w:hAnsi="Times New Roman" w:cs="Times New Roman"/>
        </w:rPr>
        <w:t>ется вечное, непреходящее бытие</w:t>
      </w:r>
      <w:r>
        <w:rPr>
          <w:rFonts w:ascii="Times New Roman" w:hAnsi="Times New Roman" w:cs="Times New Roman"/>
        </w:rPr>
        <w:t xml:space="preserve"> и случайное сущее. Если мы обратим внимание на гуманитарные науки, которые были созданы в рамках классической модели, мы обнаружим, что имеем дело с формулированием законов поведения социальной сущности в человеке. </w:t>
      </w:r>
      <w:r w:rsidRPr="00501ABC">
        <w:rPr>
          <w:rFonts w:ascii="Times New Roman" w:hAnsi="Times New Roman" w:cs="Times New Roman"/>
          <w:color w:val="000000" w:themeColor="text1"/>
        </w:rPr>
        <w:t>Современный антрополог Д.Гребер в своей работе «Долг: первые 5000 лет истории» не только разделывается с классическим мифом о том, как появляются современные деньги, но и затрагивает вопросы формирования экономики как науки. А.Смит создает экономику обосновывая то, что человек в силу своей природы склонен к обмену. Ни для кого не секрет, что в экономике подразумевается некий универсальный homo economicus, который стремится к выгодной сделке. С.Милль, например, считает, что предметом политической экономии служат социальные факты, которые возникают исключительно с целью накопления богатств</w:t>
      </w:r>
      <w:r>
        <w:rPr>
          <w:rStyle w:val="af0"/>
          <w:rFonts w:ascii="Times New Roman" w:hAnsi="Times New Roman" w:cs="Times New Roman"/>
          <w:color w:val="000000" w:themeColor="text1"/>
        </w:rPr>
        <w:footnoteReference w:id="21"/>
      </w:r>
      <w:r>
        <w:rPr>
          <w:rFonts w:ascii="Times New Roman" w:hAnsi="Times New Roman" w:cs="Times New Roman"/>
          <w:color w:val="000000" w:themeColor="text1"/>
        </w:rPr>
        <w:t>. Г.Спенсер</w:t>
      </w:r>
      <w:r w:rsidRPr="00501ABC">
        <w:rPr>
          <w:rFonts w:ascii="Times New Roman" w:hAnsi="Times New Roman" w:cs="Times New Roman"/>
          <w:color w:val="000000" w:themeColor="text1"/>
        </w:rPr>
        <w:t>, в св</w:t>
      </w:r>
      <w:r>
        <w:rPr>
          <w:rFonts w:ascii="Times New Roman" w:hAnsi="Times New Roman" w:cs="Times New Roman"/>
          <w:color w:val="000000" w:themeColor="text1"/>
        </w:rPr>
        <w:t>ою очередь, считает, что человек по своей природе</w:t>
      </w:r>
      <w:r w:rsidRPr="00501ABC">
        <w:rPr>
          <w:rFonts w:ascii="Times New Roman" w:hAnsi="Times New Roman" w:cs="Times New Roman"/>
          <w:color w:val="000000" w:themeColor="text1"/>
        </w:rPr>
        <w:t xml:space="preserve"> стремится к кооперации, которая бывает самопроизвольной или сознательной. </w:t>
      </w:r>
      <w:r w:rsidR="000E7271">
        <w:rPr>
          <w:rFonts w:ascii="Times New Roman" w:hAnsi="Times New Roman" w:cs="Times New Roman"/>
          <w:color w:val="000000" w:themeColor="text1"/>
        </w:rPr>
        <w:t>Современные космополитические теории</w:t>
      </w:r>
      <w:r w:rsidR="000E7271">
        <w:rPr>
          <w:rStyle w:val="af0"/>
          <w:rFonts w:ascii="Times New Roman" w:hAnsi="Times New Roman" w:cs="Times New Roman"/>
          <w:color w:val="000000" w:themeColor="text1"/>
        </w:rPr>
        <w:footnoteReference w:id="22"/>
      </w:r>
      <w:r w:rsidR="000E7271">
        <w:rPr>
          <w:rFonts w:ascii="Times New Roman" w:hAnsi="Times New Roman" w:cs="Times New Roman"/>
          <w:color w:val="000000" w:themeColor="text1"/>
        </w:rPr>
        <w:t xml:space="preserve">, подобно О.Конту, предполагают некие общие законы развития обществ, что не отличается от указанного выше принципиальным образом. </w:t>
      </w:r>
      <w:r w:rsidR="00006B41">
        <w:rPr>
          <w:rFonts w:ascii="Times New Roman" w:hAnsi="Times New Roman" w:cs="Times New Roman"/>
          <w:color w:val="000000" w:themeColor="text1"/>
        </w:rPr>
        <w:t>Общее</w:t>
      </w:r>
      <w:r w:rsidRPr="00501ABC">
        <w:rPr>
          <w:rFonts w:ascii="Times New Roman" w:hAnsi="Times New Roman" w:cs="Times New Roman"/>
          <w:color w:val="000000" w:themeColor="text1"/>
        </w:rPr>
        <w:t xml:space="preserve"> у всех этих воззрений – некое предста</w:t>
      </w:r>
      <w:r>
        <w:rPr>
          <w:rFonts w:ascii="Times New Roman" w:hAnsi="Times New Roman" w:cs="Times New Roman"/>
          <w:color w:val="000000" w:themeColor="text1"/>
        </w:rPr>
        <w:t>вление об одинаковости социального человека</w:t>
      </w:r>
      <w:r w:rsidRPr="00501ABC">
        <w:rPr>
          <w:rFonts w:ascii="Times New Roman" w:hAnsi="Times New Roman" w:cs="Times New Roman"/>
          <w:color w:val="000000" w:themeColor="text1"/>
        </w:rPr>
        <w:t xml:space="preserve">. </w:t>
      </w:r>
    </w:p>
    <w:p w14:paraId="13B4DB2D" w14:textId="2CEFDF0E" w:rsidR="001B0225" w:rsidRDefault="001B0225" w:rsidP="001B0225">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В современных теория</w:t>
      </w:r>
      <w:r w:rsidR="00763D78">
        <w:rPr>
          <w:rFonts w:ascii="Times New Roman" w:hAnsi="Times New Roman" w:cs="Times New Roman"/>
          <w:color w:val="000000" w:themeColor="text1"/>
        </w:rPr>
        <w:t>х</w:t>
      </w:r>
      <w:r w:rsidR="00006B41">
        <w:rPr>
          <w:rFonts w:ascii="Times New Roman" w:hAnsi="Times New Roman" w:cs="Times New Roman"/>
          <w:color w:val="000000" w:themeColor="text1"/>
        </w:rPr>
        <w:t xml:space="preserve"> дискурса в социологии</w:t>
      </w:r>
      <w:r>
        <w:rPr>
          <w:rFonts w:ascii="Times New Roman" w:hAnsi="Times New Roman" w:cs="Times New Roman"/>
          <w:color w:val="000000" w:themeColor="text1"/>
        </w:rPr>
        <w:t xml:space="preserve"> социальный субъект является децентрированным, и сам представляет собой </w:t>
      </w:r>
      <w:r w:rsidR="000709A3">
        <w:rPr>
          <w:rFonts w:ascii="Times New Roman" w:hAnsi="Times New Roman" w:cs="Times New Roman"/>
          <w:color w:val="000000" w:themeColor="text1"/>
        </w:rPr>
        <w:t>продукт дискурса</w:t>
      </w:r>
      <w:r>
        <w:rPr>
          <w:rFonts w:ascii="Times New Roman" w:hAnsi="Times New Roman" w:cs="Times New Roman"/>
          <w:color w:val="000000" w:themeColor="text1"/>
        </w:rPr>
        <w:t>. Иными словами, классическая антропологическая модель, предполагающая разделение человека на «случайную» и «вечную» части, сменяется представлением о «полной случайности» человека и полной включенности человека в существующую культуру. Вместо того, чтобы предполагать рациональное поведение человека, фокус смещается на исследования структуры рацио</w:t>
      </w:r>
      <w:r w:rsidR="00810D02">
        <w:rPr>
          <w:rFonts w:ascii="Times New Roman" w:hAnsi="Times New Roman" w:cs="Times New Roman"/>
          <w:color w:val="000000" w:themeColor="text1"/>
        </w:rPr>
        <w:t>нальности в различных культурах. В</w:t>
      </w:r>
      <w:r>
        <w:rPr>
          <w:rFonts w:ascii="Times New Roman" w:hAnsi="Times New Roman" w:cs="Times New Roman"/>
          <w:color w:val="000000" w:themeColor="text1"/>
        </w:rPr>
        <w:t>место того, чтобы выносить</w:t>
      </w:r>
      <w:r w:rsidR="000709A3">
        <w:rPr>
          <w:rFonts w:ascii="Times New Roman" w:hAnsi="Times New Roman" w:cs="Times New Roman"/>
          <w:color w:val="000000" w:themeColor="text1"/>
        </w:rPr>
        <w:t xml:space="preserve"> спекулятивные</w:t>
      </w:r>
      <w:r>
        <w:rPr>
          <w:rFonts w:ascii="Times New Roman" w:hAnsi="Times New Roman" w:cs="Times New Roman"/>
          <w:color w:val="000000" w:themeColor="text1"/>
        </w:rPr>
        <w:t xml:space="preserve"> суждения о том, что человек стремится</w:t>
      </w:r>
      <w:r w:rsidR="00810D02">
        <w:rPr>
          <w:rFonts w:ascii="Times New Roman" w:hAnsi="Times New Roman" w:cs="Times New Roman"/>
          <w:color w:val="000000" w:themeColor="text1"/>
        </w:rPr>
        <w:t>, например,</w:t>
      </w:r>
      <w:r>
        <w:rPr>
          <w:rFonts w:ascii="Times New Roman" w:hAnsi="Times New Roman" w:cs="Times New Roman"/>
          <w:color w:val="000000" w:themeColor="text1"/>
        </w:rPr>
        <w:t xml:space="preserve"> к нескольким типам кооперации, фокус смещается на то, каким конкретно образом организовано взаимодействие в тех или иных ситуациях. Иными словами, когда в социологии отказались от «вечного» социального субъекта, социология перестала быть наукой о з</w:t>
      </w:r>
      <w:r w:rsidR="00810D02">
        <w:rPr>
          <w:rFonts w:ascii="Times New Roman" w:hAnsi="Times New Roman" w:cs="Times New Roman"/>
          <w:color w:val="000000" w:themeColor="text1"/>
        </w:rPr>
        <w:t>аконах социального поведения, и</w:t>
      </w:r>
      <w:r>
        <w:rPr>
          <w:rFonts w:ascii="Times New Roman" w:hAnsi="Times New Roman" w:cs="Times New Roman"/>
          <w:color w:val="000000" w:themeColor="text1"/>
        </w:rPr>
        <w:t xml:space="preserve"> стала наукой об определенном социальном положении дел</w:t>
      </w:r>
      <w:r w:rsidR="005F329C">
        <w:rPr>
          <w:rStyle w:val="af0"/>
          <w:rFonts w:ascii="Times New Roman" w:hAnsi="Times New Roman" w:cs="Times New Roman"/>
          <w:color w:val="000000" w:themeColor="text1"/>
        </w:rPr>
        <w:footnoteReference w:id="23"/>
      </w:r>
      <w:r>
        <w:rPr>
          <w:rFonts w:ascii="Times New Roman" w:hAnsi="Times New Roman" w:cs="Times New Roman"/>
          <w:color w:val="000000" w:themeColor="text1"/>
        </w:rPr>
        <w:t xml:space="preserve">. </w:t>
      </w:r>
    </w:p>
    <w:p w14:paraId="1C48F9B5" w14:textId="441ACFA3" w:rsidR="001B0225" w:rsidRDefault="001B0225" w:rsidP="001B0225">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С нашей точки зрения, классическая модель человека начинает пересматриваться в конце </w:t>
      </w:r>
      <w:r>
        <w:rPr>
          <w:rFonts w:ascii="Times New Roman" w:hAnsi="Times New Roman" w:cs="Times New Roman"/>
          <w:color w:val="000000" w:themeColor="text1"/>
          <w:lang w:val="en-US"/>
        </w:rPr>
        <w:t xml:space="preserve">XIX - </w:t>
      </w:r>
      <w:r>
        <w:rPr>
          <w:rFonts w:ascii="Times New Roman" w:hAnsi="Times New Roman" w:cs="Times New Roman"/>
          <w:color w:val="000000" w:themeColor="text1"/>
        </w:rPr>
        <w:t xml:space="preserve">начале </w:t>
      </w:r>
      <w:r>
        <w:rPr>
          <w:rFonts w:ascii="Times New Roman" w:hAnsi="Times New Roman" w:cs="Times New Roman"/>
          <w:color w:val="000000" w:themeColor="text1"/>
          <w:lang w:val="en-US"/>
        </w:rPr>
        <w:t xml:space="preserve">XX </w:t>
      </w:r>
      <w:r>
        <w:rPr>
          <w:rFonts w:ascii="Times New Roman" w:hAnsi="Times New Roman" w:cs="Times New Roman"/>
          <w:color w:val="000000" w:themeColor="text1"/>
        </w:rPr>
        <w:t xml:space="preserve">века. </w:t>
      </w:r>
      <w:r w:rsidRPr="00501ABC">
        <w:rPr>
          <w:rFonts w:ascii="Times New Roman" w:hAnsi="Times New Roman" w:cs="Times New Roman"/>
          <w:color w:val="000000" w:themeColor="text1"/>
        </w:rPr>
        <w:t xml:space="preserve">Б.Малиновский создает этнографический метод, который позволяет более глубоко понять устройство каких-либо </w:t>
      </w:r>
      <w:r w:rsidR="00810D02">
        <w:rPr>
          <w:rFonts w:ascii="Times New Roman" w:hAnsi="Times New Roman" w:cs="Times New Roman"/>
          <w:color w:val="000000" w:themeColor="text1"/>
        </w:rPr>
        <w:t>со</w:t>
      </w:r>
      <w:r w:rsidRPr="00501ABC">
        <w:rPr>
          <w:rFonts w:ascii="Times New Roman" w:hAnsi="Times New Roman" w:cs="Times New Roman"/>
          <w:color w:val="000000" w:themeColor="text1"/>
        </w:rPr>
        <w:t>обществ изнутри, через усваивание семантических различений. Э.Дюркгейм предлагает отказаться от общих представлений о человеке, так как интерсубъективность нельзя рассматривать исходя из неких предполагаемых идей. Мы никогда не предскажем того, как будет работать тот или иной социальный факт, поэтому Дюркгейм предлагает исследовать их отдельно и как вещи</w:t>
      </w:r>
      <w:r>
        <w:rPr>
          <w:rStyle w:val="af0"/>
          <w:rFonts w:ascii="Times New Roman" w:hAnsi="Times New Roman" w:cs="Times New Roman"/>
          <w:color w:val="000000" w:themeColor="text1"/>
        </w:rPr>
        <w:footnoteReference w:id="24"/>
      </w:r>
      <w:r w:rsidRPr="00501ABC">
        <w:rPr>
          <w:rFonts w:ascii="Times New Roman" w:hAnsi="Times New Roman" w:cs="Times New Roman"/>
          <w:color w:val="000000" w:themeColor="text1"/>
        </w:rPr>
        <w:t>. В это же время появляется Л.Витгенштейн, который, в своем позднем проекте, обращает внимание на хитросплетение человеческих отношений и категориальных различений.</w:t>
      </w:r>
      <w:r w:rsidR="001E2FE4">
        <w:rPr>
          <w:rFonts w:ascii="Times New Roman" w:hAnsi="Times New Roman" w:cs="Times New Roman"/>
          <w:color w:val="000000" w:themeColor="text1"/>
        </w:rPr>
        <w:t xml:space="preserve"> Появляется новый социогум</w:t>
      </w:r>
      <w:r>
        <w:rPr>
          <w:rFonts w:ascii="Times New Roman" w:hAnsi="Times New Roman" w:cs="Times New Roman"/>
          <w:color w:val="000000" w:themeColor="text1"/>
        </w:rPr>
        <w:t xml:space="preserve">анитарный проект, одним из современных выражений которого является современный дискурс-анализ. </w:t>
      </w:r>
    </w:p>
    <w:p w14:paraId="36A05C9C" w14:textId="37A9D588" w:rsidR="001B0225" w:rsidRDefault="001B0225" w:rsidP="001B0225">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Таким образом, можно выделить ключевые, с нашей точки зрения, факторы возникновения дискурс-анализа</w:t>
      </w:r>
      <w:r w:rsidR="00810D02">
        <w:rPr>
          <w:rFonts w:ascii="Times New Roman" w:hAnsi="Times New Roman" w:cs="Times New Roman"/>
          <w:color w:val="000000" w:themeColor="text1"/>
        </w:rPr>
        <w:t>, которые являются также и факторами возникновения конструкционистской интуиции</w:t>
      </w:r>
      <w:r>
        <w:rPr>
          <w:rFonts w:ascii="Times New Roman" w:hAnsi="Times New Roman" w:cs="Times New Roman"/>
          <w:color w:val="000000" w:themeColor="text1"/>
        </w:rPr>
        <w:t>:</w:t>
      </w:r>
    </w:p>
    <w:p w14:paraId="4F2F8CDA" w14:textId="77777777" w:rsidR="00E31B9A" w:rsidRDefault="00E31B9A" w:rsidP="001B0225">
      <w:pPr>
        <w:spacing w:line="360" w:lineRule="auto"/>
        <w:ind w:firstLine="851"/>
        <w:jc w:val="both"/>
        <w:rPr>
          <w:rFonts w:ascii="Times New Roman" w:hAnsi="Times New Roman" w:cs="Times New Roman"/>
          <w:color w:val="000000" w:themeColor="text1"/>
        </w:rPr>
      </w:pPr>
    </w:p>
    <w:p w14:paraId="410DADEE" w14:textId="77777777" w:rsidR="001B0225" w:rsidRDefault="001B0225" w:rsidP="001B0225">
      <w:pPr>
        <w:pStyle w:val="a4"/>
        <w:numPr>
          <w:ilvl w:val="0"/>
          <w:numId w:val="1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Унификация всех сфер социальной жизни в социологической методологии. </w:t>
      </w:r>
    </w:p>
    <w:p w14:paraId="26838155" w14:textId="7F7C7772" w:rsidR="00C31FA8" w:rsidRPr="009817F9" w:rsidRDefault="001B0225" w:rsidP="00C31FA8">
      <w:pPr>
        <w:pStyle w:val="a4"/>
        <w:numPr>
          <w:ilvl w:val="0"/>
          <w:numId w:val="1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«Деэссенциализация» социального субъекта</w:t>
      </w:r>
      <w:r w:rsidR="00810D02">
        <w:rPr>
          <w:rFonts w:ascii="Times New Roman" w:hAnsi="Times New Roman" w:cs="Times New Roman"/>
          <w:color w:val="000000" w:themeColor="text1"/>
        </w:rPr>
        <w:t xml:space="preserve"> (смена дуалистической, классической модели, на целостную)</w:t>
      </w:r>
      <w:r>
        <w:rPr>
          <w:rFonts w:ascii="Times New Roman" w:hAnsi="Times New Roman" w:cs="Times New Roman"/>
          <w:color w:val="000000" w:themeColor="text1"/>
        </w:rPr>
        <w:t xml:space="preserve">. </w:t>
      </w:r>
    </w:p>
    <w:p w14:paraId="3180F449" w14:textId="77777777" w:rsidR="00984910" w:rsidRPr="00501ABC" w:rsidRDefault="00984910" w:rsidP="00EC5201">
      <w:pPr>
        <w:spacing w:line="360" w:lineRule="auto"/>
        <w:ind w:firstLine="851"/>
        <w:jc w:val="both"/>
        <w:rPr>
          <w:rFonts w:ascii="Times New Roman" w:hAnsi="Times New Roman" w:cs="Times New Roman"/>
          <w:color w:val="000000" w:themeColor="text1"/>
        </w:rPr>
      </w:pPr>
    </w:p>
    <w:p w14:paraId="2EA17F50" w14:textId="41AE5E0C" w:rsidR="00A23B3F" w:rsidRPr="00096113" w:rsidRDefault="00AA1D6E" w:rsidP="00EC5201">
      <w:pPr>
        <w:pStyle w:val="2"/>
        <w:spacing w:line="360" w:lineRule="auto"/>
        <w:jc w:val="center"/>
        <w:rPr>
          <w:rFonts w:ascii="Times New Roman" w:hAnsi="Times New Roman" w:cs="Times New Roman"/>
          <w:b/>
          <w:color w:val="000000" w:themeColor="text1"/>
          <w:sz w:val="32"/>
          <w:szCs w:val="32"/>
        </w:rPr>
      </w:pPr>
      <w:bookmarkStart w:id="7" w:name="_Toc447531481"/>
      <w:bookmarkStart w:id="8" w:name="_Toc447570698"/>
      <w:bookmarkStart w:id="9" w:name="_Toc447570940"/>
      <w:bookmarkStart w:id="10" w:name="_Toc451685567"/>
      <w:r>
        <w:rPr>
          <w:rFonts w:ascii="Times New Roman" w:hAnsi="Times New Roman" w:cs="Times New Roman"/>
          <w:b/>
          <w:color w:val="000000" w:themeColor="text1"/>
          <w:sz w:val="32"/>
          <w:szCs w:val="32"/>
        </w:rPr>
        <w:t>1</w:t>
      </w:r>
      <w:r w:rsidR="001B0225">
        <w:rPr>
          <w:rFonts w:ascii="Times New Roman" w:hAnsi="Times New Roman" w:cs="Times New Roman"/>
          <w:b/>
          <w:color w:val="000000" w:themeColor="text1"/>
          <w:sz w:val="32"/>
          <w:szCs w:val="32"/>
        </w:rPr>
        <w:t>.2</w:t>
      </w:r>
      <w:r w:rsidR="00941E74" w:rsidRPr="00096113">
        <w:rPr>
          <w:rFonts w:ascii="Times New Roman" w:hAnsi="Times New Roman" w:cs="Times New Roman"/>
          <w:b/>
          <w:color w:val="000000" w:themeColor="text1"/>
          <w:sz w:val="32"/>
          <w:szCs w:val="32"/>
        </w:rPr>
        <w:t>.</w:t>
      </w:r>
      <w:r w:rsidR="00F83590" w:rsidRPr="00096113">
        <w:rPr>
          <w:rFonts w:ascii="Times New Roman" w:hAnsi="Times New Roman" w:cs="Times New Roman"/>
          <w:b/>
          <w:color w:val="000000" w:themeColor="text1"/>
          <w:sz w:val="32"/>
          <w:szCs w:val="32"/>
        </w:rPr>
        <w:t xml:space="preserve"> </w:t>
      </w:r>
      <w:r w:rsidR="002755B2">
        <w:rPr>
          <w:rFonts w:ascii="Times New Roman" w:hAnsi="Times New Roman" w:cs="Times New Roman"/>
          <w:b/>
          <w:color w:val="000000" w:themeColor="text1"/>
          <w:sz w:val="32"/>
          <w:szCs w:val="32"/>
        </w:rPr>
        <w:t xml:space="preserve">Теория языковых игр в работах </w:t>
      </w:r>
      <w:r w:rsidR="00A23B3F" w:rsidRPr="00096113">
        <w:rPr>
          <w:rFonts w:ascii="Times New Roman" w:hAnsi="Times New Roman" w:cs="Times New Roman"/>
          <w:b/>
          <w:color w:val="000000" w:themeColor="text1"/>
          <w:sz w:val="32"/>
          <w:szCs w:val="32"/>
        </w:rPr>
        <w:t>Л.Витгенштейн</w:t>
      </w:r>
      <w:bookmarkEnd w:id="7"/>
      <w:bookmarkEnd w:id="8"/>
      <w:bookmarkEnd w:id="9"/>
      <w:r w:rsidR="002755B2">
        <w:rPr>
          <w:rFonts w:ascii="Times New Roman" w:hAnsi="Times New Roman" w:cs="Times New Roman"/>
          <w:b/>
          <w:color w:val="000000" w:themeColor="text1"/>
          <w:sz w:val="32"/>
          <w:szCs w:val="32"/>
        </w:rPr>
        <w:t>а</w:t>
      </w:r>
      <w:bookmarkEnd w:id="10"/>
    </w:p>
    <w:p w14:paraId="049DEBAB" w14:textId="77777777" w:rsidR="00A23B3F" w:rsidRPr="00501ABC" w:rsidRDefault="00A23B3F" w:rsidP="00EC5201">
      <w:pPr>
        <w:spacing w:line="360" w:lineRule="auto"/>
        <w:ind w:firstLine="851"/>
        <w:jc w:val="both"/>
        <w:rPr>
          <w:rFonts w:ascii="Times New Roman" w:hAnsi="Times New Roman" w:cs="Times New Roman"/>
          <w:b/>
          <w:color w:val="000000" w:themeColor="text1"/>
        </w:rPr>
      </w:pPr>
    </w:p>
    <w:p w14:paraId="3966BD2A" w14:textId="35133343"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Людвиг Витгенштейн является, возможно, одним из самых ярких мыслителей конца XIX – начала XX века. Помимо того, что он был очень эксцентричным, за свою жизнь Витгенштейн создал две противоположных теории, где одна из них доводит многовековую эпистемологическую логику до предела, а вторая открывает принципиально новый взгляд на устройство ч</w:t>
      </w:r>
      <w:r w:rsidR="00A205EF">
        <w:rPr>
          <w:rFonts w:ascii="Times New Roman" w:hAnsi="Times New Roman" w:cs="Times New Roman"/>
          <w:color w:val="000000" w:themeColor="text1"/>
        </w:rPr>
        <w:t>еловека и его социального бытия, которая описывается в работе Д.Лакоффа «Женщины, огонь и другие опасные вещи».</w:t>
      </w:r>
    </w:p>
    <w:p w14:paraId="3573B705" w14:textId="4C3E22F6"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Самая известная работа Л.Витгенштейна называетс</w:t>
      </w:r>
      <w:r w:rsidR="001E2FE4">
        <w:rPr>
          <w:rFonts w:ascii="Times New Roman" w:hAnsi="Times New Roman" w:cs="Times New Roman"/>
          <w:color w:val="000000" w:themeColor="text1"/>
        </w:rPr>
        <w:t>я «Логико-философский трактат</w:t>
      </w:r>
      <w:r w:rsidR="009F6BB8">
        <w:rPr>
          <w:rStyle w:val="af0"/>
          <w:rFonts w:ascii="Times New Roman" w:hAnsi="Times New Roman" w:cs="Times New Roman"/>
          <w:color w:val="000000" w:themeColor="text1"/>
        </w:rPr>
        <w:footnoteReference w:id="25"/>
      </w:r>
      <w:r w:rsidRPr="00501ABC">
        <w:rPr>
          <w:rFonts w:ascii="Times New Roman" w:hAnsi="Times New Roman" w:cs="Times New Roman"/>
          <w:color w:val="000000" w:themeColor="text1"/>
        </w:rPr>
        <w:t>. Эта работа является олицетворением репрезентативистской парадигмы, причисляется к направлению «логического атомизма», представителем которого является, например, Б.Рассел. Л.Витгенштейн хотел оч</w:t>
      </w:r>
      <w:r w:rsidR="001E2FE4">
        <w:rPr>
          <w:rFonts w:ascii="Times New Roman" w:hAnsi="Times New Roman" w:cs="Times New Roman"/>
          <w:color w:val="000000" w:themeColor="text1"/>
        </w:rPr>
        <w:t>истить язык от неправильных, не</w:t>
      </w:r>
      <w:r w:rsidRPr="00501ABC">
        <w:rPr>
          <w:rFonts w:ascii="Times New Roman" w:hAnsi="Times New Roman" w:cs="Times New Roman"/>
          <w:color w:val="000000" w:themeColor="text1"/>
        </w:rPr>
        <w:t>точных терминов, в то же время</w:t>
      </w:r>
      <w:r w:rsidR="001E2FE4">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устанавливая и границы человеческому познанию. Ав</w:t>
      </w:r>
      <w:r w:rsidR="001E2FE4">
        <w:rPr>
          <w:rFonts w:ascii="Times New Roman" w:hAnsi="Times New Roman" w:cs="Times New Roman"/>
          <w:color w:val="000000" w:themeColor="text1"/>
        </w:rPr>
        <w:t>тор заканчивает трактат фразой:</w:t>
      </w:r>
      <w:r w:rsidRPr="00501ABC">
        <w:rPr>
          <w:rFonts w:ascii="Times New Roman" w:hAnsi="Times New Roman" w:cs="Times New Roman"/>
          <w:color w:val="000000" w:themeColor="text1"/>
        </w:rPr>
        <w:t xml:space="preserve">«О чем невозможно говорить, о том следует молчать» </w:t>
      </w:r>
      <w:r w:rsidR="009F6BB8">
        <w:rPr>
          <w:rStyle w:val="af0"/>
          <w:rFonts w:ascii="Times New Roman" w:hAnsi="Times New Roman" w:cs="Times New Roman"/>
          <w:color w:val="000000" w:themeColor="text1"/>
        </w:rPr>
        <w:footnoteReference w:id="26"/>
      </w:r>
      <w:r w:rsidRPr="00501ABC">
        <w:rPr>
          <w:rFonts w:ascii="Times New Roman" w:hAnsi="Times New Roman" w:cs="Times New Roman"/>
          <w:color w:val="000000" w:themeColor="text1"/>
        </w:rPr>
        <w:t>. Витгенштейн призывает к жесткому словоупотреблению, по сути, он создает такую теорию, которая может быть описана метафорой зеркала. В языке мы отражаем наш мир, но мы не должны искажать это отражение. Л.Витгенштейн был крупным специалистом по логике (сравнится с ним мог, возможно, только А.Н.Уайтхед) и математике, он был уверен, что большинство вопросов философии просто исчезнут, если мы поставим философию на жесткую понятийную основу. Он был уверен, что решил все философские проблемы, так как метафизические вопросы потеряли бы смысл.</w:t>
      </w:r>
    </w:p>
    <w:p w14:paraId="33410E96" w14:textId="380BD145"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Ранний Витгенштейн считает, что любое предложение показывает определенное положение вещей, некие факты, который могут быть истинным или ложным. Мир, в свою очередь, состоит из фактов, а не из вещей, он есть совокупность отношений, а не просто сосуществующих атомов. Таким образом, наша задача – создавать правильные и понятные предложения, которые отражали бы факты которые имеют место. Стоит отметить, что мы не можем знать что такое объект, хотя мы можем знать в какие отношения он вступает с другими. Несмотря на то, что мы должны молчать о том, о чем мы не можем говорить, он не выбрасывает эту значи</w:t>
      </w:r>
      <w:r w:rsidR="00EB262B">
        <w:rPr>
          <w:rFonts w:ascii="Times New Roman" w:hAnsi="Times New Roman" w:cs="Times New Roman"/>
          <w:color w:val="000000" w:themeColor="text1"/>
        </w:rPr>
        <w:t>мую сферу из человеческой жизни. В</w:t>
      </w:r>
      <w:r w:rsidRPr="00501ABC">
        <w:rPr>
          <w:rFonts w:ascii="Times New Roman" w:hAnsi="Times New Roman" w:cs="Times New Roman"/>
          <w:color w:val="000000" w:themeColor="text1"/>
        </w:rPr>
        <w:t xml:space="preserve"> §6.522 трактата, Л.</w:t>
      </w:r>
      <w:r w:rsidR="001E2FE4">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lastRenderedPageBreak/>
        <w:t>Витгенштейн говорит о невыразимой, мистической сфере жизни. Она как раз и есть то</w:t>
      </w:r>
      <w:r w:rsidR="001E2FE4">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что есть мир, а не то, как он есть. Философский метод с точки зрения Витгенштейна заключается в том, что необходимо говорить только те предложения, которые имеют смысл, а это только естественнонаучные предложения (§6.53). Витгенштейн «чувствует» (§6.52), что даже если най</w:t>
      </w:r>
      <w:r w:rsidR="001E2FE4">
        <w:rPr>
          <w:rFonts w:ascii="Times New Roman" w:hAnsi="Times New Roman" w:cs="Times New Roman"/>
          <w:color w:val="000000" w:themeColor="text1"/>
        </w:rPr>
        <w:t>дутся ответы на все физические в</w:t>
      </w:r>
      <w:r w:rsidRPr="00501ABC">
        <w:rPr>
          <w:rFonts w:ascii="Times New Roman" w:hAnsi="Times New Roman" w:cs="Times New Roman"/>
          <w:color w:val="000000" w:themeColor="text1"/>
        </w:rPr>
        <w:t xml:space="preserve">опросы (вопросы, которые возможно сформулировать), сфера жизни не была бы даже затронута. Поэтому человек, который обнаружил смысл жизни даже </w:t>
      </w:r>
      <w:r w:rsidR="004E3C1B">
        <w:rPr>
          <w:rFonts w:ascii="Times New Roman" w:hAnsi="Times New Roman" w:cs="Times New Roman"/>
          <w:color w:val="000000" w:themeColor="text1"/>
        </w:rPr>
        <w:t>порой</w:t>
      </w:r>
      <w:r w:rsidRPr="00501ABC">
        <w:rPr>
          <w:rFonts w:ascii="Times New Roman" w:hAnsi="Times New Roman" w:cs="Times New Roman"/>
          <w:color w:val="000000" w:themeColor="text1"/>
        </w:rPr>
        <w:t xml:space="preserve"> не может его высказать.</w:t>
      </w:r>
      <w:r w:rsidR="004E3C1B">
        <w:rPr>
          <w:rFonts w:ascii="Times New Roman" w:hAnsi="Times New Roman" w:cs="Times New Roman"/>
          <w:color w:val="000000" w:themeColor="text1"/>
        </w:rPr>
        <w:t xml:space="preserve"> Это попадает в сферу «мистического».</w:t>
      </w:r>
    </w:p>
    <w:p w14:paraId="61D96D2D" w14:textId="07AB8646"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Давайте еще раз вдумаемся в то, каким образом выстраивается познание по раннему Л.Витгенштейну. Мы создаем идеальный язык, который выстраивает такие жесткие понятийные отношения, что в нем невозможна какая-либо двойная трактовка. Наши слова накладываются на мир, и если как</w:t>
      </w:r>
      <w:r w:rsidR="00670B5E">
        <w:rPr>
          <w:rFonts w:ascii="Times New Roman" w:hAnsi="Times New Roman" w:cs="Times New Roman"/>
          <w:color w:val="000000" w:themeColor="text1"/>
        </w:rPr>
        <w:t>ая-то сфера мира оказывается не</w:t>
      </w:r>
      <w:r w:rsidRPr="00501ABC">
        <w:rPr>
          <w:rFonts w:ascii="Times New Roman" w:hAnsi="Times New Roman" w:cs="Times New Roman"/>
          <w:color w:val="000000" w:themeColor="text1"/>
        </w:rPr>
        <w:t>покрытой, то в силу прозрачности нашего понятийного аппарата мы способны это пронаблюдать. Таким образом, мы создаем такие предложения, которые полностью выражают структуру мира, так как полностью покрывают наблюдаемую реальность. Так как они устроены логично, они порождают некие отношения, которые выражают полностью (в силу своей прозрачности) структуру фактов (отношений), совокупность которых есть мир. Таким образом</w:t>
      </w:r>
      <w:r w:rsidR="00670B5E">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в теории Витгенштейна существует представление об истине как соответствии некоторых предложений реальному положению вещей.</w:t>
      </w:r>
    </w:p>
    <w:p w14:paraId="6D3E4BA2" w14:textId="052D1053"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Проблемным местом</w:t>
      </w:r>
      <w:r w:rsidR="00670B5E">
        <w:rPr>
          <w:rFonts w:ascii="Times New Roman" w:hAnsi="Times New Roman" w:cs="Times New Roman"/>
          <w:color w:val="000000" w:themeColor="text1"/>
        </w:rPr>
        <w:t xml:space="preserve"> в теории раннего Витгенштейна </w:t>
      </w:r>
      <w:r w:rsidRPr="00501ABC">
        <w:rPr>
          <w:rFonts w:ascii="Times New Roman" w:hAnsi="Times New Roman" w:cs="Times New Roman"/>
          <w:color w:val="000000" w:themeColor="text1"/>
        </w:rPr>
        <w:t>является то, что он не обосновывает связь мира и языка. Если, к примеру, Рене Декарт говорит о том, что Бог его не обманывает, когда вкладывает в него математические формы, а потому</w:t>
      </w:r>
      <w:r w:rsidR="00670B5E">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он может накладывать эти формы на мир и познавать его</w:t>
      </w:r>
      <w:r w:rsidR="009F6BB8">
        <w:rPr>
          <w:rStyle w:val="af0"/>
          <w:rFonts w:ascii="Times New Roman" w:hAnsi="Times New Roman" w:cs="Times New Roman"/>
          <w:color w:val="000000" w:themeColor="text1"/>
        </w:rPr>
        <w:footnoteReference w:id="27"/>
      </w:r>
      <w:r w:rsidRPr="00501ABC">
        <w:rPr>
          <w:rFonts w:ascii="Times New Roman" w:hAnsi="Times New Roman" w:cs="Times New Roman"/>
          <w:color w:val="000000" w:themeColor="text1"/>
        </w:rPr>
        <w:t>, то Витгенштейн не говорит ничего. Мы должны поверить, что мир может быть отражен в языке. С другой стороны, мы не можем никак помыслить себе то, что не выражалось бы в языке и логично, соответственно</w:t>
      </w:r>
      <w:r w:rsidR="00670B5E">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эта связь, вероятно, не может быть опровергнута. Но такой аргумент работает только в том случае, если мы говорим о познании вообще, но разве сам язык с теми понятиями</w:t>
      </w:r>
      <w:r w:rsidR="00670B5E">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которые в нем есть уже не обуславливают наше восприятие мира</w:t>
      </w:r>
      <w:r w:rsidR="00670B5E">
        <w:rPr>
          <w:rFonts w:ascii="Times New Roman" w:hAnsi="Times New Roman" w:cs="Times New Roman"/>
          <w:color w:val="000000" w:themeColor="text1"/>
        </w:rPr>
        <w:t>?</w:t>
      </w:r>
      <w:r w:rsidR="00157DA9">
        <w:rPr>
          <w:rStyle w:val="af0"/>
          <w:rFonts w:ascii="Times New Roman" w:hAnsi="Times New Roman" w:cs="Times New Roman"/>
          <w:color w:val="000000" w:themeColor="text1"/>
        </w:rPr>
        <w:footnoteReference w:id="28"/>
      </w:r>
      <w:r w:rsidRPr="00501ABC">
        <w:rPr>
          <w:rFonts w:ascii="Times New Roman" w:hAnsi="Times New Roman" w:cs="Times New Roman"/>
          <w:color w:val="000000" w:themeColor="text1"/>
        </w:rPr>
        <w:t xml:space="preserve"> Иными словами, нам не дан мир сам по себе, для того, чтобы мы могли наложить на него идеальный язык. Мир дан нам всегда в неких преломленных формах уже существующего языка и существующих категорий. В идеальном мире, где мир дан таким как он есть, теория раннего Витгенштейна была бы очень сильной, но не в нашем мире. Таким образом, теория логического атомизма </w:t>
      </w:r>
      <w:r w:rsidRPr="00501ABC">
        <w:rPr>
          <w:rFonts w:ascii="Times New Roman" w:hAnsi="Times New Roman" w:cs="Times New Roman"/>
          <w:color w:val="000000" w:themeColor="text1"/>
        </w:rPr>
        <w:lastRenderedPageBreak/>
        <w:t xml:space="preserve">в виде Б.Рассела, Л.Витгенштейна, венского кружка, потерпела крах, но не в связи с тем, что не выдержала каких-то контраргументов. Просто она, можно сказать, </w:t>
      </w:r>
      <w:r w:rsidR="000D4000">
        <w:rPr>
          <w:rFonts w:ascii="Times New Roman" w:hAnsi="Times New Roman" w:cs="Times New Roman"/>
          <w:color w:val="000000" w:themeColor="text1"/>
        </w:rPr>
        <w:t>«</w:t>
      </w:r>
      <w:r w:rsidRPr="00501ABC">
        <w:rPr>
          <w:rFonts w:ascii="Times New Roman" w:hAnsi="Times New Roman" w:cs="Times New Roman"/>
          <w:color w:val="000000" w:themeColor="text1"/>
        </w:rPr>
        <w:t>сошла с дистанции</w:t>
      </w:r>
      <w:r w:rsidR="000D4000">
        <w:rPr>
          <w:rFonts w:ascii="Times New Roman" w:hAnsi="Times New Roman" w:cs="Times New Roman"/>
          <w:color w:val="000000" w:themeColor="text1"/>
        </w:rPr>
        <w:t>»</w:t>
      </w:r>
      <w:r w:rsidRPr="00501ABC">
        <w:rPr>
          <w:rFonts w:ascii="Times New Roman" w:hAnsi="Times New Roman" w:cs="Times New Roman"/>
          <w:color w:val="000000" w:themeColor="text1"/>
        </w:rPr>
        <w:t>.</w:t>
      </w:r>
    </w:p>
    <w:p w14:paraId="09E88276" w14:textId="715FD38A"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Что мы имели ввиду, когда сказали «сошла с дистанции», «потерпела крах»? Это является некими выражениями, которые мы понимаем, но они </w:t>
      </w:r>
      <w:r w:rsidR="000D4000">
        <w:rPr>
          <w:rFonts w:ascii="Times New Roman" w:hAnsi="Times New Roman" w:cs="Times New Roman"/>
          <w:color w:val="000000" w:themeColor="text1"/>
        </w:rPr>
        <w:t>не сообщают нам ничего существенного</w:t>
      </w:r>
      <w:r w:rsidRPr="00501ABC">
        <w:rPr>
          <w:rFonts w:ascii="Times New Roman" w:hAnsi="Times New Roman" w:cs="Times New Roman"/>
          <w:color w:val="000000" w:themeColor="text1"/>
        </w:rPr>
        <w:t>. Подобные языковые события и попали в фокус позднего Л.</w:t>
      </w:r>
      <w:r w:rsidR="00670B5E">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Витгенштейна. После того как Витгенштейн «разрешил» все проблемы философии, он стал постепенно осознавать, что сделал недостаточно. В его сознании стали вызревать новые идеи об у</w:t>
      </w:r>
      <w:r w:rsidR="004B2CCF">
        <w:rPr>
          <w:rFonts w:ascii="Times New Roman" w:hAnsi="Times New Roman" w:cs="Times New Roman"/>
          <w:color w:val="000000" w:themeColor="text1"/>
        </w:rPr>
        <w:t>стройстве языка. Л.</w:t>
      </w:r>
      <w:r w:rsidR="00670B5E">
        <w:rPr>
          <w:rFonts w:ascii="Times New Roman" w:hAnsi="Times New Roman" w:cs="Times New Roman"/>
          <w:color w:val="000000" w:themeColor="text1"/>
        </w:rPr>
        <w:t xml:space="preserve"> </w:t>
      </w:r>
      <w:r w:rsidR="004B2CCF">
        <w:rPr>
          <w:rFonts w:ascii="Times New Roman" w:hAnsi="Times New Roman" w:cs="Times New Roman"/>
          <w:color w:val="000000" w:themeColor="text1"/>
        </w:rPr>
        <w:t>Витгенштейн</w:t>
      </w:r>
      <w:r w:rsidRPr="00501ABC">
        <w:rPr>
          <w:rFonts w:ascii="Times New Roman" w:hAnsi="Times New Roman" w:cs="Times New Roman"/>
          <w:color w:val="000000" w:themeColor="text1"/>
        </w:rPr>
        <w:t xml:space="preserve">  создает новое направление в философии, которое занимается анализом естественных языков и носит название «лингвистическая философия».</w:t>
      </w:r>
    </w:p>
    <w:p w14:paraId="37E19F0B" w14:textId="259DDC75"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Лингвистическая философия представляет собой что-то похожее на современный дискурс-анализ в варианте фокуса на повседневности. Ключевой книгой является «Философские исследования», которые, с точки зрения Л.</w:t>
      </w:r>
      <w:r w:rsidR="00670B5E">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Витгенштейна, не были совершенными и были опубликованы посмертно. В данной работе Л.</w:t>
      </w:r>
      <w:r w:rsidR="00670B5E">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Витгенштейн поднимает проблемы языка и значения. Он обнаруживает, что язык, на котором говорят люди – очень сложен. Язык подобен старому городу, в котором есть древние и кривые улочки, а есть ровные улочки и новые районы и т.д. В нашей жизни мы имеем дело с некими языковыми играми – способами словоупотребления, которые мы усваиваем и «чувствуем»</w:t>
      </w:r>
      <w:r w:rsidR="001817CB">
        <w:rPr>
          <w:rFonts w:ascii="Times New Roman" w:hAnsi="Times New Roman" w:cs="Times New Roman"/>
          <w:color w:val="000000" w:themeColor="text1"/>
        </w:rPr>
        <w:t>. Для Витгенштейна, слова теряют</w:t>
      </w:r>
      <w:r w:rsidRPr="00501ABC">
        <w:rPr>
          <w:rFonts w:ascii="Times New Roman" w:hAnsi="Times New Roman" w:cs="Times New Roman"/>
          <w:color w:val="000000" w:themeColor="text1"/>
        </w:rPr>
        <w:t xml:space="preserve"> смысл тогда</w:t>
      </w:r>
      <w:r w:rsidR="001817CB">
        <w:rPr>
          <w:rFonts w:ascii="Times New Roman" w:hAnsi="Times New Roman" w:cs="Times New Roman"/>
          <w:color w:val="000000" w:themeColor="text1"/>
        </w:rPr>
        <w:t>, когда покидают</w:t>
      </w:r>
      <w:r w:rsidRPr="00501ABC">
        <w:rPr>
          <w:rFonts w:ascii="Times New Roman" w:hAnsi="Times New Roman" w:cs="Times New Roman"/>
          <w:color w:val="000000" w:themeColor="text1"/>
        </w:rPr>
        <w:t xml:space="preserve"> обыденные контексты, а знать значение слова – означает знать ситуации, в которых это слово употребляется</w:t>
      </w:r>
      <w:r w:rsidR="00014600">
        <w:rPr>
          <w:rFonts w:ascii="Times New Roman" w:hAnsi="Times New Roman" w:cs="Times New Roman"/>
          <w:color w:val="000000" w:themeColor="text1"/>
        </w:rPr>
        <w:t>, владеть языковой игрой</w:t>
      </w:r>
      <w:r w:rsidRPr="00501ABC">
        <w:rPr>
          <w:rFonts w:ascii="Times New Roman" w:hAnsi="Times New Roman" w:cs="Times New Roman"/>
          <w:color w:val="000000" w:themeColor="text1"/>
        </w:rPr>
        <w:t>.</w:t>
      </w:r>
    </w:p>
    <w:p w14:paraId="659F28FC" w14:textId="341F3CBC"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Ф.Соссюр впервые заговорил о том, что значения в языке нереф</w:t>
      </w:r>
      <w:r w:rsidR="004B2CCF">
        <w:rPr>
          <w:rFonts w:ascii="Times New Roman" w:hAnsi="Times New Roman" w:cs="Times New Roman"/>
          <w:color w:val="000000" w:themeColor="text1"/>
        </w:rPr>
        <w:t>еренциальны, то есть не отсылают</w:t>
      </w:r>
      <w:r w:rsidRPr="00501ABC">
        <w:rPr>
          <w:rFonts w:ascii="Times New Roman" w:hAnsi="Times New Roman" w:cs="Times New Roman"/>
          <w:color w:val="000000" w:themeColor="text1"/>
        </w:rPr>
        <w:t xml:space="preserve"> за свои собственные пределы. Язык порождает такую сеть отношений, в которой значения появляются благодаря тому, что знаки определенн</w:t>
      </w:r>
      <w:r w:rsidR="00670B5E">
        <w:rPr>
          <w:rFonts w:ascii="Times New Roman" w:hAnsi="Times New Roman" w:cs="Times New Roman"/>
          <w:color w:val="000000" w:themeColor="text1"/>
        </w:rPr>
        <w:t>ы</w:t>
      </w:r>
      <w:r w:rsidRPr="00501ABC">
        <w:rPr>
          <w:rFonts w:ascii="Times New Roman" w:hAnsi="Times New Roman" w:cs="Times New Roman"/>
          <w:color w:val="000000" w:themeColor="text1"/>
        </w:rPr>
        <w:t>м образом расположены относительно друг друга, но знаки не связаны с внеязыковыми сущностями. У Соссюра остается язык как совокупность всех отношений, а речь становится актуализацией некоторых частей общей</w:t>
      </w:r>
      <w:r w:rsidR="0001457A">
        <w:rPr>
          <w:rFonts w:ascii="Times New Roman" w:hAnsi="Times New Roman" w:cs="Times New Roman"/>
          <w:color w:val="000000" w:themeColor="text1"/>
        </w:rPr>
        <w:t xml:space="preserve"> и устойчивой</w:t>
      </w:r>
      <w:r w:rsidRPr="00501ABC">
        <w:rPr>
          <w:rFonts w:ascii="Times New Roman" w:hAnsi="Times New Roman" w:cs="Times New Roman"/>
          <w:color w:val="000000" w:themeColor="text1"/>
        </w:rPr>
        <w:t xml:space="preserve"> языковой системы</w:t>
      </w:r>
      <w:r w:rsidR="00C95D9A">
        <w:rPr>
          <w:rFonts w:ascii="Times New Roman" w:hAnsi="Times New Roman" w:cs="Times New Roman"/>
          <w:color w:val="000000" w:themeColor="text1"/>
        </w:rPr>
        <w:t xml:space="preserve"> с закрепленными значениями</w:t>
      </w:r>
      <w:r w:rsidRPr="00501ABC">
        <w:rPr>
          <w:rFonts w:ascii="Times New Roman" w:hAnsi="Times New Roman" w:cs="Times New Roman"/>
          <w:color w:val="000000" w:themeColor="text1"/>
        </w:rPr>
        <w:t>. Витгенштейн открывает нам новый способ восприятия языка. Если Соссюр был структуралистом, то Витгенштейна можно назвать первым постструктуралистом, так как значения с его точки зрения появляются не в «общем языке» (в противопоставление речи), но в том, как конкретно употребляются те или иные слова в языковых играх. Сам дискурс как разворачивание текста создаёт уникальную сеть отношений в данный момент, а не актуализирует уже существующую сеть «из всеобщего языка».</w:t>
      </w:r>
    </w:p>
    <w:p w14:paraId="25F42A09" w14:textId="3DD0B176"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lastRenderedPageBreak/>
        <w:t>В «Философских исследованиях» Л.Витгенштейн приводит в пример различные языковые игры и показывает, что употребление тех или иных слов может оказаться странным или очень не точным, при том, что языковая игра создает другое впечатление. Витгенштейн критикует метафизику в том смысле, что очень часто она описывает некоторые метафизические понятие в тер</w:t>
      </w:r>
      <w:r w:rsidR="00670B5E">
        <w:rPr>
          <w:rFonts w:ascii="Times New Roman" w:hAnsi="Times New Roman" w:cs="Times New Roman"/>
          <w:color w:val="000000" w:themeColor="text1"/>
        </w:rPr>
        <w:t>минах повседневных языковых игр</w:t>
      </w:r>
      <w:r w:rsidRPr="00501ABC">
        <w:rPr>
          <w:rFonts w:ascii="Times New Roman" w:hAnsi="Times New Roman" w:cs="Times New Roman"/>
          <w:color w:val="000000" w:themeColor="text1"/>
        </w:rPr>
        <w:t xml:space="preserve"> с помощью фраз, которые «всем понятны». Таким образом</w:t>
      </w:r>
      <w:r w:rsidR="00670B5E">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метафизика может ничего и не объяснять. Сами философские проблемы, с его точки зрения, появляются тогда, когда язык пребывает «в праздности». Саму философскую практику Витгенштейн описывает как натаскивание на языковые игры </w:t>
      </w:r>
      <w:r w:rsidR="009F6BB8">
        <w:rPr>
          <w:rStyle w:val="af0"/>
          <w:rFonts w:ascii="Times New Roman" w:hAnsi="Times New Roman" w:cs="Times New Roman"/>
          <w:color w:val="000000" w:themeColor="text1"/>
        </w:rPr>
        <w:footnoteReference w:id="29"/>
      </w:r>
      <w:r w:rsidRPr="00501ABC">
        <w:rPr>
          <w:rFonts w:ascii="Times New Roman" w:hAnsi="Times New Roman" w:cs="Times New Roman"/>
          <w:color w:val="000000" w:themeColor="text1"/>
        </w:rPr>
        <w:t>. Можно сказать, что студент осваивает интересные когнитивные ходы, интересные</w:t>
      </w:r>
      <w:r w:rsidR="00670B5E">
        <w:rPr>
          <w:rFonts w:ascii="Times New Roman" w:hAnsi="Times New Roman" w:cs="Times New Roman"/>
          <w:color w:val="000000" w:themeColor="text1"/>
        </w:rPr>
        <w:t xml:space="preserve"> постановки вопроса, а главное,</w:t>
      </w:r>
      <w:r w:rsidRPr="00501ABC">
        <w:rPr>
          <w:rFonts w:ascii="Times New Roman" w:hAnsi="Times New Roman" w:cs="Times New Roman"/>
          <w:color w:val="000000" w:themeColor="text1"/>
        </w:rPr>
        <w:t xml:space="preserve"> он получает тонкие различительные принципы, помогающие отличить «вульгарное» мышление от «утонченного». </w:t>
      </w:r>
    </w:p>
    <w:p w14:paraId="22FD509F" w14:textId="76DEF534"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Интересно, что в некоторых местах позднего Витгенштейна проскальзывает Витгенштейн «трактата». Это можно увидеть например в части, где Л.Витгенштейн занимается анализом того, из чего состоит понятие. В §60 философских исследований, Л.Витенштейн задается вопросом о том, из чего состоит понятие швабры. Он считает, что более детально проанализированное понятие швабры звучало бы как «палка и щетка, в которую она воткнута». Было бы это более детализированным понятием? Витгенштейн использует логику прежнего себя, так как в этом примере он считает, что предложения выражают связи в мире, но не что-то другое. В данной ситуации слово выражает отношения объектов между собой.  Но в действительности, швабра фигурирует</w:t>
      </w:r>
      <w:r w:rsidR="001F4AF2">
        <w:rPr>
          <w:rFonts w:ascii="Times New Roman" w:hAnsi="Times New Roman" w:cs="Times New Roman"/>
          <w:color w:val="000000" w:themeColor="text1"/>
        </w:rPr>
        <w:t xml:space="preserve"> скорее</w:t>
      </w:r>
      <w:r w:rsidRPr="00501ABC">
        <w:rPr>
          <w:rFonts w:ascii="Times New Roman" w:hAnsi="Times New Roman" w:cs="Times New Roman"/>
          <w:color w:val="000000" w:themeColor="text1"/>
        </w:rPr>
        <w:t xml:space="preserve"> как функциональное понятие, а не объектное. Шваброй мы называем то, чем мы вытираем пол, оно встраивается в совсем другое семантическое пространство, это другая языковая игра. Но мы можем задействовать и ту языковую игру, которую предложил Витгенштейн. В этом смысле, ничто не будет истинным уточнением термина «швабра», так как мы можем выбрать различные смысловые горизонты для его интерпретации.</w:t>
      </w:r>
    </w:p>
    <w:p w14:paraId="6B0AA3D3" w14:textId="6EE63046"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Почему Л.Витгенштейн </w:t>
      </w:r>
      <w:r w:rsidR="00670B5E">
        <w:rPr>
          <w:rFonts w:ascii="Times New Roman" w:hAnsi="Times New Roman" w:cs="Times New Roman"/>
          <w:color w:val="000000" w:themeColor="text1"/>
        </w:rPr>
        <w:t>использует метафору игры? В §66</w:t>
      </w:r>
      <w:r w:rsidRPr="00501ABC">
        <w:rPr>
          <w:rFonts w:ascii="Times New Roman" w:hAnsi="Times New Roman" w:cs="Times New Roman"/>
          <w:color w:val="000000" w:themeColor="text1"/>
        </w:rPr>
        <w:t xml:space="preserve"> он дает ответ на этот вопрос. Основная идея заключается в том, что для игр сложнее всего найти некий принцип, который относит игры именно к этой категории, а не к какой-либо другой. Поиск </w:t>
      </w:r>
      <w:r w:rsidR="00670B5E">
        <w:rPr>
          <w:rFonts w:ascii="Times New Roman" w:hAnsi="Times New Roman" w:cs="Times New Roman"/>
          <w:color w:val="000000" w:themeColor="text1"/>
        </w:rPr>
        <w:t>«</w:t>
      </w:r>
      <w:r w:rsidRPr="00501ABC">
        <w:rPr>
          <w:rFonts w:ascii="Times New Roman" w:hAnsi="Times New Roman" w:cs="Times New Roman"/>
          <w:color w:val="000000" w:themeColor="text1"/>
        </w:rPr>
        <w:t>стольности</w:t>
      </w:r>
      <w:r w:rsidR="00670B5E">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и </w:t>
      </w:r>
      <w:r w:rsidR="00670B5E">
        <w:rPr>
          <w:rFonts w:ascii="Times New Roman" w:hAnsi="Times New Roman" w:cs="Times New Roman"/>
          <w:color w:val="000000" w:themeColor="text1"/>
        </w:rPr>
        <w:t>«</w:t>
      </w:r>
      <w:r w:rsidRPr="00501ABC">
        <w:rPr>
          <w:rFonts w:ascii="Times New Roman" w:hAnsi="Times New Roman" w:cs="Times New Roman"/>
          <w:color w:val="000000" w:themeColor="text1"/>
        </w:rPr>
        <w:t>стульности</w:t>
      </w:r>
      <w:r w:rsidR="00670B5E">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обычно представляется нам реальным, но когда мы говорим</w:t>
      </w:r>
      <w:r w:rsidR="00670B5E">
        <w:rPr>
          <w:rFonts w:ascii="Times New Roman" w:hAnsi="Times New Roman" w:cs="Times New Roman"/>
          <w:color w:val="000000" w:themeColor="text1"/>
        </w:rPr>
        <w:t xml:space="preserve"> об играх, эта затея кажется не</w:t>
      </w:r>
      <w:r w:rsidRPr="00501ABC">
        <w:rPr>
          <w:rFonts w:ascii="Times New Roman" w:hAnsi="Times New Roman" w:cs="Times New Roman"/>
          <w:color w:val="000000" w:themeColor="text1"/>
        </w:rPr>
        <w:t>воплотимой. Все ли игры развлекательны? Во всех ли играх есть выигрыш или проигрыш? Всегда ли игра соревновательна? «А результат этого рассмотрения таков: мы видим с</w:t>
      </w:r>
      <w:r w:rsidR="00670B5E">
        <w:rPr>
          <w:rFonts w:ascii="Times New Roman" w:hAnsi="Times New Roman" w:cs="Times New Roman"/>
          <w:color w:val="000000" w:themeColor="text1"/>
        </w:rPr>
        <w:t>ложную сеть подобий, накладывающ</w:t>
      </w:r>
      <w:r w:rsidRPr="00501ABC">
        <w:rPr>
          <w:rFonts w:ascii="Times New Roman" w:hAnsi="Times New Roman" w:cs="Times New Roman"/>
          <w:color w:val="000000" w:themeColor="text1"/>
        </w:rPr>
        <w:t xml:space="preserve">ихся друг на друга и </w:t>
      </w:r>
      <w:r w:rsidRPr="00501ABC">
        <w:rPr>
          <w:rFonts w:ascii="Times New Roman" w:hAnsi="Times New Roman" w:cs="Times New Roman"/>
          <w:color w:val="000000" w:themeColor="text1"/>
        </w:rPr>
        <w:lastRenderedPageBreak/>
        <w:t>переплетающихся друг с другом, сходств в большом и малом»</w:t>
      </w:r>
      <w:r w:rsidR="009F6BB8">
        <w:rPr>
          <w:rStyle w:val="af0"/>
          <w:rFonts w:ascii="Times New Roman" w:hAnsi="Times New Roman" w:cs="Times New Roman"/>
          <w:color w:val="000000" w:themeColor="text1"/>
        </w:rPr>
        <w:footnoteReference w:id="30"/>
      </w:r>
      <w:r w:rsidR="009F6BB8">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Для описания того</w:t>
      </w:r>
      <w:r w:rsidR="00670B5E">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как </w:t>
      </w:r>
      <w:r w:rsidR="00670B5E">
        <w:rPr>
          <w:rFonts w:ascii="Times New Roman" w:hAnsi="Times New Roman" w:cs="Times New Roman"/>
          <w:color w:val="000000" w:themeColor="text1"/>
        </w:rPr>
        <w:t xml:space="preserve">устроен язык, </w:t>
      </w:r>
      <w:r w:rsidRPr="00501ABC">
        <w:rPr>
          <w:rFonts w:ascii="Times New Roman" w:hAnsi="Times New Roman" w:cs="Times New Roman"/>
          <w:color w:val="000000" w:themeColor="text1"/>
        </w:rPr>
        <w:t xml:space="preserve">Витгенштейн применяет метафору родства, а образ языка как старого города </w:t>
      </w:r>
      <w:r w:rsidR="00670B5E">
        <w:rPr>
          <w:rFonts w:ascii="Times New Roman" w:hAnsi="Times New Roman" w:cs="Times New Roman"/>
          <w:color w:val="000000" w:themeColor="text1"/>
        </w:rPr>
        <w:t xml:space="preserve">оказывается очень точным. </w:t>
      </w:r>
      <w:r w:rsidRPr="00501ABC">
        <w:rPr>
          <w:rFonts w:ascii="Times New Roman" w:hAnsi="Times New Roman" w:cs="Times New Roman"/>
          <w:color w:val="000000" w:themeColor="text1"/>
        </w:rPr>
        <w:t>Витгенштейн открывает совершенно новый взгляд на то, каким образом проводится категоризация</w:t>
      </w:r>
      <w:r w:rsidR="009F6BB8">
        <w:rPr>
          <w:rStyle w:val="af0"/>
          <w:rFonts w:ascii="Times New Roman" w:hAnsi="Times New Roman" w:cs="Times New Roman"/>
          <w:color w:val="000000" w:themeColor="text1"/>
        </w:rPr>
        <w:footnoteReference w:id="31"/>
      </w:r>
      <w:r w:rsidR="009F6BB8">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w:t>
      </w:r>
    </w:p>
    <w:p w14:paraId="123BBB1C" w14:textId="6130DD90" w:rsidR="00A23B3F" w:rsidRPr="00501ABC" w:rsidRDefault="00A23B3F" w:rsidP="003727E7">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Таким образом, вопрос трактата «Что должно иметь место, чтобы предложение было истинным</w:t>
      </w:r>
      <w:r w:rsidR="00670B5E">
        <w:rPr>
          <w:rFonts w:ascii="Times New Roman" w:hAnsi="Times New Roman" w:cs="Times New Roman"/>
          <w:color w:val="000000" w:themeColor="text1"/>
        </w:rPr>
        <w:t>?» сменяется другими вопросами:</w:t>
      </w:r>
      <w:r w:rsidRPr="00501ABC">
        <w:rPr>
          <w:rFonts w:ascii="Times New Roman" w:hAnsi="Times New Roman" w:cs="Times New Roman"/>
          <w:color w:val="000000" w:themeColor="text1"/>
        </w:rPr>
        <w:t>«При каких условиях данная форма слов может утверждаться или отрицаться как истинная?» и «Какова роль утверждения или отрицания истинности предложения в тех или иных условиях?». В §134-137 Витгенштейн занимается разбором того, что он понимает под истиной. Повторяя выше указанные замечания, можно сказать, что под истинным или ложным Витгенштейн теперь понимает либо утверждение и</w:t>
      </w:r>
      <w:r w:rsidR="00670B5E">
        <w:rPr>
          <w:rFonts w:ascii="Times New Roman" w:hAnsi="Times New Roman" w:cs="Times New Roman"/>
          <w:color w:val="000000" w:themeColor="text1"/>
        </w:rPr>
        <w:t>ли отрицание предложения, а так</w:t>
      </w:r>
      <w:r w:rsidRPr="00501ABC">
        <w:rPr>
          <w:rFonts w:ascii="Times New Roman" w:hAnsi="Times New Roman" w:cs="Times New Roman"/>
          <w:color w:val="000000" w:themeColor="text1"/>
        </w:rPr>
        <w:t>же то, что попадает под «функцию истинности» в нашей языковой игре. Опять же, Витгенштейн отказывается от истины как чего-то независимого и вписывает истину в то, какие критерии мы вырабатываем для наделения каких-то утверждений истинностью. Таким образом, когда Витгенштейн отказывается от трактата и от исходной идеи о соответствии или не соответствии некоторых предложений миру, то он отказывается от предшествующей «репрезентативистской»</w:t>
      </w:r>
      <w:r w:rsidR="005C668C">
        <w:rPr>
          <w:rStyle w:val="af0"/>
          <w:rFonts w:ascii="Times New Roman" w:hAnsi="Times New Roman" w:cs="Times New Roman"/>
          <w:color w:val="000000" w:themeColor="text1"/>
        </w:rPr>
        <w:footnoteReference w:id="32"/>
      </w:r>
      <w:r w:rsidR="005C668C">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парадигмы, и открыва</w:t>
      </w:r>
      <w:r w:rsidR="00670B5E">
        <w:rPr>
          <w:rFonts w:ascii="Times New Roman" w:hAnsi="Times New Roman" w:cs="Times New Roman"/>
          <w:color w:val="000000" w:themeColor="text1"/>
        </w:rPr>
        <w:t>ет новую точку зрения на истину</w:t>
      </w:r>
      <w:r w:rsidRPr="00501ABC">
        <w:rPr>
          <w:rFonts w:ascii="Times New Roman" w:hAnsi="Times New Roman" w:cs="Times New Roman"/>
          <w:color w:val="000000" w:themeColor="text1"/>
        </w:rPr>
        <w:t xml:space="preserve"> как на определенные способы принятия решений об истинности или ложности в различных ситуациях. Если мы обратим внимание на научное познание, то увидим, что парадигма есть не чт</w:t>
      </w:r>
      <w:r w:rsidR="001F4AF2">
        <w:rPr>
          <w:rFonts w:ascii="Times New Roman" w:hAnsi="Times New Roman" w:cs="Times New Roman"/>
          <w:color w:val="000000" w:themeColor="text1"/>
        </w:rPr>
        <w:t>о иное, как правила консенсуса. И</w:t>
      </w:r>
      <w:r w:rsidRPr="00501ABC">
        <w:rPr>
          <w:rFonts w:ascii="Times New Roman" w:hAnsi="Times New Roman" w:cs="Times New Roman"/>
          <w:color w:val="000000" w:themeColor="text1"/>
        </w:rPr>
        <w:t>менно так её вскользь определяет Ж.Ф.Лиотар в работе «Состояние постмодерна», делая акцент на дискурсивной</w:t>
      </w:r>
      <w:r w:rsidR="005C668C">
        <w:rPr>
          <w:rFonts w:ascii="Times New Roman" w:hAnsi="Times New Roman" w:cs="Times New Roman"/>
          <w:color w:val="000000" w:themeColor="text1"/>
        </w:rPr>
        <w:t xml:space="preserve"> стороне научного познания</w:t>
      </w:r>
      <w:r w:rsidR="001F4AF2">
        <w:rPr>
          <w:rStyle w:val="af0"/>
          <w:rFonts w:ascii="Times New Roman" w:hAnsi="Times New Roman" w:cs="Times New Roman"/>
          <w:color w:val="000000" w:themeColor="text1"/>
        </w:rPr>
        <w:footnoteReference w:id="33"/>
      </w:r>
      <w:r w:rsidR="005C668C">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Ж.Ф.Лиотар не далеко ушел от Т.Куна, который определяет парадигму как норму воспринимать и описывать объект. Такая норма не могла бы существовать без принципов различения истинных суждений от не истинных. Идея знания как консенсуса вообще соответствует современным тенденциям социологии науки</w:t>
      </w:r>
      <w:r w:rsidR="005C668C">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Если мы спустим эту идею на уровень нашей повседневности, то обнаружим, что она обладает фундаментальным общество</w:t>
      </w:r>
      <w:r w:rsidR="00670B5E">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образ</w:t>
      </w:r>
      <w:r w:rsidR="00670B5E">
        <w:rPr>
          <w:rFonts w:ascii="Times New Roman" w:hAnsi="Times New Roman" w:cs="Times New Roman"/>
          <w:color w:val="000000" w:themeColor="text1"/>
        </w:rPr>
        <w:t>у</w:t>
      </w:r>
      <w:r w:rsidRPr="00501ABC">
        <w:rPr>
          <w:rFonts w:ascii="Times New Roman" w:hAnsi="Times New Roman" w:cs="Times New Roman"/>
          <w:color w:val="000000" w:themeColor="text1"/>
        </w:rPr>
        <w:t xml:space="preserve">ющим свойством. В наши сознания очень тонко </w:t>
      </w:r>
      <w:r w:rsidR="00B83972" w:rsidRPr="00501ABC">
        <w:rPr>
          <w:rFonts w:ascii="Times New Roman" w:hAnsi="Times New Roman" w:cs="Times New Roman"/>
          <w:color w:val="000000" w:themeColor="text1"/>
        </w:rPr>
        <w:t>инсталлированы</w:t>
      </w:r>
      <w:r w:rsidRPr="00501ABC">
        <w:rPr>
          <w:rFonts w:ascii="Times New Roman" w:hAnsi="Times New Roman" w:cs="Times New Roman"/>
          <w:color w:val="000000" w:themeColor="text1"/>
        </w:rPr>
        <w:t xml:space="preserve"> принципы, благодаря которым мы способны отличать «разумные» суждения от «не разумных». Если бы мы воспринимали язык как медиум, который создает самодостаточные значения/различения/смыслы подобно </w:t>
      </w:r>
      <w:r w:rsidRPr="00501ABC">
        <w:rPr>
          <w:rFonts w:ascii="Times New Roman" w:hAnsi="Times New Roman" w:cs="Times New Roman"/>
          <w:color w:val="000000" w:themeColor="text1"/>
        </w:rPr>
        <w:lastRenderedPageBreak/>
        <w:t xml:space="preserve">другим медиумам (так язык обычно и воспринимается теоретиками), то принцип различения разумного от не разумного являлся  бы неким фундаментальным принципом существования языка как </w:t>
      </w:r>
      <w:r w:rsidR="00A1657C">
        <w:rPr>
          <w:rFonts w:ascii="Times New Roman" w:hAnsi="Times New Roman" w:cs="Times New Roman"/>
          <w:color w:val="000000" w:themeColor="text1"/>
        </w:rPr>
        <w:t>м</w:t>
      </w:r>
      <w:r w:rsidRPr="00501ABC">
        <w:rPr>
          <w:rFonts w:ascii="Times New Roman" w:hAnsi="Times New Roman" w:cs="Times New Roman"/>
          <w:color w:val="000000" w:themeColor="text1"/>
        </w:rPr>
        <w:t>едиума. Без этого не</w:t>
      </w:r>
      <w:r w:rsidR="00670B5E">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 xml:space="preserve">было бы возможности высказать никакую идею, так как ничего не имело бы смысла. Можно сказать, что разумность есть необходимое свойство любого </w:t>
      </w:r>
      <w:r w:rsidR="005C668C">
        <w:rPr>
          <w:rFonts w:ascii="Times New Roman" w:hAnsi="Times New Roman" w:cs="Times New Roman"/>
          <w:color w:val="000000" w:themeColor="text1"/>
        </w:rPr>
        <w:t>иллокутивного</w:t>
      </w:r>
      <w:r w:rsidRPr="00501ABC">
        <w:rPr>
          <w:rFonts w:ascii="Times New Roman" w:hAnsi="Times New Roman" w:cs="Times New Roman"/>
          <w:color w:val="000000" w:themeColor="text1"/>
        </w:rPr>
        <w:t xml:space="preserve"> речевого акта</w:t>
      </w:r>
      <w:r w:rsidR="00686A63">
        <w:rPr>
          <w:rStyle w:val="af0"/>
          <w:rFonts w:ascii="Times New Roman" w:hAnsi="Times New Roman" w:cs="Times New Roman"/>
          <w:color w:val="000000" w:themeColor="text1"/>
        </w:rPr>
        <w:footnoteReference w:id="34"/>
      </w:r>
      <w:r w:rsidRPr="00501ABC">
        <w:rPr>
          <w:rFonts w:ascii="Times New Roman" w:hAnsi="Times New Roman" w:cs="Times New Roman"/>
          <w:color w:val="000000" w:themeColor="text1"/>
        </w:rPr>
        <w:t xml:space="preserve">. Эти принципы накладываются так же и на наше мышление, которое, хоть и не во всем, но структурировано как язык. Так или иначе, наш опыт может быть не всегда конвертируется в языковую форму (так как язык способен не более чем указать на </w:t>
      </w:r>
      <w:r w:rsidR="00670B5E">
        <w:rPr>
          <w:rFonts w:ascii="Times New Roman" w:hAnsi="Times New Roman" w:cs="Times New Roman"/>
          <w:color w:val="000000" w:themeColor="text1"/>
        </w:rPr>
        <w:t xml:space="preserve">наличие того или другого опыта </w:t>
      </w:r>
      <w:r w:rsidRPr="00501ABC">
        <w:rPr>
          <w:rFonts w:ascii="Times New Roman" w:hAnsi="Times New Roman" w:cs="Times New Roman"/>
          <w:color w:val="000000" w:themeColor="text1"/>
        </w:rPr>
        <w:t>или создать такой опыт, который может быть пережит только благодаря семантическим различениям в конкретном дискурсе), но наше мышление функционирует по правилам языка</w:t>
      </w:r>
      <w:r w:rsidR="00670B5E">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когда мы думаем о чем-то, то есть когда наше мышление интенциональн</w:t>
      </w:r>
      <w:r w:rsidR="00B83972">
        <w:rPr>
          <w:rFonts w:ascii="Times New Roman" w:hAnsi="Times New Roman" w:cs="Times New Roman"/>
          <w:color w:val="000000" w:themeColor="text1"/>
        </w:rPr>
        <w:t xml:space="preserve">о, более того, абстрактные идеи можно высказывать только </w:t>
      </w:r>
      <w:r w:rsidR="000A66C2">
        <w:rPr>
          <w:rFonts w:ascii="Times New Roman" w:hAnsi="Times New Roman" w:cs="Times New Roman"/>
          <w:color w:val="000000" w:themeColor="text1"/>
        </w:rPr>
        <w:t>используя язык</w:t>
      </w:r>
      <w:r w:rsidR="00B83972">
        <w:rPr>
          <w:rStyle w:val="af0"/>
          <w:rFonts w:ascii="Times New Roman" w:hAnsi="Times New Roman" w:cs="Times New Roman"/>
          <w:color w:val="000000" w:themeColor="text1"/>
        </w:rPr>
        <w:footnoteReference w:id="35"/>
      </w:r>
      <w:r w:rsidR="000A66C2">
        <w:rPr>
          <w:rFonts w:ascii="Times New Roman" w:hAnsi="Times New Roman" w:cs="Times New Roman"/>
          <w:color w:val="000000" w:themeColor="text1"/>
        </w:rPr>
        <w:t>. Таким образом, м</w:t>
      </w:r>
      <w:r w:rsidRPr="00501ABC">
        <w:rPr>
          <w:rFonts w:ascii="Times New Roman" w:hAnsi="Times New Roman" w:cs="Times New Roman"/>
          <w:color w:val="000000" w:themeColor="text1"/>
        </w:rPr>
        <w:t>ышление неизбежно обусловлено некими «коллективными» представлениями о том, что является разумным, а что нет (</w:t>
      </w:r>
      <w:r w:rsidRPr="005C668C">
        <w:rPr>
          <w:rFonts w:ascii="Times New Roman" w:hAnsi="Times New Roman" w:cs="Times New Roman"/>
          <w:color w:val="000000" w:themeColor="text1"/>
        </w:rPr>
        <w:t>именно поэтому, например, М.Фуко может говорить об эпистеме как фундирующим дискурсивн</w:t>
      </w:r>
      <w:r w:rsidR="000A66C2">
        <w:rPr>
          <w:rFonts w:ascii="Times New Roman" w:hAnsi="Times New Roman" w:cs="Times New Roman"/>
          <w:color w:val="000000" w:themeColor="text1"/>
        </w:rPr>
        <w:t xml:space="preserve">ом эпистемологическом принципе). </w:t>
      </w:r>
    </w:p>
    <w:p w14:paraId="1885D28D" w14:textId="21EE0229"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С нашей точки зрения, было бы полезным обратить внимание на то, каким образом Л.Витгенштейн фигурирует в современной аналитической философии. Сол Аарон Крипке является одним из самых влиятельных аналитических философов современности. Помимо того, что он занимается отстаиванием дуализма в философии сознания и предлагает очень утонченные аргументы, Крипке является крупным специалистом по языку и логике. В своей работе «Витгенштейн о правилах и индивидуальном языке», Крипке акцентирует наше внимание на парадоксе в теории Витгенштейна. Прочтение позднего Витгенштейна в крипкейнианской манере стало настолько актуальным, что Крипке даже стали именовать Крипкенштейном.</w:t>
      </w:r>
    </w:p>
    <w:p w14:paraId="60EB3999" w14:textId="3884F443"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Крипке начинает с того, что показывает нам принципы работы правил в теории Витгенштейна. </w:t>
      </w:r>
      <w:r w:rsidR="00670B5E">
        <w:rPr>
          <w:rFonts w:ascii="Times New Roman" w:hAnsi="Times New Roman" w:cs="Times New Roman"/>
          <w:color w:val="000000" w:themeColor="text1"/>
        </w:rPr>
        <w:t>Он</w:t>
      </w:r>
      <w:r w:rsidRPr="00501ABC">
        <w:rPr>
          <w:rFonts w:ascii="Times New Roman" w:hAnsi="Times New Roman" w:cs="Times New Roman"/>
          <w:color w:val="000000" w:themeColor="text1"/>
        </w:rPr>
        <w:t xml:space="preserve"> воображает скептика, который сомневается в том, что некое правило, которое я сейчас применяю, применялось мной всегда. Кратко воспроизведем ту ситуацию, которую обрисовывает нам Крипке. Предположим, что всякий раз когда я складывал 68 и 57 я использовал не всеми известную функцию сложения, но использовал функцию «квожения», которая представляет собой функцию сложения во всех ситуациях кроме той, в которой хотя бы одно из чисел не превышает 60. В обратном случае ответом на вопрос </w:t>
      </w:r>
      <w:r w:rsidRPr="00501ABC">
        <w:rPr>
          <w:rFonts w:ascii="Times New Roman" w:hAnsi="Times New Roman" w:cs="Times New Roman"/>
          <w:color w:val="000000" w:themeColor="text1"/>
        </w:rPr>
        <w:lastRenderedPageBreak/>
        <w:t>будет равен 5. Крипке показывает, что такое сомнение возможно и логически допустимо, хоть и кажется безумным. В своей работе, автор демонстрирует, что мы никогда не можем знать, используем ли мы в данный момент функцию сложения или квожения, так как в нас нет специальной идеи, которая отвечала бы за это. Крипке не оспаривает некоторое данное правило в данный момент, он просто показывает, что применяя правило, мы применяли его для некого конечного количества ситуаций в прошлом и ничто не может нас убедить в том, что следующая ситуация не будет выбиваться из этого правила. Например</w:t>
      </w:r>
      <w:r w:rsidR="00670B5E">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я всегда складывал числа и считал, что я делал операцию сложения, а не квожения, но я никак и никогда не смогу проверить делал ли я операцию сложения или квожения в прошлом. В прошлом я не сталкивался с таким примером, который обнажал бы операцию квожения. В конечном итоге, человек никогда не может быть уверен в своем правиле, но как ж</w:t>
      </w:r>
      <w:r w:rsidR="00670B5E">
        <w:rPr>
          <w:rFonts w:ascii="Times New Roman" w:hAnsi="Times New Roman" w:cs="Times New Roman"/>
          <w:color w:val="000000" w:themeColor="text1"/>
        </w:rPr>
        <w:t>е быть? В действительности, нет</w:t>
      </w:r>
      <w:r w:rsidRPr="00501ABC">
        <w:rPr>
          <w:rFonts w:ascii="Times New Roman" w:hAnsi="Times New Roman" w:cs="Times New Roman"/>
          <w:color w:val="000000" w:themeColor="text1"/>
        </w:rPr>
        <w:t xml:space="preserve"> такой вещи как правило, которое можно длить в бесконечность и оно, при этом, не подведет. Даже в математическом примере такое правило не доказуемо, соответственно</w:t>
      </w:r>
      <w:r w:rsidR="00670B5E">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правило представляет собой некие конвенции о правиле и сами являются языковой игрой. У нас нет ничего, что позволяло бы нам быть уверенными в том, что мы использовали операцию сложения, а не квожения, кроме нашей собственной убежденности в этом. Витгенштейн, как уже было показано выше, полностью выходит из репрезентативистской логики трактата. Нет такой сущности как правило, на которую мы можем указать нашим языком (язык как «указка» критикуется в первой части философских исследований, во второй части уже обсуждается парадокс). </w:t>
      </w:r>
      <w:r w:rsidR="00670B5E">
        <w:rPr>
          <w:rFonts w:ascii="Times New Roman" w:hAnsi="Times New Roman" w:cs="Times New Roman"/>
          <w:color w:val="000000" w:themeColor="text1"/>
        </w:rPr>
        <w:t>Поэтому</w:t>
      </w:r>
      <w:r w:rsidRPr="00501ABC">
        <w:rPr>
          <w:rFonts w:ascii="Times New Roman" w:hAnsi="Times New Roman" w:cs="Times New Roman"/>
          <w:color w:val="000000" w:themeColor="text1"/>
        </w:rPr>
        <w:t xml:space="preserve"> человек живет в тумане и всегда действует наугад, не имея возможности быть абсолютно уверенным в достоверности применяемого правила. Поздний Витгеннштейн входит в позицию полной нереференциальности языка и заключает, что язык даже не указывает на некие сущности в моем собственном сознании, подобно тому, как он не указывает на сущность отвечающую за правило. Язык замкнут, а индивидуальный язык невозможен.</w:t>
      </w:r>
    </w:p>
    <w:p w14:paraId="3B0D7C46" w14:textId="1A44E261"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Проблемы</w:t>
      </w:r>
      <w:r w:rsidR="00670B5E">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поднятые Витгенштейном</w:t>
      </w:r>
      <w:r w:rsidR="00670B5E">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обладают не только философским измерением, но и глубоко социологическим. Витгенштейн открывает перспективу восприятия человеческого действия как социальной практики, открывает дискурсивность в своей повседневной реализации. Он открывает новый взгляд на организацию интерсубъективного пространства как выстроенного по типу родства и подобия, открывает новый взгляд на правило</w:t>
      </w:r>
      <w:r w:rsidR="00670B5E">
        <w:rPr>
          <w:rFonts w:ascii="Times New Roman" w:hAnsi="Times New Roman" w:cs="Times New Roman"/>
          <w:color w:val="000000" w:themeColor="text1"/>
        </w:rPr>
        <w:t>, как нечто не</w:t>
      </w:r>
      <w:r w:rsidRPr="00501ABC">
        <w:rPr>
          <w:rFonts w:ascii="Times New Roman" w:hAnsi="Times New Roman" w:cs="Times New Roman"/>
          <w:color w:val="000000" w:themeColor="text1"/>
        </w:rPr>
        <w:t>существующее вне сугубо языкового, а следовательно</w:t>
      </w:r>
      <w:r w:rsidR="00670B5E">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и социального субстрата. Идеи Витгенштейна широко используются в </w:t>
      </w:r>
      <w:r w:rsidRPr="00501ABC">
        <w:rPr>
          <w:rFonts w:ascii="Times New Roman" w:hAnsi="Times New Roman" w:cs="Times New Roman"/>
          <w:color w:val="000000" w:themeColor="text1"/>
        </w:rPr>
        <w:lastRenderedPageBreak/>
        <w:t>социологии науки и этнометодологии</w:t>
      </w:r>
      <w:r w:rsidR="005C668C">
        <w:rPr>
          <w:rStyle w:val="af0"/>
          <w:rFonts w:ascii="Times New Roman" w:hAnsi="Times New Roman" w:cs="Times New Roman"/>
          <w:color w:val="000000" w:themeColor="text1"/>
        </w:rPr>
        <w:footnoteReference w:id="36"/>
      </w:r>
      <w:r w:rsidR="005C668C">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В свою очередь</w:t>
      </w:r>
      <w:r w:rsidR="00670B5E">
        <w:rPr>
          <w:rFonts w:ascii="Times New Roman" w:hAnsi="Times New Roman" w:cs="Times New Roman"/>
          <w:color w:val="000000" w:themeColor="text1"/>
        </w:rPr>
        <w:t>, работы раннего</w:t>
      </w:r>
      <w:r w:rsidRPr="00501ABC">
        <w:rPr>
          <w:rFonts w:ascii="Times New Roman" w:hAnsi="Times New Roman" w:cs="Times New Roman"/>
          <w:color w:val="000000" w:themeColor="text1"/>
        </w:rPr>
        <w:t xml:space="preserve"> Витгенштейн</w:t>
      </w:r>
      <w:r w:rsidR="00670B5E">
        <w:rPr>
          <w:rFonts w:ascii="Times New Roman" w:hAnsi="Times New Roman" w:cs="Times New Roman"/>
          <w:color w:val="000000" w:themeColor="text1"/>
        </w:rPr>
        <w:t xml:space="preserve">а могут </w:t>
      </w:r>
      <w:r w:rsidRPr="00501ABC">
        <w:rPr>
          <w:rFonts w:ascii="Times New Roman" w:hAnsi="Times New Roman" w:cs="Times New Roman"/>
          <w:color w:val="000000" w:themeColor="text1"/>
        </w:rPr>
        <w:t>пригодиться для «наведения порядка» в любой теории, без которых социол</w:t>
      </w:r>
      <w:r w:rsidR="00670B5E">
        <w:rPr>
          <w:rFonts w:ascii="Times New Roman" w:hAnsi="Times New Roman" w:cs="Times New Roman"/>
          <w:color w:val="000000" w:themeColor="text1"/>
        </w:rPr>
        <w:t>огия не могла бы существовать</w:t>
      </w:r>
      <w:r w:rsidR="00C47D4C">
        <w:rPr>
          <w:rFonts w:ascii="Times New Roman" w:hAnsi="Times New Roman" w:cs="Times New Roman"/>
          <w:color w:val="000000" w:themeColor="text1"/>
        </w:rPr>
        <w:t>.</w:t>
      </w:r>
      <w:r w:rsidR="00670B5E">
        <w:rPr>
          <w:rFonts w:ascii="Times New Roman" w:hAnsi="Times New Roman" w:cs="Times New Roman"/>
          <w:color w:val="000000" w:themeColor="text1"/>
        </w:rPr>
        <w:t xml:space="preserve"> </w:t>
      </w:r>
    </w:p>
    <w:p w14:paraId="4B637AF1" w14:textId="77777777" w:rsidR="004B4A70" w:rsidRPr="00501ABC" w:rsidRDefault="004B4A70" w:rsidP="00EC5201">
      <w:pPr>
        <w:spacing w:line="360" w:lineRule="auto"/>
        <w:ind w:firstLine="851"/>
        <w:jc w:val="both"/>
        <w:rPr>
          <w:rFonts w:ascii="Times New Roman" w:hAnsi="Times New Roman" w:cs="Times New Roman"/>
          <w:color w:val="000000" w:themeColor="text1"/>
        </w:rPr>
      </w:pPr>
    </w:p>
    <w:p w14:paraId="42705D9F" w14:textId="3D1DB89E" w:rsidR="004B4A70" w:rsidRPr="00096113" w:rsidRDefault="00AA1D6E" w:rsidP="00EC5201">
      <w:pPr>
        <w:pStyle w:val="2"/>
        <w:spacing w:line="360" w:lineRule="auto"/>
        <w:jc w:val="center"/>
        <w:rPr>
          <w:rFonts w:ascii="Times New Roman" w:hAnsi="Times New Roman" w:cs="Times New Roman"/>
          <w:b/>
          <w:color w:val="000000" w:themeColor="text1"/>
          <w:sz w:val="32"/>
          <w:szCs w:val="32"/>
        </w:rPr>
      </w:pPr>
      <w:bookmarkStart w:id="11" w:name="_Toc447531479"/>
      <w:bookmarkStart w:id="12" w:name="_Toc447570696"/>
      <w:bookmarkStart w:id="13" w:name="_Toc447570938"/>
      <w:bookmarkStart w:id="14" w:name="_Toc451685568"/>
      <w:r>
        <w:rPr>
          <w:rFonts w:ascii="Times New Roman" w:hAnsi="Times New Roman" w:cs="Times New Roman"/>
          <w:b/>
          <w:color w:val="000000" w:themeColor="text1"/>
          <w:sz w:val="32"/>
          <w:szCs w:val="32"/>
        </w:rPr>
        <w:t>1</w:t>
      </w:r>
      <w:r w:rsidR="001B0225">
        <w:rPr>
          <w:rFonts w:ascii="Times New Roman" w:hAnsi="Times New Roman" w:cs="Times New Roman"/>
          <w:b/>
          <w:color w:val="000000" w:themeColor="text1"/>
          <w:sz w:val="32"/>
          <w:szCs w:val="32"/>
        </w:rPr>
        <w:t>.3</w:t>
      </w:r>
      <w:r w:rsidR="00941E74" w:rsidRPr="00096113">
        <w:rPr>
          <w:rFonts w:ascii="Times New Roman" w:hAnsi="Times New Roman" w:cs="Times New Roman"/>
          <w:b/>
          <w:color w:val="000000" w:themeColor="text1"/>
          <w:sz w:val="32"/>
          <w:szCs w:val="32"/>
        </w:rPr>
        <w:t>.</w:t>
      </w:r>
      <w:r w:rsidR="00F83590" w:rsidRPr="00096113">
        <w:rPr>
          <w:rFonts w:ascii="Times New Roman" w:hAnsi="Times New Roman" w:cs="Times New Roman"/>
          <w:b/>
          <w:color w:val="000000" w:themeColor="text1"/>
          <w:sz w:val="32"/>
          <w:szCs w:val="32"/>
        </w:rPr>
        <w:t xml:space="preserve"> </w:t>
      </w:r>
      <w:r w:rsidR="00877916">
        <w:rPr>
          <w:rFonts w:ascii="Times New Roman" w:hAnsi="Times New Roman" w:cs="Times New Roman"/>
          <w:b/>
          <w:color w:val="000000" w:themeColor="text1"/>
          <w:sz w:val="32"/>
          <w:szCs w:val="32"/>
        </w:rPr>
        <w:t>Понятия</w:t>
      </w:r>
      <w:r w:rsidR="004B4A70" w:rsidRPr="00096113">
        <w:rPr>
          <w:rFonts w:ascii="Times New Roman" w:hAnsi="Times New Roman" w:cs="Times New Roman"/>
          <w:b/>
          <w:color w:val="000000" w:themeColor="text1"/>
          <w:sz w:val="32"/>
          <w:szCs w:val="32"/>
        </w:rPr>
        <w:t xml:space="preserve"> в </w:t>
      </w:r>
      <w:r w:rsidR="0053733E" w:rsidRPr="00096113">
        <w:rPr>
          <w:rFonts w:ascii="Times New Roman" w:hAnsi="Times New Roman" w:cs="Times New Roman"/>
          <w:b/>
          <w:color w:val="000000" w:themeColor="text1"/>
          <w:sz w:val="32"/>
          <w:szCs w:val="32"/>
        </w:rPr>
        <w:t>естественном и научном язык</w:t>
      </w:r>
      <w:bookmarkEnd w:id="11"/>
      <w:bookmarkEnd w:id="12"/>
      <w:bookmarkEnd w:id="13"/>
      <w:r w:rsidR="00877916">
        <w:rPr>
          <w:rFonts w:ascii="Times New Roman" w:hAnsi="Times New Roman" w:cs="Times New Roman"/>
          <w:b/>
          <w:color w:val="000000" w:themeColor="text1"/>
          <w:sz w:val="32"/>
          <w:szCs w:val="32"/>
        </w:rPr>
        <w:t>ах</w:t>
      </w:r>
      <w:bookmarkEnd w:id="14"/>
    </w:p>
    <w:p w14:paraId="6BC47014" w14:textId="77777777" w:rsidR="004B4A70" w:rsidRPr="00501ABC" w:rsidRDefault="004B4A70" w:rsidP="00EC5201">
      <w:pPr>
        <w:spacing w:line="360" w:lineRule="auto"/>
        <w:ind w:firstLine="851"/>
        <w:jc w:val="both"/>
        <w:rPr>
          <w:rFonts w:ascii="Times New Roman" w:hAnsi="Times New Roman" w:cs="Times New Roman"/>
          <w:color w:val="000000" w:themeColor="text1"/>
        </w:rPr>
      </w:pPr>
    </w:p>
    <w:p w14:paraId="6A0CAEDE" w14:textId="29EC98BB" w:rsidR="004B4A70" w:rsidRPr="00501ABC" w:rsidRDefault="004B4A70"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Как уже было показано выше, структура языка и дискурса в значительной степени обуславливает не только пространство возможного текста, но и вообще</w:t>
      </w:r>
      <w:r w:rsidR="00DE4210">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дифференции любого типа. Когда мы говорим о теории, то, конечно, в первую очередь, м</w:t>
      </w:r>
      <w:r w:rsidR="005C668C">
        <w:rPr>
          <w:rFonts w:ascii="Times New Roman" w:hAnsi="Times New Roman" w:cs="Times New Roman"/>
          <w:color w:val="000000" w:themeColor="text1"/>
        </w:rPr>
        <w:t>ы имеем дело с текстом. Э.Гетье</w:t>
      </w:r>
      <w:r w:rsidR="005C668C">
        <w:rPr>
          <w:rStyle w:val="af0"/>
          <w:rFonts w:ascii="Times New Roman" w:hAnsi="Times New Roman" w:cs="Times New Roman"/>
          <w:color w:val="000000" w:themeColor="text1"/>
        </w:rPr>
        <w:footnoteReference w:id="37"/>
      </w:r>
      <w:r w:rsidRPr="00501ABC">
        <w:rPr>
          <w:rFonts w:ascii="Times New Roman" w:hAnsi="Times New Roman" w:cs="Times New Roman"/>
          <w:color w:val="000000" w:themeColor="text1"/>
        </w:rPr>
        <w:t xml:space="preserve"> показал, что между миром и текстом существует эпистемологический разрыв, который еще ни одна теория истины не смогла преодолеть. Дело в том, что у нас нет оснований говорить, что те дифференции, которые мы приписываем миру, действительно имеют место в самом мире. Иными словами, мы не можем говорить о том,  что за нашими понятиями скрываются какие-то сущности</w:t>
      </w:r>
      <w:r w:rsidR="00C01136" w:rsidRPr="00501ABC">
        <w:rPr>
          <w:rFonts w:ascii="Times New Roman" w:hAnsi="Times New Roman" w:cs="Times New Roman"/>
          <w:color w:val="000000" w:themeColor="text1"/>
        </w:rPr>
        <w:t xml:space="preserve"> в реальности</w:t>
      </w:r>
      <w:r w:rsidRPr="00501ABC">
        <w:rPr>
          <w:rFonts w:ascii="Times New Roman" w:hAnsi="Times New Roman" w:cs="Times New Roman"/>
          <w:color w:val="000000" w:themeColor="text1"/>
        </w:rPr>
        <w:t>. С от</w:t>
      </w:r>
      <w:r w:rsidR="00001F4D" w:rsidRPr="00501ABC">
        <w:rPr>
          <w:rFonts w:ascii="Times New Roman" w:hAnsi="Times New Roman" w:cs="Times New Roman"/>
          <w:color w:val="000000" w:themeColor="text1"/>
        </w:rPr>
        <w:t>казом от</w:t>
      </w:r>
      <w:r w:rsidRPr="00501ABC">
        <w:rPr>
          <w:rFonts w:ascii="Times New Roman" w:hAnsi="Times New Roman" w:cs="Times New Roman"/>
          <w:color w:val="000000" w:themeColor="text1"/>
        </w:rPr>
        <w:t xml:space="preserve"> того, что мы в данной работе называем </w:t>
      </w:r>
      <w:r w:rsidR="00001F4D" w:rsidRPr="00501ABC">
        <w:rPr>
          <w:rFonts w:ascii="Times New Roman" w:hAnsi="Times New Roman" w:cs="Times New Roman"/>
          <w:color w:val="000000" w:themeColor="text1"/>
        </w:rPr>
        <w:t>репрезентативистской парадигмой</w:t>
      </w:r>
      <w:r w:rsidRPr="00501ABC">
        <w:rPr>
          <w:rFonts w:ascii="Times New Roman" w:hAnsi="Times New Roman" w:cs="Times New Roman"/>
          <w:color w:val="000000" w:themeColor="text1"/>
        </w:rPr>
        <w:t>, можно выделить некоторые наметки на то, каким образом мы должны выстраивать язык познания и работать с понятиями.</w:t>
      </w:r>
    </w:p>
    <w:p w14:paraId="039D6161" w14:textId="20B4BE3B" w:rsidR="004B4A70" w:rsidRPr="00501ABC" w:rsidRDefault="00DE4210" w:rsidP="00EC5201">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Ранее было показано, что </w:t>
      </w:r>
      <w:r w:rsidR="004B4A70" w:rsidRPr="00501ABC">
        <w:rPr>
          <w:rFonts w:ascii="Times New Roman" w:hAnsi="Times New Roman" w:cs="Times New Roman"/>
          <w:color w:val="000000" w:themeColor="text1"/>
        </w:rPr>
        <w:t>естественный язык работает по принципу подобия, сходства, синонимии, родства и т.д. Иными словами, он выстраивается хаотично и задействует более широкий спектр семиотических связей, чем чисто логические структуры. С точки зрения позднего Витгенштейна, человек овладел понятием, если научился его правильно использовать, если он освоил языковую игру. Например, для каждого социолога понятие социализации является тем, что он постоянно использует, и оно уже скорее связано с принципами работы естественного языка и не предполагает жестких границ. Если мы обратим внимание на социологический дискурс в целом, то мы можем заметить, что таких понятий очень много, все знают как ими пользоваться, но если задаться вопросом, что же они собой представляют, то едва ли кто сможет сходу их определить. Такими понятиями например являются: коммуникация, социализация, сообщество, общество, социальность, дискурс и т.д. В данной ситуации мы имеем смешение принципов работы естественного языка и научного.</w:t>
      </w:r>
    </w:p>
    <w:p w14:paraId="47AD7AD6" w14:textId="25E7B8DD" w:rsidR="004B4A70" w:rsidRPr="00501ABC" w:rsidRDefault="004B4A70"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lastRenderedPageBreak/>
        <w:t>Как обычно выстраивается рассуждение на тему определения понятия? Человек представляет себе то, ч</w:t>
      </w:r>
      <w:r w:rsidR="00DE4210">
        <w:rPr>
          <w:rFonts w:ascii="Times New Roman" w:hAnsi="Times New Roman" w:cs="Times New Roman"/>
          <w:color w:val="000000" w:themeColor="text1"/>
        </w:rPr>
        <w:t>то такое социализация</w:t>
      </w:r>
      <w:r w:rsidRPr="00501ABC">
        <w:rPr>
          <w:rFonts w:ascii="Times New Roman" w:hAnsi="Times New Roman" w:cs="Times New Roman"/>
          <w:color w:val="000000" w:themeColor="text1"/>
        </w:rPr>
        <w:t>, а точнее</w:t>
      </w:r>
      <w:r w:rsidR="00DE4210">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актуализирует в своем сознании те языковые игры, в которых это понятие фигурирует, а потом пытается дать такое определение, которое опишет их все. Обычно человек сталкивается с невозможностью ухватить сущность объекта (в данном случае</w:t>
      </w:r>
      <w:r w:rsidR="00DE4210">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 xml:space="preserve"> социализации) и всегда находит примеры, где социализация вроде как есть, но определение не покрывает данный пример полностью. С похожей проблемой мы сталкиваемся, когда пытаемся определить сущность объекта, например, стола. Стол - это поверхность, за которой едят, работают и т.д. И вторая приставка «едят, работают» и т.д. как раз-таки должна отражать контексты употребления понятия, поэтому данное понятие по сути и не является научным понятием, так как проводит разграничения в сфере возможного опыта, но не предлагает нам принцип дифференциации</w:t>
      </w:r>
      <w:r w:rsidR="00DE4210">
        <w:rPr>
          <w:rFonts w:ascii="Times New Roman" w:hAnsi="Times New Roman" w:cs="Times New Roman"/>
          <w:color w:val="000000" w:themeColor="text1"/>
        </w:rPr>
        <w:t xml:space="preserve">, </w:t>
      </w:r>
      <w:r w:rsidR="001B618B" w:rsidRPr="00501ABC">
        <w:rPr>
          <w:rFonts w:ascii="Times New Roman" w:hAnsi="Times New Roman" w:cs="Times New Roman"/>
          <w:color w:val="000000" w:themeColor="text1"/>
        </w:rPr>
        <w:t>некое правило</w:t>
      </w:r>
      <w:r w:rsidRPr="00501ABC">
        <w:rPr>
          <w:rFonts w:ascii="Times New Roman" w:hAnsi="Times New Roman" w:cs="Times New Roman"/>
          <w:color w:val="000000" w:themeColor="text1"/>
        </w:rPr>
        <w:t xml:space="preserve">. Представим, что мы решили, что стол </w:t>
      </w:r>
      <w:r w:rsidR="00DE4210">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 xml:space="preserve">это поверхность, за которой едят, мы предложили четкое правило употребления. Но тут мы сталкиваемся с пеньком в лесу, за которым едят наши друзья. </w:t>
      </w:r>
      <w:r w:rsidR="00001F4D" w:rsidRPr="00501ABC">
        <w:rPr>
          <w:rFonts w:ascii="Times New Roman" w:hAnsi="Times New Roman" w:cs="Times New Roman"/>
          <w:color w:val="000000" w:themeColor="text1"/>
        </w:rPr>
        <w:t>Назовем ли мы</w:t>
      </w:r>
      <w:r w:rsidRPr="00501ABC">
        <w:rPr>
          <w:rFonts w:ascii="Times New Roman" w:hAnsi="Times New Roman" w:cs="Times New Roman"/>
          <w:color w:val="000000" w:themeColor="text1"/>
        </w:rPr>
        <w:t xml:space="preserve"> это столом? Это пенек, который используется как стол. Естественный язык опять нас перехитрил. Какую ошибку мы совершили? Мы попытались смешать принципы работы естественного языка и научного/искусственного. Если понятие вдруг начинает обретать слишком размытое и много</w:t>
      </w:r>
      <w:r w:rsidR="00DE4210">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 xml:space="preserve">контекстное значение,  то оно переходит в сферу естественного языка, но он, как известно, живет по своим правилам. </w:t>
      </w:r>
      <w:r w:rsidR="007F1929" w:rsidRPr="00501ABC">
        <w:rPr>
          <w:rFonts w:ascii="Times New Roman" w:hAnsi="Times New Roman" w:cs="Times New Roman"/>
          <w:color w:val="000000" w:themeColor="text1"/>
        </w:rPr>
        <w:t xml:space="preserve">Таким образом, можно выделить два различных принципа организации семиотического пространства: 1) </w:t>
      </w:r>
      <w:r w:rsidR="007F1929" w:rsidRPr="00501ABC">
        <w:rPr>
          <w:rFonts w:ascii="Times New Roman" w:hAnsi="Times New Roman" w:cs="Times New Roman"/>
          <w:i/>
          <w:color w:val="000000" w:themeColor="text1"/>
        </w:rPr>
        <w:t>Естественная организация</w:t>
      </w:r>
      <w:r w:rsidR="007F1929" w:rsidRPr="00501ABC">
        <w:rPr>
          <w:rFonts w:ascii="Times New Roman" w:hAnsi="Times New Roman" w:cs="Times New Roman"/>
          <w:color w:val="000000" w:themeColor="text1"/>
        </w:rPr>
        <w:t>. Такая организация функционирует по принципу</w:t>
      </w:r>
      <w:r w:rsidR="000A66C2">
        <w:rPr>
          <w:rFonts w:ascii="Times New Roman" w:hAnsi="Times New Roman" w:cs="Times New Roman"/>
          <w:color w:val="000000" w:themeColor="text1"/>
        </w:rPr>
        <w:t xml:space="preserve"> родства и</w:t>
      </w:r>
      <w:r w:rsidR="007F1929" w:rsidRPr="00501ABC">
        <w:rPr>
          <w:rFonts w:ascii="Times New Roman" w:hAnsi="Times New Roman" w:cs="Times New Roman"/>
          <w:color w:val="000000" w:themeColor="text1"/>
        </w:rPr>
        <w:t xml:space="preserve"> тонких различений</w:t>
      </w:r>
      <w:r w:rsidR="00B67394" w:rsidRPr="00501ABC">
        <w:rPr>
          <w:rFonts w:ascii="Times New Roman" w:hAnsi="Times New Roman" w:cs="Times New Roman"/>
          <w:color w:val="000000" w:themeColor="text1"/>
        </w:rPr>
        <w:t xml:space="preserve">. 2) </w:t>
      </w:r>
      <w:r w:rsidR="00B67394" w:rsidRPr="00501ABC">
        <w:rPr>
          <w:rFonts w:ascii="Times New Roman" w:hAnsi="Times New Roman" w:cs="Times New Roman"/>
          <w:i/>
          <w:color w:val="000000" w:themeColor="text1"/>
        </w:rPr>
        <w:t>Научная организация</w:t>
      </w:r>
      <w:r w:rsidR="00B67394" w:rsidRPr="00501ABC">
        <w:rPr>
          <w:rFonts w:ascii="Times New Roman" w:hAnsi="Times New Roman" w:cs="Times New Roman"/>
          <w:color w:val="000000" w:themeColor="text1"/>
        </w:rPr>
        <w:t xml:space="preserve">. </w:t>
      </w:r>
      <w:r w:rsidR="00DE4210">
        <w:rPr>
          <w:rFonts w:ascii="Times New Roman" w:hAnsi="Times New Roman" w:cs="Times New Roman"/>
          <w:color w:val="000000" w:themeColor="text1"/>
        </w:rPr>
        <w:t>В такой семиотической структуре</w:t>
      </w:r>
      <w:r w:rsidR="00B67394" w:rsidRPr="00501ABC">
        <w:rPr>
          <w:rFonts w:ascii="Times New Roman" w:hAnsi="Times New Roman" w:cs="Times New Roman"/>
          <w:color w:val="000000" w:themeColor="text1"/>
        </w:rPr>
        <w:t xml:space="preserve"> понятия выстраиваются так, как этого хотел ранний Витгенштейн.</w:t>
      </w:r>
    </w:p>
    <w:p w14:paraId="088E6CEC" w14:textId="56362F87" w:rsidR="004B4A70" w:rsidRPr="00501ABC" w:rsidRDefault="004B4A70"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Как с этим можно работать? Когда мы выстраиваем научную терминологию, мы создаем понятия. Эти понятия являются лишь бирочками, которые маркируют определенные </w:t>
      </w:r>
      <w:r w:rsidR="001B618B" w:rsidRPr="00501ABC">
        <w:rPr>
          <w:rFonts w:ascii="Times New Roman" w:hAnsi="Times New Roman" w:cs="Times New Roman"/>
          <w:color w:val="000000" w:themeColor="text1"/>
        </w:rPr>
        <w:t>идеи</w:t>
      </w:r>
      <w:r w:rsidR="00B67394" w:rsidRPr="00501ABC">
        <w:rPr>
          <w:rFonts w:ascii="Times New Roman" w:hAnsi="Times New Roman" w:cs="Times New Roman"/>
          <w:color w:val="000000" w:themeColor="text1"/>
        </w:rPr>
        <w:t>, а точнее</w:t>
      </w:r>
      <w:r w:rsidR="002869F8">
        <w:rPr>
          <w:rFonts w:ascii="Times New Roman" w:hAnsi="Times New Roman" w:cs="Times New Roman"/>
          <w:color w:val="000000" w:themeColor="text1"/>
        </w:rPr>
        <w:t>,</w:t>
      </w:r>
      <w:r w:rsidR="00B67394" w:rsidRPr="00501ABC">
        <w:rPr>
          <w:rFonts w:ascii="Times New Roman" w:hAnsi="Times New Roman" w:cs="Times New Roman"/>
          <w:color w:val="000000" w:themeColor="text1"/>
        </w:rPr>
        <w:t xml:space="preserve"> семиотические отношения</w:t>
      </w:r>
      <w:r w:rsidRPr="00501ABC">
        <w:rPr>
          <w:rFonts w:ascii="Times New Roman" w:hAnsi="Times New Roman" w:cs="Times New Roman"/>
          <w:color w:val="000000" w:themeColor="text1"/>
        </w:rPr>
        <w:t>. Они являются лишь короткими репрезентациями того, что вытекает из нашей теории, а, соответственно, понятие может и должно иметь четкую границу. В такой ситуации мы можем сказать, что с точки зрения нашег</w:t>
      </w:r>
      <w:r w:rsidR="002869F8">
        <w:rPr>
          <w:rFonts w:ascii="Times New Roman" w:hAnsi="Times New Roman" w:cs="Times New Roman"/>
          <w:color w:val="000000" w:themeColor="text1"/>
        </w:rPr>
        <w:t xml:space="preserve">о языка является социализацией, </w:t>
      </w:r>
      <w:r w:rsidRPr="00501ABC">
        <w:rPr>
          <w:rFonts w:ascii="Times New Roman" w:hAnsi="Times New Roman" w:cs="Times New Roman"/>
          <w:color w:val="000000" w:themeColor="text1"/>
        </w:rPr>
        <w:t xml:space="preserve">а что нет, даже если это очень сильно похоже на то, как это слово </w:t>
      </w:r>
      <w:r w:rsidR="00B67394" w:rsidRPr="00501ABC">
        <w:rPr>
          <w:rFonts w:ascii="Times New Roman" w:hAnsi="Times New Roman" w:cs="Times New Roman"/>
          <w:color w:val="000000" w:themeColor="text1"/>
        </w:rPr>
        <w:t xml:space="preserve">обычно </w:t>
      </w:r>
      <w:r w:rsidRPr="00501ABC">
        <w:rPr>
          <w:rFonts w:ascii="Times New Roman" w:hAnsi="Times New Roman" w:cs="Times New Roman"/>
          <w:color w:val="000000" w:themeColor="text1"/>
        </w:rPr>
        <w:t>употребляется в той или иной языковой игре. Если же мы начинаем исходить из естественно</w:t>
      </w:r>
      <w:r w:rsidR="00B67394" w:rsidRPr="00501ABC">
        <w:rPr>
          <w:rFonts w:ascii="Times New Roman" w:hAnsi="Times New Roman" w:cs="Times New Roman"/>
          <w:color w:val="000000" w:themeColor="text1"/>
        </w:rPr>
        <w:t>й организации</w:t>
      </w:r>
      <w:r w:rsidRPr="00501ABC">
        <w:rPr>
          <w:rFonts w:ascii="Times New Roman" w:hAnsi="Times New Roman" w:cs="Times New Roman"/>
          <w:color w:val="000000" w:themeColor="text1"/>
        </w:rPr>
        <w:t>, то тогда мы сталкиваемся с проблемами.</w:t>
      </w:r>
      <w:r w:rsidR="00AE29D6" w:rsidRPr="00501ABC">
        <w:rPr>
          <w:rFonts w:ascii="Times New Roman" w:hAnsi="Times New Roman" w:cs="Times New Roman"/>
          <w:color w:val="000000" w:themeColor="text1"/>
        </w:rPr>
        <w:t xml:space="preserve"> Н</w:t>
      </w:r>
      <w:r w:rsidRPr="00501ABC">
        <w:rPr>
          <w:rFonts w:ascii="Times New Roman" w:hAnsi="Times New Roman" w:cs="Times New Roman"/>
          <w:color w:val="000000" w:themeColor="text1"/>
        </w:rPr>
        <w:t xml:space="preserve">ам необходимо предположить, что за словом кроется сущность, как, например, за столом кроется </w:t>
      </w:r>
      <w:r w:rsidR="002869F8">
        <w:rPr>
          <w:rFonts w:ascii="Times New Roman" w:hAnsi="Times New Roman" w:cs="Times New Roman"/>
          <w:color w:val="000000" w:themeColor="text1"/>
        </w:rPr>
        <w:t>«</w:t>
      </w:r>
      <w:r w:rsidRPr="00501ABC">
        <w:rPr>
          <w:rFonts w:ascii="Times New Roman" w:hAnsi="Times New Roman" w:cs="Times New Roman"/>
          <w:color w:val="000000" w:themeColor="text1"/>
        </w:rPr>
        <w:t>стольность</w:t>
      </w:r>
      <w:r w:rsidR="002869F8">
        <w:rPr>
          <w:rFonts w:ascii="Times New Roman" w:hAnsi="Times New Roman" w:cs="Times New Roman"/>
          <w:color w:val="000000" w:themeColor="text1"/>
        </w:rPr>
        <w:t>»</w:t>
      </w:r>
      <w:r w:rsidRPr="00501ABC">
        <w:rPr>
          <w:rFonts w:ascii="Times New Roman" w:hAnsi="Times New Roman" w:cs="Times New Roman"/>
          <w:color w:val="000000" w:themeColor="text1"/>
        </w:rPr>
        <w:t>.</w:t>
      </w:r>
      <w:r w:rsidR="00634018" w:rsidRPr="00501ABC">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Это и является фундаментальной ошибкой – предположение о наличии реальной сущности там, где ее</w:t>
      </w:r>
      <w:r w:rsidR="000A66C2">
        <w:rPr>
          <w:rFonts w:ascii="Times New Roman" w:hAnsi="Times New Roman" w:cs="Times New Roman"/>
          <w:color w:val="000000" w:themeColor="text1"/>
        </w:rPr>
        <w:t xml:space="preserve"> может и не быть</w:t>
      </w:r>
      <w:r w:rsidRPr="00501ABC">
        <w:rPr>
          <w:rFonts w:ascii="Times New Roman" w:hAnsi="Times New Roman" w:cs="Times New Roman"/>
          <w:color w:val="000000" w:themeColor="text1"/>
        </w:rPr>
        <w:t xml:space="preserve">. </w:t>
      </w:r>
      <w:r w:rsidR="00F45D7A" w:rsidRPr="00501ABC">
        <w:rPr>
          <w:rFonts w:ascii="Times New Roman" w:hAnsi="Times New Roman" w:cs="Times New Roman"/>
          <w:color w:val="000000" w:themeColor="text1"/>
        </w:rPr>
        <w:t xml:space="preserve">В этом и состоит сущность </w:t>
      </w:r>
      <w:r w:rsidR="00F45D7A" w:rsidRPr="00501ABC">
        <w:rPr>
          <w:rFonts w:ascii="Times New Roman" w:hAnsi="Times New Roman" w:cs="Times New Roman"/>
          <w:color w:val="000000" w:themeColor="text1"/>
        </w:rPr>
        <w:lastRenderedPageBreak/>
        <w:t>зна</w:t>
      </w:r>
      <w:r w:rsidR="005E1BDA" w:rsidRPr="00501ABC">
        <w:rPr>
          <w:rFonts w:ascii="Times New Roman" w:hAnsi="Times New Roman" w:cs="Times New Roman"/>
          <w:color w:val="000000" w:themeColor="text1"/>
        </w:rPr>
        <w:t>менитого спора об универсалиях. Но</w:t>
      </w:r>
      <w:r w:rsidR="00AE29D6" w:rsidRPr="00501ABC">
        <w:rPr>
          <w:rFonts w:ascii="Times New Roman" w:hAnsi="Times New Roman" w:cs="Times New Roman"/>
          <w:color w:val="000000" w:themeColor="text1"/>
        </w:rPr>
        <w:t xml:space="preserve"> для существования спора</w:t>
      </w:r>
      <w:r w:rsidR="005E1BDA" w:rsidRPr="00501ABC">
        <w:rPr>
          <w:rFonts w:ascii="Times New Roman" w:hAnsi="Times New Roman" w:cs="Times New Roman"/>
          <w:color w:val="000000" w:themeColor="text1"/>
        </w:rPr>
        <w:t xml:space="preserve"> эти универсалии необходимо изначально предположить. </w:t>
      </w:r>
      <w:r w:rsidR="00AE29D6" w:rsidRPr="00501ABC">
        <w:rPr>
          <w:rFonts w:ascii="Times New Roman" w:hAnsi="Times New Roman" w:cs="Times New Roman"/>
          <w:color w:val="000000" w:themeColor="text1"/>
        </w:rPr>
        <w:t>Именно так В.</w:t>
      </w:r>
      <w:r w:rsidR="002869F8">
        <w:rPr>
          <w:rFonts w:ascii="Times New Roman" w:hAnsi="Times New Roman" w:cs="Times New Roman"/>
          <w:color w:val="000000" w:themeColor="text1"/>
        </w:rPr>
        <w:t xml:space="preserve"> </w:t>
      </w:r>
      <w:r w:rsidR="00AE29D6" w:rsidRPr="00501ABC">
        <w:rPr>
          <w:rFonts w:ascii="Times New Roman" w:hAnsi="Times New Roman" w:cs="Times New Roman"/>
          <w:color w:val="000000" w:themeColor="text1"/>
        </w:rPr>
        <w:t>Гумбольдт разрешил проблемы универсалий, когда свел их к существующим исключительно в языке.</w:t>
      </w:r>
    </w:p>
    <w:p w14:paraId="7999872C" w14:textId="4BDB5278" w:rsidR="00F0703D" w:rsidRDefault="004203B9" w:rsidP="00CB46AE">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Можно предположить, что</w:t>
      </w:r>
      <w:r w:rsidR="009E3062" w:rsidRPr="00501ABC">
        <w:rPr>
          <w:rFonts w:ascii="Times New Roman" w:hAnsi="Times New Roman" w:cs="Times New Roman"/>
          <w:color w:val="000000" w:themeColor="text1"/>
        </w:rPr>
        <w:t xml:space="preserve"> </w:t>
      </w:r>
      <w:r w:rsidR="00BC4CEE" w:rsidRPr="00501ABC">
        <w:rPr>
          <w:rFonts w:ascii="Times New Roman" w:hAnsi="Times New Roman" w:cs="Times New Roman"/>
          <w:color w:val="000000" w:themeColor="text1"/>
        </w:rPr>
        <w:t xml:space="preserve">если мы хотим сделать социологию «наукоподобной», то необходимо создавать </w:t>
      </w:r>
      <w:r w:rsidRPr="00501ABC">
        <w:rPr>
          <w:rFonts w:ascii="Times New Roman" w:hAnsi="Times New Roman" w:cs="Times New Roman"/>
          <w:color w:val="000000" w:themeColor="text1"/>
        </w:rPr>
        <w:t>систему четких понятий</w:t>
      </w:r>
      <w:r w:rsidR="00BC4CEE" w:rsidRPr="00501ABC">
        <w:rPr>
          <w:rFonts w:ascii="Times New Roman" w:hAnsi="Times New Roman" w:cs="Times New Roman"/>
          <w:color w:val="000000" w:themeColor="text1"/>
        </w:rPr>
        <w:t>.</w:t>
      </w:r>
      <w:r w:rsidR="004B4A70" w:rsidRPr="00501ABC">
        <w:rPr>
          <w:rFonts w:ascii="Times New Roman" w:hAnsi="Times New Roman" w:cs="Times New Roman"/>
          <w:color w:val="000000" w:themeColor="text1"/>
        </w:rPr>
        <w:t xml:space="preserve"> </w:t>
      </w:r>
      <w:r w:rsidR="00BC4CEE" w:rsidRPr="00501ABC">
        <w:rPr>
          <w:rFonts w:ascii="Times New Roman" w:hAnsi="Times New Roman" w:cs="Times New Roman"/>
          <w:color w:val="000000" w:themeColor="text1"/>
        </w:rPr>
        <w:t>Т</w:t>
      </w:r>
      <w:r w:rsidR="004B4A70" w:rsidRPr="00501ABC">
        <w:rPr>
          <w:rFonts w:ascii="Times New Roman" w:hAnsi="Times New Roman" w:cs="Times New Roman"/>
          <w:color w:val="000000" w:themeColor="text1"/>
        </w:rPr>
        <w:t xml:space="preserve">еория должна быть фундаментальной, и любой теоретик, когда размышляет о различных уровнях социального или любого другого бытия, должен быть способен </w:t>
      </w:r>
      <w:r w:rsidRPr="00501ABC">
        <w:rPr>
          <w:rFonts w:ascii="Times New Roman" w:hAnsi="Times New Roman" w:cs="Times New Roman"/>
          <w:color w:val="000000" w:themeColor="text1"/>
        </w:rPr>
        <w:t>дать четкую дефиницию любому понятию и быть</w:t>
      </w:r>
      <w:r w:rsidR="004B4A70" w:rsidRPr="00501ABC">
        <w:rPr>
          <w:rFonts w:ascii="Times New Roman" w:hAnsi="Times New Roman" w:cs="Times New Roman"/>
          <w:color w:val="000000" w:themeColor="text1"/>
        </w:rPr>
        <w:t xml:space="preserve"> способн</w:t>
      </w:r>
      <w:r w:rsidRPr="00501ABC">
        <w:rPr>
          <w:rFonts w:ascii="Times New Roman" w:hAnsi="Times New Roman" w:cs="Times New Roman"/>
          <w:color w:val="000000" w:themeColor="text1"/>
        </w:rPr>
        <w:t>ым</w:t>
      </w:r>
      <w:r w:rsidR="004B4A70" w:rsidRPr="00501ABC">
        <w:rPr>
          <w:rFonts w:ascii="Times New Roman" w:hAnsi="Times New Roman" w:cs="Times New Roman"/>
          <w:color w:val="000000" w:themeColor="text1"/>
        </w:rPr>
        <w:t xml:space="preserve"> очертить то, что он под этим понимает. Иными словами, теоретик должен быть способен предоставить нам свою структуру различения</w:t>
      </w:r>
      <w:r w:rsidR="00537BC7" w:rsidRPr="00501ABC">
        <w:rPr>
          <w:rFonts w:ascii="Times New Roman" w:hAnsi="Times New Roman" w:cs="Times New Roman"/>
          <w:color w:val="000000" w:themeColor="text1"/>
        </w:rPr>
        <w:t xml:space="preserve"> «на ладони»</w:t>
      </w:r>
      <w:r w:rsidR="004B4A70" w:rsidRPr="00501ABC">
        <w:rPr>
          <w:rFonts w:ascii="Times New Roman" w:hAnsi="Times New Roman" w:cs="Times New Roman"/>
          <w:color w:val="000000" w:themeColor="text1"/>
        </w:rPr>
        <w:t xml:space="preserve">. Она может быть спорной, но она должна существовать. Любая социологическая теория должна быть еще и философской теорией, которая определенным образом показывает фундаментальные принципы </w:t>
      </w:r>
      <w:r w:rsidRPr="00501ABC">
        <w:rPr>
          <w:rFonts w:ascii="Times New Roman" w:hAnsi="Times New Roman" w:cs="Times New Roman"/>
          <w:color w:val="000000" w:themeColor="text1"/>
        </w:rPr>
        <w:t>социального бытия</w:t>
      </w:r>
      <w:r w:rsidR="004B4A70" w:rsidRPr="00501ABC">
        <w:rPr>
          <w:rFonts w:ascii="Times New Roman" w:hAnsi="Times New Roman" w:cs="Times New Roman"/>
          <w:color w:val="000000" w:themeColor="text1"/>
        </w:rPr>
        <w:t>, из которых потом выводятся более прикладные вещи типа социализации, коммуникации или группообразования, если такие понятия вообще будут существовать в теоретической рамке.</w:t>
      </w:r>
    </w:p>
    <w:p w14:paraId="37F791DF" w14:textId="3A36F455" w:rsidR="00CB46AE" w:rsidRPr="00501ABC" w:rsidRDefault="00CB46AE" w:rsidP="00CB46AE">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Таким образом, помимо банального и спорного призыва «следить за словами», можно использовать различения Витгенштена для того, чтобы называть конкретные типы организации какого-либо научного языка. </w:t>
      </w:r>
    </w:p>
    <w:p w14:paraId="694A5A90" w14:textId="77777777" w:rsidR="0074783F" w:rsidRDefault="0074783F">
      <w:pPr>
        <w:rPr>
          <w:rFonts w:ascii="Arial" w:eastAsiaTheme="majorEastAsia" w:hAnsi="Arial" w:cs="Arial"/>
          <w:b/>
          <w:color w:val="000000" w:themeColor="text1"/>
          <w:sz w:val="32"/>
          <w:szCs w:val="32"/>
        </w:rPr>
      </w:pPr>
      <w:r>
        <w:rPr>
          <w:rFonts w:ascii="Arial" w:hAnsi="Arial" w:cs="Arial"/>
          <w:b/>
          <w:color w:val="000000" w:themeColor="text1"/>
        </w:rPr>
        <w:br w:type="page"/>
      </w:r>
    </w:p>
    <w:p w14:paraId="167BCA4E" w14:textId="0DB80FFF" w:rsidR="00415304" w:rsidRPr="00096113" w:rsidRDefault="00AA1D6E" w:rsidP="00EC5201">
      <w:pPr>
        <w:pStyle w:val="1"/>
        <w:spacing w:line="360" w:lineRule="auto"/>
        <w:jc w:val="center"/>
        <w:rPr>
          <w:rFonts w:ascii="Arial" w:hAnsi="Arial" w:cs="Arial"/>
          <w:b/>
          <w:color w:val="000000" w:themeColor="text1"/>
        </w:rPr>
      </w:pPr>
      <w:bookmarkStart w:id="15" w:name="_Toc451685569"/>
      <w:r>
        <w:rPr>
          <w:rFonts w:ascii="Arial" w:hAnsi="Arial" w:cs="Arial"/>
          <w:b/>
          <w:color w:val="000000" w:themeColor="text1"/>
        </w:rPr>
        <w:lastRenderedPageBreak/>
        <w:t>2</w:t>
      </w:r>
      <w:r w:rsidR="00096113" w:rsidRPr="00096113">
        <w:rPr>
          <w:rFonts w:ascii="Arial" w:hAnsi="Arial" w:cs="Arial"/>
          <w:b/>
          <w:color w:val="000000" w:themeColor="text1"/>
        </w:rPr>
        <w:t>. СОВРЕМЕННЫЕ ТЕОРИИ ДИСКУРСА</w:t>
      </w:r>
      <w:bookmarkEnd w:id="15"/>
    </w:p>
    <w:p w14:paraId="279D31C4" w14:textId="77777777" w:rsidR="00A23B3F" w:rsidRPr="00501ABC" w:rsidRDefault="00A23B3F" w:rsidP="00EC5201">
      <w:pPr>
        <w:spacing w:line="360" w:lineRule="auto"/>
        <w:ind w:firstLine="851"/>
        <w:jc w:val="both"/>
        <w:rPr>
          <w:rFonts w:ascii="Times New Roman" w:hAnsi="Times New Roman" w:cs="Times New Roman"/>
          <w:color w:val="000000" w:themeColor="text1"/>
        </w:rPr>
      </w:pPr>
    </w:p>
    <w:p w14:paraId="7120CBF2" w14:textId="2154BBAE" w:rsidR="00A23B3F" w:rsidRPr="00096113" w:rsidRDefault="00AA1D6E" w:rsidP="00EC5201">
      <w:pPr>
        <w:pStyle w:val="2"/>
        <w:spacing w:line="360" w:lineRule="auto"/>
        <w:jc w:val="center"/>
        <w:rPr>
          <w:rFonts w:ascii="Times New Roman" w:hAnsi="Times New Roman" w:cs="Times New Roman"/>
          <w:b/>
          <w:color w:val="000000" w:themeColor="text1"/>
          <w:sz w:val="32"/>
          <w:szCs w:val="32"/>
        </w:rPr>
      </w:pPr>
      <w:bookmarkStart w:id="16" w:name="_Toc447531486"/>
      <w:bookmarkStart w:id="17" w:name="_Toc447570708"/>
      <w:bookmarkStart w:id="18" w:name="_Toc447570950"/>
      <w:bookmarkStart w:id="19" w:name="_Toc451685570"/>
      <w:r>
        <w:rPr>
          <w:rFonts w:ascii="Times New Roman" w:hAnsi="Times New Roman" w:cs="Times New Roman"/>
          <w:b/>
          <w:color w:val="000000" w:themeColor="text1"/>
          <w:sz w:val="32"/>
          <w:szCs w:val="32"/>
        </w:rPr>
        <w:t>2</w:t>
      </w:r>
      <w:r w:rsidR="00941E74" w:rsidRPr="00096113">
        <w:rPr>
          <w:rFonts w:ascii="Times New Roman" w:hAnsi="Times New Roman" w:cs="Times New Roman"/>
          <w:b/>
          <w:color w:val="000000" w:themeColor="text1"/>
          <w:sz w:val="32"/>
          <w:szCs w:val="32"/>
        </w:rPr>
        <w:t>.1.</w:t>
      </w:r>
      <w:r w:rsidR="00F83590" w:rsidRPr="00096113">
        <w:rPr>
          <w:rFonts w:ascii="Times New Roman" w:hAnsi="Times New Roman" w:cs="Times New Roman"/>
          <w:b/>
          <w:color w:val="000000" w:themeColor="text1"/>
          <w:sz w:val="32"/>
          <w:szCs w:val="32"/>
        </w:rPr>
        <w:t xml:space="preserve"> </w:t>
      </w:r>
      <w:r w:rsidR="00A23B3F" w:rsidRPr="00096113">
        <w:rPr>
          <w:rFonts w:ascii="Times New Roman" w:hAnsi="Times New Roman" w:cs="Times New Roman"/>
          <w:b/>
          <w:color w:val="000000" w:themeColor="text1"/>
          <w:sz w:val="32"/>
          <w:szCs w:val="32"/>
        </w:rPr>
        <w:t>Классификация теорий дискурса</w:t>
      </w:r>
      <w:bookmarkEnd w:id="16"/>
      <w:bookmarkEnd w:id="17"/>
      <w:bookmarkEnd w:id="18"/>
      <w:bookmarkEnd w:id="19"/>
    </w:p>
    <w:p w14:paraId="123CFAE1" w14:textId="77777777" w:rsidR="00A23B3F" w:rsidRPr="00501ABC" w:rsidRDefault="00A23B3F" w:rsidP="00EC5201">
      <w:pPr>
        <w:spacing w:line="360" w:lineRule="auto"/>
        <w:ind w:firstLine="851"/>
        <w:jc w:val="both"/>
        <w:rPr>
          <w:rFonts w:ascii="Times New Roman" w:hAnsi="Times New Roman" w:cs="Times New Roman"/>
          <w:color w:val="000000" w:themeColor="text1"/>
        </w:rPr>
      </w:pPr>
    </w:p>
    <w:p w14:paraId="487135DF" w14:textId="3EE9552A" w:rsidR="00A23B3F" w:rsidRPr="00501ABC" w:rsidRDefault="000D3B89"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С</w:t>
      </w:r>
      <w:r w:rsidR="00A23B3F" w:rsidRPr="00501ABC">
        <w:rPr>
          <w:rFonts w:ascii="Times New Roman" w:hAnsi="Times New Roman" w:cs="Times New Roman"/>
          <w:color w:val="000000" w:themeColor="text1"/>
        </w:rPr>
        <w:t>лово «дискурс» по популярности можно смело приравнивать к терминам «социальная с</w:t>
      </w:r>
      <w:r w:rsidR="00CB46AE">
        <w:rPr>
          <w:rFonts w:ascii="Times New Roman" w:hAnsi="Times New Roman" w:cs="Times New Roman"/>
          <w:color w:val="000000" w:themeColor="text1"/>
        </w:rPr>
        <w:t>труктура» или «коммуникация</w:t>
      </w:r>
      <w:r w:rsidR="00A23B3F" w:rsidRPr="00501ABC">
        <w:rPr>
          <w:rFonts w:ascii="Times New Roman" w:hAnsi="Times New Roman" w:cs="Times New Roman"/>
          <w:color w:val="000000" w:themeColor="text1"/>
        </w:rPr>
        <w:t>». Подобно словам социализация или общество, известно</w:t>
      </w:r>
      <w:r w:rsidR="002869F8">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как использовать слово «дискурс» в различных языковых контекстах, но сложно дать ему какое-то единое определение, четко очертив границы применения этого термина при необходимости. Такое разнообразие связано не только со спецификой языкового устройства повседневности (даже научной), в которой часто не возникает потребности в жестком словоупотреблении, но и действительно</w:t>
      </w:r>
      <w:r w:rsidR="002869F8">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с огромным теоретическим разнообразием, которые указывают примерно на одно и то же социальное событие</w:t>
      </w:r>
      <w:r w:rsidR="002869F8">
        <w:rPr>
          <w:rFonts w:ascii="Times New Roman" w:hAnsi="Times New Roman" w:cs="Times New Roman"/>
          <w:color w:val="000000" w:themeColor="text1"/>
        </w:rPr>
        <w:t>. В рамках данной работы представляется</w:t>
      </w:r>
      <w:r w:rsidR="00A23B3F" w:rsidRPr="00501ABC">
        <w:rPr>
          <w:rFonts w:ascii="Times New Roman" w:hAnsi="Times New Roman" w:cs="Times New Roman"/>
          <w:color w:val="000000" w:themeColor="text1"/>
        </w:rPr>
        <w:t xml:space="preserve"> интересным не только предоставить различные теории дискурса с их теоретическими основаниями, но и предложить более или менее приемлемый принцип классификации этих теорий.</w:t>
      </w:r>
    </w:p>
    <w:p w14:paraId="3A2C8554" w14:textId="2672112E"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Очевидно, что мы не являемся первыми, кто задавался этим вопросом. </w:t>
      </w:r>
      <w:r w:rsidR="006B2272" w:rsidRPr="00501ABC">
        <w:rPr>
          <w:rFonts w:ascii="Times New Roman" w:hAnsi="Times New Roman" w:cs="Times New Roman"/>
          <w:color w:val="000000" w:themeColor="text1"/>
        </w:rPr>
        <w:t>Среди известных классификаторов</w:t>
      </w:r>
      <w:r w:rsidR="00CB46AE">
        <w:rPr>
          <w:rFonts w:ascii="Times New Roman" w:hAnsi="Times New Roman" w:cs="Times New Roman"/>
          <w:color w:val="000000" w:themeColor="text1"/>
        </w:rPr>
        <w:t xml:space="preserve"> можно выделить</w:t>
      </w:r>
      <w:r w:rsidRPr="00501ABC">
        <w:rPr>
          <w:rFonts w:ascii="Times New Roman" w:hAnsi="Times New Roman" w:cs="Times New Roman"/>
          <w:color w:val="000000" w:themeColor="text1"/>
        </w:rPr>
        <w:t>: Я.Торфинг</w:t>
      </w:r>
      <w:r w:rsidR="002869F8">
        <w:rPr>
          <w:rFonts w:ascii="Times New Roman" w:hAnsi="Times New Roman" w:cs="Times New Roman"/>
          <w:color w:val="000000" w:themeColor="text1"/>
        </w:rPr>
        <w:t>а</w:t>
      </w:r>
      <w:r w:rsidRPr="00501ABC">
        <w:rPr>
          <w:rFonts w:ascii="Times New Roman" w:hAnsi="Times New Roman" w:cs="Times New Roman"/>
          <w:color w:val="000000" w:themeColor="text1"/>
        </w:rPr>
        <w:t>, Л.Филлипс</w:t>
      </w:r>
      <w:r w:rsidR="002869F8">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М.Ф.Йоргенсен, Т.Ван Дейк</w:t>
      </w:r>
      <w:r w:rsidR="002869F8">
        <w:rPr>
          <w:rFonts w:ascii="Times New Roman" w:hAnsi="Times New Roman" w:cs="Times New Roman"/>
          <w:color w:val="000000" w:themeColor="text1"/>
        </w:rPr>
        <w:t>а</w:t>
      </w:r>
      <w:r w:rsidR="00DF2540">
        <w:rPr>
          <w:rStyle w:val="af0"/>
          <w:rFonts w:ascii="Times New Roman" w:hAnsi="Times New Roman" w:cs="Times New Roman"/>
          <w:color w:val="000000" w:themeColor="text1"/>
        </w:rPr>
        <w:footnoteReference w:id="38"/>
      </w:r>
      <w:r w:rsidRPr="00501ABC">
        <w:rPr>
          <w:rFonts w:ascii="Times New Roman" w:hAnsi="Times New Roman" w:cs="Times New Roman"/>
          <w:color w:val="000000" w:themeColor="text1"/>
        </w:rPr>
        <w:t>. В данной главе мы постараемся не только предоставить те способы классификации, которые были выбраны теми ил</w:t>
      </w:r>
      <w:r w:rsidR="00366750">
        <w:rPr>
          <w:rFonts w:ascii="Times New Roman" w:hAnsi="Times New Roman" w:cs="Times New Roman"/>
          <w:color w:val="000000" w:themeColor="text1"/>
        </w:rPr>
        <w:t>и иными авторами, но и попытаемся</w:t>
      </w:r>
      <w:r w:rsidRPr="00501ABC">
        <w:rPr>
          <w:rFonts w:ascii="Times New Roman" w:hAnsi="Times New Roman" w:cs="Times New Roman"/>
          <w:color w:val="000000" w:themeColor="text1"/>
        </w:rPr>
        <w:t xml:space="preserve"> выявить некий единый принцип их работы (который, вероятно, станет очевидным по ходу описания авторов), наряду с анализом возможных альтернатив.</w:t>
      </w:r>
    </w:p>
    <w:p w14:paraId="5903AEC5" w14:textId="04B21C3A"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В 1979 году Л.Филлипс и М.В.Йоргенсен совместно выпустили работу под названием «Дискурс-анализ. Теория и метод»</w:t>
      </w:r>
      <w:r w:rsidR="00DF2540">
        <w:rPr>
          <w:rStyle w:val="af0"/>
          <w:rFonts w:ascii="Times New Roman" w:hAnsi="Times New Roman" w:cs="Times New Roman"/>
          <w:color w:val="000000" w:themeColor="text1"/>
        </w:rPr>
        <w:footnoteReference w:id="39"/>
      </w:r>
      <w:r w:rsidRPr="00501ABC">
        <w:rPr>
          <w:rFonts w:ascii="Times New Roman" w:hAnsi="Times New Roman" w:cs="Times New Roman"/>
          <w:color w:val="000000" w:themeColor="text1"/>
        </w:rPr>
        <w:t>. Если и можно выделить какую-либо книгу как образцовый пример исследования теоретической и методологической составляющей дискурс-анализа, то это была бы именно э</w:t>
      </w:r>
      <w:r w:rsidR="006B2272" w:rsidRPr="00501ABC">
        <w:rPr>
          <w:rFonts w:ascii="Times New Roman" w:hAnsi="Times New Roman" w:cs="Times New Roman"/>
          <w:color w:val="000000" w:themeColor="text1"/>
        </w:rPr>
        <w:t>та книга. Помимо того, что в данной переведенной работе</w:t>
      </w:r>
      <w:r w:rsidRPr="00501ABC">
        <w:rPr>
          <w:rFonts w:ascii="Times New Roman" w:hAnsi="Times New Roman" w:cs="Times New Roman"/>
          <w:color w:val="000000" w:themeColor="text1"/>
        </w:rPr>
        <w:t xml:space="preserve"> приводится классификация теорий дискурса, в ней приводятся и применимые технологии по проведению дискурс-анализа. Филлипс и Йоргенсен выделяют различные принципы организации дискурсивных теорий по принципу их ориентации</w:t>
      </w:r>
      <w:r w:rsidR="00366750">
        <w:rPr>
          <w:rFonts w:ascii="Times New Roman" w:hAnsi="Times New Roman" w:cs="Times New Roman"/>
          <w:color w:val="000000" w:themeColor="text1"/>
        </w:rPr>
        <w:t xml:space="preserve"> на тот или иной предмет, а так</w:t>
      </w:r>
      <w:r w:rsidRPr="00501ABC">
        <w:rPr>
          <w:rFonts w:ascii="Times New Roman" w:hAnsi="Times New Roman" w:cs="Times New Roman"/>
          <w:color w:val="000000" w:themeColor="text1"/>
        </w:rPr>
        <w:t xml:space="preserve">же по принципу способности дискурса к конструированию мира. Т.Ван Дейк в свою очередь, проводит исторический экскурс в теории дискурса, размещая </w:t>
      </w:r>
      <w:r w:rsidRPr="00501ABC">
        <w:rPr>
          <w:rFonts w:ascii="Times New Roman" w:hAnsi="Times New Roman" w:cs="Times New Roman"/>
          <w:color w:val="000000" w:themeColor="text1"/>
        </w:rPr>
        <w:lastRenderedPageBreak/>
        <w:t>их на временной шкале</w:t>
      </w:r>
      <w:r w:rsidR="00DF2540">
        <w:rPr>
          <w:rStyle w:val="af0"/>
          <w:rFonts w:ascii="Times New Roman" w:hAnsi="Times New Roman" w:cs="Times New Roman"/>
          <w:color w:val="000000" w:themeColor="text1"/>
        </w:rPr>
        <w:footnoteReference w:id="40"/>
      </w:r>
      <w:r w:rsidR="00DF2540">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Я.Торфинг представляет собой некий синтез этих принципов классификации. Он, подобно Т.А.Ван Дейку</w:t>
      </w:r>
      <w:r w:rsidR="00366750">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показывает как в то или иное время рождались те или иные теории, выделяя схожие с Л.Филлпс и М.В.Йоргенсен фундирующие принципы их различения</w:t>
      </w:r>
      <w:r w:rsidR="00DF2540">
        <w:rPr>
          <w:rStyle w:val="af0"/>
          <w:rFonts w:ascii="Times New Roman" w:hAnsi="Times New Roman" w:cs="Times New Roman"/>
          <w:color w:val="000000" w:themeColor="text1"/>
        </w:rPr>
        <w:footnoteReference w:id="41"/>
      </w:r>
      <w:r w:rsidR="00DF2540">
        <w:rPr>
          <w:rFonts w:ascii="Times New Roman" w:hAnsi="Times New Roman" w:cs="Times New Roman"/>
          <w:color w:val="000000" w:themeColor="text1"/>
        </w:rPr>
        <w:t>.</w:t>
      </w:r>
    </w:p>
    <w:p w14:paraId="7D54B1CD" w14:textId="77777777" w:rsidR="00A23B3F" w:rsidRPr="00501ABC" w:rsidRDefault="00A23B3F" w:rsidP="00EC5201">
      <w:pPr>
        <w:spacing w:line="360" w:lineRule="auto"/>
        <w:ind w:firstLine="851"/>
        <w:jc w:val="both"/>
        <w:rPr>
          <w:rFonts w:ascii="Times New Roman" w:hAnsi="Times New Roman" w:cs="Times New Roman"/>
          <w:color w:val="000000" w:themeColor="text1"/>
        </w:rPr>
      </w:pPr>
    </w:p>
    <w:p w14:paraId="3535F771" w14:textId="197F168E" w:rsidR="00A23B3F" w:rsidRPr="00096113" w:rsidRDefault="00AA1D6E" w:rsidP="00EC5201">
      <w:pPr>
        <w:pStyle w:val="3"/>
        <w:spacing w:line="360" w:lineRule="auto"/>
        <w:jc w:val="center"/>
        <w:rPr>
          <w:rFonts w:ascii="Times New Roman" w:hAnsi="Times New Roman" w:cs="Times New Roman"/>
          <w:b/>
          <w:color w:val="000000" w:themeColor="text1"/>
          <w:sz w:val="28"/>
          <w:szCs w:val="28"/>
        </w:rPr>
      </w:pPr>
      <w:bookmarkStart w:id="20" w:name="_Toc447570709"/>
      <w:bookmarkStart w:id="21" w:name="_Toc447570951"/>
      <w:bookmarkStart w:id="22" w:name="_Toc451685571"/>
      <w:r>
        <w:rPr>
          <w:rFonts w:ascii="Times New Roman" w:hAnsi="Times New Roman" w:cs="Times New Roman"/>
          <w:b/>
          <w:color w:val="000000" w:themeColor="text1"/>
          <w:sz w:val="28"/>
          <w:szCs w:val="28"/>
        </w:rPr>
        <w:t>2</w:t>
      </w:r>
      <w:r w:rsidR="00FD71F5" w:rsidRPr="00096113">
        <w:rPr>
          <w:rFonts w:ascii="Times New Roman" w:hAnsi="Times New Roman" w:cs="Times New Roman"/>
          <w:b/>
          <w:color w:val="000000" w:themeColor="text1"/>
          <w:sz w:val="28"/>
          <w:szCs w:val="28"/>
        </w:rPr>
        <w:t>.1.1</w:t>
      </w:r>
      <w:r w:rsidR="00941E74" w:rsidRPr="00096113">
        <w:rPr>
          <w:rFonts w:ascii="Times New Roman" w:hAnsi="Times New Roman" w:cs="Times New Roman"/>
          <w:b/>
          <w:color w:val="000000" w:themeColor="text1"/>
          <w:sz w:val="28"/>
          <w:szCs w:val="28"/>
        </w:rPr>
        <w:t>.</w:t>
      </w:r>
      <w:r w:rsidR="00597621">
        <w:rPr>
          <w:rFonts w:ascii="Times New Roman" w:hAnsi="Times New Roman" w:cs="Times New Roman"/>
          <w:b/>
          <w:color w:val="000000" w:themeColor="text1"/>
          <w:sz w:val="28"/>
          <w:szCs w:val="28"/>
        </w:rPr>
        <w:t xml:space="preserve"> </w:t>
      </w:r>
      <w:r w:rsidR="00735E1A">
        <w:rPr>
          <w:rFonts w:ascii="Times New Roman" w:hAnsi="Times New Roman" w:cs="Times New Roman"/>
          <w:b/>
          <w:color w:val="000000" w:themeColor="text1"/>
          <w:sz w:val="28"/>
          <w:szCs w:val="28"/>
        </w:rPr>
        <w:t xml:space="preserve">Классификация </w:t>
      </w:r>
      <w:r w:rsidR="00A23B3F" w:rsidRPr="00096113">
        <w:rPr>
          <w:rFonts w:ascii="Times New Roman" w:hAnsi="Times New Roman" w:cs="Times New Roman"/>
          <w:b/>
          <w:color w:val="000000" w:themeColor="text1"/>
          <w:sz w:val="28"/>
          <w:szCs w:val="28"/>
        </w:rPr>
        <w:t>Л.Филлипс и М.В.Йоргенсен</w:t>
      </w:r>
      <w:bookmarkEnd w:id="20"/>
      <w:bookmarkEnd w:id="21"/>
      <w:bookmarkEnd w:id="22"/>
    </w:p>
    <w:p w14:paraId="7262682A" w14:textId="77777777" w:rsidR="00A23B3F" w:rsidRPr="00501ABC" w:rsidRDefault="00A23B3F" w:rsidP="00EC5201">
      <w:pPr>
        <w:spacing w:line="360" w:lineRule="auto"/>
        <w:ind w:firstLine="851"/>
        <w:jc w:val="both"/>
        <w:rPr>
          <w:rFonts w:ascii="Times New Roman" w:hAnsi="Times New Roman" w:cs="Times New Roman"/>
          <w:color w:val="000000" w:themeColor="text1"/>
        </w:rPr>
      </w:pPr>
    </w:p>
    <w:p w14:paraId="4443035A" w14:textId="6309EC9F"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В упомянутой выше работе «Дискурс-анализ. Теория и метод», Филлипс и Йоргенсен описывают общую для выделенных ими теоретических направлений метапарадигмальную структуру. Эту метапарад</w:t>
      </w:r>
      <w:r w:rsidR="00366750">
        <w:rPr>
          <w:rFonts w:ascii="Times New Roman" w:hAnsi="Times New Roman" w:cs="Times New Roman"/>
          <w:color w:val="000000" w:themeColor="text1"/>
        </w:rPr>
        <w:t>игмальную структуру авторы именуют</w:t>
      </w:r>
      <w:r w:rsidRPr="00501ABC">
        <w:rPr>
          <w:rFonts w:ascii="Times New Roman" w:hAnsi="Times New Roman" w:cs="Times New Roman"/>
          <w:color w:val="000000" w:themeColor="text1"/>
        </w:rPr>
        <w:t xml:space="preserve"> социальным конструкционизмом. Социальный конструкционизм базируется на определенных предпосылках</w:t>
      </w:r>
      <w:r w:rsidR="00DF2540">
        <w:rPr>
          <w:rStyle w:val="af0"/>
          <w:rFonts w:ascii="Times New Roman" w:hAnsi="Times New Roman" w:cs="Times New Roman"/>
          <w:color w:val="000000" w:themeColor="text1"/>
        </w:rPr>
        <w:footnoteReference w:id="42"/>
      </w:r>
      <w:r w:rsidRPr="00501ABC">
        <w:rPr>
          <w:rFonts w:ascii="Times New Roman" w:hAnsi="Times New Roman" w:cs="Times New Roman"/>
          <w:color w:val="000000" w:themeColor="text1"/>
        </w:rPr>
        <w:t>:</w:t>
      </w:r>
    </w:p>
    <w:p w14:paraId="59E46358" w14:textId="6F0FD318"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реальность не доступна нам сама собой, она есть продукт функционирования наших категорий. Иначе говоря, реальность – продукт дискурса.</w:t>
      </w:r>
    </w:p>
    <w:p w14:paraId="29C40408" w14:textId="0EC7773E"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любое знание является исторически обусловленным. Дискурс – продукт социального поведения, следовательно</w:t>
      </w:r>
      <w:r w:rsidR="00366750">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и само знание, будучи дискурсом, является социальным продуктом.</w:t>
      </w:r>
    </w:p>
    <w:p w14:paraId="5FDB714F" w14:textId="3BDCD545" w:rsidR="00A23B3F" w:rsidRPr="00501ABC" w:rsidRDefault="00C564E2" w:rsidP="00EC5201">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A23B3F" w:rsidRPr="00501ABC">
        <w:rPr>
          <w:rFonts w:ascii="Times New Roman" w:hAnsi="Times New Roman" w:cs="Times New Roman"/>
          <w:color w:val="000000" w:themeColor="text1"/>
        </w:rPr>
        <w:t>Наши знания созданы и поддерживаются социальными процессами. В социальном взаимодействии мы доказываем и опровергаем те или иные истины.</w:t>
      </w:r>
    </w:p>
    <w:p w14:paraId="0096CBB4" w14:textId="74434BCE"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Любое знание существенно обуславливает поведение.</w:t>
      </w:r>
    </w:p>
    <w:p w14:paraId="3411705D" w14:textId="13379896"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Филлипс и Йоргенсен выделяют три теории, которые базируются на представленных выш</w:t>
      </w:r>
      <w:r w:rsidR="00366750">
        <w:rPr>
          <w:rFonts w:ascii="Times New Roman" w:hAnsi="Times New Roman" w:cs="Times New Roman"/>
          <w:color w:val="000000" w:themeColor="text1"/>
        </w:rPr>
        <w:t>е метапарадигмальных принципах: п</w:t>
      </w:r>
      <w:r w:rsidRPr="00501ABC">
        <w:rPr>
          <w:rFonts w:ascii="Times New Roman" w:hAnsi="Times New Roman" w:cs="Times New Roman"/>
          <w:color w:val="000000" w:themeColor="text1"/>
        </w:rPr>
        <w:t>остструктурализм, критический дискурс-анализ, дискурсивная психология. Система координат для классификации, которую создают авторы, выстраивается исходи из двух различительных принципов:</w:t>
      </w:r>
    </w:p>
    <w:p w14:paraId="1C106D90" w14:textId="68DFFC4B"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1) Направленность исследования. Акцентирует ли свое внимание аналитик на дискурсе в повседневной жизни или на дискурсе как какой-то устойчивой нарративной текстуальной конструкции (например, либеральный или консервативный дискурс).</w:t>
      </w:r>
    </w:p>
    <w:p w14:paraId="3D48011F" w14:textId="73DEACBF"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2) Роль дискурса в обществе. Формируют ли дискурсы социальное полностью, или они являются частью этого социального?</w:t>
      </w:r>
    </w:p>
    <w:p w14:paraId="0E5FCF41" w14:textId="77777777" w:rsidR="00A23B3F" w:rsidRPr="00501ABC" w:rsidRDefault="00A23B3F" w:rsidP="00EC5201">
      <w:pPr>
        <w:spacing w:line="360" w:lineRule="auto"/>
        <w:ind w:firstLine="851"/>
        <w:jc w:val="both"/>
        <w:rPr>
          <w:rFonts w:ascii="Times New Roman" w:hAnsi="Times New Roman" w:cs="Times New Roman"/>
          <w:color w:val="000000" w:themeColor="text1"/>
        </w:rPr>
      </w:pPr>
    </w:p>
    <w:p w14:paraId="0C9EA943" w14:textId="409623FB" w:rsidR="00A23B3F" w:rsidRPr="00501ABC" w:rsidRDefault="00A23B3F" w:rsidP="00EC5201">
      <w:pPr>
        <w:spacing w:line="360" w:lineRule="auto"/>
        <w:ind w:firstLine="851"/>
        <w:jc w:val="both"/>
        <w:rPr>
          <w:rFonts w:ascii="Times New Roman" w:hAnsi="Times New Roman" w:cs="Times New Roman"/>
          <w:i/>
          <w:color w:val="000000" w:themeColor="text1"/>
        </w:rPr>
      </w:pPr>
      <w:bookmarkStart w:id="23" w:name="_Toc447570710"/>
      <w:bookmarkStart w:id="24" w:name="_Toc447570952"/>
      <w:r w:rsidRPr="00501ABC">
        <w:rPr>
          <w:rFonts w:ascii="Times New Roman" w:hAnsi="Times New Roman" w:cs="Times New Roman"/>
          <w:i/>
          <w:color w:val="000000" w:themeColor="text1"/>
        </w:rPr>
        <w:t>Постструктурализм.</w:t>
      </w:r>
      <w:bookmarkEnd w:id="23"/>
      <w:bookmarkEnd w:id="24"/>
    </w:p>
    <w:p w14:paraId="3DD02F1B" w14:textId="77777777" w:rsidR="00A23B3F" w:rsidRPr="00501ABC" w:rsidRDefault="00A23B3F" w:rsidP="00EC5201">
      <w:pPr>
        <w:spacing w:line="360" w:lineRule="auto"/>
        <w:ind w:firstLine="851"/>
        <w:jc w:val="both"/>
        <w:rPr>
          <w:rFonts w:ascii="Times New Roman" w:hAnsi="Times New Roman" w:cs="Times New Roman"/>
          <w:color w:val="000000" w:themeColor="text1"/>
        </w:rPr>
      </w:pPr>
    </w:p>
    <w:p w14:paraId="76ABE863" w14:textId="49AE56F5" w:rsidR="00A23B3F" w:rsidRPr="00501ABC" w:rsidRDefault="00366750" w:rsidP="00EC5201">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В свое время</w:t>
      </w:r>
      <w:r w:rsidR="00A23B3F" w:rsidRPr="00501ABC">
        <w:rPr>
          <w:rFonts w:ascii="Times New Roman" w:hAnsi="Times New Roman" w:cs="Times New Roman"/>
          <w:color w:val="000000" w:themeColor="text1"/>
        </w:rPr>
        <w:t xml:space="preserve"> Ф.Соссюр создал нереференциальную т</w:t>
      </w:r>
      <w:r>
        <w:rPr>
          <w:rFonts w:ascii="Times New Roman" w:hAnsi="Times New Roman" w:cs="Times New Roman"/>
          <w:color w:val="000000" w:themeColor="text1"/>
        </w:rPr>
        <w:t xml:space="preserve">еорию знака. По Соссюру </w:t>
      </w:r>
      <w:r w:rsidR="00A23B3F" w:rsidRPr="00501ABC">
        <w:rPr>
          <w:rFonts w:ascii="Times New Roman" w:hAnsi="Times New Roman" w:cs="Times New Roman"/>
          <w:color w:val="000000" w:themeColor="text1"/>
        </w:rPr>
        <w:t>знак представляет собой единство означающего и означаемого. Са</w:t>
      </w:r>
      <w:r>
        <w:rPr>
          <w:rFonts w:ascii="Times New Roman" w:hAnsi="Times New Roman" w:cs="Times New Roman"/>
          <w:color w:val="000000" w:themeColor="text1"/>
        </w:rPr>
        <w:t>мо значение знак обретает не из-</w:t>
      </w:r>
      <w:r w:rsidR="00A23B3F" w:rsidRPr="00501ABC">
        <w:rPr>
          <w:rFonts w:ascii="Times New Roman" w:hAnsi="Times New Roman" w:cs="Times New Roman"/>
          <w:color w:val="000000" w:themeColor="text1"/>
        </w:rPr>
        <w:t xml:space="preserve">за того, что отсылает куда-то за </w:t>
      </w:r>
      <w:r>
        <w:rPr>
          <w:rFonts w:ascii="Times New Roman" w:hAnsi="Times New Roman" w:cs="Times New Roman"/>
          <w:color w:val="000000" w:themeColor="text1"/>
        </w:rPr>
        <w:t>пределы языковой системы, но из-</w:t>
      </w:r>
      <w:r w:rsidR="00A23B3F" w:rsidRPr="00501ABC">
        <w:rPr>
          <w:rFonts w:ascii="Times New Roman" w:hAnsi="Times New Roman" w:cs="Times New Roman"/>
          <w:color w:val="000000" w:themeColor="text1"/>
        </w:rPr>
        <w:t>за того, что обретает свое место в сети отношений с другими знаками. Различения на язык и речь у Соссюра является оч</w:t>
      </w:r>
      <w:r>
        <w:rPr>
          <w:rFonts w:ascii="Times New Roman" w:hAnsi="Times New Roman" w:cs="Times New Roman"/>
          <w:color w:val="000000" w:themeColor="text1"/>
        </w:rPr>
        <w:t>ень важным, так как речь есть не</w:t>
      </w:r>
      <w:r w:rsidR="00A23B3F" w:rsidRPr="00501ABC">
        <w:rPr>
          <w:rFonts w:ascii="Times New Roman" w:hAnsi="Times New Roman" w:cs="Times New Roman"/>
          <w:color w:val="000000" w:themeColor="text1"/>
        </w:rPr>
        <w:t xml:space="preserve"> что иное</w:t>
      </w:r>
      <w:r>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как актуализация определенных блоков, которые существуют в языке и не изменяются. В определенный момент времени сам язык</w:t>
      </w:r>
      <w:r>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как устойчивая и неизменная конструкция</w:t>
      </w:r>
      <w:r>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встал под вопрос, в связи с чем появилась постструктуралистская теория значения. Теперь дискурс есть разворачивание языковых последовательностей, которое в своем собственном разворачивании производит операцию наделения значением. Язык, таким образом, не существует нигде, кроме как в форме проговариваемого текста. Языка нет, есть правила разворачивания дискурсий. Поэтому с появлением книгопечатания происходит унификация этих правил, и язык, можно сказать, создается как что-то единое. Вспомните, как рьяно люди порой стремятся указать другим на то, что они не правильно используют те или иные слова, стремясь, тем самым, удержать унифицированный язык. В действительности, значения никогда не могут быть законченными или полными, можно сказать, что значения в постст</w:t>
      </w:r>
      <w:r w:rsidR="008C350E" w:rsidRPr="00501ABC">
        <w:rPr>
          <w:rFonts w:ascii="Times New Roman" w:hAnsi="Times New Roman" w:cs="Times New Roman"/>
          <w:color w:val="000000" w:themeColor="text1"/>
        </w:rPr>
        <w:t>руктурали</w:t>
      </w:r>
      <w:r>
        <w:rPr>
          <w:rFonts w:ascii="Times New Roman" w:hAnsi="Times New Roman" w:cs="Times New Roman"/>
          <w:color w:val="000000" w:themeColor="text1"/>
        </w:rPr>
        <w:t xml:space="preserve">стской теории </w:t>
      </w:r>
      <w:r w:rsidR="008C350E" w:rsidRPr="00501ABC">
        <w:rPr>
          <w:rFonts w:ascii="Times New Roman" w:hAnsi="Times New Roman" w:cs="Times New Roman"/>
          <w:color w:val="000000" w:themeColor="text1"/>
        </w:rPr>
        <w:t>подвеше</w:t>
      </w:r>
      <w:r w:rsidR="00A23B3F" w:rsidRPr="00501ABC">
        <w:rPr>
          <w:rFonts w:ascii="Times New Roman" w:hAnsi="Times New Roman" w:cs="Times New Roman"/>
          <w:color w:val="000000" w:themeColor="text1"/>
        </w:rPr>
        <w:t>ны</w:t>
      </w:r>
      <w:r w:rsidR="008C350E" w:rsidRPr="00501ABC">
        <w:rPr>
          <w:rFonts w:ascii="Times New Roman" w:hAnsi="Times New Roman" w:cs="Times New Roman"/>
          <w:color w:val="000000" w:themeColor="text1"/>
        </w:rPr>
        <w:t xml:space="preserve"> в воздухе</w:t>
      </w:r>
      <w:r w:rsidR="00A23B3F" w:rsidRPr="00501ABC">
        <w:rPr>
          <w:rFonts w:ascii="Times New Roman" w:hAnsi="Times New Roman" w:cs="Times New Roman"/>
          <w:color w:val="000000" w:themeColor="text1"/>
        </w:rPr>
        <w:t>.</w:t>
      </w:r>
    </w:p>
    <w:p w14:paraId="3BFF060A" w14:textId="3E8CDAA8" w:rsidR="00A23B3F" w:rsidRPr="00501ABC" w:rsidRDefault="00A23B3F" w:rsidP="009817F9">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Э.Лакло и Ш.Муфф являются постструктуралистами и занимаются вопросами того, как дискурсы создают социальный мир.</w:t>
      </w:r>
      <w:r w:rsidR="009817F9">
        <w:rPr>
          <w:rFonts w:ascii="Times New Roman" w:hAnsi="Times New Roman" w:cs="Times New Roman"/>
          <w:color w:val="000000" w:themeColor="text1"/>
        </w:rPr>
        <w:t xml:space="preserve"> Обычно, когда рассматривается постструктуралистская теория дискурса, исследователи рассматривают теорию Э.</w:t>
      </w:r>
      <w:r w:rsidR="00366750">
        <w:rPr>
          <w:rFonts w:ascii="Times New Roman" w:hAnsi="Times New Roman" w:cs="Times New Roman"/>
          <w:color w:val="000000" w:themeColor="text1"/>
        </w:rPr>
        <w:t xml:space="preserve">Лакло и Ш.Муфф. В их теории </w:t>
      </w:r>
      <w:r w:rsidRPr="00501ABC">
        <w:rPr>
          <w:rFonts w:ascii="Times New Roman" w:hAnsi="Times New Roman" w:cs="Times New Roman"/>
          <w:color w:val="000000" w:themeColor="text1"/>
        </w:rPr>
        <w:t xml:space="preserve">значения устанавливаются «на ходу», </w:t>
      </w:r>
      <w:r w:rsidRPr="00501ABC">
        <w:rPr>
          <w:rFonts w:ascii="Times New Roman" w:hAnsi="Times New Roman" w:cs="Times New Roman"/>
          <w:i/>
          <w:color w:val="000000" w:themeColor="text1"/>
        </w:rPr>
        <w:t>артикуляция</w:t>
      </w:r>
      <w:r w:rsidRPr="00501ABC">
        <w:rPr>
          <w:rFonts w:ascii="Times New Roman" w:hAnsi="Times New Roman" w:cs="Times New Roman"/>
          <w:color w:val="000000" w:themeColor="text1"/>
        </w:rPr>
        <w:t xml:space="preserve"> есть попытка и практика создания значений. Дискурс – это структурное единство возникающее в результате артикуляции. </w:t>
      </w:r>
      <w:r w:rsidRPr="00501ABC">
        <w:rPr>
          <w:rFonts w:ascii="Times New Roman" w:hAnsi="Times New Roman" w:cs="Times New Roman"/>
          <w:i/>
          <w:color w:val="000000" w:themeColor="text1"/>
        </w:rPr>
        <w:t>Момент</w:t>
      </w:r>
      <w:r w:rsidRPr="00501ABC">
        <w:rPr>
          <w:rFonts w:ascii="Times New Roman" w:hAnsi="Times New Roman" w:cs="Times New Roman"/>
          <w:color w:val="000000" w:themeColor="text1"/>
        </w:rPr>
        <w:t xml:space="preserve"> – позиция знака в дискурсе. Лакло и Муфф также вводят термин </w:t>
      </w:r>
      <w:r w:rsidRPr="00501ABC">
        <w:rPr>
          <w:rFonts w:ascii="Times New Roman" w:hAnsi="Times New Roman" w:cs="Times New Roman"/>
          <w:i/>
          <w:color w:val="000000" w:themeColor="text1"/>
        </w:rPr>
        <w:t>узловая точка дискурса</w:t>
      </w:r>
      <w:r w:rsidRPr="00501ABC">
        <w:rPr>
          <w:rFonts w:ascii="Times New Roman" w:hAnsi="Times New Roman" w:cs="Times New Roman"/>
          <w:color w:val="000000" w:themeColor="text1"/>
        </w:rPr>
        <w:t xml:space="preserve">. Узловая точка </w:t>
      </w:r>
      <w:r w:rsidR="00366750">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это такое означающее, которое задает контекст прочитывания других означающих. Например</w:t>
      </w:r>
      <w:r w:rsidR="00366750">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слово «тело» является узловой точкой для медицинского дискурса. В свою очередь</w:t>
      </w:r>
      <w:r w:rsidR="00366750">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слова </w:t>
      </w:r>
      <w:r w:rsidR="00366750">
        <w:rPr>
          <w:rFonts w:ascii="Times New Roman" w:hAnsi="Times New Roman" w:cs="Times New Roman"/>
          <w:color w:val="000000" w:themeColor="text1"/>
        </w:rPr>
        <w:t>«</w:t>
      </w:r>
      <w:r w:rsidRPr="00501ABC">
        <w:rPr>
          <w:rFonts w:ascii="Times New Roman" w:hAnsi="Times New Roman" w:cs="Times New Roman"/>
          <w:color w:val="000000" w:themeColor="text1"/>
        </w:rPr>
        <w:t>скальпель</w:t>
      </w:r>
      <w:r w:rsidR="00366750">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или </w:t>
      </w:r>
      <w:r w:rsidR="00366750">
        <w:rPr>
          <w:rFonts w:ascii="Times New Roman" w:hAnsi="Times New Roman" w:cs="Times New Roman"/>
          <w:color w:val="000000" w:themeColor="text1"/>
        </w:rPr>
        <w:t>«</w:t>
      </w:r>
      <w:r w:rsidRPr="00501ABC">
        <w:rPr>
          <w:rFonts w:ascii="Times New Roman" w:hAnsi="Times New Roman" w:cs="Times New Roman"/>
          <w:color w:val="000000" w:themeColor="text1"/>
        </w:rPr>
        <w:t>органы</w:t>
      </w:r>
      <w:r w:rsidR="00366750">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может задать контекст прочитывания слова «тело», ведь если мы, например, зададим систему координат тело</w:t>
      </w:r>
      <w:r w:rsidR="00366750">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w:t>
      </w:r>
      <w:r w:rsidR="00366750">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душа, то это уже совсем другое тело</w:t>
      </w:r>
      <w:r w:rsidR="00366750">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нежели то, которое оперируют на столе. Эти знаки хоть и номинально являются одинаковыми, на деле существуют в совсем различных сетях отн</w:t>
      </w:r>
      <w:r w:rsidR="00366750">
        <w:rPr>
          <w:rFonts w:ascii="Times New Roman" w:hAnsi="Times New Roman" w:cs="Times New Roman"/>
          <w:color w:val="000000" w:themeColor="text1"/>
        </w:rPr>
        <w:t>ошений</w:t>
      </w:r>
      <w:r w:rsidRPr="00501ABC">
        <w:rPr>
          <w:rFonts w:ascii="Times New Roman" w:hAnsi="Times New Roman" w:cs="Times New Roman"/>
          <w:color w:val="000000" w:themeColor="text1"/>
        </w:rPr>
        <w:t xml:space="preserve"> и в различных дискурсах будут действовать совершенно по-разному. По Лакло и Муфф значение может быть присвоено только через исключения всех возможных других значений знака. Таким образом</w:t>
      </w:r>
      <w:r w:rsidR="00366750">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дискурс – ограничение возможностей означивания. Вся сфера значений, которую ограничивает </w:t>
      </w:r>
      <w:r w:rsidRPr="00501ABC">
        <w:rPr>
          <w:rFonts w:ascii="Times New Roman" w:hAnsi="Times New Roman" w:cs="Times New Roman"/>
          <w:color w:val="000000" w:themeColor="text1"/>
        </w:rPr>
        <w:lastRenderedPageBreak/>
        <w:t xml:space="preserve">дискурс, Лакло и Муфф называют </w:t>
      </w:r>
      <w:r w:rsidRPr="00501ABC">
        <w:rPr>
          <w:rFonts w:ascii="Times New Roman" w:hAnsi="Times New Roman" w:cs="Times New Roman"/>
          <w:i/>
          <w:color w:val="000000" w:themeColor="text1"/>
        </w:rPr>
        <w:t>областью дискурсивности</w:t>
      </w:r>
      <w:r w:rsidRPr="00501ABC">
        <w:rPr>
          <w:rFonts w:ascii="Times New Roman" w:hAnsi="Times New Roman" w:cs="Times New Roman"/>
          <w:color w:val="000000" w:themeColor="text1"/>
        </w:rPr>
        <w:t xml:space="preserve">. </w:t>
      </w:r>
      <w:r w:rsidRPr="00501ABC">
        <w:rPr>
          <w:rFonts w:ascii="Times New Roman" w:hAnsi="Times New Roman" w:cs="Times New Roman"/>
          <w:i/>
          <w:color w:val="000000" w:themeColor="text1"/>
        </w:rPr>
        <w:t>Элемент</w:t>
      </w:r>
      <w:r w:rsidRPr="00501ABC">
        <w:rPr>
          <w:rFonts w:ascii="Times New Roman" w:hAnsi="Times New Roman" w:cs="Times New Roman"/>
          <w:color w:val="000000" w:themeColor="text1"/>
        </w:rPr>
        <w:t xml:space="preserve"> – это значение, интерпретации</w:t>
      </w:r>
      <w:r w:rsidR="004C5DAA">
        <w:rPr>
          <w:rFonts w:ascii="Times New Roman" w:hAnsi="Times New Roman" w:cs="Times New Roman"/>
          <w:color w:val="000000" w:themeColor="text1"/>
        </w:rPr>
        <w:t>, которое не сократилос</w:t>
      </w:r>
      <w:r w:rsidRPr="00501ABC">
        <w:rPr>
          <w:rFonts w:ascii="Times New Roman" w:hAnsi="Times New Roman" w:cs="Times New Roman"/>
          <w:color w:val="000000" w:themeColor="text1"/>
        </w:rPr>
        <w:t xml:space="preserve">ь до дискурсивного измерения. Можно сказать, что момент – это прорыв области дискурсивности. В области дискурсивности происходит борьба различных дискурсов за присваивание единого значения </w:t>
      </w:r>
      <w:r w:rsidR="004C5DAA">
        <w:rPr>
          <w:rFonts w:ascii="Times New Roman" w:hAnsi="Times New Roman" w:cs="Times New Roman"/>
          <w:i/>
          <w:color w:val="000000" w:themeColor="text1"/>
        </w:rPr>
        <w:t>изменчи</w:t>
      </w:r>
      <w:r w:rsidRPr="00501ABC">
        <w:rPr>
          <w:rFonts w:ascii="Times New Roman" w:hAnsi="Times New Roman" w:cs="Times New Roman"/>
          <w:i/>
          <w:color w:val="000000" w:themeColor="text1"/>
        </w:rPr>
        <w:t>вым знакам</w:t>
      </w:r>
      <w:r w:rsidRPr="00501ABC">
        <w:rPr>
          <w:rFonts w:ascii="Times New Roman" w:hAnsi="Times New Roman" w:cs="Times New Roman"/>
          <w:color w:val="000000" w:themeColor="text1"/>
        </w:rPr>
        <w:t>, то есть таким знакам, которые открыты для интерпретации и ничего не означают. Таким образом, цель дискурса в том, чтобы превратить элемент (открытое значение) в момент (закрытое значение). Эта закрытость не может быть абсолютной и любой момент способен обратн</w:t>
      </w:r>
      <w:r w:rsidR="004C5DAA">
        <w:rPr>
          <w:rFonts w:ascii="Times New Roman" w:hAnsi="Times New Roman" w:cs="Times New Roman"/>
          <w:color w:val="000000" w:themeColor="text1"/>
        </w:rPr>
        <w:t>о стать элементом. С</w:t>
      </w:r>
      <w:r w:rsidRPr="00501ABC">
        <w:rPr>
          <w:rFonts w:ascii="Times New Roman" w:hAnsi="Times New Roman" w:cs="Times New Roman"/>
          <w:color w:val="000000" w:themeColor="text1"/>
        </w:rPr>
        <w:t>тановится более наглядным разрыв между Соссюром и постструктуралистами. В теории Соссюра все значения являются закрытыми навсегда, то есть в нем отсутствуют элементы, в то время как в постструктуралистской теории значения никогда не могут быть фиксированными, закрытыми до конца. Однако люди живут в таком мире, в котором они считают, что все значения устойчивы и фиксированы. Отчасти это происходит благодаря тому, что люди постоянно проводят работу в этом направлении, подобно тому</w:t>
      </w:r>
      <w:r w:rsidR="004C5DAA">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как люди создают иллюзию единого и целостного мир</w:t>
      </w:r>
      <w:r w:rsidR="00DF2540">
        <w:rPr>
          <w:rStyle w:val="af0"/>
          <w:rFonts w:ascii="Times New Roman" w:hAnsi="Times New Roman" w:cs="Times New Roman"/>
          <w:color w:val="000000" w:themeColor="text1"/>
        </w:rPr>
        <w:footnoteReference w:id="43"/>
      </w:r>
      <w:r w:rsidR="00DF2540">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Постструктуралисты концентрируются на том, каким образом происходит наделение тех или иных дискурсов статусом чего-то реального. В конечном итоге, в структуру дискурсов попадают и материальные объекты. Например, такая группа как «дети» существует в качестве дискурса о детях, в который входят детские сады, медицина для детей и т.д. Эта группа фигурирует как реальная и материальная, но не перестает от этого быть дискурсом. Дискурс не сводится к языку. Т</w:t>
      </w:r>
      <w:r w:rsidR="004C5DAA">
        <w:rPr>
          <w:rFonts w:ascii="Times New Roman" w:hAnsi="Times New Roman" w:cs="Times New Roman"/>
          <w:color w:val="000000" w:themeColor="text1"/>
        </w:rPr>
        <w:t>аким образом, по Лакло и Муфф всё есть дискурс. Не существует не</w:t>
      </w:r>
      <w:r w:rsidRPr="00501ABC">
        <w:rPr>
          <w:rFonts w:ascii="Times New Roman" w:hAnsi="Times New Roman" w:cs="Times New Roman"/>
          <w:color w:val="000000" w:themeColor="text1"/>
        </w:rPr>
        <w:t>дискурс</w:t>
      </w:r>
      <w:r w:rsidR="004C5DAA">
        <w:rPr>
          <w:rFonts w:ascii="Times New Roman" w:hAnsi="Times New Roman" w:cs="Times New Roman"/>
          <w:color w:val="000000" w:themeColor="text1"/>
        </w:rPr>
        <w:t>ивной реальности. Существуют не</w:t>
      </w:r>
      <w:r w:rsidRPr="00501ABC">
        <w:rPr>
          <w:rFonts w:ascii="Times New Roman" w:hAnsi="Times New Roman" w:cs="Times New Roman"/>
          <w:color w:val="000000" w:themeColor="text1"/>
        </w:rPr>
        <w:t>дискурсивные формы, но доступ к ним всегда опосредован через дискурс. Так как дискурс не имеет онтологической основы, но фигурирует как нечто реальное и объективное, появляется идеология, которая скрывает возможность иной интерпретации. Подобно тому как дискурс не может быть зафиксирован раз и навсегда, не существует и общества</w:t>
      </w:r>
      <w:r w:rsidR="004C5DAA">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как раз и навсегда зафиксированного. Общество это продукт дискурса об обществе, подобно дискурсу о стране. Возможно дискурсы и не являются реальными по своим онтологическим основаниям (реальны ли такие категории как общество, страна, дети?), но они действуют как реальные. В своей постструктуралистской теории Лакло и Муфф затрагивают вопросы любого социального бытия и решают их глубоким теоретическим образом. Идентичность, группообразование, интеракция и т.д.</w:t>
      </w:r>
    </w:p>
    <w:p w14:paraId="41979303" w14:textId="715417C9" w:rsidR="00A23B3F" w:rsidRPr="00501ABC" w:rsidRDefault="004C5DAA" w:rsidP="00EC5201">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С нашей точки зрения,</w:t>
      </w:r>
      <w:r w:rsidR="00A23B3F" w:rsidRPr="00501ABC">
        <w:rPr>
          <w:rFonts w:ascii="Times New Roman" w:hAnsi="Times New Roman" w:cs="Times New Roman"/>
          <w:color w:val="000000" w:themeColor="text1"/>
        </w:rPr>
        <w:t xml:space="preserve"> эти исследователи действительно глубоко смогли проникнуть в сущность нашей социальной жизни, предлагая глубоко разработанный теоретический инструментарий. С другой стороны, Лакло и Муфф практически не предлагают никаких инструментов для работы с конкретными дискурсами в отличии от, например, критического дискурс-анализа, речь о котором пойдет далее. Таким образом, по классификации Филл</w:t>
      </w:r>
      <w:r>
        <w:rPr>
          <w:rFonts w:ascii="Times New Roman" w:hAnsi="Times New Roman" w:cs="Times New Roman"/>
          <w:color w:val="000000" w:themeColor="text1"/>
        </w:rPr>
        <w:t>и</w:t>
      </w:r>
      <w:r w:rsidR="00A23B3F" w:rsidRPr="00501ABC">
        <w:rPr>
          <w:rFonts w:ascii="Times New Roman" w:hAnsi="Times New Roman" w:cs="Times New Roman"/>
          <w:color w:val="000000" w:themeColor="text1"/>
        </w:rPr>
        <w:t>пс и Йоргенсен, постструктуралисты сводят любую реальность к дискурсивной и конструируемой. Помимо этого, постструктуралисты не концентрируются особым образом на повседневных или общих дискурсах.</w:t>
      </w:r>
    </w:p>
    <w:p w14:paraId="6EEFAAB6" w14:textId="77777777" w:rsidR="00A23B3F" w:rsidRPr="00501ABC" w:rsidRDefault="00A23B3F" w:rsidP="00EC5201">
      <w:pPr>
        <w:spacing w:line="360" w:lineRule="auto"/>
        <w:ind w:firstLine="851"/>
        <w:jc w:val="both"/>
        <w:rPr>
          <w:rFonts w:ascii="Times New Roman" w:hAnsi="Times New Roman" w:cs="Times New Roman"/>
          <w:color w:val="000000" w:themeColor="text1"/>
        </w:rPr>
      </w:pPr>
    </w:p>
    <w:p w14:paraId="7B74F309" w14:textId="10051F82" w:rsidR="00A23B3F" w:rsidRPr="00501ABC" w:rsidRDefault="00A23B3F" w:rsidP="00EC5201">
      <w:pPr>
        <w:spacing w:line="360" w:lineRule="auto"/>
        <w:ind w:firstLine="851"/>
        <w:jc w:val="both"/>
        <w:rPr>
          <w:rFonts w:ascii="Times New Roman" w:hAnsi="Times New Roman" w:cs="Times New Roman"/>
          <w:i/>
          <w:color w:val="000000" w:themeColor="text1"/>
        </w:rPr>
      </w:pPr>
      <w:bookmarkStart w:id="25" w:name="_Toc447570711"/>
      <w:bookmarkStart w:id="26" w:name="_Toc447570953"/>
      <w:r w:rsidRPr="00501ABC">
        <w:rPr>
          <w:rFonts w:ascii="Times New Roman" w:hAnsi="Times New Roman" w:cs="Times New Roman"/>
          <w:i/>
          <w:color w:val="000000" w:themeColor="text1"/>
        </w:rPr>
        <w:t>Критический дискурс-анализ.</w:t>
      </w:r>
      <w:bookmarkEnd w:id="25"/>
      <w:bookmarkEnd w:id="26"/>
    </w:p>
    <w:p w14:paraId="16D0E7E1" w14:textId="77777777" w:rsidR="00641154" w:rsidRPr="00501ABC" w:rsidRDefault="00641154" w:rsidP="00EC5201">
      <w:pPr>
        <w:spacing w:line="360" w:lineRule="auto"/>
        <w:ind w:firstLine="851"/>
        <w:jc w:val="both"/>
        <w:rPr>
          <w:rFonts w:ascii="Times New Roman" w:hAnsi="Times New Roman" w:cs="Times New Roman"/>
          <w:i/>
          <w:color w:val="000000" w:themeColor="text1"/>
        </w:rPr>
      </w:pPr>
    </w:p>
    <w:p w14:paraId="0C1A2DCC" w14:textId="6EC1A77A" w:rsidR="00312CBE" w:rsidRPr="00501ABC" w:rsidRDefault="00641154"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В отличии от постструктуралистского понимания дискурса, критический дискурс-анализ </w:t>
      </w:r>
      <w:r w:rsidR="0044550E" w:rsidRPr="00501ABC">
        <w:rPr>
          <w:rFonts w:ascii="Times New Roman" w:hAnsi="Times New Roman" w:cs="Times New Roman"/>
          <w:color w:val="000000" w:themeColor="text1"/>
        </w:rPr>
        <w:t xml:space="preserve">(КДА) </w:t>
      </w:r>
      <w:r w:rsidRPr="00501ABC">
        <w:rPr>
          <w:rFonts w:ascii="Times New Roman" w:hAnsi="Times New Roman" w:cs="Times New Roman"/>
          <w:color w:val="000000" w:themeColor="text1"/>
        </w:rPr>
        <w:t xml:space="preserve">не говорит о том, что </w:t>
      </w:r>
      <w:r w:rsidR="004C5DAA">
        <w:rPr>
          <w:rFonts w:ascii="Times New Roman" w:hAnsi="Times New Roman" w:cs="Times New Roman"/>
          <w:color w:val="000000" w:themeColor="text1"/>
        </w:rPr>
        <w:t>нет не</w:t>
      </w:r>
      <w:r w:rsidR="0044550E" w:rsidRPr="00501ABC">
        <w:rPr>
          <w:rFonts w:ascii="Times New Roman" w:hAnsi="Times New Roman" w:cs="Times New Roman"/>
          <w:color w:val="000000" w:themeColor="text1"/>
        </w:rPr>
        <w:t>дискурсивной реальности. КДА определяет дискурс как текст или речь в социальном контексте, указывая,</w:t>
      </w:r>
      <w:r w:rsidR="004C5DAA">
        <w:rPr>
          <w:rFonts w:ascii="Times New Roman" w:hAnsi="Times New Roman" w:cs="Times New Roman"/>
          <w:color w:val="000000" w:themeColor="text1"/>
        </w:rPr>
        <w:t xml:space="preserve"> тем самым, на существование не</w:t>
      </w:r>
      <w:r w:rsidR="0044550E" w:rsidRPr="00501ABC">
        <w:rPr>
          <w:rFonts w:ascii="Times New Roman" w:hAnsi="Times New Roman" w:cs="Times New Roman"/>
          <w:color w:val="000000" w:themeColor="text1"/>
        </w:rPr>
        <w:t>дискурсивного контекста. В отличии от постструктуралистов, КДА использует в своих исследованиях лингвистический и семиотический инструментарий, что указывает на междисциплинарный характер КДА. Этот подход является более социологичным, так как позволяет про</w:t>
      </w:r>
      <w:r w:rsidR="004C5DAA">
        <w:rPr>
          <w:rFonts w:ascii="Times New Roman" w:hAnsi="Times New Roman" w:cs="Times New Roman"/>
          <w:color w:val="000000" w:themeColor="text1"/>
        </w:rPr>
        <w:t>яснять то, каким образом</w:t>
      </w:r>
      <w:r w:rsidR="0044550E" w:rsidRPr="00501ABC">
        <w:rPr>
          <w:rFonts w:ascii="Times New Roman" w:hAnsi="Times New Roman" w:cs="Times New Roman"/>
          <w:color w:val="000000" w:themeColor="text1"/>
        </w:rPr>
        <w:t xml:space="preserve"> тот или иной контекст формирует различные типы дискурсов и наоборот влияние дискурса </w:t>
      </w:r>
      <w:r w:rsidR="00312CBE" w:rsidRPr="00501ABC">
        <w:rPr>
          <w:rFonts w:ascii="Times New Roman" w:hAnsi="Times New Roman" w:cs="Times New Roman"/>
          <w:color w:val="000000" w:themeColor="text1"/>
        </w:rPr>
        <w:t>на мир</w:t>
      </w:r>
      <w:r w:rsidR="0044550E" w:rsidRPr="00501ABC">
        <w:rPr>
          <w:rFonts w:ascii="Times New Roman" w:hAnsi="Times New Roman" w:cs="Times New Roman"/>
          <w:color w:val="000000" w:themeColor="text1"/>
        </w:rPr>
        <w:t xml:space="preserve">. В конечном итоге, если все является дискурсом, как у постструктуралистов, то как же нам тогда с этим работать? Возможно, именно поэтому Лакло и Муфф не интересуют конкретные примеры, которые они приводят лишь при необходимости показать принципы функционирования тех </w:t>
      </w:r>
      <w:r w:rsidR="00312CBE" w:rsidRPr="00501ABC">
        <w:rPr>
          <w:rFonts w:ascii="Times New Roman" w:hAnsi="Times New Roman" w:cs="Times New Roman"/>
          <w:color w:val="000000" w:themeColor="text1"/>
        </w:rPr>
        <w:t>или иных очень абстрактных идей</w:t>
      </w:r>
      <w:r w:rsidR="0044550E" w:rsidRPr="00501ABC">
        <w:rPr>
          <w:rFonts w:ascii="Times New Roman" w:hAnsi="Times New Roman" w:cs="Times New Roman"/>
          <w:color w:val="000000" w:themeColor="text1"/>
        </w:rPr>
        <w:t>.</w:t>
      </w:r>
    </w:p>
    <w:p w14:paraId="215D4355" w14:textId="77EB5E09" w:rsidR="00C813E3" w:rsidRPr="00501ABC" w:rsidRDefault="00312CBE"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КДА подхватывает идею о том, что языковые структуры являются изменяемыми, но указывает, в свою очередь, что эти изменения не являются сверхскоростными. Иными словами, мы можем понимать друг друга благодаря тому, что есть устойчивые значения, которые, порой, не так легко изменить. Основной идеей КДА в выпуске Н.Фэркло</w:t>
      </w:r>
      <w:r w:rsidR="00DF2540">
        <w:rPr>
          <w:rStyle w:val="af0"/>
          <w:rFonts w:ascii="Times New Roman" w:hAnsi="Times New Roman" w:cs="Times New Roman"/>
          <w:color w:val="000000" w:themeColor="text1"/>
        </w:rPr>
        <w:footnoteReference w:id="44"/>
      </w:r>
      <w:r w:rsidRPr="00501ABC">
        <w:rPr>
          <w:rFonts w:ascii="Times New Roman" w:hAnsi="Times New Roman" w:cs="Times New Roman"/>
          <w:color w:val="000000" w:themeColor="text1"/>
        </w:rPr>
        <w:t xml:space="preserve"> является то, что дискурс не только конституирует, но и является конституирующим. Дискурс, являясь формой социальной практики, не только воспроизводит и изменяет значения, но и сам подвергается воздействую различных социальных конте</w:t>
      </w:r>
      <w:r w:rsidR="004C5DAA">
        <w:rPr>
          <w:rFonts w:ascii="Times New Roman" w:hAnsi="Times New Roman" w:cs="Times New Roman"/>
          <w:color w:val="000000" w:themeColor="text1"/>
        </w:rPr>
        <w:t>кстов. Как уже было сказано</w:t>
      </w:r>
      <w:r w:rsidRPr="00501ABC">
        <w:rPr>
          <w:rFonts w:ascii="Times New Roman" w:hAnsi="Times New Roman" w:cs="Times New Roman"/>
          <w:color w:val="000000" w:themeColor="text1"/>
        </w:rPr>
        <w:t>, основное достоинство КДА и Н.Фэркло заключается в наличии методологического инструментария, ко</w:t>
      </w:r>
      <w:r w:rsidR="00C813E3" w:rsidRPr="00501ABC">
        <w:rPr>
          <w:rFonts w:ascii="Times New Roman" w:hAnsi="Times New Roman" w:cs="Times New Roman"/>
          <w:color w:val="000000" w:themeColor="text1"/>
        </w:rPr>
        <w:t>торый мы продемонстрируем ниже. Так или иначе, в любом дискурс-</w:t>
      </w:r>
      <w:r w:rsidR="00C813E3" w:rsidRPr="00501ABC">
        <w:rPr>
          <w:rFonts w:ascii="Times New Roman" w:hAnsi="Times New Roman" w:cs="Times New Roman"/>
          <w:color w:val="000000" w:themeColor="text1"/>
        </w:rPr>
        <w:lastRenderedPageBreak/>
        <w:t>анализе</w:t>
      </w:r>
      <w:r w:rsidR="004C5DAA">
        <w:rPr>
          <w:rFonts w:ascii="Times New Roman" w:hAnsi="Times New Roman" w:cs="Times New Roman"/>
          <w:color w:val="000000" w:themeColor="text1"/>
        </w:rPr>
        <w:t>,</w:t>
      </w:r>
      <w:r w:rsidR="00C813E3" w:rsidRPr="00501ABC">
        <w:rPr>
          <w:rFonts w:ascii="Times New Roman" w:hAnsi="Times New Roman" w:cs="Times New Roman"/>
          <w:color w:val="000000" w:themeColor="text1"/>
        </w:rPr>
        <w:t xml:space="preserve"> как качественном исследовании</w:t>
      </w:r>
      <w:r w:rsidR="004C5DAA">
        <w:rPr>
          <w:rFonts w:ascii="Times New Roman" w:hAnsi="Times New Roman" w:cs="Times New Roman"/>
          <w:color w:val="000000" w:themeColor="text1"/>
        </w:rPr>
        <w:t>,</w:t>
      </w:r>
      <w:r w:rsidR="00C813E3" w:rsidRPr="00501ABC">
        <w:rPr>
          <w:rFonts w:ascii="Times New Roman" w:hAnsi="Times New Roman" w:cs="Times New Roman"/>
          <w:color w:val="000000" w:themeColor="text1"/>
        </w:rPr>
        <w:t xml:space="preserve"> не может существовать жесткой и прописанной методологии, которой нужно следовать. Филлипс и Йоргенсен делают акцент на том, что методология может и должна рождаться</w:t>
      </w:r>
      <w:r w:rsidR="004C5DAA">
        <w:rPr>
          <w:rFonts w:ascii="Times New Roman" w:hAnsi="Times New Roman" w:cs="Times New Roman"/>
          <w:color w:val="000000" w:themeColor="text1"/>
        </w:rPr>
        <w:t>,</w:t>
      </w:r>
      <w:r w:rsidR="00C813E3" w:rsidRPr="00501ABC">
        <w:rPr>
          <w:rFonts w:ascii="Times New Roman" w:hAnsi="Times New Roman" w:cs="Times New Roman"/>
          <w:color w:val="000000" w:themeColor="text1"/>
        </w:rPr>
        <w:t xml:space="preserve"> исходя из целей иссл</w:t>
      </w:r>
      <w:r w:rsidR="004C5DAA">
        <w:rPr>
          <w:rFonts w:ascii="Times New Roman" w:hAnsi="Times New Roman" w:cs="Times New Roman"/>
          <w:color w:val="000000" w:themeColor="text1"/>
        </w:rPr>
        <w:t xml:space="preserve">едования, а та или иная теория </w:t>
      </w:r>
      <w:r w:rsidR="00C813E3" w:rsidRPr="00501ABC">
        <w:rPr>
          <w:rFonts w:ascii="Times New Roman" w:hAnsi="Times New Roman" w:cs="Times New Roman"/>
          <w:color w:val="000000" w:themeColor="text1"/>
        </w:rPr>
        <w:t>должна лишь предлагать основные точки в этих исследованиях. Именно на таком уровне мы с вами попытаемся рассмотреть теорию Нормана Фэркло.</w:t>
      </w:r>
    </w:p>
    <w:p w14:paraId="509CA844" w14:textId="3E2A8BD0" w:rsidR="00A23B3F" w:rsidRPr="00501ABC" w:rsidRDefault="004C5DAA" w:rsidP="00EC5201">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Основной идеей </w:t>
      </w:r>
      <w:r w:rsidR="00C813E3" w:rsidRPr="00501ABC">
        <w:rPr>
          <w:rFonts w:ascii="Times New Roman" w:hAnsi="Times New Roman" w:cs="Times New Roman"/>
          <w:color w:val="000000" w:themeColor="text1"/>
        </w:rPr>
        <w:t xml:space="preserve">Фэркло при работе с дискурсами является трехступенчатая модель для критического дискурс-анализа. </w:t>
      </w:r>
      <w:r w:rsidR="00312CBE" w:rsidRPr="00501ABC">
        <w:rPr>
          <w:rFonts w:ascii="Times New Roman" w:hAnsi="Times New Roman" w:cs="Times New Roman"/>
          <w:color w:val="000000" w:themeColor="text1"/>
        </w:rPr>
        <w:t xml:space="preserve"> </w:t>
      </w:r>
      <w:r w:rsidR="00C813E3" w:rsidRPr="00501ABC">
        <w:rPr>
          <w:rFonts w:ascii="Times New Roman" w:hAnsi="Times New Roman" w:cs="Times New Roman"/>
          <w:color w:val="000000" w:themeColor="text1"/>
        </w:rPr>
        <w:t xml:space="preserve">В каждом речевом случае существует три </w:t>
      </w:r>
      <w:r>
        <w:rPr>
          <w:rFonts w:ascii="Times New Roman" w:hAnsi="Times New Roman" w:cs="Times New Roman"/>
          <w:color w:val="000000" w:themeColor="text1"/>
        </w:rPr>
        <w:t>и</w:t>
      </w:r>
      <w:r w:rsidR="00C813E3" w:rsidRPr="00501ABC">
        <w:rPr>
          <w:rFonts w:ascii="Times New Roman" w:hAnsi="Times New Roman" w:cs="Times New Roman"/>
          <w:color w:val="000000" w:themeColor="text1"/>
        </w:rPr>
        <w:t>змерения (выделение измерений характерно для КДА) :</w:t>
      </w:r>
    </w:p>
    <w:p w14:paraId="23B4A379" w14:textId="07ECBCAC" w:rsidR="00C813E3" w:rsidRPr="00501ABC" w:rsidRDefault="00C813E3"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w:t>
      </w:r>
      <w:r w:rsidRPr="00501ABC">
        <w:rPr>
          <w:rFonts w:ascii="Times New Roman" w:hAnsi="Times New Roman" w:cs="Times New Roman"/>
          <w:i/>
          <w:color w:val="000000" w:themeColor="text1"/>
        </w:rPr>
        <w:t>Текст.</w:t>
      </w:r>
      <w:r w:rsidRPr="00501ABC">
        <w:rPr>
          <w:rFonts w:ascii="Times New Roman" w:hAnsi="Times New Roman" w:cs="Times New Roman"/>
          <w:color w:val="000000" w:themeColor="text1"/>
        </w:rPr>
        <w:t xml:space="preserve"> </w:t>
      </w:r>
      <w:r w:rsidR="005552E5" w:rsidRPr="00501ABC">
        <w:rPr>
          <w:rFonts w:ascii="Times New Roman" w:hAnsi="Times New Roman" w:cs="Times New Roman"/>
          <w:color w:val="000000" w:themeColor="text1"/>
        </w:rPr>
        <w:t>Лингвистическая составляющая дискурса. Слова, которые выстроены в некоторые последовательности.</w:t>
      </w:r>
    </w:p>
    <w:p w14:paraId="3033BDD2" w14:textId="200ED074" w:rsidR="005325F6" w:rsidRPr="00501ABC" w:rsidRDefault="00C813E3"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w:t>
      </w:r>
      <w:r w:rsidRPr="00501ABC">
        <w:rPr>
          <w:rFonts w:ascii="Times New Roman" w:hAnsi="Times New Roman" w:cs="Times New Roman"/>
          <w:i/>
          <w:color w:val="000000" w:themeColor="text1"/>
        </w:rPr>
        <w:t>Дискурсивная практика</w:t>
      </w:r>
      <w:r w:rsidRPr="00501ABC">
        <w:rPr>
          <w:rFonts w:ascii="Times New Roman" w:hAnsi="Times New Roman" w:cs="Times New Roman"/>
          <w:color w:val="000000" w:themeColor="text1"/>
        </w:rPr>
        <w:t>.</w:t>
      </w:r>
      <w:r w:rsidR="005552E5" w:rsidRPr="00501ABC">
        <w:rPr>
          <w:rFonts w:ascii="Times New Roman" w:hAnsi="Times New Roman" w:cs="Times New Roman"/>
          <w:color w:val="000000" w:themeColor="text1"/>
        </w:rPr>
        <w:t xml:space="preserve"> Текст не может быть абсолютно отдельным от уже существующих дискурсов. Дискурс вплетается в существующие дискурсивные категории на уровне, например, жанра. </w:t>
      </w:r>
      <w:r w:rsidR="006B0C03" w:rsidRPr="00501ABC">
        <w:rPr>
          <w:rFonts w:ascii="Times New Roman" w:hAnsi="Times New Roman" w:cs="Times New Roman"/>
          <w:color w:val="000000" w:themeColor="text1"/>
        </w:rPr>
        <w:t>Это посредник между текстом и социальной практикой.</w:t>
      </w:r>
    </w:p>
    <w:p w14:paraId="2FCFC7B0" w14:textId="735FADEE" w:rsidR="00C813E3" w:rsidRPr="00501ABC" w:rsidRDefault="00C813E3"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w:t>
      </w:r>
      <w:r w:rsidRPr="00501ABC">
        <w:rPr>
          <w:rFonts w:ascii="Times New Roman" w:hAnsi="Times New Roman" w:cs="Times New Roman"/>
          <w:i/>
          <w:color w:val="000000" w:themeColor="text1"/>
        </w:rPr>
        <w:t>Социальная практика.</w:t>
      </w:r>
      <w:r w:rsidRPr="00501ABC">
        <w:rPr>
          <w:rFonts w:ascii="Times New Roman" w:hAnsi="Times New Roman" w:cs="Times New Roman"/>
          <w:color w:val="000000" w:themeColor="text1"/>
        </w:rPr>
        <w:t xml:space="preserve"> </w:t>
      </w:r>
      <w:r w:rsidR="006B0C03" w:rsidRPr="00501ABC">
        <w:rPr>
          <w:rFonts w:ascii="Times New Roman" w:hAnsi="Times New Roman" w:cs="Times New Roman"/>
          <w:color w:val="000000" w:themeColor="text1"/>
        </w:rPr>
        <w:t>Какова роль этого дискурса в социальной практике. Иными словами, что делает этот дискурс на уровне социума? Он может либо воспроизводить порядок существующего дискурса, либо идти с ним вразрез и т.д.</w:t>
      </w:r>
    </w:p>
    <w:p w14:paraId="2454EBC9" w14:textId="6FAA776A" w:rsidR="006B0C03" w:rsidRPr="00501ABC" w:rsidRDefault="006B0C03"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Основная идея этой трехступенчатой модели заключается в том, что дискурсы нельзя рассматривать изолировано от других дискурсов. Дискурсы выстраиваются в некую сеть отношений, и именно на ней должен концентрировать внимание исследователь</w:t>
      </w:r>
      <w:r w:rsidR="004C5DAA">
        <w:rPr>
          <w:rFonts w:ascii="Times New Roman" w:hAnsi="Times New Roman" w:cs="Times New Roman"/>
          <w:color w:val="000000" w:themeColor="text1"/>
        </w:rPr>
        <w:t xml:space="preserve"> и </w:t>
      </w:r>
      <w:r w:rsidR="00647639" w:rsidRPr="00501ABC">
        <w:rPr>
          <w:rFonts w:ascii="Times New Roman" w:hAnsi="Times New Roman" w:cs="Times New Roman"/>
          <w:color w:val="000000" w:themeColor="text1"/>
        </w:rPr>
        <w:t>сравнивать с ней положение того или иного дискурса.</w:t>
      </w:r>
    </w:p>
    <w:p w14:paraId="08670CDF" w14:textId="7F6B1D12" w:rsidR="00647639" w:rsidRPr="00501ABC" w:rsidRDefault="00647639"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В дальнейших исследованиях Фэркло, совместно с Чоулиораки, заменяет свою модель на новую</w:t>
      </w:r>
      <w:r w:rsidR="00DF2540">
        <w:rPr>
          <w:rStyle w:val="af0"/>
          <w:rFonts w:ascii="Times New Roman" w:hAnsi="Times New Roman" w:cs="Times New Roman"/>
          <w:color w:val="000000" w:themeColor="text1"/>
        </w:rPr>
        <w:footnoteReference w:id="45"/>
      </w:r>
      <w:r w:rsidRPr="00501ABC">
        <w:rPr>
          <w:rFonts w:ascii="Times New Roman" w:hAnsi="Times New Roman" w:cs="Times New Roman"/>
          <w:color w:val="000000" w:themeColor="text1"/>
        </w:rPr>
        <w:t xml:space="preserve">. Если в трехмерной модели единый акт разбивается на </w:t>
      </w:r>
      <w:r w:rsidR="004C5DAA">
        <w:rPr>
          <w:rFonts w:ascii="Times New Roman" w:hAnsi="Times New Roman" w:cs="Times New Roman"/>
          <w:color w:val="000000" w:themeColor="text1"/>
        </w:rPr>
        <w:t>составляющие, то в новой модели</w:t>
      </w:r>
      <w:r w:rsidRPr="00501ABC">
        <w:rPr>
          <w:rFonts w:ascii="Times New Roman" w:hAnsi="Times New Roman" w:cs="Times New Roman"/>
          <w:color w:val="000000" w:themeColor="text1"/>
        </w:rPr>
        <w:t xml:space="preserve"> акты располагаются в своей особой логике. Когда мы делаем покупку в магазине, мы вступаем в экономические отношения, наряду с дискурсивными (речь). Таким образом, для анализа экономических отношений нам необходимо подключать науку экономику</w:t>
      </w:r>
      <w:r w:rsidR="00DF2540">
        <w:rPr>
          <w:rStyle w:val="af0"/>
          <w:rFonts w:ascii="Times New Roman" w:hAnsi="Times New Roman" w:cs="Times New Roman"/>
          <w:color w:val="000000" w:themeColor="text1"/>
        </w:rPr>
        <w:footnoteReference w:id="46"/>
      </w:r>
      <w:r w:rsidRPr="00501ABC">
        <w:rPr>
          <w:rFonts w:ascii="Times New Roman" w:hAnsi="Times New Roman" w:cs="Times New Roman"/>
          <w:color w:val="000000" w:themeColor="text1"/>
        </w:rPr>
        <w:t>. С нашей точки з</w:t>
      </w:r>
      <w:r w:rsidR="00B36F54" w:rsidRPr="00501ABC">
        <w:rPr>
          <w:rFonts w:ascii="Times New Roman" w:hAnsi="Times New Roman" w:cs="Times New Roman"/>
          <w:color w:val="000000" w:themeColor="text1"/>
        </w:rPr>
        <w:t>рения, это является шагом назад</w:t>
      </w:r>
      <w:r w:rsidRPr="00501ABC">
        <w:rPr>
          <w:rFonts w:ascii="Times New Roman" w:hAnsi="Times New Roman" w:cs="Times New Roman"/>
          <w:color w:val="000000" w:themeColor="text1"/>
        </w:rPr>
        <w:t xml:space="preserve"> в связи с тем, что человек, вступая, например, в экономические отношения, уже определенным образом осведомлён</w:t>
      </w:r>
      <w:r w:rsidR="00B36F54" w:rsidRPr="00501ABC">
        <w:rPr>
          <w:rFonts w:ascii="Times New Roman" w:hAnsi="Times New Roman" w:cs="Times New Roman"/>
          <w:color w:val="000000" w:themeColor="text1"/>
        </w:rPr>
        <w:t xml:space="preserve"> о том, как это нужно</w:t>
      </w:r>
      <w:r w:rsidR="004C5DAA">
        <w:rPr>
          <w:rFonts w:ascii="Times New Roman" w:hAnsi="Times New Roman" w:cs="Times New Roman"/>
          <w:color w:val="000000" w:themeColor="text1"/>
        </w:rPr>
        <w:t xml:space="preserve"> делать</w:t>
      </w:r>
      <w:r w:rsidRPr="00501ABC">
        <w:rPr>
          <w:rFonts w:ascii="Times New Roman" w:hAnsi="Times New Roman" w:cs="Times New Roman"/>
          <w:color w:val="000000" w:themeColor="text1"/>
        </w:rPr>
        <w:t>.</w:t>
      </w:r>
      <w:r w:rsidR="00B36F54" w:rsidRPr="00501ABC">
        <w:rPr>
          <w:rFonts w:ascii="Times New Roman" w:hAnsi="Times New Roman" w:cs="Times New Roman"/>
          <w:color w:val="000000" w:themeColor="text1"/>
        </w:rPr>
        <w:t xml:space="preserve"> Он может опираться на существующие представления и реконфигурировать их в процессе интеракции.</w:t>
      </w:r>
      <w:r w:rsidRPr="00501ABC">
        <w:rPr>
          <w:rFonts w:ascii="Times New Roman" w:hAnsi="Times New Roman" w:cs="Times New Roman"/>
          <w:color w:val="000000" w:themeColor="text1"/>
        </w:rPr>
        <w:t xml:space="preserve"> </w:t>
      </w:r>
      <w:r w:rsidR="00B36F54" w:rsidRPr="00501ABC">
        <w:rPr>
          <w:rFonts w:ascii="Times New Roman" w:hAnsi="Times New Roman" w:cs="Times New Roman"/>
          <w:color w:val="000000" w:themeColor="text1"/>
        </w:rPr>
        <w:t>Такой человек</w:t>
      </w:r>
      <w:r w:rsidRPr="00501ABC">
        <w:rPr>
          <w:rFonts w:ascii="Times New Roman" w:hAnsi="Times New Roman" w:cs="Times New Roman"/>
          <w:color w:val="000000" w:themeColor="text1"/>
        </w:rPr>
        <w:t xml:space="preserve"> не вступает в некие «потусторонние» экономические отношения, которые располагаются в мире идей, но совершает повседневный акт</w:t>
      </w:r>
      <w:r w:rsidR="004C5DAA">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исходя из своих представлений о том, ка</w:t>
      </w:r>
      <w:r w:rsidR="004C5DAA">
        <w:rPr>
          <w:rFonts w:ascii="Times New Roman" w:hAnsi="Times New Roman" w:cs="Times New Roman"/>
          <w:color w:val="000000" w:themeColor="text1"/>
        </w:rPr>
        <w:t>к это нужно делать, и</w:t>
      </w:r>
      <w:r w:rsidRPr="00501ABC">
        <w:rPr>
          <w:rFonts w:ascii="Times New Roman" w:hAnsi="Times New Roman" w:cs="Times New Roman"/>
          <w:color w:val="000000" w:themeColor="text1"/>
        </w:rPr>
        <w:t xml:space="preserve">сходя из чего мы будем выбирать ту или иную экономическую теорию? Может нам надо </w:t>
      </w:r>
      <w:r w:rsidRPr="00501ABC">
        <w:rPr>
          <w:rFonts w:ascii="Times New Roman" w:hAnsi="Times New Roman" w:cs="Times New Roman"/>
          <w:color w:val="000000" w:themeColor="text1"/>
        </w:rPr>
        <w:lastRenderedPageBreak/>
        <w:t xml:space="preserve">выбрать социально-экономическую теорию? </w:t>
      </w:r>
      <w:r w:rsidR="00B36F54" w:rsidRPr="00501ABC">
        <w:rPr>
          <w:rFonts w:ascii="Times New Roman" w:hAnsi="Times New Roman" w:cs="Times New Roman"/>
          <w:color w:val="000000" w:themeColor="text1"/>
        </w:rPr>
        <w:t>Или нам нужно выбрать антропологическую теорию? У нас нет принципа выделения той или иной логики и формулирования подходящего для анализа этой логики инструментария. С нашей точки зрения, необходимо</w:t>
      </w:r>
      <w:r w:rsidRPr="00501ABC">
        <w:rPr>
          <w:rFonts w:ascii="Times New Roman" w:hAnsi="Times New Roman" w:cs="Times New Roman"/>
          <w:color w:val="000000" w:themeColor="text1"/>
        </w:rPr>
        <w:t xml:space="preserve"> анализировать то, каким образом конкретные люди вступают в конкретные отношения в конкретных местах без привнесения различного рода теорий, призванных объяснять что-то несуществующее. </w:t>
      </w:r>
      <w:r w:rsidR="00B36F54" w:rsidRPr="00501ABC">
        <w:rPr>
          <w:rFonts w:ascii="Times New Roman" w:hAnsi="Times New Roman" w:cs="Times New Roman"/>
          <w:color w:val="000000" w:themeColor="text1"/>
        </w:rPr>
        <w:t>В этом смысле трехступенчатая модель подходит лучше, так как позволяет считывать общие принципы вступления в отношения в подобных событиях. Исходя из этих общих принципов, анализ которых проводится благодаря качественным исследованиям, можно сделать вывод о статусе того или иного события.</w:t>
      </w:r>
    </w:p>
    <w:p w14:paraId="34745B29" w14:textId="2B0A506E" w:rsidR="00B36F54" w:rsidRPr="00501ABC" w:rsidRDefault="00B36F54"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Верне</w:t>
      </w:r>
      <w:r w:rsidR="004C5DAA">
        <w:rPr>
          <w:rFonts w:ascii="Times New Roman" w:hAnsi="Times New Roman" w:cs="Times New Roman"/>
          <w:color w:val="000000" w:themeColor="text1"/>
        </w:rPr>
        <w:t xml:space="preserve">мся к трехступенчатой модели. </w:t>
      </w:r>
      <w:r w:rsidRPr="00501ABC">
        <w:rPr>
          <w:rFonts w:ascii="Times New Roman" w:hAnsi="Times New Roman" w:cs="Times New Roman"/>
          <w:color w:val="000000" w:themeColor="text1"/>
        </w:rPr>
        <w:t xml:space="preserve">Фэркло вводит такое понятие как </w:t>
      </w:r>
      <w:r w:rsidRPr="00501ABC">
        <w:rPr>
          <w:rFonts w:ascii="Times New Roman" w:hAnsi="Times New Roman" w:cs="Times New Roman"/>
          <w:i/>
          <w:color w:val="000000" w:themeColor="text1"/>
        </w:rPr>
        <w:t>порядок дискурса</w:t>
      </w:r>
      <w:r w:rsidRPr="00501ABC">
        <w:rPr>
          <w:rFonts w:ascii="Times New Roman" w:hAnsi="Times New Roman" w:cs="Times New Roman"/>
          <w:color w:val="000000" w:themeColor="text1"/>
        </w:rPr>
        <w:t>. «Порядок дискурса – это совокупность всех жанров и дискурсов, которые используются в определенной социальной области»</w:t>
      </w:r>
      <w:r w:rsidR="00DF2540">
        <w:rPr>
          <w:rStyle w:val="af0"/>
          <w:rFonts w:ascii="Times New Roman" w:hAnsi="Times New Roman" w:cs="Times New Roman"/>
          <w:color w:val="000000" w:themeColor="text1"/>
        </w:rPr>
        <w:footnoteReference w:id="47"/>
      </w:r>
      <w:r w:rsidRPr="00501ABC">
        <w:rPr>
          <w:rFonts w:ascii="Times New Roman" w:hAnsi="Times New Roman" w:cs="Times New Roman"/>
          <w:color w:val="000000" w:themeColor="text1"/>
        </w:rPr>
        <w:t>. Мы можем проводить анализ той или иной социальной области</w:t>
      </w:r>
      <w:r w:rsidR="004C5DAA">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анализируя порядки дискурса. Например, мы можем исследова</w:t>
      </w:r>
      <w:r w:rsidR="00E86227" w:rsidRPr="00501ABC">
        <w:rPr>
          <w:rFonts w:ascii="Times New Roman" w:hAnsi="Times New Roman" w:cs="Times New Roman"/>
          <w:color w:val="000000" w:themeColor="text1"/>
        </w:rPr>
        <w:t>ть практику легитимации абортов, которая крутится, в основном, вокруг дискурса о социальном благополучии.</w:t>
      </w:r>
    </w:p>
    <w:p w14:paraId="5FE0B1FC" w14:textId="6DD0E28A" w:rsidR="00E86227" w:rsidRPr="00501ABC" w:rsidRDefault="00E86227"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Скопление различных дискурсов в одном артикуляционном событии Фэркло называет </w:t>
      </w:r>
      <w:r w:rsidRPr="00501ABC">
        <w:rPr>
          <w:rFonts w:ascii="Times New Roman" w:hAnsi="Times New Roman" w:cs="Times New Roman"/>
          <w:i/>
          <w:color w:val="000000" w:themeColor="text1"/>
        </w:rPr>
        <w:t>интердискурсивность</w:t>
      </w:r>
      <w:r w:rsidRPr="00501ABC">
        <w:rPr>
          <w:rFonts w:ascii="Times New Roman" w:hAnsi="Times New Roman" w:cs="Times New Roman"/>
          <w:color w:val="000000" w:themeColor="text1"/>
        </w:rPr>
        <w:t xml:space="preserve">.  Когда появляются новые интердискурсивные комбинации – это говорит о том, что существуют дискурсивные и социокультурные изменения. В обратной ситуации, мы наблюдаем воспроизводство порядка. Интердискурсивность – это форма </w:t>
      </w:r>
      <w:r w:rsidRPr="00501ABC">
        <w:rPr>
          <w:rFonts w:ascii="Times New Roman" w:hAnsi="Times New Roman" w:cs="Times New Roman"/>
          <w:i/>
          <w:color w:val="000000" w:themeColor="text1"/>
        </w:rPr>
        <w:t>интертекстуальности</w:t>
      </w:r>
      <w:r w:rsidRPr="00501ABC">
        <w:rPr>
          <w:rFonts w:ascii="Times New Roman" w:hAnsi="Times New Roman" w:cs="Times New Roman"/>
          <w:color w:val="000000" w:themeColor="text1"/>
        </w:rPr>
        <w:t>. Интертекстуальность означает, что коммуникативные события основываются на более ранних событиях. Текст можно рассматривать как элемент в интертекстуальной цепи, в которой одни тексты основываются на других.</w:t>
      </w:r>
    </w:p>
    <w:p w14:paraId="1702CDC7" w14:textId="4C1ECE35" w:rsidR="00E86227" w:rsidRPr="00501ABC" w:rsidRDefault="008C350E"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Та</w:t>
      </w:r>
      <w:r w:rsidR="00D76D97" w:rsidRPr="00501ABC">
        <w:rPr>
          <w:rFonts w:ascii="Times New Roman" w:hAnsi="Times New Roman" w:cs="Times New Roman"/>
          <w:color w:val="000000" w:themeColor="text1"/>
        </w:rPr>
        <w:t>ким образом, критический дискурс-анализ предполагает наличие социальн</w:t>
      </w:r>
      <w:r w:rsidR="00B836DB">
        <w:rPr>
          <w:rFonts w:ascii="Times New Roman" w:hAnsi="Times New Roman" w:cs="Times New Roman"/>
          <w:color w:val="000000" w:themeColor="text1"/>
        </w:rPr>
        <w:t xml:space="preserve">ого контекста, а </w:t>
      </w:r>
      <w:r w:rsidR="00D76D97" w:rsidRPr="00501ABC">
        <w:rPr>
          <w:rFonts w:ascii="Times New Roman" w:hAnsi="Times New Roman" w:cs="Times New Roman"/>
          <w:color w:val="000000" w:themeColor="text1"/>
        </w:rPr>
        <w:t>не сводит все к дискурсу. На шкале, предложенной Филлипс и Йоргенсен, КДА находится в середине. Также КДА не занимается специально повседневными дискурсами или исследованием п</w:t>
      </w:r>
      <w:r w:rsidR="00B836DB">
        <w:rPr>
          <w:rFonts w:ascii="Times New Roman" w:hAnsi="Times New Roman" w:cs="Times New Roman"/>
          <w:color w:val="000000" w:themeColor="text1"/>
        </w:rPr>
        <w:t>орядков дискурсов, но концентри</w:t>
      </w:r>
      <w:r w:rsidR="00D76D97" w:rsidRPr="00501ABC">
        <w:rPr>
          <w:rFonts w:ascii="Times New Roman" w:hAnsi="Times New Roman" w:cs="Times New Roman"/>
          <w:color w:val="000000" w:themeColor="text1"/>
        </w:rPr>
        <w:t>р</w:t>
      </w:r>
      <w:r w:rsidR="00B836DB">
        <w:rPr>
          <w:rFonts w:ascii="Times New Roman" w:hAnsi="Times New Roman" w:cs="Times New Roman"/>
          <w:color w:val="000000" w:themeColor="text1"/>
        </w:rPr>
        <w:t>у</w:t>
      </w:r>
      <w:r w:rsidR="00D76D97" w:rsidRPr="00501ABC">
        <w:rPr>
          <w:rFonts w:ascii="Times New Roman" w:hAnsi="Times New Roman" w:cs="Times New Roman"/>
          <w:color w:val="000000" w:themeColor="text1"/>
        </w:rPr>
        <w:t>ет свое внимание на попытке одновременно схватить эти два различных измерения.</w:t>
      </w:r>
    </w:p>
    <w:p w14:paraId="214A2D36" w14:textId="77777777" w:rsidR="00D76D97" w:rsidRPr="00501ABC" w:rsidRDefault="00D76D97" w:rsidP="00EC5201">
      <w:pPr>
        <w:spacing w:line="360" w:lineRule="auto"/>
        <w:ind w:firstLine="851"/>
        <w:jc w:val="both"/>
        <w:rPr>
          <w:rFonts w:ascii="Times New Roman" w:hAnsi="Times New Roman" w:cs="Times New Roman"/>
          <w:color w:val="000000" w:themeColor="text1"/>
        </w:rPr>
      </w:pPr>
    </w:p>
    <w:p w14:paraId="35B53028" w14:textId="03054993" w:rsidR="00D76D97" w:rsidRPr="00501ABC" w:rsidRDefault="00D76D97" w:rsidP="00EC5201">
      <w:pPr>
        <w:spacing w:line="360" w:lineRule="auto"/>
        <w:ind w:firstLine="851"/>
        <w:jc w:val="both"/>
        <w:rPr>
          <w:rFonts w:ascii="Times New Roman" w:hAnsi="Times New Roman" w:cs="Times New Roman"/>
          <w:i/>
          <w:color w:val="000000" w:themeColor="text1"/>
        </w:rPr>
      </w:pPr>
      <w:r w:rsidRPr="00501ABC">
        <w:rPr>
          <w:rFonts w:ascii="Times New Roman" w:hAnsi="Times New Roman" w:cs="Times New Roman"/>
          <w:i/>
          <w:color w:val="000000" w:themeColor="text1"/>
        </w:rPr>
        <w:t>Дискурсивная психология.</w:t>
      </w:r>
    </w:p>
    <w:p w14:paraId="4C05E0FA" w14:textId="77777777" w:rsidR="005325F6" w:rsidRPr="00501ABC" w:rsidRDefault="005325F6" w:rsidP="00EC5201">
      <w:pPr>
        <w:spacing w:line="360" w:lineRule="auto"/>
        <w:ind w:firstLine="851"/>
        <w:jc w:val="both"/>
        <w:rPr>
          <w:rFonts w:ascii="Times New Roman" w:hAnsi="Times New Roman" w:cs="Times New Roman"/>
          <w:color w:val="000000" w:themeColor="text1"/>
        </w:rPr>
      </w:pPr>
    </w:p>
    <w:p w14:paraId="1894BFCC" w14:textId="79569907" w:rsidR="005325F6" w:rsidRPr="00501ABC" w:rsidRDefault="00E348A1"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Дискурсивная психология представляет собой определ</w:t>
      </w:r>
      <w:r w:rsidR="00B836DB">
        <w:rPr>
          <w:rFonts w:ascii="Times New Roman" w:hAnsi="Times New Roman" w:cs="Times New Roman"/>
          <w:color w:val="000000" w:themeColor="text1"/>
        </w:rPr>
        <w:t>е</w:t>
      </w:r>
      <w:r w:rsidRPr="00501ABC">
        <w:rPr>
          <w:rFonts w:ascii="Times New Roman" w:hAnsi="Times New Roman" w:cs="Times New Roman"/>
          <w:color w:val="000000" w:themeColor="text1"/>
        </w:rPr>
        <w:t xml:space="preserve">нную дискуссию с когнитивными исследователями. В пример приводятся такие когнитивные теории устройства сознания, которые одинаковым образом срабатывают в различных ситуациях. </w:t>
      </w:r>
      <w:r w:rsidRPr="00501ABC">
        <w:rPr>
          <w:rFonts w:ascii="Times New Roman" w:hAnsi="Times New Roman" w:cs="Times New Roman"/>
          <w:color w:val="000000" w:themeColor="text1"/>
        </w:rPr>
        <w:lastRenderedPageBreak/>
        <w:t>Иными словами, неужели культура никак не влияет на устройство категорий? Дискурсивная психолог</w:t>
      </w:r>
      <w:r w:rsidR="00B836DB">
        <w:rPr>
          <w:rFonts w:ascii="Times New Roman" w:hAnsi="Times New Roman" w:cs="Times New Roman"/>
          <w:color w:val="000000" w:themeColor="text1"/>
        </w:rPr>
        <w:t>ия отвечает, что влияет и достаточно сильно</w:t>
      </w:r>
      <w:r w:rsidRPr="00501ABC">
        <w:rPr>
          <w:rFonts w:ascii="Times New Roman" w:hAnsi="Times New Roman" w:cs="Times New Roman"/>
          <w:color w:val="000000" w:themeColor="text1"/>
        </w:rPr>
        <w:t xml:space="preserve">. На исследовании различного этнографического материала, </w:t>
      </w:r>
      <w:r w:rsidR="0065565D" w:rsidRPr="00501ABC">
        <w:rPr>
          <w:rFonts w:ascii="Times New Roman" w:hAnsi="Times New Roman" w:cs="Times New Roman"/>
          <w:color w:val="000000" w:themeColor="text1"/>
        </w:rPr>
        <w:t xml:space="preserve">дискурсивные психологи показывают, что мышление таких людей устроено совершенно иным образом. Все это не </w:t>
      </w:r>
      <w:r w:rsidR="00DF2540" w:rsidRPr="00501ABC">
        <w:rPr>
          <w:rFonts w:ascii="Times New Roman" w:hAnsi="Times New Roman" w:cs="Times New Roman"/>
          <w:color w:val="000000" w:themeColor="text1"/>
        </w:rPr>
        <w:t>противоречит</w:t>
      </w:r>
      <w:r w:rsidR="0065565D" w:rsidRPr="00501ABC">
        <w:rPr>
          <w:rFonts w:ascii="Times New Roman" w:hAnsi="Times New Roman" w:cs="Times New Roman"/>
          <w:color w:val="000000" w:themeColor="text1"/>
        </w:rPr>
        <w:t xml:space="preserve"> современным когнитивным исследованиям, которые предлагают оч</w:t>
      </w:r>
      <w:r w:rsidR="00DF2540">
        <w:rPr>
          <w:rFonts w:ascii="Times New Roman" w:hAnsi="Times New Roman" w:cs="Times New Roman"/>
          <w:color w:val="000000" w:themeColor="text1"/>
        </w:rPr>
        <w:t>ень сложное устройство сознания</w:t>
      </w:r>
      <w:r w:rsidR="0065565D" w:rsidRPr="00501ABC">
        <w:rPr>
          <w:rFonts w:ascii="Times New Roman" w:hAnsi="Times New Roman" w:cs="Times New Roman"/>
          <w:color w:val="000000" w:themeColor="text1"/>
        </w:rPr>
        <w:t>. Имея схожую с другими теориями конструкционистскую предпосылку, оказывается, что дискурс не только конструирует социальный мир, но он также конструирует и внутренний мир. Дискурсивная психология опускается на уровень повседневной жизни и исследует принципы категоризации тех или иных сообществ, групповые конфликты, установки и намерения акторов.</w:t>
      </w:r>
    </w:p>
    <w:p w14:paraId="64147F45" w14:textId="6550B0E4" w:rsidR="0065565D" w:rsidRPr="00501ABC" w:rsidRDefault="0065565D"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Подобно критическому дискурс-анализу, дискурсивная психология проводит различие между текстом и социальным контекстом, но это различие не является четким.</w:t>
      </w:r>
    </w:p>
    <w:p w14:paraId="1D8EBAF2" w14:textId="77777777" w:rsidR="005325F6" w:rsidRPr="00501ABC" w:rsidRDefault="005325F6" w:rsidP="00EC5201">
      <w:pPr>
        <w:spacing w:line="360" w:lineRule="auto"/>
        <w:ind w:firstLine="851"/>
        <w:jc w:val="both"/>
        <w:rPr>
          <w:rFonts w:ascii="Times New Roman" w:hAnsi="Times New Roman" w:cs="Times New Roman"/>
          <w:color w:val="000000" w:themeColor="text1"/>
        </w:rPr>
      </w:pPr>
    </w:p>
    <w:p w14:paraId="44242C6A" w14:textId="4325B2B1" w:rsidR="00294DA4" w:rsidRPr="00096113" w:rsidRDefault="00AA1D6E" w:rsidP="00EC5201">
      <w:pPr>
        <w:pStyle w:val="3"/>
        <w:spacing w:line="360" w:lineRule="auto"/>
        <w:jc w:val="center"/>
        <w:rPr>
          <w:rFonts w:ascii="Times New Roman" w:hAnsi="Times New Roman" w:cs="Times New Roman"/>
          <w:b/>
          <w:color w:val="000000" w:themeColor="text1"/>
          <w:sz w:val="28"/>
          <w:szCs w:val="28"/>
        </w:rPr>
      </w:pPr>
      <w:bookmarkStart w:id="27" w:name="_Toc451685572"/>
      <w:r>
        <w:rPr>
          <w:rFonts w:ascii="Times New Roman" w:hAnsi="Times New Roman" w:cs="Times New Roman"/>
          <w:b/>
          <w:color w:val="000000" w:themeColor="text1"/>
          <w:sz w:val="28"/>
          <w:szCs w:val="28"/>
        </w:rPr>
        <w:t>2</w:t>
      </w:r>
      <w:r w:rsidR="00941E74" w:rsidRPr="00096113">
        <w:rPr>
          <w:rFonts w:ascii="Times New Roman" w:hAnsi="Times New Roman" w:cs="Times New Roman"/>
          <w:b/>
          <w:color w:val="000000" w:themeColor="text1"/>
          <w:sz w:val="28"/>
          <w:szCs w:val="28"/>
        </w:rPr>
        <w:t>.1.2.</w:t>
      </w:r>
      <w:r w:rsidR="00597621">
        <w:rPr>
          <w:rFonts w:ascii="Times New Roman" w:hAnsi="Times New Roman" w:cs="Times New Roman"/>
          <w:b/>
          <w:color w:val="000000" w:themeColor="text1"/>
          <w:sz w:val="28"/>
          <w:szCs w:val="28"/>
        </w:rPr>
        <w:t xml:space="preserve"> </w:t>
      </w:r>
      <w:r w:rsidR="00735E1A">
        <w:rPr>
          <w:rFonts w:ascii="Times New Roman" w:hAnsi="Times New Roman" w:cs="Times New Roman"/>
          <w:b/>
          <w:color w:val="000000" w:themeColor="text1"/>
          <w:sz w:val="28"/>
          <w:szCs w:val="28"/>
        </w:rPr>
        <w:t>Классификация Т.Ван-Дека</w:t>
      </w:r>
      <w:bookmarkEnd w:id="27"/>
    </w:p>
    <w:p w14:paraId="43630856" w14:textId="77777777" w:rsidR="00294DA4" w:rsidRPr="00501ABC" w:rsidRDefault="00294DA4" w:rsidP="00EC5201">
      <w:pPr>
        <w:spacing w:line="360" w:lineRule="auto"/>
        <w:ind w:firstLine="851"/>
        <w:jc w:val="both"/>
        <w:rPr>
          <w:rFonts w:ascii="Times New Roman" w:hAnsi="Times New Roman" w:cs="Times New Roman"/>
        </w:rPr>
      </w:pPr>
    </w:p>
    <w:p w14:paraId="0A2B1167" w14:textId="37ADA50B" w:rsidR="004732FE" w:rsidRPr="00501ABC" w:rsidRDefault="004732FE" w:rsidP="00EC5201">
      <w:pPr>
        <w:spacing w:line="360" w:lineRule="auto"/>
        <w:ind w:firstLine="851"/>
        <w:jc w:val="both"/>
        <w:rPr>
          <w:rFonts w:ascii="Times New Roman" w:hAnsi="Times New Roman" w:cs="Times New Roman"/>
        </w:rPr>
      </w:pPr>
      <w:r w:rsidRPr="00501ABC">
        <w:rPr>
          <w:rFonts w:ascii="Times New Roman" w:hAnsi="Times New Roman" w:cs="Times New Roman"/>
        </w:rPr>
        <w:t>Помимо того, что Т.А.Ван Дейк причисляется к самым ключевым исследователям дискурса</w:t>
      </w:r>
      <w:r w:rsidR="00B836DB">
        <w:rPr>
          <w:rFonts w:ascii="Times New Roman" w:hAnsi="Times New Roman" w:cs="Times New Roman"/>
        </w:rPr>
        <w:t>,</w:t>
      </w:r>
      <w:r w:rsidRPr="00501ABC">
        <w:rPr>
          <w:rFonts w:ascii="Times New Roman" w:hAnsi="Times New Roman" w:cs="Times New Roman"/>
        </w:rPr>
        <w:t xml:space="preserve"> на данный момент, он также обычно причисляется к </w:t>
      </w:r>
      <w:r w:rsidR="008C389C" w:rsidRPr="00501ABC">
        <w:rPr>
          <w:rFonts w:ascii="Times New Roman" w:hAnsi="Times New Roman" w:cs="Times New Roman"/>
        </w:rPr>
        <w:t>самым значимым классификаторам теорий дискурса</w:t>
      </w:r>
      <w:r w:rsidR="00DF2540">
        <w:rPr>
          <w:rStyle w:val="af0"/>
          <w:rFonts w:ascii="Times New Roman" w:hAnsi="Times New Roman" w:cs="Times New Roman"/>
        </w:rPr>
        <w:footnoteReference w:id="48"/>
      </w:r>
      <w:r w:rsidR="008C389C" w:rsidRPr="00501ABC">
        <w:rPr>
          <w:rFonts w:ascii="Times New Roman" w:hAnsi="Times New Roman" w:cs="Times New Roman"/>
        </w:rPr>
        <w:t>. В своей работе «Справочник по дискурс-анализу»</w:t>
      </w:r>
      <w:r w:rsidR="00DF2540">
        <w:rPr>
          <w:rStyle w:val="af0"/>
          <w:rFonts w:ascii="Times New Roman" w:hAnsi="Times New Roman" w:cs="Times New Roman"/>
        </w:rPr>
        <w:footnoteReference w:id="49"/>
      </w:r>
      <w:r w:rsidR="008C389C" w:rsidRPr="00501ABC">
        <w:rPr>
          <w:rFonts w:ascii="Times New Roman" w:hAnsi="Times New Roman" w:cs="Times New Roman"/>
        </w:rPr>
        <w:t xml:space="preserve"> Т.Ван Дейк предлагает дисциплинарно генетический подход</w:t>
      </w:r>
      <w:r w:rsidR="00DF2540">
        <w:rPr>
          <w:rFonts w:ascii="Times New Roman" w:hAnsi="Times New Roman" w:cs="Times New Roman"/>
        </w:rPr>
        <w:t>.</w:t>
      </w:r>
      <w:r w:rsidR="008C389C" w:rsidRPr="00501ABC">
        <w:rPr>
          <w:rFonts w:ascii="Times New Roman" w:hAnsi="Times New Roman" w:cs="Times New Roman"/>
        </w:rPr>
        <w:t xml:space="preserve"> Так как дискурс-анализ с точки зрения КДА (Т.Ван Дейк представитель КДА) являет</w:t>
      </w:r>
      <w:r w:rsidR="00B836DB">
        <w:rPr>
          <w:rFonts w:ascii="Times New Roman" w:hAnsi="Times New Roman" w:cs="Times New Roman"/>
        </w:rPr>
        <w:t>ся междисциплинарным подходом</w:t>
      </w:r>
      <w:r w:rsidR="008C389C" w:rsidRPr="00501ABC">
        <w:rPr>
          <w:rFonts w:ascii="Times New Roman" w:hAnsi="Times New Roman" w:cs="Times New Roman"/>
        </w:rPr>
        <w:t xml:space="preserve">, то </w:t>
      </w:r>
      <w:r w:rsidR="00981296" w:rsidRPr="00501ABC">
        <w:rPr>
          <w:rFonts w:ascii="Times New Roman" w:hAnsi="Times New Roman" w:cs="Times New Roman"/>
        </w:rPr>
        <w:t>и его становление представляет собой процесс включения в свою сферу анализа тех или иных элементов из других дисциплин. Поэтому Т.Ван Дейк не столько вводит классификацию, которая позволила бы нам ориентироваться в общем теоретическом поле, сколько хронологию.</w:t>
      </w:r>
    </w:p>
    <w:p w14:paraId="2835AF58" w14:textId="649FCBCA" w:rsidR="00981296" w:rsidRPr="00501ABC" w:rsidRDefault="00981296" w:rsidP="00EC5201">
      <w:pPr>
        <w:spacing w:line="360" w:lineRule="auto"/>
        <w:ind w:firstLine="851"/>
        <w:jc w:val="both"/>
        <w:rPr>
          <w:rFonts w:ascii="Times New Roman" w:hAnsi="Times New Roman" w:cs="Times New Roman"/>
        </w:rPr>
      </w:pPr>
      <w:r w:rsidRPr="00501ABC">
        <w:rPr>
          <w:rFonts w:ascii="Times New Roman" w:hAnsi="Times New Roman" w:cs="Times New Roman"/>
        </w:rPr>
        <w:t xml:space="preserve">Для удобства, мы будем представлять хронологию предложенную </w:t>
      </w:r>
      <w:r w:rsidR="00514839" w:rsidRPr="00501ABC">
        <w:rPr>
          <w:rFonts w:ascii="Times New Roman" w:hAnsi="Times New Roman" w:cs="Times New Roman"/>
        </w:rPr>
        <w:t>Т.</w:t>
      </w:r>
      <w:r w:rsidRPr="00501ABC">
        <w:rPr>
          <w:rFonts w:ascii="Times New Roman" w:hAnsi="Times New Roman" w:cs="Times New Roman"/>
        </w:rPr>
        <w:t>В</w:t>
      </w:r>
      <w:r w:rsidR="00514839" w:rsidRPr="00501ABC">
        <w:rPr>
          <w:rFonts w:ascii="Times New Roman" w:hAnsi="Times New Roman" w:cs="Times New Roman"/>
        </w:rPr>
        <w:t xml:space="preserve">ан </w:t>
      </w:r>
      <w:r w:rsidRPr="00501ABC">
        <w:rPr>
          <w:rFonts w:ascii="Times New Roman" w:hAnsi="Times New Roman" w:cs="Times New Roman"/>
        </w:rPr>
        <w:t>Дейком по пунктам:</w:t>
      </w:r>
    </w:p>
    <w:p w14:paraId="16596F28" w14:textId="77777777" w:rsidR="00514839" w:rsidRPr="00501ABC" w:rsidRDefault="00514839" w:rsidP="00EC5201">
      <w:pPr>
        <w:spacing w:line="360" w:lineRule="auto"/>
        <w:ind w:firstLine="851"/>
        <w:jc w:val="both"/>
        <w:rPr>
          <w:rFonts w:ascii="Times New Roman" w:hAnsi="Times New Roman" w:cs="Times New Roman"/>
        </w:rPr>
      </w:pPr>
    </w:p>
    <w:p w14:paraId="7CCF3F00" w14:textId="19A987FB" w:rsidR="00981296" w:rsidRPr="00501ABC" w:rsidRDefault="00981296" w:rsidP="00EC5201">
      <w:pPr>
        <w:pStyle w:val="a4"/>
        <w:numPr>
          <w:ilvl w:val="0"/>
          <w:numId w:val="4"/>
        </w:numPr>
        <w:spacing w:line="360" w:lineRule="auto"/>
        <w:ind w:firstLine="851"/>
        <w:jc w:val="both"/>
        <w:rPr>
          <w:rFonts w:ascii="Times New Roman" w:hAnsi="Times New Roman" w:cs="Times New Roman"/>
        </w:rPr>
      </w:pPr>
      <w:r w:rsidRPr="00501ABC">
        <w:rPr>
          <w:rFonts w:ascii="Times New Roman" w:hAnsi="Times New Roman" w:cs="Times New Roman"/>
        </w:rPr>
        <w:t>Привлечение методов структурной лингвистики. Дейк говорит о том, что к ранним работам в данном направлении можно причислить В.</w:t>
      </w:r>
      <w:r w:rsidR="00B836DB">
        <w:rPr>
          <w:rFonts w:ascii="Times New Roman" w:hAnsi="Times New Roman" w:cs="Times New Roman"/>
        </w:rPr>
        <w:t xml:space="preserve"> </w:t>
      </w:r>
      <w:r w:rsidRPr="00501ABC">
        <w:rPr>
          <w:rFonts w:ascii="Times New Roman" w:hAnsi="Times New Roman" w:cs="Times New Roman"/>
        </w:rPr>
        <w:t>Проппа и его работу «Морфология волшебной сказки»</w:t>
      </w:r>
      <w:r w:rsidR="00597621">
        <w:rPr>
          <w:rStyle w:val="af0"/>
          <w:rFonts w:ascii="Times New Roman" w:hAnsi="Times New Roman" w:cs="Times New Roman"/>
        </w:rPr>
        <w:footnoteReference w:id="50"/>
      </w:r>
      <w:r w:rsidRPr="00501ABC">
        <w:rPr>
          <w:rFonts w:ascii="Times New Roman" w:hAnsi="Times New Roman" w:cs="Times New Roman"/>
        </w:rPr>
        <w:t xml:space="preserve">, в которой Пропп показывает, что </w:t>
      </w:r>
      <w:r w:rsidRPr="00501ABC">
        <w:rPr>
          <w:rFonts w:ascii="Times New Roman" w:hAnsi="Times New Roman" w:cs="Times New Roman"/>
        </w:rPr>
        <w:lastRenderedPageBreak/>
        <w:t>волшебная сказка обладает единым сюжетом, представленным в различных конфигурациях. Помимо Проппа, Дейк выделяет работы Леви-Стросса</w:t>
      </w:r>
      <w:r w:rsidR="00DF2540">
        <w:rPr>
          <w:rStyle w:val="af0"/>
          <w:rFonts w:ascii="Times New Roman" w:hAnsi="Times New Roman" w:cs="Times New Roman"/>
        </w:rPr>
        <w:footnoteReference w:id="51"/>
      </w:r>
      <w:r w:rsidRPr="00501ABC">
        <w:rPr>
          <w:rFonts w:ascii="Times New Roman" w:hAnsi="Times New Roman" w:cs="Times New Roman"/>
        </w:rPr>
        <w:t>, когда Леви-Стросс пытается выделить дискурсивные сюжетные структуры в мифологии. Это ранний этап становления дискурсологии, который приходится примерно на 1930-е года.</w:t>
      </w:r>
    </w:p>
    <w:p w14:paraId="03D2BA33" w14:textId="5114C2B7" w:rsidR="00981296" w:rsidRPr="00501ABC" w:rsidRDefault="00981296" w:rsidP="00EC5201">
      <w:pPr>
        <w:pStyle w:val="a4"/>
        <w:numPr>
          <w:ilvl w:val="0"/>
          <w:numId w:val="4"/>
        </w:numPr>
        <w:spacing w:line="360" w:lineRule="auto"/>
        <w:ind w:firstLine="851"/>
        <w:jc w:val="both"/>
        <w:rPr>
          <w:rFonts w:ascii="Times New Roman" w:hAnsi="Times New Roman" w:cs="Times New Roman"/>
        </w:rPr>
      </w:pPr>
      <w:r w:rsidRPr="00501ABC">
        <w:rPr>
          <w:rFonts w:ascii="Times New Roman" w:hAnsi="Times New Roman" w:cs="Times New Roman"/>
        </w:rPr>
        <w:t>Появление специализированных работ в 1960-е годы. Начинают публиковаться Р.Барт, У.Эко и другие. Благодаря тому, что к структурному анализу добавился семиотический, стали исследоваться продукты массовой культуры и массовой коммуникации</w:t>
      </w:r>
      <w:r w:rsidR="00597621">
        <w:rPr>
          <w:rStyle w:val="af0"/>
          <w:rFonts w:ascii="Times New Roman" w:hAnsi="Times New Roman" w:cs="Times New Roman"/>
        </w:rPr>
        <w:footnoteReference w:id="52"/>
      </w:r>
      <w:r w:rsidRPr="00501ABC">
        <w:rPr>
          <w:rFonts w:ascii="Times New Roman" w:hAnsi="Times New Roman" w:cs="Times New Roman"/>
        </w:rPr>
        <w:t>.</w:t>
      </w:r>
    </w:p>
    <w:p w14:paraId="242767E8" w14:textId="109F0500" w:rsidR="00981296" w:rsidRPr="00501ABC" w:rsidRDefault="00981296" w:rsidP="00EC5201">
      <w:pPr>
        <w:pStyle w:val="a4"/>
        <w:numPr>
          <w:ilvl w:val="0"/>
          <w:numId w:val="4"/>
        </w:numPr>
        <w:spacing w:line="360" w:lineRule="auto"/>
        <w:ind w:firstLine="851"/>
        <w:jc w:val="both"/>
        <w:rPr>
          <w:rFonts w:ascii="Times New Roman" w:hAnsi="Times New Roman" w:cs="Times New Roman"/>
        </w:rPr>
      </w:pPr>
      <w:r w:rsidRPr="00501ABC">
        <w:rPr>
          <w:rFonts w:ascii="Times New Roman" w:hAnsi="Times New Roman" w:cs="Times New Roman"/>
        </w:rPr>
        <w:t xml:space="preserve">В это же время (60-е годы XX века) </w:t>
      </w:r>
      <w:r w:rsidR="00B836DB">
        <w:rPr>
          <w:rFonts w:ascii="Times New Roman" w:hAnsi="Times New Roman" w:cs="Times New Roman"/>
        </w:rPr>
        <w:t xml:space="preserve">появляются социально </w:t>
      </w:r>
      <w:r w:rsidR="00514839" w:rsidRPr="00501ABC">
        <w:rPr>
          <w:rFonts w:ascii="Times New Roman" w:hAnsi="Times New Roman" w:cs="Times New Roman"/>
        </w:rPr>
        <w:t>ориентированные теории дискурса, которые расширяют предметное поле до исследования культурных стилей, вербального искусства, бесед и т.д.</w:t>
      </w:r>
    </w:p>
    <w:p w14:paraId="4943B1BE" w14:textId="02441231" w:rsidR="00294DA4" w:rsidRPr="00501ABC" w:rsidRDefault="00514839" w:rsidP="00EC5201">
      <w:pPr>
        <w:pStyle w:val="a4"/>
        <w:numPr>
          <w:ilvl w:val="0"/>
          <w:numId w:val="4"/>
        </w:numPr>
        <w:spacing w:line="360" w:lineRule="auto"/>
        <w:ind w:firstLine="851"/>
        <w:jc w:val="both"/>
        <w:rPr>
          <w:rFonts w:ascii="Times New Roman" w:hAnsi="Times New Roman" w:cs="Times New Roman"/>
        </w:rPr>
      </w:pPr>
      <w:r w:rsidRPr="00501ABC">
        <w:rPr>
          <w:rFonts w:ascii="Times New Roman" w:hAnsi="Times New Roman" w:cs="Times New Roman"/>
        </w:rPr>
        <w:t>В 1970-е годы происходит институ</w:t>
      </w:r>
      <w:r w:rsidR="00DE3D06" w:rsidRPr="00501ABC">
        <w:rPr>
          <w:rFonts w:ascii="Times New Roman" w:hAnsi="Times New Roman" w:cs="Times New Roman"/>
        </w:rPr>
        <w:t>ци</w:t>
      </w:r>
      <w:r w:rsidR="00300053" w:rsidRPr="00501ABC">
        <w:rPr>
          <w:rFonts w:ascii="Times New Roman" w:hAnsi="Times New Roman" w:cs="Times New Roman"/>
        </w:rPr>
        <w:t>онал</w:t>
      </w:r>
      <w:r w:rsidRPr="00501ABC">
        <w:rPr>
          <w:rFonts w:ascii="Times New Roman" w:hAnsi="Times New Roman" w:cs="Times New Roman"/>
        </w:rPr>
        <w:t>изация дискурс-анализа. В этот момент возникают первые монографии, которые п</w:t>
      </w:r>
      <w:r w:rsidR="00B836DB">
        <w:rPr>
          <w:rFonts w:ascii="Times New Roman" w:hAnsi="Times New Roman" w:cs="Times New Roman"/>
        </w:rPr>
        <w:t>освящены только дискурс-анализу</w:t>
      </w:r>
      <w:r w:rsidRPr="00501ABC">
        <w:rPr>
          <w:rFonts w:ascii="Times New Roman" w:hAnsi="Times New Roman" w:cs="Times New Roman"/>
        </w:rPr>
        <w:t xml:space="preserve"> как специальной междисциплинарной отрасли исследований.</w:t>
      </w:r>
    </w:p>
    <w:p w14:paraId="2A4DA4B5" w14:textId="611F7D94" w:rsidR="00514839" w:rsidRPr="00501ABC" w:rsidRDefault="00514839" w:rsidP="00EC5201">
      <w:pPr>
        <w:pStyle w:val="a4"/>
        <w:numPr>
          <w:ilvl w:val="0"/>
          <w:numId w:val="4"/>
        </w:numPr>
        <w:spacing w:line="360" w:lineRule="auto"/>
        <w:ind w:firstLine="851"/>
        <w:jc w:val="both"/>
        <w:rPr>
          <w:rFonts w:ascii="Times New Roman" w:hAnsi="Times New Roman" w:cs="Times New Roman"/>
        </w:rPr>
      </w:pPr>
      <w:r w:rsidRPr="00501ABC">
        <w:rPr>
          <w:rFonts w:ascii="Times New Roman" w:hAnsi="Times New Roman" w:cs="Times New Roman"/>
        </w:rPr>
        <w:t>В 1970-1985х дискурс-анализ становится все более автономным и однородным. Дискурс-анализ проникает в юридическое пространство, в исследование массовых коммуникаций и</w:t>
      </w:r>
      <w:r w:rsidR="00B836DB">
        <w:rPr>
          <w:rFonts w:ascii="Times New Roman" w:hAnsi="Times New Roman" w:cs="Times New Roman"/>
        </w:rPr>
        <w:t>,</w:t>
      </w:r>
      <w:r w:rsidRPr="00501ABC">
        <w:rPr>
          <w:rFonts w:ascii="Times New Roman" w:hAnsi="Times New Roman" w:cs="Times New Roman"/>
        </w:rPr>
        <w:t xml:space="preserve"> вообще</w:t>
      </w:r>
      <w:r w:rsidR="00B836DB">
        <w:rPr>
          <w:rFonts w:ascii="Times New Roman" w:hAnsi="Times New Roman" w:cs="Times New Roman"/>
        </w:rPr>
        <w:t>,</w:t>
      </w:r>
      <w:r w:rsidRPr="00501ABC">
        <w:rPr>
          <w:rFonts w:ascii="Times New Roman" w:hAnsi="Times New Roman" w:cs="Times New Roman"/>
        </w:rPr>
        <w:t xml:space="preserve"> вбирает в себя все большее количество объектов.</w:t>
      </w:r>
    </w:p>
    <w:p w14:paraId="08928F63" w14:textId="5EE9D797" w:rsidR="00514839" w:rsidRPr="00501ABC" w:rsidRDefault="00514839" w:rsidP="00EC5201">
      <w:pPr>
        <w:pStyle w:val="a4"/>
        <w:numPr>
          <w:ilvl w:val="0"/>
          <w:numId w:val="4"/>
        </w:numPr>
        <w:spacing w:line="360" w:lineRule="auto"/>
        <w:ind w:firstLine="851"/>
        <w:jc w:val="both"/>
        <w:rPr>
          <w:rFonts w:ascii="Times New Roman" w:hAnsi="Times New Roman" w:cs="Times New Roman"/>
        </w:rPr>
      </w:pPr>
      <w:r w:rsidRPr="00501ABC">
        <w:rPr>
          <w:rFonts w:ascii="Times New Roman" w:hAnsi="Times New Roman" w:cs="Times New Roman"/>
        </w:rPr>
        <w:t>С 1980х начинается внутриотраслевая специализация. Появляются теории дискурса меньшинств, теории идеологического дискурса и т.д.</w:t>
      </w:r>
    </w:p>
    <w:p w14:paraId="17670B85" w14:textId="77777777" w:rsidR="00514839" w:rsidRPr="00501ABC" w:rsidRDefault="00514839" w:rsidP="00EC5201">
      <w:pPr>
        <w:pStyle w:val="a4"/>
        <w:spacing w:line="360" w:lineRule="auto"/>
        <w:ind w:firstLine="851"/>
        <w:jc w:val="both"/>
        <w:rPr>
          <w:rFonts w:ascii="Times New Roman" w:hAnsi="Times New Roman" w:cs="Times New Roman"/>
        </w:rPr>
      </w:pPr>
    </w:p>
    <w:p w14:paraId="1CBFEA42" w14:textId="6A5770D6" w:rsidR="00514839" w:rsidRPr="00501ABC" w:rsidRDefault="00514839" w:rsidP="00EC5201">
      <w:pPr>
        <w:spacing w:line="360" w:lineRule="auto"/>
        <w:ind w:firstLine="851"/>
        <w:jc w:val="both"/>
        <w:rPr>
          <w:rFonts w:ascii="Times New Roman" w:hAnsi="Times New Roman" w:cs="Times New Roman"/>
        </w:rPr>
      </w:pPr>
      <w:r w:rsidRPr="00501ABC">
        <w:rPr>
          <w:rFonts w:ascii="Times New Roman" w:hAnsi="Times New Roman" w:cs="Times New Roman"/>
        </w:rPr>
        <w:t xml:space="preserve">Таким образом, дискурс анализ уже практически полностью оформился в особую междисциплинарную сферу знания. </w:t>
      </w:r>
      <w:r w:rsidR="00B836DB">
        <w:rPr>
          <w:rFonts w:ascii="Times New Roman" w:hAnsi="Times New Roman" w:cs="Times New Roman"/>
        </w:rPr>
        <w:t>В заключении работы</w:t>
      </w:r>
      <w:r w:rsidR="00563F35">
        <w:rPr>
          <w:rFonts w:ascii="Times New Roman" w:hAnsi="Times New Roman" w:cs="Times New Roman"/>
        </w:rPr>
        <w:t>, мы кратко коснемся этого вопроса.</w:t>
      </w:r>
    </w:p>
    <w:p w14:paraId="57A1255C" w14:textId="5277E5EA" w:rsidR="00514839" w:rsidRPr="00501ABC" w:rsidRDefault="00514839" w:rsidP="00EC5201">
      <w:pPr>
        <w:spacing w:line="360" w:lineRule="auto"/>
        <w:ind w:firstLine="851"/>
        <w:jc w:val="both"/>
        <w:rPr>
          <w:rFonts w:ascii="Times New Roman" w:hAnsi="Times New Roman" w:cs="Times New Roman"/>
        </w:rPr>
      </w:pPr>
    </w:p>
    <w:p w14:paraId="4C3F015C" w14:textId="77777777" w:rsidR="0074783F" w:rsidRDefault="0074783F">
      <w:pPr>
        <w:rPr>
          <w:rFonts w:ascii="Times New Roman" w:eastAsiaTheme="majorEastAsia"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105E7876" w14:textId="2C778F2E" w:rsidR="005325F6" w:rsidRPr="00096113" w:rsidRDefault="00AA1D6E" w:rsidP="00EC5201">
      <w:pPr>
        <w:pStyle w:val="3"/>
        <w:spacing w:line="360" w:lineRule="auto"/>
        <w:jc w:val="center"/>
        <w:rPr>
          <w:rFonts w:ascii="Times New Roman" w:hAnsi="Times New Roman" w:cs="Times New Roman"/>
          <w:b/>
          <w:color w:val="000000" w:themeColor="text1"/>
          <w:sz w:val="28"/>
          <w:szCs w:val="28"/>
        </w:rPr>
      </w:pPr>
      <w:bookmarkStart w:id="28" w:name="_Toc451685573"/>
      <w:r>
        <w:rPr>
          <w:rFonts w:ascii="Times New Roman" w:hAnsi="Times New Roman" w:cs="Times New Roman"/>
          <w:b/>
          <w:color w:val="000000" w:themeColor="text1"/>
          <w:sz w:val="28"/>
          <w:szCs w:val="28"/>
        </w:rPr>
        <w:lastRenderedPageBreak/>
        <w:t>2</w:t>
      </w:r>
      <w:r w:rsidR="00941E74" w:rsidRPr="00096113">
        <w:rPr>
          <w:rFonts w:ascii="Times New Roman" w:hAnsi="Times New Roman" w:cs="Times New Roman"/>
          <w:b/>
          <w:color w:val="000000" w:themeColor="text1"/>
          <w:sz w:val="28"/>
          <w:szCs w:val="28"/>
        </w:rPr>
        <w:t>.1.3.</w:t>
      </w:r>
      <w:r w:rsidR="00597621">
        <w:rPr>
          <w:rFonts w:ascii="Times New Roman" w:hAnsi="Times New Roman" w:cs="Times New Roman"/>
          <w:b/>
          <w:color w:val="000000" w:themeColor="text1"/>
          <w:sz w:val="28"/>
          <w:szCs w:val="28"/>
        </w:rPr>
        <w:t xml:space="preserve"> </w:t>
      </w:r>
      <w:r w:rsidR="00735E1A">
        <w:rPr>
          <w:rFonts w:ascii="Times New Roman" w:hAnsi="Times New Roman" w:cs="Times New Roman"/>
          <w:b/>
          <w:color w:val="000000" w:themeColor="text1"/>
          <w:sz w:val="28"/>
          <w:szCs w:val="28"/>
        </w:rPr>
        <w:t xml:space="preserve">Классификация </w:t>
      </w:r>
      <w:r w:rsidR="0065565D" w:rsidRPr="00096113">
        <w:rPr>
          <w:rFonts w:ascii="Times New Roman" w:hAnsi="Times New Roman" w:cs="Times New Roman"/>
          <w:b/>
          <w:color w:val="000000" w:themeColor="text1"/>
          <w:sz w:val="28"/>
          <w:szCs w:val="28"/>
        </w:rPr>
        <w:t>Я.Торфинг</w:t>
      </w:r>
      <w:r w:rsidR="00735E1A">
        <w:rPr>
          <w:rFonts w:ascii="Times New Roman" w:hAnsi="Times New Roman" w:cs="Times New Roman"/>
          <w:b/>
          <w:color w:val="000000" w:themeColor="text1"/>
          <w:sz w:val="28"/>
          <w:szCs w:val="28"/>
        </w:rPr>
        <w:t>а</w:t>
      </w:r>
      <w:bookmarkEnd w:id="28"/>
    </w:p>
    <w:p w14:paraId="197BD4D4" w14:textId="77777777" w:rsidR="00A23B3F" w:rsidRPr="00501ABC" w:rsidRDefault="00A23B3F" w:rsidP="00EC5201">
      <w:pPr>
        <w:spacing w:line="360" w:lineRule="auto"/>
        <w:ind w:firstLine="851"/>
        <w:jc w:val="both"/>
        <w:rPr>
          <w:rFonts w:ascii="Times New Roman" w:hAnsi="Times New Roman" w:cs="Times New Roman"/>
          <w:b/>
          <w:color w:val="000000" w:themeColor="text1"/>
        </w:rPr>
      </w:pPr>
    </w:p>
    <w:p w14:paraId="18AF9459" w14:textId="1A6C30D5" w:rsidR="00A3053B" w:rsidRPr="00501ABC" w:rsidRDefault="00B836DB" w:rsidP="00EC5201">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В</w:t>
      </w:r>
      <w:r w:rsidR="00A3053B" w:rsidRPr="00501ABC">
        <w:rPr>
          <w:rFonts w:ascii="Times New Roman" w:hAnsi="Times New Roman" w:cs="Times New Roman"/>
          <w:color w:val="000000" w:themeColor="text1"/>
        </w:rPr>
        <w:t xml:space="preserve"> своей классификации Якоб Торфинг, можно сказать, синтезирует историческую модель Т.Ван Дейка и концептуальную модель Л.Филлипс и М.В.Йоргенсен. В работе </w:t>
      </w:r>
      <w:r w:rsidR="00A6727F" w:rsidRPr="00501ABC">
        <w:rPr>
          <w:rFonts w:ascii="Times New Roman" w:hAnsi="Times New Roman" w:cs="Times New Roman"/>
          <w:color w:val="000000" w:themeColor="text1"/>
        </w:rPr>
        <w:t>«Теория дискурса в современной политике»</w:t>
      </w:r>
      <w:r w:rsidR="00A601D5">
        <w:rPr>
          <w:rFonts w:ascii="Times New Roman" w:hAnsi="Times New Roman" w:cs="Times New Roman"/>
          <w:color w:val="000000" w:themeColor="text1"/>
        </w:rPr>
        <w:t xml:space="preserve"> </w:t>
      </w:r>
      <w:r w:rsidR="00A3053B" w:rsidRPr="00501ABC">
        <w:rPr>
          <w:rFonts w:ascii="Times New Roman" w:hAnsi="Times New Roman" w:cs="Times New Roman"/>
          <w:color w:val="000000" w:themeColor="text1"/>
        </w:rPr>
        <w:t>под редакцией Торфинга и Ховарта</w:t>
      </w:r>
      <w:r w:rsidR="00597621">
        <w:rPr>
          <w:rStyle w:val="af0"/>
          <w:rFonts w:ascii="Times New Roman" w:hAnsi="Times New Roman" w:cs="Times New Roman"/>
          <w:color w:val="000000" w:themeColor="text1"/>
        </w:rPr>
        <w:footnoteReference w:id="53"/>
      </w:r>
      <w:r>
        <w:rPr>
          <w:rFonts w:ascii="Times New Roman" w:hAnsi="Times New Roman" w:cs="Times New Roman"/>
          <w:color w:val="000000" w:themeColor="text1"/>
        </w:rPr>
        <w:t xml:space="preserve">, </w:t>
      </w:r>
      <w:r w:rsidR="00A6727F" w:rsidRPr="00501ABC">
        <w:rPr>
          <w:rFonts w:ascii="Times New Roman" w:hAnsi="Times New Roman" w:cs="Times New Roman"/>
          <w:color w:val="000000" w:themeColor="text1"/>
        </w:rPr>
        <w:t>Торфинг п</w:t>
      </w:r>
      <w:r w:rsidR="00A3053B" w:rsidRPr="00501ABC">
        <w:rPr>
          <w:rFonts w:ascii="Times New Roman" w:hAnsi="Times New Roman" w:cs="Times New Roman"/>
          <w:color w:val="000000" w:themeColor="text1"/>
        </w:rPr>
        <w:t>ишет</w:t>
      </w:r>
      <w:r w:rsidR="0031250B" w:rsidRPr="00501ABC">
        <w:rPr>
          <w:rFonts w:ascii="Times New Roman" w:hAnsi="Times New Roman" w:cs="Times New Roman"/>
          <w:color w:val="000000" w:themeColor="text1"/>
        </w:rPr>
        <w:t xml:space="preserve"> большое</w:t>
      </w:r>
      <w:r w:rsidR="00A3053B" w:rsidRPr="00501ABC">
        <w:rPr>
          <w:rFonts w:ascii="Times New Roman" w:hAnsi="Times New Roman" w:cs="Times New Roman"/>
          <w:color w:val="000000" w:themeColor="text1"/>
        </w:rPr>
        <w:t xml:space="preserve"> введение, в котором описывает генезис современных теорий дискурса</w:t>
      </w:r>
      <w:r w:rsidR="00597621">
        <w:rPr>
          <w:rStyle w:val="af0"/>
          <w:rFonts w:ascii="Times New Roman" w:hAnsi="Times New Roman" w:cs="Times New Roman"/>
          <w:color w:val="000000" w:themeColor="text1"/>
        </w:rPr>
        <w:footnoteReference w:id="54"/>
      </w:r>
      <w:r w:rsidR="00597621">
        <w:rPr>
          <w:rFonts w:ascii="Times New Roman" w:hAnsi="Times New Roman" w:cs="Times New Roman"/>
          <w:color w:val="000000" w:themeColor="text1"/>
        </w:rPr>
        <w:t>.</w:t>
      </w:r>
      <w:r w:rsidR="00A6727F" w:rsidRPr="00501ABC">
        <w:rPr>
          <w:rFonts w:ascii="Times New Roman" w:hAnsi="Times New Roman" w:cs="Times New Roman"/>
          <w:color w:val="000000" w:themeColor="text1"/>
        </w:rPr>
        <w:t xml:space="preserve"> </w:t>
      </w:r>
      <w:r w:rsidR="001056EA" w:rsidRPr="00501ABC">
        <w:rPr>
          <w:rFonts w:ascii="Times New Roman" w:hAnsi="Times New Roman" w:cs="Times New Roman"/>
          <w:color w:val="000000" w:themeColor="text1"/>
        </w:rPr>
        <w:t>Его основная идея заключается в том, что понятие дискурса развивалось во времени от сугубо лингвистической трактовки, до максимально широкой - постструктуралистской</w:t>
      </w:r>
      <w:r w:rsidR="00686A63">
        <w:rPr>
          <w:rStyle w:val="af0"/>
          <w:rFonts w:ascii="Times New Roman" w:hAnsi="Times New Roman" w:cs="Times New Roman"/>
          <w:color w:val="000000" w:themeColor="text1"/>
        </w:rPr>
        <w:footnoteReference w:id="55"/>
      </w:r>
      <w:r w:rsidR="00686A63">
        <w:rPr>
          <w:rFonts w:ascii="Times New Roman" w:hAnsi="Times New Roman" w:cs="Times New Roman"/>
          <w:color w:val="000000" w:themeColor="text1"/>
        </w:rPr>
        <w:t>.</w:t>
      </w:r>
    </w:p>
    <w:p w14:paraId="494277D8" w14:textId="6409C6B2" w:rsidR="0031250B" w:rsidRPr="00501ABC" w:rsidRDefault="0013351B"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Первое поколение теорий дискурса определяют дискурс в очень узком, текстуальном смысле. Такой подход рассматривает дискурс в основн</w:t>
      </w:r>
      <w:r w:rsidR="00B836DB">
        <w:rPr>
          <w:rFonts w:ascii="Times New Roman" w:hAnsi="Times New Roman" w:cs="Times New Roman"/>
          <w:color w:val="000000" w:themeColor="text1"/>
        </w:rPr>
        <w:t>ом в его семантических аспектах</w:t>
      </w:r>
      <w:r w:rsidRPr="00501ABC">
        <w:rPr>
          <w:rFonts w:ascii="Times New Roman" w:hAnsi="Times New Roman" w:cs="Times New Roman"/>
          <w:color w:val="000000" w:themeColor="text1"/>
        </w:rPr>
        <w:t xml:space="preserve"> и изучает конкретный проговоренный или написанный текст. В этом же поколении можно найти теории, в которых происходит акцент на том, как конкретный человек производит дискурс. Можно обнаружить подходы, в которых исследователи проводят анализ использования словаря людьми, обладающими тем или иным социально-экономическим статусом</w:t>
      </w:r>
      <w:r w:rsidR="00597621">
        <w:rPr>
          <w:rStyle w:val="af0"/>
          <w:rFonts w:ascii="Times New Roman" w:hAnsi="Times New Roman" w:cs="Times New Roman"/>
          <w:color w:val="000000" w:themeColor="text1"/>
        </w:rPr>
        <w:footnoteReference w:id="56"/>
      </w:r>
      <w:r w:rsidR="00597621">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 xml:space="preserve">К этому же поколению Торфинг относит дискурсивную психологию, которая смещает анализ на те или иные дискурсивные стратегии в конкретных диалогах. Такой узкий подход к определению дискурса не позволяет исследовать более общие дискурсивные структуры, </w:t>
      </w:r>
      <w:r w:rsidR="0031250B" w:rsidRPr="00501ABC">
        <w:rPr>
          <w:rFonts w:ascii="Times New Roman" w:hAnsi="Times New Roman" w:cs="Times New Roman"/>
          <w:color w:val="000000" w:themeColor="text1"/>
        </w:rPr>
        <w:t xml:space="preserve">идеологию или властные дискурсы, однако </w:t>
      </w:r>
      <w:r w:rsidR="00B836DB">
        <w:rPr>
          <w:rFonts w:ascii="Times New Roman" w:hAnsi="Times New Roman" w:cs="Times New Roman"/>
          <w:color w:val="000000" w:themeColor="text1"/>
        </w:rPr>
        <w:t xml:space="preserve">также </w:t>
      </w:r>
      <w:r w:rsidR="0031250B" w:rsidRPr="00501ABC">
        <w:rPr>
          <w:rFonts w:ascii="Times New Roman" w:hAnsi="Times New Roman" w:cs="Times New Roman"/>
          <w:color w:val="000000" w:themeColor="text1"/>
        </w:rPr>
        <w:t>позволяет обратить внимание на то, как в конкретном дискурсе могут з</w:t>
      </w:r>
      <w:r w:rsidR="00B836DB">
        <w:rPr>
          <w:rFonts w:ascii="Times New Roman" w:hAnsi="Times New Roman" w:cs="Times New Roman"/>
          <w:color w:val="000000" w:themeColor="text1"/>
        </w:rPr>
        <w:t>адействоваться приемы оказания</w:t>
      </w:r>
      <w:r w:rsidR="0031250B" w:rsidRPr="00501ABC">
        <w:rPr>
          <w:rFonts w:ascii="Times New Roman" w:hAnsi="Times New Roman" w:cs="Times New Roman"/>
          <w:color w:val="000000" w:themeColor="text1"/>
        </w:rPr>
        <w:t xml:space="preserve"> давления.</w:t>
      </w:r>
    </w:p>
    <w:p w14:paraId="35590C14" w14:textId="1050E238" w:rsidR="00E529E4" w:rsidRPr="00501ABC" w:rsidRDefault="0031250B"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Во вт</w:t>
      </w:r>
      <w:r w:rsidR="00B836DB">
        <w:rPr>
          <w:rFonts w:ascii="Times New Roman" w:hAnsi="Times New Roman" w:cs="Times New Roman"/>
          <w:color w:val="000000" w:themeColor="text1"/>
        </w:rPr>
        <w:t xml:space="preserve">ором поколении теорий дискурса </w:t>
      </w:r>
      <w:r w:rsidRPr="00501ABC">
        <w:rPr>
          <w:rFonts w:ascii="Times New Roman" w:hAnsi="Times New Roman" w:cs="Times New Roman"/>
          <w:color w:val="000000" w:themeColor="text1"/>
        </w:rPr>
        <w:t>понятие дискурса расширяется до понятия набора социальных практик. В данный подход Торфинг включает критический дискурс-анализ (КДА), который был со</w:t>
      </w:r>
      <w:r w:rsidR="00B836DB">
        <w:rPr>
          <w:rFonts w:ascii="Times New Roman" w:hAnsi="Times New Roman" w:cs="Times New Roman"/>
          <w:color w:val="000000" w:themeColor="text1"/>
        </w:rPr>
        <w:t xml:space="preserve">здан </w:t>
      </w:r>
      <w:r w:rsidRPr="00501ABC">
        <w:rPr>
          <w:rFonts w:ascii="Times New Roman" w:hAnsi="Times New Roman" w:cs="Times New Roman"/>
          <w:color w:val="000000" w:themeColor="text1"/>
        </w:rPr>
        <w:t>Фэркло и вдохновлен М.</w:t>
      </w:r>
      <w:r w:rsidR="00B836DB">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Фуко</w:t>
      </w:r>
      <w:r w:rsidR="00E529E4" w:rsidRPr="00501ABC">
        <w:rPr>
          <w:rFonts w:ascii="Times New Roman" w:hAnsi="Times New Roman" w:cs="Times New Roman"/>
          <w:color w:val="000000" w:themeColor="text1"/>
        </w:rPr>
        <w:t xml:space="preserve"> (Фуко концентрирует свое внимание не на конкретные развороты дискурса в тексте или речи, но на то, что вообще делает их возможными)</w:t>
      </w:r>
      <w:r w:rsidRPr="00501ABC">
        <w:rPr>
          <w:rFonts w:ascii="Times New Roman" w:hAnsi="Times New Roman" w:cs="Times New Roman"/>
          <w:color w:val="000000" w:themeColor="text1"/>
        </w:rPr>
        <w:t>. Фэркло определяет наборы социальных практик как дискурсивные по той причине, что они содержат в себе семио</w:t>
      </w:r>
      <w:r w:rsidR="00B836DB">
        <w:rPr>
          <w:rFonts w:ascii="Times New Roman" w:hAnsi="Times New Roman" w:cs="Times New Roman"/>
          <w:color w:val="000000" w:themeColor="text1"/>
        </w:rPr>
        <w:t>тический элемент. КДА, в отличие</w:t>
      </w:r>
      <w:r w:rsidRPr="00501ABC">
        <w:rPr>
          <w:rFonts w:ascii="Times New Roman" w:hAnsi="Times New Roman" w:cs="Times New Roman"/>
          <w:color w:val="000000" w:themeColor="text1"/>
        </w:rPr>
        <w:t xml:space="preserve"> от дискурсивной психологии, затрагивает аспекты анализа ид</w:t>
      </w:r>
      <w:r w:rsidR="00E529E4" w:rsidRPr="00501ABC">
        <w:rPr>
          <w:rFonts w:ascii="Times New Roman" w:hAnsi="Times New Roman" w:cs="Times New Roman"/>
          <w:color w:val="000000" w:themeColor="text1"/>
        </w:rPr>
        <w:t>еологического дискурса. В теории КДА остается неясным каким образом происходи</w:t>
      </w:r>
      <w:r w:rsidR="00B836DB">
        <w:rPr>
          <w:rFonts w:ascii="Times New Roman" w:hAnsi="Times New Roman" w:cs="Times New Roman"/>
          <w:color w:val="000000" w:themeColor="text1"/>
        </w:rPr>
        <w:t>т соотношение дискурсивной и не</w:t>
      </w:r>
      <w:r w:rsidR="00E529E4" w:rsidRPr="00501ABC">
        <w:rPr>
          <w:rFonts w:ascii="Times New Roman" w:hAnsi="Times New Roman" w:cs="Times New Roman"/>
          <w:color w:val="000000" w:themeColor="text1"/>
        </w:rPr>
        <w:t>дискурсивной реальности</w:t>
      </w:r>
      <w:r w:rsidR="00597621">
        <w:rPr>
          <w:rStyle w:val="af0"/>
          <w:rFonts w:ascii="Times New Roman" w:hAnsi="Times New Roman" w:cs="Times New Roman"/>
          <w:color w:val="000000" w:themeColor="text1"/>
        </w:rPr>
        <w:footnoteReference w:id="57"/>
      </w:r>
      <w:r w:rsidR="00E529E4" w:rsidRPr="00501ABC">
        <w:rPr>
          <w:rFonts w:ascii="Times New Roman" w:hAnsi="Times New Roman" w:cs="Times New Roman"/>
          <w:color w:val="000000" w:themeColor="text1"/>
        </w:rPr>
        <w:t xml:space="preserve">. </w:t>
      </w:r>
    </w:p>
    <w:p w14:paraId="6247F264" w14:textId="1A4BE3B0" w:rsidR="000D3B89" w:rsidRPr="00501ABC" w:rsidRDefault="00E529E4"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lastRenderedPageBreak/>
        <w:t xml:space="preserve">Третье поколение расширяет понятие дискурса так, что теперь дискурс покрывает всю социальную реальность. Все дискурсивно по той причине, что значение зависит от децентрированной системы сконструированных правил и различений. </w:t>
      </w:r>
      <w:r w:rsidR="000D3B89" w:rsidRPr="00501ABC">
        <w:rPr>
          <w:rFonts w:ascii="Times New Roman" w:hAnsi="Times New Roman" w:cs="Times New Roman"/>
          <w:color w:val="000000" w:themeColor="text1"/>
        </w:rPr>
        <w:t>Торфинг находит основу постструктуралистской теории дискурса в философии Иммануила Канта, когда тот говорит об опыте, как уже заранее пройденном через систему категорий</w:t>
      </w:r>
      <w:r w:rsidR="00597621">
        <w:rPr>
          <w:rStyle w:val="af0"/>
          <w:rFonts w:ascii="Times New Roman" w:hAnsi="Times New Roman" w:cs="Times New Roman"/>
          <w:color w:val="000000" w:themeColor="text1"/>
        </w:rPr>
        <w:footnoteReference w:id="58"/>
      </w:r>
      <w:r w:rsidR="00597621">
        <w:rPr>
          <w:rFonts w:ascii="Times New Roman" w:hAnsi="Times New Roman" w:cs="Times New Roman"/>
          <w:color w:val="000000" w:themeColor="text1"/>
        </w:rPr>
        <w:t>.</w:t>
      </w:r>
    </w:p>
    <w:p w14:paraId="167585A7" w14:textId="57A5D8CE" w:rsidR="00A87705" w:rsidRDefault="00A87705">
      <w:pPr>
        <w:rPr>
          <w:rFonts w:ascii="Times New Roman" w:eastAsiaTheme="majorEastAsia" w:hAnsi="Times New Roman" w:cs="Times New Roman"/>
          <w:b/>
          <w:color w:val="000000" w:themeColor="text1"/>
          <w:sz w:val="28"/>
          <w:szCs w:val="28"/>
        </w:rPr>
      </w:pPr>
    </w:p>
    <w:p w14:paraId="70E66C11" w14:textId="58C45365" w:rsidR="000D3B89" w:rsidRPr="00096113" w:rsidRDefault="00AA1D6E" w:rsidP="00EC5201">
      <w:pPr>
        <w:pStyle w:val="3"/>
        <w:spacing w:line="360" w:lineRule="auto"/>
        <w:jc w:val="center"/>
        <w:rPr>
          <w:rFonts w:ascii="Times New Roman" w:hAnsi="Times New Roman" w:cs="Times New Roman"/>
          <w:b/>
          <w:color w:val="000000" w:themeColor="text1"/>
          <w:sz w:val="28"/>
          <w:szCs w:val="28"/>
        </w:rPr>
      </w:pPr>
      <w:bookmarkStart w:id="29" w:name="_Toc451685574"/>
      <w:r>
        <w:rPr>
          <w:rFonts w:ascii="Times New Roman" w:hAnsi="Times New Roman" w:cs="Times New Roman"/>
          <w:b/>
          <w:color w:val="000000" w:themeColor="text1"/>
          <w:sz w:val="28"/>
          <w:szCs w:val="28"/>
        </w:rPr>
        <w:t>2</w:t>
      </w:r>
      <w:r w:rsidR="00941E74" w:rsidRPr="00096113">
        <w:rPr>
          <w:rFonts w:ascii="Times New Roman" w:hAnsi="Times New Roman" w:cs="Times New Roman"/>
          <w:b/>
          <w:color w:val="000000" w:themeColor="text1"/>
          <w:sz w:val="28"/>
          <w:szCs w:val="28"/>
        </w:rPr>
        <w:t>.1.4.</w:t>
      </w:r>
      <w:r w:rsidR="00895D2D">
        <w:rPr>
          <w:rFonts w:ascii="Times New Roman" w:hAnsi="Times New Roman" w:cs="Times New Roman"/>
          <w:b/>
          <w:color w:val="000000" w:themeColor="text1"/>
          <w:sz w:val="28"/>
          <w:szCs w:val="28"/>
        </w:rPr>
        <w:t xml:space="preserve"> </w:t>
      </w:r>
      <w:r w:rsidR="00735E1A">
        <w:rPr>
          <w:rFonts w:ascii="Times New Roman" w:hAnsi="Times New Roman" w:cs="Times New Roman"/>
          <w:b/>
          <w:color w:val="000000" w:themeColor="text1"/>
          <w:sz w:val="28"/>
          <w:szCs w:val="28"/>
        </w:rPr>
        <w:t>Общая классификация теорий дискурса</w:t>
      </w:r>
      <w:bookmarkEnd w:id="29"/>
    </w:p>
    <w:p w14:paraId="7EBF77E7" w14:textId="77777777" w:rsidR="006B2272" w:rsidRPr="00501ABC" w:rsidRDefault="006B2272" w:rsidP="00EC5201">
      <w:pPr>
        <w:spacing w:line="360" w:lineRule="auto"/>
        <w:ind w:firstLine="851"/>
        <w:jc w:val="both"/>
        <w:rPr>
          <w:rFonts w:ascii="Times New Roman" w:hAnsi="Times New Roman" w:cs="Times New Roman"/>
        </w:rPr>
      </w:pPr>
    </w:p>
    <w:p w14:paraId="1267C81D" w14:textId="03F3B9A8" w:rsidR="006B2272" w:rsidRPr="00501ABC" w:rsidRDefault="00B836DB" w:rsidP="00EC5201">
      <w:pPr>
        <w:spacing w:line="360" w:lineRule="auto"/>
        <w:ind w:firstLine="851"/>
        <w:jc w:val="both"/>
        <w:rPr>
          <w:rFonts w:ascii="Times New Roman" w:hAnsi="Times New Roman" w:cs="Times New Roman"/>
        </w:rPr>
      </w:pPr>
      <w:r>
        <w:rPr>
          <w:rFonts w:ascii="Times New Roman" w:hAnsi="Times New Roman" w:cs="Times New Roman"/>
        </w:rPr>
        <w:t>О</w:t>
      </w:r>
      <w:r w:rsidR="006B2272" w:rsidRPr="00501ABC">
        <w:rPr>
          <w:rFonts w:ascii="Times New Roman" w:hAnsi="Times New Roman" w:cs="Times New Roman"/>
        </w:rPr>
        <w:t>сновным принципом различения в теоретических подход</w:t>
      </w:r>
      <w:r w:rsidR="00C80D34" w:rsidRPr="00501ABC">
        <w:rPr>
          <w:rFonts w:ascii="Times New Roman" w:hAnsi="Times New Roman" w:cs="Times New Roman"/>
        </w:rPr>
        <w:t xml:space="preserve">ах является само понятие </w:t>
      </w:r>
      <w:r w:rsidR="006B2272" w:rsidRPr="00501ABC">
        <w:rPr>
          <w:rFonts w:ascii="Times New Roman" w:hAnsi="Times New Roman" w:cs="Times New Roman"/>
        </w:rPr>
        <w:t>дискурса</w:t>
      </w:r>
      <w:r w:rsidR="00C80D34" w:rsidRPr="00501ABC">
        <w:rPr>
          <w:rFonts w:ascii="Times New Roman" w:hAnsi="Times New Roman" w:cs="Times New Roman"/>
        </w:rPr>
        <w:t>, которое встраивается в систему представлений о роли языка в социальной жизни</w:t>
      </w:r>
      <w:r w:rsidR="006B2272" w:rsidRPr="00501ABC">
        <w:rPr>
          <w:rFonts w:ascii="Times New Roman" w:hAnsi="Times New Roman" w:cs="Times New Roman"/>
        </w:rPr>
        <w:t xml:space="preserve">. </w:t>
      </w:r>
      <w:r>
        <w:rPr>
          <w:rFonts w:ascii="Times New Roman" w:hAnsi="Times New Roman" w:cs="Times New Roman"/>
        </w:rPr>
        <w:t xml:space="preserve">Опираясь на работы рассмотренных исследователей </w:t>
      </w:r>
      <w:r w:rsidR="00C80D34" w:rsidRPr="00501ABC">
        <w:rPr>
          <w:rFonts w:ascii="Times New Roman" w:hAnsi="Times New Roman" w:cs="Times New Roman"/>
        </w:rPr>
        <w:t>м</w:t>
      </w:r>
      <w:r w:rsidR="006B2272" w:rsidRPr="00501ABC">
        <w:rPr>
          <w:rFonts w:ascii="Times New Roman" w:hAnsi="Times New Roman" w:cs="Times New Roman"/>
        </w:rPr>
        <w:t xml:space="preserve">ы можем предоставить три различных понятия </w:t>
      </w:r>
      <w:r w:rsidR="00F31A6C" w:rsidRPr="00501ABC">
        <w:rPr>
          <w:rFonts w:ascii="Times New Roman" w:hAnsi="Times New Roman" w:cs="Times New Roman"/>
        </w:rPr>
        <w:t>дискурса:</w:t>
      </w:r>
    </w:p>
    <w:p w14:paraId="4D33D928" w14:textId="3E40C3B5" w:rsidR="00F31A6C" w:rsidRPr="00501ABC" w:rsidRDefault="00F31A6C" w:rsidP="00EC5201">
      <w:pPr>
        <w:pStyle w:val="a4"/>
        <w:numPr>
          <w:ilvl w:val="0"/>
          <w:numId w:val="6"/>
        </w:numPr>
        <w:spacing w:line="360" w:lineRule="auto"/>
        <w:ind w:firstLine="851"/>
        <w:jc w:val="both"/>
        <w:rPr>
          <w:rFonts w:ascii="Times New Roman" w:hAnsi="Times New Roman" w:cs="Times New Roman"/>
        </w:rPr>
      </w:pPr>
      <w:r w:rsidRPr="00501ABC">
        <w:rPr>
          <w:rFonts w:ascii="Times New Roman" w:hAnsi="Times New Roman" w:cs="Times New Roman"/>
        </w:rPr>
        <w:t xml:space="preserve">Дискурс – это </w:t>
      </w:r>
      <w:r w:rsidR="00C367FD">
        <w:rPr>
          <w:rFonts w:ascii="Times New Roman" w:hAnsi="Times New Roman" w:cs="Times New Roman"/>
        </w:rPr>
        <w:t>порядок слов</w:t>
      </w:r>
      <w:r w:rsidRPr="00501ABC">
        <w:rPr>
          <w:rFonts w:ascii="Times New Roman" w:hAnsi="Times New Roman" w:cs="Times New Roman"/>
        </w:rPr>
        <w:t>.</w:t>
      </w:r>
      <w:r w:rsidR="00536FF9">
        <w:rPr>
          <w:rFonts w:ascii="Times New Roman" w:hAnsi="Times New Roman" w:cs="Times New Roman"/>
        </w:rPr>
        <w:t xml:space="preserve"> </w:t>
      </w:r>
    </w:p>
    <w:p w14:paraId="0962D331" w14:textId="4E5E4CDD" w:rsidR="00F31A6C" w:rsidRPr="00501ABC" w:rsidRDefault="00F31A6C" w:rsidP="00EC5201">
      <w:pPr>
        <w:pStyle w:val="a4"/>
        <w:numPr>
          <w:ilvl w:val="0"/>
          <w:numId w:val="6"/>
        </w:numPr>
        <w:spacing w:line="360" w:lineRule="auto"/>
        <w:ind w:firstLine="851"/>
        <w:jc w:val="both"/>
        <w:rPr>
          <w:rFonts w:ascii="Times New Roman" w:hAnsi="Times New Roman" w:cs="Times New Roman"/>
        </w:rPr>
      </w:pPr>
      <w:r w:rsidRPr="00501ABC">
        <w:rPr>
          <w:rFonts w:ascii="Times New Roman" w:hAnsi="Times New Roman" w:cs="Times New Roman"/>
        </w:rPr>
        <w:t>Дискурс – это текст или речь в социальном контексте.</w:t>
      </w:r>
    </w:p>
    <w:p w14:paraId="06C74323" w14:textId="12B7A79C" w:rsidR="00C80D34" w:rsidRPr="00501ABC" w:rsidRDefault="00F31A6C" w:rsidP="00EC5201">
      <w:pPr>
        <w:pStyle w:val="a4"/>
        <w:numPr>
          <w:ilvl w:val="0"/>
          <w:numId w:val="6"/>
        </w:numPr>
        <w:spacing w:line="360" w:lineRule="auto"/>
        <w:ind w:firstLine="851"/>
        <w:jc w:val="both"/>
        <w:rPr>
          <w:rFonts w:ascii="Times New Roman" w:hAnsi="Times New Roman" w:cs="Times New Roman"/>
        </w:rPr>
      </w:pPr>
      <w:r w:rsidRPr="00501ABC">
        <w:rPr>
          <w:rFonts w:ascii="Times New Roman" w:hAnsi="Times New Roman" w:cs="Times New Roman"/>
        </w:rPr>
        <w:t>Дискурс – любая семиотическая сеть.</w:t>
      </w:r>
    </w:p>
    <w:p w14:paraId="52E3C7AE" w14:textId="2AA5BFAC" w:rsidR="00F31A6C" w:rsidRPr="00501ABC" w:rsidRDefault="00F31A6C" w:rsidP="00EC5201">
      <w:pPr>
        <w:spacing w:line="360" w:lineRule="auto"/>
        <w:ind w:firstLine="851"/>
        <w:jc w:val="both"/>
        <w:rPr>
          <w:rFonts w:ascii="Times New Roman" w:hAnsi="Times New Roman" w:cs="Times New Roman"/>
        </w:rPr>
      </w:pPr>
      <w:r w:rsidRPr="00501ABC">
        <w:rPr>
          <w:rFonts w:ascii="Times New Roman" w:hAnsi="Times New Roman" w:cs="Times New Roman"/>
        </w:rPr>
        <w:t>Первое определение является сугубо лингвистическим, второе характерно для критического дискурс-анализа, третье – постструктуралистское.</w:t>
      </w:r>
    </w:p>
    <w:p w14:paraId="0C48CCD2" w14:textId="4676CFBE" w:rsidR="00F74E2C" w:rsidRPr="00501ABC" w:rsidRDefault="00F31A6C" w:rsidP="00EC5201">
      <w:pPr>
        <w:spacing w:line="360" w:lineRule="auto"/>
        <w:ind w:firstLine="851"/>
        <w:jc w:val="both"/>
        <w:rPr>
          <w:rFonts w:ascii="Times New Roman" w:hAnsi="Times New Roman" w:cs="Times New Roman"/>
        </w:rPr>
      </w:pPr>
      <w:r w:rsidRPr="00501ABC">
        <w:rPr>
          <w:rFonts w:ascii="Times New Roman" w:hAnsi="Times New Roman" w:cs="Times New Roman"/>
        </w:rPr>
        <w:t xml:space="preserve">Для социологического исследования дискурс-анализ становится интересным в тот момент, когда он становится включенным в отношения, которые выходят за пределы чисто лингвистических понятий. Только второе и третье определение дискурса могут быть реально включены в социологический анализ. </w:t>
      </w:r>
      <w:r w:rsidR="009817F9">
        <w:rPr>
          <w:rFonts w:ascii="Times New Roman" w:hAnsi="Times New Roman" w:cs="Times New Roman"/>
        </w:rPr>
        <w:t>Как отмечают мировые фигуры</w:t>
      </w:r>
      <w:r w:rsidRPr="00501ABC">
        <w:rPr>
          <w:rFonts w:ascii="Times New Roman" w:hAnsi="Times New Roman" w:cs="Times New Roman"/>
        </w:rPr>
        <w:t>, на методологическом уровне второе и третье понимание дискурса практически ничем не отличаю</w:t>
      </w:r>
      <w:r w:rsidR="00F74E2C" w:rsidRPr="00501ABC">
        <w:rPr>
          <w:rFonts w:ascii="Times New Roman" w:hAnsi="Times New Roman" w:cs="Times New Roman"/>
        </w:rPr>
        <w:t>тся</w:t>
      </w:r>
      <w:r w:rsidR="00536FF9">
        <w:rPr>
          <w:rFonts w:ascii="Times New Roman" w:hAnsi="Times New Roman" w:cs="Times New Roman"/>
        </w:rPr>
        <w:t xml:space="preserve"> </w:t>
      </w:r>
      <w:r w:rsidR="00536FF9">
        <w:rPr>
          <w:rStyle w:val="af0"/>
          <w:rFonts w:ascii="Times New Roman" w:hAnsi="Times New Roman" w:cs="Times New Roman"/>
        </w:rPr>
        <w:footnoteReference w:id="59"/>
      </w:r>
      <w:r w:rsidR="00F74E2C" w:rsidRPr="00501ABC">
        <w:rPr>
          <w:rFonts w:ascii="Times New Roman" w:hAnsi="Times New Roman" w:cs="Times New Roman"/>
        </w:rPr>
        <w:t xml:space="preserve">. </w:t>
      </w:r>
    </w:p>
    <w:p w14:paraId="79F4E74B" w14:textId="77777777" w:rsidR="00F31A6C" w:rsidRPr="00501ABC" w:rsidRDefault="00F31A6C" w:rsidP="00EC5201">
      <w:pPr>
        <w:spacing w:line="360" w:lineRule="auto"/>
        <w:ind w:firstLine="851"/>
        <w:jc w:val="both"/>
        <w:rPr>
          <w:rFonts w:ascii="Times New Roman" w:hAnsi="Times New Roman" w:cs="Times New Roman"/>
        </w:rPr>
      </w:pPr>
    </w:p>
    <w:p w14:paraId="0A4463D5" w14:textId="77777777" w:rsidR="0074783F" w:rsidRDefault="0074783F">
      <w:pPr>
        <w:rPr>
          <w:rFonts w:ascii="Times New Roman" w:eastAsiaTheme="majorEastAsia" w:hAnsi="Times New Roman" w:cs="Times New Roman"/>
          <w:b/>
          <w:color w:val="000000" w:themeColor="text1"/>
          <w:sz w:val="32"/>
          <w:szCs w:val="32"/>
        </w:rPr>
      </w:pPr>
      <w:bookmarkStart w:id="30" w:name="_Toc447531478"/>
      <w:bookmarkStart w:id="31" w:name="_Toc447570695"/>
      <w:bookmarkStart w:id="32" w:name="_Toc447570937"/>
      <w:r>
        <w:rPr>
          <w:rFonts w:ascii="Times New Roman" w:hAnsi="Times New Roman" w:cs="Times New Roman"/>
          <w:b/>
          <w:color w:val="000000" w:themeColor="text1"/>
          <w:sz w:val="32"/>
          <w:szCs w:val="32"/>
        </w:rPr>
        <w:br w:type="page"/>
      </w:r>
    </w:p>
    <w:p w14:paraId="2EBD94F9" w14:textId="415AF237" w:rsidR="00A23B3F" w:rsidRPr="00096113" w:rsidRDefault="00AA1D6E" w:rsidP="00EC5201">
      <w:pPr>
        <w:pStyle w:val="2"/>
        <w:spacing w:line="360" w:lineRule="auto"/>
        <w:jc w:val="center"/>
        <w:rPr>
          <w:rFonts w:ascii="Times New Roman" w:hAnsi="Times New Roman" w:cs="Times New Roman"/>
          <w:b/>
          <w:color w:val="000000" w:themeColor="text1"/>
          <w:sz w:val="32"/>
          <w:szCs w:val="32"/>
        </w:rPr>
      </w:pPr>
      <w:bookmarkStart w:id="33" w:name="_Toc451685575"/>
      <w:r>
        <w:rPr>
          <w:rFonts w:ascii="Times New Roman" w:hAnsi="Times New Roman" w:cs="Times New Roman"/>
          <w:b/>
          <w:color w:val="000000" w:themeColor="text1"/>
          <w:sz w:val="32"/>
          <w:szCs w:val="32"/>
        </w:rPr>
        <w:lastRenderedPageBreak/>
        <w:t>2</w:t>
      </w:r>
      <w:r w:rsidR="00941E74" w:rsidRPr="00096113">
        <w:rPr>
          <w:rFonts w:ascii="Times New Roman" w:hAnsi="Times New Roman" w:cs="Times New Roman"/>
          <w:b/>
          <w:color w:val="000000" w:themeColor="text1"/>
          <w:sz w:val="32"/>
          <w:szCs w:val="32"/>
        </w:rPr>
        <w:t>.2.</w:t>
      </w:r>
      <w:r w:rsidR="00F83590" w:rsidRPr="00096113">
        <w:rPr>
          <w:rFonts w:ascii="Times New Roman" w:hAnsi="Times New Roman" w:cs="Times New Roman"/>
          <w:b/>
          <w:color w:val="000000" w:themeColor="text1"/>
          <w:sz w:val="32"/>
          <w:szCs w:val="32"/>
        </w:rPr>
        <w:t xml:space="preserve"> </w:t>
      </w:r>
      <w:r w:rsidR="002755B2">
        <w:rPr>
          <w:rFonts w:ascii="Times New Roman" w:hAnsi="Times New Roman" w:cs="Times New Roman"/>
          <w:b/>
          <w:color w:val="000000" w:themeColor="text1"/>
          <w:sz w:val="32"/>
          <w:szCs w:val="32"/>
        </w:rPr>
        <w:t xml:space="preserve">Методология дискурс-анализа в трудах </w:t>
      </w:r>
      <w:r w:rsidR="00A23B3F" w:rsidRPr="00096113">
        <w:rPr>
          <w:rFonts w:ascii="Times New Roman" w:hAnsi="Times New Roman" w:cs="Times New Roman"/>
          <w:b/>
          <w:color w:val="000000" w:themeColor="text1"/>
          <w:sz w:val="32"/>
          <w:szCs w:val="32"/>
        </w:rPr>
        <w:t>Т</w:t>
      </w:r>
      <w:r w:rsidR="00700315">
        <w:rPr>
          <w:rFonts w:ascii="Times New Roman" w:hAnsi="Times New Roman" w:cs="Times New Roman"/>
          <w:b/>
          <w:color w:val="000000" w:themeColor="text1"/>
          <w:sz w:val="32"/>
          <w:szCs w:val="32"/>
        </w:rPr>
        <w:t>.</w:t>
      </w:r>
      <w:r w:rsidR="00A23B3F" w:rsidRPr="00096113">
        <w:rPr>
          <w:rFonts w:ascii="Times New Roman" w:hAnsi="Times New Roman" w:cs="Times New Roman"/>
          <w:b/>
          <w:color w:val="000000" w:themeColor="text1"/>
          <w:sz w:val="32"/>
          <w:szCs w:val="32"/>
        </w:rPr>
        <w:t>Ван Дейк</w:t>
      </w:r>
      <w:bookmarkEnd w:id="30"/>
      <w:bookmarkEnd w:id="31"/>
      <w:bookmarkEnd w:id="32"/>
      <w:r w:rsidR="002755B2">
        <w:rPr>
          <w:rFonts w:ascii="Times New Roman" w:hAnsi="Times New Roman" w:cs="Times New Roman"/>
          <w:b/>
          <w:color w:val="000000" w:themeColor="text1"/>
          <w:sz w:val="32"/>
          <w:szCs w:val="32"/>
        </w:rPr>
        <w:t>а</w:t>
      </w:r>
      <w:bookmarkEnd w:id="33"/>
    </w:p>
    <w:p w14:paraId="3A08D2F3" w14:textId="77777777" w:rsidR="00A23B3F" w:rsidRPr="00501ABC" w:rsidRDefault="00A23B3F" w:rsidP="00EC5201">
      <w:pPr>
        <w:spacing w:line="360" w:lineRule="auto"/>
        <w:ind w:firstLine="851"/>
        <w:jc w:val="both"/>
        <w:rPr>
          <w:rFonts w:ascii="Times New Roman" w:hAnsi="Times New Roman" w:cs="Times New Roman"/>
          <w:b/>
          <w:color w:val="000000" w:themeColor="text1"/>
        </w:rPr>
      </w:pPr>
    </w:p>
    <w:p w14:paraId="7F917A7B" w14:textId="6D3D9414" w:rsidR="00A23B3F" w:rsidRPr="00501ABC" w:rsidRDefault="00A23B3F" w:rsidP="00EC5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В одной из своих основных работ “</w:t>
      </w:r>
      <w:r w:rsidR="00597621">
        <w:rPr>
          <w:rFonts w:ascii="Times New Roman" w:hAnsi="Times New Roman" w:cs="Times New Roman"/>
          <w:color w:val="000000" w:themeColor="text1"/>
        </w:rPr>
        <w:t>Дискурс как структура и процесс</w:t>
      </w:r>
      <w:r w:rsidRPr="00501ABC">
        <w:rPr>
          <w:rFonts w:ascii="Times New Roman" w:hAnsi="Times New Roman" w:cs="Times New Roman"/>
          <w:color w:val="000000" w:themeColor="text1"/>
        </w:rPr>
        <w:t>”</w:t>
      </w:r>
      <w:r w:rsidR="00597621">
        <w:rPr>
          <w:rStyle w:val="af0"/>
          <w:rFonts w:ascii="Times New Roman" w:hAnsi="Times New Roman" w:cs="Times New Roman"/>
          <w:color w:val="000000" w:themeColor="text1"/>
        </w:rPr>
        <w:footnoteReference w:id="60"/>
      </w:r>
      <w:r w:rsidRPr="00501ABC">
        <w:rPr>
          <w:rFonts w:ascii="Times New Roman" w:hAnsi="Times New Roman" w:cs="Times New Roman"/>
          <w:color w:val="000000" w:themeColor="text1"/>
        </w:rPr>
        <w:t xml:space="preserve"> Ван Дейк выделяет различные уровни или измерения дискурса. Эти измерения формулируются следующим образом: а) использов</w:t>
      </w:r>
      <w:r w:rsidR="0065565D" w:rsidRPr="00501ABC">
        <w:rPr>
          <w:rFonts w:ascii="Times New Roman" w:hAnsi="Times New Roman" w:cs="Times New Roman"/>
          <w:color w:val="000000" w:themeColor="text1"/>
        </w:rPr>
        <w:t>ание языка, б) обмен убеждениями</w:t>
      </w:r>
      <w:r w:rsidRPr="00501ABC">
        <w:rPr>
          <w:rFonts w:ascii="Times New Roman" w:hAnsi="Times New Roman" w:cs="Times New Roman"/>
          <w:color w:val="000000" w:themeColor="text1"/>
        </w:rPr>
        <w:t>, в) взаимодействие в социальных события</w:t>
      </w:r>
      <w:r w:rsidR="00B836DB">
        <w:rPr>
          <w:rFonts w:ascii="Times New Roman" w:hAnsi="Times New Roman" w:cs="Times New Roman"/>
          <w:color w:val="000000" w:themeColor="text1"/>
        </w:rPr>
        <w:t>х. На основании этого измерения</w:t>
      </w:r>
      <w:r w:rsidRPr="00501ABC">
        <w:rPr>
          <w:rFonts w:ascii="Times New Roman" w:hAnsi="Times New Roman" w:cs="Times New Roman"/>
          <w:color w:val="000000" w:themeColor="text1"/>
        </w:rPr>
        <w:t xml:space="preserve"> различные дисципл</w:t>
      </w:r>
      <w:r w:rsidR="00B836DB">
        <w:rPr>
          <w:rFonts w:ascii="Times New Roman" w:hAnsi="Times New Roman" w:cs="Times New Roman"/>
          <w:color w:val="000000" w:themeColor="text1"/>
        </w:rPr>
        <w:t>ины концентрируются на множестве аспектов</w:t>
      </w:r>
      <w:r w:rsidRPr="00501ABC">
        <w:rPr>
          <w:rFonts w:ascii="Times New Roman" w:hAnsi="Times New Roman" w:cs="Times New Roman"/>
          <w:color w:val="000000" w:themeColor="text1"/>
        </w:rPr>
        <w:t xml:space="preserve"> дискурса. Таким образом лингвистика изучает использование языка, психология концентрируется на изучении того</w:t>
      </w:r>
      <w:r w:rsidR="00B836DB">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w:t>
      </w:r>
      <w:r w:rsidR="0065565D" w:rsidRPr="00501ABC">
        <w:rPr>
          <w:rFonts w:ascii="Times New Roman" w:hAnsi="Times New Roman" w:cs="Times New Roman"/>
          <w:color w:val="000000" w:themeColor="text1"/>
        </w:rPr>
        <w:t>как происходит обмен убеждениями</w:t>
      </w:r>
      <w:r w:rsidRPr="00501ABC">
        <w:rPr>
          <w:rFonts w:ascii="Times New Roman" w:hAnsi="Times New Roman" w:cs="Times New Roman"/>
          <w:color w:val="000000" w:themeColor="text1"/>
        </w:rPr>
        <w:t xml:space="preserve"> (beliefs), а социальные науки анализируют социальные взаимодействия.  Целью исследования дискурса является предоставление целостного подхода, который будет связывать эти раз</w:t>
      </w:r>
      <w:r w:rsidR="00B836DB">
        <w:rPr>
          <w:rFonts w:ascii="Times New Roman" w:hAnsi="Times New Roman" w:cs="Times New Roman"/>
          <w:color w:val="000000" w:themeColor="text1"/>
        </w:rPr>
        <w:t>личные измерения. Для Ван Дейка</w:t>
      </w:r>
      <w:r w:rsidRPr="00501ABC">
        <w:rPr>
          <w:rFonts w:ascii="Times New Roman" w:hAnsi="Times New Roman" w:cs="Times New Roman"/>
          <w:color w:val="000000" w:themeColor="text1"/>
        </w:rPr>
        <w:t xml:space="preserve"> эти измерения по отдельности не являются полноценными. Все уровни дискурса являются взаимосвязанными и влияют друг на друга. К примеру</w:t>
      </w:r>
      <w:r w:rsidR="00B836DB">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в традиционной лингвистике, исследователь обычно не выходит за границы предложения, в то время как в дискурс-анализе это является необходимым, так как все предложения в дискурсе связаны.</w:t>
      </w:r>
    </w:p>
    <w:p w14:paraId="0B14C875" w14:textId="3FD2E766" w:rsidR="00A23B3F" w:rsidRPr="00501ABC" w:rsidRDefault="00A23B3F" w:rsidP="00EC5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Для Ван Дейка важно показать, что дискурс представляет собой не только текст, в смысле</w:t>
      </w:r>
      <w:r w:rsidR="0076575F">
        <w:rPr>
          <w:rFonts w:ascii="Times New Roman" w:hAnsi="Times New Roman" w:cs="Times New Roman"/>
          <w:color w:val="000000" w:themeColor="text1"/>
        </w:rPr>
        <w:t xml:space="preserve"> совокупности слов. Дискурс так</w:t>
      </w:r>
      <w:r w:rsidRPr="00501ABC">
        <w:rPr>
          <w:rFonts w:ascii="Times New Roman" w:hAnsi="Times New Roman" w:cs="Times New Roman"/>
          <w:color w:val="000000" w:themeColor="text1"/>
        </w:rPr>
        <w:t>же включает в себя и другие формы выразительности в тексте (написанный дискурс) или речи. Относительно речи эти формы варьируются от интона</w:t>
      </w:r>
      <w:r w:rsidR="0076575F">
        <w:rPr>
          <w:rFonts w:ascii="Times New Roman" w:hAnsi="Times New Roman" w:cs="Times New Roman"/>
          <w:color w:val="000000" w:themeColor="text1"/>
        </w:rPr>
        <w:t>ционных аспектов проговаривания</w:t>
      </w:r>
      <w:r w:rsidRPr="00501ABC">
        <w:rPr>
          <w:rFonts w:ascii="Times New Roman" w:hAnsi="Times New Roman" w:cs="Times New Roman"/>
          <w:color w:val="000000" w:themeColor="text1"/>
        </w:rPr>
        <w:t xml:space="preserve"> до выражения лица </w:t>
      </w:r>
      <w:r w:rsidR="0076575F">
        <w:rPr>
          <w:rFonts w:ascii="Times New Roman" w:hAnsi="Times New Roman" w:cs="Times New Roman"/>
          <w:color w:val="000000" w:themeColor="text1"/>
        </w:rPr>
        <w:t>и размахивания руками. В тексте</w:t>
      </w:r>
      <w:r w:rsidRPr="00501ABC">
        <w:rPr>
          <w:rFonts w:ascii="Times New Roman" w:hAnsi="Times New Roman" w:cs="Times New Roman"/>
          <w:color w:val="000000" w:themeColor="text1"/>
        </w:rPr>
        <w:t xml:space="preserve"> эти способы выразительности являют себя в форме предложения, которая не случайна и с</w:t>
      </w:r>
      <w:r w:rsidR="0076575F">
        <w:rPr>
          <w:rFonts w:ascii="Times New Roman" w:hAnsi="Times New Roman" w:cs="Times New Roman"/>
          <w:color w:val="000000" w:themeColor="text1"/>
        </w:rPr>
        <w:t>лужит определенным целям, а так</w:t>
      </w:r>
      <w:r w:rsidRPr="00501ABC">
        <w:rPr>
          <w:rFonts w:ascii="Times New Roman" w:hAnsi="Times New Roman" w:cs="Times New Roman"/>
          <w:color w:val="000000" w:themeColor="text1"/>
        </w:rPr>
        <w:t>же и в порядке самих предложений (супер</w:t>
      </w:r>
      <w:r w:rsidR="0076575F">
        <w:rPr>
          <w:rFonts w:ascii="Times New Roman" w:hAnsi="Times New Roman" w:cs="Times New Roman"/>
          <w:color w:val="000000" w:themeColor="text1"/>
        </w:rPr>
        <w:t>-</w:t>
      </w:r>
      <w:r w:rsidRPr="00501ABC">
        <w:rPr>
          <w:rFonts w:ascii="Times New Roman" w:hAnsi="Times New Roman" w:cs="Times New Roman"/>
          <w:color w:val="000000" w:themeColor="text1"/>
        </w:rPr>
        <w:t>структура). Конфигурация этих средств выразительности в тексте или речи определяется как жанр. Различные науки занимаются детальными исследованиями средств выразительности текста или речи. Например</w:t>
      </w:r>
      <w:r w:rsidR="0076575F">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синтаксис занимается изучением свойств предложения, фонология занимается изучением звуковой структуры дискурса, риторика фокусируется на элементах, которые делают дискурс более внушительным</w:t>
      </w:r>
      <w:r w:rsidR="0076575F">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 xml:space="preserve">(фигуры), а в книге “Discourse as structure and process” есть отдельная глава посвященная анализу графических аспектов дискурса. Очевидно, что с развитием исследований дискурса будет и развиваться понятийный аппарат, который будет позволять либо 1) более детально (аналитически) рассматривать составляющие дискурса,  либо 2) собирать составляющие дискурса в более общие смысловые блоки (синтетически), которые будут совмещать в себе различные уровни анализа и концептуализировать их как </w:t>
      </w:r>
      <w:r w:rsidRPr="00501ABC">
        <w:rPr>
          <w:rFonts w:ascii="Times New Roman" w:hAnsi="Times New Roman" w:cs="Times New Roman"/>
          <w:color w:val="000000" w:themeColor="text1"/>
        </w:rPr>
        <w:lastRenderedPageBreak/>
        <w:t>отдельные единицы смысла.</w:t>
      </w:r>
    </w:p>
    <w:p w14:paraId="375AE913" w14:textId="34392FA6" w:rsidR="00A23B3F" w:rsidRPr="00501ABC" w:rsidRDefault="00A23B3F" w:rsidP="00EC5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В анализе смысловой составляющей дискурса, за основу берется семантика и вводится термин “семантическая репрезентация”. Семантическая репрезентация представ</w:t>
      </w:r>
      <w:r w:rsidR="0076575F">
        <w:rPr>
          <w:rFonts w:ascii="Times New Roman" w:hAnsi="Times New Roman" w:cs="Times New Roman"/>
          <w:color w:val="000000" w:themeColor="text1"/>
        </w:rPr>
        <w:t>ляет собой единицу смысла, будь-</w:t>
      </w:r>
      <w:r w:rsidRPr="00501ABC">
        <w:rPr>
          <w:rFonts w:ascii="Times New Roman" w:hAnsi="Times New Roman" w:cs="Times New Roman"/>
          <w:color w:val="000000" w:themeColor="text1"/>
        </w:rPr>
        <w:t>то смыс</w:t>
      </w:r>
      <w:r w:rsidR="0076575F">
        <w:rPr>
          <w:rFonts w:ascii="Times New Roman" w:hAnsi="Times New Roman" w:cs="Times New Roman"/>
          <w:color w:val="000000" w:themeColor="text1"/>
        </w:rPr>
        <w:t>л отдельного слова, предложения или смысл целого дискурса. Также</w:t>
      </w:r>
      <w:r w:rsidRPr="00501ABC">
        <w:rPr>
          <w:rFonts w:ascii="Times New Roman" w:hAnsi="Times New Roman" w:cs="Times New Roman"/>
          <w:color w:val="000000" w:themeColor="text1"/>
        </w:rPr>
        <w:t xml:space="preserve"> в семантике существует термин «пропозиция», который обозначает абзац или предложение. Ван Дейк предпочитает пользоваться данным термином, и</w:t>
      </w:r>
      <w:r w:rsidR="0076575F">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судя по всему</w:t>
      </w:r>
      <w:r w:rsidR="0076575F">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именно под ним и понимает смысловую единицу. Пропозиции в</w:t>
      </w:r>
      <w:r w:rsidR="0076575F">
        <w:rPr>
          <w:rFonts w:ascii="Times New Roman" w:hAnsi="Times New Roman" w:cs="Times New Roman"/>
          <w:color w:val="000000" w:themeColor="text1"/>
        </w:rPr>
        <w:t>ыстраиваются в какой-то порядок</w:t>
      </w:r>
      <w:r w:rsidRPr="00501ABC">
        <w:rPr>
          <w:rFonts w:ascii="Times New Roman" w:hAnsi="Times New Roman" w:cs="Times New Roman"/>
          <w:color w:val="000000" w:themeColor="text1"/>
        </w:rPr>
        <w:t xml:space="preserve"> и влияют друг на друга,</w:t>
      </w:r>
      <w:r w:rsidR="0076575F">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это называется </w:t>
      </w:r>
      <w:r w:rsidRPr="0076575F">
        <w:rPr>
          <w:rFonts w:ascii="Times New Roman" w:hAnsi="Times New Roman" w:cs="Times New Roman"/>
          <w:i/>
          <w:color w:val="000000" w:themeColor="text1"/>
        </w:rPr>
        <w:t>принципом дискурсивной реальности</w:t>
      </w:r>
      <w:r w:rsidRPr="00501ABC">
        <w:rPr>
          <w:rFonts w:ascii="Times New Roman" w:hAnsi="Times New Roman" w:cs="Times New Roman"/>
          <w:color w:val="000000" w:themeColor="text1"/>
        </w:rPr>
        <w:t xml:space="preserve">, а сама взаимосвязь пропозиций – </w:t>
      </w:r>
      <w:r w:rsidRPr="0076575F">
        <w:rPr>
          <w:rFonts w:ascii="Times New Roman" w:hAnsi="Times New Roman" w:cs="Times New Roman"/>
          <w:i/>
          <w:color w:val="000000" w:themeColor="text1"/>
        </w:rPr>
        <w:t>когеренцией</w:t>
      </w:r>
      <w:r w:rsidR="0076575F">
        <w:rPr>
          <w:rFonts w:ascii="Times New Roman" w:hAnsi="Times New Roman" w:cs="Times New Roman"/>
          <w:color w:val="000000" w:themeColor="text1"/>
        </w:rPr>
        <w:t>.  Также</w:t>
      </w:r>
      <w:r w:rsidRPr="00501ABC">
        <w:rPr>
          <w:rFonts w:ascii="Times New Roman" w:hAnsi="Times New Roman" w:cs="Times New Roman"/>
          <w:color w:val="000000" w:themeColor="text1"/>
        </w:rPr>
        <w:t xml:space="preserve"> в дискурсе можно выделить топик – это то</w:t>
      </w:r>
      <w:r w:rsidR="0076575F">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о ком или о чем предложение. Когда речь идет</w:t>
      </w:r>
      <w:r w:rsidR="0076575F">
        <w:rPr>
          <w:rFonts w:ascii="Times New Roman" w:hAnsi="Times New Roman" w:cs="Times New Roman"/>
          <w:color w:val="000000" w:themeColor="text1"/>
        </w:rPr>
        <w:t xml:space="preserve">, например, о </w:t>
      </w:r>
      <w:r w:rsidRPr="00501ABC">
        <w:rPr>
          <w:rFonts w:ascii="Times New Roman" w:hAnsi="Times New Roman" w:cs="Times New Roman"/>
          <w:color w:val="000000" w:themeColor="text1"/>
        </w:rPr>
        <w:t>Джоне, то Джон и будет являться топиком. Другое функциональное понятие в семантике и дискурс-анализе это «референт». Данное понятие выражает идею о том, что пропозиции локальных когеренций в дискурсе должны отсылать к связанным событиям. Референция является условием локальных когеренций. Если когеренция существует, то она уже представляет собой связанное событие, иными словами</w:t>
      </w:r>
      <w:r w:rsidR="0076575F">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будет иметь рефер</w:t>
      </w:r>
      <w:r w:rsidR="0076575F">
        <w:rPr>
          <w:rFonts w:ascii="Times New Roman" w:hAnsi="Times New Roman" w:cs="Times New Roman"/>
          <w:color w:val="000000" w:themeColor="text1"/>
        </w:rPr>
        <w:t>е</w:t>
      </w:r>
      <w:r w:rsidRPr="00501ABC">
        <w:rPr>
          <w:rFonts w:ascii="Times New Roman" w:hAnsi="Times New Roman" w:cs="Times New Roman"/>
          <w:color w:val="000000" w:themeColor="text1"/>
        </w:rPr>
        <w:t>нт. Анализ смысловой составляющей дискурса можно описать как настройку микроскопа. Фокусируясь на более общие уровни анализа смысла в дискурсе, мы имеем дело с обобщенными смысловыми структурами (топиками), а детали становятся размытыми.</w:t>
      </w:r>
    </w:p>
    <w:p w14:paraId="35AC5D10" w14:textId="7FA655CA" w:rsidR="00A23B3F" w:rsidRPr="00501ABC" w:rsidRDefault="00A23B3F" w:rsidP="00EC5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Ван Дейк выделяет и более общий уровень анализа дискурса. Если с</w:t>
      </w:r>
      <w:r w:rsidR="0076575F">
        <w:rPr>
          <w:rFonts w:ascii="Times New Roman" w:hAnsi="Times New Roman" w:cs="Times New Roman"/>
          <w:color w:val="000000" w:themeColor="text1"/>
        </w:rPr>
        <w:t>уществует топик, то остается не</w:t>
      </w:r>
      <w:r w:rsidRPr="00501ABC">
        <w:rPr>
          <w:rFonts w:ascii="Times New Roman" w:hAnsi="Times New Roman" w:cs="Times New Roman"/>
          <w:color w:val="000000" w:themeColor="text1"/>
        </w:rPr>
        <w:t>ясным</w:t>
      </w:r>
      <w:r w:rsidR="0076575F">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куда этот топик встраивается, ведь топик не является финальной единицей смысла. Ван Дейк вводит дополнительное понятие супер</w:t>
      </w:r>
      <w:r w:rsidR="0076575F">
        <w:rPr>
          <w:rFonts w:ascii="Times New Roman" w:hAnsi="Times New Roman" w:cs="Times New Roman"/>
          <w:color w:val="000000" w:themeColor="text1"/>
        </w:rPr>
        <w:t>-</w:t>
      </w:r>
      <w:r w:rsidRPr="00501ABC">
        <w:rPr>
          <w:rFonts w:ascii="Times New Roman" w:hAnsi="Times New Roman" w:cs="Times New Roman"/>
          <w:color w:val="000000" w:themeColor="text1"/>
        </w:rPr>
        <w:t>структуры, о которой уже было упомянуто вскользь. Существуют конвенциональные и фиксированные средства выразительности, которые упорядочивают топики. Простым примером будет служить то, что мы всегда знаем</w:t>
      </w:r>
      <w:r w:rsidR="0076575F">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когда дискурс «подходит к концу», это и будет примером элемента супер</w:t>
      </w:r>
      <w:r w:rsidR="0076575F">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структуры – </w:t>
      </w:r>
      <w:r w:rsidRPr="0076575F">
        <w:rPr>
          <w:rFonts w:ascii="Times New Roman" w:hAnsi="Times New Roman" w:cs="Times New Roman"/>
          <w:i/>
          <w:color w:val="000000" w:themeColor="text1"/>
        </w:rPr>
        <w:t>схематы</w:t>
      </w:r>
      <w:r w:rsidRPr="00501ABC">
        <w:rPr>
          <w:rFonts w:ascii="Times New Roman" w:hAnsi="Times New Roman" w:cs="Times New Roman"/>
          <w:color w:val="000000" w:themeColor="text1"/>
        </w:rPr>
        <w:t>. Ван Дейк считает</w:t>
      </w:r>
      <w:r w:rsidR="0076575F">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что эти супер</w:t>
      </w:r>
      <w:r w:rsidR="0076575F">
        <w:rPr>
          <w:rFonts w:ascii="Times New Roman" w:hAnsi="Times New Roman" w:cs="Times New Roman"/>
          <w:color w:val="000000" w:themeColor="text1"/>
        </w:rPr>
        <w:t>-</w:t>
      </w:r>
      <w:r w:rsidRPr="00501ABC">
        <w:rPr>
          <w:rFonts w:ascii="Times New Roman" w:hAnsi="Times New Roman" w:cs="Times New Roman"/>
          <w:color w:val="000000" w:themeColor="text1"/>
        </w:rPr>
        <w:t>структуры можно обнаружить и упорядочить, превратить в аналитическую категорию для анализа дискурса.</w:t>
      </w:r>
    </w:p>
    <w:p w14:paraId="307AFC84" w14:textId="0092CB8E" w:rsidR="00A23B3F" w:rsidRPr="00501ABC" w:rsidRDefault="0076575F" w:rsidP="00EC5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firstLine="851"/>
        <w:jc w:val="both"/>
        <w:rPr>
          <w:rFonts w:ascii="Times New Roman" w:hAnsi="Times New Roman" w:cs="Times New Roman"/>
          <w:color w:val="000000" w:themeColor="text1"/>
        </w:rPr>
      </w:pPr>
      <w:r>
        <w:rPr>
          <w:rFonts w:ascii="Times New Roman" w:hAnsi="Times New Roman" w:cs="Times New Roman"/>
          <w:color w:val="000000" w:themeColor="text1"/>
        </w:rPr>
        <w:t>Более того,</w:t>
      </w:r>
      <w:r w:rsidR="00A23B3F" w:rsidRPr="00501ABC">
        <w:rPr>
          <w:rFonts w:ascii="Times New Roman" w:hAnsi="Times New Roman" w:cs="Times New Roman"/>
          <w:color w:val="000000" w:themeColor="text1"/>
        </w:rPr>
        <w:t xml:space="preserve"> дискурс можно анализировать в понятиях социального действия и взаимодействия. В таком подходе особое значение уделяется контексту</w:t>
      </w:r>
      <w:r>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в котором существует дискурс. Для этого</w:t>
      </w:r>
      <w:r>
        <w:rPr>
          <w:rFonts w:ascii="Times New Roman" w:hAnsi="Times New Roman" w:cs="Times New Roman"/>
          <w:color w:val="000000" w:themeColor="text1"/>
        </w:rPr>
        <w:t xml:space="preserve"> существует специальный термин -</w:t>
      </w:r>
      <w:r w:rsidR="00A23B3F" w:rsidRPr="00501ABC">
        <w:rPr>
          <w:rFonts w:ascii="Times New Roman" w:hAnsi="Times New Roman" w:cs="Times New Roman"/>
          <w:color w:val="000000" w:themeColor="text1"/>
        </w:rPr>
        <w:t xml:space="preserve"> «уместные условия», которые, по мнению автора, можно классифицировать. К примеру</w:t>
      </w:r>
      <w:r>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условия такого р</w:t>
      </w:r>
      <w:r>
        <w:rPr>
          <w:rFonts w:ascii="Times New Roman" w:hAnsi="Times New Roman" w:cs="Times New Roman"/>
          <w:color w:val="000000" w:themeColor="text1"/>
        </w:rPr>
        <w:t>ечевого акта как обещание подразумеваю</w:t>
      </w:r>
      <w:r w:rsidR="00A23B3F" w:rsidRPr="00501ABC">
        <w:rPr>
          <w:rFonts w:ascii="Times New Roman" w:hAnsi="Times New Roman" w:cs="Times New Roman"/>
          <w:color w:val="000000" w:themeColor="text1"/>
        </w:rPr>
        <w:t>т определенную структуру организации высказывания. Когда человек обещает, подразумевается</w:t>
      </w:r>
      <w:r>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что должно быть высказано нечто, что угодит рецепиенту. Все</w:t>
      </w:r>
      <w:r>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что связано с анализом контекста дискурса лежит в отрасли под </w:t>
      </w:r>
      <w:r w:rsidR="00A23B3F" w:rsidRPr="00501ABC">
        <w:rPr>
          <w:rFonts w:ascii="Times New Roman" w:hAnsi="Times New Roman" w:cs="Times New Roman"/>
          <w:color w:val="000000" w:themeColor="text1"/>
        </w:rPr>
        <w:lastRenderedPageBreak/>
        <w:t>названием прагматика (pragmatics). На данном уровне происходит анализ не изолированных дискурсивных практик, а анализ речевых последовательностей. Например</w:t>
      </w:r>
      <w:r>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могут выявляться прагматические когеренции, такие как попытка легитимировать первую часть предложения объяснением. Понятие обусловленности дискурса для Ван Дейка является очень важным. Стремление быть толерантным, как-то угодить или не обидеть очень сильно обуславливает способ построение текста или речи. Исходя из этих соображений, Ван Дейк определяет дискурс как текст или речь в социальном контексте, локальном и глобальном. Социальный контекст настолько важен, что аналитик дискурса всегда должен иметь дело с конкретными дискурсами, для того</w:t>
      </w:r>
      <w:r>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чтобы была возможность максимально учесть контекст. Любые сформулированные идеальные т</w:t>
      </w:r>
      <w:r>
        <w:rPr>
          <w:rFonts w:ascii="Times New Roman" w:hAnsi="Times New Roman" w:cs="Times New Roman"/>
          <w:color w:val="000000" w:themeColor="text1"/>
        </w:rPr>
        <w:t>ипы дискурсов или его элементов</w:t>
      </w:r>
      <w:r w:rsidR="00A23B3F" w:rsidRPr="00501ABC">
        <w:rPr>
          <w:rFonts w:ascii="Times New Roman" w:hAnsi="Times New Roman" w:cs="Times New Roman"/>
          <w:color w:val="000000" w:themeColor="text1"/>
        </w:rPr>
        <w:t xml:space="preserve"> могут в конечном итоге иметь совершенно другие функции в конкретном тексте или речи.</w:t>
      </w:r>
    </w:p>
    <w:p w14:paraId="7936154A" w14:textId="2F35572B" w:rsidR="00A23B3F" w:rsidRPr="00501ABC" w:rsidRDefault="00A23B3F" w:rsidP="00EC5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Помимо анализа социальной обусловленности и конкретного использования языка (как текста) существует еще и </w:t>
      </w:r>
      <w:r w:rsidR="0076575F">
        <w:rPr>
          <w:rFonts w:ascii="Times New Roman" w:hAnsi="Times New Roman" w:cs="Times New Roman"/>
          <w:color w:val="000000" w:themeColor="text1"/>
        </w:rPr>
        <w:t>когнитивный аспект, о котором</w:t>
      </w:r>
      <w:r w:rsidRPr="00501ABC">
        <w:rPr>
          <w:rFonts w:ascii="Times New Roman" w:hAnsi="Times New Roman" w:cs="Times New Roman"/>
          <w:color w:val="000000" w:themeColor="text1"/>
        </w:rPr>
        <w:t xml:space="preserve"> было упомянуто выше. Этот когнитивный аспект был обозначен как обмен </w:t>
      </w:r>
      <w:r w:rsidR="0065565D" w:rsidRPr="00501ABC">
        <w:rPr>
          <w:rFonts w:ascii="Times New Roman" w:hAnsi="Times New Roman" w:cs="Times New Roman"/>
          <w:color w:val="000000" w:themeColor="text1"/>
        </w:rPr>
        <w:t>убеждениями</w:t>
      </w:r>
      <w:r w:rsidRPr="00501ABC">
        <w:rPr>
          <w:rFonts w:ascii="Times New Roman" w:hAnsi="Times New Roman" w:cs="Times New Roman"/>
          <w:color w:val="000000" w:themeColor="text1"/>
        </w:rPr>
        <w:t xml:space="preserve">. Ван Дэйк относит этот процесс к когнитивному, а не социальному измерению дискурса в связи с тем, что </w:t>
      </w:r>
      <w:r w:rsidR="0065565D" w:rsidRPr="00501ABC">
        <w:rPr>
          <w:rFonts w:ascii="Times New Roman" w:hAnsi="Times New Roman" w:cs="Times New Roman"/>
          <w:color w:val="000000" w:themeColor="text1"/>
        </w:rPr>
        <w:t>убеждения</w:t>
      </w:r>
      <w:r w:rsidRPr="00501ABC">
        <w:rPr>
          <w:rFonts w:ascii="Times New Roman" w:hAnsi="Times New Roman" w:cs="Times New Roman"/>
          <w:color w:val="000000" w:themeColor="text1"/>
        </w:rPr>
        <w:t xml:space="preserve"> всегда существуют в качестве элементов индивидуального с</w:t>
      </w:r>
      <w:r w:rsidR="0076575F">
        <w:rPr>
          <w:rFonts w:ascii="Times New Roman" w:hAnsi="Times New Roman" w:cs="Times New Roman"/>
          <w:color w:val="000000" w:themeColor="text1"/>
        </w:rPr>
        <w:t>ознания. На этом уровне анализа</w:t>
      </w:r>
      <w:r w:rsidRPr="00501ABC">
        <w:rPr>
          <w:rFonts w:ascii="Times New Roman" w:hAnsi="Times New Roman" w:cs="Times New Roman"/>
          <w:color w:val="000000" w:themeColor="text1"/>
        </w:rPr>
        <w:t xml:space="preserve"> индивидуальные дискурсы всегда имеют специфические структурные конфигурации. Если разные люди производят дискурсы в одинаковом социальном контексте, эти дискурсы будут отличаться, так как люди имеют различный репертуар знаний. С другой стороны, постоянно происходит обмен </w:t>
      </w:r>
      <w:r w:rsidR="0065565D" w:rsidRPr="00501ABC">
        <w:rPr>
          <w:rFonts w:ascii="Times New Roman" w:hAnsi="Times New Roman" w:cs="Times New Roman"/>
          <w:color w:val="000000" w:themeColor="text1"/>
        </w:rPr>
        <w:t>убеждениями</w:t>
      </w:r>
      <w:r w:rsidRPr="00501ABC">
        <w:rPr>
          <w:rFonts w:ascii="Times New Roman" w:hAnsi="Times New Roman" w:cs="Times New Roman"/>
          <w:color w:val="000000" w:themeColor="text1"/>
        </w:rPr>
        <w:t xml:space="preserve"> и потому дискурсы существуют не только в качестве индивидуального знания, но и в качест</w:t>
      </w:r>
      <w:r w:rsidR="0076575F">
        <w:rPr>
          <w:rFonts w:ascii="Times New Roman" w:hAnsi="Times New Roman" w:cs="Times New Roman"/>
          <w:color w:val="000000" w:themeColor="text1"/>
        </w:rPr>
        <w:t>ве социокультурного знания. Так</w:t>
      </w:r>
      <w:r w:rsidRPr="00501ABC">
        <w:rPr>
          <w:rFonts w:ascii="Times New Roman" w:hAnsi="Times New Roman" w:cs="Times New Roman"/>
          <w:color w:val="000000" w:themeColor="text1"/>
        </w:rPr>
        <w:t>же, на когнитивном уровне анализа большое внимание уделяется самому процессу понимания. Ди</w:t>
      </w:r>
      <w:r w:rsidR="0076575F">
        <w:rPr>
          <w:rFonts w:ascii="Times New Roman" w:hAnsi="Times New Roman" w:cs="Times New Roman"/>
          <w:color w:val="000000" w:themeColor="text1"/>
        </w:rPr>
        <w:t>с</w:t>
      </w:r>
      <w:r w:rsidRPr="00501ABC">
        <w:rPr>
          <w:rFonts w:ascii="Times New Roman" w:hAnsi="Times New Roman" w:cs="Times New Roman"/>
          <w:color w:val="000000" w:themeColor="text1"/>
        </w:rPr>
        <w:t>курс конструируется в режиме он</w:t>
      </w:r>
      <w:r w:rsidR="0076575F">
        <w:rPr>
          <w:rFonts w:ascii="Times New Roman" w:hAnsi="Times New Roman" w:cs="Times New Roman"/>
          <w:color w:val="000000" w:themeColor="text1"/>
        </w:rPr>
        <w:t>-</w:t>
      </w:r>
      <w:r w:rsidRPr="00501ABC">
        <w:rPr>
          <w:rFonts w:ascii="Times New Roman" w:hAnsi="Times New Roman" w:cs="Times New Roman"/>
          <w:color w:val="000000" w:themeColor="text1"/>
        </w:rPr>
        <w:t>лайн, а потому анализ того</w:t>
      </w:r>
      <w:r w:rsidR="0076575F">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как люди понимают друг друга в конкретной ситуации, требует специфического подхода. </w:t>
      </w:r>
      <w:r w:rsidR="0076575F">
        <w:rPr>
          <w:rFonts w:ascii="Times New Roman" w:hAnsi="Times New Roman" w:cs="Times New Roman"/>
          <w:color w:val="000000" w:themeColor="text1"/>
        </w:rPr>
        <w:t xml:space="preserve">Во время производства дискурса </w:t>
      </w:r>
      <w:r w:rsidRPr="00501ABC">
        <w:rPr>
          <w:rFonts w:ascii="Times New Roman" w:hAnsi="Times New Roman" w:cs="Times New Roman"/>
          <w:color w:val="000000" w:themeColor="text1"/>
        </w:rPr>
        <w:t>люди выстраивают ментальные модели не только текста или контекста, но и того</w:t>
      </w:r>
      <w:r w:rsidR="0076575F">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о чем сам дискурс. Ван Дейк приводит в пример прочтение новостной сводки, которая будет фигурировать в дискурсе только в качестве основания конструирования нового диск</w:t>
      </w:r>
      <w:r w:rsidR="0076575F">
        <w:rPr>
          <w:rFonts w:ascii="Times New Roman" w:hAnsi="Times New Roman" w:cs="Times New Roman"/>
          <w:color w:val="000000" w:themeColor="text1"/>
        </w:rPr>
        <w:t xml:space="preserve">урса. На данном уровне анализа </w:t>
      </w:r>
      <w:r w:rsidRPr="00501ABC">
        <w:rPr>
          <w:rFonts w:ascii="Times New Roman" w:hAnsi="Times New Roman" w:cs="Times New Roman"/>
          <w:color w:val="000000" w:themeColor="text1"/>
        </w:rPr>
        <w:t>сознание имеет значение в той степени, в которой оно фигурирует в дискурсе.</w:t>
      </w:r>
    </w:p>
    <w:p w14:paraId="743BE5ED" w14:textId="77777777" w:rsidR="004E1D65" w:rsidRDefault="0076575F" w:rsidP="00EC5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firstLine="851"/>
        <w:jc w:val="both"/>
        <w:rPr>
          <w:rFonts w:ascii="Times New Roman" w:hAnsi="Times New Roman" w:cs="Times New Roman"/>
          <w:color w:val="000000" w:themeColor="text1"/>
        </w:rPr>
      </w:pPr>
      <w:r>
        <w:rPr>
          <w:rFonts w:ascii="Times New Roman" w:hAnsi="Times New Roman" w:cs="Times New Roman"/>
          <w:color w:val="000000" w:themeColor="text1"/>
        </w:rPr>
        <w:t>Помимо этого</w:t>
      </w:r>
      <w:r w:rsidR="00A23B3F" w:rsidRPr="00501ABC">
        <w:rPr>
          <w:rFonts w:ascii="Times New Roman" w:hAnsi="Times New Roman" w:cs="Times New Roman"/>
          <w:color w:val="000000" w:themeColor="text1"/>
        </w:rPr>
        <w:t xml:space="preserve">, в сборнике формулируются основные правила проведения анализа дискурса. </w:t>
      </w:r>
    </w:p>
    <w:p w14:paraId="54C4F802" w14:textId="77777777" w:rsidR="004E1D65" w:rsidRDefault="00A23B3F" w:rsidP="004E1D65">
      <w:pPr>
        <w:pStyle w:val="a4"/>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jc w:val="both"/>
        <w:rPr>
          <w:rFonts w:ascii="Times New Roman" w:hAnsi="Times New Roman" w:cs="Times New Roman"/>
          <w:color w:val="000000" w:themeColor="text1"/>
        </w:rPr>
      </w:pPr>
      <w:r w:rsidRPr="004E1D65">
        <w:rPr>
          <w:rFonts w:ascii="Times New Roman" w:hAnsi="Times New Roman" w:cs="Times New Roman"/>
          <w:color w:val="000000" w:themeColor="text1"/>
        </w:rPr>
        <w:t>С точки зрения автора, дискурс анализ должен иметь дело с естественным текстом или речью, чего часто не делает филос</w:t>
      </w:r>
      <w:r w:rsidR="004E1D65">
        <w:rPr>
          <w:rFonts w:ascii="Times New Roman" w:hAnsi="Times New Roman" w:cs="Times New Roman"/>
          <w:color w:val="000000" w:themeColor="text1"/>
        </w:rPr>
        <w:t xml:space="preserve">офия или лингвистика. </w:t>
      </w:r>
    </w:p>
    <w:p w14:paraId="56D3295B" w14:textId="77777777" w:rsidR="004E1D65" w:rsidRDefault="0076575F" w:rsidP="004E1D65">
      <w:pPr>
        <w:pStyle w:val="a4"/>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jc w:val="both"/>
        <w:rPr>
          <w:rFonts w:ascii="Times New Roman" w:hAnsi="Times New Roman" w:cs="Times New Roman"/>
          <w:color w:val="000000" w:themeColor="text1"/>
        </w:rPr>
      </w:pPr>
      <w:r w:rsidRPr="004E1D65">
        <w:rPr>
          <w:rFonts w:ascii="Times New Roman" w:hAnsi="Times New Roman" w:cs="Times New Roman"/>
          <w:color w:val="000000" w:themeColor="text1"/>
        </w:rPr>
        <w:lastRenderedPageBreak/>
        <w:t>Н</w:t>
      </w:r>
      <w:r w:rsidR="00A23B3F" w:rsidRPr="004E1D65">
        <w:rPr>
          <w:rFonts w:ascii="Times New Roman" w:hAnsi="Times New Roman" w:cs="Times New Roman"/>
          <w:color w:val="000000" w:themeColor="text1"/>
        </w:rPr>
        <w:t>е нужно забывать про анализ контекста дискурса</w:t>
      </w:r>
      <w:r w:rsidR="004E1D65">
        <w:rPr>
          <w:rFonts w:ascii="Times New Roman" w:hAnsi="Times New Roman" w:cs="Times New Roman"/>
          <w:color w:val="000000" w:themeColor="text1"/>
        </w:rPr>
        <w:t xml:space="preserve">. </w:t>
      </w:r>
    </w:p>
    <w:p w14:paraId="13F16995" w14:textId="77777777" w:rsidR="004E1D65" w:rsidRDefault="00A23B3F" w:rsidP="004E1D65">
      <w:pPr>
        <w:pStyle w:val="a4"/>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jc w:val="both"/>
        <w:rPr>
          <w:rFonts w:ascii="Times New Roman" w:hAnsi="Times New Roman" w:cs="Times New Roman"/>
          <w:color w:val="000000" w:themeColor="text1"/>
        </w:rPr>
      </w:pPr>
      <w:r w:rsidRPr="004E1D65">
        <w:rPr>
          <w:rFonts w:ascii="Times New Roman" w:hAnsi="Times New Roman" w:cs="Times New Roman"/>
          <w:color w:val="000000" w:themeColor="text1"/>
        </w:rPr>
        <w:t>Необходимо анализировать не только н</w:t>
      </w:r>
      <w:r w:rsidR="004E1D65">
        <w:rPr>
          <w:rFonts w:ascii="Times New Roman" w:hAnsi="Times New Roman" w:cs="Times New Roman"/>
          <w:color w:val="000000" w:themeColor="text1"/>
        </w:rPr>
        <w:t xml:space="preserve">аписанный дискурс, но и речь. </w:t>
      </w:r>
    </w:p>
    <w:p w14:paraId="0F0F061D" w14:textId="77777777" w:rsidR="004E1D65" w:rsidRDefault="00A23B3F" w:rsidP="004E1D65">
      <w:pPr>
        <w:pStyle w:val="a4"/>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jc w:val="both"/>
        <w:rPr>
          <w:rFonts w:ascii="Times New Roman" w:hAnsi="Times New Roman" w:cs="Times New Roman"/>
          <w:color w:val="000000" w:themeColor="text1"/>
        </w:rPr>
      </w:pPr>
      <w:r w:rsidRPr="004E1D65">
        <w:rPr>
          <w:rFonts w:ascii="Times New Roman" w:hAnsi="Times New Roman" w:cs="Times New Roman"/>
          <w:color w:val="000000" w:themeColor="text1"/>
        </w:rPr>
        <w:t>Нужно уметь анализировать стоящие за конкретным дискурсом социальные структуры, так как люди являются членам</w:t>
      </w:r>
      <w:r w:rsidR="004E1D65">
        <w:rPr>
          <w:rFonts w:ascii="Times New Roman" w:hAnsi="Times New Roman" w:cs="Times New Roman"/>
          <w:color w:val="000000" w:themeColor="text1"/>
        </w:rPr>
        <w:t xml:space="preserve">и групп, институций, культур. </w:t>
      </w:r>
    </w:p>
    <w:p w14:paraId="0FCAE0AB" w14:textId="77777777" w:rsidR="004E1D65" w:rsidRDefault="00A23B3F" w:rsidP="004E1D65">
      <w:pPr>
        <w:pStyle w:val="a4"/>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jc w:val="both"/>
        <w:rPr>
          <w:rFonts w:ascii="Times New Roman" w:hAnsi="Times New Roman" w:cs="Times New Roman"/>
          <w:color w:val="000000" w:themeColor="text1"/>
        </w:rPr>
      </w:pPr>
      <w:r w:rsidRPr="004E1D65">
        <w:rPr>
          <w:rFonts w:ascii="Times New Roman" w:hAnsi="Times New Roman" w:cs="Times New Roman"/>
          <w:color w:val="000000" w:themeColor="text1"/>
        </w:rPr>
        <w:t xml:space="preserve">Исследователь дискурса не должен безапелляционно накладывать свои аналитические категории на дискурс, нужно обращать внимание на то, как мир </w:t>
      </w:r>
      <w:r w:rsidR="0076575F" w:rsidRPr="004E1D65">
        <w:rPr>
          <w:rFonts w:ascii="Times New Roman" w:hAnsi="Times New Roman" w:cs="Times New Roman"/>
          <w:color w:val="000000" w:themeColor="text1"/>
        </w:rPr>
        <w:t>категорируется</w:t>
      </w:r>
      <w:r w:rsidRPr="004E1D65">
        <w:rPr>
          <w:rFonts w:ascii="Times New Roman" w:hAnsi="Times New Roman" w:cs="Times New Roman"/>
          <w:color w:val="000000" w:themeColor="text1"/>
        </w:rPr>
        <w:t xml:space="preserve"> с </w:t>
      </w:r>
      <w:r w:rsidR="004E1D65">
        <w:rPr>
          <w:rFonts w:ascii="Times New Roman" w:hAnsi="Times New Roman" w:cs="Times New Roman"/>
          <w:color w:val="000000" w:themeColor="text1"/>
        </w:rPr>
        <w:t xml:space="preserve">точки зрения самого дискурса. </w:t>
      </w:r>
    </w:p>
    <w:p w14:paraId="5FE24D38" w14:textId="77777777" w:rsidR="004E1D65" w:rsidRDefault="00A23B3F" w:rsidP="004E1D65">
      <w:pPr>
        <w:pStyle w:val="a4"/>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jc w:val="both"/>
        <w:rPr>
          <w:rFonts w:ascii="Times New Roman" w:hAnsi="Times New Roman" w:cs="Times New Roman"/>
          <w:color w:val="000000" w:themeColor="text1"/>
        </w:rPr>
      </w:pPr>
      <w:r w:rsidRPr="004E1D65">
        <w:rPr>
          <w:rFonts w:ascii="Times New Roman" w:hAnsi="Times New Roman" w:cs="Times New Roman"/>
          <w:color w:val="000000" w:themeColor="text1"/>
        </w:rPr>
        <w:t>Нужно не забывать, что дискурс производится в онлайн режиме и может реинтерпритировать свои собственные значения,</w:t>
      </w:r>
      <w:r w:rsidR="004E1D65">
        <w:rPr>
          <w:rFonts w:ascii="Times New Roman" w:hAnsi="Times New Roman" w:cs="Times New Roman"/>
          <w:color w:val="000000" w:themeColor="text1"/>
        </w:rPr>
        <w:t xml:space="preserve"> или опираться на предыдущие. </w:t>
      </w:r>
    </w:p>
    <w:p w14:paraId="7A7C8862" w14:textId="77777777" w:rsidR="004E1D65" w:rsidRDefault="00A23B3F" w:rsidP="004E1D65">
      <w:pPr>
        <w:pStyle w:val="a4"/>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jc w:val="both"/>
        <w:rPr>
          <w:rFonts w:ascii="Times New Roman" w:hAnsi="Times New Roman" w:cs="Times New Roman"/>
          <w:color w:val="000000" w:themeColor="text1"/>
        </w:rPr>
      </w:pPr>
      <w:r w:rsidRPr="004E1D65">
        <w:rPr>
          <w:rFonts w:ascii="Times New Roman" w:hAnsi="Times New Roman" w:cs="Times New Roman"/>
          <w:color w:val="000000" w:themeColor="text1"/>
        </w:rPr>
        <w:t>Несмотря на то</w:t>
      </w:r>
      <w:r w:rsidR="0076575F" w:rsidRPr="004E1D65">
        <w:rPr>
          <w:rFonts w:ascii="Times New Roman" w:hAnsi="Times New Roman" w:cs="Times New Roman"/>
          <w:color w:val="000000" w:themeColor="text1"/>
        </w:rPr>
        <w:t>,</w:t>
      </w:r>
      <w:r w:rsidRPr="004E1D65">
        <w:rPr>
          <w:rFonts w:ascii="Times New Roman" w:hAnsi="Times New Roman" w:cs="Times New Roman"/>
          <w:color w:val="000000" w:themeColor="text1"/>
        </w:rPr>
        <w:t xml:space="preserve"> что дискурс разворачивается последовательно, его структура не хаотична. Он включает в себя функциональные элементы иерархически более высоких дискурсов</w:t>
      </w:r>
      <w:r w:rsidR="0076575F" w:rsidRPr="004E1D65">
        <w:rPr>
          <w:rFonts w:ascii="Times New Roman" w:hAnsi="Times New Roman" w:cs="Times New Roman"/>
          <w:color w:val="000000" w:themeColor="text1"/>
        </w:rPr>
        <w:t>,</w:t>
      </w:r>
      <w:r w:rsidR="004E1D65">
        <w:rPr>
          <w:rFonts w:ascii="Times New Roman" w:hAnsi="Times New Roman" w:cs="Times New Roman"/>
          <w:color w:val="000000" w:themeColor="text1"/>
        </w:rPr>
        <w:t xml:space="preserve"> и это необходимо учитывать. </w:t>
      </w:r>
    </w:p>
    <w:p w14:paraId="6C6AFFBA" w14:textId="77777777" w:rsidR="004E1D65" w:rsidRDefault="00A23B3F" w:rsidP="004E1D65">
      <w:pPr>
        <w:pStyle w:val="a4"/>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jc w:val="both"/>
        <w:rPr>
          <w:rFonts w:ascii="Times New Roman" w:hAnsi="Times New Roman" w:cs="Times New Roman"/>
          <w:color w:val="000000" w:themeColor="text1"/>
        </w:rPr>
      </w:pPr>
      <w:r w:rsidRPr="004E1D65">
        <w:rPr>
          <w:rFonts w:ascii="Times New Roman" w:hAnsi="Times New Roman" w:cs="Times New Roman"/>
          <w:color w:val="000000" w:themeColor="text1"/>
        </w:rPr>
        <w:t>Аналитики дискурса, как правило, должны раскладывать дискурс на различные уровни, для того</w:t>
      </w:r>
      <w:r w:rsidR="0076575F" w:rsidRPr="004E1D65">
        <w:rPr>
          <w:rFonts w:ascii="Times New Roman" w:hAnsi="Times New Roman" w:cs="Times New Roman"/>
          <w:color w:val="000000" w:themeColor="text1"/>
        </w:rPr>
        <w:t>,</w:t>
      </w:r>
      <w:r w:rsidRPr="004E1D65">
        <w:rPr>
          <w:rFonts w:ascii="Times New Roman" w:hAnsi="Times New Roman" w:cs="Times New Roman"/>
          <w:color w:val="000000" w:themeColor="text1"/>
        </w:rPr>
        <w:t xml:space="preserve"> ч</w:t>
      </w:r>
      <w:r w:rsidR="004E1D65">
        <w:rPr>
          <w:rFonts w:ascii="Times New Roman" w:hAnsi="Times New Roman" w:cs="Times New Roman"/>
          <w:color w:val="000000" w:themeColor="text1"/>
        </w:rPr>
        <w:t xml:space="preserve">тобы потом снова его собрать. </w:t>
      </w:r>
    </w:p>
    <w:p w14:paraId="4E29279B" w14:textId="77777777" w:rsidR="004E1D65" w:rsidRDefault="00A23B3F" w:rsidP="004E1D65">
      <w:pPr>
        <w:pStyle w:val="a4"/>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jc w:val="both"/>
        <w:rPr>
          <w:rFonts w:ascii="Times New Roman" w:hAnsi="Times New Roman" w:cs="Times New Roman"/>
          <w:color w:val="000000" w:themeColor="text1"/>
        </w:rPr>
      </w:pPr>
      <w:r w:rsidRPr="004E1D65">
        <w:rPr>
          <w:rFonts w:ascii="Times New Roman" w:hAnsi="Times New Roman" w:cs="Times New Roman"/>
          <w:color w:val="000000" w:themeColor="text1"/>
        </w:rPr>
        <w:t>Аналитик должен задаваться вопросом о том, почему что-либо в дискурсе имеет значение в данном контексте</w:t>
      </w:r>
      <w:r w:rsidR="0076575F" w:rsidRPr="004E1D65">
        <w:rPr>
          <w:rFonts w:ascii="Times New Roman" w:hAnsi="Times New Roman" w:cs="Times New Roman"/>
          <w:color w:val="000000" w:themeColor="text1"/>
        </w:rPr>
        <w:t>,</w:t>
      </w:r>
      <w:r w:rsidRPr="004E1D65">
        <w:rPr>
          <w:rFonts w:ascii="Times New Roman" w:hAnsi="Times New Roman" w:cs="Times New Roman"/>
          <w:color w:val="000000" w:themeColor="text1"/>
        </w:rPr>
        <w:t xml:space="preserve"> и зачем что-либо в дискурсе сказано или подразуме</w:t>
      </w:r>
      <w:r w:rsidR="004E1D65">
        <w:rPr>
          <w:rFonts w:ascii="Times New Roman" w:hAnsi="Times New Roman" w:cs="Times New Roman"/>
          <w:color w:val="000000" w:themeColor="text1"/>
        </w:rPr>
        <w:t xml:space="preserve">вается. </w:t>
      </w:r>
    </w:p>
    <w:p w14:paraId="7091337D" w14:textId="77777777" w:rsidR="004E1D65" w:rsidRDefault="00A23B3F" w:rsidP="004E1D65">
      <w:pPr>
        <w:pStyle w:val="a4"/>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jc w:val="both"/>
        <w:rPr>
          <w:rFonts w:ascii="Times New Roman" w:hAnsi="Times New Roman" w:cs="Times New Roman"/>
          <w:color w:val="000000" w:themeColor="text1"/>
        </w:rPr>
      </w:pPr>
      <w:r w:rsidRPr="004E1D65">
        <w:rPr>
          <w:rFonts w:ascii="Times New Roman" w:hAnsi="Times New Roman" w:cs="Times New Roman"/>
          <w:color w:val="000000" w:themeColor="text1"/>
        </w:rPr>
        <w:t>Исследователь должен отслеживать то, каким образом выстраиваются правила дискурса. Они могут меняться, игнори</w:t>
      </w:r>
      <w:r w:rsidR="004E1D65">
        <w:rPr>
          <w:rFonts w:ascii="Times New Roman" w:hAnsi="Times New Roman" w:cs="Times New Roman"/>
          <w:color w:val="000000" w:themeColor="text1"/>
        </w:rPr>
        <w:t xml:space="preserve">роваться, соблюдаться и т.д. </w:t>
      </w:r>
    </w:p>
    <w:p w14:paraId="3CBD3FFC" w14:textId="77777777" w:rsidR="004E1D65" w:rsidRDefault="00A23B3F" w:rsidP="004E1D65">
      <w:pPr>
        <w:pStyle w:val="a4"/>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jc w:val="both"/>
        <w:rPr>
          <w:rFonts w:ascii="Times New Roman" w:hAnsi="Times New Roman" w:cs="Times New Roman"/>
          <w:color w:val="000000" w:themeColor="text1"/>
        </w:rPr>
      </w:pPr>
      <w:r w:rsidRPr="004E1D65">
        <w:rPr>
          <w:rFonts w:ascii="Times New Roman" w:hAnsi="Times New Roman" w:cs="Times New Roman"/>
          <w:color w:val="000000" w:themeColor="text1"/>
        </w:rPr>
        <w:t>Помимо правил, существуют еще и стратегии выстраивания дискурса, которые позволяют достигать какие-либо цели. Эти стратегии та</w:t>
      </w:r>
      <w:r w:rsidR="004E1D65">
        <w:rPr>
          <w:rFonts w:ascii="Times New Roman" w:hAnsi="Times New Roman" w:cs="Times New Roman"/>
          <w:color w:val="000000" w:themeColor="text1"/>
        </w:rPr>
        <w:t xml:space="preserve">кже необходимо отслеживать.  </w:t>
      </w:r>
    </w:p>
    <w:p w14:paraId="2ADBA0B6" w14:textId="434C7D2A" w:rsidR="00A23B3F" w:rsidRPr="004E1D65" w:rsidRDefault="00A23B3F" w:rsidP="004E1D65">
      <w:pPr>
        <w:pStyle w:val="a4"/>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jc w:val="both"/>
        <w:rPr>
          <w:rFonts w:ascii="Times New Roman" w:hAnsi="Times New Roman" w:cs="Times New Roman"/>
          <w:color w:val="000000" w:themeColor="text1"/>
        </w:rPr>
      </w:pPr>
      <w:r w:rsidRPr="004E1D65">
        <w:rPr>
          <w:rFonts w:ascii="Times New Roman" w:hAnsi="Times New Roman" w:cs="Times New Roman"/>
          <w:color w:val="000000" w:themeColor="text1"/>
        </w:rPr>
        <w:t xml:space="preserve">Важно учитывать роль социальных </w:t>
      </w:r>
      <w:r w:rsidR="0065565D" w:rsidRPr="004E1D65">
        <w:rPr>
          <w:rFonts w:ascii="Times New Roman" w:hAnsi="Times New Roman" w:cs="Times New Roman"/>
          <w:color w:val="000000" w:themeColor="text1"/>
        </w:rPr>
        <w:t>убеждений</w:t>
      </w:r>
      <w:r w:rsidRPr="004E1D65">
        <w:rPr>
          <w:rFonts w:ascii="Times New Roman" w:hAnsi="Times New Roman" w:cs="Times New Roman"/>
          <w:color w:val="000000" w:themeColor="text1"/>
        </w:rPr>
        <w:t xml:space="preserve"> и знаний в анализе дискурса.</w:t>
      </w:r>
    </w:p>
    <w:p w14:paraId="46B11E17" w14:textId="424CC7A8" w:rsidR="00A23B3F" w:rsidRPr="00501ABC" w:rsidRDefault="00A23B3F" w:rsidP="00EC5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Дискурс-анализ, с точки зрения Ван Дейка, является самостоятельной дисциплиной. В сборнике “</w:t>
      </w:r>
      <w:r w:rsidR="00597621">
        <w:rPr>
          <w:rFonts w:ascii="Times New Roman" w:hAnsi="Times New Roman" w:cs="Times New Roman"/>
          <w:color w:val="000000" w:themeColor="text1"/>
        </w:rPr>
        <w:t>Дискурс как структура и процесс</w:t>
      </w:r>
      <w:r w:rsidRPr="00501ABC">
        <w:rPr>
          <w:rFonts w:ascii="Times New Roman" w:hAnsi="Times New Roman" w:cs="Times New Roman"/>
          <w:color w:val="000000" w:themeColor="text1"/>
        </w:rPr>
        <w:t xml:space="preserve">”, осуществляется попытка отделить анализ дискурса от других дисциплин. Дискурс анализ имеет свою историю и свой подход, который является не только межотраслевым, но и самостоятельным. Этот подход способен рассматривать как различные измерения дискурса по отдельности, так и собирать их воедино. Это и является основным преимуществом дискурс-анализа как самостоятельной дисциплины перед остальными науками, которые концентрируются только на каком-то одном измерении дискурса. Подход Теуна Ван Дейка позволяет анализировать то, каким образом люди используют язык, </w:t>
      </w:r>
      <w:r w:rsidR="004E1D65">
        <w:rPr>
          <w:rFonts w:ascii="Times New Roman" w:hAnsi="Times New Roman" w:cs="Times New Roman"/>
          <w:color w:val="000000" w:themeColor="text1"/>
        </w:rPr>
        <w:t>думают и взаимодействуют, а так</w:t>
      </w:r>
      <w:r w:rsidRPr="00501ABC">
        <w:rPr>
          <w:rFonts w:ascii="Times New Roman" w:hAnsi="Times New Roman" w:cs="Times New Roman"/>
          <w:color w:val="000000" w:themeColor="text1"/>
        </w:rPr>
        <w:t>же</w:t>
      </w:r>
      <w:r w:rsidR="004E1D65">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каким образом они воспроизводят группы, общества и культуры.</w:t>
      </w:r>
      <w:r w:rsidR="00D24B5D">
        <w:rPr>
          <w:rFonts w:ascii="Times New Roman" w:hAnsi="Times New Roman" w:cs="Times New Roman"/>
          <w:color w:val="000000" w:themeColor="text1"/>
        </w:rPr>
        <w:t xml:space="preserve"> Стоит отметить, </w:t>
      </w:r>
      <w:r w:rsidR="00D24B5D">
        <w:rPr>
          <w:rFonts w:ascii="Times New Roman" w:hAnsi="Times New Roman" w:cs="Times New Roman"/>
          <w:color w:val="000000" w:themeColor="text1"/>
        </w:rPr>
        <w:lastRenderedPageBreak/>
        <w:t xml:space="preserve">что </w:t>
      </w:r>
      <w:r w:rsidR="00A52F1A">
        <w:rPr>
          <w:rFonts w:ascii="Times New Roman" w:hAnsi="Times New Roman" w:cs="Times New Roman"/>
          <w:color w:val="000000" w:themeColor="text1"/>
        </w:rPr>
        <w:t>критический дискурс-анализ</w:t>
      </w:r>
      <w:r w:rsidR="00A52F1A">
        <w:rPr>
          <w:rStyle w:val="af0"/>
          <w:rFonts w:ascii="Times New Roman" w:hAnsi="Times New Roman" w:cs="Times New Roman"/>
          <w:color w:val="000000" w:themeColor="text1"/>
        </w:rPr>
        <w:footnoteReference w:id="61"/>
      </w:r>
      <w:r w:rsidR="00A52F1A">
        <w:rPr>
          <w:rFonts w:ascii="Times New Roman" w:hAnsi="Times New Roman" w:cs="Times New Roman"/>
          <w:color w:val="000000" w:themeColor="text1"/>
        </w:rPr>
        <w:t xml:space="preserve">, в основном концентрируется на властно-политической и идеологической природе дискурса, пытаясь высмотреть в дискурсах отношения неравенства, доминирования, дискредитирования и т.д. </w:t>
      </w:r>
    </w:p>
    <w:p w14:paraId="3EA08290" w14:textId="77777777" w:rsidR="00A23B3F" w:rsidRPr="00501ABC" w:rsidRDefault="00A23B3F" w:rsidP="00EC5201">
      <w:pPr>
        <w:spacing w:line="360" w:lineRule="auto"/>
        <w:ind w:firstLine="851"/>
        <w:jc w:val="both"/>
        <w:rPr>
          <w:rFonts w:ascii="Times New Roman" w:hAnsi="Times New Roman" w:cs="Times New Roman"/>
          <w:color w:val="000000" w:themeColor="text1"/>
        </w:rPr>
      </w:pPr>
    </w:p>
    <w:p w14:paraId="673A049E" w14:textId="62D58983" w:rsidR="00A72FC8" w:rsidRPr="00096113" w:rsidRDefault="00AA1D6E" w:rsidP="00EC5201">
      <w:pPr>
        <w:pStyle w:val="2"/>
        <w:spacing w:line="360" w:lineRule="auto"/>
        <w:jc w:val="center"/>
        <w:rPr>
          <w:rFonts w:ascii="Times New Roman" w:hAnsi="Times New Roman" w:cs="Times New Roman"/>
          <w:b/>
          <w:color w:val="000000" w:themeColor="text1"/>
          <w:sz w:val="32"/>
          <w:szCs w:val="32"/>
        </w:rPr>
      </w:pPr>
      <w:bookmarkStart w:id="34" w:name="_Toc451685576"/>
      <w:r>
        <w:rPr>
          <w:rFonts w:ascii="Times New Roman" w:hAnsi="Times New Roman" w:cs="Times New Roman"/>
          <w:b/>
          <w:color w:val="000000" w:themeColor="text1"/>
          <w:sz w:val="32"/>
          <w:szCs w:val="32"/>
        </w:rPr>
        <w:t>2</w:t>
      </w:r>
      <w:r w:rsidR="00A72FC8" w:rsidRPr="00096113">
        <w:rPr>
          <w:rFonts w:ascii="Times New Roman" w:hAnsi="Times New Roman" w:cs="Times New Roman"/>
          <w:b/>
          <w:color w:val="000000" w:themeColor="text1"/>
          <w:sz w:val="32"/>
          <w:szCs w:val="32"/>
        </w:rPr>
        <w:t xml:space="preserve">.3. </w:t>
      </w:r>
      <w:r w:rsidR="00895D2D">
        <w:rPr>
          <w:rFonts w:ascii="Times New Roman" w:hAnsi="Times New Roman" w:cs="Times New Roman"/>
          <w:b/>
          <w:color w:val="000000" w:themeColor="text1"/>
          <w:sz w:val="32"/>
          <w:szCs w:val="32"/>
        </w:rPr>
        <w:t xml:space="preserve">Теория дискурса в работах </w:t>
      </w:r>
      <w:r w:rsidR="00700315">
        <w:rPr>
          <w:rFonts w:ascii="Times New Roman" w:hAnsi="Times New Roman" w:cs="Times New Roman"/>
          <w:b/>
          <w:color w:val="000000" w:themeColor="text1"/>
          <w:sz w:val="32"/>
          <w:szCs w:val="32"/>
        </w:rPr>
        <w:t>Р.</w:t>
      </w:r>
      <w:r w:rsidR="00F9464B" w:rsidRPr="00096113">
        <w:rPr>
          <w:rFonts w:ascii="Times New Roman" w:hAnsi="Times New Roman" w:cs="Times New Roman"/>
          <w:b/>
          <w:color w:val="000000" w:themeColor="text1"/>
          <w:sz w:val="32"/>
          <w:szCs w:val="32"/>
        </w:rPr>
        <w:t>Барт</w:t>
      </w:r>
      <w:r w:rsidR="00895D2D">
        <w:rPr>
          <w:rFonts w:ascii="Times New Roman" w:hAnsi="Times New Roman" w:cs="Times New Roman"/>
          <w:b/>
          <w:color w:val="000000" w:themeColor="text1"/>
          <w:sz w:val="32"/>
          <w:szCs w:val="32"/>
        </w:rPr>
        <w:t>а</w:t>
      </w:r>
      <w:bookmarkEnd w:id="34"/>
    </w:p>
    <w:p w14:paraId="79D8ED14" w14:textId="77777777" w:rsidR="00B20F60" w:rsidRPr="00501ABC" w:rsidRDefault="00B20F60" w:rsidP="00EC5201">
      <w:pPr>
        <w:spacing w:line="360" w:lineRule="auto"/>
        <w:ind w:firstLine="851"/>
        <w:jc w:val="both"/>
        <w:rPr>
          <w:rFonts w:ascii="Times New Roman" w:hAnsi="Times New Roman" w:cs="Times New Roman"/>
          <w:color w:val="000000" w:themeColor="text1"/>
        </w:rPr>
      </w:pPr>
    </w:p>
    <w:p w14:paraId="169E8897" w14:textId="554B7161" w:rsidR="00021191" w:rsidRPr="00501ABC" w:rsidRDefault="00B20F60"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Французский философ,</w:t>
      </w:r>
      <w:r w:rsidR="00536047" w:rsidRPr="00501ABC">
        <w:rPr>
          <w:rFonts w:ascii="Times New Roman" w:hAnsi="Times New Roman" w:cs="Times New Roman"/>
          <w:color w:val="000000" w:themeColor="text1"/>
        </w:rPr>
        <w:t xml:space="preserve"> социолог и</w:t>
      </w:r>
      <w:r w:rsidRPr="00501ABC">
        <w:rPr>
          <w:rFonts w:ascii="Times New Roman" w:hAnsi="Times New Roman" w:cs="Times New Roman"/>
          <w:color w:val="000000" w:themeColor="text1"/>
        </w:rPr>
        <w:t xml:space="preserve"> сем</w:t>
      </w:r>
      <w:r w:rsidR="00536047" w:rsidRPr="00501ABC">
        <w:rPr>
          <w:rFonts w:ascii="Times New Roman" w:hAnsi="Times New Roman" w:cs="Times New Roman"/>
          <w:color w:val="000000" w:themeColor="text1"/>
        </w:rPr>
        <w:t>иотик</w:t>
      </w:r>
      <w:r w:rsidR="004E1D65">
        <w:rPr>
          <w:rFonts w:ascii="Times New Roman" w:hAnsi="Times New Roman" w:cs="Times New Roman"/>
          <w:color w:val="000000" w:themeColor="text1"/>
        </w:rPr>
        <w:t xml:space="preserve"> Р.Барт</w:t>
      </w:r>
      <w:r w:rsidRPr="00501ABC">
        <w:rPr>
          <w:rFonts w:ascii="Times New Roman" w:hAnsi="Times New Roman" w:cs="Times New Roman"/>
          <w:color w:val="000000" w:themeColor="text1"/>
        </w:rPr>
        <w:t xml:space="preserve"> является одной из самых влиятельных фигур в семиотике и уже давно причислен</w:t>
      </w:r>
      <w:r w:rsidR="004E1D65">
        <w:rPr>
          <w:rFonts w:ascii="Times New Roman" w:hAnsi="Times New Roman" w:cs="Times New Roman"/>
          <w:color w:val="000000" w:themeColor="text1"/>
        </w:rPr>
        <w:t xml:space="preserve"> к ряду выдающихся </w:t>
      </w:r>
      <w:r w:rsidRPr="00501ABC">
        <w:rPr>
          <w:rFonts w:ascii="Times New Roman" w:hAnsi="Times New Roman" w:cs="Times New Roman"/>
          <w:color w:val="000000" w:themeColor="text1"/>
        </w:rPr>
        <w:t xml:space="preserve">классиков. </w:t>
      </w:r>
      <w:r w:rsidR="008D6299" w:rsidRPr="00501ABC">
        <w:rPr>
          <w:rFonts w:ascii="Times New Roman" w:hAnsi="Times New Roman" w:cs="Times New Roman"/>
          <w:color w:val="000000" w:themeColor="text1"/>
        </w:rPr>
        <w:t xml:space="preserve">Сам Барт </w:t>
      </w:r>
      <w:r w:rsidR="00D5075D" w:rsidRPr="00501ABC">
        <w:rPr>
          <w:rFonts w:ascii="Times New Roman" w:hAnsi="Times New Roman" w:cs="Times New Roman"/>
          <w:color w:val="000000" w:themeColor="text1"/>
        </w:rPr>
        <w:t>мыслил</w:t>
      </w:r>
      <w:r w:rsidR="008D6299" w:rsidRPr="00501ABC">
        <w:rPr>
          <w:rFonts w:ascii="Times New Roman" w:hAnsi="Times New Roman" w:cs="Times New Roman"/>
          <w:color w:val="000000" w:themeColor="text1"/>
        </w:rPr>
        <w:t xml:space="preserve"> себя как постструктуралиста, воспринимая общество как совокупность трущихся дискурсо</w:t>
      </w:r>
      <w:r w:rsidR="00D177E8">
        <w:rPr>
          <w:rFonts w:ascii="Times New Roman" w:hAnsi="Times New Roman" w:cs="Times New Roman"/>
          <w:color w:val="000000" w:themeColor="text1"/>
        </w:rPr>
        <w:t>в</w:t>
      </w:r>
      <w:r w:rsidR="00D177E8">
        <w:rPr>
          <w:rStyle w:val="af0"/>
          <w:rFonts w:ascii="Times New Roman" w:hAnsi="Times New Roman" w:cs="Times New Roman"/>
          <w:color w:val="000000" w:themeColor="text1"/>
        </w:rPr>
        <w:footnoteReference w:id="62"/>
      </w:r>
      <w:r w:rsidR="00F9464B" w:rsidRPr="00501ABC">
        <w:rPr>
          <w:rFonts w:ascii="Times New Roman" w:hAnsi="Times New Roman" w:cs="Times New Roman"/>
          <w:color w:val="000000" w:themeColor="text1"/>
        </w:rPr>
        <w:t xml:space="preserve">, однако у него выделяют несколько этапов творчества, среди которых постструктуралистский – последний. </w:t>
      </w:r>
      <w:r w:rsidR="0028302F" w:rsidRPr="00501ABC">
        <w:rPr>
          <w:rFonts w:ascii="Times New Roman" w:hAnsi="Times New Roman" w:cs="Times New Roman"/>
          <w:color w:val="000000" w:themeColor="text1"/>
        </w:rPr>
        <w:t>Такие работы как</w:t>
      </w:r>
      <w:r w:rsidR="00E4032B" w:rsidRPr="00501ABC">
        <w:rPr>
          <w:rFonts w:ascii="Times New Roman" w:hAnsi="Times New Roman" w:cs="Times New Roman"/>
          <w:color w:val="000000" w:themeColor="text1"/>
        </w:rPr>
        <w:t>, например,</w:t>
      </w:r>
      <w:r w:rsidR="0028302F" w:rsidRPr="00501ABC">
        <w:rPr>
          <w:rFonts w:ascii="Times New Roman" w:hAnsi="Times New Roman" w:cs="Times New Roman"/>
          <w:color w:val="000000" w:themeColor="text1"/>
        </w:rPr>
        <w:t xml:space="preserve"> «Система моды»</w:t>
      </w:r>
      <w:r w:rsidR="00D177E8">
        <w:rPr>
          <w:rStyle w:val="af0"/>
          <w:rFonts w:ascii="Times New Roman" w:hAnsi="Times New Roman" w:cs="Times New Roman"/>
          <w:color w:val="000000" w:themeColor="text1"/>
        </w:rPr>
        <w:footnoteReference w:id="63"/>
      </w:r>
      <w:r w:rsidR="0028302F" w:rsidRPr="00501ABC">
        <w:rPr>
          <w:rFonts w:ascii="Times New Roman" w:hAnsi="Times New Roman" w:cs="Times New Roman"/>
          <w:color w:val="000000" w:themeColor="text1"/>
        </w:rPr>
        <w:t xml:space="preserve">  или «Риторика образа»</w:t>
      </w:r>
      <w:r w:rsidR="00D177E8">
        <w:rPr>
          <w:rStyle w:val="af0"/>
          <w:rFonts w:ascii="Times New Roman" w:hAnsi="Times New Roman" w:cs="Times New Roman"/>
          <w:color w:val="000000" w:themeColor="text1"/>
        </w:rPr>
        <w:footnoteReference w:id="64"/>
      </w:r>
      <w:r w:rsidR="0028302F" w:rsidRPr="00501ABC">
        <w:rPr>
          <w:rFonts w:ascii="Times New Roman" w:hAnsi="Times New Roman" w:cs="Times New Roman"/>
          <w:color w:val="000000" w:themeColor="text1"/>
        </w:rPr>
        <w:t xml:space="preserve">  были написаны Бартом в более ра</w:t>
      </w:r>
      <w:r w:rsidR="00D5075D" w:rsidRPr="00501ABC">
        <w:rPr>
          <w:rFonts w:ascii="Times New Roman" w:hAnsi="Times New Roman" w:cs="Times New Roman"/>
          <w:color w:val="000000" w:themeColor="text1"/>
        </w:rPr>
        <w:t>н</w:t>
      </w:r>
      <w:r w:rsidR="0028302F" w:rsidRPr="00501ABC">
        <w:rPr>
          <w:rFonts w:ascii="Times New Roman" w:hAnsi="Times New Roman" w:cs="Times New Roman"/>
          <w:color w:val="000000" w:themeColor="text1"/>
        </w:rPr>
        <w:t xml:space="preserve">ние периоды творчества, но от этого они не </w:t>
      </w:r>
      <w:r w:rsidR="00D5075D" w:rsidRPr="00501ABC">
        <w:rPr>
          <w:rFonts w:ascii="Times New Roman" w:hAnsi="Times New Roman" w:cs="Times New Roman"/>
          <w:color w:val="000000" w:themeColor="text1"/>
        </w:rPr>
        <w:t>престают</w:t>
      </w:r>
      <w:r w:rsidR="0028302F" w:rsidRPr="00501ABC">
        <w:rPr>
          <w:rFonts w:ascii="Times New Roman" w:hAnsi="Times New Roman" w:cs="Times New Roman"/>
          <w:color w:val="000000" w:themeColor="text1"/>
        </w:rPr>
        <w:t xml:space="preserve"> терять своей ценности. </w:t>
      </w:r>
      <w:r w:rsidR="004E5F8E">
        <w:rPr>
          <w:rFonts w:ascii="Times New Roman" w:hAnsi="Times New Roman" w:cs="Times New Roman"/>
          <w:color w:val="000000" w:themeColor="text1"/>
        </w:rPr>
        <w:t>М</w:t>
      </w:r>
      <w:r w:rsidR="0028302F" w:rsidRPr="00501ABC">
        <w:rPr>
          <w:rFonts w:ascii="Times New Roman" w:hAnsi="Times New Roman" w:cs="Times New Roman"/>
          <w:color w:val="000000" w:themeColor="text1"/>
        </w:rPr>
        <w:t>етодология Р.Барта очень хорошо попадает в новое антропологическое течение, о котором мы писали в первой главе. Коротко выражаясь, в своей семиологии</w:t>
      </w:r>
      <w:r w:rsidR="00782C11" w:rsidRPr="00501ABC">
        <w:rPr>
          <w:rFonts w:ascii="Times New Roman" w:hAnsi="Times New Roman" w:cs="Times New Roman"/>
          <w:color w:val="000000" w:themeColor="text1"/>
        </w:rPr>
        <w:t>,</w:t>
      </w:r>
      <w:r w:rsidR="0028302F" w:rsidRPr="00501ABC">
        <w:rPr>
          <w:rFonts w:ascii="Times New Roman" w:hAnsi="Times New Roman" w:cs="Times New Roman"/>
          <w:color w:val="000000" w:themeColor="text1"/>
        </w:rPr>
        <w:t xml:space="preserve"> </w:t>
      </w:r>
      <w:r w:rsidR="00782C11" w:rsidRPr="00501ABC">
        <w:rPr>
          <w:rFonts w:ascii="Times New Roman" w:hAnsi="Times New Roman" w:cs="Times New Roman"/>
          <w:color w:val="000000" w:themeColor="text1"/>
        </w:rPr>
        <w:t>Ба</w:t>
      </w:r>
      <w:r w:rsidR="00E4032B" w:rsidRPr="00501ABC">
        <w:rPr>
          <w:rFonts w:ascii="Times New Roman" w:hAnsi="Times New Roman" w:cs="Times New Roman"/>
          <w:color w:val="000000" w:themeColor="text1"/>
        </w:rPr>
        <w:t>рт предлагает серьезную методоло</w:t>
      </w:r>
      <w:r w:rsidR="00782C11" w:rsidRPr="00501ABC">
        <w:rPr>
          <w:rFonts w:ascii="Times New Roman" w:hAnsi="Times New Roman" w:cs="Times New Roman"/>
          <w:color w:val="000000" w:themeColor="text1"/>
        </w:rPr>
        <w:t xml:space="preserve">гию, однако, это методология не зиждется на метафоре естественных наук. </w:t>
      </w:r>
      <w:r w:rsidR="002645FF">
        <w:rPr>
          <w:rFonts w:ascii="Times New Roman" w:hAnsi="Times New Roman" w:cs="Times New Roman"/>
          <w:color w:val="000000" w:themeColor="text1"/>
        </w:rPr>
        <w:t>Кратко опишем характеристики, присущие методологическому лагерю, к которому принадлежит Р.Барт.</w:t>
      </w:r>
    </w:p>
    <w:p w14:paraId="48EF4068" w14:textId="77777777" w:rsidR="00237D71" w:rsidRPr="00501ABC" w:rsidRDefault="00237D71" w:rsidP="00EC5201">
      <w:pPr>
        <w:spacing w:line="360" w:lineRule="auto"/>
        <w:ind w:firstLine="851"/>
        <w:jc w:val="both"/>
        <w:rPr>
          <w:rFonts w:ascii="Times New Roman" w:hAnsi="Times New Roman" w:cs="Times New Roman"/>
          <w:color w:val="000000" w:themeColor="text1"/>
        </w:rPr>
      </w:pPr>
    </w:p>
    <w:p w14:paraId="1D86AF40" w14:textId="442286E1" w:rsidR="00237D71" w:rsidRDefault="00AA1D6E" w:rsidP="00D177E8">
      <w:pPr>
        <w:pStyle w:val="3"/>
        <w:spacing w:line="360" w:lineRule="auto"/>
        <w:jc w:val="center"/>
        <w:rPr>
          <w:rFonts w:ascii="Times New Roman" w:hAnsi="Times New Roman" w:cs="Times New Roman"/>
          <w:b/>
          <w:color w:val="000000" w:themeColor="text1"/>
          <w:sz w:val="28"/>
          <w:szCs w:val="28"/>
        </w:rPr>
      </w:pPr>
      <w:bookmarkStart w:id="35" w:name="_Toc451685577"/>
      <w:r>
        <w:rPr>
          <w:rFonts w:ascii="Times New Roman" w:hAnsi="Times New Roman" w:cs="Times New Roman"/>
          <w:b/>
          <w:color w:val="000000" w:themeColor="text1"/>
          <w:sz w:val="28"/>
          <w:szCs w:val="28"/>
        </w:rPr>
        <w:t>2.3.1.</w:t>
      </w:r>
      <w:r w:rsidR="00A44975">
        <w:rPr>
          <w:rFonts w:ascii="Times New Roman" w:hAnsi="Times New Roman" w:cs="Times New Roman"/>
          <w:b/>
          <w:color w:val="000000" w:themeColor="text1"/>
          <w:sz w:val="28"/>
          <w:szCs w:val="28"/>
        </w:rPr>
        <w:t>Методологические основания</w:t>
      </w:r>
      <w:r w:rsidR="00895D2D">
        <w:rPr>
          <w:rFonts w:ascii="Times New Roman" w:hAnsi="Times New Roman" w:cs="Times New Roman"/>
          <w:b/>
          <w:color w:val="000000" w:themeColor="text1"/>
          <w:sz w:val="28"/>
          <w:szCs w:val="28"/>
        </w:rPr>
        <w:t xml:space="preserve"> семиотического подхода Р.Барта</w:t>
      </w:r>
      <w:bookmarkEnd w:id="35"/>
    </w:p>
    <w:p w14:paraId="75527289" w14:textId="77777777" w:rsidR="00D177E8" w:rsidRPr="00D177E8" w:rsidRDefault="00D177E8" w:rsidP="00D177E8"/>
    <w:p w14:paraId="73F13AAD" w14:textId="38AE7501" w:rsidR="006F7E04" w:rsidRPr="00501ABC" w:rsidRDefault="006F7E04"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В работе «Нового времени не было»</w:t>
      </w:r>
      <w:r w:rsidR="00D177E8">
        <w:rPr>
          <w:rStyle w:val="af0"/>
          <w:rFonts w:ascii="Times New Roman" w:hAnsi="Times New Roman" w:cs="Times New Roman"/>
          <w:color w:val="000000" w:themeColor="text1"/>
        </w:rPr>
        <w:footnoteReference w:id="65"/>
      </w:r>
      <w:r w:rsidR="004E1D65">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Б.Латур показывает, как появ</w:t>
      </w:r>
      <w:r w:rsidR="00EC1EB5" w:rsidRPr="00501ABC">
        <w:rPr>
          <w:rFonts w:ascii="Times New Roman" w:hAnsi="Times New Roman" w:cs="Times New Roman"/>
          <w:color w:val="000000" w:themeColor="text1"/>
        </w:rPr>
        <w:t>ляется представление о</w:t>
      </w:r>
      <w:r w:rsidRPr="00501ABC">
        <w:rPr>
          <w:rFonts w:ascii="Times New Roman" w:hAnsi="Times New Roman" w:cs="Times New Roman"/>
          <w:color w:val="000000" w:themeColor="text1"/>
        </w:rPr>
        <w:t xml:space="preserve"> вещах, которые сами нам говорят о своем устройстве в лабораториях</w:t>
      </w:r>
      <w:r w:rsidR="004E1D65">
        <w:rPr>
          <w:rFonts w:ascii="Times New Roman" w:hAnsi="Times New Roman" w:cs="Times New Roman"/>
          <w:color w:val="000000" w:themeColor="text1"/>
        </w:rPr>
        <w:t xml:space="preserve">, </w:t>
      </w:r>
      <w:r w:rsidR="008B6581" w:rsidRPr="00501ABC">
        <w:rPr>
          <w:rFonts w:ascii="Times New Roman" w:hAnsi="Times New Roman" w:cs="Times New Roman"/>
          <w:color w:val="000000" w:themeColor="text1"/>
        </w:rPr>
        <w:t xml:space="preserve">якобы, </w:t>
      </w:r>
      <w:r w:rsidR="004E1D65">
        <w:rPr>
          <w:rFonts w:ascii="Times New Roman" w:hAnsi="Times New Roman" w:cs="Times New Roman"/>
          <w:color w:val="000000" w:themeColor="text1"/>
        </w:rPr>
        <w:t xml:space="preserve">без </w:t>
      </w:r>
      <w:r w:rsidR="008B6581" w:rsidRPr="00501ABC">
        <w:rPr>
          <w:rFonts w:ascii="Times New Roman" w:hAnsi="Times New Roman" w:cs="Times New Roman"/>
          <w:color w:val="000000" w:themeColor="text1"/>
        </w:rPr>
        <w:t>вмешательства человека</w:t>
      </w:r>
      <w:r w:rsidRPr="00501ABC">
        <w:rPr>
          <w:rFonts w:ascii="Times New Roman" w:hAnsi="Times New Roman" w:cs="Times New Roman"/>
          <w:color w:val="000000" w:themeColor="text1"/>
        </w:rPr>
        <w:t xml:space="preserve">. Не вдаваясь в тонкости исследования Латура, просто укажем на тот факт, что дистанцирование от объекта исследования есть необходимый шаг в исследовании вещей. </w:t>
      </w:r>
      <w:r w:rsidR="00782C11" w:rsidRPr="00501ABC">
        <w:rPr>
          <w:rFonts w:ascii="Times New Roman" w:hAnsi="Times New Roman" w:cs="Times New Roman"/>
          <w:color w:val="000000" w:themeColor="text1"/>
        </w:rPr>
        <w:t xml:space="preserve">Только тогда предполагается, что вещи говорят сами. </w:t>
      </w:r>
      <w:r w:rsidR="00EC1EB5" w:rsidRPr="00501ABC">
        <w:rPr>
          <w:rFonts w:ascii="Times New Roman" w:hAnsi="Times New Roman" w:cs="Times New Roman"/>
          <w:color w:val="000000" w:themeColor="text1"/>
        </w:rPr>
        <w:t>Однако, как показывает Латур, эта ситуация является в</w:t>
      </w:r>
      <w:r w:rsidR="003B48B6" w:rsidRPr="00501ABC">
        <w:rPr>
          <w:rFonts w:ascii="Times New Roman" w:hAnsi="Times New Roman" w:cs="Times New Roman"/>
          <w:color w:val="000000" w:themeColor="text1"/>
        </w:rPr>
        <w:t>ымышленной и лживой, так как наделение чего-</w:t>
      </w:r>
      <w:r w:rsidR="003B48B6" w:rsidRPr="00501ABC">
        <w:rPr>
          <w:rFonts w:ascii="Times New Roman" w:hAnsi="Times New Roman" w:cs="Times New Roman"/>
          <w:color w:val="000000" w:themeColor="text1"/>
        </w:rPr>
        <w:lastRenderedPageBreak/>
        <w:t xml:space="preserve">либо статусом вещи или истинного знания зависит от интересов наделяющих. </w:t>
      </w:r>
      <w:r w:rsidR="008D2A04" w:rsidRPr="00501ABC">
        <w:rPr>
          <w:rFonts w:ascii="Times New Roman" w:hAnsi="Times New Roman" w:cs="Times New Roman"/>
          <w:color w:val="000000" w:themeColor="text1"/>
        </w:rPr>
        <w:t xml:space="preserve">Нового времени не было, так как никто никогда не жил по объявленной нововременной конституции. </w:t>
      </w:r>
      <w:r w:rsidR="004E1D65">
        <w:rPr>
          <w:rFonts w:ascii="Times New Roman" w:hAnsi="Times New Roman" w:cs="Times New Roman"/>
          <w:color w:val="000000" w:themeColor="text1"/>
        </w:rPr>
        <w:t>В наше время</w:t>
      </w:r>
      <w:r w:rsidR="003B48B6" w:rsidRPr="00501ABC">
        <w:rPr>
          <w:rFonts w:ascii="Times New Roman" w:hAnsi="Times New Roman" w:cs="Times New Roman"/>
          <w:color w:val="000000" w:themeColor="text1"/>
        </w:rPr>
        <w:t xml:space="preserve"> даже </w:t>
      </w:r>
      <w:r w:rsidRPr="00501ABC">
        <w:rPr>
          <w:rFonts w:ascii="Times New Roman" w:hAnsi="Times New Roman" w:cs="Times New Roman"/>
          <w:color w:val="000000" w:themeColor="text1"/>
        </w:rPr>
        <w:t>физика</w:t>
      </w:r>
      <w:r w:rsidR="00782C11" w:rsidRPr="00501ABC">
        <w:rPr>
          <w:rFonts w:ascii="Times New Roman" w:hAnsi="Times New Roman" w:cs="Times New Roman"/>
          <w:color w:val="000000" w:themeColor="text1"/>
        </w:rPr>
        <w:t xml:space="preserve"> элементарных частиц</w:t>
      </w:r>
      <w:r w:rsidRPr="00501ABC">
        <w:rPr>
          <w:rFonts w:ascii="Times New Roman" w:hAnsi="Times New Roman" w:cs="Times New Roman"/>
          <w:color w:val="000000" w:themeColor="text1"/>
        </w:rPr>
        <w:t xml:space="preserve"> выну</w:t>
      </w:r>
      <w:r w:rsidR="003B48B6" w:rsidRPr="00501ABC">
        <w:rPr>
          <w:rFonts w:ascii="Times New Roman" w:hAnsi="Times New Roman" w:cs="Times New Roman"/>
          <w:color w:val="000000" w:themeColor="text1"/>
        </w:rPr>
        <w:t>ждена пересмотреть необходимость и возможность операции дистанцирования</w:t>
      </w:r>
      <w:r w:rsidRPr="00501ABC">
        <w:rPr>
          <w:rFonts w:ascii="Times New Roman" w:hAnsi="Times New Roman" w:cs="Times New Roman"/>
          <w:color w:val="000000" w:themeColor="text1"/>
        </w:rPr>
        <w:t>,</w:t>
      </w:r>
      <w:r w:rsidR="003B48B6" w:rsidRPr="00501ABC">
        <w:rPr>
          <w:rFonts w:ascii="Times New Roman" w:hAnsi="Times New Roman" w:cs="Times New Roman"/>
          <w:color w:val="000000" w:themeColor="text1"/>
        </w:rPr>
        <w:t xml:space="preserve"> однако,</w:t>
      </w:r>
      <w:r w:rsidRPr="00501ABC">
        <w:rPr>
          <w:rFonts w:ascii="Times New Roman" w:hAnsi="Times New Roman" w:cs="Times New Roman"/>
          <w:color w:val="000000" w:themeColor="text1"/>
        </w:rPr>
        <w:t xml:space="preserve"> такой подход порой остается</w:t>
      </w:r>
      <w:r w:rsidR="00887B1F" w:rsidRPr="00501ABC">
        <w:rPr>
          <w:rFonts w:ascii="Times New Roman" w:hAnsi="Times New Roman" w:cs="Times New Roman"/>
          <w:color w:val="000000" w:themeColor="text1"/>
        </w:rPr>
        <w:t xml:space="preserve"> все еще</w:t>
      </w:r>
      <w:r w:rsidRPr="00501ABC">
        <w:rPr>
          <w:rFonts w:ascii="Times New Roman" w:hAnsi="Times New Roman" w:cs="Times New Roman"/>
          <w:color w:val="000000" w:themeColor="text1"/>
        </w:rPr>
        <w:t xml:space="preserve"> </w:t>
      </w:r>
      <w:r w:rsidR="00782C11" w:rsidRPr="00501ABC">
        <w:rPr>
          <w:rFonts w:ascii="Times New Roman" w:hAnsi="Times New Roman" w:cs="Times New Roman"/>
          <w:color w:val="000000" w:themeColor="text1"/>
        </w:rPr>
        <w:t>востребованным</w:t>
      </w:r>
      <w:r w:rsidRPr="00501ABC">
        <w:rPr>
          <w:rFonts w:ascii="Times New Roman" w:hAnsi="Times New Roman" w:cs="Times New Roman"/>
          <w:color w:val="000000" w:themeColor="text1"/>
        </w:rPr>
        <w:t xml:space="preserve"> в социологии. </w:t>
      </w:r>
      <w:r w:rsidR="008B6581" w:rsidRPr="00501ABC">
        <w:rPr>
          <w:rFonts w:ascii="Times New Roman" w:hAnsi="Times New Roman" w:cs="Times New Roman"/>
          <w:color w:val="000000" w:themeColor="text1"/>
        </w:rPr>
        <w:t xml:space="preserve">Всем известна одна из </w:t>
      </w:r>
      <w:r w:rsidR="00782C11" w:rsidRPr="00501ABC">
        <w:rPr>
          <w:rFonts w:ascii="Times New Roman" w:hAnsi="Times New Roman" w:cs="Times New Roman"/>
          <w:color w:val="000000" w:themeColor="text1"/>
        </w:rPr>
        <w:t>«</w:t>
      </w:r>
      <w:r w:rsidR="008B6581" w:rsidRPr="00501ABC">
        <w:rPr>
          <w:rFonts w:ascii="Times New Roman" w:hAnsi="Times New Roman" w:cs="Times New Roman"/>
          <w:color w:val="000000" w:themeColor="text1"/>
        </w:rPr>
        <w:t>величайших</w:t>
      </w:r>
      <w:r w:rsidR="00782C11" w:rsidRPr="00501ABC">
        <w:rPr>
          <w:rFonts w:ascii="Times New Roman" w:hAnsi="Times New Roman" w:cs="Times New Roman"/>
          <w:color w:val="000000" w:themeColor="text1"/>
        </w:rPr>
        <w:t>»</w:t>
      </w:r>
      <w:r w:rsidR="008B6581" w:rsidRPr="00501ABC">
        <w:rPr>
          <w:rFonts w:ascii="Times New Roman" w:hAnsi="Times New Roman" w:cs="Times New Roman"/>
          <w:color w:val="000000" w:themeColor="text1"/>
        </w:rPr>
        <w:t xml:space="preserve"> социологических проблем, наряду с проблемой индивидуализм-холизм и др., что социолог, исследуя общество, сам является элементом этого общества. Такая проблема предполагает стремление социологии представить свой объект исследования как вещь, как то, на что можно смотреть дистанцированно. Именно на это дистанцирование указывает расхожее разделение на субъективное и объективное знание, кото</w:t>
      </w:r>
      <w:r w:rsidR="00FE0A6C" w:rsidRPr="00501ABC">
        <w:rPr>
          <w:rFonts w:ascii="Times New Roman" w:hAnsi="Times New Roman" w:cs="Times New Roman"/>
          <w:color w:val="000000" w:themeColor="text1"/>
        </w:rPr>
        <w:t>рое, в</w:t>
      </w:r>
      <w:r w:rsidR="00782C11" w:rsidRPr="00501ABC">
        <w:rPr>
          <w:rFonts w:ascii="Times New Roman" w:hAnsi="Times New Roman" w:cs="Times New Roman"/>
          <w:color w:val="000000" w:themeColor="text1"/>
        </w:rPr>
        <w:t>ероятно</w:t>
      </w:r>
      <w:r w:rsidR="00FE0A6C" w:rsidRPr="00501ABC">
        <w:rPr>
          <w:rFonts w:ascii="Times New Roman" w:hAnsi="Times New Roman" w:cs="Times New Roman"/>
          <w:color w:val="000000" w:themeColor="text1"/>
        </w:rPr>
        <w:t xml:space="preserve">, имеет мало чего </w:t>
      </w:r>
      <w:r w:rsidR="008B6581" w:rsidRPr="00501ABC">
        <w:rPr>
          <w:rFonts w:ascii="Times New Roman" w:hAnsi="Times New Roman" w:cs="Times New Roman"/>
          <w:color w:val="000000" w:themeColor="text1"/>
        </w:rPr>
        <w:t>общего с философским разделением на субъект-объект. В конечном счете, разделение на субъективное и объективное знание начинает работать по принципу категорий естественного языка, где чутье</w:t>
      </w:r>
      <w:r w:rsidR="00887B1F" w:rsidRPr="00501ABC">
        <w:rPr>
          <w:rFonts w:ascii="Times New Roman" w:hAnsi="Times New Roman" w:cs="Times New Roman"/>
          <w:color w:val="000000" w:themeColor="text1"/>
        </w:rPr>
        <w:t xml:space="preserve"> и опыт</w:t>
      </w:r>
      <w:r w:rsidR="008B6581" w:rsidRPr="00501ABC">
        <w:rPr>
          <w:rFonts w:ascii="Times New Roman" w:hAnsi="Times New Roman" w:cs="Times New Roman"/>
          <w:color w:val="000000" w:themeColor="text1"/>
        </w:rPr>
        <w:t xml:space="preserve"> </w:t>
      </w:r>
      <w:r w:rsidR="00887B1F" w:rsidRPr="00501ABC">
        <w:rPr>
          <w:rFonts w:ascii="Times New Roman" w:hAnsi="Times New Roman" w:cs="Times New Roman"/>
          <w:color w:val="000000" w:themeColor="text1"/>
        </w:rPr>
        <w:t>должны</w:t>
      </w:r>
      <w:r w:rsidR="008B6581" w:rsidRPr="00501ABC">
        <w:rPr>
          <w:rFonts w:ascii="Times New Roman" w:hAnsi="Times New Roman" w:cs="Times New Roman"/>
          <w:color w:val="000000" w:themeColor="text1"/>
        </w:rPr>
        <w:t xml:space="preserve"> </w:t>
      </w:r>
      <w:r w:rsidR="00887B1F" w:rsidRPr="00501ABC">
        <w:rPr>
          <w:rFonts w:ascii="Times New Roman" w:hAnsi="Times New Roman" w:cs="Times New Roman"/>
          <w:color w:val="000000" w:themeColor="text1"/>
        </w:rPr>
        <w:t xml:space="preserve">нам </w:t>
      </w:r>
      <w:r w:rsidR="008B6581" w:rsidRPr="00501ABC">
        <w:rPr>
          <w:rFonts w:ascii="Times New Roman" w:hAnsi="Times New Roman" w:cs="Times New Roman"/>
          <w:color w:val="000000" w:themeColor="text1"/>
        </w:rPr>
        <w:t>подсказать</w:t>
      </w:r>
      <w:r w:rsidR="00887B1F" w:rsidRPr="00501ABC">
        <w:rPr>
          <w:rFonts w:ascii="Times New Roman" w:hAnsi="Times New Roman" w:cs="Times New Roman"/>
          <w:color w:val="000000" w:themeColor="text1"/>
        </w:rPr>
        <w:t>,</w:t>
      </w:r>
      <w:r w:rsidR="008B6581" w:rsidRPr="00501ABC">
        <w:rPr>
          <w:rFonts w:ascii="Times New Roman" w:hAnsi="Times New Roman" w:cs="Times New Roman"/>
          <w:color w:val="000000" w:themeColor="text1"/>
        </w:rPr>
        <w:t xml:space="preserve"> объективно ли </w:t>
      </w:r>
      <w:r w:rsidR="00887B1F" w:rsidRPr="00501ABC">
        <w:rPr>
          <w:rFonts w:ascii="Times New Roman" w:hAnsi="Times New Roman" w:cs="Times New Roman"/>
          <w:color w:val="000000" w:themeColor="text1"/>
        </w:rPr>
        <w:t>то или иное</w:t>
      </w:r>
      <w:r w:rsidR="008B6581" w:rsidRPr="00501ABC">
        <w:rPr>
          <w:rFonts w:ascii="Times New Roman" w:hAnsi="Times New Roman" w:cs="Times New Roman"/>
          <w:color w:val="000000" w:themeColor="text1"/>
        </w:rPr>
        <w:t xml:space="preserve"> исследование или нет. Если мы хотим сделать объективное исследование, то мы должны максимально забаррикадироваться </w:t>
      </w:r>
      <w:r w:rsidR="008D2A04" w:rsidRPr="00501ABC">
        <w:rPr>
          <w:rFonts w:ascii="Times New Roman" w:hAnsi="Times New Roman" w:cs="Times New Roman"/>
          <w:color w:val="000000" w:themeColor="text1"/>
        </w:rPr>
        <w:t xml:space="preserve">четкой </w:t>
      </w:r>
      <w:r w:rsidR="008B6581" w:rsidRPr="00501ABC">
        <w:rPr>
          <w:rFonts w:ascii="Times New Roman" w:hAnsi="Times New Roman" w:cs="Times New Roman"/>
          <w:color w:val="000000" w:themeColor="text1"/>
        </w:rPr>
        <w:t xml:space="preserve">методологией, </w:t>
      </w:r>
      <w:r w:rsidR="008D2A04" w:rsidRPr="00501ABC">
        <w:rPr>
          <w:rFonts w:ascii="Times New Roman" w:hAnsi="Times New Roman" w:cs="Times New Roman"/>
          <w:color w:val="000000" w:themeColor="text1"/>
        </w:rPr>
        <w:t xml:space="preserve">прописанными </w:t>
      </w:r>
      <w:r w:rsidR="008B6581" w:rsidRPr="00501ABC">
        <w:rPr>
          <w:rFonts w:ascii="Times New Roman" w:hAnsi="Times New Roman" w:cs="Times New Roman"/>
          <w:color w:val="000000" w:themeColor="text1"/>
        </w:rPr>
        <w:t xml:space="preserve">шагами для выполнения того или иного исследования, подсчетами и цифрами, в общем тем, что </w:t>
      </w:r>
      <w:r w:rsidR="00FE0A6C" w:rsidRPr="00501ABC">
        <w:rPr>
          <w:rFonts w:ascii="Times New Roman" w:hAnsi="Times New Roman" w:cs="Times New Roman"/>
          <w:color w:val="000000" w:themeColor="text1"/>
        </w:rPr>
        <w:t>выглядит</w:t>
      </w:r>
      <w:r w:rsidR="008B6581" w:rsidRPr="00501ABC">
        <w:rPr>
          <w:rFonts w:ascii="Times New Roman" w:hAnsi="Times New Roman" w:cs="Times New Roman"/>
          <w:color w:val="000000" w:themeColor="text1"/>
        </w:rPr>
        <w:t xml:space="preserve"> как объективное</w:t>
      </w:r>
      <w:r w:rsidR="00782C11" w:rsidRPr="00501ABC">
        <w:rPr>
          <w:rFonts w:ascii="Times New Roman" w:hAnsi="Times New Roman" w:cs="Times New Roman"/>
          <w:color w:val="000000" w:themeColor="text1"/>
        </w:rPr>
        <w:t xml:space="preserve"> получение знания</w:t>
      </w:r>
      <w:r w:rsidR="008D2A04" w:rsidRPr="00501ABC">
        <w:rPr>
          <w:rFonts w:ascii="Times New Roman" w:hAnsi="Times New Roman" w:cs="Times New Roman"/>
          <w:color w:val="000000" w:themeColor="text1"/>
        </w:rPr>
        <w:t xml:space="preserve"> для тех, на кого рассчитан спектакль</w:t>
      </w:r>
      <w:r w:rsidR="004E1D65">
        <w:rPr>
          <w:rFonts w:ascii="Times New Roman" w:hAnsi="Times New Roman" w:cs="Times New Roman"/>
          <w:color w:val="000000" w:themeColor="text1"/>
        </w:rPr>
        <w:t xml:space="preserve"> (н</w:t>
      </w:r>
      <w:r w:rsidR="00887B1F" w:rsidRPr="00501ABC">
        <w:rPr>
          <w:rFonts w:ascii="Times New Roman" w:hAnsi="Times New Roman" w:cs="Times New Roman"/>
          <w:color w:val="000000" w:themeColor="text1"/>
        </w:rPr>
        <w:t xml:space="preserve">апример, </w:t>
      </w:r>
      <w:r w:rsidR="002645FF">
        <w:rPr>
          <w:rFonts w:ascii="Times New Roman" w:hAnsi="Times New Roman" w:cs="Times New Roman"/>
          <w:color w:val="000000" w:themeColor="text1"/>
        </w:rPr>
        <w:t>комиссия</w:t>
      </w:r>
      <w:r w:rsidR="00887B1F" w:rsidRPr="00501ABC">
        <w:rPr>
          <w:rFonts w:ascii="Times New Roman" w:hAnsi="Times New Roman" w:cs="Times New Roman"/>
          <w:color w:val="000000" w:themeColor="text1"/>
        </w:rPr>
        <w:t xml:space="preserve"> на защите д</w:t>
      </w:r>
      <w:r w:rsidR="00376C06" w:rsidRPr="00501ABC">
        <w:rPr>
          <w:rFonts w:ascii="Times New Roman" w:hAnsi="Times New Roman" w:cs="Times New Roman"/>
          <w:color w:val="000000" w:themeColor="text1"/>
        </w:rPr>
        <w:t xml:space="preserve">иссертации </w:t>
      </w:r>
      <w:r w:rsidR="002645FF">
        <w:rPr>
          <w:rFonts w:ascii="Times New Roman" w:hAnsi="Times New Roman" w:cs="Times New Roman"/>
          <w:color w:val="000000" w:themeColor="text1"/>
        </w:rPr>
        <w:t>или работодатель</w:t>
      </w:r>
      <w:r w:rsidR="00887B1F" w:rsidRPr="00501ABC">
        <w:rPr>
          <w:rFonts w:ascii="Times New Roman" w:hAnsi="Times New Roman" w:cs="Times New Roman"/>
          <w:color w:val="000000" w:themeColor="text1"/>
        </w:rPr>
        <w:t>)</w:t>
      </w:r>
      <w:r w:rsidR="004E1D65">
        <w:rPr>
          <w:rFonts w:ascii="Times New Roman" w:hAnsi="Times New Roman" w:cs="Times New Roman"/>
          <w:color w:val="000000" w:themeColor="text1"/>
        </w:rPr>
        <w:t>. В конечном итоге</w:t>
      </w:r>
      <w:r w:rsidR="008B6581" w:rsidRPr="00501ABC">
        <w:rPr>
          <w:rFonts w:ascii="Times New Roman" w:hAnsi="Times New Roman" w:cs="Times New Roman"/>
          <w:color w:val="000000" w:themeColor="text1"/>
        </w:rPr>
        <w:t xml:space="preserve"> задача сводится к </w:t>
      </w:r>
      <w:r w:rsidR="00FE0A6C" w:rsidRPr="00501ABC">
        <w:rPr>
          <w:rFonts w:ascii="Times New Roman" w:hAnsi="Times New Roman" w:cs="Times New Roman"/>
          <w:color w:val="000000" w:themeColor="text1"/>
        </w:rPr>
        <w:t>созданию такого инструментария</w:t>
      </w:r>
      <w:r w:rsidR="008B6581" w:rsidRPr="00501ABC">
        <w:rPr>
          <w:rFonts w:ascii="Times New Roman" w:hAnsi="Times New Roman" w:cs="Times New Roman"/>
          <w:color w:val="000000" w:themeColor="text1"/>
        </w:rPr>
        <w:t xml:space="preserve">, что даже ребенок </w:t>
      </w:r>
      <w:r w:rsidR="00FE0A6C" w:rsidRPr="00501ABC">
        <w:rPr>
          <w:rFonts w:ascii="Times New Roman" w:hAnsi="Times New Roman" w:cs="Times New Roman"/>
          <w:color w:val="000000" w:themeColor="text1"/>
        </w:rPr>
        <w:t>смог бы</w:t>
      </w:r>
      <w:r w:rsidR="008B6581" w:rsidRPr="00501ABC">
        <w:rPr>
          <w:rFonts w:ascii="Times New Roman" w:hAnsi="Times New Roman" w:cs="Times New Roman"/>
          <w:color w:val="000000" w:themeColor="text1"/>
        </w:rPr>
        <w:t xml:space="preserve"> провести исследование</w:t>
      </w:r>
      <w:r w:rsidR="00782C11" w:rsidRPr="00501ABC">
        <w:rPr>
          <w:rFonts w:ascii="Times New Roman" w:hAnsi="Times New Roman" w:cs="Times New Roman"/>
          <w:color w:val="000000" w:themeColor="text1"/>
        </w:rPr>
        <w:t>,</w:t>
      </w:r>
      <w:r w:rsidR="008B6581" w:rsidRPr="00501ABC">
        <w:rPr>
          <w:rFonts w:ascii="Times New Roman" w:hAnsi="Times New Roman" w:cs="Times New Roman"/>
          <w:color w:val="000000" w:themeColor="text1"/>
        </w:rPr>
        <w:t xml:space="preserve"> следуя указанным</w:t>
      </w:r>
      <w:r w:rsidR="004E1D65">
        <w:rPr>
          <w:rFonts w:ascii="Times New Roman" w:hAnsi="Times New Roman" w:cs="Times New Roman"/>
          <w:color w:val="000000" w:themeColor="text1"/>
        </w:rPr>
        <w:t xml:space="preserve"> шагам. Л</w:t>
      </w:r>
      <w:r w:rsidR="008B6581" w:rsidRPr="00501ABC">
        <w:rPr>
          <w:rFonts w:ascii="Times New Roman" w:hAnsi="Times New Roman" w:cs="Times New Roman"/>
          <w:color w:val="000000" w:themeColor="text1"/>
        </w:rPr>
        <w:t xml:space="preserve">юбые внесения </w:t>
      </w:r>
      <w:r w:rsidR="00FE0A6C" w:rsidRPr="00501ABC">
        <w:rPr>
          <w:rFonts w:ascii="Times New Roman" w:hAnsi="Times New Roman" w:cs="Times New Roman"/>
          <w:color w:val="000000" w:themeColor="text1"/>
        </w:rPr>
        <w:t>«</w:t>
      </w:r>
      <w:r w:rsidR="008B6581" w:rsidRPr="00501ABC">
        <w:rPr>
          <w:rFonts w:ascii="Times New Roman" w:hAnsi="Times New Roman" w:cs="Times New Roman"/>
          <w:color w:val="000000" w:themeColor="text1"/>
        </w:rPr>
        <w:t>субъективного</w:t>
      </w:r>
      <w:r w:rsidR="00FE0A6C" w:rsidRPr="00501ABC">
        <w:rPr>
          <w:rFonts w:ascii="Times New Roman" w:hAnsi="Times New Roman" w:cs="Times New Roman"/>
          <w:color w:val="000000" w:themeColor="text1"/>
        </w:rPr>
        <w:t xml:space="preserve">» должны тщательно маскироваться. </w:t>
      </w:r>
      <w:r w:rsidR="003B48B6" w:rsidRPr="00501ABC">
        <w:rPr>
          <w:rFonts w:ascii="Times New Roman" w:hAnsi="Times New Roman" w:cs="Times New Roman"/>
          <w:color w:val="000000" w:themeColor="text1"/>
        </w:rPr>
        <w:t>Такой</w:t>
      </w:r>
      <w:r w:rsidR="00FE0A6C" w:rsidRPr="00501ABC">
        <w:rPr>
          <w:rFonts w:ascii="Times New Roman" w:hAnsi="Times New Roman" w:cs="Times New Roman"/>
          <w:color w:val="000000" w:themeColor="text1"/>
        </w:rPr>
        <w:t xml:space="preserve"> инструментарий можно рассматривать как машину, которая искл</w:t>
      </w:r>
      <w:r w:rsidR="00782C11" w:rsidRPr="00501ABC">
        <w:rPr>
          <w:rFonts w:ascii="Times New Roman" w:hAnsi="Times New Roman" w:cs="Times New Roman"/>
          <w:color w:val="000000" w:themeColor="text1"/>
        </w:rPr>
        <w:t>ючает человека из исследования</w:t>
      </w:r>
      <w:r w:rsidR="00FE0A6C" w:rsidRPr="00501ABC">
        <w:rPr>
          <w:rFonts w:ascii="Times New Roman" w:hAnsi="Times New Roman" w:cs="Times New Roman"/>
          <w:color w:val="000000" w:themeColor="text1"/>
        </w:rPr>
        <w:t xml:space="preserve"> </w:t>
      </w:r>
      <w:r w:rsidR="00782C11" w:rsidRPr="00501ABC">
        <w:rPr>
          <w:rFonts w:ascii="Times New Roman" w:hAnsi="Times New Roman" w:cs="Times New Roman"/>
          <w:color w:val="000000" w:themeColor="text1"/>
        </w:rPr>
        <w:t xml:space="preserve">в надежде, что без человека общество само заговорит, подобно вещам в лаборатории. </w:t>
      </w:r>
      <w:r w:rsidR="00EA23B4" w:rsidRPr="00501ABC">
        <w:rPr>
          <w:rFonts w:ascii="Times New Roman" w:hAnsi="Times New Roman" w:cs="Times New Roman"/>
          <w:color w:val="000000" w:themeColor="text1"/>
        </w:rPr>
        <w:t xml:space="preserve">Однако, </w:t>
      </w:r>
      <w:r w:rsidR="003B48B6" w:rsidRPr="00501ABC">
        <w:rPr>
          <w:rFonts w:ascii="Times New Roman" w:hAnsi="Times New Roman" w:cs="Times New Roman"/>
          <w:color w:val="000000" w:themeColor="text1"/>
        </w:rPr>
        <w:t xml:space="preserve">попытка дистанцироваться в социологии выглядит скорее как стремление замести следы, опасаясь разоблачения. </w:t>
      </w:r>
      <w:r w:rsidR="008D2A04" w:rsidRPr="00501ABC">
        <w:rPr>
          <w:rFonts w:ascii="Times New Roman" w:hAnsi="Times New Roman" w:cs="Times New Roman"/>
          <w:color w:val="000000" w:themeColor="text1"/>
        </w:rPr>
        <w:t xml:space="preserve">Ведь в действительности невозможно исключить «субъективный» (то, что называется субъективным) элемент, невозможно создать полностью априорную </w:t>
      </w:r>
      <w:r w:rsidR="00F901BE">
        <w:rPr>
          <w:rFonts w:ascii="Times New Roman" w:hAnsi="Times New Roman" w:cs="Times New Roman"/>
          <w:color w:val="000000" w:themeColor="text1"/>
        </w:rPr>
        <w:t>ди</w:t>
      </w:r>
      <w:r w:rsidR="00376C06" w:rsidRPr="00501ABC">
        <w:rPr>
          <w:rFonts w:ascii="Times New Roman" w:hAnsi="Times New Roman" w:cs="Times New Roman"/>
          <w:color w:val="000000" w:themeColor="text1"/>
        </w:rPr>
        <w:t>с</w:t>
      </w:r>
      <w:r w:rsidR="002645FF">
        <w:rPr>
          <w:rFonts w:ascii="Times New Roman" w:hAnsi="Times New Roman" w:cs="Times New Roman"/>
          <w:color w:val="000000" w:themeColor="text1"/>
        </w:rPr>
        <w:t>танц</w:t>
      </w:r>
      <w:r w:rsidR="00376C06" w:rsidRPr="00501ABC">
        <w:rPr>
          <w:rFonts w:ascii="Times New Roman" w:hAnsi="Times New Roman" w:cs="Times New Roman"/>
          <w:color w:val="000000" w:themeColor="text1"/>
        </w:rPr>
        <w:t xml:space="preserve">ированную </w:t>
      </w:r>
      <w:r w:rsidR="008D2A04" w:rsidRPr="00501ABC">
        <w:rPr>
          <w:rFonts w:ascii="Times New Roman" w:hAnsi="Times New Roman" w:cs="Times New Roman"/>
          <w:color w:val="000000" w:themeColor="text1"/>
        </w:rPr>
        <w:t xml:space="preserve">социологическую машину. </w:t>
      </w:r>
      <w:r w:rsidR="00874973" w:rsidRPr="00501ABC">
        <w:rPr>
          <w:rFonts w:ascii="Times New Roman" w:hAnsi="Times New Roman" w:cs="Times New Roman"/>
          <w:color w:val="000000" w:themeColor="text1"/>
        </w:rPr>
        <w:t xml:space="preserve">Не вдаваясь в тонкости, просто заметим, что для понимания представлений об объективности и субъективности в исследованиях </w:t>
      </w:r>
      <w:r w:rsidR="004E1D65">
        <w:rPr>
          <w:rFonts w:ascii="Times New Roman" w:hAnsi="Times New Roman" w:cs="Times New Roman"/>
          <w:color w:val="000000" w:themeColor="text1"/>
        </w:rPr>
        <w:t>(например, на прикладной кафедре</w:t>
      </w:r>
      <w:r w:rsidR="00874973" w:rsidRPr="00501ABC">
        <w:rPr>
          <w:rFonts w:ascii="Times New Roman" w:hAnsi="Times New Roman" w:cs="Times New Roman"/>
          <w:color w:val="000000" w:themeColor="text1"/>
        </w:rPr>
        <w:t xml:space="preserve"> социологии СПБГУ) требуется отдельное исследование, которое может дать интересные результаты. Помимо исследования категорий субъективного и объективного, было бы интересно проанализировать дискурсивные принципы легитимации этих категорий как рациональных. Когда произошел антропологический поворот и дуалистическая антропология сменилась целостной, человек перестал быть подо</w:t>
      </w:r>
      <w:r w:rsidR="00F832C3">
        <w:rPr>
          <w:rFonts w:ascii="Times New Roman" w:hAnsi="Times New Roman" w:cs="Times New Roman"/>
          <w:color w:val="000000" w:themeColor="text1"/>
        </w:rPr>
        <w:t>бен вещи. Из-</w:t>
      </w:r>
      <w:r w:rsidR="00237D71" w:rsidRPr="00501ABC">
        <w:rPr>
          <w:rFonts w:ascii="Times New Roman" w:hAnsi="Times New Roman" w:cs="Times New Roman"/>
          <w:color w:val="000000" w:themeColor="text1"/>
        </w:rPr>
        <w:t>за этого изменились и сами принципы исслед</w:t>
      </w:r>
      <w:r w:rsidR="00E3596E" w:rsidRPr="00501ABC">
        <w:rPr>
          <w:rFonts w:ascii="Times New Roman" w:hAnsi="Times New Roman" w:cs="Times New Roman"/>
          <w:color w:val="000000" w:themeColor="text1"/>
        </w:rPr>
        <w:t>ования ч</w:t>
      </w:r>
      <w:r w:rsidR="00376C06" w:rsidRPr="00501ABC">
        <w:rPr>
          <w:rFonts w:ascii="Times New Roman" w:hAnsi="Times New Roman" w:cs="Times New Roman"/>
          <w:color w:val="000000" w:themeColor="text1"/>
        </w:rPr>
        <w:t xml:space="preserve">еловека в его социальном аспекте. </w:t>
      </w:r>
      <w:r w:rsidR="00376C06" w:rsidRPr="00501ABC">
        <w:rPr>
          <w:rFonts w:ascii="Times New Roman" w:hAnsi="Times New Roman" w:cs="Times New Roman"/>
          <w:color w:val="000000" w:themeColor="text1"/>
        </w:rPr>
        <w:lastRenderedPageBreak/>
        <w:t>Фундирующая метафора социологии как социальной физики (позитивистская метафора) перестает иметь влияние</w:t>
      </w:r>
      <w:r w:rsidR="00F832C3">
        <w:rPr>
          <w:rFonts w:ascii="Times New Roman" w:hAnsi="Times New Roman" w:cs="Times New Roman"/>
          <w:color w:val="000000" w:themeColor="text1"/>
        </w:rPr>
        <w:t>,</w:t>
      </w:r>
      <w:r w:rsidR="00376C06" w:rsidRPr="00501ABC">
        <w:rPr>
          <w:rFonts w:ascii="Times New Roman" w:hAnsi="Times New Roman" w:cs="Times New Roman"/>
          <w:color w:val="000000" w:themeColor="text1"/>
        </w:rPr>
        <w:t xml:space="preserve"> и социология разрабатывает свой уникальный инструментарий, располагаясь в интерсубъективной или событийной сфере, что описывается в пе</w:t>
      </w:r>
      <w:r w:rsidR="00F832C3">
        <w:rPr>
          <w:rFonts w:ascii="Times New Roman" w:hAnsi="Times New Roman" w:cs="Times New Roman"/>
          <w:color w:val="000000" w:themeColor="text1"/>
        </w:rPr>
        <w:t>рвой главе. В такой перспективе</w:t>
      </w:r>
      <w:r w:rsidR="00376C06" w:rsidRPr="00501ABC">
        <w:rPr>
          <w:rFonts w:ascii="Times New Roman" w:hAnsi="Times New Roman" w:cs="Times New Roman"/>
          <w:color w:val="000000" w:themeColor="text1"/>
        </w:rPr>
        <w:t xml:space="preserve"> Р.</w:t>
      </w:r>
      <w:r w:rsidR="00F832C3">
        <w:rPr>
          <w:rFonts w:ascii="Times New Roman" w:hAnsi="Times New Roman" w:cs="Times New Roman"/>
          <w:color w:val="000000" w:themeColor="text1"/>
        </w:rPr>
        <w:t xml:space="preserve"> </w:t>
      </w:r>
      <w:r w:rsidR="00376C06" w:rsidRPr="00501ABC">
        <w:rPr>
          <w:rFonts w:ascii="Times New Roman" w:hAnsi="Times New Roman" w:cs="Times New Roman"/>
          <w:color w:val="000000" w:themeColor="text1"/>
        </w:rPr>
        <w:t xml:space="preserve">Барт является очень современным исследователем. </w:t>
      </w:r>
    </w:p>
    <w:p w14:paraId="097998D0" w14:textId="09311C51" w:rsidR="003B48B6" w:rsidRPr="00501ABC" w:rsidRDefault="00874973"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Обращаясь к методологии Р.</w:t>
      </w:r>
      <w:r w:rsidR="00F832C3">
        <w:rPr>
          <w:rFonts w:ascii="Times New Roman" w:hAnsi="Times New Roman" w:cs="Times New Roman"/>
          <w:color w:val="000000" w:themeColor="text1"/>
        </w:rPr>
        <w:t xml:space="preserve"> Барта</w:t>
      </w:r>
      <w:r w:rsidRPr="00501ABC">
        <w:rPr>
          <w:rFonts w:ascii="Times New Roman" w:hAnsi="Times New Roman" w:cs="Times New Roman"/>
          <w:color w:val="000000" w:themeColor="text1"/>
        </w:rPr>
        <w:t xml:space="preserve"> можно заметить, что он совсем не стремится забаррикадироваться объективностью. Ребенок или робот никогда не смогут провести семиотического исследования, </w:t>
      </w:r>
      <w:r w:rsidR="00E3596E" w:rsidRPr="00501ABC">
        <w:rPr>
          <w:rFonts w:ascii="Times New Roman" w:hAnsi="Times New Roman" w:cs="Times New Roman"/>
          <w:color w:val="000000" w:themeColor="text1"/>
        </w:rPr>
        <w:t>так как для проведения исследований, которые проводит Р.Барт, необходимо владеть коллективным семиотическим кодом</w:t>
      </w:r>
      <w:r w:rsidR="002645FF">
        <w:rPr>
          <w:rFonts w:ascii="Times New Roman" w:hAnsi="Times New Roman" w:cs="Times New Roman"/>
          <w:color w:val="000000" w:themeColor="text1"/>
        </w:rPr>
        <w:t xml:space="preserve"> и уметь его схватывать и различать</w:t>
      </w:r>
      <w:r w:rsidR="00E3596E" w:rsidRPr="00501ABC">
        <w:rPr>
          <w:rFonts w:ascii="Times New Roman" w:hAnsi="Times New Roman" w:cs="Times New Roman"/>
          <w:color w:val="000000" w:themeColor="text1"/>
        </w:rPr>
        <w:t>. Когда в «риторике образа»</w:t>
      </w:r>
      <w:r w:rsidR="00D177E8">
        <w:rPr>
          <w:rFonts w:ascii="Times New Roman" w:hAnsi="Times New Roman" w:cs="Times New Roman"/>
          <w:color w:val="000000" w:themeColor="text1"/>
        </w:rPr>
        <w:t xml:space="preserve"> </w:t>
      </w:r>
      <w:r w:rsidR="00E3596E" w:rsidRPr="00501ABC">
        <w:rPr>
          <w:rFonts w:ascii="Times New Roman" w:hAnsi="Times New Roman" w:cs="Times New Roman"/>
          <w:color w:val="000000" w:themeColor="text1"/>
        </w:rPr>
        <w:t xml:space="preserve">Барт исследует рекламу «пандзани», он снимает семиотические слои один за одним, но по сути, он просто исследует своё собственное впечатление от образа. Но так как он является носителем коллективных кодов, его исследование может притязать на универсальность. То же самое происходит в «системе моды» и других </w:t>
      </w:r>
      <w:r w:rsidR="00887B1F" w:rsidRPr="00501ABC">
        <w:rPr>
          <w:rFonts w:ascii="Times New Roman" w:hAnsi="Times New Roman" w:cs="Times New Roman"/>
          <w:color w:val="000000" w:themeColor="text1"/>
        </w:rPr>
        <w:t xml:space="preserve">его </w:t>
      </w:r>
      <w:r w:rsidR="00376C06" w:rsidRPr="00501ABC">
        <w:rPr>
          <w:rFonts w:ascii="Times New Roman" w:hAnsi="Times New Roman" w:cs="Times New Roman"/>
          <w:color w:val="000000" w:themeColor="text1"/>
        </w:rPr>
        <w:t xml:space="preserve">семиотических </w:t>
      </w:r>
      <w:r w:rsidR="00887B1F" w:rsidRPr="00501ABC">
        <w:rPr>
          <w:rFonts w:ascii="Times New Roman" w:hAnsi="Times New Roman" w:cs="Times New Roman"/>
          <w:color w:val="000000" w:themeColor="text1"/>
        </w:rPr>
        <w:t xml:space="preserve">работах. </w:t>
      </w:r>
      <w:r w:rsidR="00D177E8">
        <w:rPr>
          <w:rFonts w:ascii="Times New Roman" w:hAnsi="Times New Roman" w:cs="Times New Roman"/>
          <w:color w:val="000000" w:themeColor="text1"/>
        </w:rPr>
        <w:t>В своей послед</w:t>
      </w:r>
      <w:r w:rsidR="005B3769" w:rsidRPr="00501ABC">
        <w:rPr>
          <w:rFonts w:ascii="Times New Roman" w:hAnsi="Times New Roman" w:cs="Times New Roman"/>
          <w:color w:val="000000" w:themeColor="text1"/>
        </w:rPr>
        <w:t xml:space="preserve">ней работе </w:t>
      </w:r>
      <w:r w:rsidR="005B3769" w:rsidRPr="00501ABC">
        <w:rPr>
          <w:rFonts w:ascii="Times New Roman" w:hAnsi="Times New Roman" w:cs="Times New Roman"/>
          <w:color w:val="000000" w:themeColor="text1"/>
          <w:lang w:val="en-US"/>
        </w:rPr>
        <w:t>“Camera Lucida”</w:t>
      </w:r>
      <w:r w:rsidR="00D177E8">
        <w:rPr>
          <w:rStyle w:val="af0"/>
          <w:rFonts w:ascii="Times New Roman" w:hAnsi="Times New Roman" w:cs="Times New Roman"/>
          <w:color w:val="000000" w:themeColor="text1"/>
        </w:rPr>
        <w:footnoteReference w:id="66"/>
      </w:r>
      <w:r w:rsidR="005B3769" w:rsidRPr="00501ABC">
        <w:rPr>
          <w:rFonts w:ascii="Times New Roman" w:hAnsi="Times New Roman" w:cs="Times New Roman"/>
          <w:color w:val="000000" w:themeColor="text1"/>
        </w:rPr>
        <w:t xml:space="preserve">, Р.Барт заходит уже слишком далеко и вводит систему различений для анализа фото, которая опирается на его собственные эстетические ощущения. Семиотика, все же, предполагает анализ коллективных кодов. Нам кажется, что основная проблематика в </w:t>
      </w:r>
      <w:r w:rsidR="002645FF">
        <w:rPr>
          <w:rFonts w:ascii="Times New Roman" w:hAnsi="Times New Roman" w:cs="Times New Roman"/>
          <w:color w:val="000000" w:themeColor="text1"/>
        </w:rPr>
        <w:t>исследований</w:t>
      </w:r>
      <w:r w:rsidR="00B10133" w:rsidRPr="00501ABC">
        <w:rPr>
          <w:rFonts w:ascii="Times New Roman" w:hAnsi="Times New Roman" w:cs="Times New Roman"/>
          <w:color w:val="000000" w:themeColor="text1"/>
        </w:rPr>
        <w:t xml:space="preserve"> интерсубъективности </w:t>
      </w:r>
      <w:r w:rsidR="005B3769" w:rsidRPr="00501ABC">
        <w:rPr>
          <w:rFonts w:ascii="Times New Roman" w:hAnsi="Times New Roman" w:cs="Times New Roman"/>
          <w:color w:val="000000" w:themeColor="text1"/>
        </w:rPr>
        <w:t xml:space="preserve">будет вращаться не вокруг объективности или субъективности полученного знания, но вокруг того, насколько те или иные представления в нас являются коллективными, что немного в другом ракурсе разворачивает проблему </w:t>
      </w:r>
      <w:r w:rsidR="00F832C3">
        <w:rPr>
          <w:rFonts w:ascii="Times New Roman" w:hAnsi="Times New Roman" w:cs="Times New Roman"/>
          <w:color w:val="000000" w:themeColor="text1"/>
        </w:rPr>
        <w:t>социо гум</w:t>
      </w:r>
      <w:r w:rsidR="00C80E35" w:rsidRPr="00501ABC">
        <w:rPr>
          <w:rFonts w:ascii="Times New Roman" w:hAnsi="Times New Roman" w:cs="Times New Roman"/>
          <w:color w:val="000000" w:themeColor="text1"/>
        </w:rPr>
        <w:t xml:space="preserve">анитарного </w:t>
      </w:r>
      <w:r w:rsidR="002645FF">
        <w:rPr>
          <w:rFonts w:ascii="Times New Roman" w:hAnsi="Times New Roman" w:cs="Times New Roman"/>
          <w:color w:val="000000" w:themeColor="text1"/>
        </w:rPr>
        <w:t xml:space="preserve">познания. </w:t>
      </w:r>
    </w:p>
    <w:p w14:paraId="50978B7A" w14:textId="77777777" w:rsidR="00D5075D" w:rsidRPr="00501ABC" w:rsidRDefault="00D5075D" w:rsidP="00EC5201">
      <w:pPr>
        <w:spacing w:line="360" w:lineRule="auto"/>
        <w:ind w:firstLine="851"/>
        <w:jc w:val="both"/>
        <w:rPr>
          <w:rFonts w:ascii="Times New Roman" w:hAnsi="Times New Roman" w:cs="Times New Roman"/>
          <w:color w:val="000000" w:themeColor="text1"/>
        </w:rPr>
      </w:pPr>
    </w:p>
    <w:p w14:paraId="52FDD914" w14:textId="3C17FAD0" w:rsidR="00237D71" w:rsidRPr="00096113" w:rsidRDefault="00AA1D6E" w:rsidP="00EC5201">
      <w:pPr>
        <w:pStyle w:val="3"/>
        <w:spacing w:line="360" w:lineRule="auto"/>
        <w:jc w:val="center"/>
        <w:rPr>
          <w:rFonts w:ascii="Times New Roman" w:hAnsi="Times New Roman" w:cs="Times New Roman"/>
          <w:b/>
          <w:color w:val="000000" w:themeColor="text1"/>
          <w:sz w:val="28"/>
          <w:szCs w:val="28"/>
        </w:rPr>
      </w:pPr>
      <w:bookmarkStart w:id="36" w:name="_Toc451685578"/>
      <w:r>
        <w:rPr>
          <w:rFonts w:ascii="Times New Roman" w:hAnsi="Times New Roman" w:cs="Times New Roman"/>
          <w:b/>
          <w:color w:val="000000" w:themeColor="text1"/>
          <w:sz w:val="28"/>
          <w:szCs w:val="28"/>
        </w:rPr>
        <w:t>2.3.2.</w:t>
      </w:r>
      <w:r w:rsidR="00237D71" w:rsidRPr="00096113">
        <w:rPr>
          <w:rFonts w:ascii="Times New Roman" w:hAnsi="Times New Roman" w:cs="Times New Roman"/>
          <w:b/>
          <w:color w:val="000000" w:themeColor="text1"/>
          <w:sz w:val="28"/>
          <w:szCs w:val="28"/>
        </w:rPr>
        <w:t>Типы дискурсов</w:t>
      </w:r>
      <w:r w:rsidR="00C05C17">
        <w:rPr>
          <w:rFonts w:ascii="Times New Roman" w:hAnsi="Times New Roman" w:cs="Times New Roman"/>
          <w:b/>
          <w:color w:val="000000" w:themeColor="text1"/>
          <w:sz w:val="28"/>
          <w:szCs w:val="28"/>
        </w:rPr>
        <w:t xml:space="preserve"> в теории Р.Барта</w:t>
      </w:r>
      <w:bookmarkEnd w:id="36"/>
    </w:p>
    <w:p w14:paraId="5B70EAD5" w14:textId="77777777" w:rsidR="00887B1F" w:rsidRPr="00501ABC" w:rsidRDefault="00887B1F" w:rsidP="00EC5201">
      <w:pPr>
        <w:spacing w:line="360" w:lineRule="auto"/>
        <w:ind w:firstLine="851"/>
      </w:pPr>
    </w:p>
    <w:p w14:paraId="3257FAAB" w14:textId="1E00EAAF" w:rsidR="00021191" w:rsidRDefault="00DF4A23"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В своей теории дискурсов</w:t>
      </w:r>
      <w:r w:rsidR="0090206F">
        <w:rPr>
          <w:rFonts w:ascii="Times New Roman" w:hAnsi="Times New Roman" w:cs="Times New Roman"/>
          <w:color w:val="000000" w:themeColor="text1"/>
        </w:rPr>
        <w:t xml:space="preserve"> </w:t>
      </w:r>
      <w:r w:rsidR="00F9464B" w:rsidRPr="00501ABC">
        <w:rPr>
          <w:rFonts w:ascii="Times New Roman" w:hAnsi="Times New Roman" w:cs="Times New Roman"/>
          <w:color w:val="000000" w:themeColor="text1"/>
        </w:rPr>
        <w:t>Р.Барт выделяет два типа дискурса: энкратический и акратический</w:t>
      </w:r>
      <w:r w:rsidR="00D177E8">
        <w:rPr>
          <w:rFonts w:ascii="Times New Roman" w:hAnsi="Times New Roman" w:cs="Times New Roman"/>
          <w:color w:val="000000" w:themeColor="text1"/>
        </w:rPr>
        <w:t xml:space="preserve"> </w:t>
      </w:r>
      <w:r w:rsidR="00D177E8">
        <w:rPr>
          <w:rStyle w:val="af0"/>
          <w:rFonts w:ascii="Times New Roman" w:hAnsi="Times New Roman" w:cs="Times New Roman"/>
          <w:color w:val="000000" w:themeColor="text1"/>
        </w:rPr>
        <w:footnoteReference w:id="67"/>
      </w:r>
      <w:r w:rsidR="00D177E8">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w:t>
      </w:r>
      <w:r w:rsidR="00F9464B" w:rsidRPr="00501ABC">
        <w:rPr>
          <w:rFonts w:ascii="Times New Roman" w:hAnsi="Times New Roman" w:cs="Times New Roman"/>
          <w:color w:val="000000" w:themeColor="text1"/>
        </w:rPr>
        <w:t>Такое различение Р.Барт вводит для анализа социолоектов, языков</w:t>
      </w:r>
      <w:r w:rsidR="002645FF">
        <w:rPr>
          <w:rFonts w:ascii="Times New Roman" w:hAnsi="Times New Roman" w:cs="Times New Roman"/>
          <w:color w:val="000000" w:themeColor="text1"/>
        </w:rPr>
        <w:t>ых</w:t>
      </w:r>
      <w:r w:rsidR="00F9464B" w:rsidRPr="00501ABC">
        <w:rPr>
          <w:rFonts w:ascii="Times New Roman" w:hAnsi="Times New Roman" w:cs="Times New Roman"/>
          <w:color w:val="000000" w:themeColor="text1"/>
        </w:rPr>
        <w:t xml:space="preserve"> комплексов, характерных для тех или иных социальных групп. Энкратический дискурс – это дискурс внутривластный. Он пропитан доксой</w:t>
      </w:r>
      <w:r w:rsidR="002645FF">
        <w:rPr>
          <w:rFonts w:ascii="Times New Roman" w:hAnsi="Times New Roman" w:cs="Times New Roman"/>
          <w:color w:val="000000" w:themeColor="text1"/>
        </w:rPr>
        <w:t xml:space="preserve"> (общепринятое мнение)</w:t>
      </w:r>
      <w:r w:rsidR="00F9464B" w:rsidRPr="00501ABC">
        <w:rPr>
          <w:rFonts w:ascii="Times New Roman" w:hAnsi="Times New Roman" w:cs="Times New Roman"/>
          <w:color w:val="000000" w:themeColor="text1"/>
        </w:rPr>
        <w:t xml:space="preserve">. Такой тип дискурса структурируется кодами, присущими большинству. Энкратичееские дискурсы не представляют интереса для Р.Барта, так как очень редко не оправдывают ожиданий. Энкратический дискурс не чувствителен к вульгарности </w:t>
      </w:r>
      <w:r w:rsidR="00777664" w:rsidRPr="00501ABC">
        <w:rPr>
          <w:rFonts w:ascii="Times New Roman" w:hAnsi="Times New Roman" w:cs="Times New Roman"/>
          <w:color w:val="000000" w:themeColor="text1"/>
        </w:rPr>
        <w:t xml:space="preserve">и воспроизводит идеологические код. Поддерживаясь властью, такой дискурс влияет на все социальные ритуалы, формы досуга, товарообмен и структурирует всю символическую сферу. Такой дискурс скрывает </w:t>
      </w:r>
      <w:r w:rsidR="00777664" w:rsidRPr="00501ABC">
        <w:rPr>
          <w:rFonts w:ascii="Times New Roman" w:hAnsi="Times New Roman" w:cs="Times New Roman"/>
          <w:color w:val="000000" w:themeColor="text1"/>
        </w:rPr>
        <w:lastRenderedPageBreak/>
        <w:t>свою системность, прикрываясь очевидностью и природностью, прикрываясь здравым смыслом. В свою очередь, акратический дискурс обладает куда большим многообразием в своих проявлениях. Акратический дискурс не выступает против власти, он кодируется принципиально другим образом. Акратический диску</w:t>
      </w:r>
      <w:r w:rsidR="002645FF">
        <w:rPr>
          <w:rFonts w:ascii="Times New Roman" w:hAnsi="Times New Roman" w:cs="Times New Roman"/>
          <w:color w:val="000000" w:themeColor="text1"/>
        </w:rPr>
        <w:t>рс это язык писателей, философов</w:t>
      </w:r>
      <w:r w:rsidR="00777664" w:rsidRPr="00501ABC">
        <w:rPr>
          <w:rFonts w:ascii="Times New Roman" w:hAnsi="Times New Roman" w:cs="Times New Roman"/>
          <w:color w:val="000000" w:themeColor="text1"/>
        </w:rPr>
        <w:t xml:space="preserve">, исследователей. Такой язык, как пишет Барт, парадоксален, так как лежит вне доксы. </w:t>
      </w:r>
      <w:r w:rsidR="00021191" w:rsidRPr="00501ABC">
        <w:rPr>
          <w:rFonts w:ascii="Times New Roman" w:hAnsi="Times New Roman" w:cs="Times New Roman"/>
          <w:color w:val="000000" w:themeColor="text1"/>
        </w:rPr>
        <w:t>Акратические дискурсы не принимаются энкратическим, который клеймит их как жаргоны. В свою очередь</w:t>
      </w:r>
      <w:r w:rsidR="00F51AB3">
        <w:rPr>
          <w:rFonts w:ascii="Times New Roman" w:hAnsi="Times New Roman" w:cs="Times New Roman"/>
          <w:color w:val="000000" w:themeColor="text1"/>
        </w:rPr>
        <w:t>,</w:t>
      </w:r>
      <w:r w:rsidR="00021191" w:rsidRPr="00501ABC">
        <w:rPr>
          <w:rFonts w:ascii="Times New Roman" w:hAnsi="Times New Roman" w:cs="Times New Roman"/>
          <w:color w:val="000000" w:themeColor="text1"/>
        </w:rPr>
        <w:t xml:space="preserve"> акратический дискурс также выставляет ограды, помещая своих носителей в безопасную языковую зону. Каждый из этих двух социолоектов стремится заставить другие замолчать, так как дискурсы сущест</w:t>
      </w:r>
      <w:r w:rsidR="00F51AB3">
        <w:rPr>
          <w:rFonts w:ascii="Times New Roman" w:hAnsi="Times New Roman" w:cs="Times New Roman"/>
          <w:color w:val="000000" w:themeColor="text1"/>
        </w:rPr>
        <w:t>вуют в условиях борьбы. Даже не</w:t>
      </w:r>
      <w:r w:rsidR="00021191" w:rsidRPr="00501ABC">
        <w:rPr>
          <w:rFonts w:ascii="Times New Roman" w:hAnsi="Times New Roman" w:cs="Times New Roman"/>
          <w:color w:val="000000" w:themeColor="text1"/>
        </w:rPr>
        <w:t xml:space="preserve">воюющий дискурс будет воевать против воюющих. </w:t>
      </w:r>
    </w:p>
    <w:p w14:paraId="1C721111" w14:textId="77777777" w:rsidR="006C1313" w:rsidRDefault="006C1313" w:rsidP="00EC5201">
      <w:pPr>
        <w:spacing w:line="360" w:lineRule="auto"/>
        <w:ind w:firstLine="851"/>
        <w:jc w:val="both"/>
        <w:rPr>
          <w:rFonts w:ascii="Times New Roman" w:hAnsi="Times New Roman" w:cs="Times New Roman"/>
          <w:color w:val="000000" w:themeColor="text1"/>
        </w:rPr>
      </w:pPr>
    </w:p>
    <w:p w14:paraId="53072345" w14:textId="24380BD3" w:rsidR="006C1313" w:rsidRDefault="006C1313" w:rsidP="006C1313">
      <w:pPr>
        <w:pStyle w:val="2"/>
        <w:spacing w:line="360" w:lineRule="auto"/>
        <w:jc w:val="center"/>
        <w:rPr>
          <w:rFonts w:ascii="Times New Roman" w:hAnsi="Times New Roman" w:cs="Times New Roman"/>
          <w:b/>
          <w:color w:val="000000" w:themeColor="text1"/>
          <w:sz w:val="32"/>
          <w:szCs w:val="32"/>
        </w:rPr>
      </w:pPr>
      <w:bookmarkStart w:id="37" w:name="_Toc451685579"/>
      <w:r>
        <w:rPr>
          <w:rFonts w:ascii="Times New Roman" w:hAnsi="Times New Roman" w:cs="Times New Roman"/>
          <w:b/>
          <w:color w:val="000000" w:themeColor="text1"/>
          <w:sz w:val="32"/>
          <w:szCs w:val="32"/>
        </w:rPr>
        <w:t>2.4</w:t>
      </w:r>
      <w:r w:rsidRPr="00096113">
        <w:rPr>
          <w:rFonts w:ascii="Times New Roman" w:hAnsi="Times New Roman" w:cs="Times New Roman"/>
          <w:b/>
          <w:color w:val="000000" w:themeColor="text1"/>
          <w:sz w:val="32"/>
          <w:szCs w:val="32"/>
        </w:rPr>
        <w:t xml:space="preserve">. </w:t>
      </w:r>
      <w:r w:rsidR="00B51F3C">
        <w:rPr>
          <w:rFonts w:ascii="Times New Roman" w:hAnsi="Times New Roman" w:cs="Times New Roman"/>
          <w:b/>
          <w:color w:val="000000" w:themeColor="text1"/>
          <w:sz w:val="32"/>
          <w:szCs w:val="32"/>
        </w:rPr>
        <w:t>Би</w:t>
      </w:r>
      <w:r w:rsidR="008C7DEB">
        <w:rPr>
          <w:rFonts w:ascii="Times New Roman" w:hAnsi="Times New Roman" w:cs="Times New Roman"/>
          <w:b/>
          <w:color w:val="000000" w:themeColor="text1"/>
          <w:sz w:val="32"/>
          <w:szCs w:val="32"/>
        </w:rPr>
        <w:t>рмингемская школа дискурс-анализа</w:t>
      </w:r>
      <w:bookmarkEnd w:id="37"/>
    </w:p>
    <w:p w14:paraId="490F31B6" w14:textId="77777777" w:rsidR="00A52F1A" w:rsidRPr="00A52F1A" w:rsidRDefault="00A52F1A" w:rsidP="00A52F1A"/>
    <w:p w14:paraId="7228462B" w14:textId="54365CB7" w:rsidR="006C1313" w:rsidRDefault="00B51F3C" w:rsidP="00EC5201">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Би</w:t>
      </w:r>
      <w:r w:rsidR="00A52F1A">
        <w:rPr>
          <w:rFonts w:ascii="Times New Roman" w:hAnsi="Times New Roman" w:cs="Times New Roman"/>
          <w:color w:val="000000" w:themeColor="text1"/>
        </w:rPr>
        <w:t>рмингемская школа дискурс-анализа имеет и другое название – «Культурные исследования» (</w:t>
      </w:r>
      <w:r w:rsidR="00A52F1A">
        <w:rPr>
          <w:rFonts w:ascii="Times New Roman" w:hAnsi="Times New Roman" w:cs="Times New Roman"/>
          <w:color w:val="000000" w:themeColor="text1"/>
          <w:lang w:val="en-US"/>
        </w:rPr>
        <w:t>Cultural studies</w:t>
      </w:r>
      <w:r w:rsidR="00A52F1A">
        <w:rPr>
          <w:rFonts w:ascii="Times New Roman" w:hAnsi="Times New Roman" w:cs="Times New Roman"/>
          <w:color w:val="000000" w:themeColor="text1"/>
        </w:rPr>
        <w:t>). Основными предст</w:t>
      </w:r>
      <w:r w:rsidR="0014231E">
        <w:rPr>
          <w:rFonts w:ascii="Times New Roman" w:hAnsi="Times New Roman" w:cs="Times New Roman"/>
          <w:color w:val="000000" w:themeColor="text1"/>
        </w:rPr>
        <w:t xml:space="preserve">авителями данного направления </w:t>
      </w:r>
      <w:r w:rsidR="00A52F1A">
        <w:rPr>
          <w:rFonts w:ascii="Times New Roman" w:hAnsi="Times New Roman" w:cs="Times New Roman"/>
          <w:color w:val="000000" w:themeColor="text1"/>
        </w:rPr>
        <w:t xml:space="preserve">являются С.Холл, Д.Хартли, </w:t>
      </w:r>
      <w:r w:rsidR="00B22164">
        <w:rPr>
          <w:rFonts w:ascii="Times New Roman" w:hAnsi="Times New Roman" w:cs="Times New Roman"/>
          <w:color w:val="000000" w:themeColor="text1"/>
        </w:rPr>
        <w:t>Д.Фи</w:t>
      </w:r>
      <w:r w:rsidR="00A52F1A">
        <w:rPr>
          <w:rFonts w:ascii="Times New Roman" w:hAnsi="Times New Roman" w:cs="Times New Roman"/>
          <w:color w:val="000000" w:themeColor="text1"/>
        </w:rPr>
        <w:t>с</w:t>
      </w:r>
      <w:r w:rsidR="00B22164">
        <w:rPr>
          <w:rFonts w:ascii="Times New Roman" w:hAnsi="Times New Roman" w:cs="Times New Roman"/>
          <w:color w:val="000000" w:themeColor="text1"/>
        </w:rPr>
        <w:t>к</w:t>
      </w:r>
      <w:r w:rsidR="00A52F1A">
        <w:rPr>
          <w:rFonts w:ascii="Times New Roman" w:hAnsi="Times New Roman" w:cs="Times New Roman"/>
          <w:color w:val="000000" w:themeColor="text1"/>
        </w:rPr>
        <w:t>, А.Макробби</w:t>
      </w:r>
      <w:r w:rsidR="00B22164">
        <w:rPr>
          <w:rFonts w:ascii="Times New Roman" w:hAnsi="Times New Roman" w:cs="Times New Roman"/>
          <w:color w:val="000000" w:themeColor="text1"/>
        </w:rPr>
        <w:t xml:space="preserve"> и др. Подобно КДА или теории дискурсов у Р.Барта</w:t>
      </w:r>
      <w:r w:rsidR="009B0ECF">
        <w:rPr>
          <w:rFonts w:ascii="Times New Roman" w:hAnsi="Times New Roman" w:cs="Times New Roman"/>
          <w:color w:val="000000" w:themeColor="text1"/>
        </w:rPr>
        <w:t xml:space="preserve"> или «генеалогического» М.Фуко</w:t>
      </w:r>
      <w:r w:rsidR="00B22164">
        <w:rPr>
          <w:rFonts w:ascii="Times New Roman" w:hAnsi="Times New Roman" w:cs="Times New Roman"/>
          <w:color w:val="000000" w:themeColor="text1"/>
        </w:rPr>
        <w:t>, важнейшим элементом для школы культурных исследований является концентрация на пропитанности дискурсов идеологическим кодом. Если п</w:t>
      </w:r>
      <w:r>
        <w:rPr>
          <w:rFonts w:ascii="Times New Roman" w:hAnsi="Times New Roman" w:cs="Times New Roman"/>
          <w:color w:val="000000" w:themeColor="text1"/>
        </w:rPr>
        <w:t>ытаться дать краткое описание Би</w:t>
      </w:r>
      <w:r w:rsidR="00B22164">
        <w:rPr>
          <w:rFonts w:ascii="Times New Roman" w:hAnsi="Times New Roman" w:cs="Times New Roman"/>
          <w:color w:val="000000" w:themeColor="text1"/>
        </w:rPr>
        <w:t xml:space="preserve">рмингемской школе, то </w:t>
      </w:r>
      <w:r w:rsidR="00020800">
        <w:rPr>
          <w:rFonts w:ascii="Times New Roman" w:hAnsi="Times New Roman" w:cs="Times New Roman"/>
          <w:color w:val="000000" w:themeColor="text1"/>
        </w:rPr>
        <w:t>можно предложить следующее – «</w:t>
      </w:r>
      <w:r w:rsidR="00E80573">
        <w:rPr>
          <w:rFonts w:ascii="Times New Roman" w:hAnsi="Times New Roman" w:cs="Times New Roman"/>
          <w:color w:val="000000" w:themeColor="text1"/>
        </w:rPr>
        <w:t>Неомарксисты-</w:t>
      </w:r>
      <w:r w:rsidR="00020800">
        <w:rPr>
          <w:rFonts w:ascii="Times New Roman" w:hAnsi="Times New Roman" w:cs="Times New Roman"/>
          <w:color w:val="000000" w:themeColor="text1"/>
        </w:rPr>
        <w:t>постструкту</w:t>
      </w:r>
      <w:r w:rsidR="00F51AB3">
        <w:rPr>
          <w:rFonts w:ascii="Times New Roman" w:hAnsi="Times New Roman" w:cs="Times New Roman"/>
          <w:color w:val="000000" w:themeColor="text1"/>
        </w:rPr>
        <w:t>ралисты». Постструктуралистское</w:t>
      </w:r>
      <w:r w:rsidR="00020800">
        <w:rPr>
          <w:rFonts w:ascii="Times New Roman" w:hAnsi="Times New Roman" w:cs="Times New Roman"/>
          <w:color w:val="000000" w:themeColor="text1"/>
        </w:rPr>
        <w:t xml:space="preserve"> в их теории то, что значения никогда не бывают окончательно зафиксированы</w:t>
      </w:r>
      <w:r w:rsidR="00121B7D">
        <w:rPr>
          <w:rFonts w:ascii="Times New Roman" w:hAnsi="Times New Roman" w:cs="Times New Roman"/>
          <w:color w:val="000000" w:themeColor="text1"/>
        </w:rPr>
        <w:t>, а текст понимается предельно широко</w:t>
      </w:r>
      <w:r w:rsidR="00020800">
        <w:rPr>
          <w:rFonts w:ascii="Times New Roman" w:hAnsi="Times New Roman" w:cs="Times New Roman"/>
          <w:color w:val="000000" w:themeColor="text1"/>
        </w:rPr>
        <w:t>. Эту идею, как принято считать, они взяли из теории Н.Волошинова</w:t>
      </w:r>
      <w:r w:rsidR="00020800">
        <w:rPr>
          <w:rStyle w:val="af0"/>
          <w:rFonts w:ascii="Times New Roman" w:hAnsi="Times New Roman" w:cs="Times New Roman"/>
          <w:color w:val="000000" w:themeColor="text1"/>
        </w:rPr>
        <w:footnoteReference w:id="68"/>
      </w:r>
      <w:r w:rsidR="00020800">
        <w:rPr>
          <w:rFonts w:ascii="Times New Roman" w:hAnsi="Times New Roman" w:cs="Times New Roman"/>
          <w:color w:val="000000" w:themeColor="text1"/>
        </w:rPr>
        <w:t xml:space="preserve">. В </w:t>
      </w:r>
      <w:r w:rsidR="00BA040D">
        <w:rPr>
          <w:rFonts w:ascii="Times New Roman" w:hAnsi="Times New Roman" w:cs="Times New Roman"/>
          <w:color w:val="000000" w:themeColor="text1"/>
        </w:rPr>
        <w:t>своих работах</w:t>
      </w:r>
      <w:r w:rsidR="00020800">
        <w:rPr>
          <w:rFonts w:ascii="Times New Roman" w:hAnsi="Times New Roman" w:cs="Times New Roman"/>
          <w:color w:val="000000" w:themeColor="text1"/>
        </w:rPr>
        <w:t xml:space="preserve"> Волошинов </w:t>
      </w:r>
      <w:r w:rsidR="00BA040D">
        <w:rPr>
          <w:rFonts w:ascii="Times New Roman" w:hAnsi="Times New Roman" w:cs="Times New Roman"/>
          <w:color w:val="000000" w:themeColor="text1"/>
        </w:rPr>
        <w:t>не только говорит о нефиксируемости знака вне социального контекста, но и отмечает то, что сам знак становится ареной классовой борьбы</w:t>
      </w:r>
      <w:r w:rsidR="00BA040D">
        <w:rPr>
          <w:rStyle w:val="af0"/>
          <w:rFonts w:ascii="Times New Roman" w:hAnsi="Times New Roman" w:cs="Times New Roman"/>
          <w:color w:val="000000" w:themeColor="text1"/>
        </w:rPr>
        <w:footnoteReference w:id="69"/>
      </w:r>
      <w:r w:rsidR="00BA040D">
        <w:rPr>
          <w:rFonts w:ascii="Times New Roman" w:hAnsi="Times New Roman" w:cs="Times New Roman"/>
          <w:color w:val="000000" w:themeColor="text1"/>
        </w:rPr>
        <w:t xml:space="preserve">. </w:t>
      </w:r>
    </w:p>
    <w:p w14:paraId="7834FCFE" w14:textId="0CBD3D24" w:rsidR="007C15D7" w:rsidRDefault="00121B7D" w:rsidP="007C15D7">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Культурные исследования базируются, в основном, на теории идеологической гегемонии А.Грамши</w:t>
      </w:r>
      <w:r w:rsidR="00B8472F">
        <w:rPr>
          <w:rStyle w:val="af0"/>
          <w:rFonts w:ascii="Times New Roman" w:hAnsi="Times New Roman" w:cs="Times New Roman"/>
          <w:color w:val="000000" w:themeColor="text1"/>
        </w:rPr>
        <w:footnoteReference w:id="70"/>
      </w:r>
      <w:r>
        <w:rPr>
          <w:rFonts w:ascii="Times New Roman" w:hAnsi="Times New Roman" w:cs="Times New Roman"/>
          <w:color w:val="000000" w:themeColor="text1"/>
        </w:rPr>
        <w:t>. Основной принцип работы идеологии заключается не в том, что идеологическая машина оказывает давление</w:t>
      </w:r>
      <w:r w:rsidR="006365CB">
        <w:rPr>
          <w:rFonts w:ascii="Times New Roman" w:hAnsi="Times New Roman" w:cs="Times New Roman"/>
          <w:color w:val="000000" w:themeColor="text1"/>
        </w:rPr>
        <w:t xml:space="preserve"> против которого сложно</w:t>
      </w:r>
      <w:r>
        <w:rPr>
          <w:rFonts w:ascii="Times New Roman" w:hAnsi="Times New Roman" w:cs="Times New Roman"/>
          <w:color w:val="000000" w:themeColor="text1"/>
        </w:rPr>
        <w:t xml:space="preserve"> сопротивляться, но в том, что идеология способна формировать сферу здравого смысла, иными словами, показывать определенное положение дел как очевидное. </w:t>
      </w:r>
      <w:r w:rsidR="007C15D7">
        <w:rPr>
          <w:rFonts w:ascii="Times New Roman" w:hAnsi="Times New Roman" w:cs="Times New Roman"/>
          <w:color w:val="000000" w:themeColor="text1"/>
        </w:rPr>
        <w:t xml:space="preserve">Однако, идеология никогда не </w:t>
      </w:r>
      <w:r w:rsidR="007C15D7">
        <w:rPr>
          <w:rFonts w:ascii="Times New Roman" w:hAnsi="Times New Roman" w:cs="Times New Roman"/>
          <w:color w:val="000000" w:themeColor="text1"/>
        </w:rPr>
        <w:lastRenderedPageBreak/>
        <w:t xml:space="preserve">существует в монолитной форме, различные сообщества по-разному ею «пропитываются». Интеллектуальная элита, например, отличается в своих теоретических построениях от широкой массы, которая ухватывает, в основном, разрозненные элементы идеологического текста. С точки зрения современных «культурных исследований», средства массовой коммуникации рассматриваются как источники идеологической гегемонии, </w:t>
      </w:r>
      <w:r w:rsidR="00B51F3C">
        <w:rPr>
          <w:rFonts w:ascii="Times New Roman" w:hAnsi="Times New Roman" w:cs="Times New Roman"/>
          <w:color w:val="000000" w:themeColor="text1"/>
        </w:rPr>
        <w:t xml:space="preserve">которые растворяют буржуазную идеологию, превращая её в дискурсивные формы здравого смысла для обыденного человека. </w:t>
      </w:r>
    </w:p>
    <w:p w14:paraId="0CEEBE5C" w14:textId="69105B8E" w:rsidR="00B8472F" w:rsidRDefault="00B8472F" w:rsidP="007C15D7">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Основной работой в культурных исследованиях считается статья С.</w:t>
      </w:r>
      <w:r w:rsidR="00F51AB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Холла </w:t>
      </w:r>
      <w:r w:rsidR="00F51AB3">
        <w:rPr>
          <w:rFonts w:ascii="Times New Roman" w:hAnsi="Times New Roman" w:cs="Times New Roman"/>
          <w:color w:val="000000" w:themeColor="text1"/>
        </w:rPr>
        <w:t xml:space="preserve">- </w:t>
      </w:r>
      <w:r>
        <w:rPr>
          <w:rFonts w:ascii="Times New Roman" w:hAnsi="Times New Roman" w:cs="Times New Roman"/>
          <w:color w:val="000000" w:themeColor="text1"/>
        </w:rPr>
        <w:t>«Кодирование/декодирование»</w:t>
      </w:r>
      <w:r>
        <w:rPr>
          <w:rStyle w:val="af0"/>
          <w:rFonts w:ascii="Times New Roman" w:hAnsi="Times New Roman" w:cs="Times New Roman"/>
          <w:color w:val="000000" w:themeColor="text1"/>
        </w:rPr>
        <w:footnoteReference w:id="71"/>
      </w:r>
      <w:r>
        <w:rPr>
          <w:rFonts w:ascii="Times New Roman" w:hAnsi="Times New Roman" w:cs="Times New Roman"/>
          <w:color w:val="000000" w:themeColor="text1"/>
        </w:rPr>
        <w:t xml:space="preserve">. </w:t>
      </w:r>
      <w:r w:rsidR="009E6D7E">
        <w:rPr>
          <w:rFonts w:ascii="Times New Roman" w:hAnsi="Times New Roman" w:cs="Times New Roman"/>
          <w:color w:val="000000" w:themeColor="text1"/>
        </w:rPr>
        <w:t>Задачей</w:t>
      </w:r>
      <w:r>
        <w:rPr>
          <w:rFonts w:ascii="Times New Roman" w:hAnsi="Times New Roman" w:cs="Times New Roman"/>
          <w:color w:val="000000" w:themeColor="text1"/>
        </w:rPr>
        <w:t xml:space="preserve"> дискурса является закрытие значения, сведения </w:t>
      </w:r>
      <w:r w:rsidR="009E6D7E">
        <w:rPr>
          <w:rFonts w:ascii="Times New Roman" w:hAnsi="Times New Roman" w:cs="Times New Roman"/>
          <w:color w:val="000000" w:themeColor="text1"/>
        </w:rPr>
        <w:t>смыслового многообразия к н</w:t>
      </w:r>
      <w:r w:rsidR="00F51AB3">
        <w:rPr>
          <w:rFonts w:ascii="Times New Roman" w:hAnsi="Times New Roman" w:cs="Times New Roman"/>
          <w:color w:val="000000" w:themeColor="text1"/>
        </w:rPr>
        <w:t>екой определенности. В</w:t>
      </w:r>
      <w:r w:rsidR="009E6D7E">
        <w:rPr>
          <w:rFonts w:ascii="Times New Roman" w:hAnsi="Times New Roman" w:cs="Times New Roman"/>
          <w:color w:val="000000" w:themeColor="text1"/>
        </w:rPr>
        <w:t xml:space="preserve"> теории С.</w:t>
      </w:r>
      <w:r w:rsidR="00F51AB3">
        <w:rPr>
          <w:rFonts w:ascii="Times New Roman" w:hAnsi="Times New Roman" w:cs="Times New Roman"/>
          <w:color w:val="000000" w:themeColor="text1"/>
        </w:rPr>
        <w:t xml:space="preserve"> Холла</w:t>
      </w:r>
      <w:r w:rsidR="009E6D7E">
        <w:rPr>
          <w:rFonts w:ascii="Times New Roman" w:hAnsi="Times New Roman" w:cs="Times New Roman"/>
          <w:color w:val="000000" w:themeColor="text1"/>
        </w:rPr>
        <w:t xml:space="preserve"> это и</w:t>
      </w:r>
      <w:r w:rsidR="0050652A">
        <w:rPr>
          <w:rFonts w:ascii="Times New Roman" w:hAnsi="Times New Roman" w:cs="Times New Roman"/>
          <w:color w:val="000000" w:themeColor="text1"/>
        </w:rPr>
        <w:t xml:space="preserve"> есть кодирование. Однако, </w:t>
      </w:r>
      <w:r w:rsidR="009E6D7E">
        <w:rPr>
          <w:rFonts w:ascii="Times New Roman" w:hAnsi="Times New Roman" w:cs="Times New Roman"/>
          <w:color w:val="000000" w:themeColor="text1"/>
        </w:rPr>
        <w:t>Холл концентрируе</w:t>
      </w:r>
      <w:r w:rsidR="00F74932">
        <w:rPr>
          <w:rFonts w:ascii="Times New Roman" w:hAnsi="Times New Roman" w:cs="Times New Roman"/>
          <w:color w:val="000000" w:themeColor="text1"/>
        </w:rPr>
        <w:t>тся на идеологической</w:t>
      </w:r>
      <w:r w:rsidR="00F51AB3">
        <w:rPr>
          <w:rFonts w:ascii="Times New Roman" w:hAnsi="Times New Roman" w:cs="Times New Roman"/>
          <w:color w:val="000000" w:themeColor="text1"/>
        </w:rPr>
        <w:t xml:space="preserve"> компонент</w:t>
      </w:r>
      <w:r w:rsidR="009E6D7E">
        <w:rPr>
          <w:rFonts w:ascii="Times New Roman" w:hAnsi="Times New Roman" w:cs="Times New Roman"/>
          <w:color w:val="000000" w:themeColor="text1"/>
        </w:rPr>
        <w:t xml:space="preserve">е, поэтому кодированием оказывается не просто закрытие значения, но закрытие значения в соответствии с господствующей идеологией. </w:t>
      </w:r>
      <w:r w:rsidR="00700E4D">
        <w:rPr>
          <w:rFonts w:ascii="Times New Roman" w:hAnsi="Times New Roman" w:cs="Times New Roman"/>
          <w:color w:val="000000" w:themeColor="text1"/>
        </w:rPr>
        <w:t xml:space="preserve">Благодаря данному процессу, идеологический код становится очевидным и попадает в сферу здравого смысла, </w:t>
      </w:r>
      <w:r w:rsidR="00F74932">
        <w:rPr>
          <w:rFonts w:ascii="Times New Roman" w:hAnsi="Times New Roman" w:cs="Times New Roman"/>
          <w:color w:val="000000" w:themeColor="text1"/>
        </w:rPr>
        <w:t>в связи с чем</w:t>
      </w:r>
      <w:r w:rsidR="00700E4D">
        <w:rPr>
          <w:rFonts w:ascii="Times New Roman" w:hAnsi="Times New Roman" w:cs="Times New Roman"/>
          <w:color w:val="000000" w:themeColor="text1"/>
        </w:rPr>
        <w:t xml:space="preserve"> формируется «</w:t>
      </w:r>
      <w:r w:rsidR="00700E4D" w:rsidRPr="003A27BC">
        <w:rPr>
          <w:rFonts w:ascii="Times New Roman" w:hAnsi="Times New Roman" w:cs="Times New Roman"/>
          <w:i/>
          <w:color w:val="000000" w:themeColor="text1"/>
        </w:rPr>
        <w:t>гегемонистский культурный порядок</w:t>
      </w:r>
      <w:r w:rsidR="00700E4D">
        <w:rPr>
          <w:rFonts w:ascii="Times New Roman" w:hAnsi="Times New Roman" w:cs="Times New Roman"/>
          <w:color w:val="000000" w:themeColor="text1"/>
        </w:rPr>
        <w:t>»</w:t>
      </w:r>
      <w:r w:rsidR="00700E4D">
        <w:rPr>
          <w:rStyle w:val="af0"/>
          <w:rFonts w:ascii="Times New Roman" w:hAnsi="Times New Roman" w:cs="Times New Roman"/>
          <w:color w:val="000000" w:themeColor="text1"/>
        </w:rPr>
        <w:footnoteReference w:id="72"/>
      </w:r>
      <w:r w:rsidR="00700E4D">
        <w:rPr>
          <w:rFonts w:ascii="Times New Roman" w:hAnsi="Times New Roman" w:cs="Times New Roman"/>
          <w:color w:val="000000" w:themeColor="text1"/>
        </w:rPr>
        <w:t xml:space="preserve">. </w:t>
      </w:r>
      <w:r w:rsidR="006729D6">
        <w:rPr>
          <w:rFonts w:ascii="Times New Roman" w:hAnsi="Times New Roman" w:cs="Times New Roman"/>
          <w:color w:val="000000" w:themeColor="text1"/>
        </w:rPr>
        <w:t>Однако, основное внимание в теории</w:t>
      </w:r>
      <w:r w:rsidR="00F04E14">
        <w:rPr>
          <w:rFonts w:ascii="Times New Roman" w:hAnsi="Times New Roman" w:cs="Times New Roman"/>
          <w:color w:val="000000" w:themeColor="text1"/>
        </w:rPr>
        <w:t xml:space="preserve"> Холла уделяется декодированию. </w:t>
      </w:r>
      <w:r w:rsidR="003A27BC">
        <w:rPr>
          <w:rFonts w:ascii="Times New Roman" w:hAnsi="Times New Roman" w:cs="Times New Roman"/>
          <w:color w:val="000000" w:themeColor="text1"/>
        </w:rPr>
        <w:t>То, каким образом было закодировано сообщение</w:t>
      </w:r>
      <w:r w:rsidR="00F74932">
        <w:rPr>
          <w:rFonts w:ascii="Times New Roman" w:hAnsi="Times New Roman" w:cs="Times New Roman"/>
          <w:color w:val="000000" w:themeColor="text1"/>
        </w:rPr>
        <w:t>,</w:t>
      </w:r>
      <w:r w:rsidR="003A27BC">
        <w:rPr>
          <w:rFonts w:ascii="Times New Roman" w:hAnsi="Times New Roman" w:cs="Times New Roman"/>
          <w:color w:val="000000" w:themeColor="text1"/>
        </w:rPr>
        <w:t xml:space="preserve"> очень сильно отличается от того, как оно декодируется. Если же акт кодирования и декодирования не отличаются друг от друга, это означает, что аудитория целиком использует гегемонистские коды, а</w:t>
      </w:r>
      <w:r w:rsidR="00F74932">
        <w:rPr>
          <w:rFonts w:ascii="Times New Roman" w:hAnsi="Times New Roman" w:cs="Times New Roman"/>
          <w:color w:val="000000" w:themeColor="text1"/>
        </w:rPr>
        <w:t>,</w:t>
      </w:r>
      <w:r w:rsidR="003A27BC">
        <w:rPr>
          <w:rFonts w:ascii="Times New Roman" w:hAnsi="Times New Roman" w:cs="Times New Roman"/>
          <w:color w:val="000000" w:themeColor="text1"/>
        </w:rPr>
        <w:t xml:space="preserve"> следовательно</w:t>
      </w:r>
      <w:r w:rsidR="00F74932">
        <w:rPr>
          <w:rFonts w:ascii="Times New Roman" w:hAnsi="Times New Roman" w:cs="Times New Roman"/>
          <w:color w:val="000000" w:themeColor="text1"/>
        </w:rPr>
        <w:t>,</w:t>
      </w:r>
      <w:r w:rsidR="003A27BC">
        <w:rPr>
          <w:rFonts w:ascii="Times New Roman" w:hAnsi="Times New Roman" w:cs="Times New Roman"/>
          <w:color w:val="000000" w:themeColor="text1"/>
        </w:rPr>
        <w:t xml:space="preserve"> полностью пропитана буржуазной идеологией. В этой ситуации сообщение доходит без искажений и рецепиент может испытать </w:t>
      </w:r>
      <w:r w:rsidR="003A27BC" w:rsidRPr="003A27BC">
        <w:rPr>
          <w:rFonts w:ascii="Times New Roman" w:hAnsi="Times New Roman" w:cs="Times New Roman"/>
          <w:i/>
          <w:color w:val="000000" w:themeColor="text1"/>
        </w:rPr>
        <w:t>удовольствие от узнавания</w:t>
      </w:r>
      <w:r w:rsidR="003A27BC">
        <w:rPr>
          <w:rFonts w:ascii="Times New Roman" w:hAnsi="Times New Roman" w:cs="Times New Roman"/>
          <w:i/>
          <w:color w:val="000000" w:themeColor="text1"/>
        </w:rPr>
        <w:t xml:space="preserve">, </w:t>
      </w:r>
      <w:r w:rsidR="003A27BC">
        <w:rPr>
          <w:rFonts w:ascii="Times New Roman" w:hAnsi="Times New Roman" w:cs="Times New Roman"/>
          <w:color w:val="000000" w:themeColor="text1"/>
        </w:rPr>
        <w:t xml:space="preserve">когда он узнает себя в навязываемом дискурсе. Такая </w:t>
      </w:r>
      <w:r w:rsidR="00F74932">
        <w:rPr>
          <w:rFonts w:ascii="Times New Roman" w:hAnsi="Times New Roman" w:cs="Times New Roman"/>
          <w:color w:val="000000" w:themeColor="text1"/>
        </w:rPr>
        <w:t>ситуация является крайне редкой. О</w:t>
      </w:r>
      <w:r w:rsidR="003A27BC">
        <w:rPr>
          <w:rFonts w:ascii="Times New Roman" w:hAnsi="Times New Roman" w:cs="Times New Roman"/>
          <w:color w:val="000000" w:themeColor="text1"/>
        </w:rPr>
        <w:t>бычно культурные исследователи наблюдают одновременно согласие с доминирующим гегемонистским порядк</w:t>
      </w:r>
      <w:r w:rsidR="00F74932">
        <w:rPr>
          <w:rFonts w:ascii="Times New Roman" w:hAnsi="Times New Roman" w:cs="Times New Roman"/>
          <w:color w:val="000000" w:themeColor="text1"/>
        </w:rPr>
        <w:t>ом и не</w:t>
      </w:r>
      <w:r w:rsidR="003A27BC">
        <w:rPr>
          <w:rFonts w:ascii="Times New Roman" w:hAnsi="Times New Roman" w:cs="Times New Roman"/>
          <w:color w:val="000000" w:themeColor="text1"/>
        </w:rPr>
        <w:t xml:space="preserve">согласие с локальным положением дел. Субъекты могут не соглашаться с тем, что им предписывается, но быть согласными с общей буржуазной идеологией. </w:t>
      </w:r>
    </w:p>
    <w:p w14:paraId="185320C0" w14:textId="36DADFB2" w:rsidR="001F7083" w:rsidRDefault="001F7083" w:rsidP="007C15D7">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Для культурных исследователей очень важным актом является </w:t>
      </w:r>
      <w:r w:rsidRPr="001F7083">
        <w:rPr>
          <w:rFonts w:ascii="Times New Roman" w:hAnsi="Times New Roman" w:cs="Times New Roman"/>
          <w:i/>
          <w:color w:val="000000" w:themeColor="text1"/>
        </w:rPr>
        <w:t>семантическая герилья</w:t>
      </w:r>
      <w:r>
        <w:rPr>
          <w:rFonts w:ascii="Times New Roman" w:hAnsi="Times New Roman" w:cs="Times New Roman"/>
          <w:i/>
          <w:color w:val="000000" w:themeColor="text1"/>
        </w:rPr>
        <w:t xml:space="preserve">, </w:t>
      </w:r>
      <w:r>
        <w:rPr>
          <w:rFonts w:ascii="Times New Roman" w:hAnsi="Times New Roman" w:cs="Times New Roman"/>
          <w:color w:val="000000" w:themeColor="text1"/>
        </w:rPr>
        <w:t xml:space="preserve">когда декодирование происходит радикальным образом. В такой ситуации реципиент занимает радикально противоположную доминирующему дискурсу позицию. Главная задача культурных исследований состоит в том, чтобы научить аудиторию проводить семантическую герилью. </w:t>
      </w:r>
    </w:p>
    <w:p w14:paraId="344E31D7" w14:textId="4F9EBA4E" w:rsidR="001F7083" w:rsidRDefault="001F7083" w:rsidP="007C15D7">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Слабым местом в теории культурных исследований является то, что они не определяют четким образом как конкретно реализуется идеология в дискурсе. Она там </w:t>
      </w:r>
      <w:r w:rsidRPr="001F7083">
        <w:rPr>
          <w:rFonts w:ascii="Times New Roman" w:hAnsi="Times New Roman" w:cs="Times New Roman"/>
          <w:i/>
          <w:color w:val="000000" w:themeColor="text1"/>
        </w:rPr>
        <w:t>предполагается</w:t>
      </w:r>
      <w:r>
        <w:rPr>
          <w:rFonts w:ascii="Times New Roman" w:hAnsi="Times New Roman" w:cs="Times New Roman"/>
          <w:i/>
          <w:color w:val="000000" w:themeColor="text1"/>
        </w:rPr>
        <w:t>.</w:t>
      </w:r>
      <w:r>
        <w:rPr>
          <w:rFonts w:ascii="Times New Roman" w:hAnsi="Times New Roman" w:cs="Times New Roman"/>
          <w:color w:val="000000" w:themeColor="text1"/>
        </w:rPr>
        <w:t xml:space="preserve"> Сторонники британской школы дискурс-анализа заходят в своих размышлениях порой слишком далеко, объявляя о наличии гегемонистского кода не только в дискурсах, но даже в жанрах или медиумах. То, что дискурс написан в газете уже означает, что он пропитан идеологическим кодом вне зависимости от содержания. В таком ключе осмысливается вообще роль медиума в массовых коммуникациях. Возможно, бирмингемская школа когда-нибудь поставит под вопрос структуры рациональности </w:t>
      </w:r>
      <w:r w:rsidR="00F74932">
        <w:rPr>
          <w:rFonts w:ascii="Times New Roman" w:hAnsi="Times New Roman" w:cs="Times New Roman"/>
          <w:color w:val="000000" w:themeColor="text1"/>
        </w:rPr>
        <w:t>как таковые и объявит, что не</w:t>
      </w:r>
      <w:r>
        <w:rPr>
          <w:rFonts w:ascii="Times New Roman" w:hAnsi="Times New Roman" w:cs="Times New Roman"/>
          <w:color w:val="000000" w:themeColor="text1"/>
        </w:rPr>
        <w:t xml:space="preserve">буржуазно-гегемонистским содержанием может обладать только чистая бессмыслица и именно так должна реализовываться герилья? </w:t>
      </w:r>
    </w:p>
    <w:p w14:paraId="10A6B577" w14:textId="5E4BA64F" w:rsidR="001F7083" w:rsidRPr="001F7083" w:rsidRDefault="001F7083" w:rsidP="007C15D7">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Выходя в чистое отрицание гегемонистского порядка, бирмингемская школа культурных исследователей отказывается от базовой конструкционистской интуиции о равенстве дискурсов. Культурные исследования наделяют истинностью и привилегированностью оппозиционный дискурс. Однако, они делают это не после того как было проведено исследование</w:t>
      </w:r>
      <w:r>
        <w:rPr>
          <w:rStyle w:val="af0"/>
          <w:rFonts w:ascii="Times New Roman" w:hAnsi="Times New Roman" w:cs="Times New Roman"/>
          <w:color w:val="000000" w:themeColor="text1"/>
        </w:rPr>
        <w:footnoteReference w:id="73"/>
      </w:r>
      <w:r>
        <w:rPr>
          <w:rFonts w:ascii="Times New Roman" w:hAnsi="Times New Roman" w:cs="Times New Roman"/>
          <w:color w:val="000000" w:themeColor="text1"/>
        </w:rPr>
        <w:t xml:space="preserve">, </w:t>
      </w:r>
      <w:r w:rsidR="00E130B8">
        <w:rPr>
          <w:rFonts w:ascii="Times New Roman" w:hAnsi="Times New Roman" w:cs="Times New Roman"/>
          <w:color w:val="000000" w:themeColor="text1"/>
        </w:rPr>
        <w:t xml:space="preserve">но до него, тем самым значительным образом обуславливая его. В этом смысле, бирмингемская школа, будучи изначально довольно маргинальным направлением в дискурс-анализе, действительно стоит особняком среди современных теорий дискурса.  </w:t>
      </w:r>
    </w:p>
    <w:p w14:paraId="36AB5DCB" w14:textId="77777777" w:rsidR="00A72FC8" w:rsidRPr="00501ABC" w:rsidRDefault="00A72FC8" w:rsidP="001F7083">
      <w:pPr>
        <w:spacing w:line="360" w:lineRule="auto"/>
        <w:jc w:val="both"/>
        <w:rPr>
          <w:rFonts w:ascii="Times New Roman" w:hAnsi="Times New Roman" w:cs="Times New Roman"/>
          <w:color w:val="000000" w:themeColor="text1"/>
        </w:rPr>
      </w:pPr>
    </w:p>
    <w:p w14:paraId="7708A5AC" w14:textId="5DC0500D" w:rsidR="00A23B3F" w:rsidRPr="00096113" w:rsidRDefault="006C1313" w:rsidP="00EC5201">
      <w:pPr>
        <w:pStyle w:val="2"/>
        <w:spacing w:line="360" w:lineRule="auto"/>
        <w:jc w:val="center"/>
        <w:rPr>
          <w:rFonts w:ascii="Times New Roman" w:hAnsi="Times New Roman" w:cs="Times New Roman"/>
          <w:b/>
          <w:color w:val="000000" w:themeColor="text1"/>
          <w:sz w:val="32"/>
          <w:szCs w:val="32"/>
        </w:rPr>
      </w:pPr>
      <w:bookmarkStart w:id="38" w:name="_Toc447531483"/>
      <w:bookmarkStart w:id="39" w:name="_Toc447570700"/>
      <w:bookmarkStart w:id="40" w:name="_Toc447570942"/>
      <w:bookmarkStart w:id="41" w:name="_Toc451685580"/>
      <w:r>
        <w:rPr>
          <w:rFonts w:ascii="Times New Roman" w:hAnsi="Times New Roman" w:cs="Times New Roman"/>
          <w:b/>
          <w:color w:val="000000" w:themeColor="text1"/>
          <w:sz w:val="32"/>
          <w:szCs w:val="32"/>
        </w:rPr>
        <w:t>2.5</w:t>
      </w:r>
      <w:r w:rsidR="00941E74" w:rsidRPr="00096113">
        <w:rPr>
          <w:rFonts w:ascii="Times New Roman" w:hAnsi="Times New Roman" w:cs="Times New Roman"/>
          <w:b/>
          <w:color w:val="000000" w:themeColor="text1"/>
          <w:sz w:val="32"/>
          <w:szCs w:val="32"/>
        </w:rPr>
        <w:t>.</w:t>
      </w:r>
      <w:r w:rsidR="00F83590" w:rsidRPr="00096113">
        <w:rPr>
          <w:rFonts w:ascii="Times New Roman" w:hAnsi="Times New Roman" w:cs="Times New Roman"/>
          <w:b/>
          <w:color w:val="000000" w:themeColor="text1"/>
          <w:sz w:val="32"/>
          <w:szCs w:val="32"/>
        </w:rPr>
        <w:t xml:space="preserve"> </w:t>
      </w:r>
      <w:r w:rsidR="00A23B3F" w:rsidRPr="00096113">
        <w:rPr>
          <w:rFonts w:ascii="Times New Roman" w:hAnsi="Times New Roman" w:cs="Times New Roman"/>
          <w:b/>
          <w:color w:val="000000" w:themeColor="text1"/>
          <w:sz w:val="32"/>
          <w:szCs w:val="32"/>
        </w:rPr>
        <w:t>Теория речевых акт</w:t>
      </w:r>
      <w:bookmarkEnd w:id="38"/>
      <w:bookmarkEnd w:id="39"/>
      <w:bookmarkEnd w:id="40"/>
      <w:r w:rsidR="00A23B3F" w:rsidRPr="00096113">
        <w:rPr>
          <w:rFonts w:ascii="Times New Roman" w:hAnsi="Times New Roman" w:cs="Times New Roman"/>
          <w:b/>
          <w:color w:val="000000" w:themeColor="text1"/>
          <w:sz w:val="32"/>
          <w:szCs w:val="32"/>
        </w:rPr>
        <w:t>ов</w:t>
      </w:r>
      <w:r w:rsidR="00895D2D">
        <w:rPr>
          <w:rFonts w:ascii="Times New Roman" w:hAnsi="Times New Roman" w:cs="Times New Roman"/>
          <w:b/>
          <w:color w:val="000000" w:themeColor="text1"/>
          <w:sz w:val="32"/>
          <w:szCs w:val="32"/>
        </w:rPr>
        <w:t xml:space="preserve"> в работах Д.Остина и Д.Серла</w:t>
      </w:r>
      <w:bookmarkEnd w:id="41"/>
    </w:p>
    <w:p w14:paraId="21C8BAD6" w14:textId="77777777" w:rsidR="00A23B3F" w:rsidRPr="00501ABC" w:rsidRDefault="00A23B3F" w:rsidP="00EC5201">
      <w:pPr>
        <w:spacing w:line="360" w:lineRule="auto"/>
        <w:ind w:firstLine="851"/>
        <w:jc w:val="both"/>
        <w:rPr>
          <w:rFonts w:ascii="Times New Roman" w:hAnsi="Times New Roman" w:cs="Times New Roman"/>
          <w:color w:val="000000" w:themeColor="text1"/>
        </w:rPr>
      </w:pPr>
    </w:p>
    <w:p w14:paraId="2CB46741" w14:textId="2ADA3FA1" w:rsidR="00A23B3F" w:rsidRPr="00501ABC" w:rsidRDefault="00C80D34"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Если мы </w:t>
      </w:r>
      <w:r w:rsidR="00747A7E">
        <w:rPr>
          <w:rFonts w:ascii="Times New Roman" w:hAnsi="Times New Roman" w:cs="Times New Roman"/>
          <w:color w:val="000000" w:themeColor="text1"/>
        </w:rPr>
        <w:t xml:space="preserve">будем причислять теорию речевых </w:t>
      </w:r>
      <w:r w:rsidRPr="00501ABC">
        <w:rPr>
          <w:rFonts w:ascii="Times New Roman" w:hAnsi="Times New Roman" w:cs="Times New Roman"/>
          <w:color w:val="000000" w:themeColor="text1"/>
        </w:rPr>
        <w:t xml:space="preserve">актов к какому-то теоретическому «лагерю», то это будет лагерь дискурсивной психологии. </w:t>
      </w:r>
      <w:r w:rsidR="00A23B3F" w:rsidRPr="00501ABC">
        <w:rPr>
          <w:rFonts w:ascii="Times New Roman" w:hAnsi="Times New Roman" w:cs="Times New Roman"/>
          <w:color w:val="000000" w:themeColor="text1"/>
        </w:rPr>
        <w:t>Впервые понятие «речевой акт» появляется в статье Д.</w:t>
      </w:r>
      <w:r w:rsidR="00747A7E">
        <w:rPr>
          <w:rFonts w:ascii="Times New Roman" w:hAnsi="Times New Roman" w:cs="Times New Roman"/>
          <w:color w:val="000000" w:themeColor="text1"/>
        </w:rPr>
        <w:t xml:space="preserve"> </w:t>
      </w:r>
      <w:r w:rsidR="00A23B3F" w:rsidRPr="00501ABC">
        <w:rPr>
          <w:rFonts w:ascii="Times New Roman" w:hAnsi="Times New Roman" w:cs="Times New Roman"/>
          <w:color w:val="000000" w:themeColor="text1"/>
        </w:rPr>
        <w:t xml:space="preserve">Остина «Как говорить. Несколько простых способов» </w:t>
      </w:r>
      <w:r w:rsidR="00D177E8">
        <w:rPr>
          <w:rFonts w:ascii="Times New Roman" w:hAnsi="Times New Roman" w:cs="Times New Roman"/>
          <w:color w:val="000000" w:themeColor="text1"/>
        </w:rPr>
        <w:t xml:space="preserve"> в 1953</w:t>
      </w:r>
      <w:r w:rsidR="00A23B3F" w:rsidRPr="00501ABC">
        <w:rPr>
          <w:rFonts w:ascii="Times New Roman" w:hAnsi="Times New Roman" w:cs="Times New Roman"/>
          <w:color w:val="000000" w:themeColor="text1"/>
        </w:rPr>
        <w:t>г</w:t>
      </w:r>
      <w:r w:rsidR="00D177E8">
        <w:rPr>
          <w:rFonts w:ascii="Times New Roman" w:hAnsi="Times New Roman" w:cs="Times New Roman"/>
          <w:color w:val="000000" w:themeColor="text1"/>
        </w:rPr>
        <w:t>.</w:t>
      </w:r>
      <w:r w:rsidR="00D177E8">
        <w:rPr>
          <w:rStyle w:val="af0"/>
          <w:rFonts w:ascii="Times New Roman" w:hAnsi="Times New Roman" w:cs="Times New Roman"/>
          <w:color w:val="000000" w:themeColor="text1"/>
        </w:rPr>
        <w:footnoteReference w:id="74"/>
      </w:r>
      <w:r w:rsidR="00A23B3F" w:rsidRPr="00501ABC">
        <w:rPr>
          <w:rFonts w:ascii="Times New Roman" w:hAnsi="Times New Roman" w:cs="Times New Roman"/>
          <w:color w:val="000000" w:themeColor="text1"/>
        </w:rPr>
        <w:t>. Остин о</w:t>
      </w:r>
      <w:r w:rsidR="00747A7E">
        <w:rPr>
          <w:rFonts w:ascii="Times New Roman" w:hAnsi="Times New Roman" w:cs="Times New Roman"/>
          <w:color w:val="000000" w:themeColor="text1"/>
        </w:rPr>
        <w:t xml:space="preserve">бнаруживает </w:t>
      </w:r>
      <w:r w:rsidR="00A23B3F" w:rsidRPr="00501ABC">
        <w:rPr>
          <w:rFonts w:ascii="Times New Roman" w:hAnsi="Times New Roman" w:cs="Times New Roman"/>
          <w:color w:val="000000" w:themeColor="text1"/>
        </w:rPr>
        <w:t>то, что называется перформативными (perform</w:t>
      </w:r>
      <w:r w:rsidR="00747A7E">
        <w:rPr>
          <w:rFonts w:ascii="Times New Roman" w:hAnsi="Times New Roman" w:cs="Times New Roman"/>
          <w:color w:val="000000" w:themeColor="text1"/>
        </w:rPr>
        <w:t xml:space="preserve"> </w:t>
      </w:r>
      <w:r w:rsidR="00A23B3F" w:rsidRPr="00501ABC">
        <w:rPr>
          <w:rFonts w:ascii="Times New Roman" w:hAnsi="Times New Roman" w:cs="Times New Roman"/>
          <w:color w:val="000000" w:themeColor="text1"/>
        </w:rPr>
        <w:t>-</w:t>
      </w:r>
      <w:r w:rsidR="00747A7E">
        <w:rPr>
          <w:rFonts w:ascii="Times New Roman" w:hAnsi="Times New Roman" w:cs="Times New Roman"/>
          <w:color w:val="000000" w:themeColor="text1"/>
        </w:rPr>
        <w:t xml:space="preserve"> </w:t>
      </w:r>
      <w:r w:rsidR="00A23B3F" w:rsidRPr="00501ABC">
        <w:rPr>
          <w:rFonts w:ascii="Times New Roman" w:hAnsi="Times New Roman" w:cs="Times New Roman"/>
          <w:color w:val="000000" w:themeColor="text1"/>
        </w:rPr>
        <w:t>совершать, исполнять) высказываниям</w:t>
      </w:r>
      <w:r w:rsidR="00747A7E">
        <w:rPr>
          <w:rFonts w:ascii="Times New Roman" w:hAnsi="Times New Roman" w:cs="Times New Roman"/>
          <w:color w:val="000000" w:themeColor="text1"/>
        </w:rPr>
        <w:t>и</w:t>
      </w:r>
      <w:r w:rsidR="00A23B3F" w:rsidRPr="00501ABC">
        <w:rPr>
          <w:rFonts w:ascii="Times New Roman" w:hAnsi="Times New Roman" w:cs="Times New Roman"/>
          <w:color w:val="000000" w:themeColor="text1"/>
        </w:rPr>
        <w:t xml:space="preserve">. Перформативные высказывания это такие высказывания, которые сами по себе являются действием. Например, когда отец разрешает сыну что-то сделать, он говорит ему: «Разрешаю». Своим словом он снимает запрет на что-то. Но любое слово можно истолковать как определенного рода действие, поэтому интуитивно схватываемое различие очень тяжело поддавалось какой-либо концептуализации. Например, можно усмотреть разницу в том, что высказывания могут быть истинными или </w:t>
      </w:r>
      <w:r w:rsidR="00A23B3F" w:rsidRPr="00501ABC">
        <w:rPr>
          <w:rFonts w:ascii="Times New Roman" w:hAnsi="Times New Roman" w:cs="Times New Roman"/>
          <w:color w:val="000000" w:themeColor="text1"/>
        </w:rPr>
        <w:lastRenderedPageBreak/>
        <w:t>ложными, тогда как перформативные высказывания – вне этой системы координат. В итоге, Остин приходит к совсем другому принципу различения и выделяет</w:t>
      </w:r>
      <w:r w:rsidR="00747A7E">
        <w:rPr>
          <w:rFonts w:ascii="Times New Roman" w:hAnsi="Times New Roman" w:cs="Times New Roman"/>
          <w:color w:val="000000" w:themeColor="text1"/>
        </w:rPr>
        <w:t xml:space="preserve"> в каждом речевом акте три соста</w:t>
      </w:r>
      <w:r w:rsidR="00A23B3F" w:rsidRPr="00501ABC">
        <w:rPr>
          <w:rFonts w:ascii="Times New Roman" w:hAnsi="Times New Roman" w:cs="Times New Roman"/>
          <w:color w:val="000000" w:themeColor="text1"/>
        </w:rPr>
        <w:t>вляющих : «(1) локутивную (включающую как фонетический, так и смысловой аспекты), (2) иллокутивную (указывающую на то, что мы, собственно, делаем, произнося ту или иную фразу) и (3) перлокутивную, касающуюся последствий этого акта»</w:t>
      </w:r>
      <w:r w:rsidR="008809ED">
        <w:rPr>
          <w:rStyle w:val="af0"/>
          <w:rFonts w:ascii="Times New Roman" w:hAnsi="Times New Roman" w:cs="Times New Roman"/>
          <w:color w:val="000000" w:themeColor="text1"/>
        </w:rPr>
        <w:footnoteReference w:id="75"/>
      </w:r>
      <w:r w:rsidR="008809ED">
        <w:rPr>
          <w:rFonts w:ascii="Times New Roman" w:hAnsi="Times New Roman" w:cs="Times New Roman"/>
          <w:color w:val="000000" w:themeColor="text1"/>
        </w:rPr>
        <w:t xml:space="preserve">. </w:t>
      </w:r>
      <w:r w:rsidR="00A23B3F" w:rsidRPr="00501ABC">
        <w:rPr>
          <w:rFonts w:ascii="Times New Roman" w:hAnsi="Times New Roman" w:cs="Times New Roman"/>
          <w:color w:val="000000" w:themeColor="text1"/>
        </w:rPr>
        <w:t>С точки зрения одного из самых влиятельных современных аналитических философов Д.</w:t>
      </w:r>
      <w:r w:rsidR="00747A7E">
        <w:rPr>
          <w:rFonts w:ascii="Times New Roman" w:hAnsi="Times New Roman" w:cs="Times New Roman"/>
          <w:color w:val="000000" w:themeColor="text1"/>
        </w:rPr>
        <w:t xml:space="preserve"> </w:t>
      </w:r>
      <w:r w:rsidR="00A23B3F" w:rsidRPr="00501ABC">
        <w:rPr>
          <w:rFonts w:ascii="Times New Roman" w:hAnsi="Times New Roman" w:cs="Times New Roman"/>
          <w:color w:val="000000" w:themeColor="text1"/>
        </w:rPr>
        <w:t>Сёрла, Остин не предлагает никакой приличной классификации этих речевых актов, такую задачу поставил перед с</w:t>
      </w:r>
      <w:r w:rsidR="00747A7E">
        <w:rPr>
          <w:rFonts w:ascii="Times New Roman" w:hAnsi="Times New Roman" w:cs="Times New Roman"/>
          <w:color w:val="000000" w:themeColor="text1"/>
        </w:rPr>
        <w:t xml:space="preserve">обой Сёрл. </w:t>
      </w:r>
      <w:r w:rsidR="00A23B3F" w:rsidRPr="00501ABC">
        <w:rPr>
          <w:rFonts w:ascii="Times New Roman" w:hAnsi="Times New Roman" w:cs="Times New Roman"/>
          <w:color w:val="000000" w:themeColor="text1"/>
        </w:rPr>
        <w:t>Д.</w:t>
      </w:r>
      <w:r w:rsidR="00747A7E">
        <w:rPr>
          <w:rFonts w:ascii="Times New Roman" w:hAnsi="Times New Roman" w:cs="Times New Roman"/>
          <w:color w:val="000000" w:themeColor="text1"/>
        </w:rPr>
        <w:t xml:space="preserve"> </w:t>
      </w:r>
      <w:r w:rsidR="00A23B3F" w:rsidRPr="00501ABC">
        <w:rPr>
          <w:rFonts w:ascii="Times New Roman" w:hAnsi="Times New Roman" w:cs="Times New Roman"/>
          <w:color w:val="000000" w:themeColor="text1"/>
        </w:rPr>
        <w:t>Сёрл решил классифицировать речевые акты. С его точки зрения,  необходимо исходить не из конкретных речевых актов (как это делал Остин), но из какого-то фундаментального принципа их функционирования. Подобно тому</w:t>
      </w:r>
      <w:r w:rsidR="00747A7E">
        <w:rPr>
          <w:rFonts w:ascii="Times New Roman" w:hAnsi="Times New Roman" w:cs="Times New Roman"/>
          <w:color w:val="000000" w:themeColor="text1"/>
        </w:rPr>
        <w:t xml:space="preserve">, как </w:t>
      </w:r>
      <w:r w:rsidR="00A23B3F" w:rsidRPr="00501ABC">
        <w:rPr>
          <w:rFonts w:ascii="Times New Roman" w:hAnsi="Times New Roman" w:cs="Times New Roman"/>
          <w:color w:val="000000" w:themeColor="text1"/>
        </w:rPr>
        <w:t>Кант выводил категории рассудка, считая, что Аристотель делал это подхватывая их по мере того, как они ему попадались</w:t>
      </w:r>
      <w:r w:rsidR="008809ED">
        <w:rPr>
          <w:rStyle w:val="af0"/>
          <w:rFonts w:ascii="Times New Roman" w:hAnsi="Times New Roman" w:cs="Times New Roman"/>
          <w:color w:val="000000" w:themeColor="text1"/>
        </w:rPr>
        <w:footnoteReference w:id="76"/>
      </w:r>
      <w:r w:rsidR="00747A7E">
        <w:rPr>
          <w:rFonts w:ascii="Times New Roman" w:hAnsi="Times New Roman" w:cs="Times New Roman"/>
          <w:color w:val="000000" w:themeColor="text1"/>
        </w:rPr>
        <w:t xml:space="preserve">, так и </w:t>
      </w:r>
      <w:r w:rsidR="00A23B3F" w:rsidRPr="00501ABC">
        <w:rPr>
          <w:rFonts w:ascii="Times New Roman" w:hAnsi="Times New Roman" w:cs="Times New Roman"/>
          <w:color w:val="000000" w:themeColor="text1"/>
        </w:rPr>
        <w:t>Сёрл стремился классифицировать речевые акты</w:t>
      </w:r>
      <w:r w:rsidR="00747A7E">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исходя из чего-то общего, а не частного. В итоге, он вышел на проблемы функционирования сознания, считая, что философия языка должна быть её частью и, можно сказать, основал философию сознания. Ответ на вопрос о классификации необходимо искать в интенциональной структуре мышления (Брентано, Гуссерль </w:t>
      </w:r>
      <w:r w:rsidR="00747A7E">
        <w:rPr>
          <w:rFonts w:ascii="Times New Roman" w:hAnsi="Times New Roman" w:cs="Times New Roman"/>
          <w:color w:val="000000" w:themeColor="text1"/>
        </w:rPr>
        <w:t xml:space="preserve">и т.д). Самой важной для себя работой Сёрл считает </w:t>
      </w:r>
      <w:r w:rsidR="00A23B3F" w:rsidRPr="00501ABC">
        <w:rPr>
          <w:rFonts w:ascii="Times New Roman" w:hAnsi="Times New Roman" w:cs="Times New Roman"/>
          <w:color w:val="000000" w:themeColor="text1"/>
        </w:rPr>
        <w:t>«Интенциональность: Эссе по философии сознания», опубликованную в 1983 году</w:t>
      </w:r>
      <w:r w:rsidR="008809ED">
        <w:rPr>
          <w:rStyle w:val="af0"/>
          <w:rFonts w:ascii="Times New Roman" w:hAnsi="Times New Roman" w:cs="Times New Roman"/>
          <w:color w:val="000000" w:themeColor="text1"/>
        </w:rPr>
        <w:footnoteReference w:id="77"/>
      </w:r>
      <w:r w:rsidR="00821383">
        <w:rPr>
          <w:rFonts w:ascii="Times New Roman" w:hAnsi="Times New Roman" w:cs="Times New Roman"/>
          <w:color w:val="000000" w:themeColor="text1"/>
        </w:rPr>
        <w:t xml:space="preserve">, </w:t>
      </w:r>
      <w:r w:rsidR="00A23B3F" w:rsidRPr="00501ABC">
        <w:rPr>
          <w:rFonts w:ascii="Times New Roman" w:hAnsi="Times New Roman" w:cs="Times New Roman"/>
          <w:color w:val="000000" w:themeColor="text1"/>
        </w:rPr>
        <w:t xml:space="preserve">но там Сёрл не углубляется в феноменологию интенциональных состояний. В книге «Сознание, язык и общество», Сёрл уделяет большее значение необходимой нам теме. </w:t>
      </w:r>
      <w:r w:rsidR="00D9745D">
        <w:rPr>
          <w:rFonts w:ascii="Times New Roman" w:hAnsi="Times New Roman" w:cs="Times New Roman"/>
          <w:color w:val="000000" w:themeColor="text1"/>
        </w:rPr>
        <w:t>Р</w:t>
      </w:r>
      <w:r w:rsidR="00A23B3F" w:rsidRPr="00501ABC">
        <w:rPr>
          <w:rFonts w:ascii="Times New Roman" w:hAnsi="Times New Roman" w:cs="Times New Roman"/>
          <w:color w:val="000000" w:themeColor="text1"/>
        </w:rPr>
        <w:t xml:space="preserve">ечевые акты по Сёрлу различаются по интенциональной ориентации. Иллокутивный акт интенционален, тогда как перлокутивный – не обязательно. Мы можем раздражать кого-то или кого-то убедить, при этом не имея намерения это </w:t>
      </w:r>
      <w:r w:rsidR="00D9745D">
        <w:rPr>
          <w:rFonts w:ascii="Times New Roman" w:hAnsi="Times New Roman" w:cs="Times New Roman"/>
          <w:color w:val="000000" w:themeColor="text1"/>
        </w:rPr>
        <w:t>сделать,- э</w:t>
      </w:r>
      <w:r w:rsidR="00A23B3F" w:rsidRPr="00501ABC">
        <w:rPr>
          <w:rFonts w:ascii="Times New Roman" w:hAnsi="Times New Roman" w:cs="Times New Roman"/>
          <w:color w:val="000000" w:themeColor="text1"/>
        </w:rPr>
        <w:t>то перлокутивная составляющая акта, тогда как иллокутивная – это то, что мы сделали намеренно. Иллокутивная составляющая акта - это единица смысла в коммуникации</w:t>
      </w:r>
      <w:r w:rsidR="00821383">
        <w:rPr>
          <w:rStyle w:val="af0"/>
          <w:rFonts w:ascii="Times New Roman" w:hAnsi="Times New Roman" w:cs="Times New Roman"/>
          <w:color w:val="000000" w:themeColor="text1"/>
        </w:rPr>
        <w:footnoteReference w:id="78"/>
      </w:r>
      <w:r w:rsidR="00A23B3F" w:rsidRPr="00501ABC">
        <w:rPr>
          <w:rFonts w:ascii="Times New Roman" w:hAnsi="Times New Roman" w:cs="Times New Roman"/>
          <w:color w:val="000000" w:themeColor="text1"/>
        </w:rPr>
        <w:t>. Сёрл приходит к выводу, что их может быть пять и только пять, исходя из структуры сознания и феноменологии интенциональности</w:t>
      </w:r>
      <w:r w:rsidR="00821383">
        <w:rPr>
          <w:rStyle w:val="af0"/>
          <w:rFonts w:ascii="Times New Roman" w:hAnsi="Times New Roman" w:cs="Times New Roman"/>
          <w:color w:val="000000" w:themeColor="text1"/>
        </w:rPr>
        <w:footnoteReference w:id="79"/>
      </w:r>
      <w:r w:rsidR="00D9745D">
        <w:rPr>
          <w:rFonts w:ascii="Times New Roman" w:hAnsi="Times New Roman" w:cs="Times New Roman"/>
          <w:color w:val="000000" w:themeColor="text1"/>
        </w:rPr>
        <w:t>:</w:t>
      </w:r>
    </w:p>
    <w:p w14:paraId="1FE9F558" w14:textId="77777777" w:rsidR="00A23B3F" w:rsidRPr="00501ABC" w:rsidRDefault="00A23B3F" w:rsidP="00EC5201">
      <w:pPr>
        <w:spacing w:line="360" w:lineRule="auto"/>
        <w:ind w:firstLine="851"/>
        <w:jc w:val="both"/>
        <w:rPr>
          <w:rFonts w:ascii="Times New Roman" w:hAnsi="Times New Roman" w:cs="Times New Roman"/>
          <w:color w:val="000000" w:themeColor="text1"/>
        </w:rPr>
      </w:pPr>
    </w:p>
    <w:p w14:paraId="6D75E471" w14:textId="005A99AA" w:rsidR="00A23B3F" w:rsidRPr="00501ABC" w:rsidRDefault="00A23B3F" w:rsidP="00821383">
      <w:pPr>
        <w:pStyle w:val="a4"/>
        <w:numPr>
          <w:ilvl w:val="0"/>
          <w:numId w:val="1"/>
        </w:numPr>
        <w:spacing w:line="360" w:lineRule="auto"/>
        <w:ind w:left="113"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Ассертивный акт (to assert - утверждать). Такой акт указывает на некое положение дел и всегда выражают человеческое убеждение. Ассертивный акт может быть опознан по постановке вопроса об истинности или ложности высказывания.</w:t>
      </w:r>
    </w:p>
    <w:p w14:paraId="5EC9BB16" w14:textId="11C7BBB0" w:rsidR="00A23B3F" w:rsidRPr="00501ABC" w:rsidRDefault="00A23B3F" w:rsidP="00821383">
      <w:pPr>
        <w:pStyle w:val="a4"/>
        <w:numPr>
          <w:ilvl w:val="0"/>
          <w:numId w:val="1"/>
        </w:numPr>
        <w:spacing w:line="360" w:lineRule="auto"/>
        <w:ind w:left="113"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lastRenderedPageBreak/>
        <w:t xml:space="preserve">Директивный акт (to direct - приказывать). Иллокутивная составляющая директивного акта </w:t>
      </w:r>
      <w:r w:rsidR="00D9745D">
        <w:rPr>
          <w:rFonts w:ascii="Times New Roman" w:hAnsi="Times New Roman" w:cs="Times New Roman"/>
          <w:color w:val="000000" w:themeColor="text1"/>
        </w:rPr>
        <w:t xml:space="preserve">проявляется </w:t>
      </w:r>
      <w:r w:rsidRPr="00501ABC">
        <w:rPr>
          <w:rFonts w:ascii="Times New Roman" w:hAnsi="Times New Roman" w:cs="Times New Roman"/>
          <w:color w:val="000000" w:themeColor="text1"/>
        </w:rPr>
        <w:t>в том, чтобы заставить слушающего вести себя таким образом, который был указан в высказывании. Директивы это: просьбы, требования и т.д.</w:t>
      </w:r>
    </w:p>
    <w:p w14:paraId="7C1B1487" w14:textId="2EC5BFB0" w:rsidR="00A23B3F" w:rsidRPr="00501ABC" w:rsidRDefault="00A23B3F" w:rsidP="00821383">
      <w:pPr>
        <w:pStyle w:val="a4"/>
        <w:numPr>
          <w:ilvl w:val="0"/>
          <w:numId w:val="1"/>
        </w:numPr>
        <w:spacing w:line="360" w:lineRule="auto"/>
        <w:ind w:left="113"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Комиссивный акт (to commit oneself – обещать, связывать себя обязательствами). Коммисивный акт связан с обещанием претворить в жизнь то, что было сказано в утверждении: обещания, угрозы и т.д.</w:t>
      </w:r>
    </w:p>
    <w:p w14:paraId="35EF8192" w14:textId="36780B41" w:rsidR="00A23B3F" w:rsidRPr="00501ABC" w:rsidRDefault="00A23B3F" w:rsidP="00821383">
      <w:pPr>
        <w:pStyle w:val="a4"/>
        <w:numPr>
          <w:ilvl w:val="0"/>
          <w:numId w:val="1"/>
        </w:numPr>
        <w:spacing w:line="360" w:lineRule="auto"/>
        <w:ind w:left="113"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Экспрессивный акт. Эти акты связаны с выражением искренних переживаний, внутреннего эмоционального положения дел: Извинения, выражения признательности, приветствия и т.д. </w:t>
      </w:r>
      <w:r w:rsidR="00D9745D">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Сёрл говорит о том, что они являются искренними только в том случае, если человек неподдельно выражает сожаление или радуется о чужих достижениях. В этих высказываниях есть предположения о неком положении дел, которые не ставятся под вопрос. Например, когда мы приветствуем человека, мы предполагаем (не оговаривая), что он пришел к нам в гости.</w:t>
      </w:r>
    </w:p>
    <w:p w14:paraId="055E8AB2" w14:textId="5981ADE3" w:rsidR="00A23B3F" w:rsidRPr="00821383" w:rsidRDefault="00A23B3F" w:rsidP="00821383">
      <w:pPr>
        <w:pStyle w:val="a4"/>
        <w:numPr>
          <w:ilvl w:val="0"/>
          <w:numId w:val="1"/>
        </w:numPr>
        <w:spacing w:line="360" w:lineRule="auto"/>
        <w:ind w:left="113"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Декларативы. В декларативах, иллокутивная составляющая заключается в намерении изменить некое положение дел объявляя о том, что она уже совершилась. Перформативные высказывания, указанные выше, относятся в эту категорию. Сюда относятся такие примеры как объявление войны, объявление о становлении мужом и женой и т.д. Если декларатив успешен, то тогда происходит изменение некого положения дел.</w:t>
      </w:r>
    </w:p>
    <w:p w14:paraId="16FB79E7" w14:textId="7423F6D2"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Сё</w:t>
      </w:r>
      <w:r w:rsidR="00D9745D">
        <w:rPr>
          <w:rFonts w:ascii="Times New Roman" w:hAnsi="Times New Roman" w:cs="Times New Roman"/>
          <w:color w:val="000000" w:themeColor="text1"/>
        </w:rPr>
        <w:t>рл говорит о том, что бывают не</w:t>
      </w:r>
      <w:r w:rsidRPr="00501ABC">
        <w:rPr>
          <w:rFonts w:ascii="Times New Roman" w:hAnsi="Times New Roman" w:cs="Times New Roman"/>
          <w:color w:val="000000" w:themeColor="text1"/>
        </w:rPr>
        <w:t>прямые речевые акты. Например</w:t>
      </w:r>
      <w:r w:rsidR="00D9745D">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когда я не прямо прошу человека передать мне соль, но просто говорю: «соль». Из контекста становится понятн</w:t>
      </w:r>
      <w:r w:rsidR="00D9745D">
        <w:rPr>
          <w:rFonts w:ascii="Times New Roman" w:hAnsi="Times New Roman" w:cs="Times New Roman"/>
          <w:color w:val="000000" w:themeColor="text1"/>
        </w:rPr>
        <w:t>а моя директивная интенция. Так</w:t>
      </w:r>
      <w:r w:rsidRPr="00501ABC">
        <w:rPr>
          <w:rFonts w:ascii="Times New Roman" w:hAnsi="Times New Roman" w:cs="Times New Roman"/>
          <w:color w:val="000000" w:themeColor="text1"/>
        </w:rPr>
        <w:t>же эти акты могут «преломляться» такими фигурами как метафора, метонимия, ирония, сарказм, гипербола и преуменьшение.</w:t>
      </w:r>
    </w:p>
    <w:p w14:paraId="48803EFA" w14:textId="5939A561"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Значение </w:t>
      </w:r>
      <w:r w:rsidR="00D9745D">
        <w:rPr>
          <w:rFonts w:ascii="Times New Roman" w:hAnsi="Times New Roman" w:cs="Times New Roman"/>
          <w:color w:val="000000" w:themeColor="text1"/>
        </w:rPr>
        <w:t xml:space="preserve">работ </w:t>
      </w:r>
      <w:r w:rsidRPr="00501ABC">
        <w:rPr>
          <w:rFonts w:ascii="Times New Roman" w:hAnsi="Times New Roman" w:cs="Times New Roman"/>
          <w:color w:val="000000" w:themeColor="text1"/>
        </w:rPr>
        <w:t>Сёрла в анализе языка тяжело переоценить. Теория речевых актов, безусловно, может быть очень продуктивной как в общем анализе социальной реальности (социальной онтологии), так и в исследованиях повседневной интеракции</w:t>
      </w:r>
      <w:r w:rsidR="00821383">
        <w:rPr>
          <w:rFonts w:ascii="Times New Roman" w:hAnsi="Times New Roman" w:cs="Times New Roman"/>
          <w:color w:val="000000" w:themeColor="text1"/>
        </w:rPr>
        <w:t>, в рамках дискурсивной психологии</w:t>
      </w:r>
      <w:r w:rsidRPr="00501ABC">
        <w:rPr>
          <w:rFonts w:ascii="Times New Roman" w:hAnsi="Times New Roman" w:cs="Times New Roman"/>
          <w:color w:val="000000" w:themeColor="text1"/>
        </w:rPr>
        <w:t>.</w:t>
      </w:r>
    </w:p>
    <w:p w14:paraId="4FA47000" w14:textId="77777777" w:rsidR="00A23B3F" w:rsidRPr="00501ABC" w:rsidRDefault="00A23B3F" w:rsidP="00EC5201">
      <w:pPr>
        <w:spacing w:line="360" w:lineRule="auto"/>
        <w:ind w:firstLine="851"/>
        <w:jc w:val="both"/>
        <w:rPr>
          <w:rFonts w:ascii="Times New Roman" w:hAnsi="Times New Roman" w:cs="Times New Roman"/>
          <w:color w:val="000000" w:themeColor="text1"/>
        </w:rPr>
      </w:pPr>
    </w:p>
    <w:p w14:paraId="61BAF1C7" w14:textId="4CDB48D6" w:rsidR="00E16D23" w:rsidRPr="00096113" w:rsidRDefault="006C1313" w:rsidP="00EC5201">
      <w:pPr>
        <w:pStyle w:val="2"/>
        <w:spacing w:line="360" w:lineRule="auto"/>
        <w:jc w:val="center"/>
        <w:rPr>
          <w:rFonts w:ascii="Times New Roman" w:hAnsi="Times New Roman" w:cs="Times New Roman"/>
          <w:color w:val="000000" w:themeColor="text1"/>
          <w:sz w:val="32"/>
          <w:szCs w:val="32"/>
        </w:rPr>
      </w:pPr>
      <w:bookmarkStart w:id="42" w:name="_Toc451685581"/>
      <w:r>
        <w:rPr>
          <w:rFonts w:ascii="Times New Roman" w:hAnsi="Times New Roman" w:cs="Times New Roman"/>
          <w:b/>
          <w:color w:val="000000" w:themeColor="text1"/>
          <w:sz w:val="32"/>
          <w:szCs w:val="32"/>
        </w:rPr>
        <w:t>2.6</w:t>
      </w:r>
      <w:r w:rsidR="00E16D23" w:rsidRPr="00096113">
        <w:rPr>
          <w:rFonts w:ascii="Times New Roman" w:hAnsi="Times New Roman" w:cs="Times New Roman"/>
          <w:b/>
          <w:color w:val="000000" w:themeColor="text1"/>
          <w:sz w:val="32"/>
          <w:szCs w:val="32"/>
        </w:rPr>
        <w:t xml:space="preserve">. </w:t>
      </w:r>
      <w:r w:rsidR="009A73F2">
        <w:rPr>
          <w:rFonts w:ascii="Times New Roman" w:hAnsi="Times New Roman" w:cs="Times New Roman"/>
          <w:b/>
          <w:color w:val="000000" w:themeColor="text1"/>
          <w:sz w:val="32"/>
          <w:szCs w:val="32"/>
        </w:rPr>
        <w:t xml:space="preserve">Теория языка </w:t>
      </w:r>
      <w:r w:rsidR="00895D2D">
        <w:rPr>
          <w:rFonts w:ascii="Times New Roman" w:hAnsi="Times New Roman" w:cs="Times New Roman"/>
          <w:b/>
          <w:color w:val="000000" w:themeColor="text1"/>
          <w:sz w:val="32"/>
          <w:szCs w:val="32"/>
        </w:rPr>
        <w:t xml:space="preserve">в трудах </w:t>
      </w:r>
      <w:r w:rsidR="00E16D23" w:rsidRPr="00096113">
        <w:rPr>
          <w:rFonts w:ascii="Times New Roman" w:hAnsi="Times New Roman" w:cs="Times New Roman"/>
          <w:b/>
          <w:color w:val="000000" w:themeColor="text1"/>
          <w:sz w:val="32"/>
          <w:szCs w:val="32"/>
        </w:rPr>
        <w:t>Н.</w:t>
      </w:r>
      <w:r w:rsidR="00D9745D">
        <w:rPr>
          <w:rFonts w:ascii="Times New Roman" w:hAnsi="Times New Roman" w:cs="Times New Roman"/>
          <w:b/>
          <w:color w:val="000000" w:themeColor="text1"/>
          <w:sz w:val="32"/>
          <w:szCs w:val="32"/>
        </w:rPr>
        <w:t xml:space="preserve"> </w:t>
      </w:r>
      <w:r w:rsidR="00E16D23" w:rsidRPr="00096113">
        <w:rPr>
          <w:rFonts w:ascii="Times New Roman" w:hAnsi="Times New Roman" w:cs="Times New Roman"/>
          <w:b/>
          <w:color w:val="000000" w:themeColor="text1"/>
          <w:sz w:val="32"/>
          <w:szCs w:val="32"/>
        </w:rPr>
        <w:t>Хомск</w:t>
      </w:r>
      <w:r w:rsidR="00C05C17">
        <w:rPr>
          <w:rFonts w:ascii="Times New Roman" w:hAnsi="Times New Roman" w:cs="Times New Roman"/>
          <w:b/>
          <w:color w:val="000000" w:themeColor="text1"/>
          <w:sz w:val="32"/>
          <w:szCs w:val="32"/>
        </w:rPr>
        <w:t>ого</w:t>
      </w:r>
      <w:bookmarkEnd w:id="42"/>
    </w:p>
    <w:p w14:paraId="5BDA50BC" w14:textId="77777777" w:rsidR="00E16D23" w:rsidRPr="00501ABC" w:rsidRDefault="00E16D23" w:rsidP="00EC5201">
      <w:pPr>
        <w:spacing w:line="360" w:lineRule="auto"/>
        <w:ind w:firstLine="851"/>
        <w:jc w:val="both"/>
        <w:rPr>
          <w:rFonts w:ascii="Times New Roman" w:hAnsi="Times New Roman" w:cs="Times New Roman"/>
          <w:b/>
          <w:color w:val="000000" w:themeColor="text1"/>
        </w:rPr>
      </w:pPr>
    </w:p>
    <w:p w14:paraId="61581649" w14:textId="17CA08BC" w:rsidR="00E16D23" w:rsidRPr="00501ABC" w:rsidRDefault="00E16D23"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Ноам Хомский является одним из самых влиятельных мыслителей современности. Он совершил значительный вклад как в теорию языка, так и в политическую философию (он отстаивает анархизм и критикует свою страну - Америку). В данной главе мы будем </w:t>
      </w:r>
      <w:r w:rsidR="00D9745D">
        <w:rPr>
          <w:rFonts w:ascii="Times New Roman" w:hAnsi="Times New Roman" w:cs="Times New Roman"/>
          <w:color w:val="000000" w:themeColor="text1"/>
        </w:rPr>
        <w:t>рассматривать языковую теорию Хомского, а так</w:t>
      </w:r>
      <w:r w:rsidRPr="00501ABC">
        <w:rPr>
          <w:rFonts w:ascii="Times New Roman" w:hAnsi="Times New Roman" w:cs="Times New Roman"/>
          <w:color w:val="000000" w:themeColor="text1"/>
        </w:rPr>
        <w:t xml:space="preserve">же коротко затронем его вклад в </w:t>
      </w:r>
      <w:r w:rsidRPr="00501ABC">
        <w:rPr>
          <w:rFonts w:ascii="Times New Roman" w:hAnsi="Times New Roman" w:cs="Times New Roman"/>
          <w:color w:val="000000" w:themeColor="text1"/>
        </w:rPr>
        <w:lastRenderedPageBreak/>
        <w:t>философию сознания, без которой, очень часто, невозможно представить себе фундаментальную теорию языка.</w:t>
      </w:r>
    </w:p>
    <w:p w14:paraId="0B5BCE22" w14:textId="3CBDCED1" w:rsidR="00E16D23" w:rsidRPr="00501ABC" w:rsidRDefault="00E16D23"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В своей работе «Картезианская лингвистика»</w:t>
      </w:r>
      <w:r w:rsidR="001F1CB8">
        <w:rPr>
          <w:rStyle w:val="af0"/>
          <w:rFonts w:ascii="Times New Roman" w:hAnsi="Times New Roman" w:cs="Times New Roman"/>
          <w:color w:val="000000" w:themeColor="text1"/>
        </w:rPr>
        <w:footnoteReference w:id="80"/>
      </w:r>
      <w:r w:rsidR="001F1CB8">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Хомский показывает, что Рене Декарт (Картезий) был очень продуктивным во многих вопросах, в том числе</w:t>
      </w:r>
      <w:r w:rsidR="00D9745D">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и в вопросах языка. Несмотря на то, что Декарт в своих работах уделяет языку мало внимания, ему все же удается сказать значимые для Хомского вещи. Автор показывает, что способность владеть языком является фундаментальной способностью человека, что отличает его от животного или машины. Декарт в изложении Хомского показывает, что «нет людей настолько тупых и глупых, не исключая и полоумных, которые не смогли бы связать несколько слов и составить из них речь, чтобы передать свою мысль. И напротив, нет другого животного, как бы совершенно и одарено от рождения оно ни было, которое сделало бы нечто подобное»</w:t>
      </w:r>
      <w:r w:rsidR="001F1CB8">
        <w:rPr>
          <w:rStyle w:val="af0"/>
          <w:rFonts w:ascii="Times New Roman" w:hAnsi="Times New Roman" w:cs="Times New Roman"/>
          <w:color w:val="000000" w:themeColor="text1"/>
        </w:rPr>
        <w:footnoteReference w:id="81"/>
      </w:r>
      <w:r w:rsidRPr="00501ABC">
        <w:rPr>
          <w:rFonts w:ascii="Times New Roman" w:hAnsi="Times New Roman" w:cs="Times New Roman"/>
          <w:color w:val="000000" w:themeColor="text1"/>
        </w:rPr>
        <w:t>. Декарт причисляет животных к тем же самым механизмам (автоматам) в своей развитой системе спекулятивной физиологии. Подкладывая теорию языка Декарта в основу своих размышлений, Хомский показывает, что идеи современной лингвистики можно найти еще у древних мыслителей.</w:t>
      </w:r>
    </w:p>
    <w:p w14:paraId="5BFF9922" w14:textId="0BE87710" w:rsidR="00E16D23" w:rsidRPr="00501ABC" w:rsidRDefault="00E16D23"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Когда мы говорим что-то друг другу, то мы не просто соо</w:t>
      </w:r>
      <w:r w:rsidR="00D9745D">
        <w:rPr>
          <w:rFonts w:ascii="Times New Roman" w:hAnsi="Times New Roman" w:cs="Times New Roman"/>
          <w:color w:val="000000" w:themeColor="text1"/>
        </w:rPr>
        <w:t>бщаем другому человеку набор не</w:t>
      </w:r>
      <w:r w:rsidRPr="00501ABC">
        <w:rPr>
          <w:rFonts w:ascii="Times New Roman" w:hAnsi="Times New Roman" w:cs="Times New Roman"/>
          <w:color w:val="000000" w:themeColor="text1"/>
        </w:rPr>
        <w:t>связанных между собой звуков, но передаем некие смыслы. Декарт описывает это как стремление вызвать идеи в чужом сознании, которые бы были идентичны идеям в нашем. Можно сказать, что в нашем сознании есть некий семантический блок, нечто, что отвечает за понимание. В своих размышлениях об этом семантическом блоке Хомский приходит к тому, что у человека от рождения есть некая автономная языковая способность</w:t>
      </w:r>
      <w:r w:rsidR="001F1CB8">
        <w:rPr>
          <w:rStyle w:val="af0"/>
          <w:rFonts w:ascii="Times New Roman" w:hAnsi="Times New Roman" w:cs="Times New Roman"/>
          <w:color w:val="000000" w:themeColor="text1"/>
        </w:rPr>
        <w:footnoteReference w:id="82"/>
      </w:r>
      <w:r w:rsidRPr="00501ABC">
        <w:rPr>
          <w:rFonts w:ascii="Times New Roman" w:hAnsi="Times New Roman" w:cs="Times New Roman"/>
          <w:color w:val="000000" w:themeColor="text1"/>
        </w:rPr>
        <w:t>. Эта автономная языковая способность представляет собой некий языковой фундамент, который подкладывается под любой текст. Можно сказать, что синтаксис (принципы организации знаков между собой) различен, но сам язык всегда один и тот же. Хомский, например, приводит в пример детей, которые создают свои уникальные языки со сложным синтаксисом. Так же его удивляет колоссальная способность ребенка к быстрому усваиванию языков, что с его точки зрения показывает, что существует некая врожденная фундаментальная языковая структура.</w:t>
      </w:r>
    </w:p>
    <w:p w14:paraId="77A2A2B0" w14:textId="0EB38E81" w:rsidR="00E16D23" w:rsidRPr="00501ABC" w:rsidRDefault="00E16D23"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Хомский приводит в пример различные языки и то, как они накладываются на эту языковую структуру, которую автор называет глубинной структурой. Глубинная структура есть и у Декарта. Она рождается на основе фундаментального декартовского дуализма: есть </w:t>
      </w:r>
      <w:r w:rsidRPr="00501ABC">
        <w:rPr>
          <w:rFonts w:ascii="Times New Roman" w:hAnsi="Times New Roman" w:cs="Times New Roman"/>
          <w:color w:val="000000" w:themeColor="text1"/>
        </w:rPr>
        <w:lastRenderedPageBreak/>
        <w:t>мышление, а есть протяженные вещи. Подобно этому существует синтаксис (внешнее выражение языка) и семантика (смыслы). Хомский приводит в пример то, каким образом устроены эти уровни языка на многих примерах. Приведе</w:t>
      </w:r>
      <w:r w:rsidR="00D9745D">
        <w:rPr>
          <w:rFonts w:ascii="Times New Roman" w:hAnsi="Times New Roman" w:cs="Times New Roman"/>
          <w:color w:val="000000" w:themeColor="text1"/>
        </w:rPr>
        <w:t>м цитату из Арно Лансо</w:t>
      </w:r>
      <w:r w:rsidRPr="00501ABC">
        <w:rPr>
          <w:rFonts w:ascii="Times New Roman" w:hAnsi="Times New Roman" w:cs="Times New Roman"/>
          <w:color w:val="000000" w:themeColor="text1"/>
        </w:rPr>
        <w:t xml:space="preserve">: «Среди предложений, в которых как субъект, так и атрибут состоят из нескольких слов, встречаются предложения, содержащие, по </w:t>
      </w:r>
      <w:r w:rsidR="00C05C17" w:rsidRPr="00501ABC">
        <w:rPr>
          <w:rFonts w:ascii="Times New Roman" w:hAnsi="Times New Roman" w:cs="Times New Roman"/>
          <w:color w:val="000000" w:themeColor="text1"/>
        </w:rPr>
        <w:t>крайней</w:t>
      </w:r>
      <w:r w:rsidRPr="00501ABC">
        <w:rPr>
          <w:rFonts w:ascii="Times New Roman" w:hAnsi="Times New Roman" w:cs="Times New Roman"/>
          <w:color w:val="000000" w:themeColor="text1"/>
        </w:rPr>
        <w:t xml:space="preserve"> мере в нашем сознании (dans nostre esprit), несколько суждений, каждое из которых можно превратить в отдель</w:t>
      </w:r>
      <w:r w:rsidR="00D9745D">
        <w:rPr>
          <w:rFonts w:ascii="Times New Roman" w:hAnsi="Times New Roman" w:cs="Times New Roman"/>
          <w:color w:val="000000" w:themeColor="text1"/>
        </w:rPr>
        <w:t>ное предложение. Когда я говорю: «</w:t>
      </w:r>
      <w:r w:rsidRPr="00501ABC">
        <w:rPr>
          <w:rFonts w:ascii="Times New Roman" w:hAnsi="Times New Roman" w:cs="Times New Roman"/>
          <w:color w:val="000000" w:themeColor="text1"/>
        </w:rPr>
        <w:t>Dieu invis</w:t>
      </w:r>
      <w:r w:rsidR="00D9745D">
        <w:rPr>
          <w:rFonts w:ascii="Times New Roman" w:hAnsi="Times New Roman" w:cs="Times New Roman"/>
          <w:color w:val="000000" w:themeColor="text1"/>
        </w:rPr>
        <w:t xml:space="preserve">ible a créé le monde visible - </w:t>
      </w:r>
      <w:r w:rsidRPr="00501ABC">
        <w:rPr>
          <w:rFonts w:ascii="Times New Roman" w:hAnsi="Times New Roman" w:cs="Times New Roman"/>
          <w:color w:val="000000" w:themeColor="text1"/>
        </w:rPr>
        <w:t>Невидимый Бог создал видимый мир",</w:t>
      </w:r>
      <w:r w:rsidR="00D9745D">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в моем сознании имеют место три суждения, заключенные в приведенном предложении. Ибо, во-первых, я выношу суждение, что Бог — невидим; во-вторых, что он создал мир, и, в-третьих, что мир — видим. Из этих трех предложений главное — второе; именно оно содержит самое существенное в рассматриваемом предложении, </w:t>
      </w:r>
      <w:r w:rsidR="00D9745D">
        <w:rPr>
          <w:rFonts w:ascii="Times New Roman" w:hAnsi="Times New Roman" w:cs="Times New Roman"/>
          <w:color w:val="000000" w:themeColor="text1"/>
        </w:rPr>
        <w:t>а первое и третье всего лишь пре</w:t>
      </w:r>
      <w:r w:rsidRPr="00501ABC">
        <w:rPr>
          <w:rFonts w:ascii="Times New Roman" w:hAnsi="Times New Roman" w:cs="Times New Roman"/>
          <w:color w:val="000000" w:themeColor="text1"/>
        </w:rPr>
        <w:t>входящи, т. е. являются частями главного; первые составляют его субъект, а последние – атрибут»</w:t>
      </w:r>
      <w:r w:rsidR="001F1CB8">
        <w:rPr>
          <w:rStyle w:val="af0"/>
          <w:rFonts w:ascii="Times New Roman" w:hAnsi="Times New Roman" w:cs="Times New Roman"/>
          <w:color w:val="000000" w:themeColor="text1"/>
        </w:rPr>
        <w:footnoteReference w:id="83"/>
      </w:r>
      <w:r w:rsidRPr="00501ABC">
        <w:rPr>
          <w:rFonts w:ascii="Times New Roman" w:hAnsi="Times New Roman" w:cs="Times New Roman"/>
          <w:color w:val="000000" w:themeColor="text1"/>
        </w:rPr>
        <w:t xml:space="preserve">. Глубинная семантическая структура приведенного в пример </w:t>
      </w:r>
      <w:r w:rsidR="00D9745D">
        <w:rPr>
          <w:rFonts w:ascii="Times New Roman" w:hAnsi="Times New Roman" w:cs="Times New Roman"/>
          <w:color w:val="000000" w:themeColor="text1"/>
        </w:rPr>
        <w:t>высказывания состоит из трех утв</w:t>
      </w:r>
      <w:r w:rsidRPr="00501ABC">
        <w:rPr>
          <w:rFonts w:ascii="Times New Roman" w:hAnsi="Times New Roman" w:cs="Times New Roman"/>
          <w:color w:val="000000" w:themeColor="text1"/>
        </w:rPr>
        <w:t>ерждений. Хомский приводит много других примеров того, как конкретно можно вычленять глубинную структуру и показывает, что различные исследователи делают это по разному, но суть всегда остается одной и той же, что опять же доказывает существование глубинной структуры. В связи с этим, можно вспомнить интересный проект Г.</w:t>
      </w:r>
      <w:r w:rsidR="00D9745D">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Гарфинкеля, когда он исследует мир повседневного дискурса. Гарфинкель просил своих студентов записывать речь, например, свои родных, а рядом пояснять, что за этим стоит</w:t>
      </w:r>
      <w:r w:rsidR="001F1CB8">
        <w:rPr>
          <w:rStyle w:val="af0"/>
          <w:rFonts w:ascii="Times New Roman" w:hAnsi="Times New Roman" w:cs="Times New Roman"/>
          <w:color w:val="000000" w:themeColor="text1"/>
        </w:rPr>
        <w:footnoteReference w:id="84"/>
      </w:r>
      <w:r w:rsidRPr="00501ABC">
        <w:rPr>
          <w:rFonts w:ascii="Times New Roman" w:hAnsi="Times New Roman" w:cs="Times New Roman"/>
          <w:color w:val="000000" w:themeColor="text1"/>
        </w:rPr>
        <w:t>. Это тоже является выделением неких внешних языковых конструкций и более глубоких семантических построений. Только когда мы говорим о повсе</w:t>
      </w:r>
      <w:r w:rsidR="00D9745D">
        <w:rPr>
          <w:rFonts w:ascii="Times New Roman" w:hAnsi="Times New Roman" w:cs="Times New Roman"/>
          <w:color w:val="000000" w:themeColor="text1"/>
        </w:rPr>
        <w:t xml:space="preserve">дневности, </w:t>
      </w:r>
      <w:r w:rsidRPr="00501ABC">
        <w:rPr>
          <w:rFonts w:ascii="Times New Roman" w:hAnsi="Times New Roman" w:cs="Times New Roman"/>
          <w:color w:val="000000" w:themeColor="text1"/>
        </w:rPr>
        <w:t>включается еще и контекстуальный элемент, который раздувает семантические ряды до невероятных масштабов. Студенты Гарфинкеля говорили о том, что это задание было мучительным для них, так как писать приходилось слишком много. Когнитивный ход, который делает Хомский, выделяя два уровня языка, является, безусловно</w:t>
      </w:r>
      <w:r w:rsidR="00D9745D">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продуктивным как в лингвистической среде, так и в социологической. Хомский считает, что его роль заключается в актуализации уже существующих представлений у ряда авторов до него. Это необходимо для того, чтобы продолжить развитие важных тем.</w:t>
      </w:r>
    </w:p>
    <w:p w14:paraId="35482503" w14:textId="4B6EB236" w:rsidR="00E16D23" w:rsidRPr="00501ABC" w:rsidRDefault="00E16D23"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Интересно, что то, каким образом Хомский понимает сам себя</w:t>
      </w:r>
      <w:r w:rsidR="00D9745D">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отличается от того, как его понимают другие исследователи. Если в «картезианской лингвистике» Хомский считает, что язык выражает наши общие семантические различения, которые присущи </w:t>
      </w:r>
      <w:r w:rsidRPr="00501ABC">
        <w:rPr>
          <w:rFonts w:ascii="Times New Roman" w:hAnsi="Times New Roman" w:cs="Times New Roman"/>
          <w:color w:val="000000" w:themeColor="text1"/>
        </w:rPr>
        <w:lastRenderedPageBreak/>
        <w:t>нашему сознанию вообще, то исследователи-лингвисты</w:t>
      </w:r>
      <w:r w:rsidR="001F1CB8">
        <w:rPr>
          <w:rStyle w:val="af0"/>
          <w:rFonts w:ascii="Times New Roman" w:hAnsi="Times New Roman" w:cs="Times New Roman"/>
          <w:color w:val="000000" w:themeColor="text1"/>
        </w:rPr>
        <w:footnoteReference w:id="85"/>
      </w:r>
      <w:r w:rsidRPr="00501ABC">
        <w:rPr>
          <w:rFonts w:ascii="Times New Roman" w:hAnsi="Times New Roman" w:cs="Times New Roman"/>
          <w:color w:val="000000" w:themeColor="text1"/>
        </w:rPr>
        <w:t xml:space="preserve"> видят в его теории некоторые проблемы. Эти проблемы можно сформулировать следующим образом: Хомский отстаивает то, что существует автономная языковая способность. Эта языковая способность не просто встраивается в общие когнитивные способности (какое впечатление создается от «картезианской лингвистики»), но выделяется в некий отдельный мыслительный кластер – автономный модуль. С точки зрения Д.</w:t>
      </w:r>
      <w:r w:rsidR="00D9745D">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Лакоффа, такое выделение необходимо для генеративной лингвистики</w:t>
      </w:r>
      <w:r w:rsidR="00D9745D">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чтобы сохранить базовую метафору, а именно то, что грамматика есть формальная система</w:t>
      </w:r>
      <w:r w:rsidR="001F1CB8">
        <w:rPr>
          <w:rStyle w:val="af0"/>
          <w:rFonts w:ascii="Times New Roman" w:hAnsi="Times New Roman" w:cs="Times New Roman"/>
          <w:color w:val="000000" w:themeColor="text1"/>
        </w:rPr>
        <w:footnoteReference w:id="86"/>
      </w:r>
      <w:r w:rsidRPr="00501ABC">
        <w:rPr>
          <w:rFonts w:ascii="Times New Roman" w:hAnsi="Times New Roman" w:cs="Times New Roman"/>
          <w:color w:val="000000" w:themeColor="text1"/>
        </w:rPr>
        <w:t>. «Формальная система представляет собой набор правил вывода, которые сохраняют подобие алгоритмического вычисления»</w:t>
      </w:r>
      <w:r w:rsidR="001F1CB8">
        <w:rPr>
          <w:rStyle w:val="af0"/>
          <w:rFonts w:ascii="Times New Roman" w:hAnsi="Times New Roman" w:cs="Times New Roman"/>
          <w:color w:val="000000" w:themeColor="text1"/>
        </w:rPr>
        <w:footnoteReference w:id="87"/>
      </w:r>
      <w:r w:rsidRPr="00501ABC">
        <w:rPr>
          <w:rFonts w:ascii="Times New Roman" w:hAnsi="Times New Roman" w:cs="Times New Roman"/>
          <w:color w:val="000000" w:themeColor="text1"/>
        </w:rPr>
        <w:t>. Формальная система, в свою очередь, не чувствительна к семантическим различениям. Такой взгляд на Хомского полностью разрушает его картезианский пафос, отделяя язык в какую-то отдельную когнитивную сферу, что на Хомского совсем не похоже в «картезианской лингвистике». С другой стороны, Хомский открыто признавал тот факт, что за язык отвечает отдельный модуль сознания</w:t>
      </w:r>
      <w:r w:rsidR="001F1CB8">
        <w:rPr>
          <w:rStyle w:val="af0"/>
          <w:rFonts w:ascii="Times New Roman" w:hAnsi="Times New Roman" w:cs="Times New Roman"/>
          <w:color w:val="000000" w:themeColor="text1"/>
        </w:rPr>
        <w:footnoteReference w:id="88"/>
      </w:r>
      <w:r w:rsidRPr="00501ABC">
        <w:rPr>
          <w:rFonts w:ascii="Times New Roman" w:hAnsi="Times New Roman" w:cs="Times New Roman"/>
          <w:color w:val="000000" w:themeColor="text1"/>
        </w:rPr>
        <w:t>. Этот автономный языковой модуль опосредованно связан с другими способностями человека.</w:t>
      </w:r>
      <w:r w:rsidR="00536ACB">
        <w:rPr>
          <w:rFonts w:ascii="Times New Roman" w:hAnsi="Times New Roman" w:cs="Times New Roman"/>
          <w:color w:val="000000" w:themeColor="text1"/>
        </w:rPr>
        <w:t xml:space="preserve"> Ученики Хомского, Д.Фодор и С.П</w:t>
      </w:r>
      <w:r w:rsidRPr="00501ABC">
        <w:rPr>
          <w:rFonts w:ascii="Times New Roman" w:hAnsi="Times New Roman" w:cs="Times New Roman"/>
          <w:color w:val="000000" w:themeColor="text1"/>
        </w:rPr>
        <w:t>инкер</w:t>
      </w:r>
      <w:r w:rsidR="00D9745D">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уже развивали модульную теорию сознания, где языковой модуль является лишь одним из многих других. В свою очередь, Фодор  склонялся к тому, что существует не модульная, интегральная часть сознания</w:t>
      </w:r>
      <w:r w:rsidR="001F1CB8">
        <w:rPr>
          <w:rStyle w:val="af0"/>
          <w:rFonts w:ascii="Times New Roman" w:hAnsi="Times New Roman" w:cs="Times New Roman"/>
          <w:color w:val="000000" w:themeColor="text1"/>
        </w:rPr>
        <w:footnoteReference w:id="89"/>
      </w:r>
      <w:r w:rsidR="00536ACB">
        <w:rPr>
          <w:rFonts w:ascii="Times New Roman" w:hAnsi="Times New Roman" w:cs="Times New Roman"/>
          <w:color w:val="000000" w:themeColor="text1"/>
        </w:rPr>
        <w:t>, тогда как П</w:t>
      </w:r>
      <w:r w:rsidRPr="00501ABC">
        <w:rPr>
          <w:rFonts w:ascii="Times New Roman" w:hAnsi="Times New Roman" w:cs="Times New Roman"/>
          <w:color w:val="000000" w:themeColor="text1"/>
        </w:rPr>
        <w:t>инкер был более радикальным в данном вопросе</w:t>
      </w:r>
      <w:r w:rsidR="00536ACB">
        <w:rPr>
          <w:rStyle w:val="af0"/>
          <w:rFonts w:ascii="Times New Roman" w:hAnsi="Times New Roman" w:cs="Times New Roman"/>
          <w:color w:val="000000" w:themeColor="text1"/>
        </w:rPr>
        <w:footnoteReference w:id="90"/>
      </w:r>
      <w:r w:rsidR="00EB708C">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w:t>
      </w:r>
    </w:p>
    <w:p w14:paraId="2BC0AD4C" w14:textId="326E147E" w:rsidR="00E16D23" w:rsidRPr="00501ABC" w:rsidRDefault="00E16D23"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В работе «язык и мозг»</w:t>
      </w:r>
      <w:r w:rsidR="00EB708C">
        <w:rPr>
          <w:rStyle w:val="af0"/>
          <w:rFonts w:ascii="Times New Roman" w:hAnsi="Times New Roman" w:cs="Times New Roman"/>
          <w:color w:val="000000" w:themeColor="text1"/>
        </w:rPr>
        <w:footnoteReference w:id="91"/>
      </w:r>
      <w:r w:rsidRPr="00501ABC">
        <w:rPr>
          <w:rFonts w:ascii="Times New Roman" w:hAnsi="Times New Roman" w:cs="Times New Roman"/>
          <w:color w:val="000000" w:themeColor="text1"/>
        </w:rPr>
        <w:t>, Н.</w:t>
      </w:r>
      <w:r w:rsidR="000F54A9">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 xml:space="preserve">Хомский поднимает общую проблематику философии сознания, затрагивая то, что в аналитической философии называется «трудной </w:t>
      </w:r>
      <w:r w:rsidR="000F54A9">
        <w:rPr>
          <w:rFonts w:ascii="Times New Roman" w:hAnsi="Times New Roman" w:cs="Times New Roman"/>
          <w:color w:val="000000" w:themeColor="text1"/>
        </w:rPr>
        <w:t xml:space="preserve">проблемой сознания», а именно, </w:t>
      </w:r>
      <w:r w:rsidRPr="00501ABC">
        <w:rPr>
          <w:rFonts w:ascii="Times New Roman" w:hAnsi="Times New Roman" w:cs="Times New Roman"/>
          <w:color w:val="000000" w:themeColor="text1"/>
        </w:rPr>
        <w:t>соотношение сознания и мозга. Хомский выделяет лишь два варианта развития событий: 1) сознание и мозг связаны, 2) сознание и мозг не связаны. Конечно, в философии сознания выделяется куда большее количество подходов, например Ч.Д.</w:t>
      </w:r>
      <w:r w:rsidR="000F54A9">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Броуд выделяет 17 возможных подходов</w:t>
      </w:r>
      <w:r w:rsidR="00EB708C">
        <w:rPr>
          <w:rStyle w:val="af0"/>
          <w:rFonts w:ascii="Times New Roman" w:hAnsi="Times New Roman" w:cs="Times New Roman"/>
          <w:color w:val="000000" w:themeColor="text1"/>
        </w:rPr>
        <w:footnoteReference w:id="92"/>
      </w:r>
      <w:r w:rsidR="00EB708C">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Хомского интересует не столько решение этой проблемы вообще, но скорее некий прикладной вариант работы с этим. Автор указывает на то, что картезианцы разработали технологии, которые позволяют отличить, наделено ли другое существо сознанием или нет. В современном дискурсе это наз</w:t>
      </w:r>
      <w:r w:rsidR="000F54A9">
        <w:rPr>
          <w:rFonts w:ascii="Times New Roman" w:hAnsi="Times New Roman" w:cs="Times New Roman"/>
          <w:color w:val="000000" w:themeColor="text1"/>
        </w:rPr>
        <w:t>ывается «тест Тьюринга». Немног</w:t>
      </w:r>
      <w:r w:rsidRPr="00501ABC">
        <w:rPr>
          <w:rFonts w:ascii="Times New Roman" w:hAnsi="Times New Roman" w:cs="Times New Roman"/>
          <w:color w:val="000000" w:themeColor="text1"/>
        </w:rPr>
        <w:t>о затронем данный вопрос.</w:t>
      </w:r>
    </w:p>
    <w:p w14:paraId="19C501D9" w14:textId="13D672D3" w:rsidR="00E16D23" w:rsidRPr="00501ABC" w:rsidRDefault="00E16D23"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lastRenderedPageBreak/>
        <w:t>Когда мы общаемся с другим человеком, мы «чувствуем», что он обладает сознанием. В человеке есть некая творческая порождающая сила, человек способен понимать и мыслить, он может оперировать языком как захочет и т.д. В общем, когда мы общаемся с человеком мы понимаем, что он не робот. Это и есть тест Тьюринга. Он может реализовываться в различных конфигурациях, в данный момен</w:t>
      </w:r>
      <w:r w:rsidR="000F54A9">
        <w:rPr>
          <w:rFonts w:ascii="Times New Roman" w:hAnsi="Times New Roman" w:cs="Times New Roman"/>
          <w:color w:val="000000" w:themeColor="text1"/>
        </w:rPr>
        <w:t>т он реализуется примерно так: ч</w:t>
      </w:r>
      <w:r w:rsidRPr="00501ABC">
        <w:rPr>
          <w:rFonts w:ascii="Times New Roman" w:hAnsi="Times New Roman" w:cs="Times New Roman"/>
          <w:color w:val="000000" w:themeColor="text1"/>
        </w:rPr>
        <w:t>еловек общается с другим человеком/компьютером в анонимном чате. Скорость отклика фиксированная, для того, чтобы человек не смог понять по скорости отклика кто перед ним. Потом человеку предлагается вынести суждение о том с кем он общался, с человеком или автоматом. Из этого можно сделать заключение, что если перед нами такой робот, который ведет себя как человек (по крайней мере мыслит), то на каком основании мы не будем приписывать ему сознание, которое подобно нашему? Существуют различные контраргументы, но самым интересным, на наш взгляд, является аргумент «китайской комнаты», предложенный Д.</w:t>
      </w:r>
      <w:r w:rsidR="000F54A9">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Сёрлом в 1980г</w:t>
      </w:r>
      <w:r w:rsidR="000F54A9">
        <w:rPr>
          <w:rFonts w:ascii="Times New Roman" w:hAnsi="Times New Roman" w:cs="Times New Roman"/>
          <w:color w:val="000000" w:themeColor="text1"/>
        </w:rPr>
        <w:t>оду</w:t>
      </w:r>
      <w:r w:rsidR="00EB708C">
        <w:rPr>
          <w:rFonts w:ascii="Times New Roman" w:hAnsi="Times New Roman" w:cs="Times New Roman"/>
          <w:color w:val="000000" w:themeColor="text1"/>
        </w:rPr>
        <w:t xml:space="preserve"> </w:t>
      </w:r>
      <w:r w:rsidR="00EB708C">
        <w:rPr>
          <w:rStyle w:val="af0"/>
          <w:rFonts w:ascii="Times New Roman" w:hAnsi="Times New Roman" w:cs="Times New Roman"/>
          <w:color w:val="000000" w:themeColor="text1"/>
        </w:rPr>
        <w:footnoteReference w:id="93"/>
      </w:r>
      <w:r w:rsidR="00EB708C">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Этот контраргумент показывает, что если бы мы сами стали программой, то мы бы ничего не понимали из происходящего так, как мы это понимаем сейчас. Представим, что человек сидит в комнате, в которую поступают китайские иероглифы, которые он не понимает. У человека есть инструкции, какие иероглифы выдавать на выходе при получении тех или иных иероглифов на входе. Если инструкции будут достаточно полными, то такая машина, возможно, смогла бы пройти тест Тьюринга, но при этом сама программа – человек, продолжал бы ничего не понимать. Споры о тесте Тьюринга и сильном и слабом ИИ продолжаю</w:t>
      </w:r>
      <w:r w:rsidR="000F54A9">
        <w:rPr>
          <w:rFonts w:ascii="Times New Roman" w:hAnsi="Times New Roman" w:cs="Times New Roman"/>
          <w:color w:val="000000" w:themeColor="text1"/>
        </w:rPr>
        <w:t xml:space="preserve">тся до сих пор. Как мы видим, </w:t>
      </w:r>
      <w:r w:rsidRPr="00501ABC">
        <w:rPr>
          <w:rFonts w:ascii="Times New Roman" w:hAnsi="Times New Roman" w:cs="Times New Roman"/>
          <w:color w:val="000000" w:themeColor="text1"/>
        </w:rPr>
        <w:t xml:space="preserve">Хомский с необходимостью касается проблем сознания </w:t>
      </w:r>
      <w:r w:rsidR="00B51F3C">
        <w:rPr>
          <w:rFonts w:ascii="Times New Roman" w:hAnsi="Times New Roman" w:cs="Times New Roman"/>
          <w:color w:val="000000" w:themeColor="text1"/>
        </w:rPr>
        <w:t>с различных ракурсов</w:t>
      </w:r>
      <w:r w:rsidRPr="00501ABC">
        <w:rPr>
          <w:rFonts w:ascii="Times New Roman" w:hAnsi="Times New Roman" w:cs="Times New Roman"/>
          <w:color w:val="000000" w:themeColor="text1"/>
        </w:rPr>
        <w:t>.</w:t>
      </w:r>
    </w:p>
    <w:p w14:paraId="35E48F04" w14:textId="7AF0ABCA" w:rsidR="00E16D23" w:rsidRPr="00501ABC" w:rsidRDefault="00E16D23"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Рассуждая о языке, мы неизбежно будем затрагивать вопросы сознания, бу</w:t>
      </w:r>
      <w:r w:rsidR="00B3587E">
        <w:rPr>
          <w:rFonts w:ascii="Times New Roman" w:hAnsi="Times New Roman" w:cs="Times New Roman"/>
          <w:color w:val="000000" w:themeColor="text1"/>
        </w:rPr>
        <w:t>дь-</w:t>
      </w:r>
      <w:r w:rsidRPr="00501ABC">
        <w:rPr>
          <w:rFonts w:ascii="Times New Roman" w:hAnsi="Times New Roman" w:cs="Times New Roman"/>
          <w:color w:val="000000" w:themeColor="text1"/>
        </w:rPr>
        <w:t xml:space="preserve">то сложные вопросы </w:t>
      </w:r>
      <w:r w:rsidR="00B3587E">
        <w:rPr>
          <w:rFonts w:ascii="Times New Roman" w:hAnsi="Times New Roman" w:cs="Times New Roman"/>
          <w:color w:val="000000" w:themeColor="text1"/>
        </w:rPr>
        <w:t xml:space="preserve">или простые. Этого не избежал </w:t>
      </w:r>
      <w:r w:rsidRPr="00501ABC">
        <w:rPr>
          <w:rFonts w:ascii="Times New Roman" w:hAnsi="Times New Roman" w:cs="Times New Roman"/>
          <w:color w:val="000000" w:themeColor="text1"/>
        </w:rPr>
        <w:t xml:space="preserve">Хомский. Он затронул как трудную проблему соотношения </w:t>
      </w:r>
      <w:r w:rsidR="00B3587E">
        <w:rPr>
          <w:rFonts w:ascii="Times New Roman" w:hAnsi="Times New Roman" w:cs="Times New Roman"/>
          <w:color w:val="000000" w:themeColor="text1"/>
        </w:rPr>
        <w:t>«сознание тело»</w:t>
      </w:r>
      <w:r w:rsidRPr="00501ABC">
        <w:rPr>
          <w:rFonts w:ascii="Times New Roman" w:hAnsi="Times New Roman" w:cs="Times New Roman"/>
          <w:color w:val="000000" w:themeColor="text1"/>
        </w:rPr>
        <w:t xml:space="preserve"> в картезианском варианте, так и создал модульную теорию функционирования сознания, где язык представляет собой особый модуль, так как язык не может быть объяс</w:t>
      </w:r>
      <w:r w:rsidR="00B3587E">
        <w:rPr>
          <w:rFonts w:ascii="Times New Roman" w:hAnsi="Times New Roman" w:cs="Times New Roman"/>
          <w:color w:val="000000" w:themeColor="text1"/>
        </w:rPr>
        <w:t>нен бихевиористскими теориями (х</w:t>
      </w:r>
      <w:r w:rsidRPr="00501ABC">
        <w:rPr>
          <w:rFonts w:ascii="Times New Roman" w:hAnsi="Times New Roman" w:cs="Times New Roman"/>
          <w:color w:val="000000" w:themeColor="text1"/>
        </w:rPr>
        <w:t>омский в свое время спорил с Б.Ф.</w:t>
      </w:r>
      <w:r w:rsidR="00B3587E">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Скиннером, и способствовал краху бихевиоризма). Подобный пут</w:t>
      </w:r>
      <w:r w:rsidR="00B3587E">
        <w:rPr>
          <w:rFonts w:ascii="Times New Roman" w:hAnsi="Times New Roman" w:cs="Times New Roman"/>
          <w:color w:val="000000" w:themeColor="text1"/>
        </w:rPr>
        <w:t xml:space="preserve">ь прошел аналитический философ </w:t>
      </w:r>
      <w:r w:rsidRPr="00501ABC">
        <w:rPr>
          <w:rFonts w:ascii="Times New Roman" w:hAnsi="Times New Roman" w:cs="Times New Roman"/>
          <w:color w:val="000000" w:themeColor="text1"/>
        </w:rPr>
        <w:t xml:space="preserve">Сёрл, который в попытках </w:t>
      </w:r>
      <w:r w:rsidR="00B3587E">
        <w:rPr>
          <w:rFonts w:ascii="Times New Roman" w:hAnsi="Times New Roman" w:cs="Times New Roman"/>
          <w:color w:val="000000" w:themeColor="text1"/>
        </w:rPr>
        <w:t xml:space="preserve">систематизировать речевые акты </w:t>
      </w:r>
      <w:r w:rsidRPr="00501ABC">
        <w:rPr>
          <w:rFonts w:ascii="Times New Roman" w:hAnsi="Times New Roman" w:cs="Times New Roman"/>
          <w:color w:val="000000" w:themeColor="text1"/>
        </w:rPr>
        <w:t xml:space="preserve">с необходимостью пришел к размышлениям о состояниях сознания, основав, тем самым, философию сознания. </w:t>
      </w:r>
    </w:p>
    <w:p w14:paraId="24A64615" w14:textId="77777777" w:rsidR="00E16D23" w:rsidRPr="00501ABC" w:rsidRDefault="00E16D23" w:rsidP="00EC5201">
      <w:pPr>
        <w:spacing w:line="360" w:lineRule="auto"/>
        <w:ind w:firstLine="851"/>
        <w:jc w:val="both"/>
        <w:rPr>
          <w:rFonts w:ascii="Times New Roman" w:hAnsi="Times New Roman" w:cs="Times New Roman"/>
          <w:color w:val="000000" w:themeColor="text1"/>
        </w:rPr>
      </w:pPr>
    </w:p>
    <w:p w14:paraId="72697FA5" w14:textId="6BB37122" w:rsidR="00A23B3F" w:rsidRPr="00096113" w:rsidRDefault="00AA1D6E" w:rsidP="00EC5201">
      <w:pPr>
        <w:pStyle w:val="2"/>
        <w:spacing w:line="360" w:lineRule="auto"/>
        <w:jc w:val="center"/>
        <w:rPr>
          <w:rFonts w:ascii="Times New Roman" w:hAnsi="Times New Roman" w:cs="Times New Roman"/>
          <w:b/>
          <w:color w:val="000000" w:themeColor="text1"/>
          <w:sz w:val="32"/>
          <w:szCs w:val="32"/>
        </w:rPr>
      </w:pPr>
      <w:bookmarkStart w:id="43" w:name="_Toc447531485"/>
      <w:bookmarkStart w:id="44" w:name="_Toc447570706"/>
      <w:bookmarkStart w:id="45" w:name="_Toc447570948"/>
      <w:bookmarkStart w:id="46" w:name="_Toc451685582"/>
      <w:r>
        <w:rPr>
          <w:rFonts w:ascii="Times New Roman" w:hAnsi="Times New Roman" w:cs="Times New Roman"/>
          <w:b/>
          <w:color w:val="000000" w:themeColor="text1"/>
          <w:sz w:val="32"/>
          <w:szCs w:val="32"/>
        </w:rPr>
        <w:lastRenderedPageBreak/>
        <w:t>2</w:t>
      </w:r>
      <w:r w:rsidR="00941E74" w:rsidRPr="00096113">
        <w:rPr>
          <w:rFonts w:ascii="Times New Roman" w:hAnsi="Times New Roman" w:cs="Times New Roman"/>
          <w:b/>
          <w:color w:val="000000" w:themeColor="text1"/>
          <w:sz w:val="32"/>
          <w:szCs w:val="32"/>
        </w:rPr>
        <w:t>.</w:t>
      </w:r>
      <w:r w:rsidR="006C1313">
        <w:rPr>
          <w:rFonts w:ascii="Times New Roman" w:hAnsi="Times New Roman" w:cs="Times New Roman"/>
          <w:b/>
          <w:color w:val="000000" w:themeColor="text1"/>
          <w:sz w:val="32"/>
          <w:szCs w:val="32"/>
        </w:rPr>
        <w:t>7</w:t>
      </w:r>
      <w:r w:rsidR="00941E74" w:rsidRPr="00096113">
        <w:rPr>
          <w:rFonts w:ascii="Times New Roman" w:hAnsi="Times New Roman" w:cs="Times New Roman"/>
          <w:b/>
          <w:color w:val="000000" w:themeColor="text1"/>
          <w:sz w:val="32"/>
          <w:szCs w:val="32"/>
        </w:rPr>
        <w:t>.</w:t>
      </w:r>
      <w:r w:rsidR="00F83590" w:rsidRPr="00096113">
        <w:rPr>
          <w:rFonts w:ascii="Times New Roman" w:hAnsi="Times New Roman" w:cs="Times New Roman"/>
          <w:b/>
          <w:color w:val="000000" w:themeColor="text1"/>
          <w:sz w:val="32"/>
          <w:szCs w:val="32"/>
        </w:rPr>
        <w:t xml:space="preserve"> </w:t>
      </w:r>
      <w:bookmarkEnd w:id="43"/>
      <w:bookmarkEnd w:id="44"/>
      <w:bookmarkEnd w:id="45"/>
      <w:r w:rsidR="00895D2D">
        <w:rPr>
          <w:rFonts w:ascii="Times New Roman" w:hAnsi="Times New Roman" w:cs="Times New Roman"/>
          <w:b/>
          <w:color w:val="000000" w:themeColor="text1"/>
          <w:sz w:val="32"/>
          <w:szCs w:val="32"/>
        </w:rPr>
        <w:t>Легитимация науки в теории Ж.Ф.Лиотара</w:t>
      </w:r>
      <w:bookmarkEnd w:id="46"/>
    </w:p>
    <w:p w14:paraId="5452E05D" w14:textId="77777777" w:rsidR="00A23B3F" w:rsidRPr="00501ABC" w:rsidRDefault="00A23B3F" w:rsidP="00EC5201">
      <w:pPr>
        <w:spacing w:line="360" w:lineRule="auto"/>
        <w:ind w:firstLine="851"/>
        <w:jc w:val="both"/>
        <w:rPr>
          <w:rFonts w:ascii="Times New Roman" w:hAnsi="Times New Roman" w:cs="Times New Roman"/>
          <w:color w:val="000000" w:themeColor="text1"/>
        </w:rPr>
      </w:pPr>
    </w:p>
    <w:p w14:paraId="0A7640B5" w14:textId="3FC332E8" w:rsidR="00A23B3F" w:rsidRPr="00501ABC" w:rsidRDefault="00EF3787" w:rsidP="00EC5201">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В</w:t>
      </w:r>
      <w:r w:rsidR="00D3158F">
        <w:rPr>
          <w:rFonts w:ascii="Times New Roman" w:hAnsi="Times New Roman" w:cs="Times New Roman"/>
          <w:color w:val="000000" w:themeColor="text1"/>
        </w:rPr>
        <w:t xml:space="preserve"> отношении истины поздний </w:t>
      </w:r>
      <w:r w:rsidR="00A23B3F" w:rsidRPr="00501ABC">
        <w:rPr>
          <w:rFonts w:ascii="Times New Roman" w:hAnsi="Times New Roman" w:cs="Times New Roman"/>
          <w:color w:val="000000" w:themeColor="text1"/>
        </w:rPr>
        <w:t>Витгенштейн считал, что есть языков</w:t>
      </w:r>
      <w:r w:rsidR="00D3158F">
        <w:rPr>
          <w:rFonts w:ascii="Times New Roman" w:hAnsi="Times New Roman" w:cs="Times New Roman"/>
          <w:color w:val="000000" w:themeColor="text1"/>
        </w:rPr>
        <w:t>ы</w:t>
      </w:r>
      <w:r w:rsidR="00A23B3F" w:rsidRPr="00501ABC">
        <w:rPr>
          <w:rFonts w:ascii="Times New Roman" w:hAnsi="Times New Roman" w:cs="Times New Roman"/>
          <w:color w:val="000000" w:themeColor="text1"/>
        </w:rPr>
        <w:t>е игры, позволяющие отделить истинные высказывания от ложных</w:t>
      </w:r>
      <w:r w:rsidR="00004797">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и </w:t>
      </w:r>
      <w:r w:rsidR="009B48C9">
        <w:rPr>
          <w:rFonts w:ascii="Times New Roman" w:hAnsi="Times New Roman" w:cs="Times New Roman"/>
          <w:color w:val="000000" w:themeColor="text1"/>
        </w:rPr>
        <w:t xml:space="preserve">поэтому </w:t>
      </w:r>
      <w:r w:rsidR="00A23B3F" w:rsidRPr="00501ABC">
        <w:rPr>
          <w:rFonts w:ascii="Times New Roman" w:hAnsi="Times New Roman" w:cs="Times New Roman"/>
          <w:color w:val="000000" w:themeColor="text1"/>
        </w:rPr>
        <w:t>необходимо фокусиров</w:t>
      </w:r>
      <w:r w:rsidR="003B5F4A">
        <w:rPr>
          <w:rFonts w:ascii="Times New Roman" w:hAnsi="Times New Roman" w:cs="Times New Roman"/>
          <w:color w:val="000000" w:themeColor="text1"/>
        </w:rPr>
        <w:t>аться именно на их изучении, нежели</w:t>
      </w:r>
      <w:r w:rsidR="00A23B3F" w:rsidRPr="00501ABC">
        <w:rPr>
          <w:rFonts w:ascii="Times New Roman" w:hAnsi="Times New Roman" w:cs="Times New Roman"/>
          <w:color w:val="000000" w:themeColor="text1"/>
        </w:rPr>
        <w:t xml:space="preserve"> задаваться вопросами </w:t>
      </w:r>
      <w:r w:rsidR="00880306">
        <w:rPr>
          <w:rFonts w:ascii="Times New Roman" w:hAnsi="Times New Roman" w:cs="Times New Roman"/>
          <w:color w:val="000000" w:themeColor="text1"/>
        </w:rPr>
        <w:t>реальной истинности</w:t>
      </w:r>
      <w:r w:rsidR="00A23B3F" w:rsidRPr="00501ABC">
        <w:rPr>
          <w:rFonts w:ascii="Times New Roman" w:hAnsi="Times New Roman" w:cs="Times New Roman"/>
          <w:color w:val="000000" w:themeColor="text1"/>
        </w:rPr>
        <w:t>. Витгенштейн называет это функцией истинности. М.</w:t>
      </w:r>
      <w:r w:rsidR="009B48C9">
        <w:rPr>
          <w:rFonts w:ascii="Times New Roman" w:hAnsi="Times New Roman" w:cs="Times New Roman"/>
          <w:color w:val="000000" w:themeColor="text1"/>
        </w:rPr>
        <w:t xml:space="preserve"> </w:t>
      </w:r>
      <w:r w:rsidR="00A23B3F" w:rsidRPr="00501ABC">
        <w:rPr>
          <w:rFonts w:ascii="Times New Roman" w:hAnsi="Times New Roman" w:cs="Times New Roman"/>
          <w:color w:val="000000" w:themeColor="text1"/>
        </w:rPr>
        <w:t>Фуко выделял единый дискурсивный принцип, который лежит в основании познания. Этот дискурсивный принцип М.</w:t>
      </w:r>
      <w:r w:rsidR="009B48C9">
        <w:rPr>
          <w:rFonts w:ascii="Times New Roman" w:hAnsi="Times New Roman" w:cs="Times New Roman"/>
          <w:color w:val="000000" w:themeColor="text1"/>
        </w:rPr>
        <w:t xml:space="preserve"> </w:t>
      </w:r>
      <w:r w:rsidR="00A23B3F" w:rsidRPr="00501ABC">
        <w:rPr>
          <w:rFonts w:ascii="Times New Roman" w:hAnsi="Times New Roman" w:cs="Times New Roman"/>
          <w:color w:val="000000" w:themeColor="text1"/>
        </w:rPr>
        <w:t>Фуко называет эпи</w:t>
      </w:r>
      <w:r w:rsidR="004C6AC2">
        <w:rPr>
          <w:rFonts w:ascii="Times New Roman" w:hAnsi="Times New Roman" w:cs="Times New Roman"/>
          <w:color w:val="000000" w:themeColor="text1"/>
        </w:rPr>
        <w:t>стемой. Она пронизывает всё гно</w:t>
      </w:r>
      <w:r w:rsidR="00A23B3F" w:rsidRPr="00501ABC">
        <w:rPr>
          <w:rFonts w:ascii="Times New Roman" w:hAnsi="Times New Roman" w:cs="Times New Roman"/>
          <w:color w:val="000000" w:themeColor="text1"/>
        </w:rPr>
        <w:t>сеологическое поле и способна принимать различные формы в истории. Современные социологи Б.</w:t>
      </w:r>
      <w:r w:rsidR="004C6AC2">
        <w:rPr>
          <w:rFonts w:ascii="Times New Roman" w:hAnsi="Times New Roman" w:cs="Times New Roman"/>
          <w:color w:val="000000" w:themeColor="text1"/>
        </w:rPr>
        <w:t xml:space="preserve"> </w:t>
      </w:r>
      <w:r w:rsidR="00A23B3F" w:rsidRPr="00501ABC">
        <w:rPr>
          <w:rFonts w:ascii="Times New Roman" w:hAnsi="Times New Roman" w:cs="Times New Roman"/>
          <w:color w:val="000000" w:themeColor="text1"/>
        </w:rPr>
        <w:t>Латур  и С.</w:t>
      </w:r>
      <w:r w:rsidR="004C6AC2">
        <w:rPr>
          <w:rFonts w:ascii="Times New Roman" w:hAnsi="Times New Roman" w:cs="Times New Roman"/>
          <w:color w:val="000000" w:themeColor="text1"/>
        </w:rPr>
        <w:t xml:space="preserve"> </w:t>
      </w:r>
      <w:r w:rsidR="00A23B3F" w:rsidRPr="00501ABC">
        <w:rPr>
          <w:rFonts w:ascii="Times New Roman" w:hAnsi="Times New Roman" w:cs="Times New Roman"/>
          <w:color w:val="000000" w:themeColor="text1"/>
        </w:rPr>
        <w:t>Вулгар рассматривали производство научного знания как практики «племен ученых», которые ничем не отличаются от других типов племен</w:t>
      </w:r>
      <w:r w:rsidR="00361394">
        <w:rPr>
          <w:rStyle w:val="af0"/>
          <w:rFonts w:ascii="Times New Roman" w:hAnsi="Times New Roman" w:cs="Times New Roman"/>
          <w:color w:val="000000" w:themeColor="text1"/>
        </w:rPr>
        <w:footnoteReference w:id="94"/>
      </w:r>
      <w:r w:rsidR="00A23B3F" w:rsidRPr="00501ABC">
        <w:rPr>
          <w:rFonts w:ascii="Times New Roman" w:hAnsi="Times New Roman" w:cs="Times New Roman"/>
          <w:color w:val="000000" w:themeColor="text1"/>
        </w:rPr>
        <w:t>. Ученые в лабораториях производят дорогостоящие тексты, но помимо текстов они производят и сами предметы</w:t>
      </w:r>
      <w:r w:rsidR="00145C04">
        <w:rPr>
          <w:rFonts w:ascii="Times New Roman" w:hAnsi="Times New Roman" w:cs="Times New Roman"/>
          <w:color w:val="000000" w:themeColor="text1"/>
        </w:rPr>
        <w:t xml:space="preserve"> вместе с предметами</w:t>
      </w:r>
      <w:r w:rsidR="00A23B3F" w:rsidRPr="00501ABC">
        <w:rPr>
          <w:rFonts w:ascii="Times New Roman" w:hAnsi="Times New Roman" w:cs="Times New Roman"/>
          <w:color w:val="000000" w:themeColor="text1"/>
        </w:rPr>
        <w:t>. На вопрос о том, где были микробы до Л.</w:t>
      </w:r>
      <w:r w:rsidR="004C6AC2">
        <w:rPr>
          <w:rFonts w:ascii="Times New Roman" w:hAnsi="Times New Roman" w:cs="Times New Roman"/>
          <w:color w:val="000000" w:themeColor="text1"/>
        </w:rPr>
        <w:t xml:space="preserve"> </w:t>
      </w:r>
      <w:r w:rsidR="00A23B3F" w:rsidRPr="00501ABC">
        <w:rPr>
          <w:rFonts w:ascii="Times New Roman" w:hAnsi="Times New Roman" w:cs="Times New Roman"/>
          <w:color w:val="000000" w:themeColor="text1"/>
        </w:rPr>
        <w:t>Пастера, Латур отвечает, что «после 1864 года они были всегда»</w:t>
      </w:r>
      <w:r w:rsidR="00361394">
        <w:rPr>
          <w:rStyle w:val="af0"/>
          <w:rFonts w:ascii="Times New Roman" w:hAnsi="Times New Roman" w:cs="Times New Roman"/>
          <w:color w:val="000000" w:themeColor="text1"/>
        </w:rPr>
        <w:footnoteReference w:id="95"/>
      </w:r>
      <w:r w:rsidR="00A23B3F" w:rsidRPr="00501ABC">
        <w:rPr>
          <w:rFonts w:ascii="Times New Roman" w:hAnsi="Times New Roman" w:cs="Times New Roman"/>
          <w:color w:val="000000" w:themeColor="text1"/>
        </w:rPr>
        <w:t>, как и сам Пастер после своего рождения.</w:t>
      </w:r>
    </w:p>
    <w:p w14:paraId="759D08F6" w14:textId="3E84C7D2"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В условиях отсутствия истины, наука встречается с необходимостью искать новые способы леги</w:t>
      </w:r>
      <w:r w:rsidR="00923E2B">
        <w:rPr>
          <w:rFonts w:ascii="Times New Roman" w:hAnsi="Times New Roman" w:cs="Times New Roman"/>
          <w:color w:val="000000" w:themeColor="text1"/>
        </w:rPr>
        <w:t>тимации</w:t>
      </w:r>
      <w:r w:rsidRPr="00501ABC">
        <w:rPr>
          <w:rFonts w:ascii="Times New Roman" w:hAnsi="Times New Roman" w:cs="Times New Roman"/>
          <w:color w:val="000000" w:themeColor="text1"/>
        </w:rPr>
        <w:t xml:space="preserve">. Если ученые не открывают истину, то что они делают? Теперь наука вынуждена рассказывать новые истории, но какие они будут и какими были </w:t>
      </w:r>
      <w:r w:rsidR="005B617B" w:rsidRPr="00501ABC">
        <w:rPr>
          <w:rFonts w:ascii="Times New Roman" w:hAnsi="Times New Roman" w:cs="Times New Roman"/>
          <w:color w:val="000000" w:themeColor="text1"/>
        </w:rPr>
        <w:t>раньше? В своей работе «C</w:t>
      </w:r>
      <w:r w:rsidRPr="00501ABC">
        <w:rPr>
          <w:rFonts w:ascii="Times New Roman" w:hAnsi="Times New Roman" w:cs="Times New Roman"/>
          <w:color w:val="000000" w:themeColor="text1"/>
        </w:rPr>
        <w:t>остояние постмодерна»</w:t>
      </w:r>
      <w:r w:rsidR="00361394">
        <w:rPr>
          <w:rStyle w:val="af0"/>
          <w:rFonts w:ascii="Times New Roman" w:hAnsi="Times New Roman" w:cs="Times New Roman"/>
          <w:color w:val="000000" w:themeColor="text1"/>
        </w:rPr>
        <w:footnoteReference w:id="96"/>
      </w:r>
      <w:r w:rsidRPr="00501ABC">
        <w:rPr>
          <w:rFonts w:ascii="Times New Roman" w:hAnsi="Times New Roman" w:cs="Times New Roman"/>
          <w:color w:val="000000" w:themeColor="text1"/>
        </w:rPr>
        <w:t>, Ж.Ф.</w:t>
      </w:r>
      <w:r w:rsidR="004C6AC2">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Лиотар глубоко исследует этот вопрос.</w:t>
      </w:r>
    </w:p>
    <w:p w14:paraId="246DC1D3" w14:textId="76EB1743"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Ж.Ф.</w:t>
      </w:r>
      <w:r w:rsidR="004C6AC2">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 xml:space="preserve">Лиотар выделяет две общественные сферы: нарративную и научную. Нарративная сфера представляет собой сферу рассказа, где задействуются все типы </w:t>
      </w:r>
      <w:r w:rsidR="004C6AC2">
        <w:rPr>
          <w:rFonts w:ascii="Times New Roman" w:hAnsi="Times New Roman" w:cs="Times New Roman"/>
          <w:color w:val="000000" w:themeColor="text1"/>
        </w:rPr>
        <w:t>языковых игр. В основном</w:t>
      </w:r>
      <w:r w:rsidRPr="00501ABC">
        <w:rPr>
          <w:rFonts w:ascii="Times New Roman" w:hAnsi="Times New Roman" w:cs="Times New Roman"/>
          <w:color w:val="000000" w:themeColor="text1"/>
        </w:rPr>
        <w:t xml:space="preserve"> он концентрируется на сказках, историях, песнях. Все это можно описать как нарративы, которые устанавливают границы нормы, да и вообще, являются центральным регулирующим культурным компонентом. Наука, с данной точки зрения, также выступает как определенный пучок дискурсов, но принципы их функционирования существенно отличается от нарративной сферы. Количество языковых игр и высказываний в научной сфере редуцируется до одной. Наука стремится формировать только деннотативные, истинные высказывания. «Научное знание, - пишет Ж.Ф.</w:t>
      </w:r>
      <w:r w:rsidR="004C6AC2">
        <w:rPr>
          <w:rFonts w:ascii="Times New Roman" w:hAnsi="Times New Roman" w:cs="Times New Roman"/>
          <w:color w:val="000000" w:themeColor="text1"/>
        </w:rPr>
        <w:t xml:space="preserve"> Лиотар, </w:t>
      </w:r>
      <w:r w:rsidRPr="00501ABC">
        <w:rPr>
          <w:rFonts w:ascii="Times New Roman" w:hAnsi="Times New Roman" w:cs="Times New Roman"/>
          <w:color w:val="000000" w:themeColor="text1"/>
        </w:rPr>
        <w:t xml:space="preserve">требует выбора одной из языковых игр – деннотативной, и исключения других. Критерии приемлемости высказывания – оценка его истинности. Конечно, мы встречаем здесь и другие классы высказываний: вопросительные («Как объяснить, что…?») и </w:t>
      </w:r>
      <w:r w:rsidRPr="00501ABC">
        <w:rPr>
          <w:rFonts w:ascii="Times New Roman" w:hAnsi="Times New Roman" w:cs="Times New Roman"/>
          <w:color w:val="000000" w:themeColor="text1"/>
        </w:rPr>
        <w:lastRenderedPageBreak/>
        <w:t>прескриптивные («Предположим, дан исчислимый ряд элементов…»), но они здесь служат только для сочленения диалектической аргументации, и последняя должна заверши</w:t>
      </w:r>
      <w:r w:rsidR="006B5693">
        <w:rPr>
          <w:rFonts w:ascii="Times New Roman" w:hAnsi="Times New Roman" w:cs="Times New Roman"/>
          <w:color w:val="000000" w:themeColor="text1"/>
        </w:rPr>
        <w:t>ться денотативным высказыванием</w:t>
      </w:r>
      <w:r w:rsidRPr="00501ABC">
        <w:rPr>
          <w:rFonts w:ascii="Times New Roman" w:hAnsi="Times New Roman" w:cs="Times New Roman"/>
          <w:color w:val="000000" w:themeColor="text1"/>
        </w:rPr>
        <w:t>»</w:t>
      </w:r>
      <w:r w:rsidR="00361394">
        <w:rPr>
          <w:rStyle w:val="af0"/>
          <w:rFonts w:ascii="Times New Roman" w:hAnsi="Times New Roman" w:cs="Times New Roman"/>
          <w:color w:val="000000" w:themeColor="text1"/>
        </w:rPr>
        <w:footnoteReference w:id="97"/>
      </w:r>
      <w:r w:rsidR="006B5693">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Это означает, что наука стремится высказать истину, однако истинность или неистинность высказывания лежит в существующем дискурсивном поле и определяется правилами установления истины. Таким образом, появляется парадигма, которая определяется Лиотаром как правила консенсуса. Научная сфера сама решает, что является истинным, а что нет, в связи этим появляются приемлемые и неприемлемые высказывания. «Аристотель, несомненно, один из самых современных мыслителей, когда отделяет описание правил, которым должны подчинятся высказывания («Органон»), от исследования их легитимности в рассуждении о Бытии(«Метафизика»)»</w:t>
      </w:r>
      <w:r w:rsidR="00361394">
        <w:rPr>
          <w:rStyle w:val="af0"/>
          <w:rFonts w:ascii="Times New Roman" w:hAnsi="Times New Roman" w:cs="Times New Roman"/>
          <w:color w:val="000000" w:themeColor="text1"/>
        </w:rPr>
        <w:footnoteReference w:id="98"/>
      </w:r>
      <w:r w:rsidRPr="00501ABC">
        <w:rPr>
          <w:rFonts w:ascii="Times New Roman" w:hAnsi="Times New Roman" w:cs="Times New Roman"/>
          <w:color w:val="000000" w:themeColor="text1"/>
        </w:rPr>
        <w:t>. Таким образом, Лиотар видит Аристотеля как отрефлексировавшего эти, казалось бы, новые идеи. Очевидно, что рано или поздно встанет вопрос о том, почему доказательство верно? Кто сказал, что эти выдуманные правила являются верными? И тут запускается новый способ аргументации, апелляция к компетентным лицам, которые тоже являются носителями парадигмы. «Истинность высказывания и компетенция высказывающего зависит, таким образом, от одобрения коллектива равных по компетенции. Следовательно, нужно формировать равных</w:t>
      </w:r>
      <w:r w:rsidRPr="006B5693">
        <w:rPr>
          <w:rFonts w:ascii="Times New Roman" w:hAnsi="Times New Roman" w:cs="Times New Roman"/>
          <w:color w:val="000000" w:themeColor="text1"/>
        </w:rPr>
        <w:t>»</w:t>
      </w:r>
      <w:r w:rsidR="006B5693">
        <w:rPr>
          <w:rStyle w:val="af0"/>
          <w:rFonts w:ascii="Times New Roman" w:hAnsi="Times New Roman" w:cs="Times New Roman"/>
          <w:color w:val="000000" w:themeColor="text1"/>
        </w:rPr>
        <w:footnoteReference w:id="99"/>
      </w:r>
      <w:r w:rsidRPr="006B5693">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w:t>
      </w:r>
      <w:r w:rsidR="004C6AC2">
        <w:rPr>
          <w:rFonts w:ascii="Times New Roman" w:hAnsi="Times New Roman" w:cs="Times New Roman"/>
          <w:color w:val="000000" w:themeColor="text1"/>
        </w:rPr>
        <w:t>С</w:t>
      </w:r>
      <w:r w:rsidRPr="00501ABC">
        <w:rPr>
          <w:rFonts w:ascii="Times New Roman" w:hAnsi="Times New Roman" w:cs="Times New Roman"/>
          <w:color w:val="000000" w:themeColor="text1"/>
        </w:rPr>
        <w:t>уществует набор дискурсивных приемов, которые, как уже отметил Витгенштейн, отличают истинные высказывания от ложных. Стремление науки формулировать деннотативные высказывания не может быть достигнуто полностью, оно лишь трансформирует социальную структуру деннотатоцентричного сообщества и его дискурсивную структуру.</w:t>
      </w:r>
    </w:p>
    <w:p w14:paraId="21B18A41" w14:textId="6994F53C"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Что же будет легитимацией научного знания в обрисованной Ж.Ф.</w:t>
      </w:r>
      <w:r w:rsidR="004C6AC2">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Лиотаром системе координат? Это будет стремлением научной сферы убедить нарративную</w:t>
      </w:r>
      <w:r w:rsidR="004C6AC2">
        <w:rPr>
          <w:rFonts w:ascii="Times New Roman" w:hAnsi="Times New Roman" w:cs="Times New Roman"/>
          <w:color w:val="000000" w:themeColor="text1"/>
        </w:rPr>
        <w:t xml:space="preserve"> сферу</w:t>
      </w:r>
      <w:r w:rsidRPr="00501ABC">
        <w:rPr>
          <w:rFonts w:ascii="Times New Roman" w:hAnsi="Times New Roman" w:cs="Times New Roman"/>
          <w:color w:val="000000" w:themeColor="text1"/>
        </w:rPr>
        <w:t xml:space="preserve"> в легитимности своего существования. Но это невозможно сделать теми дискурсивными приемами, которыми пользуется сама научная сфера. Таким образом, наука вынуждена представлять свое существование как эпический рассказ, она должна постоянно трубить о своем достоинстве. Легитимация научного знания изначально происходит в чуждой ей среде, которая задействует все типы языковых игр. Эти две среды никак не соприкасаются друг с другом, поэтому наука может иметь схожие принципы функционирования, но принципы её легитимации претерпевают исторические изменения в силу постоянных перемен самой нарративной сферы жизни. Они настолько противоположны, что любая попытка представить одно через другое будет увенчиваться крахом. Нарратив </w:t>
      </w:r>
      <w:r w:rsidRPr="00501ABC">
        <w:rPr>
          <w:rFonts w:ascii="Times New Roman" w:hAnsi="Times New Roman" w:cs="Times New Roman"/>
          <w:color w:val="000000" w:themeColor="text1"/>
        </w:rPr>
        <w:lastRenderedPageBreak/>
        <w:t>рассматривает науку как частный случай себя, и не способен вникнуть в проблематику научного дискурсивного пространства. В свою очередь научный дискурс задается в</w:t>
      </w:r>
      <w:r w:rsidR="004C6AC2">
        <w:rPr>
          <w:rFonts w:ascii="Times New Roman" w:hAnsi="Times New Roman" w:cs="Times New Roman"/>
          <w:color w:val="000000" w:themeColor="text1"/>
        </w:rPr>
        <w:t>опросом об основаниях нарратива</w:t>
      </w:r>
      <w:r w:rsidRPr="00501ABC">
        <w:rPr>
          <w:rFonts w:ascii="Times New Roman" w:hAnsi="Times New Roman" w:cs="Times New Roman"/>
          <w:color w:val="000000" w:themeColor="text1"/>
        </w:rPr>
        <w:t xml:space="preserve"> и склонен относить его к «другой ментальности: дикой, примитивной, недоразвитой, отсталой, отчужденной, основанной на мнении, обычаях, авторитете, предубеждениях, незнании, идеологии»</w:t>
      </w:r>
      <w:r w:rsidR="006B5693">
        <w:rPr>
          <w:rStyle w:val="af0"/>
          <w:rFonts w:ascii="Times New Roman" w:hAnsi="Times New Roman" w:cs="Times New Roman"/>
          <w:color w:val="000000" w:themeColor="text1"/>
        </w:rPr>
        <w:footnoteReference w:id="100"/>
      </w:r>
      <w:r w:rsidR="006B5693">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В этой ситуации Ж.Ф.</w:t>
      </w:r>
      <w:r w:rsidR="004C6AC2">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Лиотар стремится не занимать какой-либо позиции и до конца остаетс</w:t>
      </w:r>
      <w:r w:rsidR="004C6AC2">
        <w:rPr>
          <w:rFonts w:ascii="Times New Roman" w:hAnsi="Times New Roman" w:cs="Times New Roman"/>
          <w:color w:val="000000" w:themeColor="text1"/>
        </w:rPr>
        <w:t>я не</w:t>
      </w:r>
      <w:r w:rsidRPr="00501ABC">
        <w:rPr>
          <w:rFonts w:ascii="Times New Roman" w:hAnsi="Times New Roman" w:cs="Times New Roman"/>
          <w:color w:val="000000" w:themeColor="text1"/>
        </w:rPr>
        <w:t>предвзятым. Рассмотрим типы легитимации научного знания по Ж.Ф.</w:t>
      </w:r>
      <w:r w:rsidR="004C6AC2">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Лиотару.</w:t>
      </w:r>
    </w:p>
    <w:p w14:paraId="3311A7D8" w14:textId="3D650CFB" w:rsidR="00A23B3F" w:rsidRPr="00501ABC" w:rsidRDefault="004C6AC2" w:rsidP="00EC5201">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С точки зрения </w:t>
      </w:r>
      <w:r w:rsidR="00A23B3F" w:rsidRPr="00501ABC">
        <w:rPr>
          <w:rFonts w:ascii="Times New Roman" w:hAnsi="Times New Roman" w:cs="Times New Roman"/>
          <w:color w:val="000000" w:themeColor="text1"/>
        </w:rPr>
        <w:t>Лиотара, на определенных исторических этапах были актуальны разные стратегии. Раньше, во времена философии и метафизики</w:t>
      </w:r>
      <w:r>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было две стратегии легитимации. Легитимация через метасубъект и легитимация через освобождение человека. Такие названия этих легитимирующих стратегий выбраны весьма условно. У самого Ж.Ф.</w:t>
      </w:r>
      <w:r>
        <w:rPr>
          <w:rFonts w:ascii="Times New Roman" w:hAnsi="Times New Roman" w:cs="Times New Roman"/>
          <w:color w:val="000000" w:themeColor="text1"/>
        </w:rPr>
        <w:t xml:space="preserve"> </w:t>
      </w:r>
      <w:r w:rsidR="00A23B3F" w:rsidRPr="00501ABC">
        <w:rPr>
          <w:rFonts w:ascii="Times New Roman" w:hAnsi="Times New Roman" w:cs="Times New Roman"/>
          <w:color w:val="000000" w:themeColor="text1"/>
        </w:rPr>
        <w:t>Лиотара центральным элементом является человек, который выступает либо как герой познания (легитимация через метасубъект), либо как герой свободы (освобождение человека).  В дальнейшем мы будем использовать вышеуказанные понятия для обозначения легитимирующих стратегий. Под легитимацией через метасубъект понимается какой-то глобальный план, который движется к своему завершению. Будь-то разум у Фихте, который в своей философии выделял пять исторических эпох, где</w:t>
      </w:r>
      <w:r>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в конце концов</w:t>
      </w:r>
      <w:r>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разум приходит в свою изначальную точку отсчета</w:t>
      </w:r>
      <w:r w:rsidR="006B5693">
        <w:rPr>
          <w:rStyle w:val="af0"/>
          <w:rFonts w:ascii="Times New Roman" w:hAnsi="Times New Roman" w:cs="Times New Roman"/>
          <w:color w:val="000000" w:themeColor="text1"/>
        </w:rPr>
        <w:footnoteReference w:id="101"/>
      </w:r>
      <w:r>
        <w:rPr>
          <w:rFonts w:ascii="Times New Roman" w:hAnsi="Times New Roman" w:cs="Times New Roman"/>
          <w:color w:val="000000" w:themeColor="text1"/>
        </w:rPr>
        <w:t xml:space="preserve">, или будь-то </w:t>
      </w:r>
      <w:r w:rsidR="00A23B3F" w:rsidRPr="00501ABC">
        <w:rPr>
          <w:rFonts w:ascii="Times New Roman" w:hAnsi="Times New Roman" w:cs="Times New Roman"/>
          <w:color w:val="000000" w:themeColor="text1"/>
        </w:rPr>
        <w:t>движение к абсолютному духу у Гегеля, где в конечном итоге снимается парадокс как таковой</w:t>
      </w:r>
      <w:r w:rsidR="006B5693">
        <w:rPr>
          <w:rStyle w:val="af0"/>
          <w:rFonts w:ascii="Times New Roman" w:hAnsi="Times New Roman" w:cs="Times New Roman"/>
          <w:color w:val="000000" w:themeColor="text1"/>
        </w:rPr>
        <w:footnoteReference w:id="102"/>
      </w:r>
      <w:r w:rsidR="00A23B3F" w:rsidRPr="00501ABC">
        <w:rPr>
          <w:rFonts w:ascii="Times New Roman" w:hAnsi="Times New Roman" w:cs="Times New Roman"/>
          <w:color w:val="000000" w:themeColor="text1"/>
        </w:rPr>
        <w:t>. Идея в том, что наука способствует этому движению или является его выражением</w:t>
      </w:r>
      <w:r>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и так как у науки такая великая функция, то она легитимна. Не думайте, что для того, чтобы работал такой тип легитимации обязательно должен существовать какой-то конкретный </w:t>
      </w:r>
      <w:r w:rsidR="00145C04">
        <w:rPr>
          <w:rFonts w:ascii="Times New Roman" w:hAnsi="Times New Roman" w:cs="Times New Roman"/>
          <w:color w:val="000000" w:themeColor="text1"/>
        </w:rPr>
        <w:t>сверх</w:t>
      </w:r>
      <w:r w:rsidR="00A23B3F" w:rsidRPr="00501ABC">
        <w:rPr>
          <w:rFonts w:ascii="Times New Roman" w:hAnsi="Times New Roman" w:cs="Times New Roman"/>
          <w:color w:val="000000" w:themeColor="text1"/>
        </w:rPr>
        <w:t>субъект, который отвечает за движение истории. С точки зрения Ж.Ф.Лиотара, философия Маркса точно так же является легитимацией первого типа.</w:t>
      </w:r>
    </w:p>
    <w:p w14:paraId="4760E734" w14:textId="66078D7A"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Второй тип легитимации очень похож на первый, но тут субъектом истории выступает не нечто трансцендентное, а сам человек. Теперь человек является центром легитимирующего нарратива и он – тот, кого нуж</w:t>
      </w:r>
      <w:r w:rsidR="004C6AC2">
        <w:rPr>
          <w:rFonts w:ascii="Times New Roman" w:hAnsi="Times New Roman" w:cs="Times New Roman"/>
          <w:color w:val="000000" w:themeColor="text1"/>
        </w:rPr>
        <w:t>но освободить. В таком рассказе</w:t>
      </w:r>
      <w:r w:rsidRPr="00501ABC">
        <w:rPr>
          <w:rFonts w:ascii="Times New Roman" w:hAnsi="Times New Roman" w:cs="Times New Roman"/>
          <w:color w:val="000000" w:themeColor="text1"/>
        </w:rPr>
        <w:t xml:space="preserve"> наука легитимна потому, что она освобождает человека. Но от кого? Все зависит от фантазии. Классическим примером такого поворота события является франкфуртская школа, которая, с точки зрения Ж.Ф.</w:t>
      </w:r>
      <w:r w:rsidR="004C6AC2">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Лиотара, взяла марксизм, но изменила исконную легитимирующую стратегию с первого типа на второй.</w:t>
      </w:r>
    </w:p>
    <w:p w14:paraId="6B9298A5" w14:textId="07336F24"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lastRenderedPageBreak/>
        <w:t>При более глубоком рассмотрении легитимирующих теорий, оказывается, что весьма непросто провести границу между первым и вторым типом легитимации. Гегеля тоже можно отнести к критической теории, где свобода является ключевым элементом его философии. Такая же ситуация и с Фихте, где в пятой эпохе, после того как разум придет в свою исходную точ</w:t>
      </w:r>
      <w:r w:rsidR="00C00083">
        <w:rPr>
          <w:rFonts w:ascii="Times New Roman" w:hAnsi="Times New Roman" w:cs="Times New Roman"/>
          <w:color w:val="000000" w:themeColor="text1"/>
        </w:rPr>
        <w:t xml:space="preserve">ку, все будут так </w:t>
      </w:r>
      <w:r w:rsidRPr="00501ABC">
        <w:rPr>
          <w:rFonts w:ascii="Times New Roman" w:hAnsi="Times New Roman" w:cs="Times New Roman"/>
          <w:color w:val="000000" w:themeColor="text1"/>
        </w:rPr>
        <w:t>же максималь</w:t>
      </w:r>
      <w:r w:rsidR="00C00083">
        <w:rPr>
          <w:rFonts w:ascii="Times New Roman" w:hAnsi="Times New Roman" w:cs="Times New Roman"/>
          <w:color w:val="000000" w:themeColor="text1"/>
        </w:rPr>
        <w:t xml:space="preserve">но свободными. Нам кажется, </w:t>
      </w:r>
      <w:r w:rsidRPr="00501ABC">
        <w:rPr>
          <w:rFonts w:ascii="Times New Roman" w:hAnsi="Times New Roman" w:cs="Times New Roman"/>
          <w:color w:val="000000" w:themeColor="text1"/>
        </w:rPr>
        <w:t>это сложный вопрос, что в данных теориях первично, человек или дух/разум, познание или стремление к свободе? Поэтому эти две стратегии легитимации скорее являются некими условными точками. Так или иначе, все эти метанарративы зиждутся на интуиции о линейном и устремленном времени.</w:t>
      </w:r>
    </w:p>
    <w:p w14:paraId="71F6DB37" w14:textId="175B084C"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Существует еще один тип легитимации, который, в отличии от метанарративов - не линеен. Когда большие легитимирующие метанарративы перестают существовать, на арену выходят множественные аксиоматические системы, которые могут предоставить аргументацию, но их аксиоматическое основание не легитимируется метаязыком. Лиотар вводит новый принцип легитимации – легитимация через результативность.</w:t>
      </w:r>
    </w:p>
    <w:p w14:paraId="2644AEC4" w14:textId="609F4560"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Уже Р.</w:t>
      </w:r>
      <w:r w:rsidR="00C00083">
        <w:rPr>
          <w:rFonts w:ascii="Times New Roman" w:hAnsi="Times New Roman" w:cs="Times New Roman"/>
          <w:color w:val="000000" w:themeColor="text1"/>
        </w:rPr>
        <w:t xml:space="preserve"> </w:t>
      </w:r>
      <w:r w:rsidRPr="00501ABC">
        <w:rPr>
          <w:rFonts w:ascii="Times New Roman" w:hAnsi="Times New Roman" w:cs="Times New Roman"/>
          <w:color w:val="000000" w:themeColor="text1"/>
        </w:rPr>
        <w:t>Бойль устраивает показы опытов на публике, чтобы продемонстрировать науку в деле. Убедительным является то, что наглядно, ведь так или иначе убедительность упирается в наше зрение, чувства, слух и т.д. Любая технология, в свою очередь, является расширением человека</w:t>
      </w:r>
      <w:r w:rsidR="006B5693">
        <w:rPr>
          <w:rStyle w:val="af0"/>
          <w:rFonts w:ascii="Times New Roman" w:hAnsi="Times New Roman" w:cs="Times New Roman"/>
          <w:color w:val="000000" w:themeColor="text1"/>
        </w:rPr>
        <w:footnoteReference w:id="103"/>
      </w:r>
      <w:r w:rsidRPr="00501ABC">
        <w:rPr>
          <w:rFonts w:ascii="Times New Roman" w:hAnsi="Times New Roman" w:cs="Times New Roman"/>
          <w:color w:val="000000" w:themeColor="text1"/>
        </w:rPr>
        <w:t>, Лиотар говорит о технологии как о протезе. Технология предполагает продуктивность. Продуктивность означает оптимизацию затрат на «входе» и получение максимального выхлопа на «выходе». Попадая в науку, технологии, в конечном итоге, используются для оптимизации убедительности. Мы увеличиваем убедительность, заменяя наши чувства на чувства м</w:t>
      </w:r>
      <w:r w:rsidR="00145C04">
        <w:rPr>
          <w:rFonts w:ascii="Times New Roman" w:hAnsi="Times New Roman" w:cs="Times New Roman"/>
          <w:color w:val="000000" w:themeColor="text1"/>
        </w:rPr>
        <w:t xml:space="preserve">ашин, которые совершеннее наших. </w:t>
      </w:r>
      <w:r w:rsidRPr="00501ABC">
        <w:rPr>
          <w:rFonts w:ascii="Times New Roman" w:hAnsi="Times New Roman" w:cs="Times New Roman"/>
          <w:color w:val="000000" w:themeColor="text1"/>
        </w:rPr>
        <w:t>Оказывается, что для проверки гипотез нужны дорогостоящие машины, в формулу производства науки попадает финансирование. Физики шутят, что количество элементарных частиц во вселенной пропорционально количеству финансирования. Теперь для генерирования истины (убедительных высказываний) нужны деньги и эффективность. В свою очередь машины не только оптимизируют убедительность, но и создают деньги, что стало очевидно благодаря индустриальным революциям. Оптимизируя все и вся, машины способны оптимизировать капиталы. Таким образом, ученые оптимизируют машины, машины оптимизируют капиталы, часть из которых идёт ученым для</w:t>
      </w:r>
      <w:r w:rsidR="00C00083">
        <w:rPr>
          <w:rFonts w:ascii="Times New Roman" w:hAnsi="Times New Roman" w:cs="Times New Roman"/>
          <w:color w:val="000000" w:themeColor="text1"/>
        </w:rPr>
        <w:t xml:space="preserve"> оптимизации машин. По Лиотару </w:t>
      </w:r>
      <w:r w:rsidRPr="00501ABC">
        <w:rPr>
          <w:rFonts w:ascii="Times New Roman" w:hAnsi="Times New Roman" w:cs="Times New Roman"/>
          <w:color w:val="000000" w:themeColor="text1"/>
        </w:rPr>
        <w:t xml:space="preserve">в этот момент наука становится производительной силой, то есть встраивается </w:t>
      </w:r>
      <w:r w:rsidR="00C00083">
        <w:rPr>
          <w:rFonts w:ascii="Times New Roman" w:hAnsi="Times New Roman" w:cs="Times New Roman"/>
          <w:color w:val="000000" w:themeColor="text1"/>
        </w:rPr>
        <w:t>во всеобщую циркуляцию капитала. Н</w:t>
      </w:r>
      <w:r w:rsidRPr="00501ABC">
        <w:rPr>
          <w:rFonts w:ascii="Times New Roman" w:hAnsi="Times New Roman" w:cs="Times New Roman"/>
          <w:color w:val="000000" w:themeColor="text1"/>
        </w:rPr>
        <w:t xml:space="preserve">аука сама становится машиной по его оптимизации. </w:t>
      </w:r>
      <w:r w:rsidRPr="00501ABC">
        <w:rPr>
          <w:rFonts w:ascii="Times New Roman" w:hAnsi="Times New Roman" w:cs="Times New Roman"/>
          <w:color w:val="000000" w:themeColor="text1"/>
        </w:rPr>
        <w:lastRenderedPageBreak/>
        <w:t>Финансирование фундаментальных исследований есть определенная игра в лотерею и игра на дальние дистанции, ведь в любой момент может быть открыта какая-то сверх рентабельная инновация.</w:t>
      </w:r>
    </w:p>
    <w:p w14:paraId="33F14A54" w14:textId="61CBBFC5"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Помимо этого</w:t>
      </w:r>
      <w:r w:rsidR="00C00083">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Лиотар демонстрирует чисто формальные качества эффективности. Например</w:t>
      </w:r>
      <w:r w:rsidR="00C00083">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университеты поставляют компетентных лиц в определенных количествах на важные посты, тем самым</w:t>
      </w:r>
      <w:r w:rsidR="00C00083">
        <w:rPr>
          <w:rFonts w:ascii="Times New Roman" w:hAnsi="Times New Roman" w:cs="Times New Roman"/>
          <w:color w:val="000000" w:themeColor="text1"/>
        </w:rPr>
        <w:t>, осуществляя</w:t>
      </w:r>
      <w:r w:rsidRPr="00501ABC">
        <w:rPr>
          <w:rFonts w:ascii="Times New Roman" w:hAnsi="Times New Roman" w:cs="Times New Roman"/>
          <w:color w:val="000000" w:themeColor="text1"/>
        </w:rPr>
        <w:t xml:space="preserve"> вклад в общую результативность. Этим же они демонстрируют свою результативность. Такое тяготение этого типа легитимации к формальным принципам неизбежно.</w:t>
      </w:r>
    </w:p>
    <w:p w14:paraId="4ABD4A0A" w14:textId="71C29D25"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Таким образом, все происходит по Б.</w:t>
      </w:r>
      <w:r w:rsidR="00C00083">
        <w:rPr>
          <w:rFonts w:ascii="Times New Roman" w:hAnsi="Times New Roman" w:cs="Times New Roman"/>
          <w:color w:val="000000" w:themeColor="text1"/>
        </w:rPr>
        <w:t xml:space="preserve"> Гройсу,-</w:t>
      </w:r>
      <w:r w:rsidRPr="00501ABC">
        <w:rPr>
          <w:rFonts w:ascii="Times New Roman" w:hAnsi="Times New Roman" w:cs="Times New Roman"/>
          <w:color w:val="000000" w:themeColor="text1"/>
        </w:rPr>
        <w:t xml:space="preserve"> он описывает это в книге «Коммунистический постскриптум»</w:t>
      </w:r>
      <w:r w:rsidR="006B5693">
        <w:rPr>
          <w:rStyle w:val="af0"/>
          <w:rFonts w:ascii="Times New Roman" w:hAnsi="Times New Roman" w:cs="Times New Roman"/>
          <w:color w:val="000000" w:themeColor="text1"/>
        </w:rPr>
        <w:footnoteReference w:id="104"/>
      </w:r>
      <w:r w:rsidR="000D2ABA">
        <w:rPr>
          <w:rFonts w:ascii="Times New Roman" w:hAnsi="Times New Roman" w:cs="Times New Roman"/>
          <w:color w:val="000000" w:themeColor="text1"/>
        </w:rPr>
        <w:t xml:space="preserve"> или в статье «Капитал. Искусство. Справедливость»</w:t>
      </w:r>
      <w:r w:rsidR="000D2ABA">
        <w:rPr>
          <w:rStyle w:val="af0"/>
          <w:rFonts w:ascii="Times New Roman" w:hAnsi="Times New Roman" w:cs="Times New Roman"/>
          <w:color w:val="000000" w:themeColor="text1"/>
        </w:rPr>
        <w:footnoteReference w:id="105"/>
      </w:r>
      <w:r w:rsidRPr="00501ABC">
        <w:rPr>
          <w:rFonts w:ascii="Times New Roman" w:hAnsi="Times New Roman" w:cs="Times New Roman"/>
          <w:color w:val="000000" w:themeColor="text1"/>
        </w:rPr>
        <w:t xml:space="preserve">. Когда общество больше не стремится к достижению </w:t>
      </w:r>
      <w:r w:rsidR="00145C04">
        <w:rPr>
          <w:rFonts w:ascii="Times New Roman" w:hAnsi="Times New Roman" w:cs="Times New Roman"/>
          <w:color w:val="000000" w:themeColor="text1"/>
        </w:rPr>
        <w:t>«</w:t>
      </w:r>
      <w:r w:rsidRPr="00501ABC">
        <w:rPr>
          <w:rFonts w:ascii="Times New Roman" w:hAnsi="Times New Roman" w:cs="Times New Roman"/>
          <w:color w:val="000000" w:themeColor="text1"/>
        </w:rPr>
        <w:t>благородной</w:t>
      </w:r>
      <w:r w:rsidR="00145C04">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цели освобождения человека, оно </w:t>
      </w:r>
      <w:r w:rsidR="00383D9C">
        <w:rPr>
          <w:rFonts w:ascii="Times New Roman" w:hAnsi="Times New Roman" w:cs="Times New Roman"/>
          <w:color w:val="000000" w:themeColor="text1"/>
        </w:rPr>
        <w:t>«</w:t>
      </w:r>
      <w:r w:rsidRPr="00501ABC">
        <w:rPr>
          <w:rFonts w:ascii="Times New Roman" w:hAnsi="Times New Roman" w:cs="Times New Roman"/>
          <w:color w:val="000000" w:themeColor="text1"/>
        </w:rPr>
        <w:t>скатывается</w:t>
      </w:r>
      <w:r w:rsidR="00383D9C">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в превращение всего и вся</w:t>
      </w:r>
      <w:r w:rsidR="00C00083">
        <w:rPr>
          <w:rFonts w:ascii="Times New Roman" w:hAnsi="Times New Roman" w:cs="Times New Roman"/>
          <w:color w:val="000000" w:themeColor="text1"/>
        </w:rPr>
        <w:t xml:space="preserve"> в экономически выгодную или не</w:t>
      </w:r>
      <w:r w:rsidRPr="00501ABC">
        <w:rPr>
          <w:rFonts w:ascii="Times New Roman" w:hAnsi="Times New Roman" w:cs="Times New Roman"/>
          <w:color w:val="000000" w:themeColor="text1"/>
        </w:rPr>
        <w:t>выгодную вещь, в том числе и науку. При этом, сама экономика является некой животворящей силой, а та сфера, куда она не направляет своё внимание, просто умирает. Переход от метанарратива к его отсутствию можно описать в гройсовских терминах перехода общества с дискурсивного медиума на денежный</w:t>
      </w:r>
      <w:r w:rsidR="00145C04">
        <w:rPr>
          <w:rStyle w:val="af0"/>
          <w:rFonts w:ascii="Times New Roman" w:hAnsi="Times New Roman" w:cs="Times New Roman"/>
          <w:color w:val="000000" w:themeColor="text1"/>
        </w:rPr>
        <w:footnoteReference w:id="106"/>
      </w:r>
      <w:r w:rsidRPr="00501ABC">
        <w:rPr>
          <w:rFonts w:ascii="Times New Roman" w:hAnsi="Times New Roman" w:cs="Times New Roman"/>
          <w:color w:val="000000" w:themeColor="text1"/>
        </w:rPr>
        <w:t>.</w:t>
      </w:r>
    </w:p>
    <w:p w14:paraId="5ACE2D16" w14:textId="6A261A8E"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Помимо этого, Лиотар предлагает новый проект легитимации науки, который нельзя назвать легитимацией в упомянутом смысле. Лиотар предсказывает соединение научной и нарративной сферой. В науку будет включаться «другой» на этапе постановке проблемы. Благодаря этому</w:t>
      </w:r>
      <w:r w:rsidR="00C00083">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наука будет постоянно искать нестабильность  в своих основаниях, пересматривать парадигму, бесконечно порождая новое знание, которое невозможно исчерпать. Классическая парадигма может быть и</w:t>
      </w:r>
      <w:r w:rsidR="00C00083">
        <w:rPr>
          <w:rFonts w:ascii="Times New Roman" w:hAnsi="Times New Roman" w:cs="Times New Roman"/>
          <w:color w:val="000000" w:themeColor="text1"/>
        </w:rPr>
        <w:t>с</w:t>
      </w:r>
      <w:r w:rsidRPr="00501ABC">
        <w:rPr>
          <w:rFonts w:ascii="Times New Roman" w:hAnsi="Times New Roman" w:cs="Times New Roman"/>
          <w:color w:val="000000" w:themeColor="text1"/>
        </w:rPr>
        <w:t>черпана, но такой способ будет не просто переменой способа легитимации (перед кем себя легитимировать?), но вообще радикальной трансформацией самого образа существования познания как такового</w:t>
      </w:r>
      <w:r w:rsidR="000D2ABA">
        <w:rPr>
          <w:rStyle w:val="af0"/>
          <w:rFonts w:ascii="Times New Roman" w:hAnsi="Times New Roman" w:cs="Times New Roman"/>
          <w:color w:val="000000" w:themeColor="text1"/>
        </w:rPr>
        <w:footnoteReference w:id="107"/>
      </w:r>
      <w:r w:rsidR="000D2ABA">
        <w:rPr>
          <w:rFonts w:ascii="Times New Roman" w:hAnsi="Times New Roman" w:cs="Times New Roman"/>
          <w:color w:val="000000" w:themeColor="text1"/>
        </w:rPr>
        <w:t>.</w:t>
      </w:r>
    </w:p>
    <w:p w14:paraId="32A47B76" w14:textId="77777777" w:rsidR="00A23B3F" w:rsidRPr="00501ABC" w:rsidRDefault="00A23B3F" w:rsidP="00EC5201">
      <w:pPr>
        <w:spacing w:line="360" w:lineRule="auto"/>
        <w:ind w:firstLine="851"/>
        <w:jc w:val="both"/>
        <w:rPr>
          <w:rFonts w:ascii="Times New Roman" w:hAnsi="Times New Roman" w:cs="Times New Roman"/>
          <w:color w:val="000000" w:themeColor="text1"/>
        </w:rPr>
      </w:pPr>
    </w:p>
    <w:p w14:paraId="6597C6DB" w14:textId="77777777" w:rsidR="00DB374E" w:rsidRDefault="00DB374E">
      <w:pPr>
        <w:rPr>
          <w:rFonts w:ascii="Times New Roman" w:eastAsiaTheme="majorEastAsia" w:hAnsi="Times New Roman" w:cs="Times New Roman"/>
          <w:b/>
          <w:color w:val="000000" w:themeColor="text1"/>
          <w:sz w:val="28"/>
          <w:szCs w:val="28"/>
        </w:rPr>
      </w:pPr>
      <w:bookmarkStart w:id="47" w:name="_Toc447570949"/>
      <w:r>
        <w:rPr>
          <w:rFonts w:ascii="Times New Roman" w:hAnsi="Times New Roman" w:cs="Times New Roman"/>
          <w:b/>
          <w:color w:val="000000" w:themeColor="text1"/>
          <w:sz w:val="28"/>
          <w:szCs w:val="28"/>
        </w:rPr>
        <w:br w:type="page"/>
      </w:r>
    </w:p>
    <w:p w14:paraId="6B2128DE" w14:textId="6177D2B5" w:rsidR="00A23B3F" w:rsidRPr="00096113" w:rsidRDefault="00AA1D6E" w:rsidP="00EC5201">
      <w:pPr>
        <w:pStyle w:val="3"/>
        <w:spacing w:line="360" w:lineRule="auto"/>
        <w:jc w:val="center"/>
        <w:rPr>
          <w:rFonts w:ascii="Times New Roman" w:hAnsi="Times New Roman" w:cs="Times New Roman"/>
          <w:b/>
          <w:color w:val="000000" w:themeColor="text1"/>
          <w:sz w:val="28"/>
          <w:szCs w:val="28"/>
        </w:rPr>
      </w:pPr>
      <w:bookmarkStart w:id="48" w:name="_Toc451685583"/>
      <w:r>
        <w:rPr>
          <w:rFonts w:ascii="Times New Roman" w:hAnsi="Times New Roman" w:cs="Times New Roman"/>
          <w:b/>
          <w:color w:val="000000" w:themeColor="text1"/>
          <w:sz w:val="28"/>
          <w:szCs w:val="28"/>
        </w:rPr>
        <w:lastRenderedPageBreak/>
        <w:t>2.6</w:t>
      </w:r>
      <w:r w:rsidR="00FD71F5" w:rsidRPr="00096113">
        <w:rPr>
          <w:rFonts w:ascii="Times New Roman" w:hAnsi="Times New Roman" w:cs="Times New Roman"/>
          <w:b/>
          <w:color w:val="000000" w:themeColor="text1"/>
          <w:sz w:val="28"/>
          <w:szCs w:val="28"/>
        </w:rPr>
        <w:t>.1</w:t>
      </w:r>
      <w:r w:rsidR="00941E74" w:rsidRPr="00096113">
        <w:rPr>
          <w:rFonts w:ascii="Times New Roman" w:hAnsi="Times New Roman" w:cs="Times New Roman"/>
          <w:b/>
          <w:color w:val="000000" w:themeColor="text1"/>
          <w:sz w:val="28"/>
          <w:szCs w:val="28"/>
        </w:rPr>
        <w:t>.</w:t>
      </w:r>
      <w:bookmarkEnd w:id="47"/>
      <w:r w:rsidR="00895D2D">
        <w:rPr>
          <w:rFonts w:ascii="Times New Roman" w:hAnsi="Times New Roman" w:cs="Times New Roman"/>
          <w:b/>
          <w:color w:val="000000" w:themeColor="text1"/>
          <w:sz w:val="28"/>
          <w:szCs w:val="28"/>
        </w:rPr>
        <w:t xml:space="preserve"> Методология анализа легитимирующих высказываний</w:t>
      </w:r>
      <w:bookmarkEnd w:id="48"/>
    </w:p>
    <w:p w14:paraId="7229C608" w14:textId="77777777" w:rsidR="00A23B3F" w:rsidRPr="00501ABC" w:rsidRDefault="00A23B3F" w:rsidP="00EC5201">
      <w:pPr>
        <w:spacing w:line="360" w:lineRule="auto"/>
        <w:ind w:firstLine="851"/>
        <w:jc w:val="both"/>
        <w:rPr>
          <w:rFonts w:ascii="Times New Roman" w:hAnsi="Times New Roman" w:cs="Times New Roman"/>
          <w:color w:val="000000" w:themeColor="text1"/>
        </w:rPr>
      </w:pPr>
    </w:p>
    <w:p w14:paraId="3A81B210" w14:textId="019388EE"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Обратим наше внимание на типы легитимации еще раз. Мы не буд</w:t>
      </w:r>
      <w:r w:rsidR="00C27532">
        <w:rPr>
          <w:rFonts w:ascii="Times New Roman" w:hAnsi="Times New Roman" w:cs="Times New Roman"/>
          <w:color w:val="000000" w:themeColor="text1"/>
        </w:rPr>
        <w:t>ем утверждать, что в разные эпохи</w:t>
      </w:r>
      <w:r w:rsidRPr="00501ABC">
        <w:rPr>
          <w:rFonts w:ascii="Times New Roman" w:hAnsi="Times New Roman" w:cs="Times New Roman"/>
          <w:color w:val="000000" w:themeColor="text1"/>
        </w:rPr>
        <w:t xml:space="preserve"> работали те или иные принципы легитимации, хотя Лиотар выносит такие суждения и говорит о постмодерне как крушении метанарративов. Можно даже просто не касаться исторических форм легитимации, но сказать, что в современной ситуации все эти типы легитимации могут «пойти в ход». Ж.Ф. Лиотар использует концепт языковых игр, наделяя языковой ход (подобно ходу в игре) ролью единицы социального действия. Эти языковые игры выстраиваются по агонистическому (борьба, противостояние) принципу. На уровне реального</w:t>
      </w:r>
      <w:r w:rsidR="00C27532">
        <w:rPr>
          <w:rFonts w:ascii="Times New Roman" w:hAnsi="Times New Roman" w:cs="Times New Roman"/>
          <w:color w:val="000000" w:themeColor="text1"/>
        </w:rPr>
        <w:t xml:space="preserve">  обсуждения легитимности науки</w:t>
      </w:r>
      <w:r w:rsidRPr="00501ABC">
        <w:rPr>
          <w:rFonts w:ascii="Times New Roman" w:hAnsi="Times New Roman" w:cs="Times New Roman"/>
          <w:color w:val="000000" w:themeColor="text1"/>
        </w:rPr>
        <w:t xml:space="preserve"> вопрос всегда ставится  так, что наука должна обороняться. Научная апологетика есть всегда определенные ответы на выпады в её сторону, и, с нашей точки зрения, классификация предложенная Лиотаром может быть продуктивной (результативной) в качестве классификации дискурсивных актов в защиту науки. В такой перспективе мы имеем не характеристику того или иного положения дел в истории, но реальный инструментарий, который можно применить в дискурс-анализе. Таким образом, </w:t>
      </w:r>
      <w:r w:rsidR="0055341B">
        <w:rPr>
          <w:rFonts w:ascii="Times New Roman" w:hAnsi="Times New Roman" w:cs="Times New Roman"/>
          <w:color w:val="000000" w:themeColor="text1"/>
        </w:rPr>
        <w:t xml:space="preserve">на данный момент </w:t>
      </w:r>
      <w:r w:rsidRPr="00501ABC">
        <w:rPr>
          <w:rFonts w:ascii="Times New Roman" w:hAnsi="Times New Roman" w:cs="Times New Roman"/>
          <w:color w:val="000000" w:themeColor="text1"/>
        </w:rPr>
        <w:t>можно выделить три дискурсивных апологетических акта:</w:t>
      </w:r>
    </w:p>
    <w:p w14:paraId="718D9546" w14:textId="77777777" w:rsidR="00C80D34" w:rsidRPr="00501ABC" w:rsidRDefault="00C80D34" w:rsidP="00EC5201">
      <w:pPr>
        <w:spacing w:line="360" w:lineRule="auto"/>
        <w:ind w:firstLine="851"/>
        <w:jc w:val="both"/>
        <w:rPr>
          <w:rFonts w:ascii="Times New Roman" w:hAnsi="Times New Roman" w:cs="Times New Roman"/>
          <w:color w:val="000000" w:themeColor="text1"/>
        </w:rPr>
      </w:pPr>
    </w:p>
    <w:p w14:paraId="1C98E948" w14:textId="13F8D59A" w:rsidR="00A23B3F" w:rsidRPr="00501ABC" w:rsidRDefault="00C80D34"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1) </w:t>
      </w:r>
      <w:r w:rsidR="00A23B3F" w:rsidRPr="00501ABC">
        <w:rPr>
          <w:rFonts w:ascii="Times New Roman" w:hAnsi="Times New Roman" w:cs="Times New Roman"/>
          <w:color w:val="000000" w:themeColor="text1"/>
        </w:rPr>
        <w:t xml:space="preserve">Улучшение человеческой жизни. Это есть современный вариант легитимации через освобождение человека. Как бы </w:t>
      </w:r>
      <w:r w:rsidR="00C05C17">
        <w:rPr>
          <w:rFonts w:ascii="Times New Roman" w:hAnsi="Times New Roman" w:cs="Times New Roman"/>
          <w:color w:val="000000" w:themeColor="text1"/>
        </w:rPr>
        <w:t xml:space="preserve">иронично </w:t>
      </w:r>
      <w:r w:rsidR="00A23B3F" w:rsidRPr="00501ABC">
        <w:rPr>
          <w:rFonts w:ascii="Times New Roman" w:hAnsi="Times New Roman" w:cs="Times New Roman"/>
          <w:color w:val="000000" w:themeColor="text1"/>
        </w:rPr>
        <w:t>это не казалось, но свобода в современном понимании, очень часто является не более чем комфортным сосуществованием и встраивается в дискурс удобства. Свобода, можно сказать</w:t>
      </w:r>
      <w:r w:rsidR="00C27532">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удваивается. Она может существовать как дискурс удобства, либо как великая цель (</w:t>
      </w:r>
      <w:r w:rsidR="0055341B">
        <w:rPr>
          <w:rFonts w:ascii="Times New Roman" w:hAnsi="Times New Roman" w:cs="Times New Roman"/>
          <w:color w:val="000000" w:themeColor="text1"/>
        </w:rPr>
        <w:t xml:space="preserve">может быть </w:t>
      </w:r>
      <w:r w:rsidR="00A23B3F" w:rsidRPr="00501ABC">
        <w:rPr>
          <w:rFonts w:ascii="Times New Roman" w:hAnsi="Times New Roman" w:cs="Times New Roman"/>
          <w:color w:val="000000" w:themeColor="text1"/>
        </w:rPr>
        <w:t>удобство для всех и вся?). Так или иначе, нас не интересует, что понимается под свободой, когда о ней говорят как о великой цели. Значение имеет то, что существует определенные способы говорить о свободе как о цели и о чем-то великом.</w:t>
      </w:r>
    </w:p>
    <w:p w14:paraId="313A1DFD" w14:textId="10F7A443" w:rsidR="00A23B3F" w:rsidRPr="00501ABC" w:rsidRDefault="00C80D34"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2) </w:t>
      </w:r>
      <w:r w:rsidR="00A23B3F" w:rsidRPr="00501ABC">
        <w:rPr>
          <w:rFonts w:ascii="Times New Roman" w:hAnsi="Times New Roman" w:cs="Times New Roman"/>
          <w:color w:val="000000" w:themeColor="text1"/>
        </w:rPr>
        <w:t>Способствование прогрессу. Такая легитимация есть вариант легитимации через метасубъект, так как в секулярном мире мало кто всерьез будет говорить о движении мирового духа к истине, как непротиворечивому положению дел. В таком дискурсе прогресс может пониматься как само собой разумеющееся благо, либо как средство для чего-то другого.</w:t>
      </w:r>
    </w:p>
    <w:p w14:paraId="1D9D3A8B" w14:textId="07654A2D" w:rsidR="00A23B3F" w:rsidRPr="00501ABC" w:rsidRDefault="00C80D34"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3) </w:t>
      </w:r>
      <w:r w:rsidR="00A23B3F" w:rsidRPr="00501ABC">
        <w:rPr>
          <w:rFonts w:ascii="Times New Roman" w:hAnsi="Times New Roman" w:cs="Times New Roman"/>
          <w:color w:val="000000" w:themeColor="text1"/>
        </w:rPr>
        <w:t>Эффективность. Ракеты летят в космос, информация всего мира лежит в моём кармане, разве это не наглядно? Эффективность может быть понята как самоцель (подобно описанию Лиотара), либо как средство.</w:t>
      </w:r>
    </w:p>
    <w:p w14:paraId="200C26A1" w14:textId="77777777" w:rsidR="00664DCE" w:rsidRDefault="00664DCE" w:rsidP="00664DCE">
      <w:pPr>
        <w:spacing w:line="360" w:lineRule="auto"/>
        <w:ind w:firstLine="708"/>
        <w:jc w:val="both"/>
        <w:rPr>
          <w:rFonts w:ascii="Times New Roman" w:hAnsi="Times New Roman" w:cs="Times New Roman"/>
          <w:color w:val="000000" w:themeColor="text1"/>
        </w:rPr>
      </w:pPr>
    </w:p>
    <w:p w14:paraId="0E690C32" w14:textId="3E7EC303" w:rsidR="00A23B3F" w:rsidRPr="00501ABC" w:rsidRDefault="00A23B3F" w:rsidP="00664DCE">
      <w:pPr>
        <w:spacing w:line="360" w:lineRule="auto"/>
        <w:ind w:firstLine="708"/>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Так или иначе, все эти типы дискурсивных актов </w:t>
      </w:r>
      <w:r w:rsidR="0055341B">
        <w:rPr>
          <w:rFonts w:ascii="Times New Roman" w:hAnsi="Times New Roman" w:cs="Times New Roman"/>
          <w:color w:val="000000" w:themeColor="text1"/>
        </w:rPr>
        <w:t>очень легко деконструировать</w:t>
      </w:r>
      <w:r w:rsidRPr="00501ABC">
        <w:rPr>
          <w:rFonts w:ascii="Times New Roman" w:hAnsi="Times New Roman" w:cs="Times New Roman"/>
          <w:color w:val="000000" w:themeColor="text1"/>
        </w:rPr>
        <w:t>. Помимо этого, каждый такой акт обладает двумя измерениями</w:t>
      </w:r>
      <w:r w:rsidR="0055341B">
        <w:rPr>
          <w:rFonts w:ascii="Times New Roman" w:hAnsi="Times New Roman" w:cs="Times New Roman"/>
          <w:color w:val="000000" w:themeColor="text1"/>
        </w:rPr>
        <w:t xml:space="preserve">: </w:t>
      </w:r>
      <w:r w:rsidRPr="00C05C17">
        <w:rPr>
          <w:rFonts w:ascii="Times New Roman" w:hAnsi="Times New Roman" w:cs="Times New Roman"/>
          <w:i/>
          <w:color w:val="000000" w:themeColor="text1"/>
        </w:rPr>
        <w:t>измерением цели</w:t>
      </w:r>
      <w:r w:rsidRPr="00501ABC">
        <w:rPr>
          <w:rFonts w:ascii="Times New Roman" w:hAnsi="Times New Roman" w:cs="Times New Roman"/>
          <w:color w:val="000000" w:themeColor="text1"/>
        </w:rPr>
        <w:t xml:space="preserve"> и </w:t>
      </w:r>
      <w:r w:rsidRPr="00C05C17">
        <w:rPr>
          <w:rFonts w:ascii="Times New Roman" w:hAnsi="Times New Roman" w:cs="Times New Roman"/>
          <w:i/>
          <w:color w:val="000000" w:themeColor="text1"/>
        </w:rPr>
        <w:t>измерением средства</w:t>
      </w:r>
      <w:r w:rsidRPr="00501ABC">
        <w:rPr>
          <w:rFonts w:ascii="Times New Roman" w:hAnsi="Times New Roman" w:cs="Times New Roman"/>
          <w:color w:val="000000" w:themeColor="text1"/>
        </w:rPr>
        <w:t xml:space="preserve">. Измерение цели есть некая </w:t>
      </w:r>
      <w:r w:rsidRPr="00F00497">
        <w:rPr>
          <w:rFonts w:ascii="Times New Roman" w:hAnsi="Times New Roman" w:cs="Times New Roman"/>
          <w:i/>
          <w:color w:val="000000" w:themeColor="text1"/>
        </w:rPr>
        <w:t>финальная</w:t>
      </w:r>
      <w:r w:rsidRPr="00501ABC">
        <w:rPr>
          <w:rFonts w:ascii="Times New Roman" w:hAnsi="Times New Roman" w:cs="Times New Roman"/>
          <w:color w:val="000000" w:themeColor="text1"/>
        </w:rPr>
        <w:t xml:space="preserve"> дискурсивная точка, дальше которой уже нельзя пойти, измерение средства предполагает, ч</w:t>
      </w:r>
      <w:r w:rsidR="00F00497">
        <w:rPr>
          <w:rFonts w:ascii="Times New Roman" w:hAnsi="Times New Roman" w:cs="Times New Roman"/>
          <w:color w:val="000000" w:themeColor="text1"/>
        </w:rPr>
        <w:t xml:space="preserve">то данный легитимирующий акт </w:t>
      </w:r>
      <w:r w:rsidRPr="00501ABC">
        <w:rPr>
          <w:rFonts w:ascii="Times New Roman" w:hAnsi="Times New Roman" w:cs="Times New Roman"/>
          <w:color w:val="000000" w:themeColor="text1"/>
        </w:rPr>
        <w:t xml:space="preserve">является </w:t>
      </w:r>
      <w:r w:rsidRPr="00F00497">
        <w:rPr>
          <w:rFonts w:ascii="Times New Roman" w:hAnsi="Times New Roman" w:cs="Times New Roman"/>
          <w:i/>
          <w:color w:val="000000" w:themeColor="text1"/>
        </w:rPr>
        <w:t>промежуточным</w:t>
      </w:r>
      <w:r w:rsidRPr="00501ABC">
        <w:rPr>
          <w:rFonts w:ascii="Times New Roman" w:hAnsi="Times New Roman" w:cs="Times New Roman"/>
          <w:color w:val="000000" w:themeColor="text1"/>
        </w:rPr>
        <w:t xml:space="preserve"> звеном. Так или иначе, какой-то из этих актов в апологетической речи, в конечном итоге, дол</w:t>
      </w:r>
      <w:r w:rsidR="00664DCE">
        <w:rPr>
          <w:rFonts w:ascii="Times New Roman" w:hAnsi="Times New Roman" w:cs="Times New Roman"/>
          <w:color w:val="000000" w:themeColor="text1"/>
        </w:rPr>
        <w:t>жен принять измерение цели: 1) все существует ради свободы, 2) вс</w:t>
      </w:r>
      <w:r w:rsidRPr="00501ABC">
        <w:rPr>
          <w:rFonts w:ascii="Times New Roman" w:hAnsi="Times New Roman" w:cs="Times New Roman"/>
          <w:color w:val="000000" w:themeColor="text1"/>
        </w:rPr>
        <w:t>е существу</w:t>
      </w:r>
      <w:r w:rsidR="00664DCE">
        <w:rPr>
          <w:rFonts w:ascii="Times New Roman" w:hAnsi="Times New Roman" w:cs="Times New Roman"/>
          <w:color w:val="000000" w:themeColor="text1"/>
        </w:rPr>
        <w:t>ет ради «рая на земле», 3) в</w:t>
      </w:r>
      <w:r w:rsidRPr="00501ABC">
        <w:rPr>
          <w:rFonts w:ascii="Times New Roman" w:hAnsi="Times New Roman" w:cs="Times New Roman"/>
          <w:color w:val="000000" w:themeColor="text1"/>
        </w:rPr>
        <w:t>се существует ради эфф</w:t>
      </w:r>
      <w:r w:rsidR="00664DCE">
        <w:rPr>
          <w:rFonts w:ascii="Times New Roman" w:hAnsi="Times New Roman" w:cs="Times New Roman"/>
          <w:color w:val="000000" w:themeColor="text1"/>
        </w:rPr>
        <w:t>ективности. В то же самое время</w:t>
      </w:r>
      <w:r w:rsidRPr="00501ABC">
        <w:rPr>
          <w:rFonts w:ascii="Times New Roman" w:hAnsi="Times New Roman" w:cs="Times New Roman"/>
          <w:color w:val="000000" w:themeColor="text1"/>
        </w:rPr>
        <w:t xml:space="preserve"> измерение цели предполагает наличие у первого и второго типа актов определённой точки, к которой все д</w:t>
      </w:r>
      <w:r w:rsidR="00664DCE">
        <w:rPr>
          <w:rFonts w:ascii="Times New Roman" w:hAnsi="Times New Roman" w:cs="Times New Roman"/>
          <w:color w:val="000000" w:themeColor="text1"/>
        </w:rPr>
        <w:t xml:space="preserve">вижется, в то время как третья </w:t>
      </w:r>
      <w:r w:rsidRPr="00501ABC">
        <w:rPr>
          <w:rFonts w:ascii="Times New Roman" w:hAnsi="Times New Roman" w:cs="Times New Roman"/>
          <w:color w:val="000000" w:themeColor="text1"/>
        </w:rPr>
        <w:t xml:space="preserve">существует в </w:t>
      </w:r>
      <w:r w:rsidR="00664DCE">
        <w:rPr>
          <w:rFonts w:ascii="Times New Roman" w:hAnsi="Times New Roman" w:cs="Times New Roman"/>
          <w:color w:val="000000" w:themeColor="text1"/>
        </w:rPr>
        <w:t>«</w:t>
      </w:r>
      <w:r w:rsidRPr="00501ABC">
        <w:rPr>
          <w:rFonts w:ascii="Times New Roman" w:hAnsi="Times New Roman" w:cs="Times New Roman"/>
          <w:color w:val="000000" w:themeColor="text1"/>
        </w:rPr>
        <w:t>сейчас</w:t>
      </w:r>
      <w:r w:rsidR="00664DCE">
        <w:rPr>
          <w:rFonts w:ascii="Times New Roman" w:hAnsi="Times New Roman" w:cs="Times New Roman"/>
          <w:color w:val="000000" w:themeColor="text1"/>
        </w:rPr>
        <w:t>»</w:t>
      </w:r>
      <w:r w:rsidRPr="00501ABC">
        <w:rPr>
          <w:rFonts w:ascii="Times New Roman" w:hAnsi="Times New Roman" w:cs="Times New Roman"/>
          <w:color w:val="000000" w:themeColor="text1"/>
        </w:rPr>
        <w:t xml:space="preserve"> и действует как чистое устремление.</w:t>
      </w:r>
    </w:p>
    <w:p w14:paraId="6F059A13" w14:textId="21A9E620"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Стоит заметить, что этот инструментарий предназначен для внесения различений в легитимирующую дискурсию в условиях отсутствия веры в реальное познание истины. Таким образом, к нашим трем типам легитимирующих приемов добавляется четвертый – легитимация через познание истины.</w:t>
      </w:r>
    </w:p>
    <w:p w14:paraId="44F4C8C8" w14:textId="77777777" w:rsidR="00A23B3F" w:rsidRPr="00501ABC" w:rsidRDefault="00A23B3F" w:rsidP="00EC5201">
      <w:pPr>
        <w:spacing w:line="360" w:lineRule="auto"/>
        <w:ind w:firstLine="851"/>
        <w:jc w:val="both"/>
        <w:rPr>
          <w:rFonts w:ascii="Times New Roman" w:hAnsi="Times New Roman" w:cs="Times New Roman"/>
          <w:color w:val="000000" w:themeColor="text1"/>
        </w:rPr>
      </w:pPr>
    </w:p>
    <w:p w14:paraId="7DC7807C" w14:textId="0D19287D" w:rsidR="00A23B3F" w:rsidRPr="00501ABC" w:rsidRDefault="00467D79"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4) Легитимация через </w:t>
      </w:r>
      <w:r w:rsidR="00664DCE" w:rsidRPr="00501ABC">
        <w:rPr>
          <w:rFonts w:ascii="Times New Roman" w:hAnsi="Times New Roman" w:cs="Times New Roman"/>
          <w:color w:val="000000" w:themeColor="text1"/>
        </w:rPr>
        <w:t>апелляцию</w:t>
      </w:r>
      <w:r w:rsidR="00A23B3F" w:rsidRPr="00501ABC">
        <w:rPr>
          <w:rFonts w:ascii="Times New Roman" w:hAnsi="Times New Roman" w:cs="Times New Roman"/>
          <w:color w:val="000000" w:themeColor="text1"/>
        </w:rPr>
        <w:t xml:space="preserve"> к познанию истины может иметь три различных варианта, два из которых будут </w:t>
      </w:r>
      <w:r w:rsidR="0055341B">
        <w:rPr>
          <w:rFonts w:ascii="Times New Roman" w:hAnsi="Times New Roman" w:cs="Times New Roman"/>
          <w:color w:val="000000" w:themeColor="text1"/>
        </w:rPr>
        <w:t>иметь измерение цели</w:t>
      </w:r>
      <w:r w:rsidR="00A23B3F" w:rsidRPr="00501ABC">
        <w:rPr>
          <w:rFonts w:ascii="Times New Roman" w:hAnsi="Times New Roman" w:cs="Times New Roman"/>
          <w:color w:val="000000" w:themeColor="text1"/>
        </w:rPr>
        <w:t xml:space="preserve">, а одно – </w:t>
      </w:r>
      <w:r w:rsidR="0055341B">
        <w:rPr>
          <w:rFonts w:ascii="Times New Roman" w:hAnsi="Times New Roman" w:cs="Times New Roman"/>
          <w:color w:val="000000" w:themeColor="text1"/>
        </w:rPr>
        <w:t>измерение средства</w:t>
      </w:r>
      <w:r w:rsidR="00A23B3F" w:rsidRPr="00501ABC">
        <w:rPr>
          <w:rFonts w:ascii="Times New Roman" w:hAnsi="Times New Roman" w:cs="Times New Roman"/>
          <w:color w:val="000000" w:themeColor="text1"/>
        </w:rPr>
        <w:t>.</w:t>
      </w:r>
    </w:p>
    <w:p w14:paraId="69992176" w14:textId="048161B1"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Познавать истину «хорошо» так как:</w:t>
      </w:r>
    </w:p>
    <w:p w14:paraId="32A594FE" w14:textId="728D8708"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 Это </w:t>
      </w:r>
      <w:r w:rsidR="00467D79" w:rsidRPr="00501ABC">
        <w:rPr>
          <w:rFonts w:ascii="Times New Roman" w:hAnsi="Times New Roman" w:cs="Times New Roman"/>
          <w:color w:val="000000" w:themeColor="text1"/>
        </w:rPr>
        <w:t>необходимо</w:t>
      </w:r>
      <w:r w:rsidRPr="00501ABC">
        <w:rPr>
          <w:rFonts w:ascii="Times New Roman" w:hAnsi="Times New Roman" w:cs="Times New Roman"/>
          <w:color w:val="000000" w:themeColor="text1"/>
        </w:rPr>
        <w:t xml:space="preserve"> само по себе как цель. «Мистическая научная практика», пребывание в познании в сейчас.</w:t>
      </w:r>
    </w:p>
    <w:p w14:paraId="1551A80C" w14:textId="6D5C78AA"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 </w:t>
      </w:r>
      <w:r w:rsidR="00F00497">
        <w:rPr>
          <w:rFonts w:ascii="Times New Roman" w:hAnsi="Times New Roman" w:cs="Times New Roman"/>
          <w:color w:val="000000" w:themeColor="text1"/>
        </w:rPr>
        <w:t>Познание</w:t>
      </w:r>
      <w:r w:rsidRPr="00501ABC">
        <w:rPr>
          <w:rFonts w:ascii="Times New Roman" w:hAnsi="Times New Roman" w:cs="Times New Roman"/>
          <w:color w:val="000000" w:themeColor="text1"/>
        </w:rPr>
        <w:t xml:space="preserve"> приведет к финальной точке, где будет известна полная истина. Вариант метанарратива о движении к «раю на земле» (легитимация через метасубъект).</w:t>
      </w:r>
    </w:p>
    <w:p w14:paraId="78A88AAE" w14:textId="77777777"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Это хорошо, так как истина является средством для 1,2,3.</w:t>
      </w:r>
    </w:p>
    <w:p w14:paraId="74DD297F" w14:textId="77777777" w:rsidR="00A23B3F" w:rsidRPr="00501ABC" w:rsidRDefault="00A23B3F" w:rsidP="00EC5201">
      <w:pPr>
        <w:spacing w:line="360" w:lineRule="auto"/>
        <w:ind w:firstLine="851"/>
        <w:jc w:val="both"/>
        <w:rPr>
          <w:rFonts w:ascii="Times New Roman" w:hAnsi="Times New Roman" w:cs="Times New Roman"/>
          <w:color w:val="000000" w:themeColor="text1"/>
        </w:rPr>
      </w:pPr>
    </w:p>
    <w:p w14:paraId="564CFA8F" w14:textId="1932EC2D" w:rsidR="00A23B3F" w:rsidRPr="00501ABC" w:rsidRDefault="00A23B3F" w:rsidP="00664DCE">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Предложенный нами инструментарий позволяет проводить продуктивный дискурс-анализ в исследованиях конкретных дискурсов легитимации науки подобно методу риторической деконструкции.</w:t>
      </w:r>
      <w:r w:rsidR="00467D79" w:rsidRPr="00501ABC">
        <w:rPr>
          <w:rFonts w:ascii="Times New Roman" w:hAnsi="Times New Roman" w:cs="Times New Roman"/>
          <w:color w:val="000000" w:themeColor="text1"/>
        </w:rPr>
        <w:t xml:space="preserve"> Эту методологию можно применить в направлении «дискурсивная психология».</w:t>
      </w:r>
      <w:r w:rsidRPr="00501ABC">
        <w:rPr>
          <w:rFonts w:ascii="Times New Roman" w:hAnsi="Times New Roman" w:cs="Times New Roman"/>
          <w:color w:val="000000" w:themeColor="text1"/>
        </w:rPr>
        <w:t xml:space="preserve"> Теперь мы можем:</w:t>
      </w:r>
    </w:p>
    <w:p w14:paraId="6235264D" w14:textId="32C07C78" w:rsidR="00A23B3F" w:rsidRPr="00501ABC" w:rsidRDefault="00A23B3F" w:rsidP="00EC5201">
      <w:pPr>
        <w:spacing w:line="360" w:lineRule="auto"/>
        <w:ind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отделить различные типы конкретных легитимирующих высказываний/приемов.</w:t>
      </w:r>
    </w:p>
    <w:p w14:paraId="2BE870B2" w14:textId="1D73E15C" w:rsidR="00467D79" w:rsidRPr="00501ABC" w:rsidRDefault="00A23B3F" w:rsidP="00EC5201">
      <w:pPr>
        <w:spacing w:line="360" w:lineRule="auto"/>
        <w:ind w:firstLine="851"/>
        <w:jc w:val="both"/>
        <w:rPr>
          <w:rFonts w:ascii="Times New Roman" w:hAnsi="Times New Roman" w:cs="Times New Roman"/>
          <w:b/>
          <w:color w:val="000000" w:themeColor="text1"/>
        </w:rPr>
      </w:pPr>
      <w:r w:rsidRPr="00501ABC">
        <w:rPr>
          <w:rFonts w:ascii="Times New Roman" w:hAnsi="Times New Roman" w:cs="Times New Roman"/>
          <w:color w:val="000000" w:themeColor="text1"/>
        </w:rPr>
        <w:t>- обнаружить фундирующий метанарратив, используя предложенное различение на «измерение цели» и «измерение средства» в легитимирующей дискурсии.</w:t>
      </w:r>
      <w:bookmarkStart w:id="49" w:name="_Toc447531482"/>
      <w:bookmarkStart w:id="50" w:name="_Toc447570699"/>
      <w:bookmarkStart w:id="51" w:name="_Toc447570941"/>
    </w:p>
    <w:p w14:paraId="7AE8E086" w14:textId="77777777" w:rsidR="00467D79" w:rsidRPr="00501ABC" w:rsidRDefault="00467D79" w:rsidP="00EC5201">
      <w:pPr>
        <w:spacing w:line="360" w:lineRule="auto"/>
        <w:ind w:firstLine="851"/>
        <w:jc w:val="both"/>
        <w:rPr>
          <w:rFonts w:ascii="Times New Roman" w:hAnsi="Times New Roman" w:cs="Times New Roman"/>
          <w:b/>
          <w:color w:val="000000" w:themeColor="text1"/>
        </w:rPr>
      </w:pPr>
    </w:p>
    <w:p w14:paraId="361E67BF" w14:textId="519B26A1" w:rsidR="00C31424" w:rsidRPr="00096113" w:rsidRDefault="00096113" w:rsidP="00EC5201">
      <w:pPr>
        <w:pStyle w:val="1"/>
        <w:spacing w:line="360" w:lineRule="auto"/>
        <w:jc w:val="center"/>
        <w:rPr>
          <w:rFonts w:ascii="Arial" w:hAnsi="Arial" w:cs="Arial"/>
          <w:b/>
          <w:color w:val="000000" w:themeColor="text1"/>
        </w:rPr>
      </w:pPr>
      <w:bookmarkStart w:id="52" w:name="_Toc451685584"/>
      <w:r w:rsidRPr="00096113">
        <w:rPr>
          <w:rFonts w:ascii="Arial" w:hAnsi="Arial" w:cs="Arial"/>
          <w:b/>
          <w:color w:val="000000" w:themeColor="text1"/>
        </w:rPr>
        <w:lastRenderedPageBreak/>
        <w:t>ЗАКЛЮЧЕНИЕ</w:t>
      </w:r>
      <w:bookmarkEnd w:id="52"/>
    </w:p>
    <w:bookmarkEnd w:id="49"/>
    <w:bookmarkEnd w:id="50"/>
    <w:bookmarkEnd w:id="51"/>
    <w:p w14:paraId="7B41470C" w14:textId="77777777" w:rsidR="00A23B3F" w:rsidRPr="002E7CD8" w:rsidRDefault="00A23B3F" w:rsidP="00EC5201">
      <w:pPr>
        <w:spacing w:line="360" w:lineRule="auto"/>
        <w:ind w:firstLine="851"/>
        <w:jc w:val="both"/>
        <w:rPr>
          <w:rFonts w:ascii="Times New Roman" w:hAnsi="Times New Roman" w:cs="Times New Roman"/>
          <w:b/>
          <w:color w:val="000000" w:themeColor="text1"/>
          <w:lang w:val="en-US"/>
        </w:rPr>
      </w:pPr>
    </w:p>
    <w:p w14:paraId="79130B84" w14:textId="6E859909" w:rsidR="00783458" w:rsidRDefault="00664DCE" w:rsidP="00EC5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firstLine="851"/>
        <w:jc w:val="both"/>
        <w:rPr>
          <w:rFonts w:ascii="Times New Roman" w:hAnsi="Times New Roman" w:cs="Times New Roman"/>
          <w:color w:val="000000" w:themeColor="text1"/>
        </w:rPr>
      </w:pPr>
      <w:r>
        <w:rPr>
          <w:rFonts w:ascii="Times New Roman" w:hAnsi="Times New Roman" w:cs="Times New Roman"/>
          <w:color w:val="000000" w:themeColor="text1"/>
        </w:rPr>
        <w:t>В данной работе</w:t>
      </w:r>
      <w:r w:rsidR="004508BA">
        <w:rPr>
          <w:rFonts w:ascii="Times New Roman" w:hAnsi="Times New Roman" w:cs="Times New Roman"/>
          <w:color w:val="000000" w:themeColor="text1"/>
        </w:rPr>
        <w:t xml:space="preserve"> рассмотрение современных теорий дискурса в социологии </w:t>
      </w:r>
      <w:r w:rsidR="004C757A">
        <w:rPr>
          <w:rFonts w:ascii="Times New Roman" w:hAnsi="Times New Roman" w:cs="Times New Roman"/>
          <w:color w:val="000000" w:themeColor="text1"/>
        </w:rPr>
        <w:t>разделено на</w:t>
      </w:r>
      <w:r w:rsidR="004508BA">
        <w:rPr>
          <w:rFonts w:ascii="Times New Roman" w:hAnsi="Times New Roman" w:cs="Times New Roman"/>
          <w:color w:val="000000" w:themeColor="text1"/>
        </w:rPr>
        <w:t xml:space="preserve"> два этапа, которые выражаются в поставленных целях. </w:t>
      </w:r>
      <w:r w:rsidR="009A6313">
        <w:rPr>
          <w:rFonts w:ascii="Times New Roman" w:hAnsi="Times New Roman" w:cs="Times New Roman"/>
          <w:color w:val="000000" w:themeColor="text1"/>
        </w:rPr>
        <w:t xml:space="preserve">Первая глава была посвящена формулированию основных факторов возникновения теорий дискурса в социологии. Во второй главе мы рассмотрели основные теории дискурса в социологии и принципы их классификации. </w:t>
      </w:r>
    </w:p>
    <w:p w14:paraId="77055726" w14:textId="1F03D98A" w:rsidR="001E18E5" w:rsidRDefault="009A6313" w:rsidP="00EC5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firstLine="851"/>
        <w:jc w:val="both"/>
        <w:rPr>
          <w:rFonts w:ascii="Times New Roman" w:hAnsi="Times New Roman" w:cs="Times New Roman"/>
          <w:color w:val="000000" w:themeColor="text1"/>
        </w:rPr>
      </w:pPr>
      <w:r>
        <w:rPr>
          <w:rFonts w:ascii="Times New Roman" w:hAnsi="Times New Roman" w:cs="Times New Roman"/>
          <w:color w:val="000000" w:themeColor="text1"/>
        </w:rPr>
        <w:t>Для формулирования факторов возникновения теорий дискурса в социологии мы обратились к работе Д.</w:t>
      </w:r>
      <w:r w:rsidR="00664DCE">
        <w:rPr>
          <w:rFonts w:ascii="Times New Roman" w:hAnsi="Times New Roman" w:cs="Times New Roman"/>
          <w:color w:val="000000" w:themeColor="text1"/>
        </w:rPr>
        <w:t xml:space="preserve"> </w:t>
      </w:r>
      <w:r>
        <w:rPr>
          <w:rFonts w:ascii="Times New Roman" w:hAnsi="Times New Roman" w:cs="Times New Roman"/>
          <w:color w:val="000000" w:themeColor="text1"/>
        </w:rPr>
        <w:t>Лакоффа «Женщины огонь и опасные вещи», в которой он формулирует принципы новой</w:t>
      </w:r>
      <w:r w:rsidR="006011F6">
        <w:rPr>
          <w:rFonts w:ascii="Times New Roman" w:hAnsi="Times New Roman" w:cs="Times New Roman"/>
          <w:color w:val="000000" w:themeColor="text1"/>
        </w:rPr>
        <w:t xml:space="preserve"> </w:t>
      </w:r>
      <w:r w:rsidR="006011F6" w:rsidRPr="00EE2937">
        <w:rPr>
          <w:rFonts w:ascii="Times New Roman" w:hAnsi="Times New Roman" w:cs="Times New Roman"/>
          <w:i/>
          <w:color w:val="000000" w:themeColor="text1"/>
        </w:rPr>
        <w:t>экспериенциалистской</w:t>
      </w:r>
      <w:r w:rsidR="006011F6">
        <w:rPr>
          <w:rFonts w:ascii="Times New Roman" w:hAnsi="Times New Roman" w:cs="Times New Roman"/>
          <w:color w:val="000000" w:themeColor="text1"/>
        </w:rPr>
        <w:t xml:space="preserve"> парадигмы, а также описывает её отличия от </w:t>
      </w:r>
      <w:r w:rsidR="006011F6" w:rsidRPr="00EE2937">
        <w:rPr>
          <w:rFonts w:ascii="Times New Roman" w:hAnsi="Times New Roman" w:cs="Times New Roman"/>
          <w:i/>
          <w:color w:val="000000" w:themeColor="text1"/>
        </w:rPr>
        <w:t>объективистской</w:t>
      </w:r>
      <w:r w:rsidR="006011F6">
        <w:rPr>
          <w:rStyle w:val="af0"/>
          <w:rFonts w:ascii="Times New Roman" w:hAnsi="Times New Roman" w:cs="Times New Roman"/>
          <w:color w:val="000000" w:themeColor="text1"/>
        </w:rPr>
        <w:footnoteReference w:id="108"/>
      </w:r>
      <w:r w:rsidR="006011F6">
        <w:rPr>
          <w:rFonts w:ascii="Times New Roman" w:hAnsi="Times New Roman" w:cs="Times New Roman"/>
          <w:color w:val="000000" w:themeColor="text1"/>
        </w:rPr>
        <w:t>. В контексте данной работы мы обратили внимание на деконструкцию концепта истины в эпистемологии, что позволило унифицировать дискурсивную сферу, лишив отдельные дискурсы какого-либо превосходства. Помимо этого, мы обратили внимание на смену антропологической модели. Социальный субъект становится децентрированным и полностью включенным в сферу «случайного» о</w:t>
      </w:r>
      <w:r w:rsidR="00A7418A">
        <w:rPr>
          <w:rFonts w:ascii="Times New Roman" w:hAnsi="Times New Roman" w:cs="Times New Roman"/>
          <w:color w:val="000000" w:themeColor="text1"/>
        </w:rPr>
        <w:t>бщ</w:t>
      </w:r>
      <w:r w:rsidR="00EE2937">
        <w:rPr>
          <w:rFonts w:ascii="Times New Roman" w:hAnsi="Times New Roman" w:cs="Times New Roman"/>
          <w:color w:val="000000" w:themeColor="text1"/>
        </w:rPr>
        <w:t>ества. Иными словами, способы организации социального взаимодействия становятся непредсказуемыми спекулятивно, в связи с чем</w:t>
      </w:r>
      <w:r w:rsidR="00664DCE">
        <w:rPr>
          <w:rFonts w:ascii="Times New Roman" w:hAnsi="Times New Roman" w:cs="Times New Roman"/>
          <w:color w:val="000000" w:themeColor="text1"/>
        </w:rPr>
        <w:t>,</w:t>
      </w:r>
      <w:r w:rsidR="00EE2937">
        <w:rPr>
          <w:rFonts w:ascii="Times New Roman" w:hAnsi="Times New Roman" w:cs="Times New Roman"/>
          <w:color w:val="000000" w:themeColor="text1"/>
        </w:rPr>
        <w:t xml:space="preserve"> социологические теории, разделяющие данную интуицию, концентрируются на определенном социальном </w:t>
      </w:r>
      <w:r w:rsidR="00EE2937" w:rsidRPr="00EE2937">
        <w:rPr>
          <w:rFonts w:ascii="Times New Roman" w:hAnsi="Times New Roman" w:cs="Times New Roman"/>
          <w:i/>
          <w:color w:val="000000" w:themeColor="text1"/>
        </w:rPr>
        <w:t>положении дел</w:t>
      </w:r>
      <w:r w:rsidR="00EE2937">
        <w:rPr>
          <w:rFonts w:ascii="Times New Roman" w:hAnsi="Times New Roman" w:cs="Times New Roman"/>
          <w:color w:val="000000" w:themeColor="text1"/>
        </w:rPr>
        <w:t xml:space="preserve">, в противоположность социологии как науке о </w:t>
      </w:r>
      <w:r w:rsidR="00EE2937" w:rsidRPr="00EE2937">
        <w:rPr>
          <w:rFonts w:ascii="Times New Roman" w:hAnsi="Times New Roman" w:cs="Times New Roman"/>
          <w:i/>
          <w:color w:val="000000" w:themeColor="text1"/>
        </w:rPr>
        <w:t>законах</w:t>
      </w:r>
      <w:r w:rsidR="00EE2937">
        <w:rPr>
          <w:rFonts w:ascii="Times New Roman" w:hAnsi="Times New Roman" w:cs="Times New Roman"/>
          <w:i/>
          <w:color w:val="000000" w:themeColor="text1"/>
        </w:rPr>
        <w:t xml:space="preserve"> </w:t>
      </w:r>
      <w:r w:rsidR="00EE2937">
        <w:rPr>
          <w:rFonts w:ascii="Times New Roman" w:hAnsi="Times New Roman" w:cs="Times New Roman"/>
          <w:color w:val="000000" w:themeColor="text1"/>
        </w:rPr>
        <w:t xml:space="preserve">социального поведения. В основном, современные теории дискурса полностью разделяют как дефляционный подход к истине, так и децентрированную модель социального субъекта, полностью соответствуя экспериенциалистской парадигме. Таким образом, в данной работе мы выделяем два фактора возникновения теорий дискурса в социологии: </w:t>
      </w:r>
    </w:p>
    <w:p w14:paraId="07FAC441" w14:textId="72155625" w:rsidR="00EE2937" w:rsidRDefault="00D94439" w:rsidP="00EE2937">
      <w:pPr>
        <w:pStyle w:val="a4"/>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 xml:space="preserve">Деконструкция истины в эпистемологии. </w:t>
      </w:r>
    </w:p>
    <w:p w14:paraId="704DC1EB" w14:textId="58535536" w:rsidR="00D94439" w:rsidRPr="00EE2937" w:rsidRDefault="00D94439" w:rsidP="00EE2937">
      <w:pPr>
        <w:pStyle w:val="a4"/>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 xml:space="preserve">Смена антропологической модели социального субъекта с классической на целостную. </w:t>
      </w:r>
      <w:r>
        <w:rPr>
          <w:rStyle w:val="af0"/>
          <w:rFonts w:ascii="Times New Roman" w:hAnsi="Times New Roman" w:cs="Times New Roman"/>
          <w:color w:val="000000" w:themeColor="text1"/>
        </w:rPr>
        <w:footnoteReference w:id="109"/>
      </w:r>
    </w:p>
    <w:p w14:paraId="7792FF9A" w14:textId="580A6201" w:rsidR="006D1D1A" w:rsidRDefault="00664DCE" w:rsidP="00EC5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В продолжение </w:t>
      </w:r>
      <w:r w:rsidR="006D1D1A">
        <w:rPr>
          <w:rFonts w:ascii="Times New Roman" w:hAnsi="Times New Roman" w:cs="Times New Roman"/>
          <w:color w:val="000000" w:themeColor="text1"/>
        </w:rPr>
        <w:t>темы, нам следовало бы рассмотреть все существующие современные теории дискурса в социологии, однако такая задача является в</w:t>
      </w:r>
      <w:r>
        <w:rPr>
          <w:rFonts w:ascii="Times New Roman" w:hAnsi="Times New Roman" w:cs="Times New Roman"/>
          <w:color w:val="000000" w:themeColor="text1"/>
        </w:rPr>
        <w:t xml:space="preserve"> принципе достаточно обширной</w:t>
      </w:r>
      <w:r w:rsidR="004439EE">
        <w:rPr>
          <w:rFonts w:ascii="Times New Roman" w:hAnsi="Times New Roman" w:cs="Times New Roman"/>
          <w:color w:val="000000" w:themeColor="text1"/>
        </w:rPr>
        <w:t>. В любом сборнике под редакцией серьезного исследователя, например</w:t>
      </w:r>
      <w:r>
        <w:rPr>
          <w:rFonts w:ascii="Times New Roman" w:hAnsi="Times New Roman" w:cs="Times New Roman"/>
          <w:color w:val="000000" w:themeColor="text1"/>
        </w:rPr>
        <w:t>,</w:t>
      </w:r>
      <w:r w:rsidR="004439EE">
        <w:rPr>
          <w:rFonts w:ascii="Times New Roman" w:hAnsi="Times New Roman" w:cs="Times New Roman"/>
          <w:color w:val="000000" w:themeColor="text1"/>
        </w:rPr>
        <w:t xml:space="preserve"> </w:t>
      </w:r>
      <w:r w:rsidR="00263642">
        <w:rPr>
          <w:rFonts w:ascii="Times New Roman" w:hAnsi="Times New Roman" w:cs="Times New Roman"/>
          <w:color w:val="000000" w:themeColor="text1"/>
        </w:rPr>
        <w:t>Я.</w:t>
      </w:r>
      <w:r>
        <w:rPr>
          <w:rFonts w:ascii="Times New Roman" w:hAnsi="Times New Roman" w:cs="Times New Roman"/>
          <w:color w:val="000000" w:themeColor="text1"/>
        </w:rPr>
        <w:t xml:space="preserve"> </w:t>
      </w:r>
      <w:r w:rsidR="004439EE">
        <w:rPr>
          <w:rFonts w:ascii="Times New Roman" w:hAnsi="Times New Roman" w:cs="Times New Roman"/>
          <w:color w:val="000000" w:themeColor="text1"/>
        </w:rPr>
        <w:t xml:space="preserve">Торфинга или </w:t>
      </w:r>
      <w:r w:rsidR="00263642">
        <w:rPr>
          <w:rFonts w:ascii="Times New Roman" w:hAnsi="Times New Roman" w:cs="Times New Roman"/>
          <w:color w:val="000000" w:themeColor="text1"/>
        </w:rPr>
        <w:t>Т.</w:t>
      </w:r>
      <w:r>
        <w:rPr>
          <w:rFonts w:ascii="Times New Roman" w:hAnsi="Times New Roman" w:cs="Times New Roman"/>
          <w:color w:val="000000" w:themeColor="text1"/>
        </w:rPr>
        <w:t xml:space="preserve"> </w:t>
      </w:r>
      <w:r w:rsidR="00263642">
        <w:rPr>
          <w:rFonts w:ascii="Times New Roman" w:hAnsi="Times New Roman" w:cs="Times New Roman"/>
          <w:color w:val="000000" w:themeColor="text1"/>
        </w:rPr>
        <w:t xml:space="preserve">Ван </w:t>
      </w:r>
      <w:r w:rsidR="004439EE">
        <w:rPr>
          <w:rFonts w:ascii="Times New Roman" w:hAnsi="Times New Roman" w:cs="Times New Roman"/>
          <w:color w:val="000000" w:themeColor="text1"/>
        </w:rPr>
        <w:t xml:space="preserve">Дейка, мы обнаружим несметное количество фамилий, </w:t>
      </w:r>
      <w:r w:rsidR="004439EE">
        <w:rPr>
          <w:rFonts w:ascii="Times New Roman" w:hAnsi="Times New Roman" w:cs="Times New Roman"/>
          <w:color w:val="000000" w:themeColor="text1"/>
        </w:rPr>
        <w:lastRenderedPageBreak/>
        <w:t>которые невозможно описать в рамках одной работы</w:t>
      </w:r>
      <w:r w:rsidR="006D1D1A">
        <w:rPr>
          <w:rFonts w:ascii="Times New Roman" w:hAnsi="Times New Roman" w:cs="Times New Roman"/>
          <w:color w:val="000000" w:themeColor="text1"/>
        </w:rPr>
        <w:t xml:space="preserve">. </w:t>
      </w:r>
      <w:r w:rsidR="00B86FEE">
        <w:rPr>
          <w:rFonts w:ascii="Times New Roman" w:hAnsi="Times New Roman" w:cs="Times New Roman"/>
          <w:color w:val="000000" w:themeColor="text1"/>
        </w:rPr>
        <w:t>Таким образом, нашей теоретической стратегией</w:t>
      </w:r>
      <w:r w:rsidR="00E11D7E">
        <w:rPr>
          <w:rFonts w:ascii="Times New Roman" w:hAnsi="Times New Roman" w:cs="Times New Roman"/>
          <w:color w:val="000000" w:themeColor="text1"/>
        </w:rPr>
        <w:t xml:space="preserve"> </w:t>
      </w:r>
      <w:r w:rsidR="00B86FEE">
        <w:rPr>
          <w:rFonts w:ascii="Times New Roman" w:hAnsi="Times New Roman" w:cs="Times New Roman"/>
          <w:color w:val="000000" w:themeColor="text1"/>
        </w:rPr>
        <w:t>становится формулирование</w:t>
      </w:r>
      <w:r w:rsidR="00E11D7E">
        <w:rPr>
          <w:rFonts w:ascii="Times New Roman" w:hAnsi="Times New Roman" w:cs="Times New Roman"/>
          <w:color w:val="000000" w:themeColor="text1"/>
        </w:rPr>
        <w:t xml:space="preserve"> базовых представлений о дискурсе, которые будут способны внести порядок в бесконечное теоретическое многообразие таким образом, что любая теория сможет найти свое место в этом порядке.</w:t>
      </w:r>
      <w:r w:rsidR="006D1D1A">
        <w:rPr>
          <w:rFonts w:ascii="Times New Roman" w:hAnsi="Times New Roman" w:cs="Times New Roman"/>
          <w:color w:val="000000" w:themeColor="text1"/>
        </w:rPr>
        <w:t xml:space="preserve"> Исходя из фундаментальных принципов понимания социальной реальности, различные исследователи дискурса создают понятия дискурса, которые можно классифицировать весьма простым способом. </w:t>
      </w:r>
      <w:r w:rsidR="003E1603">
        <w:rPr>
          <w:rFonts w:ascii="Times New Roman" w:hAnsi="Times New Roman" w:cs="Times New Roman"/>
          <w:color w:val="000000" w:themeColor="text1"/>
        </w:rPr>
        <w:t>На основе классификаций предложенных другими исследователями, мы предлагаем и свою:</w:t>
      </w:r>
    </w:p>
    <w:p w14:paraId="5F6C5828" w14:textId="023BD176" w:rsidR="006D1D1A" w:rsidRDefault="006D1D1A" w:rsidP="006B5693">
      <w:pPr>
        <w:pStyle w:val="a4"/>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49"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 Дискурс – порядок слов. Такой подход является сугубо лингвистическим и входит в корпус социальной теории только с добавлением, представленным ниже. </w:t>
      </w:r>
    </w:p>
    <w:p w14:paraId="0A33D9EB" w14:textId="0BB11B50" w:rsidR="006D1D1A" w:rsidRDefault="006D1D1A" w:rsidP="006B5693">
      <w:pPr>
        <w:pStyle w:val="a4"/>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49"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 Дискурс – текст в социальном контексте. Такое понимание дискурса является наиболее распространенным и в наибольшей степени верным, если вы не придерживаетесь исключительно постструктуралистских представлений об устройстве социальной реальности. </w:t>
      </w:r>
      <w:r w:rsidR="00E11D7E">
        <w:rPr>
          <w:rFonts w:ascii="Times New Roman" w:hAnsi="Times New Roman" w:cs="Times New Roman"/>
          <w:color w:val="000000" w:themeColor="text1"/>
        </w:rPr>
        <w:t xml:space="preserve">Такое понятие характерно для критического дискурс-анализа (КДА). </w:t>
      </w:r>
    </w:p>
    <w:p w14:paraId="3B4A8118" w14:textId="47009B09" w:rsidR="006D1D1A" w:rsidRPr="006B5693" w:rsidRDefault="006D1D1A" w:rsidP="006B5693">
      <w:pPr>
        <w:pStyle w:val="a4"/>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49"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 Дискурс – любая семиотическая система. Такой подход</w:t>
      </w:r>
      <w:r w:rsidR="00664DCE">
        <w:rPr>
          <w:rFonts w:ascii="Times New Roman" w:hAnsi="Times New Roman" w:cs="Times New Roman"/>
          <w:color w:val="000000" w:themeColor="text1"/>
        </w:rPr>
        <w:t xml:space="preserve"> является постструктуралистским</w:t>
      </w:r>
      <w:r>
        <w:rPr>
          <w:rFonts w:ascii="Times New Roman" w:hAnsi="Times New Roman" w:cs="Times New Roman"/>
          <w:color w:val="000000" w:themeColor="text1"/>
        </w:rPr>
        <w:t xml:space="preserve"> и принимается только теми, кто разделяет постструктуралистские теоретические построения. Мышление, речь</w:t>
      </w:r>
      <w:r w:rsidR="00E11D7E">
        <w:rPr>
          <w:rFonts w:ascii="Times New Roman" w:hAnsi="Times New Roman" w:cs="Times New Roman"/>
          <w:color w:val="000000" w:themeColor="text1"/>
        </w:rPr>
        <w:t>, визуальные образы -</w:t>
      </w:r>
      <w:r>
        <w:rPr>
          <w:rFonts w:ascii="Times New Roman" w:hAnsi="Times New Roman" w:cs="Times New Roman"/>
          <w:color w:val="000000" w:themeColor="text1"/>
        </w:rPr>
        <w:t xml:space="preserve"> все есть дискурс. </w:t>
      </w:r>
      <w:r w:rsidR="00E11D7E">
        <w:rPr>
          <w:rFonts w:ascii="Times New Roman" w:hAnsi="Times New Roman" w:cs="Times New Roman"/>
          <w:color w:val="000000" w:themeColor="text1"/>
        </w:rPr>
        <w:t xml:space="preserve">Многие исследователи отмечают, что сложно найти какое-то методологическое отличие между постструктурализмом и КДА. </w:t>
      </w:r>
    </w:p>
    <w:p w14:paraId="22338730" w14:textId="0A28E1D8" w:rsidR="004100DE" w:rsidRDefault="00E11D7E" w:rsidP="00EC5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firstLine="851"/>
        <w:jc w:val="both"/>
        <w:rPr>
          <w:rFonts w:ascii="Times New Roman" w:hAnsi="Times New Roman" w:cs="Times New Roman"/>
          <w:color w:val="000000" w:themeColor="text1"/>
        </w:rPr>
      </w:pPr>
      <w:r>
        <w:rPr>
          <w:rFonts w:ascii="Times New Roman" w:hAnsi="Times New Roman" w:cs="Times New Roman"/>
          <w:color w:val="000000" w:themeColor="text1"/>
        </w:rPr>
        <w:t>Представленная</w:t>
      </w:r>
      <w:r w:rsidR="006D1D1A">
        <w:rPr>
          <w:rFonts w:ascii="Times New Roman" w:hAnsi="Times New Roman" w:cs="Times New Roman"/>
          <w:color w:val="000000" w:themeColor="text1"/>
        </w:rPr>
        <w:t xml:space="preserve"> выше </w:t>
      </w:r>
      <w:r>
        <w:rPr>
          <w:rFonts w:ascii="Times New Roman" w:hAnsi="Times New Roman" w:cs="Times New Roman"/>
          <w:color w:val="000000" w:themeColor="text1"/>
        </w:rPr>
        <w:t>схема</w:t>
      </w:r>
      <w:r w:rsidR="006D1D1A">
        <w:rPr>
          <w:rFonts w:ascii="Times New Roman" w:hAnsi="Times New Roman" w:cs="Times New Roman"/>
          <w:color w:val="000000" w:themeColor="text1"/>
        </w:rPr>
        <w:t xml:space="preserve"> </w:t>
      </w:r>
      <w:r>
        <w:rPr>
          <w:rFonts w:ascii="Times New Roman" w:hAnsi="Times New Roman" w:cs="Times New Roman"/>
          <w:color w:val="000000" w:themeColor="text1"/>
        </w:rPr>
        <w:t>вмещает</w:t>
      </w:r>
      <w:r w:rsidR="003E1603">
        <w:rPr>
          <w:rFonts w:ascii="Times New Roman" w:hAnsi="Times New Roman" w:cs="Times New Roman"/>
          <w:color w:val="000000" w:themeColor="text1"/>
        </w:rPr>
        <w:t xml:space="preserve"> любую теорию дискурса в социологии. Невозможно найти такой социологической теории дискурса, которая не попадала бы под одно из этих определений. В подобного рода класс</w:t>
      </w:r>
      <w:r w:rsidR="00664DCE">
        <w:rPr>
          <w:rFonts w:ascii="Times New Roman" w:hAnsi="Times New Roman" w:cs="Times New Roman"/>
          <w:color w:val="000000" w:themeColor="text1"/>
        </w:rPr>
        <w:t>и</w:t>
      </w:r>
      <w:r w:rsidR="003E1603">
        <w:rPr>
          <w:rFonts w:ascii="Times New Roman" w:hAnsi="Times New Roman" w:cs="Times New Roman"/>
          <w:color w:val="000000" w:themeColor="text1"/>
        </w:rPr>
        <w:t xml:space="preserve">фикациях тяжело быть оригинальным, что </w:t>
      </w:r>
      <w:r w:rsidR="00664DCE">
        <w:rPr>
          <w:rFonts w:ascii="Times New Roman" w:hAnsi="Times New Roman" w:cs="Times New Roman"/>
          <w:color w:val="000000" w:themeColor="text1"/>
        </w:rPr>
        <w:t>можно заметить,</w:t>
      </w:r>
      <w:r w:rsidR="003E1603">
        <w:rPr>
          <w:rFonts w:ascii="Times New Roman" w:hAnsi="Times New Roman" w:cs="Times New Roman"/>
          <w:color w:val="000000" w:themeColor="text1"/>
        </w:rPr>
        <w:t xml:space="preserve"> обратившись к мировым фигурам, которые, буквально дублируют друг друга</w:t>
      </w:r>
      <w:r>
        <w:rPr>
          <w:rFonts w:ascii="Times New Roman" w:hAnsi="Times New Roman" w:cs="Times New Roman"/>
          <w:color w:val="000000" w:themeColor="text1"/>
        </w:rPr>
        <w:t>,</w:t>
      </w:r>
      <w:r w:rsidR="003E1603">
        <w:rPr>
          <w:rFonts w:ascii="Times New Roman" w:hAnsi="Times New Roman" w:cs="Times New Roman"/>
          <w:color w:val="000000" w:themeColor="text1"/>
        </w:rPr>
        <w:t xml:space="preserve"> </w:t>
      </w:r>
      <w:r>
        <w:rPr>
          <w:rFonts w:ascii="Times New Roman" w:hAnsi="Times New Roman" w:cs="Times New Roman"/>
          <w:color w:val="000000" w:themeColor="text1"/>
        </w:rPr>
        <w:t>подчеркивая одни или другие аспекты</w:t>
      </w:r>
      <w:r w:rsidR="003E1603">
        <w:rPr>
          <w:rFonts w:ascii="Times New Roman" w:hAnsi="Times New Roman" w:cs="Times New Roman"/>
          <w:color w:val="000000" w:themeColor="text1"/>
        </w:rPr>
        <w:t xml:space="preserve"> в своих текстах</w:t>
      </w:r>
      <w:r w:rsidR="004100DE" w:rsidRPr="004100DE">
        <w:rPr>
          <w:rStyle w:val="af0"/>
          <w:rFonts w:ascii="Times New Roman" w:hAnsi="Times New Roman" w:cs="Times New Roman"/>
          <w:color w:val="000000" w:themeColor="text1"/>
        </w:rPr>
        <w:footnoteReference w:id="110"/>
      </w:r>
      <w:r w:rsidR="004100DE" w:rsidRPr="004100DE">
        <w:rPr>
          <w:rFonts w:ascii="Times New Roman" w:hAnsi="Times New Roman" w:cs="Times New Roman"/>
          <w:color w:val="000000" w:themeColor="text1"/>
          <w:vertAlign w:val="superscript"/>
        </w:rPr>
        <w:t>,</w:t>
      </w:r>
      <w:r w:rsidR="004100DE" w:rsidRPr="004100DE">
        <w:rPr>
          <w:rStyle w:val="af0"/>
          <w:rFonts w:ascii="Times New Roman" w:hAnsi="Times New Roman" w:cs="Times New Roman"/>
          <w:color w:val="000000" w:themeColor="text1"/>
        </w:rPr>
        <w:footnoteReference w:id="111"/>
      </w:r>
      <w:r w:rsidR="004100DE" w:rsidRPr="004100DE">
        <w:rPr>
          <w:rFonts w:ascii="Times New Roman" w:hAnsi="Times New Roman" w:cs="Times New Roman"/>
          <w:color w:val="000000" w:themeColor="text1"/>
          <w:vertAlign w:val="superscript"/>
        </w:rPr>
        <w:t>,</w:t>
      </w:r>
      <w:r w:rsidR="004100DE" w:rsidRPr="004100DE">
        <w:rPr>
          <w:rStyle w:val="af0"/>
          <w:rFonts w:ascii="Times New Roman" w:hAnsi="Times New Roman" w:cs="Times New Roman"/>
          <w:color w:val="000000" w:themeColor="text1"/>
        </w:rPr>
        <w:footnoteReference w:id="112"/>
      </w:r>
      <w:r w:rsidR="003E1603">
        <w:rPr>
          <w:rFonts w:ascii="Times New Roman" w:hAnsi="Times New Roman" w:cs="Times New Roman"/>
          <w:color w:val="000000" w:themeColor="text1"/>
        </w:rPr>
        <w:t xml:space="preserve">. </w:t>
      </w:r>
    </w:p>
    <w:p w14:paraId="116F8101" w14:textId="2DD5F0D0" w:rsidR="003E1603" w:rsidRDefault="003E1603" w:rsidP="00EC5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firstLine="851"/>
        <w:jc w:val="both"/>
        <w:rPr>
          <w:rFonts w:ascii="Times New Roman" w:hAnsi="Times New Roman" w:cs="Times New Roman"/>
          <w:color w:val="000000" w:themeColor="text1"/>
        </w:rPr>
      </w:pPr>
      <w:r>
        <w:rPr>
          <w:rFonts w:ascii="Times New Roman" w:hAnsi="Times New Roman" w:cs="Times New Roman"/>
          <w:color w:val="000000" w:themeColor="text1"/>
        </w:rPr>
        <w:t>Таким образом, поставленные нами цели были успешно выполнены, так как мы провели обзор не только самих теорий дискурса, рассмотрев все возможные теоретические варианты</w:t>
      </w:r>
      <w:r w:rsidR="00E11D7E">
        <w:rPr>
          <w:rFonts w:ascii="Times New Roman" w:hAnsi="Times New Roman" w:cs="Times New Roman"/>
          <w:color w:val="000000" w:themeColor="text1"/>
        </w:rPr>
        <w:t xml:space="preserve"> вместе с описанием важных современных теорий</w:t>
      </w:r>
      <w:r>
        <w:rPr>
          <w:rFonts w:ascii="Times New Roman" w:hAnsi="Times New Roman" w:cs="Times New Roman"/>
          <w:color w:val="000000" w:themeColor="text1"/>
        </w:rPr>
        <w:t xml:space="preserve">, но и предоставили анализ оснований возникновения теорий дискурса в современной социологии. </w:t>
      </w:r>
    </w:p>
    <w:p w14:paraId="7F26D87C" w14:textId="4FB4A6F5" w:rsidR="00A23B3F" w:rsidRPr="00501ABC" w:rsidRDefault="00A23B3F" w:rsidP="00EC5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firstLine="851"/>
        <w:jc w:val="both"/>
        <w:rPr>
          <w:rFonts w:ascii="Times New Roman" w:hAnsi="Times New Roman" w:cs="Times New Roman"/>
          <w:color w:val="000000" w:themeColor="text1"/>
        </w:rPr>
      </w:pPr>
      <w:r w:rsidRPr="00501ABC">
        <w:rPr>
          <w:rFonts w:ascii="Times New Roman" w:hAnsi="Times New Roman" w:cs="Times New Roman"/>
          <w:color w:val="000000" w:themeColor="text1"/>
        </w:rPr>
        <w:t xml:space="preserve">Интенсивное развитие интереса к анализу дискурса не исключает появление новой кросс-дисциплины, которая специализируется на изучении разнообразных форм и видов дискурса. «Предметную область дискурсологии»,- пишет О.Ф. Русакова и А.Е. Спасский: </w:t>
      </w:r>
      <w:r w:rsidRPr="00501ABC">
        <w:rPr>
          <w:rFonts w:ascii="Times New Roman" w:hAnsi="Times New Roman" w:cs="Times New Roman"/>
          <w:color w:val="000000" w:themeColor="text1"/>
        </w:rPr>
        <w:lastRenderedPageBreak/>
        <w:t>«Должны составить, во-первых, вопросы общего порядка, рассматривающие природу, структуру и функции дискурса как феномена общественной жизни….Во-вторых, в поле исследования будущей дисциплины попадают  конкретные группы дискурсов… В-третьих, в состав дискурсологии, с нашей точки зрения, должны войти прикладные исследования и социальные технологии, которые можно обозначить понятием «дискурсивное искусство»</w:t>
      </w:r>
      <w:r w:rsidR="006B5693">
        <w:rPr>
          <w:rStyle w:val="af0"/>
          <w:rFonts w:ascii="Times New Roman" w:hAnsi="Times New Roman" w:cs="Times New Roman"/>
          <w:color w:val="000000" w:themeColor="text1"/>
        </w:rPr>
        <w:footnoteReference w:id="113"/>
      </w:r>
      <w:r w:rsidR="006B5693">
        <w:rPr>
          <w:rFonts w:ascii="Times New Roman" w:hAnsi="Times New Roman" w:cs="Times New Roman"/>
          <w:color w:val="000000" w:themeColor="text1"/>
        </w:rPr>
        <w:t>.</w:t>
      </w:r>
    </w:p>
    <w:p w14:paraId="1CA763EE" w14:textId="301C668E" w:rsidR="00E11D7E" w:rsidRPr="000E76A5" w:rsidRDefault="003E1603" w:rsidP="00EC5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firstLine="851"/>
        <w:jc w:val="both"/>
        <w:rPr>
          <w:rFonts w:ascii="Times New Roman" w:hAnsi="Times New Roman" w:cs="Times New Roman"/>
          <w:color w:val="000000" w:themeColor="text1"/>
        </w:rPr>
      </w:pPr>
      <w:r>
        <w:rPr>
          <w:rFonts w:ascii="Times New Roman" w:hAnsi="Times New Roman" w:cs="Times New Roman"/>
          <w:color w:val="000000" w:themeColor="text1"/>
        </w:rPr>
        <w:t>С нашей точки зрения, в</w:t>
      </w:r>
      <w:r w:rsidR="00A23B3F" w:rsidRPr="00501ABC">
        <w:rPr>
          <w:rFonts w:ascii="Times New Roman" w:hAnsi="Times New Roman" w:cs="Times New Roman"/>
          <w:color w:val="000000" w:themeColor="text1"/>
        </w:rPr>
        <w:t xml:space="preserve"> данный момент</w:t>
      </w:r>
      <w:r>
        <w:rPr>
          <w:rFonts w:ascii="Times New Roman" w:hAnsi="Times New Roman" w:cs="Times New Roman"/>
          <w:color w:val="000000" w:themeColor="text1"/>
        </w:rPr>
        <w:t>,</w:t>
      </w:r>
      <w:r w:rsidR="00A23B3F" w:rsidRPr="00501ABC">
        <w:rPr>
          <w:rFonts w:ascii="Times New Roman" w:hAnsi="Times New Roman" w:cs="Times New Roman"/>
          <w:color w:val="000000" w:themeColor="text1"/>
        </w:rPr>
        <w:t xml:space="preserve"> наиболее перспективным вариантом развития дискурсологии является формирование междисциплинарного подхода к анализу дискурса</w:t>
      </w:r>
      <w:r>
        <w:rPr>
          <w:rFonts w:ascii="Times New Roman" w:hAnsi="Times New Roman" w:cs="Times New Roman"/>
          <w:color w:val="000000" w:themeColor="text1"/>
        </w:rPr>
        <w:t>, который реализуется в критическом дискурс-анализе</w:t>
      </w:r>
      <w:r w:rsidR="00A23B3F" w:rsidRPr="00501ABC">
        <w:rPr>
          <w:rFonts w:ascii="Times New Roman" w:hAnsi="Times New Roman" w:cs="Times New Roman"/>
          <w:color w:val="000000" w:themeColor="text1"/>
        </w:rPr>
        <w:t>. Этот междисциплинарный подход, как было описано выше, должен включать в себя не только представление о том, что дискурс является неким соединением различных измерений, но и то, каким образом нам необходимо эти измерения собирать в единую картину.</w:t>
      </w:r>
      <w:r>
        <w:rPr>
          <w:rFonts w:ascii="Times New Roman" w:hAnsi="Times New Roman" w:cs="Times New Roman"/>
          <w:color w:val="000000" w:themeColor="text1"/>
        </w:rPr>
        <w:t xml:space="preserve"> На данный момент критический дискурс-анализ не может предоставить ясные ходы, которые открывали бы нам загадочную операцию по сборке различных измерений в одно.</w:t>
      </w:r>
      <w:r w:rsidR="00A23B3F" w:rsidRPr="00501ABC">
        <w:rPr>
          <w:rFonts w:ascii="Times New Roman" w:hAnsi="Times New Roman" w:cs="Times New Roman"/>
          <w:color w:val="000000" w:themeColor="text1"/>
        </w:rPr>
        <w:t xml:space="preserve"> Также </w:t>
      </w:r>
      <w:r w:rsidR="00E11D7E">
        <w:rPr>
          <w:rFonts w:ascii="Times New Roman" w:hAnsi="Times New Roman" w:cs="Times New Roman"/>
          <w:color w:val="000000" w:themeColor="text1"/>
        </w:rPr>
        <w:t>дискурсологии н</w:t>
      </w:r>
      <w:r w:rsidR="00A23B3F" w:rsidRPr="00501ABC">
        <w:rPr>
          <w:rFonts w:ascii="Times New Roman" w:hAnsi="Times New Roman" w:cs="Times New Roman"/>
          <w:color w:val="000000" w:themeColor="text1"/>
        </w:rPr>
        <w:t xml:space="preserve">еобходимо ответить на вопрос, почему </w:t>
      </w:r>
      <w:r w:rsidR="00E11D7E">
        <w:rPr>
          <w:rFonts w:ascii="Times New Roman" w:hAnsi="Times New Roman" w:cs="Times New Roman"/>
          <w:color w:val="000000" w:themeColor="text1"/>
        </w:rPr>
        <w:t>она</w:t>
      </w:r>
      <w:r w:rsidR="00A23B3F" w:rsidRPr="00501ABC">
        <w:rPr>
          <w:rFonts w:ascii="Times New Roman" w:hAnsi="Times New Roman" w:cs="Times New Roman"/>
          <w:color w:val="000000" w:themeColor="text1"/>
        </w:rPr>
        <w:t xml:space="preserve"> </w:t>
      </w:r>
      <w:r>
        <w:rPr>
          <w:rFonts w:ascii="Times New Roman" w:hAnsi="Times New Roman" w:cs="Times New Roman"/>
          <w:color w:val="000000" w:themeColor="text1"/>
        </w:rPr>
        <w:t>должна от</w:t>
      </w:r>
      <w:r w:rsidR="009164C7">
        <w:rPr>
          <w:rFonts w:ascii="Times New Roman" w:hAnsi="Times New Roman" w:cs="Times New Roman"/>
          <w:color w:val="000000" w:themeColor="text1"/>
        </w:rPr>
        <w:t>соединиться</w:t>
      </w:r>
      <w:r>
        <w:rPr>
          <w:rFonts w:ascii="Times New Roman" w:hAnsi="Times New Roman" w:cs="Times New Roman"/>
          <w:color w:val="000000" w:themeColor="text1"/>
        </w:rPr>
        <w:t xml:space="preserve"> от социологии, тогда как предметом её исследования является определённое положение дел в социокультурном мире? </w:t>
      </w:r>
      <w:r w:rsidR="00E11D7E">
        <w:rPr>
          <w:rFonts w:ascii="Times New Roman" w:hAnsi="Times New Roman" w:cs="Times New Roman"/>
          <w:color w:val="000000" w:themeColor="text1"/>
        </w:rPr>
        <w:t>Таким образом, дискурсология сталкивается с теоретико-ме</w:t>
      </w:r>
      <w:r w:rsidR="0074783F">
        <w:rPr>
          <w:rFonts w:ascii="Times New Roman" w:hAnsi="Times New Roman" w:cs="Times New Roman"/>
          <w:color w:val="000000" w:themeColor="text1"/>
        </w:rPr>
        <w:t>тодологической проблемой, а так</w:t>
      </w:r>
      <w:r w:rsidR="00E11D7E">
        <w:rPr>
          <w:rFonts w:ascii="Times New Roman" w:hAnsi="Times New Roman" w:cs="Times New Roman"/>
          <w:color w:val="000000" w:themeColor="text1"/>
        </w:rPr>
        <w:t xml:space="preserve">же с проблемой легитимации. </w:t>
      </w:r>
    </w:p>
    <w:p w14:paraId="2800B2F7" w14:textId="77777777" w:rsidR="006B5693" w:rsidRDefault="006B5693">
      <w:pPr>
        <w:rPr>
          <w:rFonts w:ascii="Arial" w:eastAsiaTheme="majorEastAsia" w:hAnsi="Arial" w:cs="Arial"/>
          <w:b/>
          <w:color w:val="000000" w:themeColor="text1"/>
          <w:sz w:val="32"/>
          <w:szCs w:val="32"/>
        </w:rPr>
      </w:pPr>
      <w:r>
        <w:rPr>
          <w:rFonts w:ascii="Arial" w:hAnsi="Arial" w:cs="Arial"/>
          <w:b/>
          <w:color w:val="000000" w:themeColor="text1"/>
        </w:rPr>
        <w:br w:type="page"/>
      </w:r>
    </w:p>
    <w:p w14:paraId="6DB4F517" w14:textId="6075F339" w:rsidR="00F1386F" w:rsidRPr="00AA53A2" w:rsidRDefault="00AA53A2" w:rsidP="00EC5201">
      <w:pPr>
        <w:pStyle w:val="1"/>
        <w:spacing w:line="360" w:lineRule="auto"/>
        <w:jc w:val="center"/>
        <w:rPr>
          <w:rFonts w:ascii="Arial" w:hAnsi="Arial" w:cs="Arial"/>
          <w:b/>
          <w:color w:val="000000" w:themeColor="text1"/>
        </w:rPr>
      </w:pPr>
      <w:bookmarkStart w:id="53" w:name="_Toc451685585"/>
      <w:r w:rsidRPr="00AA53A2">
        <w:rPr>
          <w:rFonts w:ascii="Arial" w:hAnsi="Arial" w:cs="Arial"/>
          <w:b/>
          <w:color w:val="000000" w:themeColor="text1"/>
        </w:rPr>
        <w:lastRenderedPageBreak/>
        <w:t>СПИСОК ИСПОЛЬЗОВАННОЙ ЛИТЕРАТУРЫ.</w:t>
      </w:r>
      <w:bookmarkEnd w:id="53"/>
    </w:p>
    <w:p w14:paraId="783B09B4" w14:textId="77777777" w:rsidR="0074783F" w:rsidRPr="00960C51" w:rsidRDefault="0074783F" w:rsidP="001F4AF2">
      <w:pPr>
        <w:pStyle w:val="a4"/>
        <w:spacing w:line="360" w:lineRule="auto"/>
        <w:ind w:left="0"/>
        <w:rPr>
          <w:rFonts w:ascii="Times New Roman" w:hAnsi="Times New Roman" w:cs="Times New Roman"/>
          <w:color w:val="000000" w:themeColor="text1"/>
          <w:sz w:val="20"/>
          <w:szCs w:val="20"/>
        </w:rPr>
      </w:pPr>
    </w:p>
    <w:p w14:paraId="0BF0280B"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Барт Р</w:t>
      </w:r>
      <w:r w:rsidRPr="00121B7D">
        <w:rPr>
          <w:rFonts w:ascii="Times New Roman" w:hAnsi="Times New Roman" w:cs="Times New Roman"/>
          <w:color w:val="000000" w:themeColor="text1"/>
        </w:rPr>
        <w:t>. Разделение языков //Барт, Р. Избранные работы: Семиотика. Поэтика/Р. Барт. – 1989.</w:t>
      </w:r>
    </w:p>
    <w:p w14:paraId="173CE5F8"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Барт Р.</w:t>
      </w:r>
      <w:r w:rsidRPr="00121B7D">
        <w:rPr>
          <w:rFonts w:ascii="Times New Roman" w:hAnsi="Times New Roman" w:cs="Times New Roman"/>
          <w:color w:val="000000" w:themeColor="text1"/>
        </w:rPr>
        <w:t xml:space="preserve"> Риторика образа //Барт, Р. Избранные работы: Семиотика: Поэтика.–М.: Прогресс. – 1989. – С. 297-318.</w:t>
      </w:r>
    </w:p>
    <w:p w14:paraId="164F28DF"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Барт Р.</w:t>
      </w:r>
      <w:r w:rsidRPr="00121B7D">
        <w:rPr>
          <w:rFonts w:ascii="Times New Roman" w:hAnsi="Times New Roman" w:cs="Times New Roman"/>
          <w:color w:val="000000" w:themeColor="text1"/>
        </w:rPr>
        <w:t xml:space="preserve"> Семиологическое приключение//Ролан Барт о Ролане Барте //Москва. – 2002.</w:t>
      </w:r>
    </w:p>
    <w:p w14:paraId="75DFBB51"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Барт Р.</w:t>
      </w:r>
      <w:r w:rsidRPr="00121B7D">
        <w:rPr>
          <w:rFonts w:ascii="Times New Roman" w:hAnsi="Times New Roman" w:cs="Times New Roman"/>
          <w:color w:val="000000" w:themeColor="text1"/>
        </w:rPr>
        <w:t xml:space="preserve"> Система моды //Статьи по семиотике культуры. Перевод с фр. СН Зенкина. М.: Изд-во им. Са-башниковых. – 2003. – Т. 512.</w:t>
      </w:r>
    </w:p>
    <w:p w14:paraId="2321F722"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Барт Р.</w:t>
      </w:r>
      <w:r w:rsidRPr="00121B7D">
        <w:rPr>
          <w:rFonts w:ascii="Times New Roman" w:hAnsi="Times New Roman" w:cs="Times New Roman"/>
          <w:color w:val="000000" w:themeColor="text1"/>
        </w:rPr>
        <w:t xml:space="preserve"> Camera lucida. Комментарий к фотографии //М.: Ad marginem. – 1997. – Т. 224.</w:t>
      </w:r>
    </w:p>
    <w:p w14:paraId="69128B9F"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Барт Р.</w:t>
      </w:r>
      <w:r w:rsidRPr="00121B7D">
        <w:rPr>
          <w:rFonts w:ascii="Times New Roman" w:hAnsi="Times New Roman" w:cs="Times New Roman"/>
          <w:color w:val="000000" w:themeColor="text1"/>
        </w:rPr>
        <w:t xml:space="preserve"> S/Z. Бальзаковский текст (опыт прочтения) //М.: УРСС. – 2001. – Т. 232. </w:t>
      </w:r>
    </w:p>
    <w:p w14:paraId="07833C6A"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Бергер П., Лукман Т.</w:t>
      </w:r>
      <w:r w:rsidRPr="00121B7D">
        <w:rPr>
          <w:rFonts w:ascii="Times New Roman" w:hAnsi="Times New Roman" w:cs="Times New Roman"/>
          <w:color w:val="000000" w:themeColor="text1"/>
        </w:rPr>
        <w:t xml:space="preserve"> Социальное конструирование реальности //М.: Медиум. – 1995. – Т. 199</w:t>
      </w:r>
    </w:p>
    <w:p w14:paraId="50B16654"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Богомягкова Е. С.</w:t>
      </w:r>
      <w:r w:rsidRPr="00121B7D">
        <w:rPr>
          <w:rFonts w:ascii="Times New Roman" w:hAnsi="Times New Roman" w:cs="Times New Roman"/>
          <w:color w:val="000000" w:themeColor="text1"/>
        </w:rPr>
        <w:t xml:space="preserve"> Особенности строгого конструкционизма: социальные проблемы как языковая игра //Печатается по решению. – С. 182.</w:t>
      </w:r>
    </w:p>
    <w:p w14:paraId="40AF8AB8"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Васильев В. В.</w:t>
      </w:r>
      <w:r w:rsidRPr="00121B7D">
        <w:rPr>
          <w:rFonts w:ascii="Times New Roman" w:hAnsi="Times New Roman" w:cs="Times New Roman"/>
          <w:color w:val="000000" w:themeColor="text1"/>
        </w:rPr>
        <w:t xml:space="preserve"> Трудная проблема сознания //М.: Прогресс-Традиция. – 2009. – Т. 272. </w:t>
      </w:r>
    </w:p>
    <w:p w14:paraId="29698565"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Витгенштейн Л.</w:t>
      </w:r>
      <w:r w:rsidRPr="00121B7D">
        <w:rPr>
          <w:rFonts w:ascii="Times New Roman" w:hAnsi="Times New Roman" w:cs="Times New Roman"/>
          <w:color w:val="000000" w:themeColor="text1"/>
        </w:rPr>
        <w:t xml:space="preserve"> Логико-философский трактат// Философские работы. – 1994. – №2</w:t>
      </w:r>
    </w:p>
    <w:p w14:paraId="502F3148"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Витгенштейн Л.</w:t>
      </w:r>
      <w:r w:rsidRPr="00121B7D">
        <w:rPr>
          <w:rFonts w:ascii="Times New Roman" w:hAnsi="Times New Roman" w:cs="Times New Roman"/>
          <w:color w:val="000000" w:themeColor="text1"/>
        </w:rPr>
        <w:t xml:space="preserve"> О достоверности //Философские работы. – 1994. – №. 2 </w:t>
      </w:r>
    </w:p>
    <w:p w14:paraId="3D827CD6"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Витгенштейн Л.</w:t>
      </w:r>
      <w:r w:rsidRPr="00121B7D">
        <w:rPr>
          <w:rFonts w:ascii="Times New Roman" w:hAnsi="Times New Roman" w:cs="Times New Roman"/>
          <w:color w:val="000000" w:themeColor="text1"/>
        </w:rPr>
        <w:t xml:space="preserve"> Философские исследования //Философские работы. – 1994. – №. 2 </w:t>
      </w:r>
    </w:p>
    <w:p w14:paraId="51FBE3E0"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Волошинов В. Н.</w:t>
      </w:r>
      <w:r w:rsidRPr="00121B7D">
        <w:rPr>
          <w:rFonts w:ascii="Times New Roman" w:hAnsi="Times New Roman" w:cs="Times New Roman"/>
          <w:color w:val="000000" w:themeColor="text1"/>
        </w:rPr>
        <w:t xml:space="preserve"> Марксизм и философия языка. – Лабиринт, 1993. – Т. 3.</w:t>
      </w:r>
    </w:p>
    <w:p w14:paraId="4761E2D0"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Волошинов В. Н.,</w:t>
      </w:r>
      <w:r w:rsidRPr="00121B7D">
        <w:rPr>
          <w:rFonts w:ascii="Times New Roman" w:hAnsi="Times New Roman" w:cs="Times New Roman"/>
          <w:color w:val="000000" w:themeColor="text1"/>
        </w:rPr>
        <w:t xml:space="preserve"> Васильев Н. Л., Юнов Д. А. Философия и социология гуманитарных наук. – Изд-во АСТА-ПРЕСС, 1995.</w:t>
      </w:r>
    </w:p>
    <w:p w14:paraId="1147289F"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Гарфинкель Г.</w:t>
      </w:r>
      <w:r w:rsidRPr="00121B7D">
        <w:rPr>
          <w:rFonts w:ascii="Times New Roman" w:hAnsi="Times New Roman" w:cs="Times New Roman"/>
          <w:color w:val="000000" w:themeColor="text1"/>
        </w:rPr>
        <w:t xml:space="preserve"> Исследования по этнометодологии //СПб.: Питер. – 2007. – Т. 32. – С. 335.</w:t>
      </w:r>
    </w:p>
    <w:p w14:paraId="71EE142E"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Глазерсфельд Э.</w:t>
      </w:r>
      <w:r w:rsidRPr="00121B7D">
        <w:rPr>
          <w:rFonts w:ascii="Times New Roman" w:hAnsi="Times New Roman" w:cs="Times New Roman"/>
          <w:color w:val="000000" w:themeColor="text1"/>
        </w:rPr>
        <w:t xml:space="preserve"> Введение в радикальный конструктивизм //Вестник Московского университета. Серия. – 2001. – Т. 7. – С. 59-81.</w:t>
      </w:r>
    </w:p>
    <w:p w14:paraId="5589204C"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Гребер Д.</w:t>
      </w:r>
      <w:r w:rsidRPr="00121B7D">
        <w:rPr>
          <w:rFonts w:ascii="Times New Roman" w:hAnsi="Times New Roman" w:cs="Times New Roman"/>
          <w:color w:val="000000" w:themeColor="text1"/>
        </w:rPr>
        <w:t xml:space="preserve"> Долг: первые 5000 лет истории. – </w:t>
      </w:r>
      <w:r w:rsidRPr="00121B7D">
        <w:rPr>
          <w:rFonts w:ascii="Times New Roman" w:hAnsi="Times New Roman" w:cs="Times New Roman"/>
          <w:color w:val="000000" w:themeColor="text1"/>
          <w:lang w:val="en-US"/>
        </w:rPr>
        <w:t>Ad marginem</w:t>
      </w:r>
      <w:r w:rsidRPr="00121B7D">
        <w:rPr>
          <w:rFonts w:ascii="Times New Roman" w:hAnsi="Times New Roman" w:cs="Times New Roman"/>
          <w:color w:val="000000" w:themeColor="text1"/>
        </w:rPr>
        <w:t>, 2014</w:t>
      </w:r>
    </w:p>
    <w:p w14:paraId="08A8D98E"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Греймас А. Ж., Курте Ж.</w:t>
      </w:r>
      <w:r w:rsidRPr="00121B7D">
        <w:rPr>
          <w:rFonts w:ascii="Times New Roman" w:hAnsi="Times New Roman" w:cs="Times New Roman"/>
          <w:color w:val="000000" w:themeColor="text1"/>
        </w:rPr>
        <w:t xml:space="preserve"> Семиотика. Объяснительный словарь теории языка //Семиотика. М. – 1983. – С. 483-550 </w:t>
      </w:r>
    </w:p>
    <w:p w14:paraId="50AEDD2C"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Гройс Б.</w:t>
      </w:r>
      <w:r w:rsidRPr="00121B7D">
        <w:rPr>
          <w:rFonts w:ascii="Times New Roman" w:hAnsi="Times New Roman" w:cs="Times New Roman"/>
          <w:color w:val="000000" w:themeColor="text1"/>
        </w:rPr>
        <w:t xml:space="preserve"> Коммунистический постскриптум. – Ad Marginem, 2007.</w:t>
      </w:r>
    </w:p>
    <w:p w14:paraId="5F67D0DA" w14:textId="77777777" w:rsidR="0074783F" w:rsidRPr="001F4AF2" w:rsidRDefault="0074783F" w:rsidP="00B83972">
      <w:pPr>
        <w:pStyle w:val="a4"/>
        <w:numPr>
          <w:ilvl w:val="3"/>
          <w:numId w:val="20"/>
        </w:numPr>
        <w:spacing w:line="360" w:lineRule="auto"/>
        <w:ind w:left="0"/>
        <w:rPr>
          <w:rFonts w:ascii="Times New Roman" w:hAnsi="Times New Roman" w:cs="Times New Roman"/>
          <w:color w:val="000000" w:themeColor="text1"/>
        </w:rPr>
      </w:pPr>
      <w:r w:rsidRPr="0074783F">
        <w:rPr>
          <w:rFonts w:ascii="Times New Roman" w:hAnsi="Times New Roman" w:cs="Times New Roman"/>
          <w:i/>
          <w:color w:val="000000" w:themeColor="text1"/>
        </w:rPr>
        <w:t>Гройс Б.</w:t>
      </w:r>
      <w:r w:rsidRPr="0074783F">
        <w:rPr>
          <w:rFonts w:ascii="Times New Roman" w:hAnsi="Times New Roman" w:cs="Times New Roman"/>
          <w:color w:val="000000" w:themeColor="text1"/>
        </w:rPr>
        <w:t xml:space="preserve"> Политика поэтики</w:t>
      </w:r>
      <w:r>
        <w:rPr>
          <w:rFonts w:ascii="Times New Roman" w:hAnsi="Times New Roman" w:cs="Times New Roman"/>
          <w:color w:val="000000" w:themeColor="text1"/>
        </w:rPr>
        <w:t>//Капитал.Искусство.Справедливость.</w:t>
      </w:r>
      <w:r w:rsidRPr="0074783F">
        <w:rPr>
          <w:rFonts w:ascii="Times New Roman" w:hAnsi="Times New Roman" w:cs="Times New Roman"/>
          <w:color w:val="000000" w:themeColor="text1"/>
        </w:rPr>
        <w:t xml:space="preserve"> – Ad Marginem, 2013</w:t>
      </w:r>
    </w:p>
    <w:p w14:paraId="2CC41C4E"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Гуссерль Э.</w:t>
      </w:r>
      <w:r w:rsidRPr="00121B7D">
        <w:rPr>
          <w:rFonts w:ascii="Times New Roman" w:hAnsi="Times New Roman" w:cs="Times New Roman"/>
          <w:color w:val="000000" w:themeColor="text1"/>
        </w:rPr>
        <w:t xml:space="preserve"> Кризис европейского человечества и философия //Вопросы философии. – 1986. – Т. 6.</w:t>
      </w:r>
    </w:p>
    <w:p w14:paraId="7A7E9F65"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Декарт Р.</w:t>
      </w:r>
      <w:r w:rsidRPr="00121B7D">
        <w:rPr>
          <w:rFonts w:ascii="Times New Roman" w:hAnsi="Times New Roman" w:cs="Times New Roman"/>
          <w:color w:val="000000" w:themeColor="text1"/>
        </w:rPr>
        <w:t xml:space="preserve"> Размышления о первоначальной философии. – Абрис-Книга, 1995.</w:t>
      </w:r>
    </w:p>
    <w:p w14:paraId="66B5D555"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Деррида Ж.</w:t>
      </w:r>
      <w:r w:rsidRPr="00121B7D">
        <w:rPr>
          <w:rFonts w:ascii="Times New Roman" w:hAnsi="Times New Roman" w:cs="Times New Roman"/>
          <w:color w:val="000000" w:themeColor="text1"/>
        </w:rPr>
        <w:t xml:space="preserve"> О грамматологии //Москва. – 2000.</w:t>
      </w:r>
    </w:p>
    <w:p w14:paraId="68C61098"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lastRenderedPageBreak/>
        <w:t>Докинз Р.</w:t>
      </w:r>
      <w:r w:rsidRPr="00121B7D">
        <w:rPr>
          <w:rFonts w:ascii="Times New Roman" w:hAnsi="Times New Roman" w:cs="Times New Roman"/>
          <w:color w:val="000000" w:themeColor="text1"/>
        </w:rPr>
        <w:t xml:space="preserve"> Эгоистичный ген. – 1993.</w:t>
      </w:r>
    </w:p>
    <w:p w14:paraId="11777495" w14:textId="77777777" w:rsidR="0074783F" w:rsidRPr="00B83972" w:rsidRDefault="0074783F" w:rsidP="001F4AF2">
      <w:pPr>
        <w:pStyle w:val="a4"/>
        <w:numPr>
          <w:ilvl w:val="3"/>
          <w:numId w:val="20"/>
        </w:numPr>
        <w:spacing w:line="360" w:lineRule="auto"/>
        <w:ind w:left="0"/>
        <w:rPr>
          <w:rFonts w:ascii="Times New Roman" w:hAnsi="Times New Roman" w:cs="Times New Roman"/>
          <w:color w:val="000000" w:themeColor="text1"/>
        </w:rPr>
      </w:pPr>
      <w:r w:rsidRPr="0074783F">
        <w:rPr>
          <w:rFonts w:ascii="Times New Roman" w:hAnsi="Times New Roman" w:cs="Times New Roman"/>
          <w:i/>
          <w:color w:val="000000" w:themeColor="text1"/>
        </w:rPr>
        <w:t>Дьякова Е.Г.</w:t>
      </w:r>
      <w:r w:rsidRPr="0074783F">
        <w:rPr>
          <w:rFonts w:ascii="Times New Roman" w:hAnsi="Times New Roman" w:cs="Times New Roman"/>
          <w:color w:val="000000" w:themeColor="text1"/>
        </w:rPr>
        <w:t xml:space="preserve"> Теория дискурса в британской школе культурных исследований //Современные теории дискурса: мультидисциплинарный анализ (Серия" Дискурсология")–Екатеринбург: Издательский Дом" Дискурс-Пи. – 2006.</w:t>
      </w:r>
    </w:p>
    <w:p w14:paraId="2EC0380B" w14:textId="77777777" w:rsidR="0074783F" w:rsidRDefault="0074783F" w:rsidP="00960C51">
      <w:pPr>
        <w:pStyle w:val="a4"/>
        <w:numPr>
          <w:ilvl w:val="3"/>
          <w:numId w:val="20"/>
        </w:numPr>
        <w:spacing w:line="360" w:lineRule="auto"/>
        <w:ind w:left="0"/>
        <w:rPr>
          <w:rFonts w:ascii="Times New Roman" w:hAnsi="Times New Roman" w:cs="Times New Roman"/>
          <w:color w:val="000000" w:themeColor="text1"/>
          <w:sz w:val="20"/>
          <w:szCs w:val="20"/>
        </w:rPr>
      </w:pPr>
      <w:r w:rsidRPr="00121B7D">
        <w:rPr>
          <w:rFonts w:ascii="Times New Roman" w:hAnsi="Times New Roman" w:cs="Times New Roman"/>
          <w:i/>
          <w:color w:val="000000" w:themeColor="text1"/>
        </w:rPr>
        <w:t>Дюркгейм Э.</w:t>
      </w:r>
      <w:r w:rsidRPr="00121B7D">
        <w:rPr>
          <w:rFonts w:ascii="Times New Roman" w:hAnsi="Times New Roman" w:cs="Times New Roman"/>
          <w:color w:val="000000" w:themeColor="text1"/>
        </w:rPr>
        <w:t xml:space="preserve"> Социология. Ее предмет, метод, предназначение //Вопросы статистики. – 2015. </w:t>
      </w:r>
    </w:p>
    <w:p w14:paraId="1F32D584"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Кант И.</w:t>
      </w:r>
      <w:r w:rsidRPr="00121B7D">
        <w:rPr>
          <w:rFonts w:ascii="Times New Roman" w:hAnsi="Times New Roman" w:cs="Times New Roman"/>
          <w:color w:val="000000" w:themeColor="text1"/>
        </w:rPr>
        <w:t xml:space="preserve"> Критика чистого разума/Иммануил Кант;[перевод Н. Лосского. Сверен и отредактирован Ц. Арзаканяном и М. Иткиным. Примечания Ц. Арзаканяна] //М.: Мысль. – 1994.</w:t>
      </w:r>
    </w:p>
    <w:p w14:paraId="7C35E26B"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Крипке С. А.</w:t>
      </w:r>
      <w:r w:rsidRPr="00121B7D">
        <w:rPr>
          <w:rFonts w:ascii="Times New Roman" w:hAnsi="Times New Roman" w:cs="Times New Roman"/>
          <w:color w:val="000000" w:themeColor="text1"/>
        </w:rPr>
        <w:t xml:space="preserve"> Витгенштейн о правилах и индивидуальном языке //М.: Канон. – 2010.</w:t>
      </w:r>
    </w:p>
    <w:p w14:paraId="3A3C2F4A"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Лакофф Д.</w:t>
      </w:r>
      <w:r w:rsidRPr="00121B7D">
        <w:rPr>
          <w:rFonts w:ascii="Times New Roman" w:hAnsi="Times New Roman" w:cs="Times New Roman"/>
          <w:color w:val="000000" w:themeColor="text1"/>
        </w:rPr>
        <w:t xml:space="preserve"> Женщины, огонь и опасные вещи. Что категории языка говорят нам о мышлении. – Litres, 2014.</w:t>
      </w:r>
    </w:p>
    <w:p w14:paraId="31EEECA5"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Лакофф Д., Джонсон М.</w:t>
      </w:r>
      <w:r w:rsidRPr="00121B7D">
        <w:rPr>
          <w:rFonts w:ascii="Times New Roman" w:hAnsi="Times New Roman" w:cs="Times New Roman"/>
          <w:color w:val="000000" w:themeColor="text1"/>
        </w:rPr>
        <w:t xml:space="preserve"> Метафоры, которыми мы живем //Теория метафоры. М. – 1990. </w:t>
      </w:r>
    </w:p>
    <w:p w14:paraId="35F949B6"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Латур Б.</w:t>
      </w:r>
      <w:r w:rsidRPr="00121B7D">
        <w:rPr>
          <w:rFonts w:ascii="Times New Roman" w:hAnsi="Times New Roman" w:cs="Times New Roman"/>
          <w:color w:val="000000" w:themeColor="text1"/>
        </w:rPr>
        <w:t xml:space="preserve"> Нового времени не было. Эссе по симметричной антропологии //СПб.: Изд-во Европ. ун-та в С.-Петербурге. – 2006.</w:t>
      </w:r>
    </w:p>
    <w:p w14:paraId="378DA7CE"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Латур Б.</w:t>
      </w:r>
      <w:r w:rsidRPr="00121B7D">
        <w:rPr>
          <w:rFonts w:ascii="Times New Roman" w:hAnsi="Times New Roman" w:cs="Times New Roman"/>
          <w:color w:val="000000" w:themeColor="text1"/>
        </w:rPr>
        <w:t xml:space="preserve"> Пересборка социального: введение в акторно-сетевую теорию //Durkheimian Studies/Etudes Durkheimiennes. – 2013. – Т. 19. – №. 1. – С. 101-124.).</w:t>
      </w:r>
    </w:p>
    <w:p w14:paraId="506B57C3"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Леви-Строс К.</w:t>
      </w:r>
      <w:r w:rsidRPr="00121B7D">
        <w:rPr>
          <w:rFonts w:ascii="Times New Roman" w:hAnsi="Times New Roman" w:cs="Times New Roman"/>
          <w:color w:val="000000" w:themeColor="text1"/>
        </w:rPr>
        <w:t xml:space="preserve"> Структурная антропология. – DirectMEDIA, 1983.</w:t>
      </w:r>
    </w:p>
    <w:p w14:paraId="4112AA15"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Линч М.</w:t>
      </w:r>
      <w:r w:rsidRPr="00121B7D">
        <w:rPr>
          <w:rFonts w:ascii="Times New Roman" w:hAnsi="Times New Roman" w:cs="Times New Roman"/>
          <w:color w:val="000000" w:themeColor="text1"/>
        </w:rPr>
        <w:t xml:space="preserve"> Развивая Витгенштейна: решающий шаг от эпистемологии к социологии науки //Социология власти. – 2013. – №. 1-2. – С. 155-213.</w:t>
      </w:r>
    </w:p>
    <w:p w14:paraId="0413C418"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Лиотар Ж. Ф.</w:t>
      </w:r>
      <w:r w:rsidRPr="00121B7D">
        <w:rPr>
          <w:rFonts w:ascii="Times New Roman" w:hAnsi="Times New Roman" w:cs="Times New Roman"/>
          <w:color w:val="000000" w:themeColor="text1"/>
        </w:rPr>
        <w:t xml:space="preserve"> Ответ на вопрос: что такое постмодерн? //Ad marginem. – 1994. – Т. 93. </w:t>
      </w:r>
    </w:p>
    <w:p w14:paraId="055685BE"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Лиотар Ж. Ф.</w:t>
      </w:r>
      <w:r w:rsidRPr="00121B7D">
        <w:rPr>
          <w:rFonts w:ascii="Times New Roman" w:hAnsi="Times New Roman" w:cs="Times New Roman"/>
          <w:color w:val="000000" w:themeColor="text1"/>
        </w:rPr>
        <w:t xml:space="preserve"> Состояние постмодерна. – 1998.</w:t>
      </w:r>
    </w:p>
    <w:p w14:paraId="63558644"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Ло Д.</w:t>
      </w:r>
      <w:r w:rsidRPr="00121B7D">
        <w:rPr>
          <w:rFonts w:ascii="Times New Roman" w:hAnsi="Times New Roman" w:cs="Times New Roman"/>
          <w:color w:val="000000" w:themeColor="text1"/>
        </w:rPr>
        <w:t xml:space="preserve"> После метода: беспорядок и социальная наука/пер. с англ. С. Гавриленко, А. Писарева, П. Хановой; науч. ред //С. Гавриленко. М. – 2015.</w:t>
      </w:r>
    </w:p>
    <w:p w14:paraId="630CBA0A"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Локк Д.</w:t>
      </w:r>
      <w:r w:rsidRPr="00121B7D">
        <w:rPr>
          <w:rFonts w:ascii="Times New Roman" w:hAnsi="Times New Roman" w:cs="Times New Roman"/>
          <w:color w:val="000000" w:themeColor="text1"/>
        </w:rPr>
        <w:t xml:space="preserve"> Опыт о человеческом разумении. – DirectMEDIA, 1985</w:t>
      </w:r>
    </w:p>
    <w:p w14:paraId="7A49FB94"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Маклюэн М.</w:t>
      </w:r>
      <w:r w:rsidRPr="00121B7D">
        <w:rPr>
          <w:rFonts w:ascii="Times New Roman" w:hAnsi="Times New Roman" w:cs="Times New Roman"/>
          <w:color w:val="000000" w:themeColor="text1"/>
        </w:rPr>
        <w:t xml:space="preserve"> Галактика Гутенберга //update. – 2003. – Т. 3. – С. 05.</w:t>
      </w:r>
    </w:p>
    <w:p w14:paraId="034556D4"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Маклюэн М.</w:t>
      </w:r>
      <w:r w:rsidRPr="00121B7D">
        <w:rPr>
          <w:rFonts w:ascii="Times New Roman" w:hAnsi="Times New Roman" w:cs="Times New Roman"/>
          <w:color w:val="000000" w:themeColor="text1"/>
        </w:rPr>
        <w:t xml:space="preserve"> Понимание медиа: внешние расширения человека //Канон-пресс-Ц»,«Кучково поле. – 2003</w:t>
      </w:r>
    </w:p>
    <w:p w14:paraId="1620B273"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Марков Б. В.</w:t>
      </w:r>
      <w:r w:rsidRPr="00121B7D">
        <w:rPr>
          <w:rFonts w:ascii="Times New Roman" w:hAnsi="Times New Roman" w:cs="Times New Roman"/>
          <w:color w:val="000000" w:themeColor="text1"/>
        </w:rPr>
        <w:t xml:space="preserve"> Знаки бытия. – 2001.</w:t>
      </w:r>
    </w:p>
    <w:p w14:paraId="7F6A986D"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Марков Б. В.</w:t>
      </w:r>
      <w:r w:rsidRPr="00121B7D">
        <w:rPr>
          <w:rFonts w:ascii="Times New Roman" w:hAnsi="Times New Roman" w:cs="Times New Roman"/>
          <w:color w:val="000000" w:themeColor="text1"/>
        </w:rPr>
        <w:t xml:space="preserve"> Знаки и люди: антропология межличностной коммуникации. – 2011.</w:t>
      </w:r>
    </w:p>
    <w:p w14:paraId="37669CB6"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Маркузе Г.</w:t>
      </w:r>
      <w:r w:rsidRPr="00121B7D">
        <w:rPr>
          <w:rFonts w:ascii="Times New Roman" w:hAnsi="Times New Roman" w:cs="Times New Roman"/>
          <w:color w:val="000000" w:themeColor="text1"/>
        </w:rPr>
        <w:t xml:space="preserve"> Разум и революция //СПб.: Владимир Даль. – 2000. – Т. 542.</w:t>
      </w:r>
    </w:p>
    <w:p w14:paraId="7696C98E"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Мерло-Понти М.</w:t>
      </w:r>
      <w:r w:rsidRPr="00121B7D">
        <w:rPr>
          <w:rFonts w:ascii="Times New Roman" w:hAnsi="Times New Roman" w:cs="Times New Roman"/>
          <w:color w:val="000000" w:themeColor="text1"/>
        </w:rPr>
        <w:t xml:space="preserve"> Феноменология восприятия. – 1999.</w:t>
      </w:r>
    </w:p>
    <w:p w14:paraId="11BF4BD1"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Пропп В.</w:t>
      </w:r>
      <w:r w:rsidRPr="00121B7D">
        <w:rPr>
          <w:rFonts w:ascii="Times New Roman" w:hAnsi="Times New Roman" w:cs="Times New Roman"/>
          <w:color w:val="000000" w:themeColor="text1"/>
        </w:rPr>
        <w:t xml:space="preserve"> Морфология" волшебной" сказки. – Лабиринт-К, 2007.</w:t>
      </w:r>
    </w:p>
    <w:p w14:paraId="72CC54E2"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lastRenderedPageBreak/>
        <w:t>Роулинг Д. К.</w:t>
      </w:r>
      <w:r w:rsidRPr="00121B7D">
        <w:rPr>
          <w:rFonts w:ascii="Times New Roman" w:hAnsi="Times New Roman" w:cs="Times New Roman"/>
          <w:color w:val="000000" w:themeColor="text1"/>
        </w:rPr>
        <w:t xml:space="preserve"> Гарри Поттер и философский камень //Роман/Пер. с англ. МД Литвиновой. М., Росмэн. – 2001.</w:t>
      </w:r>
    </w:p>
    <w:p w14:paraId="23E158A4"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Русакова О. Ф.</w:t>
      </w:r>
      <w:r w:rsidRPr="00121B7D">
        <w:rPr>
          <w:rFonts w:ascii="Times New Roman" w:hAnsi="Times New Roman" w:cs="Times New Roman"/>
          <w:color w:val="000000" w:themeColor="text1"/>
        </w:rPr>
        <w:t xml:space="preserve"> Современные теории дискурса: опыт классификаций //Современные теории дискурса: мультидисциплинарный анализ (Серия" Дискурсология")–Екатеринбург: Издательский Дом" Дискурс-Пи. – 2006.</w:t>
      </w:r>
    </w:p>
    <w:p w14:paraId="17124CD8"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Русакова О. Ф., Спасский А. Е.</w:t>
      </w:r>
      <w:r w:rsidRPr="00121B7D">
        <w:rPr>
          <w:rFonts w:ascii="Times New Roman" w:hAnsi="Times New Roman" w:cs="Times New Roman"/>
          <w:color w:val="000000" w:themeColor="text1"/>
        </w:rPr>
        <w:t xml:space="preserve"> Дискурсология как новая дисциплина. Предисловие //Современные теории дискурса: мультидисциплинарный анализ (Серия" Дискурсология")–Екатеринбург: Издательский Дом" Дискурс-Пи. – 2006.</w:t>
      </w:r>
    </w:p>
    <w:p w14:paraId="341AB5F6"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Филлипс Л., Йоргенсен М. В.</w:t>
      </w:r>
      <w:r w:rsidRPr="00121B7D">
        <w:rPr>
          <w:rFonts w:ascii="Times New Roman" w:hAnsi="Times New Roman" w:cs="Times New Roman"/>
          <w:color w:val="000000" w:themeColor="text1"/>
        </w:rPr>
        <w:t xml:space="preserve"> Дискурс-анализ //Теория и метод. Харьков: Гуманитарный центр. – 2004.</w:t>
      </w:r>
    </w:p>
    <w:p w14:paraId="7FC380BF"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Фихте И. Г.</w:t>
      </w:r>
      <w:r w:rsidRPr="00121B7D">
        <w:rPr>
          <w:rFonts w:ascii="Times New Roman" w:hAnsi="Times New Roman" w:cs="Times New Roman"/>
          <w:color w:val="000000" w:themeColor="text1"/>
        </w:rPr>
        <w:t xml:space="preserve"> Основные черты современной эпохи. – Изд. ДЕ Жуковскаго, 1906.</w:t>
      </w:r>
    </w:p>
    <w:p w14:paraId="0A2F0C30"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Фуко М.</w:t>
      </w:r>
      <w:r w:rsidRPr="00121B7D">
        <w:rPr>
          <w:rFonts w:ascii="Times New Roman" w:hAnsi="Times New Roman" w:cs="Times New Roman"/>
          <w:color w:val="000000" w:themeColor="text1"/>
        </w:rPr>
        <w:t xml:space="preserve"> Археология знания. – Ника-Центр, 1996.</w:t>
      </w:r>
    </w:p>
    <w:p w14:paraId="49F33706"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Фуко М.</w:t>
      </w:r>
      <w:r w:rsidRPr="00121B7D">
        <w:rPr>
          <w:rFonts w:ascii="Times New Roman" w:hAnsi="Times New Roman" w:cs="Times New Roman"/>
          <w:color w:val="000000" w:themeColor="text1"/>
        </w:rPr>
        <w:t xml:space="preserve"> Порядок дискурса //Фуко М. – 1996. – С. 52-65.</w:t>
      </w:r>
    </w:p>
    <w:p w14:paraId="1292B3C1"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Фуко М.</w:t>
      </w:r>
      <w:r w:rsidRPr="00121B7D">
        <w:rPr>
          <w:rFonts w:ascii="Times New Roman" w:hAnsi="Times New Roman" w:cs="Times New Roman"/>
          <w:color w:val="000000" w:themeColor="text1"/>
        </w:rPr>
        <w:t xml:space="preserve"> Слова и вещи //Археология гуманитарных наук. СПб. – 1994. – Т. 340.)</w:t>
      </w:r>
    </w:p>
    <w:p w14:paraId="2106AD09"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Хомский Н.</w:t>
      </w:r>
      <w:r w:rsidRPr="00121B7D">
        <w:rPr>
          <w:rFonts w:ascii="Times New Roman" w:hAnsi="Times New Roman" w:cs="Times New Roman"/>
          <w:color w:val="000000" w:themeColor="text1"/>
        </w:rPr>
        <w:t xml:space="preserve"> Избранное//Язык и мозг. - Энциклопедия.ру 2015</w:t>
      </w:r>
    </w:p>
    <w:p w14:paraId="1828F568"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Хомский Н.</w:t>
      </w:r>
      <w:r w:rsidRPr="00121B7D">
        <w:rPr>
          <w:rFonts w:ascii="Times New Roman" w:hAnsi="Times New Roman" w:cs="Times New Roman"/>
          <w:color w:val="000000" w:themeColor="text1"/>
        </w:rPr>
        <w:t xml:space="preserve"> Картезианская лингвистика. Глава из истории рационалистической мысли //М.: КомКнига. – 2005.</w:t>
      </w:r>
    </w:p>
    <w:p w14:paraId="765B6707"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Хоружий С. С.</w:t>
      </w:r>
      <w:r w:rsidRPr="00121B7D">
        <w:rPr>
          <w:rFonts w:ascii="Times New Roman" w:hAnsi="Times New Roman" w:cs="Times New Roman"/>
          <w:color w:val="000000" w:themeColor="text1"/>
        </w:rPr>
        <w:t xml:space="preserve"> Диптих безмолвия. – Центр психологии и психотерапии, 1991.</w:t>
      </w:r>
    </w:p>
    <w:p w14:paraId="2B8C65FD"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Хоружий С. С.</w:t>
      </w:r>
      <w:r w:rsidRPr="00121B7D">
        <w:rPr>
          <w:rFonts w:ascii="Times New Roman" w:hAnsi="Times New Roman" w:cs="Times New Roman"/>
          <w:color w:val="000000" w:themeColor="text1"/>
        </w:rPr>
        <w:t xml:space="preserve"> Фонарь Диогена. Критическая ретроспектива европейской антропологии //Sotsiologicheskie Issledovaniya. – 2015.</w:t>
      </w:r>
    </w:p>
    <w:p w14:paraId="44316ADC"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Appadurai A.</w:t>
      </w:r>
      <w:r w:rsidRPr="00121B7D">
        <w:rPr>
          <w:rFonts w:ascii="Times New Roman" w:hAnsi="Times New Roman" w:cs="Times New Roman"/>
          <w:color w:val="000000" w:themeColor="text1"/>
        </w:rPr>
        <w:t xml:space="preserve"> Modernity at large: cultural aspects of globalization //Minneapolis, MN. – 1997.</w:t>
      </w:r>
    </w:p>
    <w:p w14:paraId="36DD4C7E"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Austin J. L.</w:t>
      </w:r>
      <w:r w:rsidRPr="00121B7D">
        <w:rPr>
          <w:rFonts w:ascii="Times New Roman" w:hAnsi="Times New Roman" w:cs="Times New Roman"/>
          <w:color w:val="000000" w:themeColor="text1"/>
        </w:rPr>
        <w:t xml:space="preserve"> How to talk. Some simple ways //Proceedings of the Aristotelian Society. – Aristotelian Society, Wiley, 1952. – Т. 53. – С. 227-246</w:t>
      </w:r>
    </w:p>
    <w:p w14:paraId="62CC5E0E"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Broad C. D.</w:t>
      </w:r>
      <w:r w:rsidRPr="00121B7D">
        <w:rPr>
          <w:rFonts w:ascii="Times New Roman" w:hAnsi="Times New Roman" w:cs="Times New Roman"/>
          <w:color w:val="000000" w:themeColor="text1"/>
        </w:rPr>
        <w:t xml:space="preserve"> The mind and its place in nature. – Routledge, 2014</w:t>
      </w:r>
    </w:p>
    <w:p w14:paraId="55412896"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Casanova J.</w:t>
      </w:r>
      <w:r w:rsidRPr="00121B7D">
        <w:rPr>
          <w:rFonts w:ascii="Times New Roman" w:hAnsi="Times New Roman" w:cs="Times New Roman"/>
          <w:color w:val="000000" w:themeColor="text1"/>
        </w:rPr>
        <w:t xml:space="preserve"> Cosmopolitanism, the clash of civilizations and multiple modernities //Current Sociology. – 2011. – Т. 59. – №. 2. – С. 252-267.</w:t>
      </w:r>
    </w:p>
    <w:p w14:paraId="3FBED2BE"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Chomsky N.</w:t>
      </w:r>
      <w:r w:rsidRPr="00121B7D">
        <w:rPr>
          <w:rFonts w:ascii="Times New Roman" w:hAnsi="Times New Roman" w:cs="Times New Roman"/>
          <w:color w:val="000000" w:themeColor="text1"/>
        </w:rPr>
        <w:t xml:space="preserve"> Reflections on Language. N. Y., 1975. 123.</w:t>
      </w:r>
    </w:p>
    <w:p w14:paraId="16A78B1B"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Dennett D. C.</w:t>
      </w:r>
      <w:r w:rsidRPr="00121B7D">
        <w:rPr>
          <w:rFonts w:ascii="Times New Roman" w:hAnsi="Times New Roman" w:cs="Times New Roman"/>
          <w:color w:val="000000" w:themeColor="text1"/>
        </w:rPr>
        <w:t xml:space="preserve"> Consciousness explained. – Penguin UK, 1993</w:t>
      </w:r>
    </w:p>
    <w:p w14:paraId="34905A9C"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Downes W.</w:t>
      </w:r>
      <w:r w:rsidRPr="00121B7D">
        <w:rPr>
          <w:rFonts w:ascii="Times New Roman" w:hAnsi="Times New Roman" w:cs="Times New Roman"/>
          <w:color w:val="000000" w:themeColor="text1"/>
        </w:rPr>
        <w:t xml:space="preserve"> (1984), Language and Society. London: Fontana</w:t>
      </w:r>
    </w:p>
    <w:p w14:paraId="20F0D74F"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 xml:space="preserve">Fodor J. </w:t>
      </w:r>
      <w:r w:rsidRPr="00121B7D">
        <w:rPr>
          <w:rFonts w:ascii="Times New Roman" w:hAnsi="Times New Roman" w:cs="Times New Roman"/>
          <w:color w:val="000000" w:themeColor="text1"/>
        </w:rPr>
        <w:t>The Mind Doesn't Work That Way: The Scope and Limits of Computational Psychology. Cambridge MA, 2001 (2000). 55–78</w:t>
      </w:r>
    </w:p>
    <w:p w14:paraId="5280B3DC"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Gettier E. L.</w:t>
      </w:r>
      <w:r w:rsidRPr="00121B7D">
        <w:rPr>
          <w:rFonts w:ascii="Times New Roman" w:hAnsi="Times New Roman" w:cs="Times New Roman"/>
          <w:color w:val="000000" w:themeColor="text1"/>
        </w:rPr>
        <w:t xml:space="preserve"> Is justified true belief knowledge? //analysis. – 1963. – Т. 23. – №. 6. – С. 121-123</w:t>
      </w:r>
    </w:p>
    <w:p w14:paraId="2E80E7AC"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Hall S.</w:t>
      </w:r>
      <w:r w:rsidRPr="00121B7D">
        <w:rPr>
          <w:rFonts w:ascii="Times New Roman" w:hAnsi="Times New Roman" w:cs="Times New Roman"/>
          <w:color w:val="000000" w:themeColor="text1"/>
        </w:rPr>
        <w:t xml:space="preserve"> Encoding/Decoding // Media and Cultural Studies. Key Works. L., Blackwell Publishers. 2001.</w:t>
      </w:r>
    </w:p>
    <w:p w14:paraId="224488C7"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lastRenderedPageBreak/>
        <w:t>Hall S.</w:t>
      </w:r>
      <w:r w:rsidRPr="00121B7D">
        <w:rPr>
          <w:rFonts w:ascii="Times New Roman" w:hAnsi="Times New Roman" w:cs="Times New Roman"/>
          <w:color w:val="000000" w:themeColor="text1"/>
        </w:rPr>
        <w:t xml:space="preserve"> Signification, representation, ideology: Althusser and the post</w:t>
      </w:r>
      <w:r w:rsidRPr="00121B7D">
        <w:rPr>
          <w:rFonts w:ascii="Calibri" w:eastAsia="Calibri" w:hAnsi="Calibri" w:cs="Calibri"/>
          <w:color w:val="000000" w:themeColor="text1"/>
        </w:rPr>
        <w:t>‐</w:t>
      </w:r>
      <w:r w:rsidRPr="00121B7D">
        <w:rPr>
          <w:rFonts w:ascii="Times New Roman" w:hAnsi="Times New Roman" w:cs="Times New Roman"/>
          <w:color w:val="000000" w:themeColor="text1"/>
        </w:rPr>
        <w:t>structuralist debates //Critical Studies in Media Communication. – 1985. – Т. 2. – №. 2. – С. 91-114.</w:t>
      </w:r>
    </w:p>
    <w:p w14:paraId="3A400539"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Hartley J.</w:t>
      </w:r>
      <w:r w:rsidRPr="00121B7D">
        <w:rPr>
          <w:rFonts w:ascii="Times New Roman" w:hAnsi="Times New Roman" w:cs="Times New Roman"/>
          <w:color w:val="000000" w:themeColor="text1"/>
        </w:rPr>
        <w:t xml:space="preserve"> Understanding New. L.: Routledge, 1995. Р. 62.</w:t>
      </w:r>
    </w:p>
    <w:p w14:paraId="451527C2"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Howarth D., Torfing J. (ed.).</w:t>
      </w:r>
      <w:r w:rsidRPr="00121B7D">
        <w:rPr>
          <w:rFonts w:ascii="Times New Roman" w:hAnsi="Times New Roman" w:cs="Times New Roman"/>
          <w:color w:val="000000" w:themeColor="text1"/>
        </w:rPr>
        <w:t xml:space="preserve"> Discourse theory in European politics: identity, policy and governance. – Springer, 2016</w:t>
      </w:r>
    </w:p>
    <w:p w14:paraId="57A32553"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Latour B.</w:t>
      </w:r>
      <w:r w:rsidRPr="00121B7D">
        <w:rPr>
          <w:rFonts w:ascii="Times New Roman" w:hAnsi="Times New Roman" w:cs="Times New Roman"/>
          <w:color w:val="000000" w:themeColor="text1"/>
        </w:rPr>
        <w:t xml:space="preserve"> An inquiry into modes of existence. – Harvard University Press, 2013</w:t>
      </w:r>
    </w:p>
    <w:p w14:paraId="28DBD7EA"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Latour B.</w:t>
      </w:r>
      <w:r w:rsidRPr="00121B7D">
        <w:rPr>
          <w:rFonts w:ascii="Times New Roman" w:hAnsi="Times New Roman" w:cs="Times New Roman"/>
          <w:color w:val="000000" w:themeColor="text1"/>
        </w:rPr>
        <w:t xml:space="preserve"> Pandora’s hope. – Cambridge, MA: Harvard University Press, 1999. – Т. 281.</w:t>
      </w:r>
    </w:p>
    <w:p w14:paraId="14F70207" w14:textId="77777777" w:rsidR="0074783F" w:rsidRPr="001F4AF2" w:rsidRDefault="0074783F" w:rsidP="001F4AF2">
      <w:pPr>
        <w:pStyle w:val="a4"/>
        <w:numPr>
          <w:ilvl w:val="3"/>
          <w:numId w:val="20"/>
        </w:numPr>
        <w:spacing w:line="360" w:lineRule="auto"/>
        <w:ind w:left="0"/>
        <w:rPr>
          <w:rFonts w:ascii="Times New Roman" w:hAnsi="Times New Roman" w:cs="Times New Roman"/>
          <w:color w:val="000000" w:themeColor="text1"/>
        </w:rPr>
      </w:pPr>
      <w:r w:rsidRPr="001F4AF2">
        <w:rPr>
          <w:rFonts w:ascii="Times New Roman" w:hAnsi="Times New Roman" w:cs="Times New Roman"/>
          <w:color w:val="000000" w:themeColor="text1"/>
          <w:sz w:val="20"/>
          <w:szCs w:val="20"/>
        </w:rPr>
        <w:t>Latour B. Why has critique run out of steam? From matters of fact to matters of concern //Critical inquiry. – 2004. – Т. 30. – №. 2. – С. 225-248</w:t>
      </w:r>
    </w:p>
    <w:p w14:paraId="63158E19"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1A1A1A"/>
        </w:rPr>
        <w:t>Pinker S.</w:t>
      </w:r>
      <w:r w:rsidRPr="00121B7D">
        <w:rPr>
          <w:rFonts w:ascii="Times New Roman" w:hAnsi="Times New Roman" w:cs="Times New Roman"/>
          <w:color w:val="1A1A1A"/>
        </w:rPr>
        <w:t xml:space="preserve"> How the mind works //Annals of the New York Academy of Sciences. – 1999. – Т. 882. – №. 1</w:t>
      </w:r>
    </w:p>
    <w:p w14:paraId="4CF940D4" w14:textId="77777777" w:rsidR="0074783F" w:rsidRDefault="0074783F" w:rsidP="00B83972">
      <w:pPr>
        <w:pStyle w:val="a4"/>
        <w:numPr>
          <w:ilvl w:val="3"/>
          <w:numId w:val="20"/>
        </w:numPr>
        <w:spacing w:line="360" w:lineRule="auto"/>
        <w:ind w:left="0"/>
        <w:rPr>
          <w:rFonts w:ascii="Times New Roman" w:hAnsi="Times New Roman" w:cs="Times New Roman"/>
          <w:color w:val="000000" w:themeColor="text1"/>
        </w:rPr>
      </w:pPr>
      <w:r w:rsidRPr="0074783F">
        <w:rPr>
          <w:rFonts w:ascii="Times New Roman" w:hAnsi="Times New Roman" w:cs="Times New Roman"/>
          <w:i/>
          <w:color w:val="000000" w:themeColor="text1"/>
        </w:rPr>
        <w:t xml:space="preserve">Prinz J. J. </w:t>
      </w:r>
      <w:r w:rsidRPr="0074783F">
        <w:rPr>
          <w:rFonts w:ascii="Times New Roman" w:hAnsi="Times New Roman" w:cs="Times New Roman"/>
          <w:color w:val="000000" w:themeColor="text1"/>
        </w:rPr>
        <w:t>Beyond human nature: How culture and experience shape the human mind. – WW Norton &amp; Company, 2014.</w:t>
      </w:r>
    </w:p>
    <w:p w14:paraId="1138E680"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Searle J. R.</w:t>
      </w:r>
      <w:r w:rsidRPr="00121B7D">
        <w:rPr>
          <w:rFonts w:ascii="Times New Roman" w:hAnsi="Times New Roman" w:cs="Times New Roman"/>
          <w:color w:val="000000" w:themeColor="text1"/>
        </w:rPr>
        <w:t xml:space="preserve"> Intentionality: An essay in the philosophy of mind. – Cambridge University Press, 1983</w:t>
      </w:r>
    </w:p>
    <w:p w14:paraId="4EEF7C0A"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Searle J. R.</w:t>
      </w:r>
      <w:r w:rsidRPr="00121B7D">
        <w:rPr>
          <w:rFonts w:ascii="Times New Roman" w:hAnsi="Times New Roman" w:cs="Times New Roman"/>
          <w:color w:val="000000" w:themeColor="text1"/>
        </w:rPr>
        <w:t xml:space="preserve"> Mind, language and society: Philosophy in the real world. – New York : Basic books, 1998. – С. 144</w:t>
      </w:r>
    </w:p>
    <w:p w14:paraId="547666AB"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Searle J. R.</w:t>
      </w:r>
      <w:r w:rsidRPr="00121B7D">
        <w:rPr>
          <w:rFonts w:ascii="Times New Roman" w:hAnsi="Times New Roman" w:cs="Times New Roman"/>
          <w:color w:val="000000" w:themeColor="text1"/>
        </w:rPr>
        <w:t xml:space="preserve"> Minds, brains, and programs //Behavioral and brain sciences. – 1980. – Т. 3. – №. 03. – С. 417-424</w:t>
      </w:r>
    </w:p>
    <w:p w14:paraId="5D4DA28F"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Torfing J.</w:t>
      </w:r>
      <w:r w:rsidRPr="00121B7D">
        <w:rPr>
          <w:rFonts w:ascii="Times New Roman" w:hAnsi="Times New Roman" w:cs="Times New Roman"/>
          <w:color w:val="000000" w:themeColor="text1"/>
        </w:rPr>
        <w:t xml:space="preserve"> Discourse theory: Achievements, arguments, and challenges. – Palgrave Macmillan UK, 2005</w:t>
      </w:r>
    </w:p>
    <w:p w14:paraId="06622C22"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Torfing J.</w:t>
      </w:r>
      <w:r w:rsidRPr="00121B7D">
        <w:rPr>
          <w:rFonts w:ascii="Times New Roman" w:hAnsi="Times New Roman" w:cs="Times New Roman"/>
          <w:color w:val="000000" w:themeColor="text1"/>
        </w:rPr>
        <w:t xml:space="preserve"> New theories of discourse Laclau, Mouffe and Zizek. – 1999.</w:t>
      </w:r>
    </w:p>
    <w:p w14:paraId="7F43C234"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Van Dijk T. A.</w:t>
      </w:r>
      <w:r w:rsidRPr="00121B7D">
        <w:rPr>
          <w:rFonts w:ascii="Times New Roman" w:hAnsi="Times New Roman" w:cs="Times New Roman"/>
          <w:color w:val="000000" w:themeColor="text1"/>
        </w:rPr>
        <w:t xml:space="preserve"> (ed.). Discourse as structure and process. – Sage, 1997. – Т. 1.</w:t>
      </w:r>
    </w:p>
    <w:p w14:paraId="657E4B63" w14:textId="77777777" w:rsidR="0074783F" w:rsidRPr="00121B7D"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Van Dijk T. A.</w:t>
      </w:r>
      <w:r w:rsidRPr="00121B7D">
        <w:rPr>
          <w:rFonts w:ascii="Times New Roman" w:hAnsi="Times New Roman" w:cs="Times New Roman"/>
          <w:color w:val="000000" w:themeColor="text1"/>
        </w:rPr>
        <w:t xml:space="preserve"> Handbook of discourse analysis //Discourse and dialogue. – 1985.</w:t>
      </w:r>
    </w:p>
    <w:p w14:paraId="391EF09A" w14:textId="77777777" w:rsidR="0074783F" w:rsidRDefault="0074783F" w:rsidP="00121B7D">
      <w:pPr>
        <w:pStyle w:val="a4"/>
        <w:numPr>
          <w:ilvl w:val="3"/>
          <w:numId w:val="20"/>
        </w:numPr>
        <w:spacing w:line="360" w:lineRule="auto"/>
        <w:ind w:left="0"/>
        <w:rPr>
          <w:rFonts w:ascii="Times New Roman" w:hAnsi="Times New Roman" w:cs="Times New Roman"/>
          <w:color w:val="000000" w:themeColor="text1"/>
        </w:rPr>
      </w:pPr>
      <w:r w:rsidRPr="00121B7D">
        <w:rPr>
          <w:rFonts w:ascii="Times New Roman" w:hAnsi="Times New Roman" w:cs="Times New Roman"/>
          <w:i/>
          <w:color w:val="000000" w:themeColor="text1"/>
        </w:rPr>
        <w:t>Van Dijk T. A.</w:t>
      </w:r>
      <w:r w:rsidRPr="00121B7D">
        <w:rPr>
          <w:rFonts w:ascii="Times New Roman" w:hAnsi="Times New Roman" w:cs="Times New Roman"/>
          <w:color w:val="000000" w:themeColor="text1"/>
        </w:rPr>
        <w:t xml:space="preserve"> Introduction: Discourse analysis as a new cross-discipline. – 1985.</w:t>
      </w:r>
    </w:p>
    <w:sectPr w:rsidR="0074783F" w:rsidSect="00F53FCE">
      <w:headerReference w:type="even" r:id="rId8"/>
      <w:headerReference w:type="default" r:id="rId9"/>
      <w:footerReference w:type="even" r:id="rId10"/>
      <w:footerReference w:type="default" r:id="rId11"/>
      <w:footnotePr>
        <w:numRestart w:val="eachPage"/>
      </w:footnotePr>
      <w:pgSz w:w="11900" w:h="16840"/>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B73C4" w14:textId="77777777" w:rsidR="0081196B" w:rsidRDefault="0081196B" w:rsidP="001707AB">
      <w:r>
        <w:separator/>
      </w:r>
    </w:p>
  </w:endnote>
  <w:endnote w:type="continuationSeparator" w:id="0">
    <w:p w14:paraId="0E5AD1CC" w14:textId="77777777" w:rsidR="0081196B" w:rsidRDefault="0081196B" w:rsidP="0017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40F91" w14:textId="77777777" w:rsidR="002755B2" w:rsidRDefault="002755B2" w:rsidP="00F30558">
    <w:pPr>
      <w:pStyle w:val="af1"/>
      <w:framePr w:wrap="none"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4D150B6C" w14:textId="77777777" w:rsidR="002755B2" w:rsidRDefault="002755B2" w:rsidP="003A50A3">
    <w:pPr>
      <w:pStyle w:val="af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347DC" w14:textId="77777777" w:rsidR="002755B2" w:rsidRDefault="002755B2" w:rsidP="003A50A3">
    <w:pPr>
      <w:pStyle w:val="af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F4F98" w14:textId="77777777" w:rsidR="0081196B" w:rsidRDefault="0081196B" w:rsidP="001707AB">
      <w:r>
        <w:separator/>
      </w:r>
    </w:p>
  </w:footnote>
  <w:footnote w:type="continuationSeparator" w:id="0">
    <w:p w14:paraId="588E590E" w14:textId="77777777" w:rsidR="0081196B" w:rsidRDefault="0081196B" w:rsidP="001707AB">
      <w:r>
        <w:continuationSeparator/>
      </w:r>
    </w:p>
  </w:footnote>
  <w:footnote w:id="1">
    <w:p w14:paraId="463AF5A7" w14:textId="0F08ADAB" w:rsidR="002755B2" w:rsidRPr="00BB01D7" w:rsidRDefault="002755B2" w:rsidP="00BB01D7">
      <w:pPr>
        <w:rPr>
          <w:rFonts w:ascii="Times New Roman" w:hAnsi="Times New Roman" w:cs="Times New Roman"/>
          <w:color w:val="000000" w:themeColor="text1"/>
          <w:sz w:val="20"/>
          <w:szCs w:val="20"/>
        </w:rPr>
      </w:pPr>
      <w:r w:rsidRPr="00BB01D7">
        <w:rPr>
          <w:rStyle w:val="af0"/>
          <w:sz w:val="20"/>
          <w:szCs w:val="20"/>
        </w:rPr>
        <w:footnoteRef/>
      </w:r>
      <w:r w:rsidRPr="00BB01D7">
        <w:rPr>
          <w:sz w:val="20"/>
          <w:szCs w:val="20"/>
        </w:rPr>
        <w:t xml:space="preserve"> </w:t>
      </w:r>
      <w:r w:rsidRPr="00BB01D7">
        <w:rPr>
          <w:rFonts w:ascii="Times New Roman" w:hAnsi="Times New Roman" w:cs="Times New Roman"/>
          <w:i/>
          <w:color w:val="000000" w:themeColor="text1"/>
          <w:sz w:val="20"/>
          <w:szCs w:val="20"/>
        </w:rPr>
        <w:t>Витгенштейн Л.</w:t>
      </w:r>
      <w:r w:rsidRPr="00BB01D7">
        <w:rPr>
          <w:rFonts w:ascii="Times New Roman" w:hAnsi="Times New Roman" w:cs="Times New Roman"/>
          <w:color w:val="000000" w:themeColor="text1"/>
          <w:sz w:val="20"/>
          <w:szCs w:val="20"/>
        </w:rPr>
        <w:t xml:space="preserve"> Логико-философский трактат// Философские работы. – 1994. – №2</w:t>
      </w:r>
      <w:r>
        <w:rPr>
          <w:rFonts w:ascii="Times New Roman" w:hAnsi="Times New Roman" w:cs="Times New Roman"/>
          <w:color w:val="000000" w:themeColor="text1"/>
          <w:sz w:val="20"/>
          <w:szCs w:val="20"/>
        </w:rPr>
        <w:t>. С.73</w:t>
      </w:r>
    </w:p>
  </w:footnote>
  <w:footnote w:id="2">
    <w:p w14:paraId="284E7E78" w14:textId="01EC21F0" w:rsidR="002755B2" w:rsidRPr="00BB01D7" w:rsidRDefault="002755B2" w:rsidP="00BB01D7">
      <w:pPr>
        <w:widowControl w:val="0"/>
        <w:autoSpaceDE w:val="0"/>
        <w:autoSpaceDN w:val="0"/>
        <w:adjustRightInd w:val="0"/>
        <w:rPr>
          <w:rFonts w:ascii="Times New Roman" w:hAnsi="Times New Roman" w:cs="Times New Roman"/>
          <w:color w:val="000000" w:themeColor="text1"/>
          <w:sz w:val="20"/>
          <w:szCs w:val="20"/>
          <w:lang w:val="en-US"/>
        </w:rPr>
      </w:pPr>
      <w:r w:rsidRPr="00BB01D7">
        <w:rPr>
          <w:rStyle w:val="af0"/>
          <w:rFonts w:ascii="Times New Roman" w:hAnsi="Times New Roman" w:cs="Times New Roman"/>
          <w:color w:val="000000" w:themeColor="text1"/>
          <w:sz w:val="20"/>
          <w:szCs w:val="20"/>
        </w:rPr>
        <w:footnoteRef/>
      </w:r>
      <w:r w:rsidRPr="00BB01D7">
        <w:rPr>
          <w:rFonts w:ascii="Times New Roman" w:hAnsi="Times New Roman" w:cs="Times New Roman"/>
          <w:color w:val="000000" w:themeColor="text1"/>
          <w:sz w:val="20"/>
          <w:szCs w:val="20"/>
        </w:rPr>
        <w:t xml:space="preserve"> </w:t>
      </w:r>
      <w:r w:rsidRPr="00BB01D7">
        <w:rPr>
          <w:rFonts w:ascii="Times New Roman" w:hAnsi="Times New Roman" w:cs="Times New Roman"/>
          <w:color w:val="000000" w:themeColor="text1"/>
          <w:sz w:val="20"/>
          <w:szCs w:val="20"/>
          <w:lang w:val="en-US"/>
        </w:rPr>
        <w:t xml:space="preserve">Discours [dikur]- </w:t>
      </w:r>
    </w:p>
    <w:p w14:paraId="20A20F69" w14:textId="66569C08" w:rsidR="002755B2" w:rsidRPr="00BB01D7" w:rsidRDefault="002755B2" w:rsidP="00BB01D7">
      <w:pPr>
        <w:widowControl w:val="0"/>
        <w:autoSpaceDE w:val="0"/>
        <w:autoSpaceDN w:val="0"/>
        <w:adjustRightInd w:val="0"/>
        <w:rPr>
          <w:rFonts w:ascii="Times New Roman" w:hAnsi="Times New Roman" w:cs="Times New Roman"/>
          <w:color w:val="000000" w:themeColor="text1"/>
          <w:sz w:val="20"/>
          <w:szCs w:val="20"/>
        </w:rPr>
      </w:pPr>
      <w:r w:rsidRPr="00BB01D7">
        <w:rPr>
          <w:rFonts w:ascii="Times New Roman" w:hAnsi="Times New Roman" w:cs="Times New Roman"/>
          <w:color w:val="000000" w:themeColor="text1"/>
          <w:sz w:val="20"/>
          <w:szCs w:val="20"/>
        </w:rPr>
        <w:t xml:space="preserve">1) </w:t>
      </w:r>
      <w:hyperlink r:id="rId1" w:history="1">
        <w:r w:rsidRPr="00BB01D7">
          <w:rPr>
            <w:rFonts w:ascii="Times New Roman" w:hAnsi="Times New Roman" w:cs="Times New Roman"/>
            <w:color w:val="000000" w:themeColor="text1"/>
            <w:sz w:val="20"/>
            <w:szCs w:val="20"/>
          </w:rPr>
          <w:t>речь</w:t>
        </w:r>
      </w:hyperlink>
      <w:r w:rsidRPr="00BB01D7">
        <w:rPr>
          <w:rFonts w:ascii="Times New Roman" w:hAnsi="Times New Roman" w:cs="Times New Roman"/>
          <w:color w:val="000000" w:themeColor="text1"/>
          <w:sz w:val="20"/>
          <w:szCs w:val="20"/>
        </w:rPr>
        <w:t xml:space="preserve">; </w:t>
      </w:r>
      <w:hyperlink r:id="rId2" w:history="1">
        <w:r w:rsidRPr="00BB01D7">
          <w:rPr>
            <w:rFonts w:ascii="Times New Roman" w:hAnsi="Times New Roman" w:cs="Times New Roman"/>
            <w:color w:val="000000" w:themeColor="text1"/>
            <w:sz w:val="20"/>
            <w:szCs w:val="20"/>
          </w:rPr>
          <w:t>выступление</w:t>
        </w:r>
      </w:hyperlink>
      <w:r w:rsidRPr="00BB01D7">
        <w:rPr>
          <w:rFonts w:ascii="Times New Roman" w:hAnsi="Times New Roman" w:cs="Times New Roman"/>
          <w:color w:val="000000" w:themeColor="text1"/>
          <w:sz w:val="20"/>
          <w:szCs w:val="20"/>
        </w:rPr>
        <w:t xml:space="preserve">; </w:t>
      </w:r>
      <w:hyperlink r:id="rId3" w:history="1">
        <w:r w:rsidRPr="00BB01D7">
          <w:rPr>
            <w:rFonts w:ascii="Times New Roman" w:hAnsi="Times New Roman" w:cs="Times New Roman"/>
            <w:color w:val="000000" w:themeColor="text1"/>
            <w:sz w:val="20"/>
            <w:szCs w:val="20"/>
          </w:rPr>
          <w:t>слова</w:t>
        </w:r>
      </w:hyperlink>
    </w:p>
    <w:p w14:paraId="0435E014" w14:textId="77777777" w:rsidR="002755B2" w:rsidRPr="00BB01D7" w:rsidRDefault="002755B2" w:rsidP="00BB01D7">
      <w:pPr>
        <w:widowControl w:val="0"/>
        <w:autoSpaceDE w:val="0"/>
        <w:autoSpaceDN w:val="0"/>
        <w:adjustRightInd w:val="0"/>
        <w:rPr>
          <w:rFonts w:ascii="Times New Roman" w:hAnsi="Times New Roman" w:cs="Times New Roman"/>
          <w:color w:val="000000" w:themeColor="text1"/>
          <w:sz w:val="20"/>
          <w:szCs w:val="20"/>
        </w:rPr>
      </w:pPr>
      <w:r w:rsidRPr="00BB01D7">
        <w:rPr>
          <w:rFonts w:ascii="Times New Roman" w:hAnsi="Times New Roman" w:cs="Times New Roman"/>
          <w:color w:val="000000" w:themeColor="text1"/>
          <w:sz w:val="20"/>
          <w:szCs w:val="20"/>
        </w:rPr>
        <w:t xml:space="preserve">2) </w:t>
      </w:r>
      <w:hyperlink r:id="rId4" w:history="1">
        <w:r w:rsidRPr="00BB01D7">
          <w:rPr>
            <w:rFonts w:ascii="Times New Roman" w:hAnsi="Times New Roman" w:cs="Times New Roman"/>
            <w:color w:val="000000" w:themeColor="text1"/>
            <w:sz w:val="20"/>
            <w:szCs w:val="20"/>
          </w:rPr>
          <w:t>дискурс</w:t>
        </w:r>
      </w:hyperlink>
      <w:r w:rsidRPr="00BB01D7">
        <w:rPr>
          <w:rFonts w:ascii="Times New Roman" w:hAnsi="Times New Roman" w:cs="Times New Roman"/>
          <w:color w:val="000000" w:themeColor="text1"/>
          <w:sz w:val="20"/>
          <w:szCs w:val="20"/>
        </w:rPr>
        <w:t xml:space="preserve">, </w:t>
      </w:r>
      <w:hyperlink r:id="rId5" w:history="1">
        <w:r w:rsidRPr="00BB01D7">
          <w:rPr>
            <w:rFonts w:ascii="Times New Roman" w:hAnsi="Times New Roman" w:cs="Times New Roman"/>
            <w:color w:val="000000" w:themeColor="text1"/>
            <w:sz w:val="20"/>
            <w:szCs w:val="20"/>
          </w:rPr>
          <w:t>речь</w:t>
        </w:r>
      </w:hyperlink>
    </w:p>
    <w:p w14:paraId="21E203D5" w14:textId="77777777" w:rsidR="002755B2" w:rsidRPr="00BB01D7" w:rsidRDefault="002755B2" w:rsidP="00BB01D7">
      <w:pPr>
        <w:widowControl w:val="0"/>
        <w:autoSpaceDE w:val="0"/>
        <w:autoSpaceDN w:val="0"/>
        <w:adjustRightInd w:val="0"/>
        <w:rPr>
          <w:rFonts w:ascii="Times New Roman" w:hAnsi="Times New Roman" w:cs="Times New Roman"/>
          <w:color w:val="000000" w:themeColor="text1"/>
          <w:sz w:val="20"/>
          <w:szCs w:val="20"/>
        </w:rPr>
      </w:pPr>
      <w:r w:rsidRPr="00BB01D7">
        <w:rPr>
          <w:rFonts w:ascii="Times New Roman" w:hAnsi="Times New Roman" w:cs="Times New Roman"/>
          <w:color w:val="000000" w:themeColor="text1"/>
          <w:sz w:val="20"/>
          <w:szCs w:val="20"/>
        </w:rPr>
        <w:t xml:space="preserve">3) </w:t>
      </w:r>
      <w:hyperlink r:id="rId6" w:history="1">
        <w:r w:rsidRPr="00BB01D7">
          <w:rPr>
            <w:rFonts w:ascii="Times New Roman" w:hAnsi="Times New Roman" w:cs="Times New Roman"/>
            <w:color w:val="000000" w:themeColor="text1"/>
            <w:sz w:val="20"/>
            <w:szCs w:val="20"/>
          </w:rPr>
          <w:t>трактат</w:t>
        </w:r>
      </w:hyperlink>
      <w:r w:rsidRPr="00BB01D7">
        <w:rPr>
          <w:rFonts w:ascii="Times New Roman" w:hAnsi="Times New Roman" w:cs="Times New Roman"/>
          <w:color w:val="000000" w:themeColor="text1"/>
          <w:sz w:val="20"/>
          <w:szCs w:val="20"/>
        </w:rPr>
        <w:t xml:space="preserve">, </w:t>
      </w:r>
      <w:hyperlink r:id="rId7" w:history="1">
        <w:r w:rsidRPr="00BB01D7">
          <w:rPr>
            <w:rFonts w:ascii="Times New Roman" w:hAnsi="Times New Roman" w:cs="Times New Roman"/>
            <w:color w:val="000000" w:themeColor="text1"/>
            <w:sz w:val="20"/>
            <w:szCs w:val="20"/>
          </w:rPr>
          <w:t>рассуждение</w:t>
        </w:r>
      </w:hyperlink>
    </w:p>
    <w:p w14:paraId="07BB55B3" w14:textId="76B9CE6E" w:rsidR="002755B2" w:rsidRPr="00BB01D7" w:rsidRDefault="002755B2" w:rsidP="00BB01D7">
      <w:pPr>
        <w:pStyle w:val="ae"/>
        <w:rPr>
          <w:rFonts w:ascii="Times New Roman" w:hAnsi="Times New Roman" w:cs="Times New Roman"/>
          <w:color w:val="000000" w:themeColor="text1"/>
          <w:sz w:val="20"/>
          <w:szCs w:val="20"/>
        </w:rPr>
      </w:pPr>
      <w:r w:rsidRPr="00BB01D7">
        <w:rPr>
          <w:rFonts w:ascii="Times New Roman" w:hAnsi="Times New Roman" w:cs="Times New Roman"/>
          <w:color w:val="000000" w:themeColor="text1"/>
          <w:sz w:val="20"/>
          <w:szCs w:val="20"/>
        </w:rPr>
        <w:t xml:space="preserve">4) </w:t>
      </w:r>
      <w:r w:rsidRPr="00BB01D7">
        <w:rPr>
          <w:rFonts w:ascii="Times New Roman" w:hAnsi="Times New Roman" w:cs="Times New Roman"/>
          <w:i/>
          <w:iCs/>
          <w:color w:val="000000" w:themeColor="text1"/>
          <w:sz w:val="20"/>
          <w:szCs w:val="20"/>
        </w:rPr>
        <w:t>перен</w:t>
      </w:r>
      <w:r w:rsidRPr="00BB01D7">
        <w:rPr>
          <w:rFonts w:ascii="Times New Roman" w:hAnsi="Times New Roman" w:cs="Times New Roman"/>
          <w:color w:val="000000" w:themeColor="text1"/>
          <w:sz w:val="20"/>
          <w:szCs w:val="20"/>
        </w:rPr>
        <w:t xml:space="preserve"> </w:t>
      </w:r>
      <w:hyperlink r:id="rId8" w:history="1">
        <w:r w:rsidRPr="00BB01D7">
          <w:rPr>
            <w:rFonts w:ascii="Times New Roman" w:hAnsi="Times New Roman" w:cs="Times New Roman"/>
            <w:color w:val="000000" w:themeColor="text1"/>
            <w:sz w:val="20"/>
            <w:szCs w:val="20"/>
          </w:rPr>
          <w:t>манера мыслить</w:t>
        </w:r>
      </w:hyperlink>
      <w:r w:rsidRPr="00BB01D7">
        <w:rPr>
          <w:rFonts w:ascii="Times New Roman" w:hAnsi="Times New Roman" w:cs="Times New Roman"/>
          <w:color w:val="000000" w:themeColor="text1"/>
          <w:sz w:val="20"/>
          <w:szCs w:val="20"/>
        </w:rPr>
        <w:t xml:space="preserve">, </w:t>
      </w:r>
      <w:hyperlink r:id="rId9" w:history="1">
        <w:r w:rsidRPr="00BB01D7">
          <w:rPr>
            <w:rFonts w:ascii="Times New Roman" w:hAnsi="Times New Roman" w:cs="Times New Roman"/>
            <w:color w:val="000000" w:themeColor="text1"/>
            <w:sz w:val="20"/>
            <w:szCs w:val="20"/>
          </w:rPr>
          <w:t>система понятий</w:t>
        </w:r>
      </w:hyperlink>
      <w:r w:rsidRPr="00BB01D7">
        <w:rPr>
          <w:rFonts w:ascii="Times New Roman" w:hAnsi="Times New Roman" w:cs="Times New Roman"/>
          <w:color w:val="000000" w:themeColor="text1"/>
          <w:sz w:val="20"/>
          <w:szCs w:val="20"/>
        </w:rPr>
        <w:t xml:space="preserve">; </w:t>
      </w:r>
      <w:r w:rsidRPr="00BB01D7">
        <w:rPr>
          <w:rFonts w:ascii="Times New Roman" w:hAnsi="Times New Roman" w:cs="Times New Roman"/>
          <w:i/>
          <w:iCs/>
          <w:color w:val="000000" w:themeColor="text1"/>
          <w:sz w:val="20"/>
          <w:szCs w:val="20"/>
        </w:rPr>
        <w:t>разг</w:t>
      </w:r>
      <w:r w:rsidRPr="00BB01D7">
        <w:rPr>
          <w:rFonts w:ascii="Times New Roman" w:hAnsi="Times New Roman" w:cs="Times New Roman"/>
          <w:color w:val="000000" w:themeColor="text1"/>
          <w:sz w:val="20"/>
          <w:szCs w:val="20"/>
        </w:rPr>
        <w:t xml:space="preserve"> </w:t>
      </w:r>
      <w:hyperlink r:id="rId10" w:history="1">
        <w:r w:rsidRPr="00BB01D7">
          <w:rPr>
            <w:rFonts w:ascii="Times New Roman" w:hAnsi="Times New Roman" w:cs="Times New Roman"/>
            <w:color w:val="000000" w:themeColor="text1"/>
            <w:sz w:val="20"/>
            <w:szCs w:val="20"/>
          </w:rPr>
          <w:t>рассуждение</w:t>
        </w:r>
      </w:hyperlink>
      <w:r w:rsidRPr="00BB01D7">
        <w:rPr>
          <w:rFonts w:ascii="Times New Roman" w:hAnsi="Times New Roman" w:cs="Times New Roman"/>
          <w:color w:val="000000" w:themeColor="text1"/>
          <w:sz w:val="20"/>
          <w:szCs w:val="20"/>
        </w:rPr>
        <w:t xml:space="preserve">, </w:t>
      </w:r>
      <w:hyperlink r:id="rId11" w:history="1">
        <w:r w:rsidRPr="00BB01D7">
          <w:rPr>
            <w:rFonts w:ascii="Times New Roman" w:hAnsi="Times New Roman" w:cs="Times New Roman"/>
            <w:color w:val="000000" w:themeColor="text1"/>
            <w:sz w:val="20"/>
            <w:szCs w:val="20"/>
          </w:rPr>
          <w:t>анализ</w:t>
        </w:r>
      </w:hyperlink>
    </w:p>
    <w:p w14:paraId="3599D927" w14:textId="25906C59" w:rsidR="002755B2" w:rsidRPr="00452088" w:rsidRDefault="002755B2" w:rsidP="00BB01D7">
      <w:pPr>
        <w:pStyle w:val="ae"/>
        <w:rPr>
          <w:lang w:val="en-US"/>
        </w:rPr>
      </w:pPr>
      <w:r w:rsidRPr="00BB01D7">
        <w:rPr>
          <w:rFonts w:ascii="Times New Roman" w:hAnsi="Times New Roman" w:cs="Times New Roman"/>
          <w:color w:val="000000" w:themeColor="text1"/>
          <w:sz w:val="20"/>
          <w:szCs w:val="20"/>
        </w:rPr>
        <w:t>Источник: Lingvo A. 12.0 Многозначный электронный словарь //ABBY Software. – 2006.</w:t>
      </w:r>
    </w:p>
  </w:footnote>
  <w:footnote w:id="3">
    <w:p w14:paraId="2EF28F79" w14:textId="77777777" w:rsidR="002755B2" w:rsidRDefault="002755B2" w:rsidP="009D6FAB">
      <w:pPr>
        <w:pStyle w:val="ae"/>
      </w:pPr>
      <w:r w:rsidRPr="007D4411">
        <w:rPr>
          <w:rStyle w:val="af0"/>
          <w:rFonts w:ascii="Times New Roman" w:hAnsi="Times New Roman" w:cs="Times New Roman"/>
          <w:sz w:val="20"/>
          <w:szCs w:val="20"/>
        </w:rPr>
        <w:footnoteRef/>
      </w:r>
      <w:r w:rsidRPr="007D4411">
        <w:rPr>
          <w:rFonts w:ascii="Times New Roman" w:hAnsi="Times New Roman" w:cs="Times New Roman"/>
          <w:sz w:val="20"/>
          <w:szCs w:val="20"/>
        </w:rPr>
        <w:t xml:space="preserve"> </w:t>
      </w:r>
      <w:r w:rsidRPr="007D4411">
        <w:rPr>
          <w:rFonts w:ascii="Times New Roman" w:hAnsi="Times New Roman" w:cs="Times New Roman"/>
          <w:i/>
          <w:color w:val="000000" w:themeColor="text1"/>
          <w:sz w:val="20"/>
          <w:szCs w:val="20"/>
        </w:rPr>
        <w:t>Русакова О. Ф., Спасский А. Е.</w:t>
      </w:r>
      <w:r w:rsidRPr="007D4411">
        <w:rPr>
          <w:rFonts w:ascii="Times New Roman" w:hAnsi="Times New Roman" w:cs="Times New Roman"/>
          <w:color w:val="000000" w:themeColor="text1"/>
          <w:sz w:val="20"/>
          <w:szCs w:val="20"/>
        </w:rPr>
        <w:t xml:space="preserve"> Дискурсология как новая дисциплина. Предисловие //Современные теории дискурса: мультидисциплинарный анализ (Серия" Дискурсология")–Екатеринбург: Издательский Дом" Дискурс-Пи. – 2006</w:t>
      </w:r>
      <w:r w:rsidRPr="006B5693">
        <w:rPr>
          <w:rFonts w:ascii="Times New Roman" w:hAnsi="Times New Roman" w:cs="Times New Roman"/>
          <w:color w:val="000000" w:themeColor="text1"/>
          <w:sz w:val="20"/>
          <w:szCs w:val="20"/>
        </w:rPr>
        <w:t>.</w:t>
      </w:r>
    </w:p>
  </w:footnote>
  <w:footnote w:id="4">
    <w:p w14:paraId="73319FEB" w14:textId="0A40F7F2" w:rsidR="002755B2" w:rsidRDefault="002755B2">
      <w:pPr>
        <w:pStyle w:val="ae"/>
      </w:pPr>
      <w:r>
        <w:rPr>
          <w:rStyle w:val="af0"/>
        </w:rPr>
        <w:footnoteRef/>
      </w:r>
      <w:r>
        <w:t xml:space="preserve"> </w:t>
      </w:r>
      <w:r w:rsidRPr="00F07948">
        <w:rPr>
          <w:rFonts w:ascii="Times New Roman" w:hAnsi="Times New Roman" w:cs="Times New Roman"/>
          <w:i/>
          <w:color w:val="000000" w:themeColor="text1"/>
          <w:sz w:val="20"/>
          <w:szCs w:val="20"/>
        </w:rPr>
        <w:t>Лакофф Д.</w:t>
      </w:r>
      <w:r w:rsidRPr="00F07948">
        <w:rPr>
          <w:rFonts w:ascii="Times New Roman" w:hAnsi="Times New Roman" w:cs="Times New Roman"/>
          <w:color w:val="000000" w:themeColor="text1"/>
          <w:sz w:val="20"/>
          <w:szCs w:val="20"/>
        </w:rPr>
        <w:t xml:space="preserve"> Женщины, огонь и опасные вещи. Что категории языка говорят нам о мышлении. – Litres, 2014</w:t>
      </w:r>
    </w:p>
  </w:footnote>
  <w:footnote w:id="5">
    <w:p w14:paraId="6D72F3E7" w14:textId="3F9D7E0A" w:rsidR="002755B2" w:rsidRPr="00A51671" w:rsidRDefault="002755B2" w:rsidP="00A51671">
      <w:pPr>
        <w:jc w:val="both"/>
        <w:rPr>
          <w:rFonts w:ascii="Times New Roman" w:hAnsi="Times New Roman" w:cs="Times New Roman"/>
          <w:color w:val="000000" w:themeColor="text1"/>
        </w:rPr>
      </w:pPr>
      <w:r w:rsidRPr="00A51671">
        <w:rPr>
          <w:rStyle w:val="af0"/>
          <w:rFonts w:ascii="Times New Roman" w:hAnsi="Times New Roman" w:cs="Times New Roman"/>
          <w:sz w:val="20"/>
          <w:szCs w:val="20"/>
        </w:rPr>
        <w:footnoteRef/>
      </w:r>
      <w:r w:rsidRPr="00A51671">
        <w:rPr>
          <w:rFonts w:ascii="Times New Roman" w:hAnsi="Times New Roman" w:cs="Times New Roman"/>
          <w:sz w:val="20"/>
          <w:szCs w:val="20"/>
        </w:rPr>
        <w:t xml:space="preserve"> У М.Фуко вы</w:t>
      </w:r>
      <w:r>
        <w:rPr>
          <w:rFonts w:ascii="Times New Roman" w:hAnsi="Times New Roman" w:cs="Times New Roman"/>
          <w:sz w:val="20"/>
          <w:szCs w:val="20"/>
        </w:rPr>
        <w:t>деляют два этапа его творчества:</w:t>
      </w:r>
      <w:r w:rsidRPr="00A51671">
        <w:rPr>
          <w:rFonts w:ascii="Times New Roman" w:hAnsi="Times New Roman" w:cs="Times New Roman"/>
          <w:sz w:val="20"/>
          <w:szCs w:val="20"/>
        </w:rPr>
        <w:t xml:space="preserve"> археологический и генеалогический. В археологический этап Фуко занимался исследованиями механизмов отделения важных и и</w:t>
      </w:r>
      <w:r>
        <w:rPr>
          <w:rFonts w:ascii="Times New Roman" w:hAnsi="Times New Roman" w:cs="Times New Roman"/>
          <w:sz w:val="20"/>
          <w:szCs w:val="20"/>
        </w:rPr>
        <w:t>стинных высказываний от не</w:t>
      </w:r>
      <w:r w:rsidRPr="00A51671">
        <w:rPr>
          <w:rFonts w:ascii="Times New Roman" w:hAnsi="Times New Roman" w:cs="Times New Roman"/>
          <w:sz w:val="20"/>
          <w:szCs w:val="20"/>
        </w:rPr>
        <w:t>истинных. В этот же период Фуко занимался и теорией дискурса. Он предполагал, что в различные периоды истории существует некий фундаментальный дискурсивный принцип, определяющий истину, он назвал его эпистемой. Уже М.Фуко не сводит дискурс к исключительно текстуальной составляющей, но определяет его как набор социальных практик, которые называются дискурсивными по той причине, что содержат в себе семиотический элемент. В своей работе «Слова и вещи» Фуко рассматривает изменение этой эпистемы в истории. Эпистема представляет собой единый р</w:t>
      </w:r>
      <w:r>
        <w:rPr>
          <w:rFonts w:ascii="Times New Roman" w:hAnsi="Times New Roman" w:cs="Times New Roman"/>
          <w:sz w:val="20"/>
          <w:szCs w:val="20"/>
        </w:rPr>
        <w:t>ежим знания. Это единый принцип позволяет</w:t>
      </w:r>
      <w:r w:rsidRPr="00A51671">
        <w:rPr>
          <w:rFonts w:ascii="Times New Roman" w:hAnsi="Times New Roman" w:cs="Times New Roman"/>
          <w:sz w:val="20"/>
          <w:szCs w:val="20"/>
        </w:rPr>
        <w:t xml:space="preserve"> отделить истинные высказывания от ложных и вообще определить то, чему следует приписывать значение. В генеалогическом этапе Фуко занимается проблемой власти и знания. Власть оказывается не только репрессивной силой, но и творческой. Власть это продуктивная сеть, без которой невозможно социальное. Можно сказать, что Фуко выставляет власть не поверх социального, но вплетает её в многообразие социальных отношений. Власть создает правила альтернативного существования и способы обсуждения, но не имеет полного гегемонического контроля.</w:t>
      </w:r>
    </w:p>
  </w:footnote>
  <w:footnote w:id="6">
    <w:p w14:paraId="6E03D83B" w14:textId="77777777" w:rsidR="002755B2" w:rsidRPr="00A51671" w:rsidRDefault="002755B2" w:rsidP="00A51671">
      <w:pPr>
        <w:pStyle w:val="ae"/>
        <w:rPr>
          <w:rFonts w:ascii="Times New Roman" w:hAnsi="Times New Roman" w:cs="Times New Roman"/>
        </w:rPr>
      </w:pPr>
      <w:r w:rsidRPr="00A51671">
        <w:rPr>
          <w:rStyle w:val="af0"/>
          <w:rFonts w:ascii="Times New Roman" w:hAnsi="Times New Roman" w:cs="Times New Roman"/>
          <w:sz w:val="20"/>
          <w:szCs w:val="20"/>
        </w:rPr>
        <w:footnoteRef/>
      </w:r>
      <w:r w:rsidRPr="00A51671">
        <w:rPr>
          <w:rFonts w:ascii="Times New Roman" w:hAnsi="Times New Roman" w:cs="Times New Roman"/>
          <w:sz w:val="20"/>
          <w:szCs w:val="20"/>
        </w:rPr>
        <w:t xml:space="preserve"> </w:t>
      </w:r>
      <w:r w:rsidRPr="00A51671">
        <w:rPr>
          <w:rFonts w:ascii="Times New Roman" w:hAnsi="Times New Roman" w:cs="Times New Roman"/>
          <w:i/>
          <w:color w:val="000000" w:themeColor="text1"/>
          <w:sz w:val="20"/>
          <w:szCs w:val="20"/>
        </w:rPr>
        <w:t>Фуко М</w:t>
      </w:r>
      <w:r w:rsidRPr="00A51671">
        <w:rPr>
          <w:rFonts w:ascii="Times New Roman" w:hAnsi="Times New Roman" w:cs="Times New Roman"/>
          <w:color w:val="000000" w:themeColor="text1"/>
          <w:sz w:val="20"/>
          <w:szCs w:val="20"/>
        </w:rPr>
        <w:t>. Слова и вещи //Археология гуманитарных наук. СПб. – 1994.</w:t>
      </w:r>
    </w:p>
  </w:footnote>
  <w:footnote w:id="7">
    <w:p w14:paraId="6E4D0CC6" w14:textId="6F8CC59A" w:rsidR="002755B2" w:rsidRPr="00A51671" w:rsidRDefault="002755B2" w:rsidP="00A51671">
      <w:pPr>
        <w:jc w:val="both"/>
        <w:rPr>
          <w:rFonts w:ascii="Times New Roman" w:hAnsi="Times New Roman" w:cs="Times New Roman"/>
          <w:sz w:val="20"/>
          <w:szCs w:val="20"/>
        </w:rPr>
      </w:pPr>
      <w:r w:rsidRPr="00A51671">
        <w:rPr>
          <w:rFonts w:ascii="Times New Roman" w:hAnsi="Times New Roman" w:cs="Times New Roman"/>
          <w:sz w:val="20"/>
          <w:szCs w:val="20"/>
          <w:vertAlign w:val="superscript"/>
        </w:rPr>
        <w:footnoteRef/>
      </w:r>
      <w:r w:rsidRPr="00A51671">
        <w:rPr>
          <w:rFonts w:ascii="Times New Roman" w:hAnsi="Times New Roman" w:cs="Times New Roman"/>
          <w:sz w:val="20"/>
          <w:szCs w:val="20"/>
        </w:rPr>
        <w:t xml:space="preserve"> См: </w:t>
      </w:r>
      <w:r w:rsidRPr="00A51671">
        <w:rPr>
          <w:rFonts w:ascii="Times New Roman" w:hAnsi="Times New Roman" w:cs="Times New Roman"/>
          <w:i/>
          <w:sz w:val="20"/>
          <w:szCs w:val="20"/>
        </w:rPr>
        <w:t xml:space="preserve">Данилов В.Н. </w:t>
      </w:r>
      <w:r w:rsidRPr="00A51671">
        <w:rPr>
          <w:rFonts w:ascii="Times New Roman" w:hAnsi="Times New Roman" w:cs="Times New Roman"/>
          <w:sz w:val="20"/>
          <w:szCs w:val="20"/>
        </w:rPr>
        <w:t xml:space="preserve">Дефляционные теории истины (дисс. канд. филос. на-ук). М., 2002. </w:t>
      </w:r>
    </w:p>
  </w:footnote>
  <w:footnote w:id="8">
    <w:p w14:paraId="248B3E41" w14:textId="77777777" w:rsidR="002755B2" w:rsidRPr="00ED4C44" w:rsidRDefault="002755B2" w:rsidP="00A51671">
      <w:pPr>
        <w:jc w:val="both"/>
        <w:rPr>
          <w:rFonts w:ascii="Times New Roman" w:hAnsi="Times New Roman" w:cs="Times New Roman"/>
          <w:color w:val="000000" w:themeColor="text1"/>
          <w:sz w:val="20"/>
          <w:szCs w:val="20"/>
        </w:rPr>
      </w:pPr>
      <w:r w:rsidRPr="00A51671">
        <w:rPr>
          <w:rFonts w:ascii="Times New Roman" w:hAnsi="Times New Roman" w:cs="Times New Roman"/>
          <w:sz w:val="20"/>
          <w:szCs w:val="20"/>
          <w:vertAlign w:val="superscript"/>
        </w:rPr>
        <w:footnoteRef/>
      </w:r>
      <w:r w:rsidRPr="00A51671">
        <w:rPr>
          <w:rFonts w:ascii="Times New Roman" w:hAnsi="Times New Roman" w:cs="Times New Roman"/>
          <w:sz w:val="20"/>
          <w:szCs w:val="20"/>
        </w:rPr>
        <w:t xml:space="preserve"> </w:t>
      </w:r>
      <w:r w:rsidRPr="00A51671">
        <w:rPr>
          <w:rFonts w:ascii="Times New Roman" w:hAnsi="Times New Roman" w:cs="Times New Roman"/>
          <w:i/>
          <w:sz w:val="20"/>
          <w:szCs w:val="20"/>
        </w:rPr>
        <w:t>Gettier E. L.</w:t>
      </w:r>
      <w:r w:rsidRPr="00A51671">
        <w:rPr>
          <w:rFonts w:ascii="Times New Roman" w:hAnsi="Times New Roman" w:cs="Times New Roman"/>
          <w:sz w:val="20"/>
          <w:szCs w:val="20"/>
        </w:rPr>
        <w:t xml:space="preserve"> Is justified true belief knowledge? //analysis. – 1963. – Т. 23. – №. 6. – С. 121-123</w:t>
      </w:r>
    </w:p>
  </w:footnote>
  <w:footnote w:id="9">
    <w:p w14:paraId="4959D630" w14:textId="46AA2A43" w:rsidR="002755B2" w:rsidRPr="00763D78" w:rsidRDefault="002755B2">
      <w:pPr>
        <w:pStyle w:val="ae"/>
        <w:rPr>
          <w:rFonts w:ascii="Times New Roman" w:hAnsi="Times New Roman" w:cs="Times New Roman"/>
          <w:sz w:val="20"/>
          <w:szCs w:val="20"/>
          <w:lang w:val="en-US"/>
        </w:rPr>
      </w:pPr>
      <w:r w:rsidRPr="00763D78">
        <w:rPr>
          <w:rStyle w:val="af0"/>
          <w:rFonts w:ascii="Times New Roman" w:hAnsi="Times New Roman" w:cs="Times New Roman"/>
          <w:sz w:val="20"/>
          <w:szCs w:val="20"/>
        </w:rPr>
        <w:footnoteRef/>
      </w:r>
      <w:r w:rsidRPr="00763D78">
        <w:rPr>
          <w:rFonts w:ascii="Times New Roman" w:hAnsi="Times New Roman" w:cs="Times New Roman"/>
          <w:sz w:val="20"/>
          <w:szCs w:val="20"/>
        </w:rPr>
        <w:t xml:space="preserve"> </w:t>
      </w:r>
      <w:r>
        <w:rPr>
          <w:rFonts w:ascii="Times New Roman" w:hAnsi="Times New Roman" w:cs="Times New Roman"/>
          <w:sz w:val="20"/>
          <w:szCs w:val="20"/>
        </w:rPr>
        <w:t>Критику такой эпистемологии пытается предложить К.Мейясcу, однако, он сам признается, что не достигает необходимых результатов (см. «</w:t>
      </w:r>
      <w:r w:rsidRPr="00763D78">
        <w:rPr>
          <w:rFonts w:ascii="Times New Roman" w:hAnsi="Times New Roman" w:cs="Times New Roman"/>
          <w:i/>
          <w:sz w:val="20"/>
          <w:szCs w:val="20"/>
        </w:rPr>
        <w:t>Meillassoux Q</w:t>
      </w:r>
      <w:r w:rsidRPr="00763D78">
        <w:rPr>
          <w:rFonts w:ascii="Times New Roman" w:hAnsi="Times New Roman" w:cs="Times New Roman"/>
          <w:sz w:val="20"/>
          <w:szCs w:val="20"/>
        </w:rPr>
        <w:t>. Time without becoming. – 2014.</w:t>
      </w:r>
      <w:r>
        <w:rPr>
          <w:rFonts w:ascii="Times New Roman" w:hAnsi="Times New Roman" w:cs="Times New Roman"/>
          <w:sz w:val="20"/>
          <w:szCs w:val="20"/>
        </w:rPr>
        <w:t xml:space="preserve">»). </w:t>
      </w:r>
    </w:p>
  </w:footnote>
  <w:footnote w:id="10">
    <w:p w14:paraId="0CE00FF8" w14:textId="77777777" w:rsidR="002755B2" w:rsidRPr="001B6D96" w:rsidRDefault="002755B2" w:rsidP="00AA5E0A">
      <w:pPr>
        <w:pStyle w:val="ae"/>
        <w:rPr>
          <w:rFonts w:ascii="Times New Roman" w:hAnsi="Times New Roman" w:cs="Times New Roman"/>
          <w:sz w:val="20"/>
          <w:szCs w:val="20"/>
        </w:rPr>
      </w:pPr>
      <w:r w:rsidRPr="001B6D96">
        <w:rPr>
          <w:rStyle w:val="af0"/>
          <w:rFonts w:ascii="Times New Roman" w:hAnsi="Times New Roman" w:cs="Times New Roman"/>
          <w:sz w:val="20"/>
          <w:szCs w:val="20"/>
        </w:rPr>
        <w:footnoteRef/>
      </w:r>
      <w:r w:rsidRPr="001B6D96">
        <w:rPr>
          <w:rFonts w:ascii="Times New Roman" w:hAnsi="Times New Roman" w:cs="Times New Roman"/>
          <w:sz w:val="20"/>
          <w:szCs w:val="20"/>
        </w:rPr>
        <w:t xml:space="preserve"> </w:t>
      </w:r>
      <w:r w:rsidRPr="001B6D96">
        <w:rPr>
          <w:rFonts w:ascii="Times New Roman" w:hAnsi="Times New Roman" w:cs="Times New Roman"/>
          <w:i/>
          <w:color w:val="000000" w:themeColor="text1"/>
          <w:sz w:val="20"/>
          <w:szCs w:val="20"/>
        </w:rPr>
        <w:t>Греймас А. Ж., Курте Ж.</w:t>
      </w:r>
      <w:r w:rsidRPr="001B6D96">
        <w:rPr>
          <w:rFonts w:ascii="Times New Roman" w:hAnsi="Times New Roman" w:cs="Times New Roman"/>
          <w:color w:val="000000" w:themeColor="text1"/>
          <w:sz w:val="20"/>
          <w:szCs w:val="20"/>
        </w:rPr>
        <w:t xml:space="preserve"> Семиотика. Объяснительный словарь теории языка //Семиотика. М. – 1983. – С. 483-550 с.487</w:t>
      </w:r>
    </w:p>
  </w:footnote>
  <w:footnote w:id="11">
    <w:p w14:paraId="0AD15418" w14:textId="77777777" w:rsidR="002755B2" w:rsidRPr="001B6D96" w:rsidRDefault="002755B2" w:rsidP="001B0225">
      <w:pPr>
        <w:pStyle w:val="ae"/>
        <w:rPr>
          <w:rFonts w:ascii="Times New Roman" w:hAnsi="Times New Roman" w:cs="Times New Roman"/>
          <w:color w:val="000000" w:themeColor="text1"/>
          <w:sz w:val="20"/>
          <w:szCs w:val="20"/>
        </w:rPr>
      </w:pPr>
      <w:r w:rsidRPr="001B6D96">
        <w:rPr>
          <w:rStyle w:val="af0"/>
          <w:rFonts w:ascii="Times New Roman" w:hAnsi="Times New Roman" w:cs="Times New Roman"/>
          <w:sz w:val="20"/>
          <w:szCs w:val="20"/>
        </w:rPr>
        <w:footnoteRef/>
      </w:r>
      <w:r w:rsidRPr="001B6D96">
        <w:rPr>
          <w:rFonts w:ascii="Times New Roman" w:hAnsi="Times New Roman" w:cs="Times New Roman"/>
          <w:sz w:val="20"/>
          <w:szCs w:val="20"/>
        </w:rPr>
        <w:t xml:space="preserve"> </w:t>
      </w:r>
      <w:r w:rsidRPr="001B6D96">
        <w:rPr>
          <w:rFonts w:ascii="Times New Roman" w:hAnsi="Times New Roman" w:cs="Times New Roman"/>
          <w:i/>
          <w:color w:val="000000" w:themeColor="text1"/>
          <w:sz w:val="20"/>
          <w:szCs w:val="20"/>
        </w:rPr>
        <w:t>Глазерсфельд Э.</w:t>
      </w:r>
      <w:r w:rsidRPr="001B6D96">
        <w:rPr>
          <w:rFonts w:ascii="Times New Roman" w:hAnsi="Times New Roman" w:cs="Times New Roman"/>
          <w:color w:val="000000" w:themeColor="text1"/>
          <w:sz w:val="20"/>
          <w:szCs w:val="20"/>
        </w:rPr>
        <w:t xml:space="preserve"> Введение в радикальный конструктивизм //Вестник Московского университета. Серия. – 2001. – Т. 7. – С. 59-81.</w:t>
      </w:r>
    </w:p>
  </w:footnote>
  <w:footnote w:id="12">
    <w:p w14:paraId="1B93DCA3" w14:textId="77777777" w:rsidR="002755B2" w:rsidRPr="001B6D96" w:rsidRDefault="002755B2" w:rsidP="001B0225">
      <w:pPr>
        <w:pStyle w:val="ae"/>
        <w:rPr>
          <w:rFonts w:ascii="Times New Roman" w:hAnsi="Times New Roman" w:cs="Times New Roman"/>
          <w:sz w:val="20"/>
          <w:szCs w:val="20"/>
        </w:rPr>
      </w:pPr>
      <w:r w:rsidRPr="001B6D96">
        <w:rPr>
          <w:rStyle w:val="af0"/>
          <w:rFonts w:ascii="Times New Roman" w:hAnsi="Times New Roman" w:cs="Times New Roman"/>
          <w:sz w:val="20"/>
          <w:szCs w:val="20"/>
        </w:rPr>
        <w:footnoteRef/>
      </w:r>
      <w:r w:rsidRPr="001B6D96">
        <w:rPr>
          <w:rFonts w:ascii="Times New Roman" w:hAnsi="Times New Roman" w:cs="Times New Roman"/>
          <w:sz w:val="20"/>
          <w:szCs w:val="20"/>
        </w:rPr>
        <w:t xml:space="preserve"> </w:t>
      </w:r>
      <w:r w:rsidRPr="001B6D96">
        <w:rPr>
          <w:rFonts w:ascii="Times New Roman" w:hAnsi="Times New Roman" w:cs="Times New Roman"/>
          <w:i/>
          <w:color w:val="000000" w:themeColor="text1"/>
          <w:sz w:val="20"/>
          <w:szCs w:val="20"/>
        </w:rPr>
        <w:t xml:space="preserve">Бергер П., Лукман Т. </w:t>
      </w:r>
      <w:r w:rsidRPr="001B6D96">
        <w:rPr>
          <w:rFonts w:ascii="Times New Roman" w:hAnsi="Times New Roman" w:cs="Times New Roman"/>
          <w:color w:val="000000" w:themeColor="text1"/>
          <w:sz w:val="20"/>
          <w:szCs w:val="20"/>
        </w:rPr>
        <w:t>Социальное конструирование реальности //М.: Медиум. – 1995.</w:t>
      </w:r>
    </w:p>
  </w:footnote>
  <w:footnote w:id="13">
    <w:p w14:paraId="12840A5F" w14:textId="77777777" w:rsidR="002755B2" w:rsidRDefault="002755B2" w:rsidP="001B0225">
      <w:pPr>
        <w:pStyle w:val="ae"/>
      </w:pPr>
      <w:r w:rsidRPr="001B6D96">
        <w:rPr>
          <w:rStyle w:val="af0"/>
          <w:rFonts w:ascii="Times New Roman" w:hAnsi="Times New Roman" w:cs="Times New Roman"/>
          <w:sz w:val="20"/>
          <w:szCs w:val="20"/>
        </w:rPr>
        <w:footnoteRef/>
      </w:r>
      <w:r w:rsidRPr="001B6D96">
        <w:rPr>
          <w:rFonts w:ascii="Times New Roman" w:hAnsi="Times New Roman" w:cs="Times New Roman"/>
          <w:sz w:val="20"/>
          <w:szCs w:val="20"/>
        </w:rPr>
        <w:t xml:space="preserve"> </w:t>
      </w:r>
      <w:r w:rsidRPr="001B6D96">
        <w:rPr>
          <w:rFonts w:ascii="Times New Roman" w:hAnsi="Times New Roman" w:cs="Times New Roman"/>
          <w:i/>
          <w:color w:val="000000" w:themeColor="text1"/>
          <w:sz w:val="20"/>
          <w:szCs w:val="20"/>
        </w:rPr>
        <w:t>Богомягкова Е. С.</w:t>
      </w:r>
      <w:r w:rsidRPr="001B6D96">
        <w:rPr>
          <w:rFonts w:ascii="Times New Roman" w:hAnsi="Times New Roman" w:cs="Times New Roman"/>
          <w:color w:val="000000" w:themeColor="text1"/>
          <w:sz w:val="20"/>
          <w:szCs w:val="20"/>
        </w:rPr>
        <w:t xml:space="preserve"> Особенности строгого конструкционизма: социальные проблемы как языковая игра //печатается по решению. – с. 182.</w:t>
      </w:r>
    </w:p>
  </w:footnote>
  <w:footnote w:id="14">
    <w:p w14:paraId="6E8E97FB" w14:textId="77777777" w:rsidR="002755B2" w:rsidRPr="007476A4" w:rsidRDefault="002755B2" w:rsidP="001B0225">
      <w:pPr>
        <w:rPr>
          <w:rFonts w:ascii="Times New Roman" w:hAnsi="Times New Roman" w:cs="Times New Roman"/>
          <w:color w:val="000000" w:themeColor="text1"/>
          <w:sz w:val="20"/>
          <w:szCs w:val="20"/>
        </w:rPr>
      </w:pPr>
      <w:r>
        <w:rPr>
          <w:rStyle w:val="af0"/>
        </w:rPr>
        <w:footnoteRef/>
      </w:r>
      <w:r>
        <w:t xml:space="preserve"> </w:t>
      </w:r>
      <w:r w:rsidRPr="006B5693">
        <w:rPr>
          <w:rFonts w:ascii="Times New Roman" w:hAnsi="Times New Roman" w:cs="Times New Roman"/>
          <w:i/>
          <w:color w:val="000000" w:themeColor="text1"/>
          <w:sz w:val="20"/>
          <w:szCs w:val="20"/>
        </w:rPr>
        <w:t>Лиотар Ж. Ф.</w:t>
      </w:r>
      <w:r w:rsidRPr="006B5693">
        <w:rPr>
          <w:rFonts w:ascii="Times New Roman" w:hAnsi="Times New Roman" w:cs="Times New Roman"/>
          <w:color w:val="000000" w:themeColor="text1"/>
          <w:sz w:val="20"/>
          <w:szCs w:val="20"/>
        </w:rPr>
        <w:t xml:space="preserve"> Состояние постмодерна. – 1998.</w:t>
      </w:r>
    </w:p>
  </w:footnote>
  <w:footnote w:id="15">
    <w:p w14:paraId="6F695E3C" w14:textId="77777777" w:rsidR="002755B2" w:rsidRPr="00F07948" w:rsidRDefault="002755B2" w:rsidP="001B0225">
      <w:pPr>
        <w:pStyle w:val="ae"/>
        <w:rPr>
          <w:rFonts w:ascii="Times New Roman" w:hAnsi="Times New Roman" w:cs="Times New Roman"/>
          <w:sz w:val="20"/>
          <w:szCs w:val="20"/>
          <w:lang w:val="en-US"/>
        </w:rPr>
      </w:pPr>
      <w:r w:rsidRPr="00F07948">
        <w:rPr>
          <w:rStyle w:val="af0"/>
          <w:rFonts w:ascii="Times New Roman" w:hAnsi="Times New Roman" w:cs="Times New Roman"/>
          <w:sz w:val="20"/>
          <w:szCs w:val="20"/>
        </w:rPr>
        <w:footnoteRef/>
      </w:r>
      <w:r w:rsidRPr="00F07948">
        <w:rPr>
          <w:rFonts w:ascii="Times New Roman" w:hAnsi="Times New Roman" w:cs="Times New Roman"/>
          <w:sz w:val="20"/>
          <w:szCs w:val="20"/>
        </w:rPr>
        <w:t xml:space="preserve"> </w:t>
      </w:r>
      <w:r w:rsidRPr="00F07948">
        <w:rPr>
          <w:rFonts w:ascii="Times New Roman" w:hAnsi="Times New Roman" w:cs="Times New Roman"/>
          <w:i/>
          <w:color w:val="000000" w:themeColor="text1"/>
          <w:sz w:val="20"/>
          <w:szCs w:val="20"/>
        </w:rPr>
        <w:t>Hoffman D. D.</w:t>
      </w:r>
      <w:r w:rsidRPr="00F07948">
        <w:rPr>
          <w:rFonts w:ascii="Times New Roman" w:hAnsi="Times New Roman" w:cs="Times New Roman"/>
          <w:color w:val="000000" w:themeColor="text1"/>
          <w:sz w:val="20"/>
          <w:szCs w:val="20"/>
        </w:rPr>
        <w:t xml:space="preserve"> Visual intelligence: How we create what we see. – WW Norton &amp; Company, 2000</w:t>
      </w:r>
    </w:p>
  </w:footnote>
  <w:footnote w:id="16">
    <w:p w14:paraId="3B00B276" w14:textId="2D8CF40D" w:rsidR="002755B2" w:rsidRPr="00763D78" w:rsidRDefault="002755B2">
      <w:pPr>
        <w:pStyle w:val="ae"/>
        <w:rPr>
          <w:rFonts w:ascii="Times New Roman" w:hAnsi="Times New Roman" w:cs="Times New Roman"/>
          <w:color w:val="000000" w:themeColor="text1"/>
          <w:sz w:val="20"/>
          <w:szCs w:val="20"/>
        </w:rPr>
      </w:pPr>
      <w:r w:rsidRPr="00763D78">
        <w:rPr>
          <w:rFonts w:ascii="Times New Roman" w:hAnsi="Times New Roman" w:cs="Times New Roman"/>
          <w:color w:val="000000" w:themeColor="text1"/>
          <w:sz w:val="20"/>
          <w:szCs w:val="20"/>
          <w:vertAlign w:val="superscript"/>
        </w:rPr>
        <w:footnoteRef/>
      </w:r>
      <w:r w:rsidRPr="00763D7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C</w:t>
      </w:r>
      <w:r w:rsidRPr="00763D78">
        <w:rPr>
          <w:rFonts w:ascii="Times New Roman" w:hAnsi="Times New Roman" w:cs="Times New Roman"/>
          <w:color w:val="000000" w:themeColor="text1"/>
          <w:sz w:val="20"/>
          <w:szCs w:val="20"/>
        </w:rPr>
        <w:t xml:space="preserve">ледует отметить, что истина, порой, необходима для естественных наук, в связи с чем отказ Хоффмана не является, в конечном итоге, полным. </w:t>
      </w:r>
    </w:p>
  </w:footnote>
  <w:footnote w:id="17">
    <w:p w14:paraId="38510CEC" w14:textId="77777777" w:rsidR="002755B2" w:rsidRDefault="002755B2" w:rsidP="001B0225">
      <w:pPr>
        <w:pStyle w:val="ae"/>
      </w:pPr>
      <w:r>
        <w:rPr>
          <w:rStyle w:val="af0"/>
        </w:rPr>
        <w:footnoteRef/>
      </w:r>
      <w:r>
        <w:t xml:space="preserve"> </w:t>
      </w:r>
      <w:r w:rsidRPr="00F07948">
        <w:rPr>
          <w:rFonts w:ascii="Times New Roman" w:hAnsi="Times New Roman" w:cs="Times New Roman"/>
          <w:i/>
          <w:color w:val="000000" w:themeColor="text1"/>
          <w:sz w:val="20"/>
          <w:szCs w:val="20"/>
        </w:rPr>
        <w:t>Лакофф Д.</w:t>
      </w:r>
      <w:r w:rsidRPr="00F07948">
        <w:rPr>
          <w:rFonts w:ascii="Times New Roman" w:hAnsi="Times New Roman" w:cs="Times New Roman"/>
          <w:color w:val="000000" w:themeColor="text1"/>
          <w:sz w:val="20"/>
          <w:szCs w:val="20"/>
        </w:rPr>
        <w:t xml:space="preserve"> Женщины, огонь и опасные вещи. Что категории языка говорят нам о мышлении. – Litres, 2014</w:t>
      </w:r>
    </w:p>
  </w:footnote>
  <w:footnote w:id="18">
    <w:p w14:paraId="18698D95" w14:textId="77777777" w:rsidR="002755B2" w:rsidRPr="001018C1" w:rsidRDefault="002755B2" w:rsidP="00157DA9">
      <w:pPr>
        <w:pStyle w:val="ae"/>
        <w:rPr>
          <w:rFonts w:ascii="Times New Roman" w:hAnsi="Times New Roman" w:cs="Times New Roman"/>
          <w:sz w:val="20"/>
          <w:szCs w:val="20"/>
        </w:rPr>
      </w:pPr>
      <w:r>
        <w:rPr>
          <w:rStyle w:val="af0"/>
        </w:rPr>
        <w:footnoteRef/>
      </w:r>
      <w:r>
        <w:t xml:space="preserve"> </w:t>
      </w:r>
      <w:r>
        <w:rPr>
          <w:rFonts w:ascii="Times New Roman" w:hAnsi="Times New Roman" w:cs="Times New Roman"/>
          <w:sz w:val="20"/>
          <w:szCs w:val="20"/>
        </w:rPr>
        <w:t>Там же. С.11</w:t>
      </w:r>
    </w:p>
  </w:footnote>
  <w:footnote w:id="19">
    <w:p w14:paraId="24694A6C" w14:textId="77777777" w:rsidR="002755B2" w:rsidRDefault="002755B2" w:rsidP="00157DA9">
      <w:pPr>
        <w:pStyle w:val="ae"/>
      </w:pPr>
      <w:r>
        <w:rPr>
          <w:rStyle w:val="af0"/>
        </w:rPr>
        <w:footnoteRef/>
      </w:r>
      <w:r>
        <w:t xml:space="preserve"> </w:t>
      </w:r>
      <w:r w:rsidRPr="007476A4">
        <w:rPr>
          <w:rFonts w:ascii="Times New Roman" w:hAnsi="Times New Roman" w:cs="Times New Roman"/>
          <w:sz w:val="20"/>
          <w:szCs w:val="20"/>
        </w:rPr>
        <w:t>Там же. С.1</w:t>
      </w:r>
      <w:r>
        <w:rPr>
          <w:rFonts w:ascii="Times New Roman" w:hAnsi="Times New Roman" w:cs="Times New Roman"/>
          <w:sz w:val="20"/>
          <w:szCs w:val="20"/>
        </w:rPr>
        <w:t>3</w:t>
      </w:r>
    </w:p>
  </w:footnote>
  <w:footnote w:id="20">
    <w:p w14:paraId="29C04F9B" w14:textId="7337BD37" w:rsidR="002755B2" w:rsidRPr="00763D78" w:rsidRDefault="002755B2" w:rsidP="00763D78">
      <w:r w:rsidRPr="00763D78">
        <w:rPr>
          <w:rFonts w:ascii="Times New Roman" w:hAnsi="Times New Roman" w:cs="Times New Roman"/>
          <w:color w:val="000000" w:themeColor="text1"/>
          <w:sz w:val="20"/>
          <w:szCs w:val="20"/>
          <w:vertAlign w:val="superscript"/>
        </w:rPr>
        <w:footnoteRef/>
      </w:r>
      <w:r w:rsidRPr="00763D78">
        <w:rPr>
          <w:rFonts w:ascii="Times New Roman" w:hAnsi="Times New Roman" w:cs="Times New Roman"/>
          <w:color w:val="000000" w:themeColor="text1"/>
          <w:sz w:val="20"/>
          <w:szCs w:val="20"/>
        </w:rPr>
        <w:t xml:space="preserve"> Среди современных дискурс-аналитиков, принципиально занимающих «ангажированную» позицию</w:t>
      </w:r>
      <w:r>
        <w:rPr>
          <w:rFonts w:ascii="Times New Roman" w:hAnsi="Times New Roman" w:cs="Times New Roman"/>
          <w:color w:val="000000" w:themeColor="text1"/>
          <w:sz w:val="20"/>
          <w:szCs w:val="20"/>
        </w:rPr>
        <w:t>,</w:t>
      </w:r>
      <w:r w:rsidRPr="00763D78">
        <w:rPr>
          <w:rFonts w:ascii="Times New Roman" w:hAnsi="Times New Roman" w:cs="Times New Roman"/>
          <w:color w:val="000000" w:themeColor="text1"/>
          <w:sz w:val="20"/>
          <w:szCs w:val="20"/>
        </w:rPr>
        <w:t xml:space="preserve"> можно выделить бирмингемскую школу дискурс-анализа, которая называется </w:t>
      </w:r>
      <w:r>
        <w:rPr>
          <w:rFonts w:ascii="Times New Roman" w:hAnsi="Times New Roman" w:cs="Times New Roman"/>
          <w:color w:val="000000" w:themeColor="text1"/>
          <w:sz w:val="20"/>
          <w:szCs w:val="20"/>
          <w:lang w:val="en-GB"/>
        </w:rPr>
        <w:t>”</w:t>
      </w:r>
      <w:r w:rsidRPr="00763D78">
        <w:rPr>
          <w:rFonts w:ascii="Times New Roman" w:hAnsi="Times New Roman" w:cs="Times New Roman"/>
          <w:color w:val="000000" w:themeColor="text1"/>
          <w:sz w:val="20"/>
          <w:szCs w:val="20"/>
          <w:lang w:val="en-GB"/>
        </w:rPr>
        <w:t>Cultural studies”</w:t>
      </w:r>
      <w:r w:rsidRPr="00763D78">
        <w:rPr>
          <w:rFonts w:ascii="Times New Roman" w:hAnsi="Times New Roman" w:cs="Times New Roman"/>
          <w:color w:val="000000" w:themeColor="text1"/>
          <w:sz w:val="20"/>
          <w:szCs w:val="20"/>
        </w:rPr>
        <w:t>.</w:t>
      </w:r>
    </w:p>
  </w:footnote>
  <w:footnote w:id="21">
    <w:p w14:paraId="7658DB09" w14:textId="77777777" w:rsidR="002755B2" w:rsidRPr="00DD1EDD" w:rsidRDefault="002755B2" w:rsidP="001B0225">
      <w:pPr>
        <w:rPr>
          <w:rFonts w:ascii="Times New Roman" w:hAnsi="Times New Roman" w:cs="Times New Roman"/>
          <w:color w:val="000000" w:themeColor="text1"/>
          <w:sz w:val="20"/>
          <w:szCs w:val="20"/>
        </w:rPr>
      </w:pPr>
      <w:r w:rsidRPr="0052474E">
        <w:rPr>
          <w:rStyle w:val="af0"/>
          <w:rFonts w:ascii="Times New Roman" w:hAnsi="Times New Roman" w:cs="Times New Roman"/>
          <w:sz w:val="20"/>
          <w:szCs w:val="20"/>
        </w:rPr>
        <w:footnoteRef/>
      </w:r>
      <w:r w:rsidRPr="0052474E">
        <w:rPr>
          <w:rFonts w:ascii="Times New Roman" w:hAnsi="Times New Roman" w:cs="Times New Roman"/>
          <w:sz w:val="20"/>
          <w:szCs w:val="20"/>
        </w:rPr>
        <w:t xml:space="preserve"> </w:t>
      </w:r>
      <w:r w:rsidRPr="0052474E">
        <w:rPr>
          <w:rFonts w:ascii="Times New Roman" w:hAnsi="Times New Roman" w:cs="Times New Roman"/>
          <w:i/>
          <w:color w:val="000000" w:themeColor="text1"/>
          <w:sz w:val="20"/>
          <w:szCs w:val="20"/>
        </w:rPr>
        <w:t>Дюркгейм Э.</w:t>
      </w:r>
      <w:r w:rsidRPr="0052474E">
        <w:rPr>
          <w:rFonts w:ascii="Times New Roman" w:hAnsi="Times New Roman" w:cs="Times New Roman"/>
          <w:color w:val="000000" w:themeColor="text1"/>
          <w:sz w:val="20"/>
          <w:szCs w:val="20"/>
        </w:rPr>
        <w:t xml:space="preserve"> Социология. Ее предмет, метод, предназначение //Вопросы статистики. – 2015. С.88</w:t>
      </w:r>
    </w:p>
  </w:footnote>
  <w:footnote w:id="22">
    <w:p w14:paraId="716C64FB" w14:textId="77777777" w:rsidR="002755B2" w:rsidRDefault="002755B2" w:rsidP="000E7271">
      <w:pPr>
        <w:pStyle w:val="ae"/>
      </w:pPr>
      <w:r w:rsidRPr="00A205EF">
        <w:rPr>
          <w:rStyle w:val="af0"/>
          <w:sz w:val="20"/>
          <w:szCs w:val="20"/>
        </w:rPr>
        <w:footnoteRef/>
      </w:r>
      <w:r w:rsidRPr="00A205EF">
        <w:rPr>
          <w:sz w:val="20"/>
          <w:szCs w:val="20"/>
        </w:rPr>
        <w:t xml:space="preserve"> </w:t>
      </w:r>
      <w:r w:rsidRPr="0052474E">
        <w:rPr>
          <w:rFonts w:ascii="Times New Roman" w:hAnsi="Times New Roman" w:cs="Times New Roman"/>
          <w:i/>
          <w:color w:val="000000" w:themeColor="text1"/>
          <w:sz w:val="20"/>
          <w:szCs w:val="20"/>
        </w:rPr>
        <w:t>Casanova J.</w:t>
      </w:r>
      <w:r w:rsidRPr="0052474E">
        <w:rPr>
          <w:rFonts w:ascii="Times New Roman" w:hAnsi="Times New Roman" w:cs="Times New Roman"/>
          <w:color w:val="000000" w:themeColor="text1"/>
          <w:sz w:val="20"/>
          <w:szCs w:val="20"/>
        </w:rPr>
        <w:t xml:space="preserve"> Cosmopolitanism, the clash of civilizations and multiple modernities //Current Sociology. – 2011. – Т. 59. – №. 2. – С. 252-267.</w:t>
      </w:r>
    </w:p>
  </w:footnote>
  <w:footnote w:id="23">
    <w:p w14:paraId="094CF5A1" w14:textId="24E46C1A" w:rsidR="002755B2" w:rsidRPr="005F329C" w:rsidRDefault="002755B2">
      <w:pPr>
        <w:pStyle w:val="ae"/>
        <w:rPr>
          <w:rFonts w:ascii="Times New Roman" w:hAnsi="Times New Roman" w:cs="Times New Roman"/>
          <w:sz w:val="20"/>
          <w:szCs w:val="20"/>
        </w:rPr>
      </w:pPr>
      <w:r w:rsidRPr="005F329C">
        <w:rPr>
          <w:rStyle w:val="af0"/>
          <w:rFonts w:ascii="Times New Roman" w:hAnsi="Times New Roman" w:cs="Times New Roman"/>
          <w:sz w:val="20"/>
          <w:szCs w:val="20"/>
        </w:rPr>
        <w:footnoteRef/>
      </w:r>
      <w:r w:rsidRPr="005F329C">
        <w:rPr>
          <w:rFonts w:ascii="Times New Roman" w:hAnsi="Times New Roman" w:cs="Times New Roman"/>
          <w:sz w:val="20"/>
          <w:szCs w:val="20"/>
        </w:rPr>
        <w:t xml:space="preserve"> </w:t>
      </w:r>
      <w:r>
        <w:rPr>
          <w:rFonts w:ascii="Times New Roman" w:hAnsi="Times New Roman" w:cs="Times New Roman"/>
          <w:sz w:val="20"/>
          <w:szCs w:val="20"/>
        </w:rPr>
        <w:t xml:space="preserve">С нашей точки зрения, социальное положение дел может быть зафиксировано только в «декартовской» модели субстанционального дуализма, что является обязательной социологической интуицией. Социология социального положения дел распадается на две описательные стратегии: описание </w:t>
      </w:r>
      <w:r w:rsidRPr="0090206F">
        <w:rPr>
          <w:rFonts w:ascii="Times New Roman" w:hAnsi="Times New Roman" w:cs="Times New Roman"/>
          <w:i/>
          <w:sz w:val="20"/>
          <w:szCs w:val="20"/>
        </w:rPr>
        <w:t>интерсубъективности</w:t>
      </w:r>
      <w:r>
        <w:rPr>
          <w:rFonts w:ascii="Times New Roman" w:hAnsi="Times New Roman" w:cs="Times New Roman"/>
          <w:sz w:val="20"/>
          <w:szCs w:val="20"/>
        </w:rPr>
        <w:t xml:space="preserve"> и </w:t>
      </w:r>
      <w:r w:rsidRPr="0090206F">
        <w:rPr>
          <w:rFonts w:ascii="Times New Roman" w:hAnsi="Times New Roman" w:cs="Times New Roman"/>
          <w:i/>
          <w:sz w:val="20"/>
          <w:szCs w:val="20"/>
        </w:rPr>
        <w:t>событийности</w:t>
      </w:r>
      <w:r>
        <w:rPr>
          <w:rFonts w:ascii="Times New Roman" w:hAnsi="Times New Roman" w:cs="Times New Roman"/>
          <w:sz w:val="20"/>
          <w:szCs w:val="20"/>
        </w:rPr>
        <w:t xml:space="preserve">. Интерсубъективность, таким образом, относится к сфере нашего мышления (категории, коды, дискурсы, убеждения, правила и т.д.), а событийность – к сфере движения тел и событий. Не вдаваясь в подробности, скажем лишь то, что две выделенные крайние точки являются идеальными типами и не встречаются в реальности.    </w:t>
      </w:r>
    </w:p>
  </w:footnote>
  <w:footnote w:id="24">
    <w:p w14:paraId="7A82A130" w14:textId="77777777" w:rsidR="002755B2" w:rsidRPr="0095741E" w:rsidRDefault="002755B2" w:rsidP="001B0225">
      <w:pPr>
        <w:rPr>
          <w:rFonts w:ascii="Times New Roman" w:hAnsi="Times New Roman" w:cs="Times New Roman"/>
          <w:color w:val="000000" w:themeColor="text1"/>
          <w:sz w:val="20"/>
          <w:szCs w:val="20"/>
        </w:rPr>
      </w:pPr>
      <w:r w:rsidRPr="0052474E">
        <w:rPr>
          <w:rStyle w:val="af0"/>
          <w:rFonts w:ascii="Times New Roman" w:hAnsi="Times New Roman" w:cs="Times New Roman"/>
          <w:sz w:val="20"/>
          <w:szCs w:val="20"/>
        </w:rPr>
        <w:footnoteRef/>
      </w:r>
      <w:r w:rsidRPr="0052474E">
        <w:rPr>
          <w:rFonts w:ascii="Times New Roman" w:hAnsi="Times New Roman" w:cs="Times New Roman"/>
          <w:sz w:val="20"/>
          <w:szCs w:val="20"/>
        </w:rPr>
        <w:t xml:space="preserve"> </w:t>
      </w:r>
      <w:r w:rsidRPr="0052474E">
        <w:rPr>
          <w:rFonts w:ascii="Times New Roman" w:hAnsi="Times New Roman" w:cs="Times New Roman"/>
          <w:i/>
          <w:color w:val="000000" w:themeColor="text1"/>
          <w:sz w:val="20"/>
          <w:szCs w:val="20"/>
        </w:rPr>
        <w:t>Дюркгейм Э.</w:t>
      </w:r>
      <w:r w:rsidRPr="0052474E">
        <w:rPr>
          <w:rFonts w:ascii="Times New Roman" w:hAnsi="Times New Roman" w:cs="Times New Roman"/>
          <w:color w:val="000000" w:themeColor="text1"/>
          <w:sz w:val="20"/>
          <w:szCs w:val="20"/>
        </w:rPr>
        <w:t xml:space="preserve"> Социология. Ее предмет, метод, предназначение //</w:t>
      </w:r>
      <w:r>
        <w:rPr>
          <w:rFonts w:ascii="Times New Roman" w:hAnsi="Times New Roman" w:cs="Times New Roman"/>
          <w:color w:val="000000" w:themeColor="text1"/>
          <w:sz w:val="20"/>
          <w:szCs w:val="20"/>
        </w:rPr>
        <w:t xml:space="preserve">Вопросы статистики. – 2015. </w:t>
      </w:r>
      <w:r w:rsidRPr="0052474E">
        <w:rPr>
          <w:rFonts w:ascii="Times New Roman" w:hAnsi="Times New Roman" w:cs="Times New Roman"/>
          <w:sz w:val="20"/>
          <w:szCs w:val="20"/>
        </w:rPr>
        <w:t>С.91</w:t>
      </w:r>
    </w:p>
  </w:footnote>
  <w:footnote w:id="25">
    <w:p w14:paraId="417BA072" w14:textId="528DDBE7" w:rsidR="002755B2" w:rsidRPr="009F6BB8" w:rsidRDefault="002755B2" w:rsidP="009F6BB8">
      <w:pPr>
        <w:rPr>
          <w:rFonts w:ascii="Times New Roman" w:hAnsi="Times New Roman" w:cs="Times New Roman"/>
          <w:color w:val="000000" w:themeColor="text1"/>
          <w:sz w:val="20"/>
          <w:szCs w:val="20"/>
        </w:rPr>
      </w:pPr>
      <w:r w:rsidRPr="009F6BB8">
        <w:rPr>
          <w:rStyle w:val="af0"/>
          <w:rFonts w:ascii="Times New Roman" w:hAnsi="Times New Roman" w:cs="Times New Roman"/>
          <w:sz w:val="20"/>
          <w:szCs w:val="20"/>
        </w:rPr>
        <w:footnoteRef/>
      </w:r>
      <w:r w:rsidRPr="009F6BB8">
        <w:rPr>
          <w:rFonts w:ascii="Times New Roman" w:hAnsi="Times New Roman" w:cs="Times New Roman"/>
          <w:sz w:val="20"/>
          <w:szCs w:val="20"/>
        </w:rPr>
        <w:t xml:space="preserve"> </w:t>
      </w:r>
      <w:r w:rsidRPr="009F6BB8">
        <w:rPr>
          <w:rFonts w:ascii="Times New Roman" w:hAnsi="Times New Roman" w:cs="Times New Roman"/>
          <w:i/>
          <w:color w:val="000000" w:themeColor="text1"/>
          <w:sz w:val="20"/>
          <w:szCs w:val="20"/>
        </w:rPr>
        <w:t>Витгенштейн Л.</w:t>
      </w:r>
      <w:r w:rsidRPr="009F6BB8">
        <w:rPr>
          <w:rFonts w:ascii="Times New Roman" w:hAnsi="Times New Roman" w:cs="Times New Roman"/>
          <w:color w:val="000000" w:themeColor="text1"/>
          <w:sz w:val="20"/>
          <w:szCs w:val="20"/>
        </w:rPr>
        <w:t xml:space="preserve"> Логико-философский трактат. – 1958.</w:t>
      </w:r>
    </w:p>
  </w:footnote>
  <w:footnote w:id="26">
    <w:p w14:paraId="323E6CD1" w14:textId="2E64228A" w:rsidR="002755B2" w:rsidRPr="009F6BB8" w:rsidRDefault="002755B2" w:rsidP="009F6BB8">
      <w:pPr>
        <w:pStyle w:val="ae"/>
      </w:pPr>
      <w:r w:rsidRPr="009F6BB8">
        <w:rPr>
          <w:rStyle w:val="af0"/>
          <w:rFonts w:ascii="Times New Roman" w:hAnsi="Times New Roman" w:cs="Times New Roman"/>
          <w:sz w:val="20"/>
          <w:szCs w:val="20"/>
        </w:rPr>
        <w:footnoteRef/>
      </w:r>
      <w:r w:rsidRPr="009F6BB8">
        <w:rPr>
          <w:rFonts w:ascii="Times New Roman" w:hAnsi="Times New Roman" w:cs="Times New Roman"/>
          <w:sz w:val="20"/>
          <w:szCs w:val="20"/>
        </w:rPr>
        <w:t xml:space="preserve"> Там же. §7</w:t>
      </w:r>
      <w:r>
        <w:t xml:space="preserve"> </w:t>
      </w:r>
    </w:p>
  </w:footnote>
  <w:footnote w:id="27">
    <w:p w14:paraId="525B06F1" w14:textId="3C4B872A" w:rsidR="002755B2" w:rsidRPr="00157DA9" w:rsidRDefault="002755B2" w:rsidP="00157DA9">
      <w:pPr>
        <w:rPr>
          <w:rFonts w:ascii="Times New Roman" w:hAnsi="Times New Roman" w:cs="Times New Roman"/>
          <w:color w:val="000000" w:themeColor="text1"/>
          <w:sz w:val="20"/>
          <w:szCs w:val="20"/>
        </w:rPr>
      </w:pPr>
      <w:r w:rsidRPr="009F6BB8">
        <w:rPr>
          <w:rStyle w:val="af0"/>
          <w:rFonts w:ascii="Times New Roman" w:hAnsi="Times New Roman" w:cs="Times New Roman"/>
          <w:sz w:val="20"/>
          <w:szCs w:val="20"/>
        </w:rPr>
        <w:footnoteRef/>
      </w:r>
      <w:r w:rsidRPr="009F6BB8">
        <w:rPr>
          <w:rFonts w:ascii="Times New Roman" w:hAnsi="Times New Roman" w:cs="Times New Roman"/>
          <w:sz w:val="20"/>
          <w:szCs w:val="20"/>
        </w:rPr>
        <w:t xml:space="preserve"> </w:t>
      </w:r>
      <w:r w:rsidRPr="009F6BB8">
        <w:rPr>
          <w:rFonts w:ascii="Times New Roman" w:hAnsi="Times New Roman" w:cs="Times New Roman"/>
          <w:i/>
          <w:color w:val="000000" w:themeColor="text1"/>
          <w:sz w:val="20"/>
          <w:szCs w:val="20"/>
        </w:rPr>
        <w:t>Декарт Р.</w:t>
      </w:r>
      <w:r w:rsidRPr="009F6BB8">
        <w:rPr>
          <w:rFonts w:ascii="Times New Roman" w:hAnsi="Times New Roman" w:cs="Times New Roman"/>
          <w:color w:val="000000" w:themeColor="text1"/>
          <w:sz w:val="20"/>
          <w:szCs w:val="20"/>
        </w:rPr>
        <w:t xml:space="preserve"> Размышления о первоначальной философии. – Абрис-Книга, 1995.</w:t>
      </w:r>
    </w:p>
  </w:footnote>
  <w:footnote w:id="28">
    <w:p w14:paraId="3FDE34C3" w14:textId="182F036E" w:rsidR="002755B2" w:rsidRDefault="002755B2" w:rsidP="00157DA9">
      <w:r w:rsidRPr="00157DA9">
        <w:rPr>
          <w:rFonts w:ascii="Times New Roman" w:hAnsi="Times New Roman" w:cs="Times New Roman"/>
          <w:color w:val="000000" w:themeColor="text1"/>
          <w:sz w:val="20"/>
          <w:szCs w:val="20"/>
          <w:vertAlign w:val="superscript"/>
        </w:rPr>
        <w:footnoteRef/>
      </w:r>
      <w:r w:rsidRPr="00157DA9">
        <w:rPr>
          <w:rFonts w:ascii="Times New Roman" w:hAnsi="Times New Roman" w:cs="Times New Roman"/>
          <w:color w:val="000000" w:themeColor="text1"/>
          <w:sz w:val="20"/>
          <w:szCs w:val="20"/>
          <w:vertAlign w:val="superscript"/>
        </w:rPr>
        <w:t xml:space="preserve"> </w:t>
      </w:r>
      <w:r>
        <w:rPr>
          <w:rFonts w:ascii="Times New Roman" w:hAnsi="Times New Roman" w:cs="Times New Roman"/>
          <w:color w:val="000000" w:themeColor="text1"/>
          <w:sz w:val="20"/>
          <w:szCs w:val="20"/>
        </w:rPr>
        <w:t xml:space="preserve">Как вероятно выразился бы К.Мейясу, у Витгенштейна нет ответа на </w:t>
      </w:r>
      <w:r w:rsidR="00A22EE6">
        <w:rPr>
          <w:rFonts w:ascii="Times New Roman" w:hAnsi="Times New Roman" w:cs="Times New Roman"/>
          <w:color w:val="000000" w:themeColor="text1"/>
          <w:sz w:val="20"/>
          <w:szCs w:val="20"/>
        </w:rPr>
        <w:t>сильную</w:t>
      </w:r>
      <w:r>
        <w:rPr>
          <w:rFonts w:ascii="Times New Roman" w:hAnsi="Times New Roman" w:cs="Times New Roman"/>
          <w:color w:val="000000" w:themeColor="text1"/>
          <w:sz w:val="20"/>
          <w:szCs w:val="20"/>
        </w:rPr>
        <w:t xml:space="preserve"> форму корреляционизма.</w:t>
      </w:r>
    </w:p>
  </w:footnote>
  <w:footnote w:id="29">
    <w:p w14:paraId="2AC0FD33" w14:textId="292AED56" w:rsidR="002755B2" w:rsidRPr="009B6DD4" w:rsidRDefault="002755B2" w:rsidP="001F4AF2">
      <w:pPr>
        <w:rPr>
          <w:rFonts w:ascii="Times New Roman" w:hAnsi="Times New Roman" w:cs="Times New Roman"/>
          <w:color w:val="000000" w:themeColor="text1"/>
          <w:sz w:val="20"/>
          <w:szCs w:val="20"/>
        </w:rPr>
      </w:pPr>
      <w:r w:rsidRPr="009F6BB8">
        <w:rPr>
          <w:rStyle w:val="af0"/>
          <w:rFonts w:ascii="Times New Roman" w:hAnsi="Times New Roman" w:cs="Times New Roman"/>
          <w:sz w:val="20"/>
          <w:szCs w:val="20"/>
        </w:rPr>
        <w:footnoteRef/>
      </w:r>
      <w:r w:rsidRPr="009F6BB8">
        <w:rPr>
          <w:rFonts w:ascii="Times New Roman" w:hAnsi="Times New Roman" w:cs="Times New Roman"/>
          <w:sz w:val="20"/>
          <w:szCs w:val="20"/>
        </w:rPr>
        <w:t xml:space="preserve"> </w:t>
      </w:r>
      <w:r w:rsidRPr="009F6BB8">
        <w:rPr>
          <w:rFonts w:ascii="Times New Roman" w:hAnsi="Times New Roman" w:cs="Times New Roman"/>
          <w:i/>
          <w:color w:val="000000" w:themeColor="text1"/>
          <w:sz w:val="20"/>
          <w:szCs w:val="20"/>
        </w:rPr>
        <w:t>Марков Б. В.</w:t>
      </w:r>
      <w:r w:rsidRPr="009F6BB8">
        <w:rPr>
          <w:rFonts w:ascii="Times New Roman" w:hAnsi="Times New Roman" w:cs="Times New Roman"/>
          <w:color w:val="000000" w:themeColor="text1"/>
          <w:sz w:val="20"/>
          <w:szCs w:val="20"/>
        </w:rPr>
        <w:t xml:space="preserve"> Знаки бытия. – 2001.С.64</w:t>
      </w:r>
    </w:p>
  </w:footnote>
  <w:footnote w:id="30">
    <w:p w14:paraId="5AB325CB" w14:textId="23B0F57C" w:rsidR="002755B2" w:rsidRPr="005C668C" w:rsidRDefault="002755B2" w:rsidP="001F4AF2">
      <w:pPr>
        <w:jc w:val="both"/>
        <w:rPr>
          <w:rFonts w:ascii="Times New Roman" w:hAnsi="Times New Roman" w:cs="Times New Roman"/>
          <w:color w:val="000000" w:themeColor="text1"/>
          <w:sz w:val="20"/>
          <w:szCs w:val="20"/>
        </w:rPr>
      </w:pPr>
      <w:r w:rsidRPr="005C668C">
        <w:rPr>
          <w:rStyle w:val="af0"/>
          <w:rFonts w:ascii="Times New Roman" w:hAnsi="Times New Roman" w:cs="Times New Roman"/>
          <w:sz w:val="20"/>
          <w:szCs w:val="20"/>
        </w:rPr>
        <w:footnoteRef/>
      </w:r>
      <w:r w:rsidRPr="005C668C">
        <w:rPr>
          <w:rFonts w:ascii="Times New Roman" w:hAnsi="Times New Roman" w:cs="Times New Roman"/>
          <w:sz w:val="20"/>
          <w:szCs w:val="20"/>
        </w:rPr>
        <w:t xml:space="preserve"> </w:t>
      </w:r>
      <w:r w:rsidRPr="005C668C">
        <w:rPr>
          <w:rFonts w:ascii="Times New Roman" w:hAnsi="Times New Roman" w:cs="Times New Roman"/>
          <w:i/>
          <w:color w:val="000000" w:themeColor="text1"/>
          <w:sz w:val="20"/>
          <w:szCs w:val="20"/>
        </w:rPr>
        <w:t>Витгенштейн Л.</w:t>
      </w:r>
      <w:r w:rsidRPr="005C668C">
        <w:rPr>
          <w:rFonts w:ascii="Times New Roman" w:hAnsi="Times New Roman" w:cs="Times New Roman"/>
          <w:color w:val="000000" w:themeColor="text1"/>
          <w:sz w:val="20"/>
          <w:szCs w:val="20"/>
        </w:rPr>
        <w:t xml:space="preserve"> Философские исследования //Философские работы. – 1994. – №. 2.С.111</w:t>
      </w:r>
    </w:p>
  </w:footnote>
  <w:footnote w:id="31">
    <w:p w14:paraId="71C5494B" w14:textId="69A4BB41" w:rsidR="002755B2" w:rsidRPr="005C668C" w:rsidRDefault="002755B2" w:rsidP="005C668C">
      <w:pPr>
        <w:jc w:val="both"/>
        <w:rPr>
          <w:rFonts w:ascii="Times New Roman" w:hAnsi="Times New Roman" w:cs="Times New Roman"/>
          <w:color w:val="000000" w:themeColor="text1"/>
          <w:sz w:val="20"/>
          <w:szCs w:val="20"/>
        </w:rPr>
      </w:pPr>
      <w:r w:rsidRPr="005C668C">
        <w:rPr>
          <w:rStyle w:val="af0"/>
          <w:rFonts w:ascii="Times New Roman" w:hAnsi="Times New Roman" w:cs="Times New Roman"/>
          <w:sz w:val="20"/>
          <w:szCs w:val="20"/>
        </w:rPr>
        <w:footnoteRef/>
      </w:r>
      <w:r w:rsidRPr="005C668C">
        <w:rPr>
          <w:rFonts w:ascii="Times New Roman" w:hAnsi="Times New Roman" w:cs="Times New Roman"/>
          <w:sz w:val="20"/>
          <w:szCs w:val="20"/>
        </w:rPr>
        <w:t xml:space="preserve"> Современные когнитивные исследователи рассматривают Витгенштейна как родоначальника нового подхода к анализу категорий. </w:t>
      </w:r>
      <w:r>
        <w:rPr>
          <w:rFonts w:ascii="Times New Roman" w:hAnsi="Times New Roman" w:cs="Times New Roman"/>
          <w:sz w:val="20"/>
          <w:szCs w:val="20"/>
        </w:rPr>
        <w:t>В</w:t>
      </w:r>
      <w:r w:rsidRPr="005C668C">
        <w:rPr>
          <w:rFonts w:ascii="Times New Roman" w:hAnsi="Times New Roman" w:cs="Times New Roman"/>
          <w:sz w:val="20"/>
          <w:szCs w:val="20"/>
        </w:rPr>
        <w:t xml:space="preserve"> этом</w:t>
      </w:r>
      <w:r>
        <w:rPr>
          <w:rFonts w:ascii="Times New Roman" w:hAnsi="Times New Roman" w:cs="Times New Roman"/>
          <w:sz w:val="20"/>
          <w:szCs w:val="20"/>
        </w:rPr>
        <w:t xml:space="preserve"> они продвинулись</w:t>
      </w:r>
      <w:r w:rsidRPr="005C668C">
        <w:rPr>
          <w:rFonts w:ascii="Times New Roman" w:hAnsi="Times New Roman" w:cs="Times New Roman"/>
          <w:sz w:val="20"/>
          <w:szCs w:val="20"/>
        </w:rPr>
        <w:t xml:space="preserve"> дальше Витгенштейна, подкрепляя свои размышления эмпирическими исследованиями. Подробнее смотрим у </w:t>
      </w:r>
      <w:r w:rsidRPr="005C668C">
        <w:rPr>
          <w:rFonts w:ascii="Times New Roman" w:hAnsi="Times New Roman" w:cs="Times New Roman"/>
          <w:i/>
          <w:color w:val="000000" w:themeColor="text1"/>
          <w:sz w:val="20"/>
          <w:szCs w:val="20"/>
        </w:rPr>
        <w:t>Лакофф Д.</w:t>
      </w:r>
      <w:r w:rsidRPr="005C668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5C668C">
        <w:rPr>
          <w:rFonts w:ascii="Times New Roman" w:hAnsi="Times New Roman" w:cs="Times New Roman"/>
          <w:color w:val="000000" w:themeColor="text1"/>
          <w:sz w:val="20"/>
          <w:szCs w:val="20"/>
        </w:rPr>
        <w:t>Женщины, огонь и опасные вещи. Что категории языка говорят нам о мышлении</w:t>
      </w:r>
      <w:r>
        <w:rPr>
          <w:rFonts w:ascii="Times New Roman" w:hAnsi="Times New Roman" w:cs="Times New Roman"/>
          <w:color w:val="000000" w:themeColor="text1"/>
          <w:sz w:val="20"/>
          <w:szCs w:val="20"/>
        </w:rPr>
        <w:t>»</w:t>
      </w:r>
      <w:r w:rsidRPr="005C668C">
        <w:rPr>
          <w:rFonts w:ascii="Times New Roman" w:hAnsi="Times New Roman" w:cs="Times New Roman"/>
          <w:color w:val="000000" w:themeColor="text1"/>
          <w:sz w:val="20"/>
          <w:szCs w:val="20"/>
        </w:rPr>
        <w:t>. – Litres, 2014.</w:t>
      </w:r>
    </w:p>
  </w:footnote>
  <w:footnote w:id="32">
    <w:p w14:paraId="36B16B71" w14:textId="0977ACDF" w:rsidR="002755B2" w:rsidRPr="00E31B9A" w:rsidRDefault="002755B2" w:rsidP="001F4AF2">
      <w:pPr>
        <w:jc w:val="both"/>
        <w:rPr>
          <w:rFonts w:ascii="Times New Roman" w:hAnsi="Times New Roman" w:cs="Times New Roman"/>
          <w:color w:val="000000" w:themeColor="text1"/>
          <w:sz w:val="20"/>
          <w:szCs w:val="20"/>
        </w:rPr>
      </w:pPr>
      <w:r w:rsidRPr="001F4AF2">
        <w:rPr>
          <w:rFonts w:ascii="Times New Roman" w:hAnsi="Times New Roman" w:cs="Times New Roman"/>
          <w:color w:val="000000" w:themeColor="text1"/>
          <w:sz w:val="20"/>
          <w:szCs w:val="20"/>
          <w:vertAlign w:val="superscript"/>
        </w:rPr>
        <w:footnoteRef/>
      </w:r>
      <w:r w:rsidRPr="001F4AF2">
        <w:rPr>
          <w:rFonts w:ascii="Times New Roman" w:hAnsi="Times New Roman" w:cs="Times New Roman"/>
          <w:color w:val="000000" w:themeColor="text1"/>
          <w:sz w:val="20"/>
          <w:szCs w:val="20"/>
          <w:vertAlign w:val="superscript"/>
        </w:rPr>
        <w:t xml:space="preserve"> </w:t>
      </w:r>
      <w:r w:rsidRPr="001F4AF2">
        <w:rPr>
          <w:rFonts w:ascii="Times New Roman" w:hAnsi="Times New Roman" w:cs="Times New Roman"/>
          <w:i/>
          <w:color w:val="000000" w:themeColor="text1"/>
          <w:sz w:val="20"/>
          <w:szCs w:val="20"/>
        </w:rPr>
        <w:t>Крипке С. А.</w:t>
      </w:r>
      <w:r w:rsidRPr="005C668C">
        <w:rPr>
          <w:rFonts w:ascii="Times New Roman" w:hAnsi="Times New Roman" w:cs="Times New Roman"/>
          <w:color w:val="000000" w:themeColor="text1"/>
          <w:sz w:val="20"/>
          <w:szCs w:val="20"/>
        </w:rPr>
        <w:t xml:space="preserve"> Витгенштейн о правилах и индивидуальном языке //М.: Канон. – 2010.С.127</w:t>
      </w:r>
    </w:p>
  </w:footnote>
  <w:footnote w:id="33">
    <w:p w14:paraId="3DF544F4" w14:textId="7E110CB7" w:rsidR="002755B2" w:rsidRPr="001F4AF2" w:rsidRDefault="002755B2" w:rsidP="001F4AF2">
      <w:pPr>
        <w:jc w:val="both"/>
        <w:rPr>
          <w:lang w:val="en-US"/>
        </w:rPr>
      </w:pPr>
      <w:r w:rsidRPr="001F4AF2">
        <w:rPr>
          <w:rFonts w:ascii="Times New Roman" w:hAnsi="Times New Roman" w:cs="Times New Roman"/>
          <w:color w:val="000000" w:themeColor="text1"/>
          <w:sz w:val="20"/>
          <w:szCs w:val="20"/>
          <w:vertAlign w:val="superscript"/>
        </w:rPr>
        <w:footnoteRef/>
      </w:r>
      <w:r w:rsidRPr="001F4AF2">
        <w:rPr>
          <w:vertAlign w:val="superscript"/>
        </w:rPr>
        <w:t xml:space="preserve"> </w:t>
      </w:r>
      <w:r w:rsidRPr="001F4AF2">
        <w:rPr>
          <w:rFonts w:ascii="Times New Roman" w:hAnsi="Times New Roman" w:cs="Times New Roman"/>
          <w:color w:val="000000" w:themeColor="text1"/>
          <w:sz w:val="20"/>
          <w:szCs w:val="20"/>
        </w:rPr>
        <w:t>Б.Латур пытается пересмотреть такую точку зрения в</w:t>
      </w:r>
      <w:r>
        <w:rPr>
          <w:rFonts w:ascii="Times New Roman" w:hAnsi="Times New Roman" w:cs="Times New Roman"/>
          <w:color w:val="000000" w:themeColor="text1"/>
          <w:sz w:val="20"/>
          <w:szCs w:val="20"/>
        </w:rPr>
        <w:t xml:space="preserve"> том числе в</w:t>
      </w:r>
      <w:r w:rsidRPr="001F4AF2">
        <w:rPr>
          <w:rFonts w:ascii="Times New Roman" w:hAnsi="Times New Roman" w:cs="Times New Roman"/>
          <w:color w:val="000000" w:themeColor="text1"/>
          <w:sz w:val="20"/>
          <w:szCs w:val="20"/>
        </w:rPr>
        <w:t xml:space="preserve"> работе </w:t>
      </w:r>
      <w:r>
        <w:rPr>
          <w:rFonts w:ascii="Times New Roman" w:hAnsi="Times New Roman" w:cs="Times New Roman"/>
          <w:color w:val="000000" w:themeColor="text1"/>
          <w:sz w:val="20"/>
          <w:szCs w:val="20"/>
        </w:rPr>
        <w:t>«</w:t>
      </w:r>
      <w:r w:rsidRPr="001F4AF2">
        <w:rPr>
          <w:rFonts w:ascii="Times New Roman" w:hAnsi="Times New Roman" w:cs="Times New Roman"/>
          <w:color w:val="000000" w:themeColor="text1"/>
          <w:sz w:val="20"/>
          <w:szCs w:val="20"/>
        </w:rPr>
        <w:t>Latour B. Why has critique run out of steam? From matters of fact to matters of concern //Critical inquiry. – 2004. – Т. 30. – №. 2. – С. 225-248</w:t>
      </w:r>
      <w:r>
        <w:rPr>
          <w:rFonts w:ascii="Times New Roman" w:hAnsi="Times New Roman" w:cs="Times New Roman"/>
          <w:color w:val="000000" w:themeColor="text1"/>
          <w:sz w:val="20"/>
          <w:szCs w:val="20"/>
        </w:rPr>
        <w:t>»</w:t>
      </w:r>
      <w:r w:rsidRPr="001F4AF2">
        <w:rPr>
          <w:rFonts w:ascii="Times New Roman" w:hAnsi="Times New Roman" w:cs="Times New Roman"/>
          <w:color w:val="000000" w:themeColor="text1"/>
          <w:sz w:val="20"/>
          <w:szCs w:val="20"/>
        </w:rPr>
        <w:t>.</w:t>
      </w:r>
      <w:r>
        <w:t xml:space="preserve"> </w:t>
      </w:r>
    </w:p>
  </w:footnote>
  <w:footnote w:id="34">
    <w:p w14:paraId="2960D462" w14:textId="42058192" w:rsidR="002755B2" w:rsidRDefault="002755B2">
      <w:pPr>
        <w:pStyle w:val="ae"/>
      </w:pPr>
      <w:r w:rsidRPr="00686A63">
        <w:rPr>
          <w:rFonts w:ascii="Times New Roman" w:hAnsi="Times New Roman" w:cs="Times New Roman"/>
          <w:sz w:val="20"/>
          <w:szCs w:val="20"/>
          <w:vertAlign w:val="superscript"/>
        </w:rPr>
        <w:footnoteRef/>
      </w:r>
      <w:r w:rsidRPr="00686A63">
        <w:rPr>
          <w:rFonts w:ascii="Times New Roman" w:hAnsi="Times New Roman" w:cs="Times New Roman"/>
          <w:sz w:val="20"/>
          <w:szCs w:val="20"/>
        </w:rPr>
        <w:t xml:space="preserve"> </w:t>
      </w:r>
      <w:r>
        <w:rPr>
          <w:rFonts w:ascii="Times New Roman" w:hAnsi="Times New Roman" w:cs="Times New Roman"/>
          <w:sz w:val="20"/>
          <w:szCs w:val="20"/>
        </w:rPr>
        <w:t>С</w:t>
      </w:r>
      <w:r w:rsidRPr="00686A63">
        <w:rPr>
          <w:rFonts w:ascii="Times New Roman" w:hAnsi="Times New Roman" w:cs="Times New Roman"/>
          <w:sz w:val="20"/>
          <w:szCs w:val="20"/>
        </w:rPr>
        <w:t>м. параграф «Теория речевые актов»</w:t>
      </w:r>
      <w:r>
        <w:rPr>
          <w:rFonts w:ascii="Times New Roman" w:hAnsi="Times New Roman" w:cs="Times New Roman"/>
          <w:sz w:val="20"/>
          <w:szCs w:val="20"/>
        </w:rPr>
        <w:t>.</w:t>
      </w:r>
    </w:p>
  </w:footnote>
  <w:footnote w:id="35">
    <w:p w14:paraId="0F9148DD" w14:textId="5DF7D0EC" w:rsidR="002755B2" w:rsidRPr="00B83972" w:rsidRDefault="002755B2">
      <w:pPr>
        <w:pStyle w:val="ae"/>
        <w:rPr>
          <w:rFonts w:ascii="Times New Roman" w:hAnsi="Times New Roman" w:cs="Times New Roman"/>
          <w:sz w:val="20"/>
          <w:szCs w:val="20"/>
        </w:rPr>
      </w:pPr>
      <w:r w:rsidRPr="00B83972">
        <w:rPr>
          <w:rStyle w:val="af0"/>
          <w:rFonts w:ascii="Times New Roman" w:hAnsi="Times New Roman" w:cs="Times New Roman"/>
          <w:sz w:val="20"/>
          <w:szCs w:val="20"/>
        </w:rPr>
        <w:footnoteRef/>
      </w:r>
      <w:r w:rsidRPr="00B83972">
        <w:rPr>
          <w:rFonts w:ascii="Times New Roman" w:hAnsi="Times New Roman" w:cs="Times New Roman"/>
          <w:sz w:val="20"/>
          <w:szCs w:val="20"/>
        </w:rPr>
        <w:t xml:space="preserve"> Про тонкости различий языкового мышления и </w:t>
      </w:r>
      <w:r>
        <w:rPr>
          <w:rFonts w:ascii="Times New Roman" w:hAnsi="Times New Roman" w:cs="Times New Roman"/>
          <w:sz w:val="20"/>
          <w:szCs w:val="20"/>
        </w:rPr>
        <w:t>«</w:t>
      </w:r>
      <w:r w:rsidRPr="00B83972">
        <w:rPr>
          <w:rFonts w:ascii="Times New Roman" w:hAnsi="Times New Roman" w:cs="Times New Roman"/>
          <w:sz w:val="20"/>
          <w:szCs w:val="20"/>
        </w:rPr>
        <w:t>имаджетивного</w:t>
      </w:r>
      <w:r>
        <w:rPr>
          <w:rFonts w:ascii="Times New Roman" w:hAnsi="Times New Roman" w:cs="Times New Roman"/>
          <w:sz w:val="20"/>
          <w:szCs w:val="20"/>
        </w:rPr>
        <w:t>», а так же про аргументы в пользу «особенности» языка</w:t>
      </w:r>
      <w:r w:rsidRPr="00B83972">
        <w:rPr>
          <w:rFonts w:ascii="Times New Roman" w:hAnsi="Times New Roman" w:cs="Times New Roman"/>
          <w:sz w:val="20"/>
          <w:szCs w:val="20"/>
        </w:rPr>
        <w:t xml:space="preserve"> смотрим в работе </w:t>
      </w:r>
      <w:r>
        <w:rPr>
          <w:rFonts w:ascii="Times New Roman" w:hAnsi="Times New Roman" w:cs="Times New Roman"/>
          <w:sz w:val="20"/>
          <w:szCs w:val="20"/>
        </w:rPr>
        <w:t>«</w:t>
      </w:r>
      <w:r w:rsidRPr="00B83972">
        <w:rPr>
          <w:rFonts w:ascii="Times New Roman" w:hAnsi="Times New Roman" w:cs="Times New Roman"/>
          <w:i/>
          <w:sz w:val="20"/>
          <w:szCs w:val="20"/>
        </w:rPr>
        <w:t>Prinz J. J</w:t>
      </w:r>
      <w:r w:rsidRPr="00B83972">
        <w:rPr>
          <w:rFonts w:ascii="Times New Roman" w:hAnsi="Times New Roman" w:cs="Times New Roman"/>
          <w:sz w:val="20"/>
          <w:szCs w:val="20"/>
        </w:rPr>
        <w:t>. Beyond human nature: How culture and experience shape the human mind. – WW Norton &amp; Company, 2014.. P. 119-124</w:t>
      </w:r>
      <w:r>
        <w:rPr>
          <w:rFonts w:ascii="Times New Roman" w:hAnsi="Times New Roman" w:cs="Times New Roman"/>
          <w:sz w:val="20"/>
          <w:szCs w:val="20"/>
        </w:rPr>
        <w:t>»</w:t>
      </w:r>
    </w:p>
  </w:footnote>
  <w:footnote w:id="36">
    <w:p w14:paraId="188BC1B0" w14:textId="6ACFF908" w:rsidR="002755B2" w:rsidRPr="005C668C" w:rsidRDefault="002755B2" w:rsidP="005C668C">
      <w:pPr>
        <w:pStyle w:val="ae"/>
        <w:rPr>
          <w:rFonts w:ascii="Times New Roman" w:hAnsi="Times New Roman" w:cs="Times New Roman"/>
          <w:sz w:val="20"/>
          <w:szCs w:val="20"/>
          <w:lang w:val="en-US"/>
        </w:rPr>
      </w:pPr>
      <w:r w:rsidRPr="005C668C">
        <w:rPr>
          <w:rStyle w:val="af0"/>
          <w:rFonts w:ascii="Times New Roman" w:hAnsi="Times New Roman" w:cs="Times New Roman"/>
          <w:sz w:val="20"/>
          <w:szCs w:val="20"/>
        </w:rPr>
        <w:footnoteRef/>
      </w:r>
      <w:r w:rsidRPr="005C668C">
        <w:rPr>
          <w:rFonts w:ascii="Times New Roman" w:hAnsi="Times New Roman" w:cs="Times New Roman"/>
          <w:sz w:val="20"/>
          <w:szCs w:val="20"/>
        </w:rPr>
        <w:t xml:space="preserve"> </w:t>
      </w:r>
      <w:r w:rsidRPr="005C668C">
        <w:rPr>
          <w:rFonts w:ascii="Times New Roman" w:hAnsi="Times New Roman" w:cs="Times New Roman"/>
          <w:i/>
          <w:color w:val="000000" w:themeColor="text1"/>
          <w:sz w:val="20"/>
          <w:szCs w:val="20"/>
        </w:rPr>
        <w:t xml:space="preserve">Линч М. </w:t>
      </w:r>
      <w:r w:rsidRPr="005C668C">
        <w:rPr>
          <w:rFonts w:ascii="Times New Roman" w:hAnsi="Times New Roman" w:cs="Times New Roman"/>
          <w:color w:val="000000" w:themeColor="text1"/>
          <w:sz w:val="20"/>
          <w:szCs w:val="20"/>
        </w:rPr>
        <w:t>Развивая Витгенштейна: решающий шаг от эпистемологии к социологии науки //Социология власти. – 2013. – №. 1-2. – С. 155-213</w:t>
      </w:r>
    </w:p>
  </w:footnote>
  <w:footnote w:id="37">
    <w:p w14:paraId="04442ADD" w14:textId="77777777" w:rsidR="002755B2" w:rsidRPr="005C668C" w:rsidRDefault="002755B2" w:rsidP="005C668C">
      <w:pPr>
        <w:rPr>
          <w:rFonts w:ascii="Times New Roman" w:hAnsi="Times New Roman" w:cs="Times New Roman"/>
          <w:color w:val="000000" w:themeColor="text1"/>
          <w:sz w:val="20"/>
          <w:szCs w:val="20"/>
        </w:rPr>
      </w:pPr>
      <w:r w:rsidRPr="005C668C">
        <w:rPr>
          <w:rStyle w:val="af0"/>
          <w:rFonts w:ascii="Times New Roman" w:hAnsi="Times New Roman" w:cs="Times New Roman"/>
          <w:sz w:val="20"/>
          <w:szCs w:val="20"/>
        </w:rPr>
        <w:footnoteRef/>
      </w:r>
      <w:r w:rsidRPr="005C668C">
        <w:rPr>
          <w:rFonts w:ascii="Times New Roman" w:hAnsi="Times New Roman" w:cs="Times New Roman"/>
          <w:sz w:val="20"/>
          <w:szCs w:val="20"/>
        </w:rPr>
        <w:t xml:space="preserve"> </w:t>
      </w:r>
      <w:r w:rsidRPr="005C668C">
        <w:rPr>
          <w:rFonts w:ascii="Times New Roman" w:hAnsi="Times New Roman" w:cs="Times New Roman"/>
          <w:i/>
          <w:color w:val="000000" w:themeColor="text1"/>
          <w:sz w:val="20"/>
          <w:szCs w:val="20"/>
        </w:rPr>
        <w:t>Gettier E. L.</w:t>
      </w:r>
      <w:r w:rsidRPr="005C668C">
        <w:rPr>
          <w:rFonts w:ascii="Times New Roman" w:hAnsi="Times New Roman" w:cs="Times New Roman"/>
          <w:color w:val="000000" w:themeColor="text1"/>
          <w:sz w:val="20"/>
          <w:szCs w:val="20"/>
        </w:rPr>
        <w:t xml:space="preserve"> Is justified true belief knowledge? //analysis. – 1963. – Т. 23. – №. 6. – С. 121-123</w:t>
      </w:r>
    </w:p>
    <w:p w14:paraId="476AEC48" w14:textId="0CF3C242" w:rsidR="002755B2" w:rsidRDefault="002755B2">
      <w:pPr>
        <w:pStyle w:val="ae"/>
      </w:pPr>
    </w:p>
  </w:footnote>
  <w:footnote w:id="38">
    <w:p w14:paraId="69BB5062" w14:textId="332CE7FD" w:rsidR="002755B2" w:rsidRPr="00DF2540" w:rsidRDefault="002755B2" w:rsidP="00DF2540">
      <w:pPr>
        <w:rPr>
          <w:rFonts w:ascii="Times New Roman" w:hAnsi="Times New Roman" w:cs="Times New Roman"/>
          <w:color w:val="000000" w:themeColor="text1"/>
          <w:sz w:val="20"/>
          <w:szCs w:val="20"/>
        </w:rPr>
      </w:pPr>
      <w:r w:rsidRPr="00DF2540">
        <w:rPr>
          <w:rStyle w:val="af0"/>
          <w:rFonts w:ascii="Times New Roman" w:hAnsi="Times New Roman" w:cs="Times New Roman"/>
          <w:sz w:val="20"/>
          <w:szCs w:val="20"/>
        </w:rPr>
        <w:footnoteRef/>
      </w:r>
      <w:r w:rsidRPr="00DF2540">
        <w:rPr>
          <w:rFonts w:ascii="Times New Roman" w:hAnsi="Times New Roman" w:cs="Times New Roman"/>
          <w:sz w:val="20"/>
          <w:szCs w:val="20"/>
        </w:rPr>
        <w:t xml:space="preserve"> </w:t>
      </w:r>
      <w:r w:rsidRPr="00DF2540">
        <w:rPr>
          <w:rFonts w:ascii="Times New Roman" w:hAnsi="Times New Roman" w:cs="Times New Roman"/>
          <w:i/>
          <w:color w:val="000000" w:themeColor="text1"/>
          <w:sz w:val="20"/>
          <w:szCs w:val="20"/>
        </w:rPr>
        <w:t>Русакова О. Ф.</w:t>
      </w:r>
      <w:r w:rsidRPr="00DF2540">
        <w:rPr>
          <w:rFonts w:ascii="Times New Roman" w:hAnsi="Times New Roman" w:cs="Times New Roman"/>
          <w:color w:val="000000" w:themeColor="text1"/>
          <w:sz w:val="20"/>
          <w:szCs w:val="20"/>
        </w:rPr>
        <w:t xml:space="preserve"> Современные теории дискурса: опыт классификаций //Современные теории дискурса: мультидисциплинарный анализ (Серия" Дискурсология")–Екатеринбург: Издательский Дом" Дискурс-Пи. – 2006.</w:t>
      </w:r>
    </w:p>
  </w:footnote>
  <w:footnote w:id="39">
    <w:p w14:paraId="570FA5AA" w14:textId="36E9674E" w:rsidR="002755B2" w:rsidRPr="00DF2540" w:rsidRDefault="002755B2" w:rsidP="00DF2540">
      <w:pPr>
        <w:rPr>
          <w:rFonts w:ascii="Times New Roman" w:hAnsi="Times New Roman" w:cs="Times New Roman"/>
          <w:color w:val="000000" w:themeColor="text1"/>
          <w:sz w:val="20"/>
          <w:szCs w:val="20"/>
        </w:rPr>
      </w:pPr>
      <w:r w:rsidRPr="00DF2540">
        <w:rPr>
          <w:rStyle w:val="af0"/>
          <w:rFonts w:ascii="Times New Roman" w:hAnsi="Times New Roman" w:cs="Times New Roman"/>
          <w:sz w:val="20"/>
          <w:szCs w:val="20"/>
        </w:rPr>
        <w:footnoteRef/>
      </w:r>
      <w:r w:rsidRPr="00DF2540">
        <w:rPr>
          <w:rFonts w:ascii="Times New Roman" w:hAnsi="Times New Roman" w:cs="Times New Roman"/>
          <w:sz w:val="20"/>
          <w:szCs w:val="20"/>
        </w:rPr>
        <w:t xml:space="preserve"> </w:t>
      </w:r>
      <w:r w:rsidRPr="00DF2540">
        <w:rPr>
          <w:rFonts w:ascii="Times New Roman" w:hAnsi="Times New Roman" w:cs="Times New Roman"/>
          <w:i/>
          <w:color w:val="000000" w:themeColor="text1"/>
          <w:sz w:val="20"/>
          <w:szCs w:val="20"/>
        </w:rPr>
        <w:t>Филлипс Л., Йоргенсен М. В.</w:t>
      </w:r>
      <w:r w:rsidRPr="00DF2540">
        <w:rPr>
          <w:rFonts w:ascii="Times New Roman" w:hAnsi="Times New Roman" w:cs="Times New Roman"/>
          <w:color w:val="000000" w:themeColor="text1"/>
          <w:sz w:val="20"/>
          <w:szCs w:val="20"/>
        </w:rPr>
        <w:t xml:space="preserve"> Дискурс-анализ //Теория и метод. Харьков: Гуманитарный центр. – 2004.</w:t>
      </w:r>
    </w:p>
  </w:footnote>
  <w:footnote w:id="40">
    <w:p w14:paraId="7AB3F92C" w14:textId="22FED552" w:rsidR="002755B2" w:rsidRPr="00DF2540" w:rsidRDefault="002755B2" w:rsidP="00DF2540">
      <w:pPr>
        <w:pStyle w:val="ae"/>
        <w:rPr>
          <w:lang w:val="en-US"/>
        </w:rPr>
      </w:pPr>
      <w:r w:rsidRPr="00DF2540">
        <w:rPr>
          <w:rStyle w:val="af0"/>
          <w:rFonts w:ascii="Times New Roman" w:hAnsi="Times New Roman" w:cs="Times New Roman"/>
          <w:sz w:val="20"/>
          <w:szCs w:val="20"/>
        </w:rPr>
        <w:footnoteRef/>
      </w:r>
      <w:r w:rsidRPr="00DF2540">
        <w:rPr>
          <w:rFonts w:ascii="Times New Roman" w:hAnsi="Times New Roman" w:cs="Times New Roman"/>
          <w:sz w:val="20"/>
          <w:szCs w:val="20"/>
        </w:rPr>
        <w:t xml:space="preserve"> </w:t>
      </w:r>
      <w:r w:rsidRPr="00DF2540">
        <w:rPr>
          <w:rFonts w:ascii="Times New Roman" w:hAnsi="Times New Roman" w:cs="Times New Roman"/>
          <w:i/>
          <w:color w:val="000000" w:themeColor="text1"/>
          <w:sz w:val="20"/>
          <w:szCs w:val="20"/>
        </w:rPr>
        <w:t>Van Dijk T. A.</w:t>
      </w:r>
      <w:r w:rsidRPr="00DF2540">
        <w:rPr>
          <w:rFonts w:ascii="Times New Roman" w:hAnsi="Times New Roman" w:cs="Times New Roman"/>
          <w:color w:val="000000" w:themeColor="text1"/>
          <w:sz w:val="20"/>
          <w:szCs w:val="20"/>
        </w:rPr>
        <w:t xml:space="preserve"> Introduction: Discourse analysis as a new cross-discipline. – 1985.</w:t>
      </w:r>
    </w:p>
  </w:footnote>
  <w:footnote w:id="41">
    <w:p w14:paraId="44C16A24" w14:textId="281FA6EB" w:rsidR="002755B2" w:rsidRPr="00DF2540" w:rsidRDefault="002755B2" w:rsidP="00DF2540">
      <w:pPr>
        <w:rPr>
          <w:rFonts w:ascii="Times New Roman" w:hAnsi="Times New Roman" w:cs="Times New Roman"/>
          <w:color w:val="000000" w:themeColor="text1"/>
          <w:sz w:val="20"/>
          <w:szCs w:val="20"/>
        </w:rPr>
      </w:pPr>
      <w:r w:rsidRPr="00DF2540">
        <w:rPr>
          <w:rStyle w:val="af0"/>
          <w:rFonts w:ascii="Times New Roman" w:hAnsi="Times New Roman" w:cs="Times New Roman"/>
          <w:sz w:val="20"/>
          <w:szCs w:val="20"/>
        </w:rPr>
        <w:footnoteRef/>
      </w:r>
      <w:r w:rsidRPr="00DF2540">
        <w:rPr>
          <w:rFonts w:ascii="Times New Roman" w:hAnsi="Times New Roman" w:cs="Times New Roman"/>
          <w:sz w:val="20"/>
          <w:szCs w:val="20"/>
        </w:rPr>
        <w:t xml:space="preserve"> </w:t>
      </w:r>
      <w:r w:rsidRPr="00DF2540">
        <w:rPr>
          <w:rFonts w:ascii="Times New Roman" w:hAnsi="Times New Roman" w:cs="Times New Roman"/>
          <w:i/>
          <w:color w:val="000000" w:themeColor="text1"/>
          <w:sz w:val="20"/>
          <w:szCs w:val="20"/>
        </w:rPr>
        <w:t>Howarth D., Torfing J. (ed.).</w:t>
      </w:r>
      <w:r w:rsidRPr="00DF2540">
        <w:rPr>
          <w:rFonts w:ascii="Times New Roman" w:hAnsi="Times New Roman" w:cs="Times New Roman"/>
          <w:color w:val="000000" w:themeColor="text1"/>
          <w:sz w:val="20"/>
          <w:szCs w:val="20"/>
        </w:rPr>
        <w:t xml:space="preserve"> Discourse theory in European politics: identity, policy and governance. – Springer, 2016</w:t>
      </w:r>
    </w:p>
  </w:footnote>
  <w:footnote w:id="42">
    <w:p w14:paraId="5138605D" w14:textId="1D748662" w:rsidR="002755B2" w:rsidRPr="00DF2540" w:rsidRDefault="002755B2" w:rsidP="00DF2540">
      <w:pPr>
        <w:pStyle w:val="ae"/>
        <w:rPr>
          <w:lang w:val="en-US"/>
        </w:rPr>
      </w:pPr>
      <w:r w:rsidRPr="00DF2540">
        <w:rPr>
          <w:rStyle w:val="af0"/>
          <w:rFonts w:ascii="Times New Roman" w:hAnsi="Times New Roman" w:cs="Times New Roman"/>
          <w:sz w:val="20"/>
          <w:szCs w:val="20"/>
        </w:rPr>
        <w:footnoteRef/>
      </w:r>
      <w:r w:rsidRPr="00DF2540">
        <w:rPr>
          <w:rFonts w:ascii="Times New Roman" w:hAnsi="Times New Roman" w:cs="Times New Roman"/>
          <w:sz w:val="20"/>
          <w:szCs w:val="20"/>
        </w:rPr>
        <w:t xml:space="preserve"> </w:t>
      </w:r>
      <w:r w:rsidRPr="00DF2540">
        <w:rPr>
          <w:rFonts w:ascii="Times New Roman" w:hAnsi="Times New Roman" w:cs="Times New Roman"/>
          <w:i/>
          <w:color w:val="000000" w:themeColor="text1"/>
          <w:sz w:val="20"/>
          <w:szCs w:val="20"/>
        </w:rPr>
        <w:t>Филлипс Л., Йоргенсен М. В.</w:t>
      </w:r>
      <w:r w:rsidRPr="00DF2540">
        <w:rPr>
          <w:rFonts w:ascii="Times New Roman" w:hAnsi="Times New Roman" w:cs="Times New Roman"/>
          <w:color w:val="000000" w:themeColor="text1"/>
          <w:sz w:val="20"/>
          <w:szCs w:val="20"/>
        </w:rPr>
        <w:t xml:space="preserve"> Дискурс-анализ //Теория и метод. Харьков: Гуманитарный центр. – 2004.С.24</w:t>
      </w:r>
    </w:p>
  </w:footnote>
  <w:footnote w:id="43">
    <w:p w14:paraId="7D43DE4B" w14:textId="77777777" w:rsidR="002755B2" w:rsidRPr="00DF2540" w:rsidRDefault="002755B2" w:rsidP="00DF2540">
      <w:pPr>
        <w:rPr>
          <w:rFonts w:ascii="Times New Roman" w:hAnsi="Times New Roman" w:cs="Times New Roman"/>
          <w:color w:val="000000" w:themeColor="text1"/>
          <w:sz w:val="20"/>
          <w:szCs w:val="20"/>
        </w:rPr>
      </w:pPr>
      <w:r w:rsidRPr="00DF2540">
        <w:rPr>
          <w:rStyle w:val="af0"/>
          <w:rFonts w:ascii="Times New Roman" w:hAnsi="Times New Roman" w:cs="Times New Roman"/>
          <w:sz w:val="20"/>
          <w:szCs w:val="20"/>
        </w:rPr>
        <w:footnoteRef/>
      </w:r>
      <w:r w:rsidRPr="00DF2540">
        <w:rPr>
          <w:rFonts w:ascii="Times New Roman" w:hAnsi="Times New Roman" w:cs="Times New Roman"/>
          <w:sz w:val="20"/>
          <w:szCs w:val="20"/>
        </w:rPr>
        <w:t xml:space="preserve"> </w:t>
      </w:r>
      <w:r w:rsidRPr="00DF2540">
        <w:rPr>
          <w:rFonts w:ascii="Times New Roman" w:hAnsi="Times New Roman" w:cs="Times New Roman"/>
          <w:i/>
          <w:color w:val="000000" w:themeColor="text1"/>
          <w:sz w:val="20"/>
          <w:szCs w:val="20"/>
        </w:rPr>
        <w:t>Ло Д.</w:t>
      </w:r>
      <w:r w:rsidRPr="00DF2540">
        <w:rPr>
          <w:rFonts w:ascii="Times New Roman" w:hAnsi="Times New Roman" w:cs="Times New Roman"/>
          <w:color w:val="000000" w:themeColor="text1"/>
          <w:sz w:val="20"/>
          <w:szCs w:val="20"/>
        </w:rPr>
        <w:t xml:space="preserve"> После метода: беспорядок и социальная наука/пер. с англ. С. Гавриленко, А. Писарева, П. Хановой; науч. ред //С. Гавриленко. М. – 2015.</w:t>
      </w:r>
    </w:p>
    <w:p w14:paraId="006CF9DF" w14:textId="6300FC5C" w:rsidR="002755B2" w:rsidRPr="00DF2540" w:rsidRDefault="002755B2">
      <w:pPr>
        <w:pStyle w:val="ae"/>
        <w:rPr>
          <w:lang w:val="en-US"/>
        </w:rPr>
      </w:pPr>
    </w:p>
  </w:footnote>
  <w:footnote w:id="44">
    <w:p w14:paraId="15008368" w14:textId="225A51C3" w:rsidR="002755B2" w:rsidRPr="00DF2540" w:rsidRDefault="002755B2">
      <w:pPr>
        <w:pStyle w:val="ae"/>
        <w:rPr>
          <w:lang w:val="en-US"/>
        </w:rPr>
      </w:pPr>
      <w:r>
        <w:rPr>
          <w:rStyle w:val="af0"/>
        </w:rPr>
        <w:footnoteRef/>
      </w:r>
      <w:r>
        <w:t xml:space="preserve"> </w:t>
      </w:r>
      <w:r w:rsidRPr="00DF2540">
        <w:rPr>
          <w:rFonts w:ascii="Times New Roman" w:hAnsi="Times New Roman" w:cs="Times New Roman"/>
          <w:i/>
          <w:color w:val="000000" w:themeColor="text1"/>
          <w:sz w:val="20"/>
          <w:szCs w:val="20"/>
        </w:rPr>
        <w:t>Филлипс Л., Йоргенсен М. В.</w:t>
      </w:r>
      <w:r w:rsidRPr="00DF2540">
        <w:rPr>
          <w:rFonts w:ascii="Times New Roman" w:hAnsi="Times New Roman" w:cs="Times New Roman"/>
          <w:color w:val="000000" w:themeColor="text1"/>
          <w:sz w:val="20"/>
          <w:szCs w:val="20"/>
        </w:rPr>
        <w:t xml:space="preserve"> Дискурс-анализ //Теория и метод. Харьков: Гуманитарный центр. – 2004.</w:t>
      </w:r>
      <w:r>
        <w:rPr>
          <w:rFonts w:ascii="Times New Roman" w:hAnsi="Times New Roman" w:cs="Times New Roman"/>
          <w:color w:val="000000" w:themeColor="text1"/>
          <w:sz w:val="20"/>
          <w:szCs w:val="20"/>
        </w:rPr>
        <w:t>С.116</w:t>
      </w:r>
    </w:p>
  </w:footnote>
  <w:footnote w:id="45">
    <w:p w14:paraId="5A992B37" w14:textId="4BEAC20E" w:rsidR="002755B2" w:rsidRPr="00DF2540" w:rsidRDefault="002755B2" w:rsidP="00DF2540">
      <w:pPr>
        <w:pStyle w:val="ae"/>
        <w:rPr>
          <w:rFonts w:ascii="Times New Roman" w:hAnsi="Times New Roman" w:cs="Times New Roman"/>
          <w:color w:val="000000" w:themeColor="text1"/>
          <w:sz w:val="20"/>
          <w:szCs w:val="20"/>
        </w:rPr>
      </w:pPr>
      <w:r w:rsidRPr="00DF2540">
        <w:rPr>
          <w:rStyle w:val="af0"/>
          <w:rFonts w:ascii="Times New Roman" w:hAnsi="Times New Roman" w:cs="Times New Roman"/>
          <w:sz w:val="20"/>
          <w:szCs w:val="20"/>
        </w:rPr>
        <w:footnoteRef/>
      </w:r>
      <w:r w:rsidRPr="00DF2540">
        <w:rPr>
          <w:rFonts w:ascii="Times New Roman" w:hAnsi="Times New Roman" w:cs="Times New Roman"/>
          <w:sz w:val="20"/>
          <w:szCs w:val="20"/>
        </w:rPr>
        <w:t xml:space="preserve"> </w:t>
      </w:r>
      <w:r w:rsidRPr="00DF2540">
        <w:rPr>
          <w:rFonts w:ascii="Times New Roman" w:hAnsi="Times New Roman" w:cs="Times New Roman"/>
          <w:color w:val="000000" w:themeColor="text1"/>
          <w:sz w:val="20"/>
          <w:szCs w:val="20"/>
        </w:rPr>
        <w:t>Там же. С.123</w:t>
      </w:r>
    </w:p>
  </w:footnote>
  <w:footnote w:id="46">
    <w:p w14:paraId="37B6FFF9" w14:textId="108B528E" w:rsidR="002755B2" w:rsidRDefault="002755B2" w:rsidP="00DF2540">
      <w:pPr>
        <w:pStyle w:val="ae"/>
      </w:pPr>
      <w:r w:rsidRPr="00DF2540">
        <w:rPr>
          <w:rStyle w:val="af0"/>
          <w:rFonts w:ascii="Times New Roman" w:hAnsi="Times New Roman" w:cs="Times New Roman"/>
          <w:sz w:val="20"/>
          <w:szCs w:val="20"/>
        </w:rPr>
        <w:footnoteRef/>
      </w:r>
      <w:r w:rsidRPr="00DF2540">
        <w:rPr>
          <w:rFonts w:ascii="Times New Roman" w:hAnsi="Times New Roman" w:cs="Times New Roman"/>
          <w:sz w:val="20"/>
          <w:szCs w:val="20"/>
        </w:rPr>
        <w:t xml:space="preserve"> Там же. С.124</w:t>
      </w:r>
    </w:p>
  </w:footnote>
  <w:footnote w:id="47">
    <w:p w14:paraId="7AE3048A" w14:textId="0C82DA85" w:rsidR="002755B2" w:rsidRPr="00DF2540" w:rsidRDefault="002755B2" w:rsidP="00DF2540">
      <w:pPr>
        <w:pStyle w:val="ae"/>
        <w:rPr>
          <w:rFonts w:ascii="Times New Roman" w:hAnsi="Times New Roman" w:cs="Times New Roman"/>
          <w:sz w:val="20"/>
          <w:szCs w:val="20"/>
        </w:rPr>
      </w:pPr>
      <w:r w:rsidRPr="00DF2540">
        <w:rPr>
          <w:rStyle w:val="af0"/>
          <w:rFonts w:ascii="Times New Roman" w:hAnsi="Times New Roman" w:cs="Times New Roman"/>
          <w:sz w:val="20"/>
          <w:szCs w:val="20"/>
        </w:rPr>
        <w:footnoteRef/>
      </w:r>
      <w:r w:rsidRPr="00DF2540">
        <w:rPr>
          <w:rFonts w:ascii="Times New Roman" w:hAnsi="Times New Roman" w:cs="Times New Roman"/>
          <w:sz w:val="20"/>
          <w:szCs w:val="20"/>
        </w:rPr>
        <w:t xml:space="preserve"> Там же. С.126</w:t>
      </w:r>
    </w:p>
  </w:footnote>
  <w:footnote w:id="48">
    <w:p w14:paraId="70E32848" w14:textId="6F128E16" w:rsidR="002755B2" w:rsidRPr="00597621" w:rsidRDefault="002755B2" w:rsidP="00597621">
      <w:pPr>
        <w:pStyle w:val="ae"/>
        <w:rPr>
          <w:rFonts w:ascii="Times New Roman" w:hAnsi="Times New Roman" w:cs="Times New Roman"/>
          <w:color w:val="000000" w:themeColor="text1"/>
          <w:sz w:val="20"/>
          <w:szCs w:val="20"/>
        </w:rPr>
      </w:pPr>
      <w:r w:rsidRPr="00597621">
        <w:rPr>
          <w:rStyle w:val="af0"/>
          <w:rFonts w:ascii="Times New Roman" w:hAnsi="Times New Roman" w:cs="Times New Roman"/>
          <w:sz w:val="20"/>
          <w:szCs w:val="20"/>
        </w:rPr>
        <w:footnoteRef/>
      </w:r>
      <w:r w:rsidRPr="00597621">
        <w:rPr>
          <w:rFonts w:ascii="Times New Roman" w:hAnsi="Times New Roman" w:cs="Times New Roman"/>
          <w:sz w:val="20"/>
          <w:szCs w:val="20"/>
        </w:rPr>
        <w:t xml:space="preserve"> </w:t>
      </w:r>
      <w:r w:rsidRPr="00597621">
        <w:rPr>
          <w:rFonts w:ascii="Times New Roman" w:hAnsi="Times New Roman" w:cs="Times New Roman"/>
          <w:i/>
          <w:color w:val="000000" w:themeColor="text1"/>
          <w:sz w:val="20"/>
          <w:szCs w:val="20"/>
        </w:rPr>
        <w:t>Русакова О. Ф.</w:t>
      </w:r>
      <w:r w:rsidRPr="00597621">
        <w:rPr>
          <w:rFonts w:ascii="Times New Roman" w:hAnsi="Times New Roman" w:cs="Times New Roman"/>
          <w:color w:val="000000" w:themeColor="text1"/>
          <w:sz w:val="20"/>
          <w:szCs w:val="20"/>
        </w:rPr>
        <w:t xml:space="preserve"> Современные теории дискурса: опыт классификаций //Современные теории дискурса: мультидисциплинарный анализ (Серия" Дискурсология")–Екатеринбург: Издательский Дом" Дискурс-Пи. – 2006.</w:t>
      </w:r>
    </w:p>
  </w:footnote>
  <w:footnote w:id="49">
    <w:p w14:paraId="47C6FB4E" w14:textId="3EF8EFC1" w:rsidR="002755B2" w:rsidRPr="00597621" w:rsidRDefault="002755B2" w:rsidP="00597621">
      <w:pPr>
        <w:rPr>
          <w:rFonts w:ascii="Times New Roman" w:hAnsi="Times New Roman" w:cs="Times New Roman"/>
          <w:color w:val="000000" w:themeColor="text1"/>
          <w:sz w:val="20"/>
          <w:szCs w:val="20"/>
        </w:rPr>
      </w:pPr>
      <w:r w:rsidRPr="00597621">
        <w:rPr>
          <w:rStyle w:val="af0"/>
          <w:rFonts w:ascii="Times New Roman" w:hAnsi="Times New Roman" w:cs="Times New Roman"/>
          <w:sz w:val="20"/>
          <w:szCs w:val="20"/>
        </w:rPr>
        <w:footnoteRef/>
      </w:r>
      <w:r w:rsidRPr="00597621">
        <w:rPr>
          <w:rFonts w:ascii="Times New Roman" w:hAnsi="Times New Roman" w:cs="Times New Roman"/>
          <w:sz w:val="20"/>
          <w:szCs w:val="20"/>
        </w:rPr>
        <w:t xml:space="preserve"> </w:t>
      </w:r>
      <w:r w:rsidRPr="00597621">
        <w:rPr>
          <w:rFonts w:ascii="Times New Roman" w:hAnsi="Times New Roman" w:cs="Times New Roman"/>
          <w:i/>
          <w:color w:val="000000" w:themeColor="text1"/>
          <w:sz w:val="20"/>
          <w:szCs w:val="20"/>
        </w:rPr>
        <w:t>Van Dijk T. A.</w:t>
      </w:r>
      <w:r w:rsidRPr="00597621">
        <w:rPr>
          <w:rFonts w:ascii="Times New Roman" w:hAnsi="Times New Roman" w:cs="Times New Roman"/>
          <w:color w:val="000000" w:themeColor="text1"/>
          <w:sz w:val="20"/>
          <w:szCs w:val="20"/>
        </w:rPr>
        <w:t xml:space="preserve"> Handbook of discourse analysis //Discourse and dialogue. – 1985.</w:t>
      </w:r>
    </w:p>
  </w:footnote>
  <w:footnote w:id="50">
    <w:p w14:paraId="779424AA" w14:textId="35E1CD11" w:rsidR="002755B2" w:rsidRPr="00597621" w:rsidRDefault="002755B2" w:rsidP="00597621">
      <w:pPr>
        <w:rPr>
          <w:rFonts w:ascii="Times New Roman" w:hAnsi="Times New Roman" w:cs="Times New Roman"/>
          <w:color w:val="000000" w:themeColor="text1"/>
          <w:sz w:val="20"/>
          <w:szCs w:val="20"/>
        </w:rPr>
      </w:pPr>
      <w:r w:rsidRPr="00597621">
        <w:rPr>
          <w:rStyle w:val="af0"/>
          <w:rFonts w:ascii="Times New Roman" w:hAnsi="Times New Roman" w:cs="Times New Roman"/>
          <w:sz w:val="20"/>
          <w:szCs w:val="20"/>
        </w:rPr>
        <w:footnoteRef/>
      </w:r>
      <w:r w:rsidRPr="00597621">
        <w:rPr>
          <w:rFonts w:ascii="Times New Roman" w:hAnsi="Times New Roman" w:cs="Times New Roman"/>
          <w:sz w:val="20"/>
          <w:szCs w:val="20"/>
        </w:rPr>
        <w:t xml:space="preserve"> </w:t>
      </w:r>
      <w:r w:rsidRPr="00597621">
        <w:rPr>
          <w:rFonts w:ascii="Times New Roman" w:hAnsi="Times New Roman" w:cs="Times New Roman"/>
          <w:i/>
          <w:color w:val="000000" w:themeColor="text1"/>
          <w:sz w:val="20"/>
          <w:szCs w:val="20"/>
        </w:rPr>
        <w:t>Пропп В.</w:t>
      </w:r>
      <w:r w:rsidRPr="00597621">
        <w:rPr>
          <w:rFonts w:ascii="Times New Roman" w:hAnsi="Times New Roman" w:cs="Times New Roman"/>
          <w:color w:val="000000" w:themeColor="text1"/>
          <w:sz w:val="20"/>
          <w:szCs w:val="20"/>
        </w:rPr>
        <w:t xml:space="preserve"> Морфология" волшебной" сказки. – Лабиринт-К, 2007.</w:t>
      </w:r>
    </w:p>
  </w:footnote>
  <w:footnote w:id="51">
    <w:p w14:paraId="22E997DA" w14:textId="5EA01956" w:rsidR="002755B2" w:rsidRPr="00597621" w:rsidRDefault="002755B2" w:rsidP="00597621">
      <w:pPr>
        <w:rPr>
          <w:rFonts w:ascii="Times New Roman" w:hAnsi="Times New Roman" w:cs="Times New Roman"/>
          <w:color w:val="000000" w:themeColor="text1"/>
          <w:sz w:val="20"/>
          <w:szCs w:val="20"/>
        </w:rPr>
      </w:pPr>
      <w:r w:rsidRPr="00597621">
        <w:rPr>
          <w:rStyle w:val="af0"/>
          <w:rFonts w:ascii="Times New Roman" w:hAnsi="Times New Roman" w:cs="Times New Roman"/>
          <w:sz w:val="20"/>
          <w:szCs w:val="20"/>
        </w:rPr>
        <w:footnoteRef/>
      </w:r>
      <w:r w:rsidRPr="00597621">
        <w:rPr>
          <w:rFonts w:ascii="Times New Roman" w:hAnsi="Times New Roman" w:cs="Times New Roman"/>
          <w:sz w:val="20"/>
          <w:szCs w:val="20"/>
        </w:rPr>
        <w:t xml:space="preserve"> </w:t>
      </w:r>
      <w:r w:rsidRPr="00597621">
        <w:rPr>
          <w:rFonts w:ascii="Times New Roman" w:hAnsi="Times New Roman" w:cs="Times New Roman"/>
          <w:i/>
          <w:color w:val="000000" w:themeColor="text1"/>
          <w:sz w:val="20"/>
          <w:szCs w:val="20"/>
        </w:rPr>
        <w:t>Леви-Строс К.</w:t>
      </w:r>
      <w:r w:rsidRPr="00597621">
        <w:rPr>
          <w:rFonts w:ascii="Times New Roman" w:hAnsi="Times New Roman" w:cs="Times New Roman"/>
          <w:color w:val="000000" w:themeColor="text1"/>
          <w:sz w:val="20"/>
          <w:szCs w:val="20"/>
        </w:rPr>
        <w:t xml:space="preserve"> Структурная антропология. – DirectMEDIA, 1983 </w:t>
      </w:r>
    </w:p>
  </w:footnote>
  <w:footnote w:id="52">
    <w:p w14:paraId="247ED441" w14:textId="7FEDBE07" w:rsidR="002755B2" w:rsidRPr="00597621" w:rsidRDefault="002755B2" w:rsidP="00597621">
      <w:pPr>
        <w:pStyle w:val="ae"/>
        <w:rPr>
          <w:rFonts w:ascii="Times New Roman" w:hAnsi="Times New Roman" w:cs="Times New Roman"/>
          <w:sz w:val="20"/>
          <w:szCs w:val="20"/>
        </w:rPr>
      </w:pPr>
      <w:r w:rsidRPr="00597621">
        <w:rPr>
          <w:rStyle w:val="af0"/>
          <w:rFonts w:ascii="Times New Roman" w:hAnsi="Times New Roman" w:cs="Times New Roman"/>
          <w:sz w:val="20"/>
          <w:szCs w:val="20"/>
        </w:rPr>
        <w:footnoteRef/>
      </w:r>
      <w:r w:rsidRPr="00597621">
        <w:rPr>
          <w:rFonts w:ascii="Times New Roman" w:hAnsi="Times New Roman" w:cs="Times New Roman"/>
          <w:sz w:val="20"/>
          <w:szCs w:val="20"/>
        </w:rPr>
        <w:t xml:space="preserve"> </w:t>
      </w:r>
      <w:r w:rsidRPr="00597621">
        <w:rPr>
          <w:rFonts w:ascii="Times New Roman" w:hAnsi="Times New Roman" w:cs="Times New Roman"/>
          <w:i/>
          <w:color w:val="000000" w:themeColor="text1"/>
          <w:sz w:val="20"/>
          <w:szCs w:val="20"/>
        </w:rPr>
        <w:t>Русакова О. Ф.</w:t>
      </w:r>
      <w:r w:rsidRPr="00597621">
        <w:rPr>
          <w:rFonts w:ascii="Times New Roman" w:hAnsi="Times New Roman" w:cs="Times New Roman"/>
          <w:color w:val="000000" w:themeColor="text1"/>
          <w:sz w:val="20"/>
          <w:szCs w:val="20"/>
        </w:rPr>
        <w:t xml:space="preserve"> Современные теории дискурса: опыт классификаций //Современные теории дискурса: мультидисциплинарный анализ (Серия" Дискурсология")–Екатеринбург: Издательский Дом" Дискурс-Пи. – 2006. С.11</w:t>
      </w:r>
    </w:p>
  </w:footnote>
  <w:footnote w:id="53">
    <w:p w14:paraId="3DA24121" w14:textId="3F9BBA52" w:rsidR="002755B2" w:rsidRPr="004100DE" w:rsidRDefault="002755B2" w:rsidP="004100DE">
      <w:pPr>
        <w:rPr>
          <w:rFonts w:ascii="Times New Roman" w:hAnsi="Times New Roman" w:cs="Times New Roman"/>
          <w:color w:val="000000" w:themeColor="text1"/>
          <w:sz w:val="20"/>
          <w:szCs w:val="20"/>
        </w:rPr>
      </w:pPr>
      <w:r w:rsidRPr="00597621">
        <w:rPr>
          <w:rStyle w:val="af0"/>
          <w:rFonts w:ascii="Times New Roman" w:hAnsi="Times New Roman" w:cs="Times New Roman"/>
          <w:sz w:val="20"/>
          <w:szCs w:val="20"/>
        </w:rPr>
        <w:footnoteRef/>
      </w:r>
      <w:r w:rsidRPr="00597621">
        <w:rPr>
          <w:rFonts w:ascii="Times New Roman" w:hAnsi="Times New Roman" w:cs="Times New Roman"/>
          <w:sz w:val="20"/>
          <w:szCs w:val="20"/>
        </w:rPr>
        <w:t xml:space="preserve"> </w:t>
      </w:r>
      <w:r w:rsidRPr="00597621">
        <w:rPr>
          <w:rFonts w:ascii="Times New Roman" w:hAnsi="Times New Roman" w:cs="Times New Roman"/>
          <w:i/>
          <w:color w:val="000000" w:themeColor="text1"/>
          <w:sz w:val="20"/>
          <w:szCs w:val="20"/>
        </w:rPr>
        <w:t>Howarth D., Torfing J. (ed.).</w:t>
      </w:r>
      <w:r w:rsidRPr="00597621">
        <w:rPr>
          <w:rFonts w:ascii="Times New Roman" w:hAnsi="Times New Roman" w:cs="Times New Roman"/>
          <w:color w:val="000000" w:themeColor="text1"/>
          <w:sz w:val="20"/>
          <w:szCs w:val="20"/>
        </w:rPr>
        <w:t xml:space="preserve"> Discourse theory in European politics: identity, policy and governance. – Springer, 2016</w:t>
      </w:r>
    </w:p>
  </w:footnote>
  <w:footnote w:id="54">
    <w:p w14:paraId="037E4BB6" w14:textId="00FD1C6A" w:rsidR="002755B2" w:rsidRPr="00597621" w:rsidRDefault="002755B2" w:rsidP="00597621">
      <w:pPr>
        <w:pStyle w:val="ae"/>
        <w:rPr>
          <w:rFonts w:ascii="Times New Roman" w:hAnsi="Times New Roman" w:cs="Times New Roman"/>
          <w:sz w:val="20"/>
          <w:szCs w:val="20"/>
          <w:lang w:val="en-US"/>
        </w:rPr>
      </w:pPr>
      <w:r w:rsidRPr="00597621">
        <w:rPr>
          <w:rStyle w:val="af0"/>
          <w:rFonts w:ascii="Times New Roman" w:hAnsi="Times New Roman" w:cs="Times New Roman"/>
          <w:sz w:val="20"/>
          <w:szCs w:val="20"/>
        </w:rPr>
        <w:footnoteRef/>
      </w:r>
      <w:r w:rsidRPr="00597621">
        <w:rPr>
          <w:rFonts w:ascii="Times New Roman" w:hAnsi="Times New Roman" w:cs="Times New Roman"/>
          <w:sz w:val="20"/>
          <w:szCs w:val="20"/>
        </w:rPr>
        <w:t xml:space="preserve"> </w:t>
      </w:r>
      <w:r w:rsidRPr="00597621">
        <w:rPr>
          <w:rFonts w:ascii="Times New Roman" w:hAnsi="Times New Roman" w:cs="Times New Roman"/>
          <w:i/>
          <w:color w:val="000000" w:themeColor="text1"/>
          <w:sz w:val="20"/>
          <w:szCs w:val="20"/>
        </w:rPr>
        <w:t>Torfing J.</w:t>
      </w:r>
      <w:r w:rsidRPr="00597621">
        <w:rPr>
          <w:rFonts w:ascii="Times New Roman" w:hAnsi="Times New Roman" w:cs="Times New Roman"/>
          <w:color w:val="000000" w:themeColor="text1"/>
          <w:sz w:val="20"/>
          <w:szCs w:val="20"/>
        </w:rPr>
        <w:t xml:space="preserve"> Discourse theory: Achievements, arguments, and challenges. – Palgrave Macmillan UK, 2005. – С. 1-32.).</w:t>
      </w:r>
    </w:p>
  </w:footnote>
  <w:footnote w:id="55">
    <w:p w14:paraId="4F6789B5" w14:textId="2D59A9C8" w:rsidR="002755B2" w:rsidRDefault="002755B2">
      <w:pPr>
        <w:pStyle w:val="ae"/>
      </w:pPr>
      <w:r w:rsidRPr="00686A63">
        <w:rPr>
          <w:rFonts w:ascii="Times New Roman" w:hAnsi="Times New Roman" w:cs="Times New Roman"/>
          <w:color w:val="000000" w:themeColor="text1"/>
          <w:sz w:val="20"/>
          <w:szCs w:val="20"/>
          <w:vertAlign w:val="superscript"/>
        </w:rPr>
        <w:footnoteRef/>
      </w:r>
      <w:r w:rsidRPr="00686A6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С</w:t>
      </w:r>
      <w:r w:rsidRPr="00686A63">
        <w:rPr>
          <w:rFonts w:ascii="Times New Roman" w:hAnsi="Times New Roman" w:cs="Times New Roman"/>
          <w:color w:val="000000" w:themeColor="text1"/>
          <w:sz w:val="20"/>
          <w:szCs w:val="20"/>
        </w:rPr>
        <w:t>м. параграф «Л.Филлип и М.В.Йоргенсен»)</w:t>
      </w:r>
    </w:p>
  </w:footnote>
  <w:footnote w:id="56">
    <w:p w14:paraId="3A650BF3" w14:textId="6D466656" w:rsidR="002755B2" w:rsidRPr="00597621" w:rsidRDefault="002755B2" w:rsidP="00597621">
      <w:pPr>
        <w:rPr>
          <w:rFonts w:ascii="Times New Roman" w:hAnsi="Times New Roman" w:cs="Times New Roman"/>
          <w:color w:val="000000" w:themeColor="text1"/>
          <w:sz w:val="20"/>
          <w:szCs w:val="20"/>
        </w:rPr>
      </w:pPr>
      <w:r w:rsidRPr="00597621">
        <w:rPr>
          <w:rStyle w:val="af0"/>
          <w:rFonts w:ascii="Times New Roman" w:hAnsi="Times New Roman" w:cs="Times New Roman"/>
          <w:sz w:val="20"/>
          <w:szCs w:val="20"/>
        </w:rPr>
        <w:footnoteRef/>
      </w:r>
      <w:r w:rsidRPr="00597621">
        <w:rPr>
          <w:rFonts w:ascii="Times New Roman" w:hAnsi="Times New Roman" w:cs="Times New Roman"/>
          <w:sz w:val="20"/>
          <w:szCs w:val="20"/>
        </w:rPr>
        <w:t xml:space="preserve"> </w:t>
      </w:r>
      <w:r w:rsidRPr="00597621">
        <w:rPr>
          <w:rFonts w:ascii="Times New Roman" w:hAnsi="Times New Roman" w:cs="Times New Roman"/>
          <w:i/>
          <w:color w:val="000000" w:themeColor="text1"/>
          <w:sz w:val="20"/>
          <w:szCs w:val="20"/>
        </w:rPr>
        <w:t>Downes W.</w:t>
      </w:r>
      <w:r w:rsidRPr="00597621">
        <w:rPr>
          <w:rFonts w:ascii="Times New Roman" w:hAnsi="Times New Roman" w:cs="Times New Roman"/>
          <w:color w:val="000000" w:themeColor="text1"/>
          <w:sz w:val="20"/>
          <w:szCs w:val="20"/>
        </w:rPr>
        <w:t xml:space="preserve"> (1984), Language and Society. London: Fontana</w:t>
      </w:r>
    </w:p>
  </w:footnote>
  <w:footnote w:id="57">
    <w:p w14:paraId="08EB1B39" w14:textId="0E3C10EC" w:rsidR="002755B2" w:rsidRPr="00597621" w:rsidRDefault="002755B2" w:rsidP="00597621">
      <w:pPr>
        <w:pStyle w:val="ae"/>
        <w:rPr>
          <w:lang w:val="en-US"/>
        </w:rPr>
      </w:pPr>
      <w:r w:rsidRPr="00597621">
        <w:rPr>
          <w:rStyle w:val="af0"/>
          <w:rFonts w:ascii="Times New Roman" w:hAnsi="Times New Roman" w:cs="Times New Roman"/>
          <w:sz w:val="20"/>
          <w:szCs w:val="20"/>
        </w:rPr>
        <w:footnoteRef/>
      </w:r>
      <w:r w:rsidRPr="00597621">
        <w:rPr>
          <w:rFonts w:ascii="Times New Roman" w:hAnsi="Times New Roman" w:cs="Times New Roman"/>
          <w:sz w:val="20"/>
          <w:szCs w:val="20"/>
        </w:rPr>
        <w:t xml:space="preserve"> </w:t>
      </w:r>
      <w:r w:rsidRPr="00597621">
        <w:rPr>
          <w:rFonts w:ascii="Times New Roman" w:hAnsi="Times New Roman" w:cs="Times New Roman"/>
          <w:i/>
          <w:color w:val="000000" w:themeColor="text1"/>
          <w:sz w:val="20"/>
          <w:szCs w:val="20"/>
        </w:rPr>
        <w:t>Torfing J.</w:t>
      </w:r>
      <w:r w:rsidRPr="00597621">
        <w:rPr>
          <w:rFonts w:ascii="Times New Roman" w:hAnsi="Times New Roman" w:cs="Times New Roman"/>
          <w:color w:val="000000" w:themeColor="text1"/>
          <w:sz w:val="20"/>
          <w:szCs w:val="20"/>
        </w:rPr>
        <w:t xml:space="preserve"> Discourse theory: Achievements, arguments, and challenges. – Palgrave Macmillan UK, 2005. – С. 1-32.). </w:t>
      </w:r>
      <w:r w:rsidRPr="00597621">
        <w:rPr>
          <w:rFonts w:ascii="Times New Roman" w:hAnsi="Times New Roman" w:cs="Times New Roman"/>
          <w:color w:val="000000" w:themeColor="text1"/>
          <w:sz w:val="20"/>
          <w:szCs w:val="20"/>
          <w:lang w:val="en-US"/>
        </w:rPr>
        <w:t>P.7</w:t>
      </w:r>
    </w:p>
  </w:footnote>
  <w:footnote w:id="58">
    <w:p w14:paraId="51CDBB34" w14:textId="6C6A8A09" w:rsidR="002755B2" w:rsidRPr="00597621" w:rsidRDefault="002755B2">
      <w:pPr>
        <w:pStyle w:val="ae"/>
        <w:rPr>
          <w:lang w:val="en-US"/>
        </w:rPr>
      </w:pPr>
      <w:r w:rsidRPr="00597621">
        <w:rPr>
          <w:rFonts w:ascii="Times New Roman" w:hAnsi="Times New Roman" w:cs="Times New Roman"/>
          <w:color w:val="000000" w:themeColor="text1"/>
          <w:sz w:val="20"/>
          <w:szCs w:val="20"/>
        </w:rPr>
        <w:footnoteRef/>
      </w:r>
      <w:r w:rsidRPr="0059762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w:t>
      </w:r>
      <w:r w:rsidRPr="00597621">
        <w:rPr>
          <w:rFonts w:ascii="Times New Roman" w:hAnsi="Times New Roman" w:cs="Times New Roman"/>
          <w:color w:val="000000" w:themeColor="text1"/>
          <w:sz w:val="20"/>
          <w:szCs w:val="20"/>
        </w:rPr>
        <w:t>bid</w:t>
      </w:r>
      <w:r>
        <w:rPr>
          <w:rFonts w:ascii="Times New Roman" w:hAnsi="Times New Roman" w:cs="Times New Roman"/>
          <w:color w:val="000000" w:themeColor="text1"/>
          <w:sz w:val="20"/>
          <w:szCs w:val="20"/>
        </w:rPr>
        <w:t>.P.</w:t>
      </w:r>
      <w:r w:rsidRPr="00597621">
        <w:rPr>
          <w:rFonts w:ascii="Times New Roman" w:hAnsi="Times New Roman" w:cs="Times New Roman"/>
          <w:color w:val="000000" w:themeColor="text1"/>
          <w:sz w:val="20"/>
          <w:szCs w:val="20"/>
        </w:rPr>
        <w:t xml:space="preserve"> 9</w:t>
      </w:r>
    </w:p>
  </w:footnote>
  <w:footnote w:id="59">
    <w:p w14:paraId="74E7428D" w14:textId="5B9F92C7" w:rsidR="002755B2" w:rsidRPr="00536FF9" w:rsidRDefault="002755B2" w:rsidP="00536FF9">
      <w:pPr>
        <w:rPr>
          <w:rFonts w:ascii="Times New Roman" w:hAnsi="Times New Roman" w:cs="Times New Roman"/>
          <w:color w:val="000000" w:themeColor="text1"/>
          <w:sz w:val="20"/>
          <w:szCs w:val="20"/>
        </w:rPr>
      </w:pPr>
      <w:r w:rsidRPr="00536FF9">
        <w:rPr>
          <w:rStyle w:val="af0"/>
          <w:sz w:val="20"/>
          <w:szCs w:val="20"/>
        </w:rPr>
        <w:footnoteRef/>
      </w:r>
      <w:r w:rsidRPr="00536FF9">
        <w:rPr>
          <w:sz w:val="20"/>
          <w:szCs w:val="20"/>
        </w:rPr>
        <w:t xml:space="preserve"> </w:t>
      </w:r>
      <w:r w:rsidRPr="00536FF9">
        <w:rPr>
          <w:rFonts w:ascii="Times New Roman" w:hAnsi="Times New Roman" w:cs="Times New Roman"/>
          <w:i/>
          <w:color w:val="000000" w:themeColor="text1"/>
          <w:sz w:val="20"/>
          <w:szCs w:val="20"/>
        </w:rPr>
        <w:t>Torfing J.</w:t>
      </w:r>
      <w:r w:rsidRPr="00536FF9">
        <w:rPr>
          <w:rFonts w:ascii="Times New Roman" w:hAnsi="Times New Roman" w:cs="Times New Roman"/>
          <w:color w:val="000000" w:themeColor="text1"/>
          <w:sz w:val="20"/>
          <w:szCs w:val="20"/>
        </w:rPr>
        <w:t xml:space="preserve"> Discourse theory: Achievements, arguments, and challenges. – Palgrave Macmillan UK, 2005</w:t>
      </w:r>
    </w:p>
  </w:footnote>
  <w:footnote w:id="60">
    <w:p w14:paraId="40622A48" w14:textId="64AB02EC" w:rsidR="002755B2" w:rsidRPr="00597621" w:rsidRDefault="002755B2" w:rsidP="00536FF9">
      <w:pPr>
        <w:pStyle w:val="ae"/>
        <w:rPr>
          <w:rFonts w:ascii="Times New Roman" w:hAnsi="Times New Roman" w:cs="Times New Roman"/>
          <w:sz w:val="20"/>
          <w:szCs w:val="20"/>
          <w:lang w:val="en-US"/>
        </w:rPr>
      </w:pPr>
      <w:r w:rsidRPr="00536FF9">
        <w:rPr>
          <w:rStyle w:val="af0"/>
          <w:rFonts w:ascii="Times New Roman" w:hAnsi="Times New Roman" w:cs="Times New Roman"/>
          <w:sz w:val="20"/>
          <w:szCs w:val="20"/>
        </w:rPr>
        <w:footnoteRef/>
      </w:r>
      <w:r w:rsidRPr="00536FF9">
        <w:rPr>
          <w:rFonts w:ascii="Times New Roman" w:hAnsi="Times New Roman" w:cs="Times New Roman"/>
          <w:sz w:val="20"/>
          <w:szCs w:val="20"/>
        </w:rPr>
        <w:t xml:space="preserve"> </w:t>
      </w:r>
      <w:r w:rsidRPr="00536FF9">
        <w:rPr>
          <w:rFonts w:ascii="Times New Roman" w:hAnsi="Times New Roman" w:cs="Times New Roman"/>
          <w:i/>
          <w:color w:val="000000" w:themeColor="text1"/>
          <w:sz w:val="20"/>
          <w:szCs w:val="20"/>
        </w:rPr>
        <w:t>Van Dijk T. A.</w:t>
      </w:r>
      <w:r w:rsidRPr="00536FF9">
        <w:rPr>
          <w:rFonts w:ascii="Times New Roman" w:hAnsi="Times New Roman" w:cs="Times New Roman"/>
          <w:color w:val="000000" w:themeColor="text1"/>
          <w:sz w:val="20"/>
          <w:szCs w:val="20"/>
        </w:rPr>
        <w:t xml:space="preserve"> (ed.). Discourse as structure and process. – Sage, 1997. – Т. 1. - сборник статьей под редакцией Т.Ван Дейка</w:t>
      </w:r>
    </w:p>
  </w:footnote>
  <w:footnote w:id="61">
    <w:p w14:paraId="037D2321" w14:textId="53479E99" w:rsidR="002755B2" w:rsidRDefault="002755B2">
      <w:pPr>
        <w:pStyle w:val="ae"/>
      </w:pPr>
      <w:r>
        <w:rPr>
          <w:rStyle w:val="af0"/>
        </w:rPr>
        <w:footnoteRef/>
      </w:r>
      <w:r>
        <w:t xml:space="preserve"> </w:t>
      </w:r>
      <w:r w:rsidRPr="00A52F1A">
        <w:rPr>
          <w:rFonts w:ascii="Times New Roman" w:hAnsi="Times New Roman" w:cs="Times New Roman"/>
          <w:color w:val="000000" w:themeColor="text1"/>
          <w:sz w:val="20"/>
          <w:szCs w:val="20"/>
        </w:rPr>
        <w:t>Ведущими представителями КДА являются: Норман Фэркло (Norman Fairclough), Рут Водак (Ruth Wodak</w:t>
      </w:r>
      <w:r>
        <w:rPr>
          <w:rFonts w:ascii="Times New Roman" w:hAnsi="Times New Roman" w:cs="Times New Roman"/>
          <w:color w:val="000000" w:themeColor="text1"/>
          <w:sz w:val="20"/>
          <w:szCs w:val="20"/>
        </w:rPr>
        <w:t>), Теун</w:t>
      </w:r>
      <w:r w:rsidRPr="00A52F1A">
        <w:rPr>
          <w:rFonts w:ascii="Times New Roman" w:hAnsi="Times New Roman" w:cs="Times New Roman"/>
          <w:color w:val="000000" w:themeColor="text1"/>
          <w:sz w:val="20"/>
          <w:szCs w:val="20"/>
        </w:rPr>
        <w:t xml:space="preserve"> А. ван Дейк (Teun A. Van Dijk), Пол Чилтон (Paul Chilton), Гюнтер Кресс (Gunter Kress), Мишель Пешо (Michel Pecheux), Кристина Шафнер (Christina Schäffner, Лили Чоулиораки (Lilie Chouliaraki)</w:t>
      </w:r>
      <w:r>
        <w:rPr>
          <w:rFonts w:ascii="Times New Roman" w:hAnsi="Times New Roman" w:cs="Times New Roman"/>
          <w:color w:val="000000" w:themeColor="text1"/>
          <w:sz w:val="20"/>
          <w:szCs w:val="20"/>
        </w:rPr>
        <w:t>.</w:t>
      </w:r>
    </w:p>
  </w:footnote>
  <w:footnote w:id="62">
    <w:p w14:paraId="4D598826" w14:textId="718DC25B" w:rsidR="002755B2" w:rsidRPr="00D177E8" w:rsidRDefault="002755B2" w:rsidP="00D177E8">
      <w:pPr>
        <w:rPr>
          <w:rFonts w:ascii="Times New Roman" w:hAnsi="Times New Roman" w:cs="Times New Roman"/>
          <w:color w:val="000000" w:themeColor="text1"/>
          <w:sz w:val="20"/>
          <w:szCs w:val="20"/>
        </w:rPr>
      </w:pPr>
      <w:r w:rsidRPr="00D177E8">
        <w:rPr>
          <w:rStyle w:val="af0"/>
          <w:rFonts w:ascii="Times New Roman" w:hAnsi="Times New Roman" w:cs="Times New Roman"/>
          <w:sz w:val="20"/>
          <w:szCs w:val="20"/>
        </w:rPr>
        <w:footnoteRef/>
      </w:r>
      <w:r w:rsidRPr="00D177E8">
        <w:rPr>
          <w:rFonts w:ascii="Times New Roman" w:hAnsi="Times New Roman" w:cs="Times New Roman"/>
          <w:sz w:val="20"/>
          <w:szCs w:val="20"/>
        </w:rPr>
        <w:t xml:space="preserve"> </w:t>
      </w:r>
      <w:r w:rsidRPr="00D177E8">
        <w:rPr>
          <w:rFonts w:ascii="Times New Roman" w:hAnsi="Times New Roman" w:cs="Times New Roman"/>
          <w:i/>
          <w:color w:val="000000" w:themeColor="text1"/>
          <w:sz w:val="20"/>
          <w:szCs w:val="20"/>
        </w:rPr>
        <w:t>Барт Р.</w:t>
      </w:r>
      <w:r w:rsidRPr="00D177E8">
        <w:rPr>
          <w:rFonts w:ascii="Times New Roman" w:hAnsi="Times New Roman" w:cs="Times New Roman"/>
          <w:color w:val="000000" w:themeColor="text1"/>
          <w:sz w:val="20"/>
          <w:szCs w:val="20"/>
        </w:rPr>
        <w:t xml:space="preserve"> Семиологическое приключение//Ролан Барт о Ролане Барте //Москва. – 2002.</w:t>
      </w:r>
    </w:p>
  </w:footnote>
  <w:footnote w:id="63">
    <w:p w14:paraId="65FEAFCA" w14:textId="777C2B15" w:rsidR="002755B2" w:rsidRPr="00D177E8" w:rsidRDefault="002755B2" w:rsidP="00D177E8">
      <w:pPr>
        <w:rPr>
          <w:rFonts w:ascii="Times New Roman" w:hAnsi="Times New Roman" w:cs="Times New Roman"/>
          <w:color w:val="000000" w:themeColor="text1"/>
          <w:sz w:val="20"/>
          <w:szCs w:val="20"/>
        </w:rPr>
      </w:pPr>
      <w:r w:rsidRPr="00D177E8">
        <w:rPr>
          <w:rStyle w:val="af0"/>
          <w:rFonts w:ascii="Times New Roman" w:hAnsi="Times New Roman" w:cs="Times New Roman"/>
          <w:sz w:val="20"/>
          <w:szCs w:val="20"/>
        </w:rPr>
        <w:footnoteRef/>
      </w:r>
      <w:r w:rsidRPr="00D177E8">
        <w:rPr>
          <w:rFonts w:ascii="Times New Roman" w:hAnsi="Times New Roman" w:cs="Times New Roman"/>
          <w:sz w:val="20"/>
          <w:szCs w:val="20"/>
        </w:rPr>
        <w:t xml:space="preserve"> </w:t>
      </w:r>
      <w:r w:rsidRPr="00D177E8">
        <w:rPr>
          <w:rFonts w:ascii="Times New Roman" w:hAnsi="Times New Roman" w:cs="Times New Roman"/>
          <w:i/>
          <w:color w:val="000000" w:themeColor="text1"/>
          <w:sz w:val="20"/>
          <w:szCs w:val="20"/>
        </w:rPr>
        <w:t>Барт Р.</w:t>
      </w:r>
      <w:r w:rsidRPr="00D177E8">
        <w:rPr>
          <w:rFonts w:ascii="Times New Roman" w:hAnsi="Times New Roman" w:cs="Times New Roman"/>
          <w:color w:val="000000" w:themeColor="text1"/>
          <w:sz w:val="20"/>
          <w:szCs w:val="20"/>
        </w:rPr>
        <w:t xml:space="preserve"> Система моды //Статьи по семиотике культуры. Перевод с фр. СН Зенкина. М.: Изд-во им. Са-башниковых. – 2003. – Т. 512.</w:t>
      </w:r>
    </w:p>
  </w:footnote>
  <w:footnote w:id="64">
    <w:p w14:paraId="62AD0EA6" w14:textId="54C6B5A2" w:rsidR="002755B2" w:rsidRPr="000F1D68" w:rsidRDefault="002755B2" w:rsidP="000F1D68">
      <w:pPr>
        <w:rPr>
          <w:rFonts w:ascii="Times New Roman" w:hAnsi="Times New Roman" w:cs="Times New Roman"/>
          <w:color w:val="000000" w:themeColor="text1"/>
          <w:sz w:val="20"/>
          <w:szCs w:val="20"/>
        </w:rPr>
      </w:pPr>
      <w:r w:rsidRPr="00D177E8">
        <w:rPr>
          <w:rStyle w:val="af0"/>
          <w:rFonts w:ascii="Times New Roman" w:hAnsi="Times New Roman" w:cs="Times New Roman"/>
          <w:sz w:val="20"/>
          <w:szCs w:val="20"/>
        </w:rPr>
        <w:footnoteRef/>
      </w:r>
      <w:r w:rsidRPr="00D177E8">
        <w:rPr>
          <w:rFonts w:ascii="Times New Roman" w:hAnsi="Times New Roman" w:cs="Times New Roman"/>
          <w:sz w:val="20"/>
          <w:szCs w:val="20"/>
        </w:rPr>
        <w:t xml:space="preserve"> </w:t>
      </w:r>
      <w:r w:rsidRPr="00D177E8">
        <w:rPr>
          <w:rFonts w:ascii="Times New Roman" w:hAnsi="Times New Roman" w:cs="Times New Roman"/>
          <w:i/>
          <w:color w:val="000000" w:themeColor="text1"/>
          <w:sz w:val="20"/>
          <w:szCs w:val="20"/>
        </w:rPr>
        <w:t>Барт Р.</w:t>
      </w:r>
      <w:r w:rsidRPr="00D177E8">
        <w:rPr>
          <w:rFonts w:ascii="Times New Roman" w:hAnsi="Times New Roman" w:cs="Times New Roman"/>
          <w:color w:val="000000" w:themeColor="text1"/>
          <w:sz w:val="20"/>
          <w:szCs w:val="20"/>
        </w:rPr>
        <w:t xml:space="preserve"> Риторика образа //Барт, Р. Избранные работы: Семиотика: Поэтика.–М.: Прогресс. – 1989. – С. 297-318.</w:t>
      </w:r>
    </w:p>
  </w:footnote>
  <w:footnote w:id="65">
    <w:p w14:paraId="3AC0B534" w14:textId="77777777" w:rsidR="002755B2" w:rsidRPr="00D177E8" w:rsidRDefault="002755B2" w:rsidP="00D177E8">
      <w:pPr>
        <w:rPr>
          <w:rFonts w:ascii="Times New Roman" w:hAnsi="Times New Roman" w:cs="Times New Roman"/>
          <w:color w:val="000000" w:themeColor="text1"/>
          <w:sz w:val="20"/>
          <w:szCs w:val="20"/>
        </w:rPr>
      </w:pPr>
      <w:r w:rsidRPr="00D177E8">
        <w:rPr>
          <w:rStyle w:val="af0"/>
          <w:rFonts w:ascii="Times New Roman" w:hAnsi="Times New Roman" w:cs="Times New Roman"/>
          <w:sz w:val="20"/>
          <w:szCs w:val="20"/>
        </w:rPr>
        <w:footnoteRef/>
      </w:r>
      <w:r w:rsidRPr="00D177E8">
        <w:rPr>
          <w:rFonts w:ascii="Times New Roman" w:hAnsi="Times New Roman" w:cs="Times New Roman"/>
          <w:sz w:val="20"/>
          <w:szCs w:val="20"/>
        </w:rPr>
        <w:t xml:space="preserve"> </w:t>
      </w:r>
      <w:r w:rsidRPr="00D177E8">
        <w:rPr>
          <w:rFonts w:ascii="Times New Roman" w:hAnsi="Times New Roman" w:cs="Times New Roman"/>
          <w:i/>
          <w:color w:val="000000" w:themeColor="text1"/>
          <w:sz w:val="20"/>
          <w:szCs w:val="20"/>
        </w:rPr>
        <w:t>Латур Б.</w:t>
      </w:r>
      <w:r w:rsidRPr="00D177E8">
        <w:rPr>
          <w:rFonts w:ascii="Times New Roman" w:hAnsi="Times New Roman" w:cs="Times New Roman"/>
          <w:color w:val="000000" w:themeColor="text1"/>
          <w:sz w:val="20"/>
          <w:szCs w:val="20"/>
        </w:rPr>
        <w:t xml:space="preserve"> Нового времени не было. Эссе по симметричной антропологии //СПб.: Изд-во Европ. ун-та в С.-Петербурге. – 2006.</w:t>
      </w:r>
    </w:p>
    <w:p w14:paraId="07919CDD" w14:textId="1B6329E3" w:rsidR="002755B2" w:rsidRPr="00D177E8" w:rsidRDefault="002755B2">
      <w:pPr>
        <w:pStyle w:val="ae"/>
        <w:rPr>
          <w:lang w:val="en-US"/>
        </w:rPr>
      </w:pPr>
    </w:p>
  </w:footnote>
  <w:footnote w:id="66">
    <w:p w14:paraId="7C5847BD" w14:textId="5B8A4217" w:rsidR="002755B2" w:rsidRPr="00F901BE" w:rsidRDefault="002755B2" w:rsidP="00F901BE">
      <w:pPr>
        <w:rPr>
          <w:rFonts w:ascii="Times New Roman" w:hAnsi="Times New Roman" w:cs="Times New Roman"/>
          <w:color w:val="000000" w:themeColor="text1"/>
          <w:sz w:val="20"/>
          <w:szCs w:val="20"/>
        </w:rPr>
      </w:pPr>
      <w:r w:rsidRPr="00D177E8">
        <w:rPr>
          <w:rStyle w:val="af0"/>
          <w:rFonts w:ascii="Times New Roman" w:hAnsi="Times New Roman" w:cs="Times New Roman"/>
          <w:sz w:val="20"/>
          <w:szCs w:val="20"/>
        </w:rPr>
        <w:footnoteRef/>
      </w:r>
      <w:r w:rsidRPr="00D177E8">
        <w:rPr>
          <w:rFonts w:ascii="Times New Roman" w:hAnsi="Times New Roman" w:cs="Times New Roman"/>
          <w:sz w:val="20"/>
          <w:szCs w:val="20"/>
        </w:rPr>
        <w:t xml:space="preserve"> </w:t>
      </w:r>
      <w:r w:rsidRPr="00D177E8">
        <w:rPr>
          <w:rFonts w:ascii="Times New Roman" w:hAnsi="Times New Roman" w:cs="Times New Roman"/>
          <w:i/>
          <w:color w:val="000000" w:themeColor="text1"/>
          <w:sz w:val="20"/>
          <w:szCs w:val="20"/>
        </w:rPr>
        <w:t>Барт Р.</w:t>
      </w:r>
      <w:r w:rsidRPr="00D177E8">
        <w:rPr>
          <w:rFonts w:ascii="Times New Roman" w:hAnsi="Times New Roman" w:cs="Times New Roman"/>
          <w:color w:val="000000" w:themeColor="text1"/>
          <w:sz w:val="20"/>
          <w:szCs w:val="20"/>
        </w:rPr>
        <w:t xml:space="preserve"> Camera lucida. Комментарий к фотографии //М.: Ad marginem. – 1997. – Т. 224.</w:t>
      </w:r>
    </w:p>
  </w:footnote>
  <w:footnote w:id="67">
    <w:p w14:paraId="4C80052B" w14:textId="7E81C938" w:rsidR="002755B2" w:rsidRPr="00D177E8" w:rsidRDefault="002755B2" w:rsidP="00D177E8">
      <w:pPr>
        <w:rPr>
          <w:rFonts w:ascii="Times New Roman" w:hAnsi="Times New Roman" w:cs="Times New Roman"/>
          <w:color w:val="000000" w:themeColor="text1"/>
          <w:sz w:val="20"/>
          <w:szCs w:val="20"/>
        </w:rPr>
      </w:pPr>
      <w:r w:rsidRPr="00D177E8">
        <w:rPr>
          <w:rStyle w:val="af0"/>
          <w:rFonts w:ascii="Times New Roman" w:hAnsi="Times New Roman" w:cs="Times New Roman"/>
          <w:sz w:val="20"/>
          <w:szCs w:val="20"/>
        </w:rPr>
        <w:footnoteRef/>
      </w:r>
      <w:r w:rsidRPr="00D177E8">
        <w:rPr>
          <w:rFonts w:ascii="Times New Roman" w:hAnsi="Times New Roman" w:cs="Times New Roman"/>
          <w:sz w:val="20"/>
          <w:szCs w:val="20"/>
        </w:rPr>
        <w:t xml:space="preserve"> </w:t>
      </w:r>
      <w:r w:rsidRPr="00D177E8">
        <w:rPr>
          <w:rFonts w:ascii="Times New Roman" w:hAnsi="Times New Roman" w:cs="Times New Roman"/>
          <w:i/>
          <w:color w:val="000000" w:themeColor="text1"/>
          <w:sz w:val="20"/>
          <w:szCs w:val="20"/>
        </w:rPr>
        <w:t>Барт Р</w:t>
      </w:r>
      <w:r w:rsidRPr="00D177E8">
        <w:rPr>
          <w:rFonts w:ascii="Times New Roman" w:hAnsi="Times New Roman" w:cs="Times New Roman"/>
          <w:color w:val="000000" w:themeColor="text1"/>
          <w:sz w:val="20"/>
          <w:szCs w:val="20"/>
        </w:rPr>
        <w:t>. Разделение языков //Барт, Р. Избранные работы: Семиотика. Поэтика/Р. Барт. – 1989. С.531</w:t>
      </w:r>
    </w:p>
  </w:footnote>
  <w:footnote w:id="68">
    <w:p w14:paraId="2E90E7DC" w14:textId="4D3EBA78" w:rsidR="002755B2" w:rsidRDefault="002755B2">
      <w:pPr>
        <w:pStyle w:val="ae"/>
      </w:pPr>
      <w:r w:rsidRPr="00BA040D">
        <w:rPr>
          <w:rStyle w:val="af0"/>
          <w:rFonts w:ascii="Times New Roman" w:hAnsi="Times New Roman" w:cs="Times New Roman"/>
          <w:sz w:val="20"/>
          <w:szCs w:val="20"/>
        </w:rPr>
        <w:footnoteRef/>
      </w:r>
      <w:r>
        <w:t xml:space="preserve"> </w:t>
      </w:r>
      <w:r w:rsidRPr="00020800">
        <w:rPr>
          <w:rFonts w:ascii="Times New Roman" w:hAnsi="Times New Roman" w:cs="Times New Roman"/>
          <w:i/>
          <w:color w:val="000000" w:themeColor="text1"/>
          <w:sz w:val="20"/>
          <w:szCs w:val="20"/>
        </w:rPr>
        <w:t>Волошинов В. Н.</w:t>
      </w:r>
      <w:r w:rsidRPr="00020800">
        <w:rPr>
          <w:rFonts w:ascii="Times New Roman" w:hAnsi="Times New Roman" w:cs="Times New Roman"/>
          <w:color w:val="000000" w:themeColor="text1"/>
          <w:sz w:val="20"/>
          <w:szCs w:val="20"/>
        </w:rPr>
        <w:t xml:space="preserve"> Марксизм и философия языка. – Лабиринт, 1993. – Т. 3.</w:t>
      </w:r>
    </w:p>
  </w:footnote>
  <w:footnote w:id="69">
    <w:p w14:paraId="3C1B7797" w14:textId="27256A50" w:rsidR="002755B2" w:rsidRPr="00B8472F" w:rsidRDefault="002755B2">
      <w:pPr>
        <w:pStyle w:val="ae"/>
        <w:rPr>
          <w:rFonts w:ascii="Times New Roman" w:hAnsi="Times New Roman" w:cs="Times New Roman"/>
          <w:color w:val="000000" w:themeColor="text1"/>
          <w:sz w:val="20"/>
          <w:szCs w:val="20"/>
        </w:rPr>
      </w:pPr>
      <w:r w:rsidRPr="00B8472F">
        <w:rPr>
          <w:rFonts w:ascii="Times New Roman" w:hAnsi="Times New Roman" w:cs="Times New Roman"/>
          <w:color w:val="000000" w:themeColor="text1"/>
          <w:sz w:val="20"/>
          <w:szCs w:val="20"/>
          <w:vertAlign w:val="superscript"/>
        </w:rPr>
        <w:footnoteRef/>
      </w:r>
      <w:r w:rsidRPr="00B8472F">
        <w:rPr>
          <w:rFonts w:ascii="Times New Roman" w:hAnsi="Times New Roman" w:cs="Times New Roman"/>
          <w:color w:val="000000" w:themeColor="text1"/>
          <w:sz w:val="20"/>
          <w:szCs w:val="20"/>
          <w:vertAlign w:val="superscript"/>
        </w:rPr>
        <w:t xml:space="preserve"> </w:t>
      </w:r>
      <w:r w:rsidRPr="00B8472F">
        <w:rPr>
          <w:rFonts w:ascii="Times New Roman" w:hAnsi="Times New Roman" w:cs="Times New Roman"/>
          <w:i/>
          <w:color w:val="000000" w:themeColor="text1"/>
          <w:sz w:val="20"/>
          <w:szCs w:val="20"/>
        </w:rPr>
        <w:t>Волошинов В. Н</w:t>
      </w:r>
      <w:r w:rsidRPr="00B8472F">
        <w:rPr>
          <w:rFonts w:ascii="Times New Roman" w:hAnsi="Times New Roman" w:cs="Times New Roman"/>
          <w:color w:val="000000" w:themeColor="text1"/>
          <w:sz w:val="20"/>
          <w:szCs w:val="20"/>
        </w:rPr>
        <w:t>.,</w:t>
      </w:r>
      <w:r w:rsidRPr="00BA040D">
        <w:rPr>
          <w:rFonts w:ascii="Times New Roman" w:hAnsi="Times New Roman" w:cs="Times New Roman"/>
          <w:color w:val="000000" w:themeColor="text1"/>
          <w:sz w:val="20"/>
          <w:szCs w:val="20"/>
        </w:rPr>
        <w:t xml:space="preserve"> Васильев Н. Л., Юнов Д. А. Философия и социология гуманитарных наук. – Изд-во АСТА-ПРЕСС, 1995.</w:t>
      </w:r>
      <w:r>
        <w:rPr>
          <w:rFonts w:ascii="Times New Roman" w:hAnsi="Times New Roman" w:cs="Times New Roman"/>
          <w:color w:val="000000" w:themeColor="text1"/>
          <w:sz w:val="20"/>
          <w:szCs w:val="20"/>
        </w:rPr>
        <w:t xml:space="preserve"> C.236</w:t>
      </w:r>
    </w:p>
  </w:footnote>
  <w:footnote w:id="70">
    <w:p w14:paraId="52DF40E1" w14:textId="360FDAAD" w:rsidR="002755B2" w:rsidRPr="00B8472F" w:rsidRDefault="002755B2">
      <w:pPr>
        <w:pStyle w:val="ae"/>
        <w:rPr>
          <w:rFonts w:ascii="Times New Roman" w:hAnsi="Times New Roman" w:cs="Times New Roman"/>
          <w:sz w:val="20"/>
          <w:szCs w:val="20"/>
        </w:rPr>
      </w:pPr>
      <w:r w:rsidRPr="00B8472F">
        <w:rPr>
          <w:rFonts w:ascii="Times New Roman" w:hAnsi="Times New Roman" w:cs="Times New Roman"/>
          <w:color w:val="000000" w:themeColor="text1"/>
          <w:sz w:val="20"/>
          <w:szCs w:val="20"/>
          <w:vertAlign w:val="superscript"/>
        </w:rPr>
        <w:footnoteRef/>
      </w:r>
      <w:r>
        <w:rPr>
          <w:vertAlign w:val="superscript"/>
        </w:rPr>
        <w:t xml:space="preserve"> </w:t>
      </w:r>
      <w:r>
        <w:rPr>
          <w:rFonts w:ascii="Times New Roman" w:hAnsi="Times New Roman" w:cs="Times New Roman"/>
          <w:sz w:val="20"/>
          <w:szCs w:val="20"/>
        </w:rPr>
        <w:t xml:space="preserve">Помимо А.Грамши, на «культурные исследования» большое влияние оказал Л.Альтюссер, описывая идеологию как относительно автономную практику. </w:t>
      </w:r>
    </w:p>
  </w:footnote>
  <w:footnote w:id="71">
    <w:p w14:paraId="6396D913" w14:textId="325255FF" w:rsidR="002755B2" w:rsidRPr="00B8472F" w:rsidRDefault="002755B2" w:rsidP="00B8472F">
      <w:pPr>
        <w:pStyle w:val="ae"/>
        <w:rPr>
          <w:rFonts w:ascii="Times New Roman" w:hAnsi="Times New Roman" w:cs="Times New Roman"/>
          <w:color w:val="000000" w:themeColor="text1"/>
        </w:rPr>
      </w:pPr>
      <w:r w:rsidRPr="00B8472F">
        <w:rPr>
          <w:rFonts w:ascii="Times New Roman" w:hAnsi="Times New Roman" w:cs="Times New Roman"/>
          <w:color w:val="000000" w:themeColor="text1"/>
          <w:sz w:val="20"/>
          <w:szCs w:val="20"/>
          <w:vertAlign w:val="superscript"/>
        </w:rPr>
        <w:footnoteRef/>
      </w:r>
      <w:r>
        <w:rPr>
          <w:rFonts w:ascii="Times New Roman" w:hAnsi="Times New Roman" w:cs="Times New Roman"/>
          <w:color w:val="000000" w:themeColor="text1"/>
          <w:sz w:val="20"/>
          <w:szCs w:val="20"/>
        </w:rPr>
        <w:t xml:space="preserve"> </w:t>
      </w:r>
      <w:r w:rsidRPr="00B8472F">
        <w:rPr>
          <w:rFonts w:ascii="Times New Roman" w:hAnsi="Times New Roman" w:cs="Times New Roman"/>
          <w:i/>
          <w:color w:val="000000" w:themeColor="text1"/>
          <w:sz w:val="20"/>
          <w:szCs w:val="20"/>
        </w:rPr>
        <w:t>Hall S.</w:t>
      </w:r>
      <w:r w:rsidRPr="00B8472F">
        <w:rPr>
          <w:rFonts w:ascii="Times New Roman" w:hAnsi="Times New Roman" w:cs="Times New Roman"/>
          <w:color w:val="000000" w:themeColor="text1"/>
          <w:sz w:val="20"/>
          <w:szCs w:val="20"/>
        </w:rPr>
        <w:t xml:space="preserve"> Encoding/Decoding // Media and Cultural Studies. Key Works. L., Blackwell Publishers. 2001.</w:t>
      </w:r>
    </w:p>
  </w:footnote>
  <w:footnote w:id="72">
    <w:p w14:paraId="4A2B16DD" w14:textId="3C3C6511" w:rsidR="002755B2" w:rsidRPr="00700E4D" w:rsidRDefault="002755B2">
      <w:pPr>
        <w:pStyle w:val="ae"/>
        <w:rPr>
          <w:rFonts w:ascii="Times New Roman" w:hAnsi="Times New Roman" w:cs="Times New Roman"/>
          <w:color w:val="000000" w:themeColor="text1"/>
          <w:sz w:val="20"/>
          <w:szCs w:val="20"/>
        </w:rPr>
      </w:pPr>
      <w:r w:rsidRPr="00270A14">
        <w:rPr>
          <w:rFonts w:ascii="Times New Roman" w:hAnsi="Times New Roman" w:cs="Times New Roman"/>
          <w:color w:val="000000" w:themeColor="text1"/>
          <w:sz w:val="20"/>
          <w:szCs w:val="20"/>
          <w:vertAlign w:val="superscript"/>
        </w:rPr>
        <w:footnoteRef/>
      </w:r>
      <w:r w:rsidRPr="00270A14">
        <w:rPr>
          <w:rFonts w:ascii="Times New Roman" w:hAnsi="Times New Roman" w:cs="Times New Roman"/>
          <w:color w:val="000000" w:themeColor="text1"/>
          <w:sz w:val="20"/>
          <w:szCs w:val="20"/>
        </w:rPr>
        <w:t xml:space="preserve"> </w:t>
      </w:r>
      <w:r w:rsidRPr="00960C51">
        <w:rPr>
          <w:rFonts w:ascii="Times New Roman" w:hAnsi="Times New Roman" w:cs="Times New Roman"/>
          <w:i/>
          <w:color w:val="000000" w:themeColor="text1"/>
          <w:sz w:val="20"/>
          <w:szCs w:val="20"/>
        </w:rPr>
        <w:t>Дьякова</w:t>
      </w:r>
      <w:r>
        <w:rPr>
          <w:rFonts w:ascii="Times New Roman" w:hAnsi="Times New Roman" w:cs="Times New Roman"/>
          <w:i/>
          <w:color w:val="000000" w:themeColor="text1"/>
          <w:sz w:val="20"/>
          <w:szCs w:val="20"/>
        </w:rPr>
        <w:t xml:space="preserve"> </w:t>
      </w:r>
      <w:r w:rsidRPr="00960C51">
        <w:rPr>
          <w:rFonts w:ascii="Times New Roman" w:hAnsi="Times New Roman" w:cs="Times New Roman"/>
          <w:i/>
          <w:color w:val="000000" w:themeColor="text1"/>
          <w:sz w:val="20"/>
          <w:szCs w:val="20"/>
        </w:rPr>
        <w:t xml:space="preserve">Е.Г. </w:t>
      </w:r>
      <w:r>
        <w:rPr>
          <w:rFonts w:ascii="Times New Roman" w:hAnsi="Times New Roman" w:cs="Times New Roman"/>
          <w:color w:val="000000" w:themeColor="text1"/>
          <w:sz w:val="20"/>
          <w:szCs w:val="20"/>
        </w:rPr>
        <w:t>Теория дискурса в британской школе культурных исследований</w:t>
      </w:r>
      <w:r w:rsidRPr="00270A14">
        <w:rPr>
          <w:rFonts w:ascii="Times New Roman" w:hAnsi="Times New Roman" w:cs="Times New Roman"/>
          <w:color w:val="000000" w:themeColor="text1"/>
          <w:sz w:val="20"/>
          <w:szCs w:val="20"/>
        </w:rPr>
        <w:t xml:space="preserve"> //Современные теории дискурса: мультидисциплинарный анализ (Серия" Дискурсология")–Екатеринбург: Издательский Дом" Дискурс-Пи. – 2006.</w:t>
      </w:r>
    </w:p>
  </w:footnote>
  <w:footnote w:id="73">
    <w:p w14:paraId="157B03D6" w14:textId="4CE01EB5" w:rsidR="002755B2" w:rsidRPr="00E130B8" w:rsidRDefault="002755B2">
      <w:pPr>
        <w:pStyle w:val="ae"/>
        <w:rPr>
          <w:rFonts w:ascii="Times New Roman" w:hAnsi="Times New Roman" w:cs="Times New Roman"/>
          <w:sz w:val="20"/>
          <w:szCs w:val="20"/>
        </w:rPr>
      </w:pPr>
      <w:r w:rsidRPr="00E130B8">
        <w:rPr>
          <w:rStyle w:val="af0"/>
          <w:rFonts w:ascii="Times New Roman" w:hAnsi="Times New Roman" w:cs="Times New Roman"/>
          <w:sz w:val="20"/>
          <w:szCs w:val="20"/>
        </w:rPr>
        <w:footnoteRef/>
      </w:r>
      <w:r w:rsidRPr="00E130B8">
        <w:rPr>
          <w:rFonts w:ascii="Times New Roman" w:hAnsi="Times New Roman" w:cs="Times New Roman"/>
          <w:sz w:val="20"/>
          <w:szCs w:val="20"/>
        </w:rPr>
        <w:t xml:space="preserve"> </w:t>
      </w:r>
      <w:r w:rsidRPr="00E130B8">
        <w:rPr>
          <w:rFonts w:ascii="Times New Roman" w:hAnsi="Times New Roman" w:cs="Times New Roman"/>
          <w:color w:val="000000" w:themeColor="text1"/>
          <w:sz w:val="20"/>
          <w:szCs w:val="20"/>
        </w:rPr>
        <w:t xml:space="preserve">Как того желал М. Веббер, отделяя </w:t>
      </w:r>
      <w:r w:rsidRPr="00E130B8">
        <w:rPr>
          <w:rFonts w:ascii="Times New Roman" w:hAnsi="Times New Roman" w:cs="Times New Roman"/>
          <w:i/>
          <w:color w:val="000000" w:themeColor="text1"/>
          <w:sz w:val="20"/>
          <w:szCs w:val="20"/>
        </w:rPr>
        <w:t>субъективные</w:t>
      </w:r>
      <w:r w:rsidRPr="00E130B8">
        <w:rPr>
          <w:rFonts w:ascii="Times New Roman" w:hAnsi="Times New Roman" w:cs="Times New Roman"/>
          <w:color w:val="000000" w:themeColor="text1"/>
          <w:sz w:val="20"/>
          <w:szCs w:val="20"/>
        </w:rPr>
        <w:t xml:space="preserve"> предпочтения от </w:t>
      </w:r>
      <w:r w:rsidRPr="00E130B8">
        <w:rPr>
          <w:rFonts w:ascii="Times New Roman" w:hAnsi="Times New Roman" w:cs="Times New Roman"/>
          <w:i/>
          <w:color w:val="000000" w:themeColor="text1"/>
          <w:sz w:val="20"/>
          <w:szCs w:val="20"/>
        </w:rPr>
        <w:t>научных</w:t>
      </w:r>
      <w:r w:rsidRPr="00E130B8">
        <w:rPr>
          <w:rFonts w:ascii="Times New Roman" w:hAnsi="Times New Roman" w:cs="Times New Roman"/>
          <w:color w:val="000000" w:themeColor="text1"/>
          <w:sz w:val="20"/>
          <w:szCs w:val="20"/>
        </w:rPr>
        <w:t xml:space="preserve"> изысканий, когда описывал свой социологический журнал.</w:t>
      </w:r>
    </w:p>
  </w:footnote>
  <w:footnote w:id="74">
    <w:p w14:paraId="148259E9" w14:textId="46496963" w:rsidR="002755B2" w:rsidRDefault="002755B2" w:rsidP="00D177E8">
      <w:pPr>
        <w:pStyle w:val="ae"/>
      </w:pPr>
      <w:r w:rsidRPr="00D177E8">
        <w:rPr>
          <w:rStyle w:val="af0"/>
          <w:rFonts w:ascii="Times New Roman" w:hAnsi="Times New Roman" w:cs="Times New Roman"/>
          <w:sz w:val="20"/>
          <w:szCs w:val="20"/>
        </w:rPr>
        <w:footnoteRef/>
      </w:r>
      <w:r w:rsidRPr="00D177E8">
        <w:rPr>
          <w:rFonts w:ascii="Times New Roman" w:hAnsi="Times New Roman" w:cs="Times New Roman"/>
          <w:sz w:val="20"/>
          <w:szCs w:val="20"/>
        </w:rPr>
        <w:t xml:space="preserve"> </w:t>
      </w:r>
      <w:r w:rsidRPr="00020800">
        <w:rPr>
          <w:rFonts w:ascii="Times New Roman" w:hAnsi="Times New Roman" w:cs="Times New Roman"/>
          <w:i/>
          <w:color w:val="000000" w:themeColor="text1"/>
          <w:sz w:val="20"/>
          <w:szCs w:val="20"/>
        </w:rPr>
        <w:t>Austin J. L.</w:t>
      </w:r>
      <w:r w:rsidRPr="00D177E8">
        <w:rPr>
          <w:rFonts w:ascii="Times New Roman" w:hAnsi="Times New Roman" w:cs="Times New Roman"/>
          <w:color w:val="000000" w:themeColor="text1"/>
          <w:sz w:val="20"/>
          <w:szCs w:val="20"/>
        </w:rPr>
        <w:t xml:space="preserve"> How to talk. Some simple ways //Proceedings of the Aristotelian Society. – Aristotelian Society, Wiley, 1952. – Т. 53. – С. 227-246.</w:t>
      </w:r>
    </w:p>
  </w:footnote>
  <w:footnote w:id="75">
    <w:p w14:paraId="5614DE58" w14:textId="70B1FE14" w:rsidR="002755B2" w:rsidRPr="00821383" w:rsidRDefault="002755B2" w:rsidP="00821383">
      <w:pPr>
        <w:rPr>
          <w:rFonts w:ascii="Times New Roman" w:hAnsi="Times New Roman" w:cs="Times New Roman"/>
          <w:color w:val="000000" w:themeColor="text1"/>
          <w:sz w:val="20"/>
          <w:szCs w:val="20"/>
        </w:rPr>
      </w:pPr>
      <w:r w:rsidRPr="00821383">
        <w:rPr>
          <w:rStyle w:val="af0"/>
          <w:rFonts w:ascii="Times New Roman" w:hAnsi="Times New Roman" w:cs="Times New Roman"/>
          <w:sz w:val="20"/>
          <w:szCs w:val="20"/>
        </w:rPr>
        <w:footnoteRef/>
      </w:r>
      <w:r w:rsidRPr="00821383">
        <w:rPr>
          <w:rFonts w:ascii="Times New Roman" w:hAnsi="Times New Roman" w:cs="Times New Roman"/>
          <w:sz w:val="20"/>
          <w:szCs w:val="20"/>
        </w:rPr>
        <w:t xml:space="preserve"> </w:t>
      </w:r>
      <w:r w:rsidRPr="00821383">
        <w:rPr>
          <w:rFonts w:ascii="Times New Roman" w:hAnsi="Times New Roman" w:cs="Times New Roman"/>
          <w:i/>
          <w:color w:val="000000" w:themeColor="text1"/>
          <w:sz w:val="20"/>
          <w:szCs w:val="20"/>
        </w:rPr>
        <w:t>Васильев В. В.</w:t>
      </w:r>
      <w:r w:rsidRPr="00821383">
        <w:rPr>
          <w:rFonts w:ascii="Times New Roman" w:hAnsi="Times New Roman" w:cs="Times New Roman"/>
          <w:color w:val="000000" w:themeColor="text1"/>
          <w:sz w:val="20"/>
          <w:szCs w:val="20"/>
        </w:rPr>
        <w:t xml:space="preserve"> Трудная проблема сознания //М.: Прогресс-Традиция. – 2009. – Т. 272. С.45</w:t>
      </w:r>
    </w:p>
  </w:footnote>
  <w:footnote w:id="76">
    <w:p w14:paraId="1460A393" w14:textId="6C46BC48" w:rsidR="002755B2" w:rsidRPr="00821383" w:rsidRDefault="002755B2" w:rsidP="00821383">
      <w:pPr>
        <w:rPr>
          <w:rFonts w:ascii="Times New Roman" w:hAnsi="Times New Roman" w:cs="Times New Roman"/>
          <w:color w:val="000000" w:themeColor="text1"/>
          <w:sz w:val="20"/>
          <w:szCs w:val="20"/>
        </w:rPr>
      </w:pPr>
      <w:r w:rsidRPr="00821383">
        <w:rPr>
          <w:rStyle w:val="af0"/>
          <w:rFonts w:ascii="Times New Roman" w:hAnsi="Times New Roman" w:cs="Times New Roman"/>
          <w:sz w:val="20"/>
          <w:szCs w:val="20"/>
        </w:rPr>
        <w:footnoteRef/>
      </w:r>
      <w:r w:rsidRPr="00821383">
        <w:rPr>
          <w:rFonts w:ascii="Times New Roman" w:hAnsi="Times New Roman" w:cs="Times New Roman"/>
          <w:sz w:val="20"/>
          <w:szCs w:val="20"/>
        </w:rPr>
        <w:t xml:space="preserve"> </w:t>
      </w:r>
      <w:r w:rsidRPr="00821383">
        <w:rPr>
          <w:rFonts w:ascii="Times New Roman" w:hAnsi="Times New Roman" w:cs="Times New Roman"/>
          <w:i/>
          <w:color w:val="000000" w:themeColor="text1"/>
          <w:sz w:val="20"/>
          <w:szCs w:val="20"/>
        </w:rPr>
        <w:t>Кант И.</w:t>
      </w:r>
      <w:r w:rsidRPr="00821383">
        <w:rPr>
          <w:rFonts w:ascii="Times New Roman" w:hAnsi="Times New Roman" w:cs="Times New Roman"/>
          <w:color w:val="000000" w:themeColor="text1"/>
          <w:sz w:val="20"/>
          <w:szCs w:val="20"/>
        </w:rPr>
        <w:t xml:space="preserve"> Критика чистого разума/Иммануил Кант;[перевод Н. Лосского. Сверен и отредактирован Ц. Арзаканяном и М. Иткиным. Примечания Ц. Арзаканяна] //М.: Мысль. – 1994.С.84</w:t>
      </w:r>
    </w:p>
  </w:footnote>
  <w:footnote w:id="77">
    <w:p w14:paraId="776CBD3C" w14:textId="73786C0D" w:rsidR="002755B2" w:rsidRPr="00821383" w:rsidRDefault="002755B2">
      <w:pPr>
        <w:pStyle w:val="ae"/>
        <w:rPr>
          <w:rFonts w:ascii="Times New Roman" w:hAnsi="Times New Roman" w:cs="Times New Roman"/>
          <w:color w:val="000000" w:themeColor="text1"/>
          <w:sz w:val="20"/>
          <w:szCs w:val="20"/>
        </w:rPr>
      </w:pPr>
      <w:r w:rsidRPr="00821383">
        <w:rPr>
          <w:rStyle w:val="af0"/>
          <w:rFonts w:ascii="Times New Roman" w:hAnsi="Times New Roman" w:cs="Times New Roman"/>
          <w:sz w:val="20"/>
          <w:szCs w:val="20"/>
        </w:rPr>
        <w:footnoteRef/>
      </w:r>
      <w:r w:rsidRPr="00821383">
        <w:rPr>
          <w:rFonts w:ascii="Times New Roman" w:hAnsi="Times New Roman" w:cs="Times New Roman"/>
          <w:sz w:val="20"/>
          <w:szCs w:val="20"/>
        </w:rPr>
        <w:t xml:space="preserve"> </w:t>
      </w:r>
      <w:r w:rsidRPr="00821383">
        <w:rPr>
          <w:rFonts w:ascii="Times New Roman" w:hAnsi="Times New Roman" w:cs="Times New Roman"/>
          <w:i/>
          <w:color w:val="000000" w:themeColor="text1"/>
          <w:sz w:val="20"/>
          <w:szCs w:val="20"/>
        </w:rPr>
        <w:t>Searle J. R.</w:t>
      </w:r>
      <w:r w:rsidRPr="00821383">
        <w:rPr>
          <w:rFonts w:ascii="Times New Roman" w:hAnsi="Times New Roman" w:cs="Times New Roman"/>
          <w:color w:val="000000" w:themeColor="text1"/>
          <w:sz w:val="20"/>
          <w:szCs w:val="20"/>
        </w:rPr>
        <w:t xml:space="preserve"> Intentionality: An essay in the philosophy of mind. – Cambridge University Press, 1983.</w:t>
      </w:r>
    </w:p>
  </w:footnote>
  <w:footnote w:id="78">
    <w:p w14:paraId="41BA462B" w14:textId="1F2309E7" w:rsidR="002755B2" w:rsidRPr="00821383" w:rsidRDefault="002755B2">
      <w:pPr>
        <w:pStyle w:val="ae"/>
        <w:rPr>
          <w:lang w:val="en-US"/>
        </w:rPr>
      </w:pPr>
      <w:r w:rsidRPr="00821383">
        <w:rPr>
          <w:rFonts w:ascii="Times New Roman" w:hAnsi="Times New Roman" w:cs="Times New Roman"/>
          <w:color w:val="000000" w:themeColor="text1"/>
          <w:sz w:val="20"/>
          <w:szCs w:val="20"/>
        </w:rPr>
        <w:footnoteRef/>
      </w:r>
      <w:r w:rsidRPr="0082138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Ibid.</w:t>
      </w:r>
      <w:r w:rsidRPr="00821383">
        <w:rPr>
          <w:rFonts w:ascii="Times New Roman" w:hAnsi="Times New Roman" w:cs="Times New Roman"/>
          <w:color w:val="000000" w:themeColor="text1"/>
          <w:sz w:val="20"/>
          <w:szCs w:val="20"/>
        </w:rPr>
        <w:t>P.137</w:t>
      </w:r>
    </w:p>
  </w:footnote>
  <w:footnote w:id="79">
    <w:p w14:paraId="743C9B82" w14:textId="3625C7F6" w:rsidR="002755B2" w:rsidRPr="00821383" w:rsidRDefault="002755B2">
      <w:pPr>
        <w:pStyle w:val="ae"/>
        <w:rPr>
          <w:lang w:val="en-US"/>
        </w:rPr>
      </w:pPr>
      <w:r w:rsidRPr="00821383">
        <w:rPr>
          <w:rFonts w:ascii="Times New Roman" w:hAnsi="Times New Roman" w:cs="Times New Roman"/>
          <w:color w:val="000000" w:themeColor="text1"/>
          <w:sz w:val="20"/>
          <w:szCs w:val="20"/>
        </w:rPr>
        <w:footnoteRef/>
      </w:r>
      <w:r w:rsidRPr="00821383">
        <w:rPr>
          <w:rFonts w:ascii="Times New Roman" w:hAnsi="Times New Roman" w:cs="Times New Roman"/>
          <w:color w:val="000000" w:themeColor="text1"/>
          <w:sz w:val="20"/>
          <w:szCs w:val="20"/>
        </w:rPr>
        <w:t xml:space="preserve"> Ibid.P.148</w:t>
      </w:r>
    </w:p>
  </w:footnote>
  <w:footnote w:id="80">
    <w:p w14:paraId="63DCAC38" w14:textId="151B946B" w:rsidR="002755B2" w:rsidRPr="001F1CB8" w:rsidRDefault="002755B2" w:rsidP="001F1CB8">
      <w:pPr>
        <w:rPr>
          <w:rFonts w:ascii="Times New Roman" w:hAnsi="Times New Roman" w:cs="Times New Roman"/>
          <w:color w:val="000000" w:themeColor="text1"/>
          <w:sz w:val="20"/>
          <w:szCs w:val="20"/>
        </w:rPr>
      </w:pPr>
      <w:r w:rsidRPr="001F1CB8">
        <w:rPr>
          <w:rStyle w:val="af0"/>
          <w:rFonts w:ascii="Times New Roman" w:hAnsi="Times New Roman" w:cs="Times New Roman"/>
          <w:sz w:val="20"/>
          <w:szCs w:val="20"/>
        </w:rPr>
        <w:footnoteRef/>
      </w:r>
      <w:r w:rsidRPr="001F1CB8">
        <w:rPr>
          <w:rFonts w:ascii="Times New Roman" w:hAnsi="Times New Roman" w:cs="Times New Roman"/>
          <w:sz w:val="20"/>
          <w:szCs w:val="20"/>
        </w:rPr>
        <w:t xml:space="preserve"> </w:t>
      </w:r>
      <w:r w:rsidRPr="001F1CB8">
        <w:rPr>
          <w:rFonts w:ascii="Times New Roman" w:hAnsi="Times New Roman" w:cs="Times New Roman"/>
          <w:i/>
          <w:color w:val="000000" w:themeColor="text1"/>
          <w:sz w:val="20"/>
          <w:szCs w:val="20"/>
        </w:rPr>
        <w:t>Хомский Н.</w:t>
      </w:r>
      <w:r w:rsidRPr="001F1CB8">
        <w:rPr>
          <w:rFonts w:ascii="Times New Roman" w:hAnsi="Times New Roman" w:cs="Times New Roman"/>
          <w:color w:val="000000" w:themeColor="text1"/>
          <w:sz w:val="20"/>
          <w:szCs w:val="20"/>
        </w:rPr>
        <w:t xml:space="preserve"> Картезианская лингвистика. Глава из истории рационалистической мысли //М.: КомКнига. – 2005.</w:t>
      </w:r>
    </w:p>
  </w:footnote>
  <w:footnote w:id="81">
    <w:p w14:paraId="48F07669" w14:textId="4CB714BD" w:rsidR="002755B2" w:rsidRPr="001F1CB8" w:rsidRDefault="002755B2" w:rsidP="001F1CB8">
      <w:pPr>
        <w:pStyle w:val="ae"/>
        <w:rPr>
          <w:rFonts w:ascii="Times New Roman" w:hAnsi="Times New Roman" w:cs="Times New Roman"/>
          <w:sz w:val="20"/>
          <w:szCs w:val="20"/>
        </w:rPr>
      </w:pPr>
      <w:r w:rsidRPr="001F1CB8">
        <w:rPr>
          <w:rStyle w:val="af0"/>
          <w:rFonts w:ascii="Times New Roman" w:hAnsi="Times New Roman" w:cs="Times New Roman"/>
          <w:sz w:val="20"/>
          <w:szCs w:val="20"/>
        </w:rPr>
        <w:footnoteRef/>
      </w:r>
      <w:r w:rsidRPr="001F1CB8">
        <w:rPr>
          <w:rFonts w:ascii="Times New Roman" w:hAnsi="Times New Roman" w:cs="Times New Roman"/>
          <w:sz w:val="20"/>
          <w:szCs w:val="20"/>
        </w:rPr>
        <w:t xml:space="preserve"> Там же. С.24</w:t>
      </w:r>
    </w:p>
  </w:footnote>
  <w:footnote w:id="82">
    <w:p w14:paraId="0D78D724" w14:textId="606B2460" w:rsidR="002755B2" w:rsidRPr="00D9745D" w:rsidRDefault="002755B2" w:rsidP="00D9745D">
      <w:pPr>
        <w:rPr>
          <w:rFonts w:ascii="Times New Roman" w:hAnsi="Times New Roman" w:cs="Times New Roman"/>
          <w:color w:val="000000" w:themeColor="text1"/>
          <w:sz w:val="20"/>
          <w:szCs w:val="20"/>
        </w:rPr>
      </w:pPr>
      <w:r w:rsidRPr="001F1CB8">
        <w:rPr>
          <w:rStyle w:val="af0"/>
          <w:rFonts w:ascii="Times New Roman" w:hAnsi="Times New Roman" w:cs="Times New Roman"/>
          <w:sz w:val="20"/>
          <w:szCs w:val="20"/>
        </w:rPr>
        <w:footnoteRef/>
      </w:r>
      <w:r w:rsidRPr="001F1CB8">
        <w:rPr>
          <w:rFonts w:ascii="Times New Roman" w:hAnsi="Times New Roman" w:cs="Times New Roman"/>
          <w:sz w:val="20"/>
          <w:szCs w:val="20"/>
        </w:rPr>
        <w:t xml:space="preserve"> </w:t>
      </w:r>
      <w:r w:rsidRPr="001F1CB8">
        <w:rPr>
          <w:rFonts w:ascii="Times New Roman" w:hAnsi="Times New Roman" w:cs="Times New Roman"/>
          <w:i/>
          <w:color w:val="000000" w:themeColor="text1"/>
          <w:sz w:val="20"/>
          <w:szCs w:val="20"/>
        </w:rPr>
        <w:t>Лакофф Д.</w:t>
      </w:r>
      <w:r w:rsidRPr="001F1CB8">
        <w:rPr>
          <w:rFonts w:ascii="Times New Roman" w:hAnsi="Times New Roman" w:cs="Times New Roman"/>
          <w:color w:val="000000" w:themeColor="text1"/>
          <w:sz w:val="20"/>
          <w:szCs w:val="20"/>
        </w:rPr>
        <w:t xml:space="preserve"> Женщины, огонь и опасные вещи. Что категории языка говорят нам о мышлении. – Litres, 2014. С.241</w:t>
      </w:r>
    </w:p>
  </w:footnote>
  <w:footnote w:id="83">
    <w:p w14:paraId="72A0CF64" w14:textId="74B9E413" w:rsidR="002755B2" w:rsidRPr="001F1CB8" w:rsidRDefault="002755B2" w:rsidP="001F1CB8">
      <w:pPr>
        <w:pStyle w:val="ae"/>
        <w:rPr>
          <w:rFonts w:ascii="Times New Roman" w:hAnsi="Times New Roman" w:cs="Times New Roman"/>
          <w:color w:val="000000" w:themeColor="text1"/>
          <w:sz w:val="20"/>
          <w:szCs w:val="20"/>
        </w:rPr>
      </w:pPr>
      <w:r w:rsidRPr="001F1CB8">
        <w:rPr>
          <w:rStyle w:val="af0"/>
          <w:rFonts w:ascii="Times New Roman" w:hAnsi="Times New Roman" w:cs="Times New Roman"/>
          <w:sz w:val="20"/>
          <w:szCs w:val="20"/>
        </w:rPr>
        <w:footnoteRef/>
      </w:r>
      <w:r w:rsidRPr="001F1CB8">
        <w:rPr>
          <w:rFonts w:ascii="Times New Roman" w:hAnsi="Times New Roman" w:cs="Times New Roman"/>
          <w:sz w:val="20"/>
          <w:szCs w:val="20"/>
        </w:rPr>
        <w:t xml:space="preserve"> </w:t>
      </w:r>
      <w:r w:rsidRPr="001F1CB8">
        <w:rPr>
          <w:rFonts w:ascii="Times New Roman" w:hAnsi="Times New Roman" w:cs="Times New Roman"/>
          <w:i/>
          <w:color w:val="000000" w:themeColor="text1"/>
          <w:sz w:val="20"/>
          <w:szCs w:val="20"/>
        </w:rPr>
        <w:t>Хомский Н.</w:t>
      </w:r>
      <w:r w:rsidRPr="001F1CB8">
        <w:rPr>
          <w:rFonts w:ascii="Times New Roman" w:hAnsi="Times New Roman" w:cs="Times New Roman"/>
          <w:color w:val="000000" w:themeColor="text1"/>
          <w:sz w:val="20"/>
          <w:szCs w:val="20"/>
        </w:rPr>
        <w:t xml:space="preserve"> Картезианская лингвистика. Глава из истории рационалистической мысли //М.: КомКнига. – 2005. С.75</w:t>
      </w:r>
    </w:p>
  </w:footnote>
  <w:footnote w:id="84">
    <w:p w14:paraId="3559CA4C" w14:textId="33579DCE" w:rsidR="002755B2" w:rsidRPr="00C05C17" w:rsidRDefault="002755B2" w:rsidP="00C05C17">
      <w:pPr>
        <w:rPr>
          <w:rFonts w:ascii="Times New Roman" w:hAnsi="Times New Roman" w:cs="Times New Roman"/>
          <w:color w:val="000000" w:themeColor="text1"/>
          <w:sz w:val="20"/>
          <w:szCs w:val="20"/>
        </w:rPr>
      </w:pPr>
      <w:r w:rsidRPr="001F1CB8">
        <w:rPr>
          <w:rStyle w:val="af0"/>
          <w:rFonts w:ascii="Times New Roman" w:hAnsi="Times New Roman" w:cs="Times New Roman"/>
          <w:sz w:val="20"/>
          <w:szCs w:val="20"/>
        </w:rPr>
        <w:footnoteRef/>
      </w:r>
      <w:r w:rsidRPr="001F1CB8">
        <w:rPr>
          <w:rFonts w:ascii="Times New Roman" w:hAnsi="Times New Roman" w:cs="Times New Roman"/>
          <w:sz w:val="20"/>
          <w:szCs w:val="20"/>
        </w:rPr>
        <w:t xml:space="preserve"> </w:t>
      </w:r>
      <w:r w:rsidRPr="001F1CB8">
        <w:rPr>
          <w:rFonts w:ascii="Times New Roman" w:hAnsi="Times New Roman" w:cs="Times New Roman"/>
          <w:i/>
          <w:color w:val="000000" w:themeColor="text1"/>
          <w:sz w:val="20"/>
          <w:szCs w:val="20"/>
        </w:rPr>
        <w:t>Гарфинкель Г.</w:t>
      </w:r>
      <w:r w:rsidRPr="001F1CB8">
        <w:rPr>
          <w:rFonts w:ascii="Times New Roman" w:hAnsi="Times New Roman" w:cs="Times New Roman"/>
          <w:color w:val="000000" w:themeColor="text1"/>
          <w:sz w:val="20"/>
          <w:szCs w:val="20"/>
        </w:rPr>
        <w:t xml:space="preserve"> Исследования по этнометодологии //СПб.: Питер. – 2007. </w:t>
      </w:r>
    </w:p>
  </w:footnote>
  <w:footnote w:id="85">
    <w:p w14:paraId="45F9417A" w14:textId="3859915C" w:rsidR="002755B2" w:rsidRPr="00EB708C" w:rsidRDefault="002755B2" w:rsidP="00EB708C">
      <w:pPr>
        <w:rPr>
          <w:rFonts w:ascii="Times New Roman" w:hAnsi="Times New Roman" w:cs="Times New Roman"/>
          <w:color w:val="000000" w:themeColor="text1"/>
          <w:sz w:val="20"/>
          <w:szCs w:val="20"/>
        </w:rPr>
      </w:pPr>
      <w:r w:rsidRPr="00EB708C">
        <w:rPr>
          <w:rStyle w:val="af0"/>
          <w:rFonts w:ascii="Times New Roman" w:hAnsi="Times New Roman" w:cs="Times New Roman"/>
          <w:sz w:val="20"/>
          <w:szCs w:val="20"/>
        </w:rPr>
        <w:footnoteRef/>
      </w:r>
      <w:r w:rsidRPr="00EB708C">
        <w:rPr>
          <w:rFonts w:ascii="Times New Roman" w:hAnsi="Times New Roman" w:cs="Times New Roman"/>
          <w:sz w:val="20"/>
          <w:szCs w:val="20"/>
        </w:rPr>
        <w:t xml:space="preserve"> </w:t>
      </w:r>
      <w:r w:rsidRPr="00EB708C">
        <w:rPr>
          <w:rFonts w:ascii="Times New Roman" w:hAnsi="Times New Roman" w:cs="Times New Roman"/>
          <w:i/>
          <w:color w:val="000000" w:themeColor="text1"/>
          <w:sz w:val="20"/>
          <w:szCs w:val="20"/>
        </w:rPr>
        <w:t>Лакофф Д.</w:t>
      </w:r>
      <w:r w:rsidRPr="00EB708C">
        <w:rPr>
          <w:rFonts w:ascii="Times New Roman" w:hAnsi="Times New Roman" w:cs="Times New Roman"/>
          <w:color w:val="000000" w:themeColor="text1"/>
          <w:sz w:val="20"/>
          <w:szCs w:val="20"/>
        </w:rPr>
        <w:t xml:space="preserve"> Женщины, огонь и опасные вещи. Что категории языка говорят нам о мышлении. – Litres, 2014. С.241</w:t>
      </w:r>
    </w:p>
  </w:footnote>
  <w:footnote w:id="86">
    <w:p w14:paraId="616AAFC9" w14:textId="72015653" w:rsidR="002755B2" w:rsidRPr="00EB708C" w:rsidRDefault="002755B2" w:rsidP="00EB708C">
      <w:pPr>
        <w:pStyle w:val="ae"/>
        <w:rPr>
          <w:rFonts w:ascii="Times New Roman" w:hAnsi="Times New Roman" w:cs="Times New Roman"/>
          <w:sz w:val="20"/>
          <w:szCs w:val="20"/>
        </w:rPr>
      </w:pPr>
      <w:r w:rsidRPr="00EB708C">
        <w:rPr>
          <w:rStyle w:val="af0"/>
          <w:rFonts w:ascii="Times New Roman" w:hAnsi="Times New Roman" w:cs="Times New Roman"/>
          <w:sz w:val="20"/>
          <w:szCs w:val="20"/>
        </w:rPr>
        <w:footnoteRef/>
      </w:r>
      <w:r w:rsidRPr="00EB708C">
        <w:rPr>
          <w:rFonts w:ascii="Times New Roman" w:hAnsi="Times New Roman" w:cs="Times New Roman"/>
          <w:sz w:val="20"/>
          <w:szCs w:val="20"/>
        </w:rPr>
        <w:t xml:space="preserve"> Там же.</w:t>
      </w:r>
    </w:p>
  </w:footnote>
  <w:footnote w:id="87">
    <w:p w14:paraId="0F43961D" w14:textId="0BBED5AF" w:rsidR="002755B2" w:rsidRPr="00EB708C" w:rsidRDefault="002755B2" w:rsidP="00EB708C">
      <w:pPr>
        <w:pStyle w:val="ae"/>
        <w:rPr>
          <w:rFonts w:ascii="Times New Roman" w:hAnsi="Times New Roman" w:cs="Times New Roman"/>
          <w:sz w:val="20"/>
          <w:szCs w:val="20"/>
        </w:rPr>
      </w:pPr>
      <w:r w:rsidRPr="00EB708C">
        <w:rPr>
          <w:rStyle w:val="af0"/>
          <w:rFonts w:ascii="Times New Roman" w:hAnsi="Times New Roman" w:cs="Times New Roman"/>
          <w:sz w:val="20"/>
          <w:szCs w:val="20"/>
        </w:rPr>
        <w:footnoteRef/>
      </w:r>
      <w:r w:rsidRPr="00EB708C">
        <w:rPr>
          <w:rFonts w:ascii="Times New Roman" w:hAnsi="Times New Roman" w:cs="Times New Roman"/>
          <w:sz w:val="20"/>
          <w:szCs w:val="20"/>
        </w:rPr>
        <w:t xml:space="preserve"> Там же. С.242</w:t>
      </w:r>
    </w:p>
  </w:footnote>
  <w:footnote w:id="88">
    <w:p w14:paraId="3EF5E05A" w14:textId="2271F4AE" w:rsidR="002755B2" w:rsidRPr="00EB708C" w:rsidRDefault="002755B2" w:rsidP="00EB708C">
      <w:pPr>
        <w:pStyle w:val="ae"/>
        <w:rPr>
          <w:rFonts w:ascii="Times New Roman" w:hAnsi="Times New Roman" w:cs="Times New Roman"/>
          <w:sz w:val="20"/>
          <w:szCs w:val="20"/>
        </w:rPr>
      </w:pPr>
      <w:r w:rsidRPr="00EB708C">
        <w:rPr>
          <w:rStyle w:val="af0"/>
          <w:rFonts w:ascii="Times New Roman" w:hAnsi="Times New Roman" w:cs="Times New Roman"/>
          <w:sz w:val="20"/>
          <w:szCs w:val="20"/>
        </w:rPr>
        <w:footnoteRef/>
      </w:r>
      <w:r w:rsidRPr="00EB708C">
        <w:rPr>
          <w:rFonts w:ascii="Times New Roman" w:hAnsi="Times New Roman" w:cs="Times New Roman"/>
          <w:sz w:val="20"/>
          <w:szCs w:val="20"/>
        </w:rPr>
        <w:t xml:space="preserve"> </w:t>
      </w:r>
      <w:r w:rsidRPr="00EB708C">
        <w:rPr>
          <w:rFonts w:ascii="Times New Roman" w:hAnsi="Times New Roman" w:cs="Times New Roman"/>
          <w:i/>
          <w:color w:val="000000" w:themeColor="text1"/>
          <w:sz w:val="20"/>
          <w:szCs w:val="20"/>
        </w:rPr>
        <w:t>Chomsky N</w:t>
      </w:r>
      <w:r w:rsidRPr="00EB708C">
        <w:rPr>
          <w:rFonts w:ascii="Times New Roman" w:hAnsi="Times New Roman" w:cs="Times New Roman"/>
          <w:color w:val="000000" w:themeColor="text1"/>
          <w:sz w:val="20"/>
          <w:szCs w:val="20"/>
        </w:rPr>
        <w:t>. Reflections on Language. N. Y., 1975. P. 35, 123</w:t>
      </w:r>
    </w:p>
  </w:footnote>
  <w:footnote w:id="89">
    <w:p w14:paraId="0170CD1F" w14:textId="105888DE" w:rsidR="002755B2" w:rsidRPr="00EB708C" w:rsidRDefault="002755B2" w:rsidP="00EB708C">
      <w:pPr>
        <w:pStyle w:val="ae"/>
        <w:rPr>
          <w:rFonts w:ascii="Times New Roman" w:hAnsi="Times New Roman" w:cs="Times New Roman"/>
          <w:sz w:val="20"/>
          <w:szCs w:val="20"/>
        </w:rPr>
      </w:pPr>
      <w:r w:rsidRPr="00EB708C">
        <w:rPr>
          <w:rStyle w:val="af0"/>
          <w:rFonts w:ascii="Times New Roman" w:hAnsi="Times New Roman" w:cs="Times New Roman"/>
          <w:sz w:val="20"/>
          <w:szCs w:val="20"/>
        </w:rPr>
        <w:footnoteRef/>
      </w:r>
      <w:r w:rsidRPr="00EB708C">
        <w:rPr>
          <w:rFonts w:ascii="Times New Roman" w:hAnsi="Times New Roman" w:cs="Times New Roman"/>
          <w:sz w:val="20"/>
          <w:szCs w:val="20"/>
        </w:rPr>
        <w:t xml:space="preserve"> </w:t>
      </w:r>
      <w:r w:rsidRPr="00EB708C">
        <w:rPr>
          <w:rFonts w:ascii="Times New Roman" w:hAnsi="Times New Roman" w:cs="Times New Roman"/>
          <w:color w:val="000000" w:themeColor="text1"/>
          <w:sz w:val="20"/>
          <w:szCs w:val="20"/>
        </w:rPr>
        <w:t>Fodor J, The Mind Doesn't Work That Way: The Scope and Limits of Computational Psychology. Cambridge MA, 2001 (2000). P. 5, 55–78</w:t>
      </w:r>
    </w:p>
  </w:footnote>
  <w:footnote w:id="90">
    <w:p w14:paraId="69F5242C" w14:textId="596BD63F" w:rsidR="002755B2" w:rsidRPr="00EB708C" w:rsidRDefault="002755B2" w:rsidP="00EB708C">
      <w:pPr>
        <w:pStyle w:val="ae"/>
        <w:rPr>
          <w:rFonts w:ascii="Times New Roman" w:hAnsi="Times New Roman" w:cs="Times New Roman"/>
          <w:sz w:val="20"/>
          <w:szCs w:val="20"/>
          <w:lang w:val="en-US"/>
        </w:rPr>
      </w:pPr>
      <w:r w:rsidRPr="00EB708C">
        <w:rPr>
          <w:rStyle w:val="af0"/>
          <w:rFonts w:ascii="Times New Roman" w:hAnsi="Times New Roman" w:cs="Times New Roman"/>
          <w:sz w:val="20"/>
          <w:szCs w:val="20"/>
        </w:rPr>
        <w:footnoteRef/>
      </w:r>
      <w:r w:rsidRPr="00EB708C">
        <w:rPr>
          <w:rFonts w:ascii="Times New Roman" w:hAnsi="Times New Roman" w:cs="Times New Roman"/>
          <w:sz w:val="20"/>
          <w:szCs w:val="20"/>
        </w:rPr>
        <w:t xml:space="preserve"> </w:t>
      </w:r>
      <w:r w:rsidRPr="00EB708C">
        <w:rPr>
          <w:rFonts w:ascii="Times New Roman" w:hAnsi="Times New Roman" w:cs="Times New Roman"/>
          <w:color w:val="1A1A1A"/>
          <w:sz w:val="20"/>
          <w:szCs w:val="20"/>
        </w:rPr>
        <w:t>Pinker S. How the mind works //Annals of the New York Academy of Sciences. – 1999. – Т. 882. – №. 1.</w:t>
      </w:r>
    </w:p>
  </w:footnote>
  <w:footnote w:id="91">
    <w:p w14:paraId="383EC1F8" w14:textId="72F4C5DD" w:rsidR="002755B2" w:rsidRPr="00C05C17" w:rsidRDefault="002755B2">
      <w:pPr>
        <w:pStyle w:val="ae"/>
        <w:rPr>
          <w:rFonts w:ascii="Times New Roman" w:hAnsi="Times New Roman" w:cs="Times New Roman"/>
          <w:color w:val="1A1A1A"/>
          <w:sz w:val="20"/>
          <w:szCs w:val="20"/>
        </w:rPr>
      </w:pPr>
      <w:r w:rsidRPr="00EB708C">
        <w:rPr>
          <w:rFonts w:ascii="Times New Roman" w:hAnsi="Times New Roman" w:cs="Times New Roman"/>
          <w:color w:val="1A1A1A"/>
          <w:sz w:val="20"/>
          <w:szCs w:val="20"/>
          <w:vertAlign w:val="superscript"/>
        </w:rPr>
        <w:footnoteRef/>
      </w:r>
      <w:r w:rsidRPr="00EB708C">
        <w:rPr>
          <w:rFonts w:ascii="Times New Roman" w:hAnsi="Times New Roman" w:cs="Times New Roman"/>
          <w:color w:val="1A1A1A"/>
          <w:sz w:val="20"/>
          <w:szCs w:val="20"/>
        </w:rPr>
        <w:t xml:space="preserve"> </w:t>
      </w:r>
      <w:r w:rsidRPr="00EB708C">
        <w:rPr>
          <w:rFonts w:ascii="Times New Roman" w:hAnsi="Times New Roman" w:cs="Times New Roman"/>
          <w:i/>
          <w:color w:val="1A1A1A"/>
          <w:sz w:val="20"/>
          <w:szCs w:val="20"/>
        </w:rPr>
        <w:t>Хомский Н.</w:t>
      </w:r>
      <w:r w:rsidRPr="00EB708C">
        <w:rPr>
          <w:rFonts w:ascii="Times New Roman" w:hAnsi="Times New Roman" w:cs="Times New Roman"/>
          <w:color w:val="1A1A1A"/>
          <w:sz w:val="20"/>
          <w:szCs w:val="20"/>
        </w:rPr>
        <w:t xml:space="preserve"> Избранное//Язык и мозг. - Энциклопедия.ру 2015. С.595</w:t>
      </w:r>
    </w:p>
  </w:footnote>
  <w:footnote w:id="92">
    <w:p w14:paraId="380BDB50" w14:textId="2936F93E" w:rsidR="002755B2" w:rsidRPr="00EB708C" w:rsidRDefault="002755B2">
      <w:pPr>
        <w:pStyle w:val="ae"/>
        <w:rPr>
          <w:rFonts w:ascii="Times New Roman" w:hAnsi="Times New Roman" w:cs="Times New Roman"/>
          <w:sz w:val="20"/>
          <w:szCs w:val="20"/>
          <w:lang w:val="en-US"/>
        </w:rPr>
      </w:pPr>
      <w:r w:rsidRPr="00EB708C">
        <w:rPr>
          <w:rStyle w:val="af0"/>
          <w:rFonts w:ascii="Times New Roman" w:hAnsi="Times New Roman" w:cs="Times New Roman"/>
          <w:sz w:val="20"/>
          <w:szCs w:val="20"/>
        </w:rPr>
        <w:footnoteRef/>
      </w:r>
      <w:r w:rsidRPr="00EB708C">
        <w:rPr>
          <w:rFonts w:ascii="Times New Roman" w:hAnsi="Times New Roman" w:cs="Times New Roman"/>
          <w:sz w:val="20"/>
          <w:szCs w:val="20"/>
        </w:rPr>
        <w:t xml:space="preserve"> </w:t>
      </w:r>
      <w:r w:rsidRPr="00EB708C">
        <w:rPr>
          <w:rFonts w:ascii="Times New Roman" w:hAnsi="Times New Roman" w:cs="Times New Roman"/>
          <w:i/>
          <w:color w:val="000000" w:themeColor="text1"/>
          <w:sz w:val="20"/>
          <w:szCs w:val="20"/>
        </w:rPr>
        <w:t>Broad C. D.</w:t>
      </w:r>
      <w:r w:rsidRPr="00EB708C">
        <w:rPr>
          <w:rFonts w:ascii="Times New Roman" w:hAnsi="Times New Roman" w:cs="Times New Roman"/>
          <w:color w:val="000000" w:themeColor="text1"/>
          <w:sz w:val="20"/>
          <w:szCs w:val="20"/>
        </w:rPr>
        <w:t xml:space="preserve"> The mind and its place in nature. – Routledge, 2014</w:t>
      </w:r>
    </w:p>
  </w:footnote>
  <w:footnote w:id="93">
    <w:p w14:paraId="7BB553C8" w14:textId="4C42D1BF" w:rsidR="002755B2" w:rsidRDefault="002755B2">
      <w:pPr>
        <w:pStyle w:val="ae"/>
      </w:pPr>
      <w:r w:rsidRPr="00EB708C">
        <w:rPr>
          <w:rStyle w:val="af0"/>
          <w:rFonts w:ascii="Times New Roman" w:hAnsi="Times New Roman" w:cs="Times New Roman"/>
          <w:sz w:val="20"/>
          <w:szCs w:val="20"/>
        </w:rPr>
        <w:footnoteRef/>
      </w:r>
      <w:r w:rsidRPr="00EB708C">
        <w:rPr>
          <w:rFonts w:ascii="Times New Roman" w:hAnsi="Times New Roman" w:cs="Times New Roman"/>
          <w:sz w:val="20"/>
          <w:szCs w:val="20"/>
        </w:rPr>
        <w:t xml:space="preserve"> </w:t>
      </w:r>
      <w:r w:rsidRPr="00EB708C">
        <w:rPr>
          <w:rFonts w:ascii="Times New Roman" w:hAnsi="Times New Roman" w:cs="Times New Roman"/>
          <w:i/>
          <w:color w:val="000000" w:themeColor="text1"/>
          <w:sz w:val="20"/>
          <w:szCs w:val="20"/>
        </w:rPr>
        <w:t>Searle J. R.</w:t>
      </w:r>
      <w:r w:rsidRPr="00EB708C">
        <w:rPr>
          <w:rFonts w:ascii="Times New Roman" w:hAnsi="Times New Roman" w:cs="Times New Roman"/>
          <w:color w:val="000000" w:themeColor="text1"/>
          <w:sz w:val="20"/>
          <w:szCs w:val="20"/>
        </w:rPr>
        <w:t xml:space="preserve"> Minds, brains, and programs //Behavioral and brain sciences. – 1980. – Т. 3. – №. 03. – С. 417-424.</w:t>
      </w:r>
    </w:p>
  </w:footnote>
  <w:footnote w:id="94">
    <w:p w14:paraId="7DD1721F" w14:textId="6F7B1550" w:rsidR="002755B2" w:rsidRPr="006B5693" w:rsidRDefault="002755B2" w:rsidP="006B5693">
      <w:pPr>
        <w:rPr>
          <w:rFonts w:ascii="Times New Roman" w:hAnsi="Times New Roman" w:cs="Times New Roman"/>
          <w:color w:val="000000" w:themeColor="text1"/>
          <w:sz w:val="20"/>
          <w:szCs w:val="20"/>
        </w:rPr>
      </w:pPr>
      <w:r w:rsidRPr="006B5693">
        <w:rPr>
          <w:rStyle w:val="af0"/>
          <w:rFonts w:ascii="Times New Roman" w:hAnsi="Times New Roman" w:cs="Times New Roman"/>
          <w:sz w:val="20"/>
          <w:szCs w:val="20"/>
        </w:rPr>
        <w:footnoteRef/>
      </w:r>
      <w:r w:rsidRPr="006B5693">
        <w:rPr>
          <w:rFonts w:ascii="Times New Roman" w:hAnsi="Times New Roman" w:cs="Times New Roman"/>
          <w:sz w:val="20"/>
          <w:szCs w:val="20"/>
        </w:rPr>
        <w:t xml:space="preserve"> </w:t>
      </w:r>
      <w:r w:rsidRPr="006B5693">
        <w:rPr>
          <w:rFonts w:ascii="Times New Roman" w:hAnsi="Times New Roman" w:cs="Times New Roman"/>
          <w:i/>
          <w:color w:val="000000" w:themeColor="text1"/>
          <w:sz w:val="20"/>
          <w:szCs w:val="20"/>
        </w:rPr>
        <w:t>Ло Д.</w:t>
      </w:r>
      <w:r w:rsidRPr="006B5693">
        <w:rPr>
          <w:rFonts w:ascii="Times New Roman" w:hAnsi="Times New Roman" w:cs="Times New Roman"/>
          <w:color w:val="000000" w:themeColor="text1"/>
          <w:sz w:val="20"/>
          <w:szCs w:val="20"/>
        </w:rPr>
        <w:t xml:space="preserve"> После метода: беспорядок и социальная наука/пер. с англ. С. Гавриленко, А. Писарева, П. Хановой; науч. ред //С. Гавриленко. М. – 2015.</w:t>
      </w:r>
    </w:p>
  </w:footnote>
  <w:footnote w:id="95">
    <w:p w14:paraId="3FF8962D" w14:textId="2B98F7CE" w:rsidR="002755B2" w:rsidRPr="006B5693" w:rsidRDefault="002755B2" w:rsidP="006B5693">
      <w:pPr>
        <w:rPr>
          <w:rFonts w:ascii="Times New Roman" w:hAnsi="Times New Roman" w:cs="Times New Roman"/>
          <w:color w:val="000000" w:themeColor="text1"/>
          <w:sz w:val="20"/>
          <w:szCs w:val="20"/>
        </w:rPr>
      </w:pPr>
      <w:r w:rsidRPr="006B5693">
        <w:rPr>
          <w:rStyle w:val="af0"/>
          <w:rFonts w:ascii="Times New Roman" w:hAnsi="Times New Roman" w:cs="Times New Roman"/>
          <w:sz w:val="20"/>
          <w:szCs w:val="20"/>
        </w:rPr>
        <w:footnoteRef/>
      </w:r>
      <w:r w:rsidRPr="006B5693">
        <w:rPr>
          <w:rFonts w:ascii="Times New Roman" w:hAnsi="Times New Roman" w:cs="Times New Roman"/>
          <w:sz w:val="20"/>
          <w:szCs w:val="20"/>
        </w:rPr>
        <w:t xml:space="preserve"> </w:t>
      </w:r>
      <w:r w:rsidRPr="006B5693">
        <w:rPr>
          <w:rFonts w:ascii="Times New Roman" w:hAnsi="Times New Roman" w:cs="Times New Roman"/>
          <w:i/>
          <w:color w:val="000000" w:themeColor="text1"/>
          <w:sz w:val="20"/>
          <w:szCs w:val="20"/>
        </w:rPr>
        <w:t>Latour B.</w:t>
      </w:r>
      <w:r w:rsidRPr="006B5693">
        <w:rPr>
          <w:rFonts w:ascii="Times New Roman" w:hAnsi="Times New Roman" w:cs="Times New Roman"/>
          <w:color w:val="000000" w:themeColor="text1"/>
          <w:sz w:val="20"/>
          <w:szCs w:val="20"/>
        </w:rPr>
        <w:t xml:space="preserve"> Pandora’s hope. – Cambridge, MA: Harvard University Press, 1999</w:t>
      </w:r>
    </w:p>
  </w:footnote>
  <w:footnote w:id="96">
    <w:p w14:paraId="722C4774" w14:textId="77777777" w:rsidR="002755B2" w:rsidRPr="006B5693" w:rsidRDefault="002755B2" w:rsidP="006B5693">
      <w:pPr>
        <w:rPr>
          <w:rFonts w:ascii="Times New Roman" w:hAnsi="Times New Roman" w:cs="Times New Roman"/>
          <w:color w:val="000000" w:themeColor="text1"/>
          <w:sz w:val="20"/>
          <w:szCs w:val="20"/>
        </w:rPr>
      </w:pPr>
      <w:r w:rsidRPr="006B5693">
        <w:rPr>
          <w:rStyle w:val="af0"/>
          <w:rFonts w:ascii="Times New Roman" w:hAnsi="Times New Roman" w:cs="Times New Roman"/>
          <w:sz w:val="20"/>
          <w:szCs w:val="20"/>
        </w:rPr>
        <w:footnoteRef/>
      </w:r>
      <w:r w:rsidRPr="006B5693">
        <w:rPr>
          <w:rFonts w:ascii="Times New Roman" w:hAnsi="Times New Roman" w:cs="Times New Roman"/>
          <w:sz w:val="20"/>
          <w:szCs w:val="20"/>
        </w:rPr>
        <w:t xml:space="preserve"> </w:t>
      </w:r>
      <w:r w:rsidRPr="006B5693">
        <w:rPr>
          <w:rFonts w:ascii="Times New Roman" w:hAnsi="Times New Roman" w:cs="Times New Roman"/>
          <w:i/>
          <w:color w:val="000000" w:themeColor="text1"/>
          <w:sz w:val="20"/>
          <w:szCs w:val="20"/>
        </w:rPr>
        <w:t>Лиотар Ж. Ф.</w:t>
      </w:r>
      <w:r w:rsidRPr="006B5693">
        <w:rPr>
          <w:rFonts w:ascii="Times New Roman" w:hAnsi="Times New Roman" w:cs="Times New Roman"/>
          <w:color w:val="000000" w:themeColor="text1"/>
          <w:sz w:val="20"/>
          <w:szCs w:val="20"/>
        </w:rPr>
        <w:t xml:space="preserve"> Состояние постмодерна. – 1998.</w:t>
      </w:r>
    </w:p>
    <w:p w14:paraId="720537B8" w14:textId="6662AA4D" w:rsidR="002755B2" w:rsidRPr="00361394" w:rsidRDefault="002755B2">
      <w:pPr>
        <w:pStyle w:val="ae"/>
        <w:rPr>
          <w:lang w:val="en-US"/>
        </w:rPr>
      </w:pPr>
    </w:p>
  </w:footnote>
  <w:footnote w:id="97">
    <w:p w14:paraId="47636A15" w14:textId="2F641689" w:rsidR="002755B2" w:rsidRPr="006B5693" w:rsidRDefault="002755B2" w:rsidP="006B5693">
      <w:pPr>
        <w:pStyle w:val="ae"/>
        <w:rPr>
          <w:rFonts w:ascii="Times New Roman" w:hAnsi="Times New Roman" w:cs="Times New Roman"/>
          <w:sz w:val="20"/>
          <w:szCs w:val="20"/>
        </w:rPr>
      </w:pPr>
      <w:r w:rsidRPr="006B5693">
        <w:rPr>
          <w:rStyle w:val="af0"/>
          <w:rFonts w:ascii="Times New Roman" w:hAnsi="Times New Roman" w:cs="Times New Roman"/>
          <w:sz w:val="20"/>
          <w:szCs w:val="20"/>
        </w:rPr>
        <w:footnoteRef/>
      </w:r>
      <w:r w:rsidRPr="006B5693">
        <w:rPr>
          <w:rFonts w:ascii="Times New Roman" w:hAnsi="Times New Roman" w:cs="Times New Roman"/>
          <w:sz w:val="20"/>
          <w:szCs w:val="20"/>
        </w:rPr>
        <w:t xml:space="preserve"> Там же. С.66</w:t>
      </w:r>
    </w:p>
  </w:footnote>
  <w:footnote w:id="98">
    <w:p w14:paraId="2B3977B4" w14:textId="0B3ACFEC" w:rsidR="002755B2" w:rsidRPr="006B5693" w:rsidRDefault="002755B2" w:rsidP="006B5693">
      <w:pPr>
        <w:pStyle w:val="ae"/>
        <w:rPr>
          <w:rFonts w:ascii="Times New Roman" w:hAnsi="Times New Roman" w:cs="Times New Roman"/>
          <w:sz w:val="20"/>
          <w:szCs w:val="20"/>
        </w:rPr>
      </w:pPr>
      <w:r w:rsidRPr="006B5693">
        <w:rPr>
          <w:rStyle w:val="af0"/>
          <w:rFonts w:ascii="Times New Roman" w:hAnsi="Times New Roman" w:cs="Times New Roman"/>
          <w:sz w:val="20"/>
          <w:szCs w:val="20"/>
        </w:rPr>
        <w:footnoteRef/>
      </w:r>
      <w:r w:rsidRPr="006B5693">
        <w:rPr>
          <w:rFonts w:ascii="Times New Roman" w:hAnsi="Times New Roman" w:cs="Times New Roman"/>
          <w:sz w:val="20"/>
          <w:szCs w:val="20"/>
        </w:rPr>
        <w:t xml:space="preserve"> Там же. С.75</w:t>
      </w:r>
    </w:p>
  </w:footnote>
  <w:footnote w:id="99">
    <w:p w14:paraId="5358CDCA" w14:textId="5CBECCF7" w:rsidR="002755B2" w:rsidRDefault="002755B2" w:rsidP="006B5693">
      <w:pPr>
        <w:pStyle w:val="ae"/>
      </w:pPr>
      <w:r w:rsidRPr="006B5693">
        <w:rPr>
          <w:rStyle w:val="af0"/>
          <w:rFonts w:ascii="Times New Roman" w:hAnsi="Times New Roman" w:cs="Times New Roman"/>
          <w:sz w:val="20"/>
          <w:szCs w:val="20"/>
        </w:rPr>
        <w:footnoteRef/>
      </w:r>
      <w:r w:rsidRPr="006B5693">
        <w:rPr>
          <w:rFonts w:ascii="Times New Roman" w:hAnsi="Times New Roman" w:cs="Times New Roman"/>
          <w:sz w:val="20"/>
          <w:szCs w:val="20"/>
        </w:rPr>
        <w:t xml:space="preserve"> Там же. С.65</w:t>
      </w:r>
    </w:p>
  </w:footnote>
  <w:footnote w:id="100">
    <w:p w14:paraId="6D50243F" w14:textId="6A6C5835" w:rsidR="002755B2" w:rsidRPr="006B5693" w:rsidRDefault="002755B2" w:rsidP="006B5693">
      <w:pPr>
        <w:pStyle w:val="ae"/>
        <w:rPr>
          <w:rFonts w:ascii="Times New Roman" w:hAnsi="Times New Roman" w:cs="Times New Roman"/>
          <w:sz w:val="20"/>
          <w:szCs w:val="20"/>
        </w:rPr>
      </w:pPr>
      <w:r w:rsidRPr="006B5693">
        <w:rPr>
          <w:rStyle w:val="af0"/>
          <w:rFonts w:ascii="Times New Roman" w:hAnsi="Times New Roman" w:cs="Times New Roman"/>
          <w:sz w:val="20"/>
          <w:szCs w:val="20"/>
        </w:rPr>
        <w:footnoteRef/>
      </w:r>
      <w:r w:rsidRPr="006B5693">
        <w:rPr>
          <w:rFonts w:ascii="Times New Roman" w:hAnsi="Times New Roman" w:cs="Times New Roman"/>
          <w:sz w:val="20"/>
          <w:szCs w:val="20"/>
        </w:rPr>
        <w:t xml:space="preserve"> Там же. С.70</w:t>
      </w:r>
    </w:p>
  </w:footnote>
  <w:footnote w:id="101">
    <w:p w14:paraId="2A437D71" w14:textId="0389CA41" w:rsidR="002755B2" w:rsidRPr="006B5693" w:rsidRDefault="002755B2" w:rsidP="006B5693">
      <w:pPr>
        <w:pStyle w:val="ae"/>
        <w:rPr>
          <w:rFonts w:ascii="Times New Roman" w:hAnsi="Times New Roman" w:cs="Times New Roman"/>
          <w:sz w:val="20"/>
          <w:szCs w:val="20"/>
        </w:rPr>
      </w:pPr>
      <w:r w:rsidRPr="006B5693">
        <w:rPr>
          <w:rStyle w:val="af0"/>
          <w:rFonts w:ascii="Times New Roman" w:hAnsi="Times New Roman" w:cs="Times New Roman"/>
          <w:sz w:val="20"/>
          <w:szCs w:val="20"/>
        </w:rPr>
        <w:footnoteRef/>
      </w:r>
      <w:r w:rsidRPr="006B5693">
        <w:rPr>
          <w:rFonts w:ascii="Times New Roman" w:hAnsi="Times New Roman" w:cs="Times New Roman"/>
          <w:sz w:val="20"/>
          <w:szCs w:val="20"/>
        </w:rPr>
        <w:t xml:space="preserve"> </w:t>
      </w:r>
      <w:r w:rsidRPr="006B5693">
        <w:rPr>
          <w:rFonts w:ascii="Times New Roman" w:hAnsi="Times New Roman" w:cs="Times New Roman"/>
          <w:i/>
          <w:color w:val="000000" w:themeColor="text1"/>
          <w:sz w:val="20"/>
          <w:szCs w:val="20"/>
        </w:rPr>
        <w:t>Фихте И. Г.</w:t>
      </w:r>
      <w:r w:rsidRPr="006B5693">
        <w:rPr>
          <w:rFonts w:ascii="Times New Roman" w:hAnsi="Times New Roman" w:cs="Times New Roman"/>
          <w:color w:val="000000" w:themeColor="text1"/>
          <w:sz w:val="20"/>
          <w:szCs w:val="20"/>
        </w:rPr>
        <w:t xml:space="preserve"> Основные черты современной эпохи. – Изд. ДЕ Жуковскаго, 1906</w:t>
      </w:r>
    </w:p>
  </w:footnote>
  <w:footnote w:id="102">
    <w:p w14:paraId="33576406" w14:textId="77777777" w:rsidR="002755B2" w:rsidRPr="006B5693" w:rsidRDefault="002755B2" w:rsidP="006B5693">
      <w:pPr>
        <w:rPr>
          <w:rFonts w:ascii="Times New Roman" w:hAnsi="Times New Roman" w:cs="Times New Roman"/>
          <w:color w:val="000000" w:themeColor="text1"/>
          <w:sz w:val="20"/>
          <w:szCs w:val="20"/>
        </w:rPr>
      </w:pPr>
      <w:r w:rsidRPr="006B5693">
        <w:rPr>
          <w:rStyle w:val="af0"/>
          <w:rFonts w:ascii="Times New Roman" w:hAnsi="Times New Roman" w:cs="Times New Roman"/>
          <w:sz w:val="20"/>
          <w:szCs w:val="20"/>
        </w:rPr>
        <w:footnoteRef/>
      </w:r>
      <w:r w:rsidRPr="006B5693">
        <w:rPr>
          <w:rFonts w:ascii="Times New Roman" w:hAnsi="Times New Roman" w:cs="Times New Roman"/>
          <w:sz w:val="20"/>
          <w:szCs w:val="20"/>
        </w:rPr>
        <w:t xml:space="preserve"> </w:t>
      </w:r>
      <w:r w:rsidRPr="006B5693">
        <w:rPr>
          <w:rFonts w:ascii="Times New Roman" w:hAnsi="Times New Roman" w:cs="Times New Roman"/>
          <w:i/>
          <w:color w:val="000000" w:themeColor="text1"/>
          <w:sz w:val="20"/>
          <w:szCs w:val="20"/>
        </w:rPr>
        <w:t>Маркузе Г.</w:t>
      </w:r>
      <w:r w:rsidRPr="006B5693">
        <w:rPr>
          <w:rFonts w:ascii="Times New Roman" w:hAnsi="Times New Roman" w:cs="Times New Roman"/>
          <w:color w:val="000000" w:themeColor="text1"/>
          <w:sz w:val="20"/>
          <w:szCs w:val="20"/>
        </w:rPr>
        <w:t xml:space="preserve"> Разум и революция //СПб.: Владимир Даль. – 2000. – Т. 542.</w:t>
      </w:r>
    </w:p>
    <w:p w14:paraId="68043795" w14:textId="01019EBA" w:rsidR="002755B2" w:rsidRDefault="002755B2">
      <w:pPr>
        <w:pStyle w:val="ae"/>
      </w:pPr>
    </w:p>
  </w:footnote>
  <w:footnote w:id="103">
    <w:p w14:paraId="1F943D6B" w14:textId="77777777" w:rsidR="002755B2" w:rsidRPr="006B5693" w:rsidRDefault="002755B2" w:rsidP="006B5693">
      <w:pPr>
        <w:rPr>
          <w:rFonts w:ascii="Times New Roman" w:hAnsi="Times New Roman" w:cs="Times New Roman"/>
          <w:color w:val="000000" w:themeColor="text1"/>
          <w:sz w:val="20"/>
          <w:szCs w:val="20"/>
        </w:rPr>
      </w:pPr>
      <w:r w:rsidRPr="006B5693">
        <w:rPr>
          <w:rStyle w:val="af0"/>
          <w:rFonts w:ascii="Times New Roman" w:hAnsi="Times New Roman" w:cs="Times New Roman"/>
          <w:sz w:val="20"/>
          <w:szCs w:val="20"/>
        </w:rPr>
        <w:footnoteRef/>
      </w:r>
      <w:r w:rsidRPr="006B5693">
        <w:rPr>
          <w:rFonts w:ascii="Times New Roman" w:hAnsi="Times New Roman" w:cs="Times New Roman"/>
          <w:sz w:val="20"/>
          <w:szCs w:val="20"/>
        </w:rPr>
        <w:t xml:space="preserve"> </w:t>
      </w:r>
      <w:r w:rsidRPr="006B5693">
        <w:rPr>
          <w:rFonts w:ascii="Times New Roman" w:hAnsi="Times New Roman" w:cs="Times New Roman"/>
          <w:i/>
          <w:color w:val="000000" w:themeColor="text1"/>
          <w:sz w:val="20"/>
          <w:szCs w:val="20"/>
        </w:rPr>
        <w:t>Маклюэн М.</w:t>
      </w:r>
      <w:r w:rsidRPr="006B5693">
        <w:rPr>
          <w:rFonts w:ascii="Times New Roman" w:hAnsi="Times New Roman" w:cs="Times New Roman"/>
          <w:color w:val="000000" w:themeColor="text1"/>
          <w:sz w:val="20"/>
          <w:szCs w:val="20"/>
        </w:rPr>
        <w:t xml:space="preserve"> Понимание медиа: внешние расширения человека //Канон-пресс-Ц»,«Кучково поле. – 2003</w:t>
      </w:r>
    </w:p>
    <w:p w14:paraId="330C7785" w14:textId="6583A4E0" w:rsidR="002755B2" w:rsidRPr="006B5693" w:rsidRDefault="002755B2">
      <w:pPr>
        <w:pStyle w:val="ae"/>
        <w:rPr>
          <w:lang w:val="en-US"/>
        </w:rPr>
      </w:pPr>
    </w:p>
  </w:footnote>
  <w:footnote w:id="104">
    <w:p w14:paraId="618DF951" w14:textId="21D33F51" w:rsidR="002755B2" w:rsidRPr="00145C04" w:rsidRDefault="002755B2" w:rsidP="00145C04">
      <w:pPr>
        <w:rPr>
          <w:rFonts w:ascii="Times New Roman" w:hAnsi="Times New Roman" w:cs="Times New Roman"/>
          <w:color w:val="000000" w:themeColor="text1"/>
          <w:sz w:val="20"/>
          <w:szCs w:val="20"/>
        </w:rPr>
      </w:pPr>
      <w:r w:rsidRPr="006B5693">
        <w:rPr>
          <w:rStyle w:val="af0"/>
          <w:rFonts w:ascii="Times New Roman" w:hAnsi="Times New Roman" w:cs="Times New Roman"/>
          <w:sz w:val="20"/>
          <w:szCs w:val="20"/>
        </w:rPr>
        <w:footnoteRef/>
      </w:r>
      <w:r w:rsidRPr="006B5693">
        <w:rPr>
          <w:rFonts w:ascii="Times New Roman" w:hAnsi="Times New Roman" w:cs="Times New Roman"/>
          <w:sz w:val="20"/>
          <w:szCs w:val="20"/>
        </w:rPr>
        <w:t xml:space="preserve"> </w:t>
      </w:r>
      <w:r w:rsidRPr="006B5693">
        <w:rPr>
          <w:rFonts w:ascii="Times New Roman" w:hAnsi="Times New Roman" w:cs="Times New Roman"/>
          <w:i/>
          <w:color w:val="000000" w:themeColor="text1"/>
          <w:sz w:val="20"/>
          <w:szCs w:val="20"/>
        </w:rPr>
        <w:t>Гройс Б.</w:t>
      </w:r>
      <w:r w:rsidRPr="006B5693">
        <w:rPr>
          <w:rFonts w:ascii="Times New Roman" w:hAnsi="Times New Roman" w:cs="Times New Roman"/>
          <w:color w:val="000000" w:themeColor="text1"/>
          <w:sz w:val="20"/>
          <w:szCs w:val="20"/>
        </w:rPr>
        <w:t xml:space="preserve"> Коммунистический постскриптум. – Ad Marginem, 2007.</w:t>
      </w:r>
    </w:p>
  </w:footnote>
  <w:footnote w:id="105">
    <w:p w14:paraId="257066B5" w14:textId="03B1C000" w:rsidR="002755B2" w:rsidRPr="000D2ABA" w:rsidRDefault="002755B2" w:rsidP="000D2ABA">
      <w:pPr>
        <w:rPr>
          <w:rFonts w:ascii="Times New Roman" w:hAnsi="Times New Roman" w:cs="Times New Roman"/>
          <w:color w:val="000000" w:themeColor="text1"/>
          <w:sz w:val="20"/>
          <w:szCs w:val="20"/>
        </w:rPr>
      </w:pPr>
      <w:r w:rsidRPr="000D2ABA">
        <w:rPr>
          <w:rFonts w:ascii="Times New Roman" w:hAnsi="Times New Roman" w:cs="Times New Roman"/>
          <w:color w:val="000000" w:themeColor="text1"/>
          <w:sz w:val="20"/>
          <w:szCs w:val="20"/>
          <w:vertAlign w:val="superscript"/>
        </w:rPr>
        <w:footnoteRef/>
      </w:r>
      <w:r w:rsidRPr="000D2ABA">
        <w:rPr>
          <w:rFonts w:ascii="Times New Roman" w:hAnsi="Times New Roman" w:cs="Times New Roman"/>
          <w:color w:val="000000" w:themeColor="text1"/>
          <w:sz w:val="20"/>
          <w:szCs w:val="20"/>
        </w:rPr>
        <w:t xml:space="preserve"> </w:t>
      </w:r>
      <w:r w:rsidRPr="000D2ABA">
        <w:rPr>
          <w:rFonts w:ascii="Times New Roman" w:hAnsi="Times New Roman" w:cs="Times New Roman"/>
          <w:i/>
          <w:color w:val="000000" w:themeColor="text1"/>
          <w:sz w:val="20"/>
          <w:szCs w:val="20"/>
        </w:rPr>
        <w:t>Гройс Б.</w:t>
      </w:r>
      <w:r w:rsidRPr="000D2ABA">
        <w:rPr>
          <w:rFonts w:ascii="Times New Roman" w:hAnsi="Times New Roman" w:cs="Times New Roman"/>
          <w:color w:val="000000" w:themeColor="text1"/>
          <w:sz w:val="20"/>
          <w:szCs w:val="20"/>
        </w:rPr>
        <w:t xml:space="preserve"> Политика поэтики//Капитал.Искусство.Справедливость. – Ad Marginem, 2013</w:t>
      </w:r>
    </w:p>
  </w:footnote>
  <w:footnote w:id="106">
    <w:p w14:paraId="5DB66F06" w14:textId="7CADF5B6" w:rsidR="002755B2" w:rsidRDefault="002755B2" w:rsidP="00145C04">
      <w:r w:rsidRPr="00145C04">
        <w:rPr>
          <w:rFonts w:ascii="Times New Roman" w:hAnsi="Times New Roman" w:cs="Times New Roman"/>
          <w:color w:val="000000" w:themeColor="text1"/>
          <w:sz w:val="20"/>
          <w:szCs w:val="20"/>
          <w:vertAlign w:val="superscript"/>
        </w:rPr>
        <w:footnoteRef/>
      </w:r>
      <w:r w:rsidRPr="00145C0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Стоит помнить, однако, что в теории Гройса медиум денег обладает принципиально другой, не-дискурсивной онтологией, в то время как у Лиотара все вращается вокруг языка. </w:t>
      </w:r>
    </w:p>
  </w:footnote>
  <w:footnote w:id="107">
    <w:p w14:paraId="08382B2E" w14:textId="30DA954C" w:rsidR="002755B2" w:rsidRDefault="002755B2" w:rsidP="000D2ABA">
      <w:r w:rsidRPr="000D2ABA">
        <w:rPr>
          <w:rFonts w:ascii="Times New Roman" w:hAnsi="Times New Roman" w:cs="Times New Roman"/>
          <w:color w:val="000000" w:themeColor="text1"/>
          <w:sz w:val="20"/>
          <w:szCs w:val="20"/>
          <w:vertAlign w:val="superscript"/>
        </w:rPr>
        <w:footnoteRef/>
      </w:r>
      <w:r w:rsidRPr="000D2AB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Можно обнаружить </w:t>
      </w:r>
      <w:r w:rsidRPr="000D2ABA">
        <w:rPr>
          <w:rFonts w:ascii="Times New Roman" w:hAnsi="Times New Roman" w:cs="Times New Roman"/>
          <w:color w:val="000000" w:themeColor="text1"/>
          <w:sz w:val="20"/>
          <w:szCs w:val="20"/>
        </w:rPr>
        <w:t xml:space="preserve">классический когнитивный ход в мышлении Лиотара, который можно назвать «историческое снятие парадокса». У Лиотара было две сферы, которые находятся в определенном конфликте. В какой-то момент времени такая фундаментальная конструкция </w:t>
      </w:r>
      <w:r>
        <w:rPr>
          <w:rFonts w:ascii="Times New Roman" w:hAnsi="Times New Roman" w:cs="Times New Roman"/>
          <w:color w:val="000000" w:themeColor="text1"/>
          <w:sz w:val="20"/>
          <w:szCs w:val="20"/>
        </w:rPr>
        <w:t>«</w:t>
      </w:r>
      <w:r w:rsidRPr="000D2ABA">
        <w:rPr>
          <w:rFonts w:ascii="Times New Roman" w:hAnsi="Times New Roman" w:cs="Times New Roman"/>
          <w:color w:val="000000" w:themeColor="text1"/>
          <w:sz w:val="20"/>
          <w:szCs w:val="20"/>
        </w:rPr>
        <w:t>вынуждена</w:t>
      </w:r>
      <w:r>
        <w:rPr>
          <w:rFonts w:ascii="Times New Roman" w:hAnsi="Times New Roman" w:cs="Times New Roman"/>
          <w:color w:val="000000" w:themeColor="text1"/>
          <w:sz w:val="20"/>
          <w:szCs w:val="20"/>
        </w:rPr>
        <w:t>»</w:t>
      </w:r>
      <w:r w:rsidRPr="000D2ABA">
        <w:rPr>
          <w:rFonts w:ascii="Times New Roman" w:hAnsi="Times New Roman" w:cs="Times New Roman"/>
          <w:color w:val="000000" w:themeColor="text1"/>
          <w:sz w:val="20"/>
          <w:szCs w:val="20"/>
        </w:rPr>
        <w:t xml:space="preserve"> слиться воедино</w:t>
      </w:r>
      <w:r>
        <w:rPr>
          <w:rFonts w:ascii="Times New Roman" w:hAnsi="Times New Roman" w:cs="Times New Roman"/>
          <w:color w:val="000000" w:themeColor="text1"/>
          <w:sz w:val="20"/>
          <w:szCs w:val="20"/>
        </w:rPr>
        <w:t>.</w:t>
      </w:r>
    </w:p>
  </w:footnote>
  <w:footnote w:id="108">
    <w:p w14:paraId="540C1E43" w14:textId="2A8D603A" w:rsidR="002755B2" w:rsidRPr="006011F6" w:rsidRDefault="002755B2">
      <w:pPr>
        <w:pStyle w:val="ae"/>
        <w:rPr>
          <w:rFonts w:ascii="Times New Roman" w:hAnsi="Times New Roman" w:cs="Times New Roman"/>
          <w:sz w:val="20"/>
          <w:szCs w:val="20"/>
        </w:rPr>
      </w:pPr>
      <w:r w:rsidRPr="006011F6">
        <w:rPr>
          <w:rStyle w:val="af0"/>
          <w:rFonts w:ascii="Times New Roman" w:hAnsi="Times New Roman" w:cs="Times New Roman"/>
          <w:sz w:val="20"/>
          <w:szCs w:val="20"/>
        </w:rPr>
        <w:footnoteRef/>
      </w:r>
      <w:r w:rsidRPr="006011F6">
        <w:rPr>
          <w:rFonts w:ascii="Times New Roman" w:hAnsi="Times New Roman" w:cs="Times New Roman"/>
          <w:sz w:val="20"/>
          <w:szCs w:val="20"/>
        </w:rPr>
        <w:t xml:space="preserve"> </w:t>
      </w:r>
      <w:r>
        <w:rPr>
          <w:rFonts w:ascii="Times New Roman" w:hAnsi="Times New Roman" w:cs="Times New Roman"/>
          <w:sz w:val="20"/>
          <w:szCs w:val="20"/>
        </w:rPr>
        <w:t>Лакофф, конечно же, не единственный исследователь который об этом писал. В литературе можно обнаружить такие понятия как уход «репрезентативистской» парадигмы, или появление «дефляционных» теорий истины. (см. Данилов В.Н., Крипке С.А. и др).</w:t>
      </w:r>
    </w:p>
  </w:footnote>
  <w:footnote w:id="109">
    <w:p w14:paraId="0FF8ECC2" w14:textId="57BC1C4F" w:rsidR="002755B2" w:rsidRPr="00D94439" w:rsidRDefault="002755B2">
      <w:pPr>
        <w:pStyle w:val="ae"/>
        <w:rPr>
          <w:rFonts w:ascii="Times New Roman" w:hAnsi="Times New Roman" w:cs="Times New Roman"/>
          <w:sz w:val="20"/>
          <w:szCs w:val="20"/>
        </w:rPr>
      </w:pPr>
      <w:r w:rsidRPr="00D94439">
        <w:rPr>
          <w:rStyle w:val="af0"/>
          <w:rFonts w:ascii="Times New Roman" w:hAnsi="Times New Roman" w:cs="Times New Roman"/>
          <w:sz w:val="20"/>
          <w:szCs w:val="20"/>
        </w:rPr>
        <w:footnoteRef/>
      </w:r>
      <w:r w:rsidRPr="00D94439">
        <w:rPr>
          <w:rFonts w:ascii="Times New Roman" w:hAnsi="Times New Roman" w:cs="Times New Roman"/>
          <w:sz w:val="20"/>
          <w:szCs w:val="20"/>
        </w:rPr>
        <w:t xml:space="preserve"> </w:t>
      </w:r>
      <w:r>
        <w:rPr>
          <w:rFonts w:ascii="Times New Roman" w:hAnsi="Times New Roman" w:cs="Times New Roman"/>
          <w:sz w:val="20"/>
          <w:szCs w:val="20"/>
        </w:rPr>
        <w:t xml:space="preserve">Следует отметить, что речь идет лишь о представлениях о </w:t>
      </w:r>
      <w:r w:rsidRPr="00D94439">
        <w:rPr>
          <w:rFonts w:ascii="Times New Roman" w:hAnsi="Times New Roman" w:cs="Times New Roman"/>
          <w:i/>
          <w:sz w:val="20"/>
          <w:szCs w:val="20"/>
        </w:rPr>
        <w:t>социальном</w:t>
      </w:r>
      <w:r>
        <w:rPr>
          <w:rFonts w:ascii="Times New Roman" w:hAnsi="Times New Roman" w:cs="Times New Roman"/>
          <w:i/>
          <w:sz w:val="20"/>
          <w:szCs w:val="20"/>
        </w:rPr>
        <w:t xml:space="preserve"> </w:t>
      </w:r>
      <w:r>
        <w:rPr>
          <w:rFonts w:ascii="Times New Roman" w:hAnsi="Times New Roman" w:cs="Times New Roman"/>
          <w:sz w:val="20"/>
          <w:szCs w:val="20"/>
        </w:rPr>
        <w:t xml:space="preserve">субъекте. Современные когнитивные исследователи (Э.Рош, Кей и др.) показывают на эмпирическом материале, что человек обладает врожденными формами упорядочивания окружающего мира. </w:t>
      </w:r>
    </w:p>
  </w:footnote>
  <w:footnote w:id="110">
    <w:p w14:paraId="2FF59E40" w14:textId="3FA9EABB" w:rsidR="002755B2" w:rsidRPr="004100DE" w:rsidRDefault="002755B2" w:rsidP="004100DE">
      <w:pPr>
        <w:pStyle w:val="ae"/>
        <w:rPr>
          <w:rFonts w:ascii="Times New Roman" w:hAnsi="Times New Roman" w:cs="Times New Roman"/>
          <w:sz w:val="20"/>
          <w:szCs w:val="20"/>
        </w:rPr>
      </w:pPr>
      <w:r w:rsidRPr="004100DE">
        <w:rPr>
          <w:rStyle w:val="af0"/>
          <w:rFonts w:ascii="Times New Roman" w:hAnsi="Times New Roman" w:cs="Times New Roman"/>
          <w:sz w:val="20"/>
          <w:szCs w:val="20"/>
        </w:rPr>
        <w:footnoteRef/>
      </w:r>
      <w:r w:rsidRPr="004100DE">
        <w:rPr>
          <w:rFonts w:ascii="Times New Roman" w:hAnsi="Times New Roman" w:cs="Times New Roman"/>
          <w:sz w:val="20"/>
          <w:szCs w:val="20"/>
        </w:rPr>
        <w:t xml:space="preserve"> </w:t>
      </w:r>
      <w:r w:rsidRPr="004100DE">
        <w:rPr>
          <w:rFonts w:ascii="Times New Roman" w:hAnsi="Times New Roman" w:cs="Times New Roman"/>
          <w:i/>
          <w:color w:val="000000" w:themeColor="text1"/>
          <w:sz w:val="20"/>
          <w:szCs w:val="20"/>
        </w:rPr>
        <w:t>Филлипс Л., Йоргенсен М. В.</w:t>
      </w:r>
      <w:r w:rsidRPr="004100DE">
        <w:rPr>
          <w:rFonts w:ascii="Times New Roman" w:hAnsi="Times New Roman" w:cs="Times New Roman"/>
          <w:color w:val="000000" w:themeColor="text1"/>
          <w:sz w:val="20"/>
          <w:szCs w:val="20"/>
        </w:rPr>
        <w:t xml:space="preserve"> Дискурс-анализ //Теория и метод. Харьков: Гуманитарный центр. – 2004</w:t>
      </w:r>
    </w:p>
  </w:footnote>
  <w:footnote w:id="111">
    <w:p w14:paraId="44DA1E4A" w14:textId="1105A6B2" w:rsidR="002755B2" w:rsidRPr="004100DE" w:rsidRDefault="002755B2" w:rsidP="004100DE">
      <w:pPr>
        <w:pStyle w:val="ae"/>
        <w:rPr>
          <w:rFonts w:ascii="Times New Roman" w:hAnsi="Times New Roman" w:cs="Times New Roman"/>
          <w:sz w:val="20"/>
          <w:szCs w:val="20"/>
        </w:rPr>
      </w:pPr>
      <w:r w:rsidRPr="004100DE">
        <w:rPr>
          <w:rStyle w:val="af0"/>
          <w:rFonts w:ascii="Times New Roman" w:hAnsi="Times New Roman" w:cs="Times New Roman"/>
          <w:sz w:val="20"/>
          <w:szCs w:val="20"/>
        </w:rPr>
        <w:footnoteRef/>
      </w:r>
      <w:r w:rsidRPr="004100DE">
        <w:rPr>
          <w:rFonts w:ascii="Times New Roman" w:hAnsi="Times New Roman" w:cs="Times New Roman"/>
          <w:sz w:val="20"/>
          <w:szCs w:val="20"/>
        </w:rPr>
        <w:t xml:space="preserve"> </w:t>
      </w:r>
      <w:r w:rsidRPr="004100DE">
        <w:rPr>
          <w:rFonts w:ascii="Times New Roman" w:hAnsi="Times New Roman" w:cs="Times New Roman"/>
          <w:i/>
          <w:color w:val="000000" w:themeColor="text1"/>
          <w:sz w:val="20"/>
          <w:szCs w:val="20"/>
        </w:rPr>
        <w:t>Torfing J.</w:t>
      </w:r>
      <w:r w:rsidRPr="004100DE">
        <w:rPr>
          <w:rFonts w:ascii="Times New Roman" w:hAnsi="Times New Roman" w:cs="Times New Roman"/>
          <w:color w:val="000000" w:themeColor="text1"/>
          <w:sz w:val="20"/>
          <w:szCs w:val="20"/>
        </w:rPr>
        <w:t xml:space="preserve"> Discourse theory: Achievements, arguments, and challenges. – Palgrave Macmillan UK, 2005. – С. 1-32.).</w:t>
      </w:r>
    </w:p>
  </w:footnote>
  <w:footnote w:id="112">
    <w:p w14:paraId="622B0E05" w14:textId="767FDC4E" w:rsidR="002755B2" w:rsidRPr="004100DE" w:rsidRDefault="002755B2" w:rsidP="004100DE">
      <w:pPr>
        <w:pStyle w:val="ae"/>
        <w:rPr>
          <w:rFonts w:ascii="Times New Roman" w:hAnsi="Times New Roman" w:cs="Times New Roman"/>
          <w:sz w:val="20"/>
          <w:szCs w:val="20"/>
        </w:rPr>
      </w:pPr>
      <w:r w:rsidRPr="004100DE">
        <w:rPr>
          <w:rStyle w:val="af0"/>
          <w:rFonts w:ascii="Times New Roman" w:hAnsi="Times New Roman" w:cs="Times New Roman"/>
          <w:sz w:val="20"/>
          <w:szCs w:val="20"/>
        </w:rPr>
        <w:footnoteRef/>
      </w:r>
      <w:r w:rsidRPr="004100DE">
        <w:rPr>
          <w:rFonts w:ascii="Times New Roman" w:hAnsi="Times New Roman" w:cs="Times New Roman"/>
          <w:sz w:val="20"/>
          <w:szCs w:val="20"/>
        </w:rPr>
        <w:t xml:space="preserve"> </w:t>
      </w:r>
      <w:r w:rsidRPr="004100DE">
        <w:rPr>
          <w:rFonts w:ascii="Times New Roman" w:hAnsi="Times New Roman" w:cs="Times New Roman"/>
          <w:i/>
          <w:color w:val="000000" w:themeColor="text1"/>
          <w:sz w:val="20"/>
          <w:szCs w:val="20"/>
        </w:rPr>
        <w:t>Van Dijk T. A.</w:t>
      </w:r>
      <w:r w:rsidRPr="004100DE">
        <w:rPr>
          <w:rFonts w:ascii="Times New Roman" w:hAnsi="Times New Roman" w:cs="Times New Roman"/>
          <w:color w:val="000000" w:themeColor="text1"/>
          <w:sz w:val="20"/>
          <w:szCs w:val="20"/>
        </w:rPr>
        <w:t xml:space="preserve"> Handbook of discourse analysis //Discourse and dialogue. – 1985.</w:t>
      </w:r>
    </w:p>
  </w:footnote>
  <w:footnote w:id="113">
    <w:p w14:paraId="0B5FAE82" w14:textId="77777777" w:rsidR="002755B2" w:rsidRPr="004100DE" w:rsidRDefault="002755B2" w:rsidP="004100DE">
      <w:pPr>
        <w:rPr>
          <w:rFonts w:ascii="Times New Roman" w:hAnsi="Times New Roman" w:cs="Times New Roman"/>
          <w:color w:val="000000" w:themeColor="text1"/>
          <w:sz w:val="20"/>
          <w:szCs w:val="20"/>
        </w:rPr>
      </w:pPr>
      <w:r w:rsidRPr="004100DE">
        <w:rPr>
          <w:rStyle w:val="af0"/>
          <w:rFonts w:ascii="Times New Roman" w:hAnsi="Times New Roman" w:cs="Times New Roman"/>
          <w:sz w:val="20"/>
          <w:szCs w:val="20"/>
        </w:rPr>
        <w:footnoteRef/>
      </w:r>
      <w:r w:rsidRPr="004100DE">
        <w:rPr>
          <w:rFonts w:ascii="Times New Roman" w:hAnsi="Times New Roman" w:cs="Times New Roman"/>
          <w:sz w:val="20"/>
          <w:szCs w:val="20"/>
        </w:rPr>
        <w:t xml:space="preserve"> </w:t>
      </w:r>
      <w:r w:rsidRPr="004100DE">
        <w:rPr>
          <w:rFonts w:ascii="Times New Roman" w:hAnsi="Times New Roman" w:cs="Times New Roman"/>
          <w:i/>
          <w:color w:val="000000" w:themeColor="text1"/>
          <w:sz w:val="20"/>
          <w:szCs w:val="20"/>
        </w:rPr>
        <w:t>Русакова О. Ф., Спасский А. Е.</w:t>
      </w:r>
      <w:r w:rsidRPr="004100DE">
        <w:rPr>
          <w:rFonts w:ascii="Times New Roman" w:hAnsi="Times New Roman" w:cs="Times New Roman"/>
          <w:color w:val="000000" w:themeColor="text1"/>
          <w:sz w:val="20"/>
          <w:szCs w:val="20"/>
        </w:rPr>
        <w:t xml:space="preserve"> Дискурсология как новая дисциплина. Предисловие //Современные теории дискурса: мультидисциплинарный анализ (Серия" Дискурсология")–Екатеринбург: Издательский Дом" Дискурс-Пи. – 2006.</w:t>
      </w:r>
    </w:p>
    <w:p w14:paraId="354EFA66" w14:textId="512A4550" w:rsidR="002755B2" w:rsidRPr="006B5693" w:rsidRDefault="002755B2">
      <w:pPr>
        <w:pStyle w:val="ae"/>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A235D" w14:textId="77777777" w:rsidR="002755B2" w:rsidRDefault="002755B2" w:rsidP="008809ED">
    <w:pPr>
      <w:pStyle w:val="af4"/>
      <w:framePr w:wrap="none"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3606662A" w14:textId="77777777" w:rsidR="002755B2" w:rsidRDefault="002755B2">
    <w:pPr>
      <w:pStyle w:val="af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CF882" w14:textId="77777777" w:rsidR="002755B2" w:rsidRPr="00F53FCE" w:rsidRDefault="002755B2" w:rsidP="008809ED">
    <w:pPr>
      <w:pStyle w:val="af4"/>
      <w:framePr w:wrap="none" w:vAnchor="text" w:hAnchor="margin" w:xAlign="center" w:y="1"/>
      <w:rPr>
        <w:rStyle w:val="af3"/>
        <w:color w:val="000000" w:themeColor="text1"/>
      </w:rPr>
    </w:pPr>
    <w:r w:rsidRPr="00F53FCE">
      <w:rPr>
        <w:rStyle w:val="af3"/>
        <w:color w:val="000000" w:themeColor="text1"/>
      </w:rPr>
      <w:fldChar w:fldCharType="begin"/>
    </w:r>
    <w:r w:rsidRPr="00F53FCE">
      <w:rPr>
        <w:rStyle w:val="af3"/>
        <w:color w:val="000000" w:themeColor="text1"/>
      </w:rPr>
      <w:instrText xml:space="preserve">PAGE  </w:instrText>
    </w:r>
    <w:r w:rsidRPr="00F53FCE">
      <w:rPr>
        <w:rStyle w:val="af3"/>
        <w:color w:val="000000" w:themeColor="text1"/>
      </w:rPr>
      <w:fldChar w:fldCharType="separate"/>
    </w:r>
    <w:r w:rsidR="008905BB">
      <w:rPr>
        <w:rStyle w:val="af3"/>
        <w:noProof/>
        <w:color w:val="000000" w:themeColor="text1"/>
      </w:rPr>
      <w:t>2</w:t>
    </w:r>
    <w:r w:rsidRPr="00F53FCE">
      <w:rPr>
        <w:rStyle w:val="af3"/>
        <w:color w:val="000000" w:themeColor="text1"/>
      </w:rPr>
      <w:fldChar w:fldCharType="end"/>
    </w:r>
  </w:p>
  <w:p w14:paraId="0EF44377" w14:textId="77777777" w:rsidR="002755B2" w:rsidRDefault="002755B2">
    <w:pPr>
      <w:pStyle w:val="af4"/>
    </w:pPr>
  </w:p>
  <w:p w14:paraId="415897D6" w14:textId="77777777" w:rsidR="002755B2" w:rsidRDefault="002755B2">
    <w:pPr>
      <w:pStyle w:val="af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3356"/>
    <w:multiLevelType w:val="hybridMultilevel"/>
    <w:tmpl w:val="2F227EB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85A27E0"/>
    <w:multiLevelType w:val="hybridMultilevel"/>
    <w:tmpl w:val="A8404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24678"/>
    <w:multiLevelType w:val="multilevel"/>
    <w:tmpl w:val="4098951E"/>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455DF8"/>
    <w:multiLevelType w:val="hybridMultilevel"/>
    <w:tmpl w:val="B2E81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570FF"/>
    <w:multiLevelType w:val="hybridMultilevel"/>
    <w:tmpl w:val="EC0C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A56D5"/>
    <w:multiLevelType w:val="hybridMultilevel"/>
    <w:tmpl w:val="EC0C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60DAB"/>
    <w:multiLevelType w:val="hybridMultilevel"/>
    <w:tmpl w:val="BE207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BE5742"/>
    <w:multiLevelType w:val="hybridMultilevel"/>
    <w:tmpl w:val="2A9AB874"/>
    <w:lvl w:ilvl="0" w:tplc="954888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86E59B6"/>
    <w:multiLevelType w:val="hybridMultilevel"/>
    <w:tmpl w:val="E8B4EB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420E2B"/>
    <w:multiLevelType w:val="hybridMultilevel"/>
    <w:tmpl w:val="BE207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65F7D"/>
    <w:multiLevelType w:val="hybridMultilevel"/>
    <w:tmpl w:val="7E90E8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D3166"/>
    <w:multiLevelType w:val="hybridMultilevel"/>
    <w:tmpl w:val="65248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96015"/>
    <w:multiLevelType w:val="hybridMultilevel"/>
    <w:tmpl w:val="326805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417C37"/>
    <w:multiLevelType w:val="hybridMultilevel"/>
    <w:tmpl w:val="7B107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B6C92"/>
    <w:multiLevelType w:val="hybridMultilevel"/>
    <w:tmpl w:val="2F8686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16B2C"/>
    <w:multiLevelType w:val="hybridMultilevel"/>
    <w:tmpl w:val="6074D6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B869C0"/>
    <w:multiLevelType w:val="hybridMultilevel"/>
    <w:tmpl w:val="BE207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0B1C64"/>
    <w:multiLevelType w:val="hybridMultilevel"/>
    <w:tmpl w:val="AA146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345963"/>
    <w:multiLevelType w:val="hybridMultilevel"/>
    <w:tmpl w:val="F7DC69A2"/>
    <w:lvl w:ilvl="0" w:tplc="ADD430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51281E"/>
    <w:multiLevelType w:val="hybridMultilevel"/>
    <w:tmpl w:val="6FDCAE4C"/>
    <w:lvl w:ilvl="0" w:tplc="04190011">
      <w:start w:val="1"/>
      <w:numFmt w:val="decimal"/>
      <w:lvlText w:val="%1)"/>
      <w:lvlJc w:val="left"/>
      <w:pPr>
        <w:ind w:left="720" w:hanging="360"/>
      </w:pPr>
      <w:rPr>
        <w:rFonts w:hint="default"/>
      </w:rPr>
    </w:lvl>
    <w:lvl w:ilvl="1" w:tplc="1B4A43D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EC73F8"/>
    <w:multiLevelType w:val="hybridMultilevel"/>
    <w:tmpl w:val="42B219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EF2E5E"/>
    <w:multiLevelType w:val="hybridMultilevel"/>
    <w:tmpl w:val="0226C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DE5D93"/>
    <w:multiLevelType w:val="hybridMultilevel"/>
    <w:tmpl w:val="EC0C456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7B3F7F4E"/>
    <w:multiLevelType w:val="hybridMultilevel"/>
    <w:tmpl w:val="577C8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FF03CD"/>
    <w:multiLevelType w:val="hybridMultilevel"/>
    <w:tmpl w:val="5F3E4D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21"/>
  </w:num>
  <w:num w:numId="4">
    <w:abstractNumId w:val="20"/>
  </w:num>
  <w:num w:numId="5">
    <w:abstractNumId w:val="13"/>
  </w:num>
  <w:num w:numId="6">
    <w:abstractNumId w:val="24"/>
  </w:num>
  <w:num w:numId="7">
    <w:abstractNumId w:val="17"/>
  </w:num>
  <w:num w:numId="8">
    <w:abstractNumId w:val="19"/>
  </w:num>
  <w:num w:numId="9">
    <w:abstractNumId w:val="8"/>
  </w:num>
  <w:num w:numId="10">
    <w:abstractNumId w:val="3"/>
  </w:num>
  <w:num w:numId="11">
    <w:abstractNumId w:val="15"/>
  </w:num>
  <w:num w:numId="12">
    <w:abstractNumId w:val="14"/>
  </w:num>
  <w:num w:numId="13">
    <w:abstractNumId w:val="12"/>
  </w:num>
  <w:num w:numId="14">
    <w:abstractNumId w:val="11"/>
  </w:num>
  <w:num w:numId="15">
    <w:abstractNumId w:val="9"/>
  </w:num>
  <w:num w:numId="16">
    <w:abstractNumId w:val="6"/>
  </w:num>
  <w:num w:numId="17">
    <w:abstractNumId w:val="18"/>
  </w:num>
  <w:num w:numId="18">
    <w:abstractNumId w:val="2"/>
  </w:num>
  <w:num w:numId="19">
    <w:abstractNumId w:val="16"/>
  </w:num>
  <w:num w:numId="20">
    <w:abstractNumId w:val="5"/>
  </w:num>
  <w:num w:numId="21">
    <w:abstractNumId w:val="4"/>
  </w:num>
  <w:num w:numId="22">
    <w:abstractNumId w:val="22"/>
  </w:num>
  <w:num w:numId="23">
    <w:abstractNumId w:val="7"/>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A7"/>
    <w:rsid w:val="000007D0"/>
    <w:rsid w:val="00000CC0"/>
    <w:rsid w:val="00001F4D"/>
    <w:rsid w:val="00002532"/>
    <w:rsid w:val="00003CA6"/>
    <w:rsid w:val="00004797"/>
    <w:rsid w:val="0000619C"/>
    <w:rsid w:val="00006B41"/>
    <w:rsid w:val="00007F5C"/>
    <w:rsid w:val="0001084E"/>
    <w:rsid w:val="000135E2"/>
    <w:rsid w:val="0001457A"/>
    <w:rsid w:val="00014600"/>
    <w:rsid w:val="000157BE"/>
    <w:rsid w:val="000179E6"/>
    <w:rsid w:val="00020800"/>
    <w:rsid w:val="00020DB8"/>
    <w:rsid w:val="00021191"/>
    <w:rsid w:val="000229C7"/>
    <w:rsid w:val="00024E5A"/>
    <w:rsid w:val="00030009"/>
    <w:rsid w:val="0003022B"/>
    <w:rsid w:val="00031074"/>
    <w:rsid w:val="000320DA"/>
    <w:rsid w:val="00032DE6"/>
    <w:rsid w:val="00033101"/>
    <w:rsid w:val="00035845"/>
    <w:rsid w:val="0003636B"/>
    <w:rsid w:val="00040AB4"/>
    <w:rsid w:val="00041E5D"/>
    <w:rsid w:val="00045EF0"/>
    <w:rsid w:val="00054074"/>
    <w:rsid w:val="00054688"/>
    <w:rsid w:val="00055800"/>
    <w:rsid w:val="00062FEA"/>
    <w:rsid w:val="000709A3"/>
    <w:rsid w:val="00071869"/>
    <w:rsid w:val="00072967"/>
    <w:rsid w:val="000779A9"/>
    <w:rsid w:val="00096113"/>
    <w:rsid w:val="00096603"/>
    <w:rsid w:val="000A2C7E"/>
    <w:rsid w:val="000A2CC9"/>
    <w:rsid w:val="000A4D6B"/>
    <w:rsid w:val="000A66C2"/>
    <w:rsid w:val="000A6FE3"/>
    <w:rsid w:val="000B1257"/>
    <w:rsid w:val="000B1ECD"/>
    <w:rsid w:val="000B515F"/>
    <w:rsid w:val="000B6B55"/>
    <w:rsid w:val="000C3F6E"/>
    <w:rsid w:val="000C5B8E"/>
    <w:rsid w:val="000D00F3"/>
    <w:rsid w:val="000D022A"/>
    <w:rsid w:val="000D2372"/>
    <w:rsid w:val="000D2ABA"/>
    <w:rsid w:val="000D322A"/>
    <w:rsid w:val="000D3B89"/>
    <w:rsid w:val="000D4000"/>
    <w:rsid w:val="000D60C6"/>
    <w:rsid w:val="000D71CC"/>
    <w:rsid w:val="000E1759"/>
    <w:rsid w:val="000E7271"/>
    <w:rsid w:val="000E76A5"/>
    <w:rsid w:val="000F083D"/>
    <w:rsid w:val="000F1D68"/>
    <w:rsid w:val="000F4D9F"/>
    <w:rsid w:val="000F4E19"/>
    <w:rsid w:val="000F54A9"/>
    <w:rsid w:val="000F7F9D"/>
    <w:rsid w:val="00100E51"/>
    <w:rsid w:val="001056EA"/>
    <w:rsid w:val="00105DAA"/>
    <w:rsid w:val="001107D2"/>
    <w:rsid w:val="001136C7"/>
    <w:rsid w:val="00116C2C"/>
    <w:rsid w:val="00121B7D"/>
    <w:rsid w:val="00127DA9"/>
    <w:rsid w:val="00127FCD"/>
    <w:rsid w:val="0013351B"/>
    <w:rsid w:val="001370D1"/>
    <w:rsid w:val="00142028"/>
    <w:rsid w:val="0014231E"/>
    <w:rsid w:val="00145C04"/>
    <w:rsid w:val="0014767F"/>
    <w:rsid w:val="0015019E"/>
    <w:rsid w:val="00154EFC"/>
    <w:rsid w:val="00155071"/>
    <w:rsid w:val="00155210"/>
    <w:rsid w:val="00155F3F"/>
    <w:rsid w:val="00155FCE"/>
    <w:rsid w:val="00157DA9"/>
    <w:rsid w:val="0016308D"/>
    <w:rsid w:val="001707AB"/>
    <w:rsid w:val="00171012"/>
    <w:rsid w:val="00171184"/>
    <w:rsid w:val="0017445A"/>
    <w:rsid w:val="00174C61"/>
    <w:rsid w:val="001807FB"/>
    <w:rsid w:val="001817CB"/>
    <w:rsid w:val="001844B9"/>
    <w:rsid w:val="00184731"/>
    <w:rsid w:val="00187ED5"/>
    <w:rsid w:val="00192A65"/>
    <w:rsid w:val="00195D54"/>
    <w:rsid w:val="001A25B5"/>
    <w:rsid w:val="001A34C0"/>
    <w:rsid w:val="001A3C37"/>
    <w:rsid w:val="001A4352"/>
    <w:rsid w:val="001A51A4"/>
    <w:rsid w:val="001A5C71"/>
    <w:rsid w:val="001A5D1C"/>
    <w:rsid w:val="001B0225"/>
    <w:rsid w:val="001B2C6C"/>
    <w:rsid w:val="001B3CA7"/>
    <w:rsid w:val="001B40F2"/>
    <w:rsid w:val="001B425B"/>
    <w:rsid w:val="001B618B"/>
    <w:rsid w:val="001B6B2E"/>
    <w:rsid w:val="001B6D96"/>
    <w:rsid w:val="001C215F"/>
    <w:rsid w:val="001C27B3"/>
    <w:rsid w:val="001D2039"/>
    <w:rsid w:val="001D2649"/>
    <w:rsid w:val="001D2B07"/>
    <w:rsid w:val="001D2D7B"/>
    <w:rsid w:val="001E18E5"/>
    <w:rsid w:val="001E2407"/>
    <w:rsid w:val="001E2FE4"/>
    <w:rsid w:val="001E45D4"/>
    <w:rsid w:val="001E4917"/>
    <w:rsid w:val="001E58B7"/>
    <w:rsid w:val="001E6179"/>
    <w:rsid w:val="001E6505"/>
    <w:rsid w:val="001F1CB8"/>
    <w:rsid w:val="001F4AF2"/>
    <w:rsid w:val="001F7083"/>
    <w:rsid w:val="00202DDE"/>
    <w:rsid w:val="00203697"/>
    <w:rsid w:val="00213605"/>
    <w:rsid w:val="00221C24"/>
    <w:rsid w:val="00226D29"/>
    <w:rsid w:val="00227BEF"/>
    <w:rsid w:val="00232C2F"/>
    <w:rsid w:val="0023477F"/>
    <w:rsid w:val="00236DB7"/>
    <w:rsid w:val="00237519"/>
    <w:rsid w:val="00237D71"/>
    <w:rsid w:val="00240CED"/>
    <w:rsid w:val="00242300"/>
    <w:rsid w:val="002437F9"/>
    <w:rsid w:val="00244B7D"/>
    <w:rsid w:val="00245A84"/>
    <w:rsid w:val="002469CD"/>
    <w:rsid w:val="002470B1"/>
    <w:rsid w:val="00251419"/>
    <w:rsid w:val="00251611"/>
    <w:rsid w:val="00253F38"/>
    <w:rsid w:val="0025554F"/>
    <w:rsid w:val="0026094D"/>
    <w:rsid w:val="00260D8D"/>
    <w:rsid w:val="00263642"/>
    <w:rsid w:val="002645FF"/>
    <w:rsid w:val="00264F50"/>
    <w:rsid w:val="0026632F"/>
    <w:rsid w:val="00266BDE"/>
    <w:rsid w:val="00270A14"/>
    <w:rsid w:val="00274226"/>
    <w:rsid w:val="002755B2"/>
    <w:rsid w:val="0028126F"/>
    <w:rsid w:val="00281479"/>
    <w:rsid w:val="0028302F"/>
    <w:rsid w:val="00284954"/>
    <w:rsid w:val="00286796"/>
    <w:rsid w:val="002867B7"/>
    <w:rsid w:val="002869F8"/>
    <w:rsid w:val="0029202B"/>
    <w:rsid w:val="002929BD"/>
    <w:rsid w:val="00292B1C"/>
    <w:rsid w:val="002930F5"/>
    <w:rsid w:val="00293FC9"/>
    <w:rsid w:val="00294DA4"/>
    <w:rsid w:val="00294F38"/>
    <w:rsid w:val="002A03E2"/>
    <w:rsid w:val="002A1C3A"/>
    <w:rsid w:val="002A40B7"/>
    <w:rsid w:val="002A4E86"/>
    <w:rsid w:val="002A6FFB"/>
    <w:rsid w:val="002B7169"/>
    <w:rsid w:val="002C4568"/>
    <w:rsid w:val="002C7784"/>
    <w:rsid w:val="002D03A2"/>
    <w:rsid w:val="002D10E5"/>
    <w:rsid w:val="002D5A31"/>
    <w:rsid w:val="002D5E2D"/>
    <w:rsid w:val="002D74B7"/>
    <w:rsid w:val="002D772C"/>
    <w:rsid w:val="002D78F4"/>
    <w:rsid w:val="002E034B"/>
    <w:rsid w:val="002E2C48"/>
    <w:rsid w:val="002E5698"/>
    <w:rsid w:val="002E5E9D"/>
    <w:rsid w:val="002E7CD8"/>
    <w:rsid w:val="002F09D3"/>
    <w:rsid w:val="002F17BC"/>
    <w:rsid w:val="002F1B79"/>
    <w:rsid w:val="002F56D1"/>
    <w:rsid w:val="002F6CF0"/>
    <w:rsid w:val="00300053"/>
    <w:rsid w:val="00300B5F"/>
    <w:rsid w:val="00301214"/>
    <w:rsid w:val="00301BCF"/>
    <w:rsid w:val="00306AF3"/>
    <w:rsid w:val="003070F0"/>
    <w:rsid w:val="00310BAD"/>
    <w:rsid w:val="0031250B"/>
    <w:rsid w:val="00312CBE"/>
    <w:rsid w:val="0031521A"/>
    <w:rsid w:val="0031633F"/>
    <w:rsid w:val="003176B5"/>
    <w:rsid w:val="00321D17"/>
    <w:rsid w:val="003253D4"/>
    <w:rsid w:val="00326BD9"/>
    <w:rsid w:val="00331317"/>
    <w:rsid w:val="0033354D"/>
    <w:rsid w:val="003348DE"/>
    <w:rsid w:val="00334AC3"/>
    <w:rsid w:val="00335EE7"/>
    <w:rsid w:val="003416E3"/>
    <w:rsid w:val="0034198E"/>
    <w:rsid w:val="00345FCD"/>
    <w:rsid w:val="003537EE"/>
    <w:rsid w:val="00355C85"/>
    <w:rsid w:val="00356C70"/>
    <w:rsid w:val="00357A24"/>
    <w:rsid w:val="00361394"/>
    <w:rsid w:val="00362DDD"/>
    <w:rsid w:val="00362DF4"/>
    <w:rsid w:val="00366750"/>
    <w:rsid w:val="003725D1"/>
    <w:rsid w:val="003727E7"/>
    <w:rsid w:val="003769C8"/>
    <w:rsid w:val="00376C06"/>
    <w:rsid w:val="00377207"/>
    <w:rsid w:val="00381EEE"/>
    <w:rsid w:val="00382811"/>
    <w:rsid w:val="00382EA2"/>
    <w:rsid w:val="00383D9C"/>
    <w:rsid w:val="00387EBB"/>
    <w:rsid w:val="00391671"/>
    <w:rsid w:val="00391932"/>
    <w:rsid w:val="00391ED5"/>
    <w:rsid w:val="00392E78"/>
    <w:rsid w:val="003948E2"/>
    <w:rsid w:val="0039760E"/>
    <w:rsid w:val="003A0E90"/>
    <w:rsid w:val="003A27BC"/>
    <w:rsid w:val="003A50A3"/>
    <w:rsid w:val="003B1B0E"/>
    <w:rsid w:val="003B48B6"/>
    <w:rsid w:val="003B5F4A"/>
    <w:rsid w:val="003B731E"/>
    <w:rsid w:val="003C0099"/>
    <w:rsid w:val="003C274E"/>
    <w:rsid w:val="003C537E"/>
    <w:rsid w:val="003D12E0"/>
    <w:rsid w:val="003D29B8"/>
    <w:rsid w:val="003E1603"/>
    <w:rsid w:val="003E269B"/>
    <w:rsid w:val="003E37CC"/>
    <w:rsid w:val="003E5B63"/>
    <w:rsid w:val="003F37E5"/>
    <w:rsid w:val="003F4D0E"/>
    <w:rsid w:val="003F682F"/>
    <w:rsid w:val="00403925"/>
    <w:rsid w:val="00404D7C"/>
    <w:rsid w:val="004074DF"/>
    <w:rsid w:val="004100DE"/>
    <w:rsid w:val="00412AE9"/>
    <w:rsid w:val="004151AC"/>
    <w:rsid w:val="00415304"/>
    <w:rsid w:val="00415321"/>
    <w:rsid w:val="0041629C"/>
    <w:rsid w:val="00416D4B"/>
    <w:rsid w:val="004203B9"/>
    <w:rsid w:val="00422522"/>
    <w:rsid w:val="0042610A"/>
    <w:rsid w:val="00431B7C"/>
    <w:rsid w:val="00433A75"/>
    <w:rsid w:val="00435C96"/>
    <w:rsid w:val="00437DB9"/>
    <w:rsid w:val="004439EE"/>
    <w:rsid w:val="00443CE9"/>
    <w:rsid w:val="00443FDC"/>
    <w:rsid w:val="0044550E"/>
    <w:rsid w:val="004508BA"/>
    <w:rsid w:val="00450DA6"/>
    <w:rsid w:val="00450E37"/>
    <w:rsid w:val="00452088"/>
    <w:rsid w:val="0045356B"/>
    <w:rsid w:val="00454694"/>
    <w:rsid w:val="0046626F"/>
    <w:rsid w:val="00467D79"/>
    <w:rsid w:val="0047197F"/>
    <w:rsid w:val="004732FE"/>
    <w:rsid w:val="00475599"/>
    <w:rsid w:val="00477574"/>
    <w:rsid w:val="004833EF"/>
    <w:rsid w:val="0048749F"/>
    <w:rsid w:val="00491D88"/>
    <w:rsid w:val="0049522F"/>
    <w:rsid w:val="00495C4B"/>
    <w:rsid w:val="004A004C"/>
    <w:rsid w:val="004A31DD"/>
    <w:rsid w:val="004A3F60"/>
    <w:rsid w:val="004A4219"/>
    <w:rsid w:val="004A4EF6"/>
    <w:rsid w:val="004A6B59"/>
    <w:rsid w:val="004A6D93"/>
    <w:rsid w:val="004A722A"/>
    <w:rsid w:val="004A7F53"/>
    <w:rsid w:val="004B2873"/>
    <w:rsid w:val="004B2CCF"/>
    <w:rsid w:val="004B363D"/>
    <w:rsid w:val="004B4A70"/>
    <w:rsid w:val="004B5630"/>
    <w:rsid w:val="004C5DAA"/>
    <w:rsid w:val="004C6AC2"/>
    <w:rsid w:val="004C757A"/>
    <w:rsid w:val="004D5E78"/>
    <w:rsid w:val="004E15DE"/>
    <w:rsid w:val="004E1D65"/>
    <w:rsid w:val="004E2567"/>
    <w:rsid w:val="004E3C1B"/>
    <w:rsid w:val="004E5F8E"/>
    <w:rsid w:val="004F0CF8"/>
    <w:rsid w:val="004F2096"/>
    <w:rsid w:val="004F21DF"/>
    <w:rsid w:val="004F38CC"/>
    <w:rsid w:val="004F6A37"/>
    <w:rsid w:val="00501ABC"/>
    <w:rsid w:val="005045AC"/>
    <w:rsid w:val="0050652A"/>
    <w:rsid w:val="00506EB3"/>
    <w:rsid w:val="00507A99"/>
    <w:rsid w:val="00512F80"/>
    <w:rsid w:val="00514839"/>
    <w:rsid w:val="00514EC5"/>
    <w:rsid w:val="00515E89"/>
    <w:rsid w:val="00517139"/>
    <w:rsid w:val="00521A28"/>
    <w:rsid w:val="005220F0"/>
    <w:rsid w:val="0052394B"/>
    <w:rsid w:val="0052474E"/>
    <w:rsid w:val="005248A2"/>
    <w:rsid w:val="00524C2D"/>
    <w:rsid w:val="00525424"/>
    <w:rsid w:val="00527C9B"/>
    <w:rsid w:val="0053086A"/>
    <w:rsid w:val="005325F6"/>
    <w:rsid w:val="00532EDC"/>
    <w:rsid w:val="00533817"/>
    <w:rsid w:val="00536047"/>
    <w:rsid w:val="00536ACB"/>
    <w:rsid w:val="00536FF9"/>
    <w:rsid w:val="0053733E"/>
    <w:rsid w:val="00537354"/>
    <w:rsid w:val="00537BC7"/>
    <w:rsid w:val="00540984"/>
    <w:rsid w:val="005421E1"/>
    <w:rsid w:val="00545129"/>
    <w:rsid w:val="005459DB"/>
    <w:rsid w:val="0055341B"/>
    <w:rsid w:val="005552E5"/>
    <w:rsid w:val="0056379B"/>
    <w:rsid w:val="00563F35"/>
    <w:rsid w:val="005665DE"/>
    <w:rsid w:val="005701C8"/>
    <w:rsid w:val="005713D4"/>
    <w:rsid w:val="00571C00"/>
    <w:rsid w:val="005743D9"/>
    <w:rsid w:val="00575A1E"/>
    <w:rsid w:val="00577C4C"/>
    <w:rsid w:val="00580F89"/>
    <w:rsid w:val="0059287B"/>
    <w:rsid w:val="005940BD"/>
    <w:rsid w:val="00595D0C"/>
    <w:rsid w:val="0059607F"/>
    <w:rsid w:val="0059654E"/>
    <w:rsid w:val="00597621"/>
    <w:rsid w:val="00597A28"/>
    <w:rsid w:val="005A207E"/>
    <w:rsid w:val="005A2B94"/>
    <w:rsid w:val="005B1C97"/>
    <w:rsid w:val="005B2360"/>
    <w:rsid w:val="005B3769"/>
    <w:rsid w:val="005B3CDE"/>
    <w:rsid w:val="005B40A8"/>
    <w:rsid w:val="005B617B"/>
    <w:rsid w:val="005C11ED"/>
    <w:rsid w:val="005C14C8"/>
    <w:rsid w:val="005C3152"/>
    <w:rsid w:val="005C668C"/>
    <w:rsid w:val="005D3F01"/>
    <w:rsid w:val="005D50F5"/>
    <w:rsid w:val="005D6DF0"/>
    <w:rsid w:val="005E1BDA"/>
    <w:rsid w:val="005E36F4"/>
    <w:rsid w:val="005F0C3B"/>
    <w:rsid w:val="005F329C"/>
    <w:rsid w:val="005F53DE"/>
    <w:rsid w:val="005F68AC"/>
    <w:rsid w:val="00600A99"/>
    <w:rsid w:val="006011F6"/>
    <w:rsid w:val="006051EB"/>
    <w:rsid w:val="00605CFE"/>
    <w:rsid w:val="0061781E"/>
    <w:rsid w:val="00617A60"/>
    <w:rsid w:val="00634018"/>
    <w:rsid w:val="006341A2"/>
    <w:rsid w:val="00634A65"/>
    <w:rsid w:val="0063509A"/>
    <w:rsid w:val="0063652E"/>
    <w:rsid w:val="006365CB"/>
    <w:rsid w:val="00636941"/>
    <w:rsid w:val="00641154"/>
    <w:rsid w:val="00643DAD"/>
    <w:rsid w:val="00644C34"/>
    <w:rsid w:val="00647638"/>
    <w:rsid w:val="00647639"/>
    <w:rsid w:val="0065182B"/>
    <w:rsid w:val="0065406D"/>
    <w:rsid w:val="0065565D"/>
    <w:rsid w:val="006564FF"/>
    <w:rsid w:val="006578C0"/>
    <w:rsid w:val="00662E97"/>
    <w:rsid w:val="0066452A"/>
    <w:rsid w:val="00664649"/>
    <w:rsid w:val="00664DCE"/>
    <w:rsid w:val="00666C35"/>
    <w:rsid w:val="0066742E"/>
    <w:rsid w:val="00670B5E"/>
    <w:rsid w:val="00670FE9"/>
    <w:rsid w:val="00671D5F"/>
    <w:rsid w:val="006729D6"/>
    <w:rsid w:val="0067590E"/>
    <w:rsid w:val="0067605E"/>
    <w:rsid w:val="0067662E"/>
    <w:rsid w:val="00676B6A"/>
    <w:rsid w:val="00681929"/>
    <w:rsid w:val="00686A63"/>
    <w:rsid w:val="00690281"/>
    <w:rsid w:val="00690E0D"/>
    <w:rsid w:val="00694FBB"/>
    <w:rsid w:val="0069536D"/>
    <w:rsid w:val="00695DF7"/>
    <w:rsid w:val="00696203"/>
    <w:rsid w:val="00697893"/>
    <w:rsid w:val="006A5998"/>
    <w:rsid w:val="006A5CF7"/>
    <w:rsid w:val="006A639A"/>
    <w:rsid w:val="006A6E5C"/>
    <w:rsid w:val="006A7A53"/>
    <w:rsid w:val="006B0C03"/>
    <w:rsid w:val="006B120A"/>
    <w:rsid w:val="006B2272"/>
    <w:rsid w:val="006B5693"/>
    <w:rsid w:val="006C1313"/>
    <w:rsid w:val="006C2F5E"/>
    <w:rsid w:val="006C3E32"/>
    <w:rsid w:val="006C65D0"/>
    <w:rsid w:val="006C7517"/>
    <w:rsid w:val="006D06F6"/>
    <w:rsid w:val="006D1D1A"/>
    <w:rsid w:val="006D2216"/>
    <w:rsid w:val="006D231A"/>
    <w:rsid w:val="006D25BE"/>
    <w:rsid w:val="006D6D1D"/>
    <w:rsid w:val="006D70CE"/>
    <w:rsid w:val="006E36AA"/>
    <w:rsid w:val="006E6A17"/>
    <w:rsid w:val="006F256B"/>
    <w:rsid w:val="006F38AB"/>
    <w:rsid w:val="006F65A4"/>
    <w:rsid w:val="006F7E04"/>
    <w:rsid w:val="00700315"/>
    <w:rsid w:val="00700E4D"/>
    <w:rsid w:val="00703A25"/>
    <w:rsid w:val="00705882"/>
    <w:rsid w:val="00706B5F"/>
    <w:rsid w:val="00710609"/>
    <w:rsid w:val="00712B35"/>
    <w:rsid w:val="00713E49"/>
    <w:rsid w:val="0071676A"/>
    <w:rsid w:val="00716AC9"/>
    <w:rsid w:val="00720899"/>
    <w:rsid w:val="00724FB9"/>
    <w:rsid w:val="0072666A"/>
    <w:rsid w:val="00730C84"/>
    <w:rsid w:val="00735E1A"/>
    <w:rsid w:val="007365BA"/>
    <w:rsid w:val="00743F02"/>
    <w:rsid w:val="007443E0"/>
    <w:rsid w:val="0074783F"/>
    <w:rsid w:val="00747A7E"/>
    <w:rsid w:val="007500BB"/>
    <w:rsid w:val="0075183E"/>
    <w:rsid w:val="00753621"/>
    <w:rsid w:val="007544CB"/>
    <w:rsid w:val="0075590C"/>
    <w:rsid w:val="00761441"/>
    <w:rsid w:val="00761606"/>
    <w:rsid w:val="00763046"/>
    <w:rsid w:val="00763D78"/>
    <w:rsid w:val="007640C1"/>
    <w:rsid w:val="0076575F"/>
    <w:rsid w:val="007703F1"/>
    <w:rsid w:val="007720D2"/>
    <w:rsid w:val="0077502F"/>
    <w:rsid w:val="00775B25"/>
    <w:rsid w:val="00775F45"/>
    <w:rsid w:val="00777664"/>
    <w:rsid w:val="00777C1C"/>
    <w:rsid w:val="00780DC2"/>
    <w:rsid w:val="00781BCC"/>
    <w:rsid w:val="007825A5"/>
    <w:rsid w:val="00782C11"/>
    <w:rsid w:val="00783458"/>
    <w:rsid w:val="007877CE"/>
    <w:rsid w:val="00792538"/>
    <w:rsid w:val="00792D9F"/>
    <w:rsid w:val="007A4026"/>
    <w:rsid w:val="007A4332"/>
    <w:rsid w:val="007A4CB8"/>
    <w:rsid w:val="007A646B"/>
    <w:rsid w:val="007A786E"/>
    <w:rsid w:val="007B0AD5"/>
    <w:rsid w:val="007B0B45"/>
    <w:rsid w:val="007B15AC"/>
    <w:rsid w:val="007B3587"/>
    <w:rsid w:val="007B6E6D"/>
    <w:rsid w:val="007C043C"/>
    <w:rsid w:val="007C15D7"/>
    <w:rsid w:val="007C24B0"/>
    <w:rsid w:val="007C382A"/>
    <w:rsid w:val="007D4411"/>
    <w:rsid w:val="007D5196"/>
    <w:rsid w:val="007E37D1"/>
    <w:rsid w:val="007E4CDD"/>
    <w:rsid w:val="007F1929"/>
    <w:rsid w:val="007F47AC"/>
    <w:rsid w:val="007F553D"/>
    <w:rsid w:val="007F5934"/>
    <w:rsid w:val="007F71CA"/>
    <w:rsid w:val="00810D02"/>
    <w:rsid w:val="0081196B"/>
    <w:rsid w:val="00811FFF"/>
    <w:rsid w:val="0081469E"/>
    <w:rsid w:val="0081569D"/>
    <w:rsid w:val="0081642D"/>
    <w:rsid w:val="00821383"/>
    <w:rsid w:val="00822D68"/>
    <w:rsid w:val="00823494"/>
    <w:rsid w:val="008250B4"/>
    <w:rsid w:val="00825A7F"/>
    <w:rsid w:val="00827E38"/>
    <w:rsid w:val="00830CDE"/>
    <w:rsid w:val="0083121D"/>
    <w:rsid w:val="00833161"/>
    <w:rsid w:val="0083563B"/>
    <w:rsid w:val="00835B6B"/>
    <w:rsid w:val="00835E02"/>
    <w:rsid w:val="00835FAD"/>
    <w:rsid w:val="0084112D"/>
    <w:rsid w:val="00842343"/>
    <w:rsid w:val="00843384"/>
    <w:rsid w:val="0084778F"/>
    <w:rsid w:val="00850BB3"/>
    <w:rsid w:val="00853072"/>
    <w:rsid w:val="00853192"/>
    <w:rsid w:val="00855B91"/>
    <w:rsid w:val="00856EFF"/>
    <w:rsid w:val="00860822"/>
    <w:rsid w:val="00865491"/>
    <w:rsid w:val="00866B0F"/>
    <w:rsid w:val="008726F9"/>
    <w:rsid w:val="008733C0"/>
    <w:rsid w:val="00874973"/>
    <w:rsid w:val="008762A0"/>
    <w:rsid w:val="00877916"/>
    <w:rsid w:val="00880306"/>
    <w:rsid w:val="008809ED"/>
    <w:rsid w:val="00883260"/>
    <w:rsid w:val="00887B1F"/>
    <w:rsid w:val="008905BB"/>
    <w:rsid w:val="00890B46"/>
    <w:rsid w:val="00890C81"/>
    <w:rsid w:val="00891A06"/>
    <w:rsid w:val="008934F3"/>
    <w:rsid w:val="00894356"/>
    <w:rsid w:val="00895D2D"/>
    <w:rsid w:val="008A1B5D"/>
    <w:rsid w:val="008A3662"/>
    <w:rsid w:val="008A5203"/>
    <w:rsid w:val="008A6AB7"/>
    <w:rsid w:val="008B4CE0"/>
    <w:rsid w:val="008B55E8"/>
    <w:rsid w:val="008B64F4"/>
    <w:rsid w:val="008B6581"/>
    <w:rsid w:val="008C0969"/>
    <w:rsid w:val="008C350E"/>
    <w:rsid w:val="008C389C"/>
    <w:rsid w:val="008C41CA"/>
    <w:rsid w:val="008C4398"/>
    <w:rsid w:val="008C60FC"/>
    <w:rsid w:val="008C7DEB"/>
    <w:rsid w:val="008D2A04"/>
    <w:rsid w:val="008D6299"/>
    <w:rsid w:val="008E0E18"/>
    <w:rsid w:val="008E37FC"/>
    <w:rsid w:val="008E6CB8"/>
    <w:rsid w:val="008F6B4F"/>
    <w:rsid w:val="009013DE"/>
    <w:rsid w:val="00901AF1"/>
    <w:rsid w:val="0090206F"/>
    <w:rsid w:val="009044A3"/>
    <w:rsid w:val="00906016"/>
    <w:rsid w:val="00907003"/>
    <w:rsid w:val="00912776"/>
    <w:rsid w:val="00915814"/>
    <w:rsid w:val="00915A0B"/>
    <w:rsid w:val="009164C7"/>
    <w:rsid w:val="0092119E"/>
    <w:rsid w:val="00923C03"/>
    <w:rsid w:val="00923E2B"/>
    <w:rsid w:val="00924255"/>
    <w:rsid w:val="009273F7"/>
    <w:rsid w:val="00927591"/>
    <w:rsid w:val="0093156E"/>
    <w:rsid w:val="00935A4D"/>
    <w:rsid w:val="009376A8"/>
    <w:rsid w:val="0093772D"/>
    <w:rsid w:val="00941852"/>
    <w:rsid w:val="00941E74"/>
    <w:rsid w:val="0095106B"/>
    <w:rsid w:val="0095340D"/>
    <w:rsid w:val="0095500E"/>
    <w:rsid w:val="0095660F"/>
    <w:rsid w:val="00960C51"/>
    <w:rsid w:val="00961B86"/>
    <w:rsid w:val="00965762"/>
    <w:rsid w:val="0096765B"/>
    <w:rsid w:val="00976724"/>
    <w:rsid w:val="00980665"/>
    <w:rsid w:val="00981296"/>
    <w:rsid w:val="009817F9"/>
    <w:rsid w:val="0098208B"/>
    <w:rsid w:val="00982B36"/>
    <w:rsid w:val="00984910"/>
    <w:rsid w:val="00986171"/>
    <w:rsid w:val="00994B6A"/>
    <w:rsid w:val="00995CF9"/>
    <w:rsid w:val="00995D4C"/>
    <w:rsid w:val="0099652A"/>
    <w:rsid w:val="00997DDE"/>
    <w:rsid w:val="009A3E60"/>
    <w:rsid w:val="009A493A"/>
    <w:rsid w:val="009A6313"/>
    <w:rsid w:val="009A73F2"/>
    <w:rsid w:val="009B002B"/>
    <w:rsid w:val="009B0ECF"/>
    <w:rsid w:val="009B48C9"/>
    <w:rsid w:val="009B590A"/>
    <w:rsid w:val="009B6DD4"/>
    <w:rsid w:val="009D0007"/>
    <w:rsid w:val="009D1D38"/>
    <w:rsid w:val="009D4103"/>
    <w:rsid w:val="009D6186"/>
    <w:rsid w:val="009D62F4"/>
    <w:rsid w:val="009D6FAB"/>
    <w:rsid w:val="009E28CE"/>
    <w:rsid w:val="009E3062"/>
    <w:rsid w:val="009E4994"/>
    <w:rsid w:val="009E68C4"/>
    <w:rsid w:val="009E6D7E"/>
    <w:rsid w:val="009F2E1E"/>
    <w:rsid w:val="009F6BB8"/>
    <w:rsid w:val="00A000AB"/>
    <w:rsid w:val="00A03C4D"/>
    <w:rsid w:val="00A0476B"/>
    <w:rsid w:val="00A076FF"/>
    <w:rsid w:val="00A12922"/>
    <w:rsid w:val="00A163F9"/>
    <w:rsid w:val="00A1657C"/>
    <w:rsid w:val="00A205EF"/>
    <w:rsid w:val="00A22D06"/>
    <w:rsid w:val="00A22EE6"/>
    <w:rsid w:val="00A23077"/>
    <w:rsid w:val="00A23B3F"/>
    <w:rsid w:val="00A255A1"/>
    <w:rsid w:val="00A27C8A"/>
    <w:rsid w:val="00A3053B"/>
    <w:rsid w:val="00A30BE4"/>
    <w:rsid w:val="00A340B8"/>
    <w:rsid w:val="00A35EA2"/>
    <w:rsid w:val="00A36B6F"/>
    <w:rsid w:val="00A37564"/>
    <w:rsid w:val="00A42B8E"/>
    <w:rsid w:val="00A43B9C"/>
    <w:rsid w:val="00A43F88"/>
    <w:rsid w:val="00A446D9"/>
    <w:rsid w:val="00A44975"/>
    <w:rsid w:val="00A452F0"/>
    <w:rsid w:val="00A51501"/>
    <w:rsid w:val="00A51671"/>
    <w:rsid w:val="00A5232E"/>
    <w:rsid w:val="00A52F1A"/>
    <w:rsid w:val="00A538DE"/>
    <w:rsid w:val="00A561AB"/>
    <w:rsid w:val="00A57238"/>
    <w:rsid w:val="00A601D5"/>
    <w:rsid w:val="00A61695"/>
    <w:rsid w:val="00A6464C"/>
    <w:rsid w:val="00A67268"/>
    <w:rsid w:val="00A6727F"/>
    <w:rsid w:val="00A70B7F"/>
    <w:rsid w:val="00A72FC8"/>
    <w:rsid w:val="00A73442"/>
    <w:rsid w:val="00A73C1C"/>
    <w:rsid w:val="00A7418A"/>
    <w:rsid w:val="00A75C12"/>
    <w:rsid w:val="00A76C19"/>
    <w:rsid w:val="00A8514B"/>
    <w:rsid w:val="00A86B21"/>
    <w:rsid w:val="00A87705"/>
    <w:rsid w:val="00A9068A"/>
    <w:rsid w:val="00A9078B"/>
    <w:rsid w:val="00A91E1A"/>
    <w:rsid w:val="00AA1D6E"/>
    <w:rsid w:val="00AA4F6E"/>
    <w:rsid w:val="00AA53A2"/>
    <w:rsid w:val="00AA5E0A"/>
    <w:rsid w:val="00AA72DB"/>
    <w:rsid w:val="00AA7737"/>
    <w:rsid w:val="00AB09B2"/>
    <w:rsid w:val="00AB0A79"/>
    <w:rsid w:val="00AB3537"/>
    <w:rsid w:val="00AB4165"/>
    <w:rsid w:val="00AB5967"/>
    <w:rsid w:val="00AB5F62"/>
    <w:rsid w:val="00AC2858"/>
    <w:rsid w:val="00AC4D72"/>
    <w:rsid w:val="00AC6207"/>
    <w:rsid w:val="00AD3BAC"/>
    <w:rsid w:val="00AD4FD4"/>
    <w:rsid w:val="00AD575E"/>
    <w:rsid w:val="00AE29D6"/>
    <w:rsid w:val="00AE3BB6"/>
    <w:rsid w:val="00AF0EDC"/>
    <w:rsid w:val="00AF2EFF"/>
    <w:rsid w:val="00AF6E0D"/>
    <w:rsid w:val="00B02C5C"/>
    <w:rsid w:val="00B04688"/>
    <w:rsid w:val="00B10133"/>
    <w:rsid w:val="00B1259A"/>
    <w:rsid w:val="00B17624"/>
    <w:rsid w:val="00B20F60"/>
    <w:rsid w:val="00B21F4B"/>
    <w:rsid w:val="00B22164"/>
    <w:rsid w:val="00B2750A"/>
    <w:rsid w:val="00B27CB7"/>
    <w:rsid w:val="00B3251B"/>
    <w:rsid w:val="00B33E92"/>
    <w:rsid w:val="00B34FFB"/>
    <w:rsid w:val="00B3587E"/>
    <w:rsid w:val="00B36F54"/>
    <w:rsid w:val="00B44F5E"/>
    <w:rsid w:val="00B46FC9"/>
    <w:rsid w:val="00B4737E"/>
    <w:rsid w:val="00B51F3C"/>
    <w:rsid w:val="00B52C8D"/>
    <w:rsid w:val="00B5314D"/>
    <w:rsid w:val="00B6099F"/>
    <w:rsid w:val="00B67394"/>
    <w:rsid w:val="00B7172A"/>
    <w:rsid w:val="00B7675F"/>
    <w:rsid w:val="00B836DB"/>
    <w:rsid w:val="00B83972"/>
    <w:rsid w:val="00B846FF"/>
    <w:rsid w:val="00B8472F"/>
    <w:rsid w:val="00B84B75"/>
    <w:rsid w:val="00B86FEE"/>
    <w:rsid w:val="00B87AFC"/>
    <w:rsid w:val="00B92C04"/>
    <w:rsid w:val="00B9787D"/>
    <w:rsid w:val="00BA040D"/>
    <w:rsid w:val="00BA6FFC"/>
    <w:rsid w:val="00BA7BBC"/>
    <w:rsid w:val="00BB01D7"/>
    <w:rsid w:val="00BB1D91"/>
    <w:rsid w:val="00BB35CC"/>
    <w:rsid w:val="00BC4CEE"/>
    <w:rsid w:val="00BC6000"/>
    <w:rsid w:val="00BD0C1A"/>
    <w:rsid w:val="00BD0D1C"/>
    <w:rsid w:val="00BD2E10"/>
    <w:rsid w:val="00BD49D0"/>
    <w:rsid w:val="00BD5F6F"/>
    <w:rsid w:val="00BD7253"/>
    <w:rsid w:val="00BD7CDA"/>
    <w:rsid w:val="00BE0F55"/>
    <w:rsid w:val="00BE5C0D"/>
    <w:rsid w:val="00BF0C01"/>
    <w:rsid w:val="00BF213E"/>
    <w:rsid w:val="00BF21EB"/>
    <w:rsid w:val="00C00083"/>
    <w:rsid w:val="00C004DA"/>
    <w:rsid w:val="00C00A6D"/>
    <w:rsid w:val="00C01136"/>
    <w:rsid w:val="00C05C17"/>
    <w:rsid w:val="00C07C6E"/>
    <w:rsid w:val="00C11B74"/>
    <w:rsid w:val="00C126A4"/>
    <w:rsid w:val="00C12E53"/>
    <w:rsid w:val="00C148EA"/>
    <w:rsid w:val="00C158A1"/>
    <w:rsid w:val="00C17363"/>
    <w:rsid w:val="00C201CA"/>
    <w:rsid w:val="00C2578B"/>
    <w:rsid w:val="00C27532"/>
    <w:rsid w:val="00C303E7"/>
    <w:rsid w:val="00C31424"/>
    <w:rsid w:val="00C31FA8"/>
    <w:rsid w:val="00C367FD"/>
    <w:rsid w:val="00C37737"/>
    <w:rsid w:val="00C43F32"/>
    <w:rsid w:val="00C45B85"/>
    <w:rsid w:val="00C47D4C"/>
    <w:rsid w:val="00C5199C"/>
    <w:rsid w:val="00C54668"/>
    <w:rsid w:val="00C55715"/>
    <w:rsid w:val="00C564E2"/>
    <w:rsid w:val="00C5693C"/>
    <w:rsid w:val="00C57C35"/>
    <w:rsid w:val="00C63A40"/>
    <w:rsid w:val="00C67A06"/>
    <w:rsid w:val="00C71C6B"/>
    <w:rsid w:val="00C73F15"/>
    <w:rsid w:val="00C740F4"/>
    <w:rsid w:val="00C75B39"/>
    <w:rsid w:val="00C7663B"/>
    <w:rsid w:val="00C80D34"/>
    <w:rsid w:val="00C80E35"/>
    <w:rsid w:val="00C80EA3"/>
    <w:rsid w:val="00C813E3"/>
    <w:rsid w:val="00C84E01"/>
    <w:rsid w:val="00C84F17"/>
    <w:rsid w:val="00C860BC"/>
    <w:rsid w:val="00C8617F"/>
    <w:rsid w:val="00C86EB5"/>
    <w:rsid w:val="00C908EB"/>
    <w:rsid w:val="00C95D9A"/>
    <w:rsid w:val="00CB026C"/>
    <w:rsid w:val="00CB46AE"/>
    <w:rsid w:val="00CB5C49"/>
    <w:rsid w:val="00CB669D"/>
    <w:rsid w:val="00CB7560"/>
    <w:rsid w:val="00CB7B7E"/>
    <w:rsid w:val="00CC0B87"/>
    <w:rsid w:val="00CC7247"/>
    <w:rsid w:val="00CC7A61"/>
    <w:rsid w:val="00CD48F2"/>
    <w:rsid w:val="00CD610A"/>
    <w:rsid w:val="00CD7632"/>
    <w:rsid w:val="00CE0966"/>
    <w:rsid w:val="00CE0BEB"/>
    <w:rsid w:val="00CE1B6C"/>
    <w:rsid w:val="00CE22F4"/>
    <w:rsid w:val="00CE3BFB"/>
    <w:rsid w:val="00CE5889"/>
    <w:rsid w:val="00CF1418"/>
    <w:rsid w:val="00CF3C3F"/>
    <w:rsid w:val="00CF417A"/>
    <w:rsid w:val="00D004A8"/>
    <w:rsid w:val="00D03230"/>
    <w:rsid w:val="00D038CA"/>
    <w:rsid w:val="00D039BB"/>
    <w:rsid w:val="00D04AC8"/>
    <w:rsid w:val="00D04B6C"/>
    <w:rsid w:val="00D05E2C"/>
    <w:rsid w:val="00D10F9A"/>
    <w:rsid w:val="00D11D9A"/>
    <w:rsid w:val="00D1337E"/>
    <w:rsid w:val="00D170A0"/>
    <w:rsid w:val="00D177E8"/>
    <w:rsid w:val="00D24B5D"/>
    <w:rsid w:val="00D25A0E"/>
    <w:rsid w:val="00D3078A"/>
    <w:rsid w:val="00D3158F"/>
    <w:rsid w:val="00D40AFA"/>
    <w:rsid w:val="00D44E36"/>
    <w:rsid w:val="00D45F67"/>
    <w:rsid w:val="00D5075D"/>
    <w:rsid w:val="00D509BB"/>
    <w:rsid w:val="00D5296C"/>
    <w:rsid w:val="00D53062"/>
    <w:rsid w:val="00D638A1"/>
    <w:rsid w:val="00D64BDB"/>
    <w:rsid w:val="00D67215"/>
    <w:rsid w:val="00D67C8B"/>
    <w:rsid w:val="00D71E65"/>
    <w:rsid w:val="00D73D37"/>
    <w:rsid w:val="00D75C8D"/>
    <w:rsid w:val="00D76D97"/>
    <w:rsid w:val="00D85534"/>
    <w:rsid w:val="00D909A4"/>
    <w:rsid w:val="00D93122"/>
    <w:rsid w:val="00D93FBF"/>
    <w:rsid w:val="00D94439"/>
    <w:rsid w:val="00D96776"/>
    <w:rsid w:val="00D97394"/>
    <w:rsid w:val="00D9745D"/>
    <w:rsid w:val="00DA1C0C"/>
    <w:rsid w:val="00DA3C21"/>
    <w:rsid w:val="00DA490B"/>
    <w:rsid w:val="00DA7E53"/>
    <w:rsid w:val="00DB0F2A"/>
    <w:rsid w:val="00DB374E"/>
    <w:rsid w:val="00DC2C3A"/>
    <w:rsid w:val="00DC3400"/>
    <w:rsid w:val="00DC3E1A"/>
    <w:rsid w:val="00DD1774"/>
    <w:rsid w:val="00DD4282"/>
    <w:rsid w:val="00DE01CB"/>
    <w:rsid w:val="00DE0ADE"/>
    <w:rsid w:val="00DE36B4"/>
    <w:rsid w:val="00DE3A02"/>
    <w:rsid w:val="00DE3D06"/>
    <w:rsid w:val="00DE4210"/>
    <w:rsid w:val="00DF2540"/>
    <w:rsid w:val="00DF2EB7"/>
    <w:rsid w:val="00DF4A23"/>
    <w:rsid w:val="00DF6151"/>
    <w:rsid w:val="00DF745C"/>
    <w:rsid w:val="00E004F2"/>
    <w:rsid w:val="00E02677"/>
    <w:rsid w:val="00E04E44"/>
    <w:rsid w:val="00E115E1"/>
    <w:rsid w:val="00E11D7E"/>
    <w:rsid w:val="00E130B8"/>
    <w:rsid w:val="00E1544F"/>
    <w:rsid w:val="00E16D23"/>
    <w:rsid w:val="00E22F2C"/>
    <w:rsid w:val="00E252A8"/>
    <w:rsid w:val="00E30104"/>
    <w:rsid w:val="00E31B9A"/>
    <w:rsid w:val="00E32EA9"/>
    <w:rsid w:val="00E348A1"/>
    <w:rsid w:val="00E3596E"/>
    <w:rsid w:val="00E36265"/>
    <w:rsid w:val="00E3770B"/>
    <w:rsid w:val="00E4032B"/>
    <w:rsid w:val="00E403EB"/>
    <w:rsid w:val="00E425E3"/>
    <w:rsid w:val="00E461F2"/>
    <w:rsid w:val="00E4644E"/>
    <w:rsid w:val="00E478CB"/>
    <w:rsid w:val="00E50409"/>
    <w:rsid w:val="00E51F53"/>
    <w:rsid w:val="00E529E4"/>
    <w:rsid w:val="00E53AE2"/>
    <w:rsid w:val="00E55966"/>
    <w:rsid w:val="00E55BA9"/>
    <w:rsid w:val="00E61467"/>
    <w:rsid w:val="00E615FA"/>
    <w:rsid w:val="00E63D9A"/>
    <w:rsid w:val="00E77A44"/>
    <w:rsid w:val="00E80573"/>
    <w:rsid w:val="00E8083B"/>
    <w:rsid w:val="00E857F4"/>
    <w:rsid w:val="00E857F8"/>
    <w:rsid w:val="00E859FD"/>
    <w:rsid w:val="00E861A8"/>
    <w:rsid w:val="00E86227"/>
    <w:rsid w:val="00E87C1E"/>
    <w:rsid w:val="00E94FCB"/>
    <w:rsid w:val="00E95B9C"/>
    <w:rsid w:val="00EA07B1"/>
    <w:rsid w:val="00EA23B4"/>
    <w:rsid w:val="00EA3D87"/>
    <w:rsid w:val="00EB1DE8"/>
    <w:rsid w:val="00EB25BF"/>
    <w:rsid w:val="00EB262B"/>
    <w:rsid w:val="00EB4C03"/>
    <w:rsid w:val="00EB708C"/>
    <w:rsid w:val="00EC1EB5"/>
    <w:rsid w:val="00EC3698"/>
    <w:rsid w:val="00EC432E"/>
    <w:rsid w:val="00EC5201"/>
    <w:rsid w:val="00EC575A"/>
    <w:rsid w:val="00EC5C6D"/>
    <w:rsid w:val="00ED1E23"/>
    <w:rsid w:val="00ED2E62"/>
    <w:rsid w:val="00ED66AC"/>
    <w:rsid w:val="00EE2937"/>
    <w:rsid w:val="00EE59C3"/>
    <w:rsid w:val="00EE5A34"/>
    <w:rsid w:val="00EF0008"/>
    <w:rsid w:val="00EF315E"/>
    <w:rsid w:val="00EF3787"/>
    <w:rsid w:val="00F00497"/>
    <w:rsid w:val="00F01B93"/>
    <w:rsid w:val="00F0305D"/>
    <w:rsid w:val="00F04254"/>
    <w:rsid w:val="00F04E14"/>
    <w:rsid w:val="00F0703D"/>
    <w:rsid w:val="00F070A0"/>
    <w:rsid w:val="00F07546"/>
    <w:rsid w:val="00F07948"/>
    <w:rsid w:val="00F117A7"/>
    <w:rsid w:val="00F1386F"/>
    <w:rsid w:val="00F1392C"/>
    <w:rsid w:val="00F162E3"/>
    <w:rsid w:val="00F173BA"/>
    <w:rsid w:val="00F30558"/>
    <w:rsid w:val="00F31A6C"/>
    <w:rsid w:val="00F32628"/>
    <w:rsid w:val="00F331B9"/>
    <w:rsid w:val="00F37AEB"/>
    <w:rsid w:val="00F41D75"/>
    <w:rsid w:val="00F42E05"/>
    <w:rsid w:val="00F45D7A"/>
    <w:rsid w:val="00F46AC2"/>
    <w:rsid w:val="00F51AB3"/>
    <w:rsid w:val="00F51F39"/>
    <w:rsid w:val="00F53FCE"/>
    <w:rsid w:val="00F5677C"/>
    <w:rsid w:val="00F64705"/>
    <w:rsid w:val="00F64977"/>
    <w:rsid w:val="00F65A3B"/>
    <w:rsid w:val="00F674FB"/>
    <w:rsid w:val="00F71EC1"/>
    <w:rsid w:val="00F73983"/>
    <w:rsid w:val="00F74932"/>
    <w:rsid w:val="00F74E2C"/>
    <w:rsid w:val="00F77249"/>
    <w:rsid w:val="00F832C3"/>
    <w:rsid w:val="00F83590"/>
    <w:rsid w:val="00F84637"/>
    <w:rsid w:val="00F86020"/>
    <w:rsid w:val="00F86156"/>
    <w:rsid w:val="00F865A9"/>
    <w:rsid w:val="00F86994"/>
    <w:rsid w:val="00F901BE"/>
    <w:rsid w:val="00F9352B"/>
    <w:rsid w:val="00F93EE5"/>
    <w:rsid w:val="00F9464B"/>
    <w:rsid w:val="00FA4508"/>
    <w:rsid w:val="00FA59AE"/>
    <w:rsid w:val="00FA5B3E"/>
    <w:rsid w:val="00FB44D0"/>
    <w:rsid w:val="00FC2C23"/>
    <w:rsid w:val="00FC6834"/>
    <w:rsid w:val="00FC781C"/>
    <w:rsid w:val="00FD0D6F"/>
    <w:rsid w:val="00FD172C"/>
    <w:rsid w:val="00FD1A63"/>
    <w:rsid w:val="00FD22C2"/>
    <w:rsid w:val="00FD2C9D"/>
    <w:rsid w:val="00FD71F5"/>
    <w:rsid w:val="00FE0A6C"/>
    <w:rsid w:val="00FE63D0"/>
    <w:rsid w:val="00FF35CF"/>
    <w:rsid w:val="00FF3B9D"/>
    <w:rsid w:val="00FF7DF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FFFC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7A7"/>
  </w:style>
  <w:style w:type="paragraph" w:styleId="1">
    <w:name w:val="heading 1"/>
    <w:basedOn w:val="a"/>
    <w:next w:val="a"/>
    <w:link w:val="10"/>
    <w:uiPriority w:val="9"/>
    <w:qFormat/>
    <w:rsid w:val="00C86E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86E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D428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48E2"/>
    <w:pPr>
      <w:spacing w:before="100" w:beforeAutospacing="1" w:after="100" w:afterAutospacing="1"/>
    </w:pPr>
    <w:rPr>
      <w:rFonts w:ascii="Times New Roman" w:hAnsi="Times New Roman" w:cs="Times New Roman"/>
    </w:rPr>
  </w:style>
  <w:style w:type="paragraph" w:customStyle="1" w:styleId="FootNote">
    <w:name w:val="FootNote"/>
    <w:next w:val="a"/>
    <w:uiPriority w:val="99"/>
    <w:rsid w:val="00B34FFB"/>
    <w:pPr>
      <w:widowControl w:val="0"/>
      <w:autoSpaceDE w:val="0"/>
      <w:autoSpaceDN w:val="0"/>
      <w:adjustRightInd w:val="0"/>
      <w:ind w:firstLine="200"/>
      <w:jc w:val="both"/>
    </w:pPr>
    <w:rPr>
      <w:rFonts w:ascii="Times New Roman" w:eastAsia="Times New Roman" w:hAnsi="Times New Roman" w:cs="Times New Roman"/>
      <w:sz w:val="20"/>
      <w:szCs w:val="20"/>
    </w:rPr>
  </w:style>
  <w:style w:type="paragraph" w:styleId="a4">
    <w:name w:val="List Paragraph"/>
    <w:basedOn w:val="a"/>
    <w:uiPriority w:val="34"/>
    <w:qFormat/>
    <w:rsid w:val="00B44F5E"/>
    <w:pPr>
      <w:ind w:left="720"/>
      <w:contextualSpacing/>
    </w:pPr>
  </w:style>
  <w:style w:type="paragraph" w:styleId="a5">
    <w:name w:val="Document Map"/>
    <w:basedOn w:val="a"/>
    <w:link w:val="a6"/>
    <w:uiPriority w:val="99"/>
    <w:semiHidden/>
    <w:unhideWhenUsed/>
    <w:rsid w:val="00763046"/>
    <w:rPr>
      <w:rFonts w:ascii="Helvetica" w:hAnsi="Helvetica"/>
    </w:rPr>
  </w:style>
  <w:style w:type="character" w:customStyle="1" w:styleId="a6">
    <w:name w:val="Схема документа Знак"/>
    <w:basedOn w:val="a0"/>
    <w:link w:val="a5"/>
    <w:uiPriority w:val="99"/>
    <w:semiHidden/>
    <w:rsid w:val="00763046"/>
    <w:rPr>
      <w:rFonts w:ascii="Helvetica" w:hAnsi="Helvetica"/>
    </w:rPr>
  </w:style>
  <w:style w:type="paragraph" w:styleId="a7">
    <w:name w:val="Revision"/>
    <w:hidden/>
    <w:uiPriority w:val="99"/>
    <w:semiHidden/>
    <w:rsid w:val="00763046"/>
  </w:style>
  <w:style w:type="character" w:customStyle="1" w:styleId="10">
    <w:name w:val="Заголовок 1 Знак"/>
    <w:basedOn w:val="a0"/>
    <w:link w:val="1"/>
    <w:uiPriority w:val="9"/>
    <w:rsid w:val="00C86EB5"/>
    <w:rPr>
      <w:rFonts w:asciiTheme="majorHAnsi" w:eastAsiaTheme="majorEastAsia" w:hAnsiTheme="majorHAnsi" w:cstheme="majorBidi"/>
      <w:color w:val="2E74B5" w:themeColor="accent1" w:themeShade="BF"/>
      <w:sz w:val="32"/>
      <w:szCs w:val="32"/>
    </w:rPr>
  </w:style>
  <w:style w:type="paragraph" w:styleId="a8">
    <w:name w:val="No Spacing"/>
    <w:uiPriority w:val="1"/>
    <w:qFormat/>
    <w:rsid w:val="00C86EB5"/>
  </w:style>
  <w:style w:type="character" w:customStyle="1" w:styleId="20">
    <w:name w:val="Заголовок 2 Знак"/>
    <w:basedOn w:val="a0"/>
    <w:link w:val="2"/>
    <w:uiPriority w:val="9"/>
    <w:rsid w:val="00C86EB5"/>
    <w:rPr>
      <w:rFonts w:asciiTheme="majorHAnsi" w:eastAsiaTheme="majorEastAsia" w:hAnsiTheme="majorHAnsi" w:cstheme="majorBidi"/>
      <w:color w:val="2E74B5" w:themeColor="accent1" w:themeShade="BF"/>
      <w:sz w:val="26"/>
      <w:szCs w:val="26"/>
    </w:rPr>
  </w:style>
  <w:style w:type="paragraph" w:styleId="a9">
    <w:name w:val="TOC Heading"/>
    <w:basedOn w:val="1"/>
    <w:next w:val="a"/>
    <w:uiPriority w:val="39"/>
    <w:unhideWhenUsed/>
    <w:qFormat/>
    <w:rsid w:val="00B1259A"/>
    <w:pPr>
      <w:spacing w:before="480" w:line="276" w:lineRule="auto"/>
      <w:outlineLvl w:val="9"/>
    </w:pPr>
    <w:rPr>
      <w:b/>
      <w:bCs/>
      <w:sz w:val="28"/>
      <w:szCs w:val="28"/>
    </w:rPr>
  </w:style>
  <w:style w:type="paragraph" w:styleId="11">
    <w:name w:val="toc 1"/>
    <w:basedOn w:val="a"/>
    <w:next w:val="a"/>
    <w:autoRedefine/>
    <w:uiPriority w:val="39"/>
    <w:unhideWhenUsed/>
    <w:rsid w:val="007640C1"/>
    <w:pPr>
      <w:tabs>
        <w:tab w:val="right" w:leader="dot" w:pos="9905"/>
      </w:tabs>
      <w:spacing w:before="120" w:line="360" w:lineRule="auto"/>
      <w:jc w:val="center"/>
    </w:pPr>
    <w:rPr>
      <w:rFonts w:ascii="Times New Roman" w:eastAsia="Calibri" w:hAnsi="Times New Roman" w:cs="Times New Roman"/>
      <w:b/>
      <w:caps/>
      <w:noProof/>
      <w:color w:val="000000" w:themeColor="text1"/>
      <w:sz w:val="28"/>
      <w:szCs w:val="28"/>
    </w:rPr>
  </w:style>
  <w:style w:type="character" w:styleId="aa">
    <w:name w:val="Hyperlink"/>
    <w:basedOn w:val="a0"/>
    <w:uiPriority w:val="99"/>
    <w:unhideWhenUsed/>
    <w:rsid w:val="00B1259A"/>
    <w:rPr>
      <w:color w:val="0563C1" w:themeColor="hyperlink"/>
      <w:u w:val="single"/>
    </w:rPr>
  </w:style>
  <w:style w:type="paragraph" w:styleId="21">
    <w:name w:val="toc 2"/>
    <w:basedOn w:val="a"/>
    <w:next w:val="a"/>
    <w:autoRedefine/>
    <w:uiPriority w:val="39"/>
    <w:unhideWhenUsed/>
    <w:rsid w:val="00C740F4"/>
    <w:pPr>
      <w:tabs>
        <w:tab w:val="left" w:pos="960"/>
        <w:tab w:val="right" w:leader="dot" w:pos="9905"/>
      </w:tabs>
      <w:spacing w:line="360" w:lineRule="auto"/>
      <w:ind w:left="240"/>
    </w:pPr>
    <w:rPr>
      <w:rFonts w:ascii="Times New Roman" w:hAnsi="Times New Roman" w:cs="Times New Roman"/>
      <w:smallCaps/>
      <w:noProof/>
      <w:color w:val="000000" w:themeColor="text1"/>
      <w:sz w:val="28"/>
      <w:szCs w:val="28"/>
      <w:lang w:val="en-US"/>
    </w:rPr>
  </w:style>
  <w:style w:type="paragraph" w:styleId="31">
    <w:name w:val="toc 3"/>
    <w:basedOn w:val="a"/>
    <w:next w:val="a"/>
    <w:autoRedefine/>
    <w:uiPriority w:val="39"/>
    <w:unhideWhenUsed/>
    <w:rsid w:val="00C740F4"/>
    <w:pPr>
      <w:tabs>
        <w:tab w:val="right" w:leader="dot" w:pos="9905"/>
      </w:tabs>
      <w:spacing w:line="360" w:lineRule="auto"/>
      <w:ind w:left="480"/>
    </w:pPr>
    <w:rPr>
      <w:rFonts w:ascii="Times New Roman" w:hAnsi="Times New Roman" w:cs="Times New Roman"/>
      <w:i/>
      <w:noProof/>
      <w:color w:val="000000" w:themeColor="text1"/>
      <w:sz w:val="28"/>
      <w:szCs w:val="28"/>
    </w:rPr>
  </w:style>
  <w:style w:type="paragraph" w:styleId="4">
    <w:name w:val="toc 4"/>
    <w:basedOn w:val="a"/>
    <w:next w:val="a"/>
    <w:autoRedefine/>
    <w:uiPriority w:val="39"/>
    <w:unhideWhenUsed/>
    <w:rsid w:val="00B1259A"/>
    <w:pPr>
      <w:ind w:left="720"/>
    </w:pPr>
    <w:rPr>
      <w:sz w:val="18"/>
      <w:szCs w:val="18"/>
    </w:rPr>
  </w:style>
  <w:style w:type="paragraph" w:styleId="5">
    <w:name w:val="toc 5"/>
    <w:basedOn w:val="a"/>
    <w:next w:val="a"/>
    <w:autoRedefine/>
    <w:uiPriority w:val="39"/>
    <w:unhideWhenUsed/>
    <w:rsid w:val="00B1259A"/>
    <w:pPr>
      <w:ind w:left="960"/>
    </w:pPr>
    <w:rPr>
      <w:sz w:val="18"/>
      <w:szCs w:val="18"/>
    </w:rPr>
  </w:style>
  <w:style w:type="paragraph" w:styleId="6">
    <w:name w:val="toc 6"/>
    <w:basedOn w:val="a"/>
    <w:next w:val="a"/>
    <w:autoRedefine/>
    <w:uiPriority w:val="39"/>
    <w:unhideWhenUsed/>
    <w:rsid w:val="00B1259A"/>
    <w:pPr>
      <w:ind w:left="1200"/>
    </w:pPr>
    <w:rPr>
      <w:sz w:val="18"/>
      <w:szCs w:val="18"/>
    </w:rPr>
  </w:style>
  <w:style w:type="paragraph" w:styleId="7">
    <w:name w:val="toc 7"/>
    <w:basedOn w:val="a"/>
    <w:next w:val="a"/>
    <w:autoRedefine/>
    <w:uiPriority w:val="39"/>
    <w:unhideWhenUsed/>
    <w:rsid w:val="00B1259A"/>
    <w:pPr>
      <w:ind w:left="1440"/>
    </w:pPr>
    <w:rPr>
      <w:sz w:val="18"/>
      <w:szCs w:val="18"/>
    </w:rPr>
  </w:style>
  <w:style w:type="paragraph" w:styleId="8">
    <w:name w:val="toc 8"/>
    <w:basedOn w:val="a"/>
    <w:next w:val="a"/>
    <w:autoRedefine/>
    <w:uiPriority w:val="39"/>
    <w:unhideWhenUsed/>
    <w:rsid w:val="00B1259A"/>
    <w:pPr>
      <w:ind w:left="1680"/>
    </w:pPr>
    <w:rPr>
      <w:sz w:val="18"/>
      <w:szCs w:val="18"/>
    </w:rPr>
  </w:style>
  <w:style w:type="paragraph" w:styleId="9">
    <w:name w:val="toc 9"/>
    <w:basedOn w:val="a"/>
    <w:next w:val="a"/>
    <w:autoRedefine/>
    <w:uiPriority w:val="39"/>
    <w:unhideWhenUsed/>
    <w:rsid w:val="00B1259A"/>
    <w:pPr>
      <w:ind w:left="1920"/>
    </w:pPr>
    <w:rPr>
      <w:sz w:val="18"/>
      <w:szCs w:val="18"/>
    </w:rPr>
  </w:style>
  <w:style w:type="character" w:styleId="ab">
    <w:name w:val="FollowedHyperlink"/>
    <w:basedOn w:val="a0"/>
    <w:uiPriority w:val="99"/>
    <w:semiHidden/>
    <w:unhideWhenUsed/>
    <w:rsid w:val="0061781E"/>
    <w:rPr>
      <w:color w:val="954F72" w:themeColor="followedHyperlink"/>
      <w:u w:val="single"/>
    </w:rPr>
  </w:style>
  <w:style w:type="character" w:customStyle="1" w:styleId="30">
    <w:name w:val="Заголовок 3 Знак"/>
    <w:basedOn w:val="a0"/>
    <w:link w:val="3"/>
    <w:uiPriority w:val="9"/>
    <w:rsid w:val="00DD4282"/>
    <w:rPr>
      <w:rFonts w:asciiTheme="majorHAnsi" w:eastAsiaTheme="majorEastAsia" w:hAnsiTheme="majorHAnsi" w:cstheme="majorBidi"/>
      <w:color w:val="1F4D78" w:themeColor="accent1" w:themeShade="7F"/>
    </w:rPr>
  </w:style>
  <w:style w:type="paragraph" w:styleId="ac">
    <w:name w:val="table of figures"/>
    <w:basedOn w:val="a"/>
    <w:next w:val="a"/>
    <w:uiPriority w:val="99"/>
    <w:unhideWhenUsed/>
    <w:rsid w:val="00443CE9"/>
    <w:pPr>
      <w:ind w:left="480" w:hanging="480"/>
    </w:pPr>
    <w:rPr>
      <w:caps/>
      <w:sz w:val="20"/>
      <w:szCs w:val="20"/>
    </w:rPr>
  </w:style>
  <w:style w:type="paragraph" w:styleId="12">
    <w:name w:val="index 1"/>
    <w:basedOn w:val="a"/>
    <w:next w:val="a"/>
    <w:autoRedefine/>
    <w:uiPriority w:val="99"/>
    <w:unhideWhenUsed/>
    <w:rsid w:val="00A76C19"/>
    <w:pPr>
      <w:ind w:left="240" w:hanging="240"/>
    </w:pPr>
    <w:rPr>
      <w:sz w:val="18"/>
      <w:szCs w:val="18"/>
    </w:rPr>
  </w:style>
  <w:style w:type="paragraph" w:styleId="22">
    <w:name w:val="index 2"/>
    <w:basedOn w:val="a"/>
    <w:next w:val="a"/>
    <w:autoRedefine/>
    <w:uiPriority w:val="99"/>
    <w:unhideWhenUsed/>
    <w:rsid w:val="00A76C19"/>
    <w:pPr>
      <w:ind w:left="480" w:hanging="240"/>
    </w:pPr>
    <w:rPr>
      <w:sz w:val="18"/>
      <w:szCs w:val="18"/>
    </w:rPr>
  </w:style>
  <w:style w:type="paragraph" w:styleId="32">
    <w:name w:val="index 3"/>
    <w:basedOn w:val="a"/>
    <w:next w:val="a"/>
    <w:autoRedefine/>
    <w:uiPriority w:val="99"/>
    <w:unhideWhenUsed/>
    <w:rsid w:val="00A76C19"/>
    <w:pPr>
      <w:ind w:left="720" w:hanging="240"/>
    </w:pPr>
    <w:rPr>
      <w:sz w:val="18"/>
      <w:szCs w:val="18"/>
    </w:rPr>
  </w:style>
  <w:style w:type="paragraph" w:styleId="40">
    <w:name w:val="index 4"/>
    <w:basedOn w:val="a"/>
    <w:next w:val="a"/>
    <w:autoRedefine/>
    <w:uiPriority w:val="99"/>
    <w:unhideWhenUsed/>
    <w:rsid w:val="00A76C19"/>
    <w:pPr>
      <w:ind w:left="960" w:hanging="240"/>
    </w:pPr>
    <w:rPr>
      <w:sz w:val="18"/>
      <w:szCs w:val="18"/>
    </w:rPr>
  </w:style>
  <w:style w:type="paragraph" w:styleId="50">
    <w:name w:val="index 5"/>
    <w:basedOn w:val="a"/>
    <w:next w:val="a"/>
    <w:autoRedefine/>
    <w:uiPriority w:val="99"/>
    <w:unhideWhenUsed/>
    <w:rsid w:val="00A76C19"/>
    <w:pPr>
      <w:ind w:left="1200" w:hanging="240"/>
    </w:pPr>
    <w:rPr>
      <w:sz w:val="18"/>
      <w:szCs w:val="18"/>
    </w:rPr>
  </w:style>
  <w:style w:type="paragraph" w:styleId="60">
    <w:name w:val="index 6"/>
    <w:basedOn w:val="a"/>
    <w:next w:val="a"/>
    <w:autoRedefine/>
    <w:uiPriority w:val="99"/>
    <w:unhideWhenUsed/>
    <w:rsid w:val="00A76C19"/>
    <w:pPr>
      <w:ind w:left="1440" w:hanging="240"/>
    </w:pPr>
    <w:rPr>
      <w:sz w:val="18"/>
      <w:szCs w:val="18"/>
    </w:rPr>
  </w:style>
  <w:style w:type="paragraph" w:styleId="70">
    <w:name w:val="index 7"/>
    <w:basedOn w:val="a"/>
    <w:next w:val="a"/>
    <w:autoRedefine/>
    <w:uiPriority w:val="99"/>
    <w:unhideWhenUsed/>
    <w:rsid w:val="00A76C19"/>
    <w:pPr>
      <w:ind w:left="1680" w:hanging="240"/>
    </w:pPr>
    <w:rPr>
      <w:sz w:val="18"/>
      <w:szCs w:val="18"/>
    </w:rPr>
  </w:style>
  <w:style w:type="paragraph" w:styleId="80">
    <w:name w:val="index 8"/>
    <w:basedOn w:val="a"/>
    <w:next w:val="a"/>
    <w:autoRedefine/>
    <w:uiPriority w:val="99"/>
    <w:unhideWhenUsed/>
    <w:rsid w:val="00A76C19"/>
    <w:pPr>
      <w:ind w:left="1920" w:hanging="240"/>
    </w:pPr>
    <w:rPr>
      <w:sz w:val="18"/>
      <w:szCs w:val="18"/>
    </w:rPr>
  </w:style>
  <w:style w:type="paragraph" w:styleId="90">
    <w:name w:val="index 9"/>
    <w:basedOn w:val="a"/>
    <w:next w:val="a"/>
    <w:autoRedefine/>
    <w:uiPriority w:val="99"/>
    <w:unhideWhenUsed/>
    <w:rsid w:val="00A76C19"/>
    <w:pPr>
      <w:ind w:left="2160" w:hanging="240"/>
    </w:pPr>
    <w:rPr>
      <w:sz w:val="18"/>
      <w:szCs w:val="18"/>
    </w:rPr>
  </w:style>
  <w:style w:type="paragraph" w:styleId="ad">
    <w:name w:val="index heading"/>
    <w:basedOn w:val="a"/>
    <w:next w:val="12"/>
    <w:uiPriority w:val="99"/>
    <w:unhideWhenUsed/>
    <w:rsid w:val="00A76C19"/>
    <w:pPr>
      <w:spacing w:before="240" w:after="120"/>
      <w:jc w:val="center"/>
    </w:pPr>
    <w:rPr>
      <w:b/>
      <w:sz w:val="26"/>
      <w:szCs w:val="26"/>
    </w:rPr>
  </w:style>
  <w:style w:type="paragraph" w:styleId="ae">
    <w:name w:val="footnote text"/>
    <w:basedOn w:val="a"/>
    <w:link w:val="af"/>
    <w:uiPriority w:val="99"/>
    <w:unhideWhenUsed/>
    <w:rsid w:val="001707AB"/>
  </w:style>
  <w:style w:type="character" w:customStyle="1" w:styleId="af">
    <w:name w:val="Текст сноски Знак"/>
    <w:basedOn w:val="a0"/>
    <w:link w:val="ae"/>
    <w:uiPriority w:val="99"/>
    <w:rsid w:val="001707AB"/>
  </w:style>
  <w:style w:type="character" w:styleId="af0">
    <w:name w:val="footnote reference"/>
    <w:basedOn w:val="a0"/>
    <w:uiPriority w:val="99"/>
    <w:unhideWhenUsed/>
    <w:rsid w:val="001707AB"/>
    <w:rPr>
      <w:vertAlign w:val="superscript"/>
    </w:rPr>
  </w:style>
  <w:style w:type="paragraph" w:styleId="af1">
    <w:name w:val="footer"/>
    <w:basedOn w:val="a"/>
    <w:link w:val="af2"/>
    <w:uiPriority w:val="99"/>
    <w:unhideWhenUsed/>
    <w:rsid w:val="003A50A3"/>
    <w:pPr>
      <w:tabs>
        <w:tab w:val="center" w:pos="4677"/>
        <w:tab w:val="right" w:pos="9355"/>
      </w:tabs>
    </w:pPr>
  </w:style>
  <w:style w:type="character" w:customStyle="1" w:styleId="af2">
    <w:name w:val="Нижний колонтитул Знак"/>
    <w:basedOn w:val="a0"/>
    <w:link w:val="af1"/>
    <w:uiPriority w:val="99"/>
    <w:rsid w:val="003A50A3"/>
  </w:style>
  <w:style w:type="character" w:styleId="af3">
    <w:name w:val="page number"/>
    <w:basedOn w:val="a0"/>
    <w:uiPriority w:val="99"/>
    <w:semiHidden/>
    <w:unhideWhenUsed/>
    <w:rsid w:val="003A50A3"/>
  </w:style>
  <w:style w:type="paragraph" w:styleId="af4">
    <w:name w:val="header"/>
    <w:basedOn w:val="a"/>
    <w:link w:val="af5"/>
    <w:uiPriority w:val="99"/>
    <w:unhideWhenUsed/>
    <w:rsid w:val="00F53FCE"/>
    <w:pPr>
      <w:tabs>
        <w:tab w:val="center" w:pos="4677"/>
        <w:tab w:val="right" w:pos="9355"/>
      </w:tabs>
    </w:pPr>
  </w:style>
  <w:style w:type="character" w:customStyle="1" w:styleId="af5">
    <w:name w:val="Верхний колонтитул Знак"/>
    <w:basedOn w:val="a0"/>
    <w:link w:val="af4"/>
    <w:uiPriority w:val="99"/>
    <w:rsid w:val="00F5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4338">
      <w:bodyDiv w:val="1"/>
      <w:marLeft w:val="0"/>
      <w:marRight w:val="0"/>
      <w:marTop w:val="0"/>
      <w:marBottom w:val="0"/>
      <w:divBdr>
        <w:top w:val="none" w:sz="0" w:space="0" w:color="auto"/>
        <w:left w:val="none" w:sz="0" w:space="0" w:color="auto"/>
        <w:bottom w:val="none" w:sz="0" w:space="0" w:color="auto"/>
        <w:right w:val="none" w:sz="0" w:space="0" w:color="auto"/>
      </w:divBdr>
      <w:divsChild>
        <w:div w:id="727612632">
          <w:marLeft w:val="0"/>
          <w:marRight w:val="0"/>
          <w:marTop w:val="0"/>
          <w:marBottom w:val="0"/>
          <w:divBdr>
            <w:top w:val="none" w:sz="0" w:space="0" w:color="auto"/>
            <w:left w:val="none" w:sz="0" w:space="0" w:color="auto"/>
            <w:bottom w:val="none" w:sz="0" w:space="0" w:color="auto"/>
            <w:right w:val="none" w:sz="0" w:space="0" w:color="auto"/>
          </w:divBdr>
          <w:divsChild>
            <w:div w:id="153692678">
              <w:marLeft w:val="0"/>
              <w:marRight w:val="0"/>
              <w:marTop w:val="0"/>
              <w:marBottom w:val="0"/>
              <w:divBdr>
                <w:top w:val="none" w:sz="0" w:space="0" w:color="auto"/>
                <w:left w:val="none" w:sz="0" w:space="0" w:color="auto"/>
                <w:bottom w:val="none" w:sz="0" w:space="0" w:color="auto"/>
                <w:right w:val="none" w:sz="0" w:space="0" w:color="auto"/>
              </w:divBdr>
              <w:divsChild>
                <w:div w:id="8191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ingvo-online.ru/ru/Search/Translate/GlossaryItemExtraInfo?text=discours&amp;translation=%d1%81%d0%bb%d0%be%d0%b2%d0%b0&amp;srcLang=fr&amp;destLang=ru" TargetMode="External"/><Relationship Id="rId4" Type="http://schemas.openxmlformats.org/officeDocument/2006/relationships/hyperlink" Target="http://www.lingvo-online.ru/ru/Search/Translate/GlossaryItemExtraInfo?text=discours&amp;translation=%d0%b4%d0%b8%d1%81%d0%ba%d1%83%d1%80%d1%81&amp;srcLang=fr&amp;destLang=ru" TargetMode="External"/><Relationship Id="rId5" Type="http://schemas.openxmlformats.org/officeDocument/2006/relationships/hyperlink" Target="http://www.lingvo-online.ru/ru/Search/Translate/GlossaryItemExtraInfo?text=discours&amp;translation=%d1%80%d0%b5%d1%87%d1%8c&amp;srcLang=fr&amp;destLang=ru" TargetMode="External"/><Relationship Id="rId6" Type="http://schemas.openxmlformats.org/officeDocument/2006/relationships/hyperlink" Target="http://www.lingvo-online.ru/ru/Search/Translate/GlossaryItemExtraInfo?text=discours&amp;translation=%d1%82%d1%80%d0%b0%d0%ba%d1%82%d0%b0%d1%82&amp;srcLang=fr&amp;destLang=ru" TargetMode="External"/><Relationship Id="rId7" Type="http://schemas.openxmlformats.org/officeDocument/2006/relationships/hyperlink" Target="http://www.lingvo-online.ru/ru/Search/Translate/GlossaryItemExtraInfo?text=discours&amp;translation=%d1%80%d0%b0%d1%81%d1%81%d1%83%d0%b6%d0%b4%d0%b5%d0%bd%d0%b8%d0%b5&amp;srcLang=fr&amp;destLang=ru" TargetMode="External"/><Relationship Id="rId8" Type="http://schemas.openxmlformats.org/officeDocument/2006/relationships/hyperlink" Target="http://www.lingvo-online.ru/ru/Search/Translate/GlossaryItemExtraInfo?text=discours&amp;translation=%d0%bc%d0%b0%d0%bd%d0%b5%d1%80%d0%b0%20%d0%bc%d1%8b%d1%81%d0%bb%d0%b8%d1%82%d1%8c&amp;srcLang=fr&amp;destLang=ru" TargetMode="External"/><Relationship Id="rId9" Type="http://schemas.openxmlformats.org/officeDocument/2006/relationships/hyperlink" Target="http://www.lingvo-online.ru/ru/Search/Translate/GlossaryItemExtraInfo?text=discours&amp;translation=%d1%81%d0%b8%d1%81%d1%82%d0%b5%d0%bc%d0%b0%20%d0%bf%d0%be%d0%bd%d1%8f%d1%82%d0%b8%d0%b9&amp;srcLang=fr&amp;destLang=ru" TargetMode="External"/><Relationship Id="rId10" Type="http://schemas.openxmlformats.org/officeDocument/2006/relationships/hyperlink" Target="http://www.lingvo-online.ru/ru/Search/Translate/GlossaryItemExtraInfo?text=discours&amp;translation=%d1%80%d0%b0%d1%81%d1%81%d1%83%d0%b6%d0%b4%d0%b5%d0%bd%d0%b8%d0%b5&amp;srcLang=fr&amp;destLang=ru" TargetMode="External"/><Relationship Id="rId11" Type="http://schemas.openxmlformats.org/officeDocument/2006/relationships/hyperlink" Target="http://www.lingvo-online.ru/ru/Search/Translate/GlossaryItemExtraInfo?text=discours&amp;translation=%d0%b0%d0%bd%d0%b0%d0%bb%d0%b8%d0%b7&amp;srcLang=fr&amp;destLang=ru" TargetMode="External"/><Relationship Id="rId1" Type="http://schemas.openxmlformats.org/officeDocument/2006/relationships/hyperlink" Target="http://www.lingvo-online.ru/ru/Search/Translate/GlossaryItemExtraInfo?text=discours&amp;translation=%d1%80%d0%b5%d1%87%d1%8c&amp;srcLang=fr&amp;destLang=ru" TargetMode="External"/><Relationship Id="rId2" Type="http://schemas.openxmlformats.org/officeDocument/2006/relationships/hyperlink" Target="http://www.lingvo-online.ru/ru/Search/Translate/GlossaryItemExtraInfo?text=discours&amp;translation=%d0%b2%d1%8b%d1%81%d1%82%d1%83%d0%bf%d0%bb%d0%b5%d0%bd%d0%b8%d0%b5&amp;srcLang=fr&amp;destLan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6DB2-9D86-C14E-9ACF-A20C2EDA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64</Pages>
  <Words>20196</Words>
  <Characters>115120</Characters>
  <Application>Microsoft Macintosh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cp:revision>
  <cp:lastPrinted>2016-06-06T08:50:00Z</cp:lastPrinted>
  <dcterms:created xsi:type="dcterms:W3CDTF">2016-05-22T10:37:00Z</dcterms:created>
  <dcterms:modified xsi:type="dcterms:W3CDTF">2016-06-06T12:39:00Z</dcterms:modified>
</cp:coreProperties>
</file>