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4" w:rsidRPr="00B9503C" w:rsidRDefault="005C1AB4" w:rsidP="005C1AB4">
      <w:pPr>
        <w:spacing w:line="360" w:lineRule="auto"/>
        <w:ind w:firstLine="709"/>
        <w:jc w:val="center"/>
      </w:pPr>
      <w:bookmarkStart w:id="0" w:name="_GoBack"/>
      <w:bookmarkEnd w:id="0"/>
      <w:r w:rsidRPr="00B9503C">
        <w:t>Р</w:t>
      </w:r>
      <w:r w:rsidR="00B9503C" w:rsidRPr="00B9503C">
        <w:t>ецензия</w:t>
      </w:r>
      <w:r w:rsidRPr="00B9503C">
        <w:t xml:space="preserve"> </w:t>
      </w:r>
    </w:p>
    <w:p w:rsidR="005C1AB4" w:rsidRPr="00FA44C1" w:rsidRDefault="00980A60" w:rsidP="005C1AB4">
      <w:pPr>
        <w:ind w:firstLine="709"/>
        <w:jc w:val="center"/>
        <w:rPr>
          <w:b/>
        </w:rPr>
      </w:pPr>
      <w:r w:rsidRPr="00B9503C">
        <w:t>на магистерскую диссертацию</w:t>
      </w:r>
      <w:r w:rsidRPr="00FA44C1">
        <w:rPr>
          <w:b/>
        </w:rPr>
        <w:t xml:space="preserve"> </w:t>
      </w:r>
      <w:r w:rsidR="005C1AB4" w:rsidRPr="00B9503C">
        <w:rPr>
          <w:b/>
          <w:i/>
        </w:rPr>
        <w:t>Марины Владимировны Пироговой</w:t>
      </w:r>
      <w:r w:rsidR="005C1AB4" w:rsidRPr="00FA44C1">
        <w:rPr>
          <w:b/>
        </w:rPr>
        <w:t xml:space="preserve"> </w:t>
      </w:r>
    </w:p>
    <w:p w:rsidR="00980A60" w:rsidRPr="00B9503C" w:rsidRDefault="00980A60" w:rsidP="005C1AB4">
      <w:pPr>
        <w:ind w:firstLine="709"/>
        <w:jc w:val="center"/>
      </w:pPr>
      <w:r w:rsidRPr="00B9503C">
        <w:t xml:space="preserve">на </w:t>
      </w:r>
      <w:r w:rsidR="005C1AB4" w:rsidRPr="00B9503C">
        <w:t xml:space="preserve">тему </w:t>
      </w:r>
    </w:p>
    <w:p w:rsidR="00980A60" w:rsidRPr="00B9503C" w:rsidRDefault="00980A60" w:rsidP="005C1AB4">
      <w:pPr>
        <w:ind w:firstLine="709"/>
        <w:jc w:val="center"/>
      </w:pPr>
      <w:r w:rsidRPr="00B9503C">
        <w:t>«Юмор как регулятор межличностных отношений юношей с трудностями в обучении»</w:t>
      </w:r>
    </w:p>
    <w:p w:rsidR="00980A60" w:rsidRPr="00FA44C1" w:rsidRDefault="00980A60" w:rsidP="005C1AB4">
      <w:pPr>
        <w:ind w:firstLine="709"/>
        <w:jc w:val="center"/>
        <w:rPr>
          <w:b/>
        </w:rPr>
      </w:pPr>
    </w:p>
    <w:p w:rsidR="003D1BB6" w:rsidRDefault="008D633D" w:rsidP="00FA44C1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интенсивное развитие психологии сопровождения школьников с риском дезадаптации, остается открытым вопрос о путях регуляции межличностных отношений. При этом специалисты акцент делают на внешние, регламентированные школой, семьей и обществом свободы, а также запреты и санкции. Значительно в меньшей мере обращается внимание на внутриличностные ресурсы. Таким внутриличностным ресурсом можно считать юмор.</w:t>
      </w:r>
    </w:p>
    <w:p w:rsidR="008D633D" w:rsidRDefault="008D633D" w:rsidP="00FA44C1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важность проблемы, исследования, касающиеся роли юмора в организации межличностных отношений лиц с ограниченными возможностями здоровья, малочисленны и фрагментарны. В связи с этим исследование </w:t>
      </w:r>
      <w:r w:rsidRPr="00B9503C">
        <w:rPr>
          <w:b/>
          <w:i/>
          <w:sz w:val="24"/>
          <w:szCs w:val="24"/>
        </w:rPr>
        <w:t>Марины Владимировны Пироговой</w:t>
      </w:r>
      <w:r>
        <w:rPr>
          <w:sz w:val="24"/>
          <w:szCs w:val="24"/>
        </w:rPr>
        <w:t xml:space="preserve"> следует признать актуальным и значимым прежде всего для организации психологического сопровождения школьной адаптации и социализации юношей с субъективными трудностями в обучении.</w:t>
      </w:r>
    </w:p>
    <w:p w:rsidR="008D633D" w:rsidRDefault="008D633D" w:rsidP="00FA44C1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Анализ отечественной и зарубежной литературы – проанализирован 71 источник, 4 из которых на английском языке – позволил автору увидеть проблему регуляторных возможностей юмора как многоаспектную, решение которой возможно на основании комплексного изучения семейных отношений, субъективных трудностей в обучении и таких проявлений юмора, как личностный смысл и стиль. В результате такого подхода была предложена модель интеграции семейных отношений, субъективных трудностей обучения и юмора, которая определила логику исследования и выбор методических средств.</w:t>
      </w:r>
    </w:p>
    <w:p w:rsidR="008D633D" w:rsidRDefault="008D633D" w:rsidP="00FA44C1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Научно-исследовательский потенциал автора проявился не только в постановке проблемы, но и:</w:t>
      </w:r>
    </w:p>
    <w:p w:rsidR="008D633D" w:rsidRDefault="008D633D" w:rsidP="00B9503C">
      <w:pPr>
        <w:pStyle w:val="a3"/>
        <w:numPr>
          <w:ilvl w:val="0"/>
          <w:numId w:val="5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организации сравнительного исследования – в исследовании участвовали юноши, обучающиеся в колледжах, которые</w:t>
      </w:r>
      <w:r w:rsidR="00244A36">
        <w:rPr>
          <w:sz w:val="24"/>
          <w:szCs w:val="24"/>
        </w:rPr>
        <w:t xml:space="preserve"> затем дифференцировались по наличию субъективных трудностей в обучении;</w:t>
      </w:r>
    </w:p>
    <w:p w:rsidR="00244A36" w:rsidRDefault="00244A36" w:rsidP="00B9503C">
      <w:pPr>
        <w:pStyle w:val="a3"/>
        <w:numPr>
          <w:ilvl w:val="0"/>
          <w:numId w:val="5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подходе к пониманию субъективных трудностей в обучении как отражению переживаний тревоги в значимых для личности школьных ситуациях; автор вполне обоснованно делает акцент на ситуации контроля знаний как одной из стрессовых для школьников;</w:t>
      </w:r>
    </w:p>
    <w:p w:rsidR="00244A36" w:rsidRDefault="00244A36" w:rsidP="00B9503C">
      <w:pPr>
        <w:pStyle w:val="a3"/>
        <w:numPr>
          <w:ilvl w:val="0"/>
          <w:numId w:val="5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попытке разработать гипотетическую модель изучаемого феномена и затем использовать ее для организации исследования и интерпретации полученных результатов;</w:t>
      </w:r>
    </w:p>
    <w:p w:rsidR="00244A36" w:rsidRDefault="00244A36" w:rsidP="00B9503C">
      <w:pPr>
        <w:pStyle w:val="a3"/>
        <w:numPr>
          <w:ilvl w:val="0"/>
          <w:numId w:val="5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разработке методического комплекса – в диссертации использовались методики, позволяющие выявить психологическое содержание как юмора, так и межличностных отношений в семье; в приложении представлена разработанная автором анкета для определения отношения семьи к юмору;</w:t>
      </w:r>
    </w:p>
    <w:p w:rsidR="00244A36" w:rsidRDefault="00244A36" w:rsidP="00B9503C">
      <w:pPr>
        <w:pStyle w:val="a3"/>
        <w:numPr>
          <w:ilvl w:val="0"/>
          <w:numId w:val="5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стремлении к получению надежных эмпирических результатов – в диссертации корректно использовались базовые статистические методы обработки эмпирического </w:t>
      </w:r>
      <w:r>
        <w:rPr>
          <w:sz w:val="24"/>
          <w:szCs w:val="24"/>
        </w:rPr>
        <w:lastRenderedPageBreak/>
        <w:t>материала; важно. Что для решения исследовательских задач использования дисперсионный анализ, а не только корреляционный;</w:t>
      </w:r>
    </w:p>
    <w:p w:rsidR="00244A36" w:rsidRDefault="00244A36" w:rsidP="00B9503C">
      <w:pPr>
        <w:pStyle w:val="a3"/>
        <w:numPr>
          <w:ilvl w:val="0"/>
          <w:numId w:val="5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способности к обобщению многопланового эмпирического материала.</w:t>
      </w:r>
    </w:p>
    <w:p w:rsidR="00244A36" w:rsidRDefault="00244A36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Заслуживают внимания и положительной оценки полученные Мариной Владимировной Пироговой результаты, а также их интерпретация. К наиболее важным результатам можно отнести:</w:t>
      </w:r>
    </w:p>
    <w:p w:rsidR="00244A36" w:rsidRDefault="00244A36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Юмор рассматривается как социально приемлемый механизм регуляции межличностных детско-родительский отношений, который обеспечивает юношам ослабление напряжения и предотвращает конфликты в семье, вызванные трудностями в обучении.</w:t>
      </w:r>
    </w:p>
    <w:p w:rsidR="00244A36" w:rsidRDefault="00244A36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Независимо от «субъективных трудностей в обучении» юноши испытывают сложности при определении личностного смысла юмора. Доминирующее положение в иерархии смыслов юмора занимают: «улучшение настроения» и «экзистенциальный смысл». Субъективные трудности в обучении обусловливают предпочтение агрессивного юмора.</w:t>
      </w:r>
    </w:p>
    <w:p w:rsidR="00244A36" w:rsidRDefault="00244A36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Межличностные семейные отношения юношей с субъективными трудностями в обучении характеризуются менее благоприятной эмоциональной атмосферой </w:t>
      </w:r>
      <w:r w:rsidR="004A4B83">
        <w:rPr>
          <w:sz w:val="24"/>
          <w:szCs w:val="24"/>
        </w:rPr>
        <w:t>и повышенной конфликтностью, что выражается в более строгом, враждебном и агрессивном поведении матери, ее склонности к доминированию. В то время как отец демонстрирует необходимость социальной поддержки.</w:t>
      </w:r>
    </w:p>
    <w:p w:rsidR="004A4B83" w:rsidRDefault="004A4B83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Регулирующей функцией обладают особенности использования юмора юношами в отношении себя, выбор объекта юмора в семейном конфликте, роль юмора, а также реакция матери на использование юмора в конфликтной ситуации.</w:t>
      </w:r>
    </w:p>
    <w:p w:rsidR="004A4B83" w:rsidRDefault="004A4B83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Наиболее чувствительным к юмору оказался отец.</w:t>
      </w:r>
    </w:p>
    <w:p w:rsidR="004A4B83" w:rsidRDefault="004A4B83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результаты могут быть использованы в индивидуальном и групповом консультировании юношей и членов их семей, испытывающих субъективные трудности в процессе обучения и внутрисемейного взаимодействия.</w:t>
      </w:r>
    </w:p>
    <w:p w:rsidR="004A4B83" w:rsidRDefault="004A4B83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общее положительное впечатление, которое оставляет работа, необходимо сделать несколько замечаний:</w:t>
      </w:r>
    </w:p>
    <w:p w:rsidR="004A4B83" w:rsidRDefault="004A4B83" w:rsidP="004A4B83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исследовании видна собственная позиция автора относительно субъективных трудностей в обучении. Возникает вопрос, насколько эта субъективная позиция распространена среди педагогов в школе и родителей.</w:t>
      </w:r>
    </w:p>
    <w:p w:rsidR="004A4B83" w:rsidRDefault="004A4B83" w:rsidP="004A4B83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Автор явно отдает предпочтение анализу регуляторной роли юмора в группе юношей. Как используют девушки юмор для регуляции конфликтов в семье, если им субъективно трудно учиться?</w:t>
      </w:r>
    </w:p>
    <w:p w:rsidR="004A4B83" w:rsidRDefault="004A4B83" w:rsidP="004A4B83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более четко раскрыть содержание регуляторной функции юмора.</w:t>
      </w:r>
    </w:p>
    <w:p w:rsidR="004A4B83" w:rsidRDefault="004A4B83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текста позволяет сделать заключение о том, что магистерское исследование </w:t>
      </w:r>
      <w:r w:rsidRPr="00B9503C">
        <w:rPr>
          <w:b/>
          <w:i/>
          <w:sz w:val="24"/>
          <w:szCs w:val="24"/>
        </w:rPr>
        <w:t>Марины Владимировны Пироговой</w:t>
      </w:r>
      <w:r>
        <w:rPr>
          <w:sz w:val="24"/>
          <w:szCs w:val="24"/>
        </w:rPr>
        <w:t xml:space="preserve"> – законченное исследование, решившее поставленные задачи. Полученные результаты обобщены автором, статистически обработаны. Выводы обоснованы результатами исследования. Диссертация соответствует требованиям, предъявляемым к оформлению магистерских работ.</w:t>
      </w:r>
    </w:p>
    <w:p w:rsidR="004A4B83" w:rsidRPr="008D633D" w:rsidRDefault="004A4B83" w:rsidP="00244A36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и дефицит исследований регуляторной функции юмора среди юношей группы риска дезадаптации позволяет признать, что диссертационная работа Марины Владимировны Пироговой «Юмор как регулятор межличностных отношений юношей с трудностями в обучении» заслуживает отличной оценки.</w:t>
      </w:r>
    </w:p>
    <w:p w:rsidR="004A4B83" w:rsidRDefault="004A4B83" w:rsidP="00FA44C1">
      <w:pPr>
        <w:spacing w:line="276" w:lineRule="auto"/>
      </w:pPr>
      <w:r>
        <w:lastRenderedPageBreak/>
        <w:t>Рецензент – кандидат психологических наук,</w:t>
      </w:r>
    </w:p>
    <w:p w:rsidR="004A4B83" w:rsidRDefault="004A4B83" w:rsidP="00FA44C1">
      <w:pPr>
        <w:spacing w:line="276" w:lineRule="auto"/>
      </w:pPr>
      <w:r>
        <w:t>доцент кафедры инженерной педагогики и</w:t>
      </w:r>
    </w:p>
    <w:p w:rsidR="004A4B83" w:rsidRDefault="004A4B83" w:rsidP="00FA44C1">
      <w:pPr>
        <w:spacing w:line="276" w:lineRule="auto"/>
      </w:pPr>
      <w:r>
        <w:t>психологии Гуманитарного института</w:t>
      </w:r>
    </w:p>
    <w:p w:rsidR="004A4B83" w:rsidRDefault="004A4B83" w:rsidP="00FA44C1">
      <w:pPr>
        <w:spacing w:line="276" w:lineRule="auto"/>
      </w:pPr>
      <w:r>
        <w:t>Санкт-Петербургского политехнического</w:t>
      </w:r>
    </w:p>
    <w:p w:rsidR="005C1AB4" w:rsidRPr="00FA44C1" w:rsidRDefault="004A4B83" w:rsidP="00FA44C1">
      <w:pPr>
        <w:spacing w:line="276" w:lineRule="auto"/>
      </w:pPr>
      <w:r>
        <w:t>института Петра Великого</w:t>
      </w:r>
      <w:r w:rsidR="00FA44C1" w:rsidRPr="00FA44C1">
        <w:t xml:space="preserve">     </w:t>
      </w:r>
      <w:r w:rsidR="00790700">
        <w:t xml:space="preserve">                                                           </w:t>
      </w:r>
      <w:r>
        <w:t>Оленникова</w:t>
      </w:r>
      <w:r w:rsidR="00790700">
        <w:t xml:space="preserve"> М.В.</w:t>
      </w:r>
      <w:r w:rsidR="00FA44C1" w:rsidRPr="00FA44C1">
        <w:t xml:space="preserve">                                         </w:t>
      </w:r>
    </w:p>
    <w:p w:rsidR="005C1AB4" w:rsidRPr="00FA44C1" w:rsidRDefault="005C1AB4" w:rsidP="00FA44C1">
      <w:pPr>
        <w:spacing w:line="276" w:lineRule="auto"/>
      </w:pPr>
    </w:p>
    <w:p w:rsidR="001478E3" w:rsidRDefault="00562C1F" w:rsidP="00FA44C1">
      <w:pPr>
        <w:spacing w:line="276" w:lineRule="auto"/>
      </w:pPr>
    </w:p>
    <w:sectPr w:rsidR="001478E3" w:rsidSect="00C145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CD" w:rsidRDefault="00962ECD" w:rsidP="00AD14EA">
      <w:r>
        <w:separator/>
      </w:r>
    </w:p>
  </w:endnote>
  <w:endnote w:type="continuationSeparator" w:id="0">
    <w:p w:rsidR="00962ECD" w:rsidRDefault="00962ECD" w:rsidP="00AD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CD" w:rsidRDefault="00962ECD" w:rsidP="00AD14EA">
      <w:r>
        <w:separator/>
      </w:r>
    </w:p>
  </w:footnote>
  <w:footnote w:type="continuationSeparator" w:id="0">
    <w:p w:rsidR="00962ECD" w:rsidRDefault="00962ECD" w:rsidP="00AD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266"/>
      <w:docPartObj>
        <w:docPartGallery w:val="Page Numbers (Top of Page)"/>
        <w:docPartUnique/>
      </w:docPartObj>
    </w:sdtPr>
    <w:sdtEndPr/>
    <w:sdtContent>
      <w:p w:rsidR="00AD14EA" w:rsidRDefault="00F425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4EA" w:rsidRDefault="00AD14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FBA"/>
    <w:multiLevelType w:val="multilevel"/>
    <w:tmpl w:val="48DC84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578543A"/>
    <w:multiLevelType w:val="hybridMultilevel"/>
    <w:tmpl w:val="E2AECD9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1ECF2E68"/>
    <w:multiLevelType w:val="hybridMultilevel"/>
    <w:tmpl w:val="26085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32325E"/>
    <w:multiLevelType w:val="hybridMultilevel"/>
    <w:tmpl w:val="6DCEE1E2"/>
    <w:lvl w:ilvl="0" w:tplc="6A6ABCB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E5E7B"/>
    <w:multiLevelType w:val="hybridMultilevel"/>
    <w:tmpl w:val="AF70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4"/>
    <w:rsid w:val="000675E3"/>
    <w:rsid w:val="00087AAC"/>
    <w:rsid w:val="00090E26"/>
    <w:rsid w:val="0017246C"/>
    <w:rsid w:val="00244A36"/>
    <w:rsid w:val="00252846"/>
    <w:rsid w:val="003C62AF"/>
    <w:rsid w:val="003D1BB6"/>
    <w:rsid w:val="004A4B83"/>
    <w:rsid w:val="005170C1"/>
    <w:rsid w:val="005455D4"/>
    <w:rsid w:val="00562C1F"/>
    <w:rsid w:val="00574084"/>
    <w:rsid w:val="005C1AB4"/>
    <w:rsid w:val="00677EBC"/>
    <w:rsid w:val="006B1CFA"/>
    <w:rsid w:val="00790700"/>
    <w:rsid w:val="008D633D"/>
    <w:rsid w:val="00962ECD"/>
    <w:rsid w:val="00980A60"/>
    <w:rsid w:val="00A77D8D"/>
    <w:rsid w:val="00AD14EA"/>
    <w:rsid w:val="00B9503C"/>
    <w:rsid w:val="00C14527"/>
    <w:rsid w:val="00CD2CB5"/>
    <w:rsid w:val="00E61A4C"/>
    <w:rsid w:val="00E866B7"/>
    <w:rsid w:val="00E92BAD"/>
    <w:rsid w:val="00F425DA"/>
    <w:rsid w:val="00F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A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C1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2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D1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1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1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A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C1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2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D1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1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1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Марина Владимировна</dc:creator>
  <cp:lastModifiedBy>Рашитова Лилия Сергеевна</cp:lastModifiedBy>
  <cp:revision>2</cp:revision>
  <dcterms:created xsi:type="dcterms:W3CDTF">2016-05-23T14:26:00Z</dcterms:created>
  <dcterms:modified xsi:type="dcterms:W3CDTF">2016-05-23T14:26:00Z</dcterms:modified>
</cp:coreProperties>
</file>