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0E07A" w14:textId="77777777" w:rsidR="00CF0BA2" w:rsidRPr="00F1630D" w:rsidRDefault="00CF0BA2" w:rsidP="00CF0BA2">
      <w:pPr>
        <w:spacing w:line="360" w:lineRule="auto"/>
        <w:jc w:val="center"/>
        <w:rPr>
          <w:color w:val="000000" w:themeColor="text1"/>
        </w:rPr>
      </w:pPr>
      <w:r w:rsidRPr="00F1630D">
        <w:rPr>
          <w:color w:val="000000" w:themeColor="text1"/>
        </w:rPr>
        <w:t>Федеральное государственное бюджетное образовательное учреждение</w:t>
      </w:r>
    </w:p>
    <w:p w14:paraId="4E708348" w14:textId="77777777" w:rsidR="00CF0BA2" w:rsidRPr="00F1630D" w:rsidRDefault="00CF0BA2" w:rsidP="00CF0BA2">
      <w:pPr>
        <w:spacing w:line="360" w:lineRule="auto"/>
        <w:jc w:val="center"/>
        <w:rPr>
          <w:color w:val="000000" w:themeColor="text1"/>
        </w:rPr>
      </w:pPr>
      <w:r w:rsidRPr="00F1630D">
        <w:rPr>
          <w:color w:val="000000" w:themeColor="text1"/>
        </w:rPr>
        <w:t>высшего профессионального образования</w:t>
      </w:r>
    </w:p>
    <w:p w14:paraId="4D694EA0" w14:textId="77777777" w:rsidR="00CF0BA2" w:rsidRPr="00F1630D" w:rsidRDefault="00CF0BA2" w:rsidP="00CF0BA2">
      <w:pPr>
        <w:spacing w:line="360" w:lineRule="auto"/>
        <w:jc w:val="center"/>
        <w:rPr>
          <w:color w:val="000000" w:themeColor="text1"/>
        </w:rPr>
      </w:pPr>
      <w:r w:rsidRPr="00F1630D">
        <w:rPr>
          <w:color w:val="000000" w:themeColor="text1"/>
        </w:rPr>
        <w:t>Санкт-Петербургский государственный университет</w:t>
      </w:r>
    </w:p>
    <w:p w14:paraId="5BFA386C" w14:textId="77777777" w:rsidR="00CF0BA2" w:rsidRPr="00F1630D" w:rsidRDefault="00CF0BA2" w:rsidP="00CF0BA2">
      <w:pPr>
        <w:spacing w:line="360" w:lineRule="auto"/>
        <w:jc w:val="center"/>
        <w:rPr>
          <w:color w:val="000000" w:themeColor="text1"/>
        </w:rPr>
      </w:pPr>
      <w:r w:rsidRPr="00F1630D">
        <w:rPr>
          <w:color w:val="000000" w:themeColor="text1"/>
        </w:rPr>
        <w:t>Высшая школа менеджмента</w:t>
      </w:r>
    </w:p>
    <w:p w14:paraId="0CC0A39E" w14:textId="77777777" w:rsidR="00CF0BA2" w:rsidRPr="00F1630D" w:rsidRDefault="00CF0BA2" w:rsidP="00CF0BA2">
      <w:pPr>
        <w:spacing w:line="360" w:lineRule="auto"/>
        <w:jc w:val="both"/>
        <w:rPr>
          <w:noProof/>
          <w:color w:val="000000" w:themeColor="text1"/>
        </w:rPr>
      </w:pPr>
    </w:p>
    <w:p w14:paraId="5551AF2D" w14:textId="77777777" w:rsidR="00CF0BA2" w:rsidRPr="00F1630D" w:rsidRDefault="00CF0BA2" w:rsidP="00CF0BA2">
      <w:pPr>
        <w:spacing w:line="360" w:lineRule="auto"/>
        <w:jc w:val="both"/>
        <w:rPr>
          <w:noProof/>
          <w:color w:val="000000" w:themeColor="text1"/>
        </w:rPr>
      </w:pPr>
    </w:p>
    <w:p w14:paraId="17FF6D6E" w14:textId="4400A392" w:rsidR="00775587" w:rsidRDefault="00A273DE" w:rsidP="00775587">
      <w:pPr>
        <w:jc w:val="center"/>
        <w:rPr>
          <w:rFonts w:eastAsia="Times New Roman"/>
          <w:b/>
          <w:bCs/>
          <w:color w:val="222222"/>
          <w:shd w:val="clear" w:color="auto" w:fill="FFFFFF"/>
        </w:rPr>
      </w:pPr>
      <w:r>
        <w:rPr>
          <w:rFonts w:eastAsia="Times New Roman"/>
          <w:b/>
          <w:bCs/>
          <w:color w:val="222222"/>
          <w:shd w:val="clear" w:color="auto" w:fill="FFFFFF"/>
        </w:rPr>
        <w:t>СРАВНИТЕЛЬНЫЙ АНАЛИЗ ЭФФЕКТИВНОСТИ ДЕЯТЕЛЬНОСТИ ГРУЗОВЫХ ТЕРМИНАЛОВ В АЭРОПОРТАХ РОССИЙСКОЙ ФЕДЕРАЦИИ И ЗА РУБЕЖОМ</w:t>
      </w:r>
    </w:p>
    <w:p w14:paraId="37AFCFBF" w14:textId="77777777" w:rsidR="00CF0BA2" w:rsidRPr="00D91699" w:rsidRDefault="00CF0BA2" w:rsidP="00CF0BA2">
      <w:pPr>
        <w:jc w:val="right"/>
        <w:rPr>
          <w:color w:val="000000" w:themeColor="text1"/>
        </w:rPr>
      </w:pPr>
    </w:p>
    <w:p w14:paraId="6EC1A208" w14:textId="77777777" w:rsidR="00CF0BA2" w:rsidRPr="00D91699" w:rsidRDefault="00CF0BA2" w:rsidP="00CF0BA2">
      <w:pPr>
        <w:jc w:val="right"/>
        <w:rPr>
          <w:color w:val="000000" w:themeColor="text1"/>
        </w:rPr>
      </w:pPr>
    </w:p>
    <w:p w14:paraId="15721055" w14:textId="77777777" w:rsidR="00CF0BA2" w:rsidRPr="00D91699" w:rsidRDefault="00CF0BA2" w:rsidP="00CF0BA2">
      <w:pPr>
        <w:jc w:val="right"/>
        <w:rPr>
          <w:color w:val="000000" w:themeColor="text1"/>
        </w:rPr>
      </w:pPr>
    </w:p>
    <w:p w14:paraId="6417A9A5" w14:textId="77777777" w:rsidR="00CF0BA2" w:rsidRPr="00D91699" w:rsidRDefault="00CF0BA2" w:rsidP="00CF1499">
      <w:pPr>
        <w:rPr>
          <w:color w:val="000000" w:themeColor="text1"/>
        </w:rPr>
      </w:pPr>
    </w:p>
    <w:p w14:paraId="7AD413D4" w14:textId="77777777" w:rsidR="00CF0BA2" w:rsidRPr="00F1630D" w:rsidRDefault="00CF0BA2" w:rsidP="00CF0BA2">
      <w:pPr>
        <w:jc w:val="right"/>
        <w:rPr>
          <w:color w:val="000000" w:themeColor="text1"/>
        </w:rPr>
      </w:pPr>
      <w:r w:rsidRPr="00F1630D">
        <w:rPr>
          <w:color w:val="000000" w:themeColor="text1"/>
        </w:rPr>
        <w:t>Выпускная квалификационная работа</w:t>
      </w:r>
    </w:p>
    <w:p w14:paraId="350993A4" w14:textId="6898387F" w:rsidR="00CF0BA2" w:rsidRPr="00F1630D" w:rsidRDefault="00C93FE4" w:rsidP="00CF0BA2">
      <w:pPr>
        <w:jc w:val="right"/>
        <w:rPr>
          <w:color w:val="000000" w:themeColor="text1"/>
        </w:rPr>
      </w:pPr>
      <w:r w:rsidRPr="00F1630D">
        <w:rPr>
          <w:color w:val="000000" w:themeColor="text1"/>
        </w:rPr>
        <w:t>Студента</w:t>
      </w:r>
      <w:r w:rsidR="00CF0BA2" w:rsidRPr="00F1630D">
        <w:rPr>
          <w:color w:val="000000" w:themeColor="text1"/>
        </w:rPr>
        <w:t xml:space="preserve"> 4-го курса бакалаврской программы</w:t>
      </w:r>
    </w:p>
    <w:p w14:paraId="4B71DC82" w14:textId="77777777" w:rsidR="00CF0BA2" w:rsidRPr="00F1630D" w:rsidRDefault="00CF0BA2" w:rsidP="00CF0BA2">
      <w:pPr>
        <w:jc w:val="right"/>
        <w:rPr>
          <w:color w:val="000000" w:themeColor="text1"/>
        </w:rPr>
      </w:pPr>
      <w:r w:rsidRPr="00F1630D">
        <w:rPr>
          <w:color w:val="000000" w:themeColor="text1"/>
        </w:rPr>
        <w:t>Профиль – Менеджмент</w:t>
      </w:r>
    </w:p>
    <w:p w14:paraId="6A255093" w14:textId="77777777" w:rsidR="00CF0BA2" w:rsidRPr="00F1630D" w:rsidRDefault="00CF0BA2" w:rsidP="00CF0BA2">
      <w:pPr>
        <w:jc w:val="right"/>
        <w:rPr>
          <w:color w:val="000000" w:themeColor="text1"/>
        </w:rPr>
      </w:pPr>
      <w:r w:rsidRPr="00F1630D">
        <w:rPr>
          <w:color w:val="000000" w:themeColor="text1"/>
        </w:rPr>
        <w:t>Направление - Логистика</w:t>
      </w:r>
    </w:p>
    <w:p w14:paraId="34910014" w14:textId="239724D4" w:rsidR="00CF0BA2" w:rsidRPr="00F1630D" w:rsidRDefault="004930D9" w:rsidP="00CF0BA2">
      <w:pPr>
        <w:jc w:val="right"/>
        <w:rPr>
          <w:b/>
          <w:bCs/>
          <w:color w:val="000000" w:themeColor="text1"/>
        </w:rPr>
      </w:pPr>
      <w:r w:rsidRPr="00F1630D">
        <w:rPr>
          <w:b/>
          <w:bCs/>
          <w:color w:val="000000" w:themeColor="text1"/>
        </w:rPr>
        <w:t>Куимов Иван Алексеевич</w:t>
      </w:r>
    </w:p>
    <w:p w14:paraId="39BCCF97" w14:textId="77777777" w:rsidR="00CF0BA2" w:rsidRPr="00F1630D" w:rsidRDefault="00CF0BA2" w:rsidP="00CF0BA2">
      <w:pPr>
        <w:jc w:val="right"/>
        <w:rPr>
          <w:b/>
          <w:bCs/>
          <w:color w:val="000000" w:themeColor="text1"/>
        </w:rPr>
      </w:pPr>
    </w:p>
    <w:p w14:paraId="1B74A2E8" w14:textId="77777777" w:rsidR="00CF0BA2" w:rsidRPr="00F1630D" w:rsidRDefault="00CF0BA2" w:rsidP="00CF0BA2">
      <w:pPr>
        <w:jc w:val="right"/>
        <w:rPr>
          <w:color w:val="000000" w:themeColor="text1"/>
        </w:rPr>
      </w:pPr>
      <w:r w:rsidRPr="00F1630D">
        <w:rPr>
          <w:color w:val="000000" w:themeColor="text1"/>
        </w:rPr>
        <w:t>___________________________</w:t>
      </w:r>
    </w:p>
    <w:p w14:paraId="649A69F5" w14:textId="77777777" w:rsidR="00CF0BA2" w:rsidRPr="00F1630D" w:rsidRDefault="00CF0BA2" w:rsidP="00CF0BA2">
      <w:pPr>
        <w:jc w:val="right"/>
        <w:rPr>
          <w:i/>
          <w:iCs/>
          <w:color w:val="000000" w:themeColor="text1"/>
          <w:vertAlign w:val="superscript"/>
        </w:rPr>
      </w:pPr>
      <w:r w:rsidRPr="00F1630D">
        <w:rPr>
          <w:i/>
          <w:iCs/>
          <w:color w:val="000000" w:themeColor="text1"/>
          <w:vertAlign w:val="superscript"/>
        </w:rPr>
        <w:t>(подпись)</w:t>
      </w:r>
    </w:p>
    <w:p w14:paraId="12DFC761" w14:textId="77777777" w:rsidR="00CF0BA2" w:rsidRPr="00F1630D" w:rsidRDefault="00CF0BA2" w:rsidP="00CF0BA2">
      <w:pPr>
        <w:jc w:val="right"/>
        <w:rPr>
          <w:color w:val="000000" w:themeColor="text1"/>
        </w:rPr>
      </w:pPr>
    </w:p>
    <w:p w14:paraId="2DF092E1" w14:textId="77777777" w:rsidR="00CF0BA2" w:rsidRPr="00F1630D" w:rsidRDefault="00CF0BA2" w:rsidP="00CF0BA2">
      <w:pPr>
        <w:jc w:val="right"/>
        <w:rPr>
          <w:color w:val="000000" w:themeColor="text1"/>
        </w:rPr>
      </w:pPr>
      <w:r w:rsidRPr="00F1630D">
        <w:rPr>
          <w:color w:val="000000" w:themeColor="text1"/>
        </w:rPr>
        <w:t>Научный руководитель:</w:t>
      </w:r>
    </w:p>
    <w:p w14:paraId="013F95E3" w14:textId="77777777" w:rsidR="00CF0BA2" w:rsidRPr="00F1630D" w:rsidRDefault="00CF0BA2" w:rsidP="00CF0BA2">
      <w:pPr>
        <w:jc w:val="right"/>
        <w:rPr>
          <w:color w:val="000000" w:themeColor="text1"/>
        </w:rPr>
      </w:pPr>
      <w:r w:rsidRPr="00F1630D">
        <w:rPr>
          <w:color w:val="000000" w:themeColor="text1"/>
        </w:rPr>
        <w:t>Доцент кафедры операционного менеджмента</w:t>
      </w:r>
    </w:p>
    <w:p w14:paraId="7F65D843" w14:textId="0763213D" w:rsidR="00CF0BA2" w:rsidRPr="00F1630D" w:rsidRDefault="00675A47" w:rsidP="00CF0BA2">
      <w:pPr>
        <w:jc w:val="right"/>
        <w:rPr>
          <w:b/>
          <w:bCs/>
          <w:color w:val="000000" w:themeColor="text1"/>
        </w:rPr>
      </w:pPr>
      <w:r w:rsidRPr="00F1630D">
        <w:rPr>
          <w:b/>
          <w:bCs/>
          <w:color w:val="000000" w:themeColor="text1"/>
        </w:rPr>
        <w:t>ФЕДОТОВ Юрий Васильевич</w:t>
      </w:r>
    </w:p>
    <w:p w14:paraId="01268864" w14:textId="77777777" w:rsidR="00CF0BA2" w:rsidRPr="00F1630D" w:rsidRDefault="00CF0BA2" w:rsidP="00CF0BA2">
      <w:pPr>
        <w:jc w:val="right"/>
        <w:rPr>
          <w:b/>
          <w:bCs/>
          <w:color w:val="000000" w:themeColor="text1"/>
        </w:rPr>
      </w:pPr>
    </w:p>
    <w:p w14:paraId="3E4B21B2" w14:textId="77777777" w:rsidR="00CF0BA2" w:rsidRPr="00F1630D" w:rsidRDefault="00CF0BA2" w:rsidP="00CF0BA2">
      <w:pPr>
        <w:jc w:val="right"/>
        <w:rPr>
          <w:color w:val="000000" w:themeColor="text1"/>
        </w:rPr>
      </w:pPr>
      <w:r w:rsidRPr="00F1630D">
        <w:rPr>
          <w:color w:val="000000" w:themeColor="text1"/>
        </w:rPr>
        <w:t>___________________________</w:t>
      </w:r>
    </w:p>
    <w:p w14:paraId="2385E009" w14:textId="4C5391C8" w:rsidR="00CF0BA2" w:rsidRPr="00F1630D" w:rsidRDefault="00CF0BA2" w:rsidP="00CF0BA2">
      <w:pPr>
        <w:jc w:val="right"/>
        <w:rPr>
          <w:i/>
          <w:iCs/>
          <w:color w:val="000000" w:themeColor="text1"/>
          <w:vertAlign w:val="superscript"/>
        </w:rPr>
      </w:pPr>
      <w:r w:rsidRPr="00F1630D">
        <w:rPr>
          <w:color w:val="000000" w:themeColor="text1"/>
        </w:rPr>
        <w:t xml:space="preserve">                                                   </w:t>
      </w:r>
      <w:r w:rsidRPr="00F1630D">
        <w:rPr>
          <w:i/>
          <w:iCs/>
          <w:color w:val="000000" w:themeColor="text1"/>
          <w:vertAlign w:val="superscript"/>
        </w:rPr>
        <w:t>(подпись</w:t>
      </w:r>
    </w:p>
    <w:p w14:paraId="61F08013" w14:textId="3D0C717C" w:rsidR="00CF0BA2" w:rsidRDefault="00CF0BA2" w:rsidP="00CF0BA2">
      <w:pPr>
        <w:rPr>
          <w:color w:val="000000" w:themeColor="text1"/>
        </w:rPr>
      </w:pPr>
    </w:p>
    <w:p w14:paraId="216A74FF" w14:textId="0C17110A" w:rsidR="005B6883" w:rsidRDefault="005B6883" w:rsidP="00CF0BA2">
      <w:pPr>
        <w:rPr>
          <w:color w:val="000000" w:themeColor="text1"/>
        </w:rPr>
      </w:pPr>
    </w:p>
    <w:p w14:paraId="6BF55B29" w14:textId="3EB72C61" w:rsidR="005B6883" w:rsidRDefault="005B6883" w:rsidP="00CF0BA2">
      <w:pPr>
        <w:rPr>
          <w:color w:val="000000" w:themeColor="text1"/>
        </w:rPr>
      </w:pPr>
    </w:p>
    <w:p w14:paraId="142E6214" w14:textId="52754EC3" w:rsidR="005B6883" w:rsidRDefault="005B6883" w:rsidP="00CF0BA2">
      <w:pPr>
        <w:rPr>
          <w:color w:val="000000" w:themeColor="text1"/>
        </w:rPr>
      </w:pPr>
    </w:p>
    <w:p w14:paraId="795B8333" w14:textId="46C53F1A" w:rsidR="005B6883" w:rsidRDefault="005B6883" w:rsidP="00CF0BA2">
      <w:pPr>
        <w:rPr>
          <w:color w:val="000000" w:themeColor="text1"/>
        </w:rPr>
      </w:pPr>
    </w:p>
    <w:p w14:paraId="1812A0CA" w14:textId="1DAF1EC8" w:rsidR="005B6883" w:rsidRDefault="005B6883" w:rsidP="00CF0BA2">
      <w:pPr>
        <w:rPr>
          <w:color w:val="000000" w:themeColor="text1"/>
        </w:rPr>
      </w:pPr>
    </w:p>
    <w:p w14:paraId="623C9760" w14:textId="49882AF8" w:rsidR="005B6883" w:rsidRDefault="005B6883" w:rsidP="00CF0BA2">
      <w:pPr>
        <w:rPr>
          <w:color w:val="000000" w:themeColor="text1"/>
        </w:rPr>
      </w:pPr>
    </w:p>
    <w:p w14:paraId="07E557EB" w14:textId="046A9476" w:rsidR="005B6883" w:rsidRDefault="005B6883" w:rsidP="00CF0BA2">
      <w:pPr>
        <w:rPr>
          <w:color w:val="000000" w:themeColor="text1"/>
        </w:rPr>
      </w:pPr>
    </w:p>
    <w:p w14:paraId="07CE2E4A" w14:textId="0BD281F0" w:rsidR="005B6883" w:rsidRDefault="005B6883" w:rsidP="00CF0BA2">
      <w:pPr>
        <w:rPr>
          <w:color w:val="000000" w:themeColor="text1"/>
        </w:rPr>
      </w:pPr>
    </w:p>
    <w:p w14:paraId="25CF7861" w14:textId="2349F0D0" w:rsidR="005B6883" w:rsidRDefault="005B6883" w:rsidP="00CF0BA2">
      <w:pPr>
        <w:rPr>
          <w:color w:val="000000" w:themeColor="text1"/>
        </w:rPr>
      </w:pPr>
    </w:p>
    <w:p w14:paraId="66A831A7" w14:textId="5D85C88E" w:rsidR="005B6883" w:rsidRDefault="005B6883" w:rsidP="00CF0BA2">
      <w:pPr>
        <w:rPr>
          <w:color w:val="000000" w:themeColor="text1"/>
        </w:rPr>
      </w:pPr>
    </w:p>
    <w:p w14:paraId="706BD736" w14:textId="742C1478" w:rsidR="005B6883" w:rsidRDefault="005B6883" w:rsidP="00CF0BA2">
      <w:pPr>
        <w:rPr>
          <w:color w:val="000000" w:themeColor="text1"/>
        </w:rPr>
      </w:pPr>
    </w:p>
    <w:p w14:paraId="5A1A487D" w14:textId="3D5BB7DB" w:rsidR="005B6883" w:rsidRDefault="005B6883" w:rsidP="00CF0BA2">
      <w:pPr>
        <w:rPr>
          <w:color w:val="000000" w:themeColor="text1"/>
        </w:rPr>
      </w:pPr>
    </w:p>
    <w:p w14:paraId="02A91B3D" w14:textId="2C869BFF" w:rsidR="005B6883" w:rsidRDefault="005B6883" w:rsidP="00CF0BA2">
      <w:pPr>
        <w:rPr>
          <w:color w:val="000000" w:themeColor="text1"/>
        </w:rPr>
      </w:pPr>
    </w:p>
    <w:p w14:paraId="431B5F41" w14:textId="0C221463" w:rsidR="005B6883" w:rsidRDefault="005B6883" w:rsidP="00CF0BA2">
      <w:pPr>
        <w:rPr>
          <w:color w:val="000000" w:themeColor="text1"/>
        </w:rPr>
      </w:pPr>
    </w:p>
    <w:p w14:paraId="1274D04A" w14:textId="266774CF" w:rsidR="005B6883" w:rsidRDefault="005B6883" w:rsidP="00CF0BA2">
      <w:pPr>
        <w:rPr>
          <w:color w:val="000000" w:themeColor="text1"/>
        </w:rPr>
      </w:pPr>
    </w:p>
    <w:p w14:paraId="69F8FF70" w14:textId="106C6E84" w:rsidR="005B6883" w:rsidRDefault="005B6883" w:rsidP="00CF0BA2">
      <w:pPr>
        <w:rPr>
          <w:color w:val="000000" w:themeColor="text1"/>
        </w:rPr>
      </w:pPr>
    </w:p>
    <w:p w14:paraId="2AD876FA" w14:textId="4D591110" w:rsidR="005B6883" w:rsidRDefault="005B6883" w:rsidP="00CF0BA2">
      <w:pPr>
        <w:rPr>
          <w:color w:val="000000" w:themeColor="text1"/>
        </w:rPr>
      </w:pPr>
    </w:p>
    <w:p w14:paraId="6CF06E26" w14:textId="5EBE91C0" w:rsidR="005B6883" w:rsidRDefault="005B6883" w:rsidP="00CF0BA2">
      <w:pPr>
        <w:rPr>
          <w:color w:val="000000" w:themeColor="text1"/>
        </w:rPr>
      </w:pPr>
    </w:p>
    <w:p w14:paraId="3DD1DB33" w14:textId="77777777" w:rsidR="005B6883" w:rsidRPr="00F1630D" w:rsidRDefault="005B6883" w:rsidP="00CF0BA2">
      <w:pPr>
        <w:rPr>
          <w:color w:val="000000" w:themeColor="text1"/>
        </w:rPr>
      </w:pPr>
    </w:p>
    <w:p w14:paraId="626E4BB1" w14:textId="77777777" w:rsidR="00CF0BA2" w:rsidRPr="00F1630D" w:rsidRDefault="00CF0BA2" w:rsidP="00CF0BA2">
      <w:pPr>
        <w:jc w:val="center"/>
        <w:rPr>
          <w:color w:val="000000" w:themeColor="text1"/>
        </w:rPr>
      </w:pPr>
      <w:r w:rsidRPr="00F1630D">
        <w:rPr>
          <w:color w:val="000000" w:themeColor="text1"/>
        </w:rPr>
        <w:t>Санкт-Петербург</w:t>
      </w:r>
    </w:p>
    <w:p w14:paraId="06867625" w14:textId="77777777" w:rsidR="00682365" w:rsidRDefault="00CF0BA2" w:rsidP="00CF0BA2">
      <w:pPr>
        <w:jc w:val="center"/>
        <w:rPr>
          <w:color w:val="000000" w:themeColor="text1"/>
        </w:rPr>
        <w:sectPr w:rsidR="00682365" w:rsidSect="00682365">
          <w:footerReference w:type="even" r:id="rId8"/>
          <w:footerReference w:type="default" r:id="rId9"/>
          <w:pgSz w:w="11906" w:h="16838"/>
          <w:pgMar w:top="1134" w:right="850" w:bottom="1134" w:left="1701" w:header="708" w:footer="708" w:gutter="0"/>
          <w:cols w:space="708"/>
          <w:titlePg/>
          <w:docGrid w:linePitch="360"/>
        </w:sectPr>
      </w:pPr>
      <w:r w:rsidRPr="00F1630D">
        <w:rPr>
          <w:color w:val="000000" w:themeColor="text1"/>
        </w:rPr>
        <w:t>2020</w:t>
      </w:r>
    </w:p>
    <w:p w14:paraId="59D96023" w14:textId="77777777" w:rsidR="00A96D04" w:rsidRPr="00A96D04" w:rsidRDefault="00A96D04" w:rsidP="00682365">
      <w:pPr>
        <w:spacing w:line="360" w:lineRule="auto"/>
        <w:jc w:val="center"/>
        <w:rPr>
          <w:b/>
        </w:rPr>
      </w:pPr>
      <w:r w:rsidRPr="00A96D04">
        <w:rPr>
          <w:b/>
          <w:color w:val="000000"/>
        </w:rPr>
        <w:lastRenderedPageBreak/>
        <w:t>ЗАЯВЛЕНИЕ О САМОСТОЯТЕЛЬНОМ ВЫПОЛНЕНИИ КУРСОВОЙ РАБОТЫ</w:t>
      </w:r>
    </w:p>
    <w:p w14:paraId="034A0BD1" w14:textId="77777777" w:rsidR="00A96D04" w:rsidRPr="00A96D04" w:rsidRDefault="00A96D04" w:rsidP="00682365">
      <w:pPr>
        <w:spacing w:line="360" w:lineRule="auto"/>
      </w:pPr>
    </w:p>
    <w:p w14:paraId="689CB8DF" w14:textId="4729C3B2" w:rsidR="00A96D04" w:rsidRDefault="00A96D04" w:rsidP="00682365">
      <w:pPr>
        <w:spacing w:line="360" w:lineRule="auto"/>
        <w:ind w:firstLine="708"/>
        <w:jc w:val="both"/>
        <w:rPr>
          <w:color w:val="000000"/>
        </w:rPr>
      </w:pPr>
      <w:r w:rsidRPr="00A96D04">
        <w:rPr>
          <w:color w:val="000000"/>
          <w:shd w:val="clear" w:color="auto" w:fill="FFFFFF"/>
        </w:rPr>
        <w:t>Я, К</w:t>
      </w:r>
      <w:r>
        <w:rPr>
          <w:color w:val="000000"/>
          <w:shd w:val="clear" w:color="auto" w:fill="FFFFFF"/>
        </w:rPr>
        <w:t>уимов Иван Алексеевич, студент 4</w:t>
      </w:r>
      <w:r w:rsidRPr="00A96D04">
        <w:rPr>
          <w:color w:val="000000"/>
          <w:shd w:val="clear" w:color="auto" w:fill="FFFFFF"/>
        </w:rPr>
        <w:t xml:space="preserve"> курса направления Менеджмент, заявляю, что в моей </w:t>
      </w:r>
      <w:r>
        <w:rPr>
          <w:color w:val="000000"/>
          <w:shd w:val="clear" w:color="auto" w:fill="FFFFFF"/>
        </w:rPr>
        <w:t>выпускной квалифи</w:t>
      </w:r>
      <w:r w:rsidR="00884FCC">
        <w:rPr>
          <w:color w:val="000000"/>
          <w:shd w:val="clear" w:color="auto" w:fill="FFFFFF"/>
        </w:rPr>
        <w:t>кационной</w:t>
      </w:r>
      <w:r w:rsidRPr="00A96D04">
        <w:rPr>
          <w:color w:val="000000"/>
          <w:shd w:val="clear" w:color="auto" w:fill="FFFFFF"/>
        </w:rPr>
        <w:t xml:space="preserve"> работе на тему «</w:t>
      </w:r>
      <w:r w:rsidR="00884FCC" w:rsidRPr="00884FCC">
        <w:rPr>
          <w:rFonts w:eastAsia="Times New Roman"/>
          <w:bCs/>
          <w:color w:val="222222"/>
          <w:shd w:val="clear" w:color="auto" w:fill="FFFFFF"/>
        </w:rPr>
        <w:t>Сравнительный анализ деятельности операционной эффективности грузовых терминалов российских и зарубежных аэропортов</w:t>
      </w:r>
      <w:r w:rsidRPr="00A96D04">
        <w:rPr>
          <w:color w:val="000000"/>
          <w:shd w:val="clear" w:color="auto" w:fill="FFFFFF"/>
        </w:rPr>
        <w:t>», представленной для публичной защиты, не содержится элементов плагиата. Все прямые заимствования из печатных и электронных источников имеют соответствующие ссылки. </w:t>
      </w:r>
    </w:p>
    <w:p w14:paraId="4AB3F005" w14:textId="14440297" w:rsidR="00A96D04" w:rsidRPr="00A96D04" w:rsidRDefault="00A96D04" w:rsidP="00682365">
      <w:pPr>
        <w:spacing w:line="360" w:lineRule="auto"/>
        <w:ind w:firstLine="708"/>
        <w:jc w:val="both"/>
        <w:rPr>
          <w:rFonts w:eastAsia="Times New Roman"/>
          <w:b/>
          <w:sz w:val="36"/>
        </w:rPr>
      </w:pPr>
      <w:r w:rsidRPr="00A96D04">
        <w:rPr>
          <w:color w:val="000000"/>
          <w:shd w:val="clear" w:color="auto" w:fill="FFFFFF"/>
        </w:rPr>
        <w:t>Я ознакомлен с действующим в Высшей школе менеджмента СП</w:t>
      </w:r>
      <w:r w:rsidR="00682365">
        <w:rPr>
          <w:color w:val="000000"/>
          <w:shd w:val="clear" w:color="auto" w:fill="FFFFFF"/>
        </w:rPr>
        <w:t>б</w:t>
      </w:r>
      <w:r w:rsidRPr="00A96D04">
        <w:rPr>
          <w:color w:val="000000"/>
          <w:shd w:val="clear" w:color="auto" w:fill="FFFFFF"/>
        </w:rPr>
        <w:t xml:space="preserve">ГУ регламентом учебного процесса, согласно которому обнаружение прямых заимствований из других источников без соответствующих ссылок является основанием для выставления за </w:t>
      </w:r>
      <w:r w:rsidR="002A78CF">
        <w:rPr>
          <w:color w:val="000000"/>
          <w:shd w:val="clear" w:color="auto" w:fill="FFFFFF"/>
        </w:rPr>
        <w:t>выпускную</w:t>
      </w:r>
      <w:r w:rsidR="000225EB">
        <w:rPr>
          <w:color w:val="000000"/>
          <w:shd w:val="clear" w:color="auto" w:fill="FFFFFF"/>
        </w:rPr>
        <w:t xml:space="preserve"> квалифи</w:t>
      </w:r>
      <w:r w:rsidR="002A78CF">
        <w:rPr>
          <w:color w:val="000000"/>
          <w:shd w:val="clear" w:color="auto" w:fill="FFFFFF"/>
        </w:rPr>
        <w:t>кационную работу</w:t>
      </w:r>
      <w:r w:rsidRPr="00A96D04">
        <w:rPr>
          <w:color w:val="000000"/>
          <w:shd w:val="clear" w:color="auto" w:fill="FFFFFF"/>
        </w:rPr>
        <w:t xml:space="preserve"> оценки «неудовлетворительно».</w:t>
      </w:r>
    </w:p>
    <w:p w14:paraId="6198C4C0" w14:textId="77777777" w:rsidR="00CF0BA2" w:rsidRPr="00682365" w:rsidRDefault="00CF0BA2" w:rsidP="00A96D04">
      <w:pPr>
        <w:jc w:val="both"/>
        <w:rPr>
          <w:b/>
          <w:bCs/>
        </w:rPr>
      </w:pPr>
    </w:p>
    <w:p w14:paraId="7FD113BE" w14:textId="77777777" w:rsidR="00682365" w:rsidRPr="00682365" w:rsidRDefault="00682365" w:rsidP="00400A40">
      <w:pPr>
        <w:jc w:val="center"/>
        <w:rPr>
          <w:b/>
          <w:bCs/>
        </w:rPr>
      </w:pPr>
    </w:p>
    <w:p w14:paraId="0574A17E" w14:textId="77777777" w:rsidR="00A96D04" w:rsidRPr="00682365" w:rsidRDefault="00A96D04" w:rsidP="00400A40">
      <w:pPr>
        <w:jc w:val="center"/>
        <w:rPr>
          <w:b/>
          <w:bCs/>
        </w:rPr>
      </w:pPr>
    </w:p>
    <w:p w14:paraId="66640AC1" w14:textId="77777777" w:rsidR="00A96D04" w:rsidRPr="00682365" w:rsidRDefault="00A96D04" w:rsidP="00400A40">
      <w:pPr>
        <w:jc w:val="center"/>
        <w:rPr>
          <w:b/>
          <w:bCs/>
        </w:rPr>
      </w:pPr>
    </w:p>
    <w:p w14:paraId="26FD7FDB" w14:textId="77777777" w:rsidR="00A96D04" w:rsidRPr="00682365" w:rsidRDefault="00A96D04" w:rsidP="00400A40">
      <w:pPr>
        <w:jc w:val="center"/>
        <w:rPr>
          <w:b/>
          <w:bCs/>
        </w:rPr>
      </w:pPr>
    </w:p>
    <w:p w14:paraId="661EC40E" w14:textId="77777777" w:rsidR="00A96D04" w:rsidRPr="00682365" w:rsidRDefault="00A96D04" w:rsidP="00400A40">
      <w:pPr>
        <w:jc w:val="center"/>
        <w:rPr>
          <w:b/>
          <w:bCs/>
        </w:rPr>
      </w:pPr>
    </w:p>
    <w:p w14:paraId="45544293" w14:textId="77777777" w:rsidR="00A96D04" w:rsidRPr="00682365" w:rsidRDefault="00A96D04" w:rsidP="00400A40">
      <w:pPr>
        <w:jc w:val="center"/>
        <w:rPr>
          <w:b/>
          <w:bCs/>
        </w:rPr>
      </w:pPr>
    </w:p>
    <w:p w14:paraId="4C8AD40C" w14:textId="77777777" w:rsidR="00A96D04" w:rsidRPr="00682365" w:rsidRDefault="00A96D04" w:rsidP="00400A40">
      <w:pPr>
        <w:jc w:val="center"/>
        <w:rPr>
          <w:b/>
          <w:bCs/>
        </w:rPr>
      </w:pPr>
    </w:p>
    <w:p w14:paraId="04F5B79D" w14:textId="77777777" w:rsidR="00A96D04" w:rsidRPr="00682365" w:rsidRDefault="00A96D04" w:rsidP="00400A40">
      <w:pPr>
        <w:jc w:val="center"/>
        <w:rPr>
          <w:b/>
          <w:bCs/>
        </w:rPr>
      </w:pPr>
    </w:p>
    <w:p w14:paraId="6191C10C" w14:textId="77777777" w:rsidR="00A96D04" w:rsidRPr="00682365" w:rsidRDefault="00A96D04" w:rsidP="00400A40">
      <w:pPr>
        <w:jc w:val="center"/>
        <w:rPr>
          <w:b/>
          <w:bCs/>
        </w:rPr>
      </w:pPr>
    </w:p>
    <w:p w14:paraId="2FA7E059" w14:textId="77777777" w:rsidR="00A96D04" w:rsidRPr="00682365" w:rsidRDefault="00A96D04" w:rsidP="00400A40">
      <w:pPr>
        <w:jc w:val="center"/>
        <w:rPr>
          <w:b/>
          <w:bCs/>
        </w:rPr>
      </w:pPr>
    </w:p>
    <w:p w14:paraId="56567AE4" w14:textId="77777777" w:rsidR="00A96D04" w:rsidRPr="00682365" w:rsidRDefault="00A96D04" w:rsidP="00400A40">
      <w:pPr>
        <w:jc w:val="center"/>
        <w:rPr>
          <w:b/>
          <w:bCs/>
        </w:rPr>
      </w:pPr>
    </w:p>
    <w:p w14:paraId="1681205B" w14:textId="77777777" w:rsidR="00682365" w:rsidRDefault="00682365" w:rsidP="00437F1D">
      <w:pPr>
        <w:rPr>
          <w:b/>
        </w:rPr>
        <w:sectPr w:rsidR="00682365" w:rsidSect="00682365">
          <w:pgSz w:w="11906" w:h="16838"/>
          <w:pgMar w:top="1134" w:right="850" w:bottom="1134" w:left="1701" w:header="708" w:footer="708" w:gutter="0"/>
          <w:cols w:space="708"/>
          <w:titlePg/>
          <w:docGrid w:linePitch="360"/>
        </w:sectPr>
      </w:pPr>
      <w:bookmarkStart w:id="0" w:name="_Toc37103871"/>
    </w:p>
    <w:p w14:paraId="7C5116D1" w14:textId="6F6F28E7" w:rsidR="00A96D04" w:rsidRPr="00437F1D" w:rsidRDefault="00A96D04" w:rsidP="00437F1D">
      <w:pPr>
        <w:rPr>
          <w:b/>
        </w:rPr>
      </w:pPr>
      <w:r w:rsidRPr="00437F1D">
        <w:rPr>
          <w:b/>
        </w:rPr>
        <w:lastRenderedPageBreak/>
        <w:t>О</w:t>
      </w:r>
      <w:r w:rsidR="00377D65" w:rsidRPr="00437F1D">
        <w:rPr>
          <w:b/>
        </w:rPr>
        <w:t>ГЛАВЛЕ</w:t>
      </w:r>
      <w:r w:rsidR="00861D39" w:rsidRPr="00437F1D">
        <w:rPr>
          <w:b/>
        </w:rPr>
        <w:t>НИЕ</w:t>
      </w:r>
      <w:bookmarkEnd w:id="0"/>
    </w:p>
    <w:p w14:paraId="33BE1086" w14:textId="59E71E96" w:rsidR="000905CA" w:rsidRDefault="00437F1D">
      <w:pPr>
        <w:pStyle w:val="11"/>
        <w:rPr>
          <w:rFonts w:eastAsiaTheme="minorEastAsia"/>
          <w:b w:val="0"/>
          <w:bCs w:val="0"/>
          <w:noProof/>
          <w:lang w:eastAsia="ru-RU"/>
        </w:rPr>
      </w:pPr>
      <w:r>
        <w:fldChar w:fldCharType="begin"/>
      </w:r>
      <w:r>
        <w:instrText xml:space="preserve"> TOC \o "1-3" \h \z </w:instrText>
      </w:r>
      <w:r>
        <w:fldChar w:fldCharType="separate"/>
      </w:r>
      <w:hyperlink w:anchor="_Toc41854052" w:history="1">
        <w:r w:rsidR="000905CA" w:rsidRPr="00CB113F">
          <w:rPr>
            <w:rStyle w:val="a7"/>
            <w:noProof/>
          </w:rPr>
          <w:t>ВВЕДЕНИЕ</w:t>
        </w:r>
        <w:r w:rsidR="000905CA">
          <w:rPr>
            <w:noProof/>
            <w:webHidden/>
          </w:rPr>
          <w:tab/>
        </w:r>
        <w:r w:rsidR="000905CA">
          <w:rPr>
            <w:noProof/>
            <w:webHidden/>
          </w:rPr>
          <w:fldChar w:fldCharType="begin"/>
        </w:r>
        <w:r w:rsidR="000905CA">
          <w:rPr>
            <w:noProof/>
            <w:webHidden/>
          </w:rPr>
          <w:instrText xml:space="preserve"> PAGEREF _Toc41854052 \h </w:instrText>
        </w:r>
        <w:r w:rsidR="000905CA">
          <w:rPr>
            <w:noProof/>
            <w:webHidden/>
          </w:rPr>
        </w:r>
        <w:r w:rsidR="000905CA">
          <w:rPr>
            <w:noProof/>
            <w:webHidden/>
          </w:rPr>
          <w:fldChar w:fldCharType="separate"/>
        </w:r>
        <w:r w:rsidR="000905CA">
          <w:rPr>
            <w:noProof/>
            <w:webHidden/>
          </w:rPr>
          <w:t>4</w:t>
        </w:r>
        <w:r w:rsidR="000905CA">
          <w:rPr>
            <w:noProof/>
            <w:webHidden/>
          </w:rPr>
          <w:fldChar w:fldCharType="end"/>
        </w:r>
      </w:hyperlink>
    </w:p>
    <w:p w14:paraId="1D8CBD8C" w14:textId="29021A59" w:rsidR="000905CA" w:rsidRDefault="000905CA">
      <w:pPr>
        <w:pStyle w:val="11"/>
        <w:tabs>
          <w:tab w:val="left" w:pos="1320"/>
        </w:tabs>
        <w:rPr>
          <w:rFonts w:eastAsiaTheme="minorEastAsia"/>
          <w:b w:val="0"/>
          <w:bCs w:val="0"/>
          <w:noProof/>
          <w:lang w:eastAsia="ru-RU"/>
        </w:rPr>
      </w:pPr>
      <w:hyperlink w:anchor="_Toc41854053" w:history="1">
        <w:r w:rsidRPr="00CB113F">
          <w:rPr>
            <w:rStyle w:val="a7"/>
            <w:noProof/>
          </w:rPr>
          <w:t>ГЛАВА 1.</w:t>
        </w:r>
        <w:r>
          <w:rPr>
            <w:rFonts w:eastAsiaTheme="minorEastAsia"/>
            <w:b w:val="0"/>
            <w:bCs w:val="0"/>
            <w:noProof/>
            <w:lang w:eastAsia="ru-RU"/>
          </w:rPr>
          <w:tab/>
        </w:r>
        <w:r w:rsidRPr="00CB113F">
          <w:rPr>
            <w:rStyle w:val="a7"/>
            <w:noProof/>
          </w:rPr>
          <w:t>ДЕЯТЕЛЬНОСТЬ ГРУЗОВЫХ ТЕРМИНАЛОВ</w:t>
        </w:r>
        <w:r>
          <w:rPr>
            <w:noProof/>
            <w:webHidden/>
          </w:rPr>
          <w:tab/>
        </w:r>
        <w:r>
          <w:rPr>
            <w:noProof/>
            <w:webHidden/>
          </w:rPr>
          <w:fldChar w:fldCharType="begin"/>
        </w:r>
        <w:r>
          <w:rPr>
            <w:noProof/>
            <w:webHidden/>
          </w:rPr>
          <w:instrText xml:space="preserve"> PAGEREF _Toc41854053 \h </w:instrText>
        </w:r>
        <w:r>
          <w:rPr>
            <w:noProof/>
            <w:webHidden/>
          </w:rPr>
        </w:r>
        <w:r>
          <w:rPr>
            <w:noProof/>
            <w:webHidden/>
          </w:rPr>
          <w:fldChar w:fldCharType="separate"/>
        </w:r>
        <w:r>
          <w:rPr>
            <w:noProof/>
            <w:webHidden/>
          </w:rPr>
          <w:t>6</w:t>
        </w:r>
        <w:r>
          <w:rPr>
            <w:noProof/>
            <w:webHidden/>
          </w:rPr>
          <w:fldChar w:fldCharType="end"/>
        </w:r>
      </w:hyperlink>
    </w:p>
    <w:p w14:paraId="3B5067AC" w14:textId="38351BDF" w:rsidR="000905CA" w:rsidRDefault="000905CA">
      <w:pPr>
        <w:pStyle w:val="21"/>
        <w:tabs>
          <w:tab w:val="left" w:pos="880"/>
          <w:tab w:val="right" w:leader="dot" w:pos="9345"/>
        </w:tabs>
        <w:rPr>
          <w:rFonts w:eastAsiaTheme="minorEastAsia"/>
          <w:b w:val="0"/>
          <w:bCs w:val="0"/>
          <w:noProof/>
          <w:sz w:val="24"/>
          <w:szCs w:val="24"/>
          <w:lang w:eastAsia="ru-RU"/>
        </w:rPr>
      </w:pPr>
      <w:hyperlink w:anchor="_Toc41854054" w:history="1">
        <w:r w:rsidRPr="00CB113F">
          <w:rPr>
            <w:rStyle w:val="a7"/>
            <w:noProof/>
          </w:rPr>
          <w:t>1.1.</w:t>
        </w:r>
        <w:r>
          <w:rPr>
            <w:rFonts w:eastAsiaTheme="minorEastAsia"/>
            <w:b w:val="0"/>
            <w:bCs w:val="0"/>
            <w:noProof/>
            <w:sz w:val="24"/>
            <w:szCs w:val="24"/>
            <w:lang w:eastAsia="ru-RU"/>
          </w:rPr>
          <w:tab/>
        </w:r>
        <w:r w:rsidRPr="00CB113F">
          <w:rPr>
            <w:rStyle w:val="a7"/>
            <w:noProof/>
          </w:rPr>
          <w:t>Транспортные терминалы</w:t>
        </w:r>
        <w:r>
          <w:rPr>
            <w:noProof/>
            <w:webHidden/>
          </w:rPr>
          <w:tab/>
        </w:r>
        <w:r>
          <w:rPr>
            <w:noProof/>
            <w:webHidden/>
          </w:rPr>
          <w:fldChar w:fldCharType="begin"/>
        </w:r>
        <w:r>
          <w:rPr>
            <w:noProof/>
            <w:webHidden/>
          </w:rPr>
          <w:instrText xml:space="preserve"> PAGEREF _Toc41854054 \h </w:instrText>
        </w:r>
        <w:r>
          <w:rPr>
            <w:noProof/>
            <w:webHidden/>
          </w:rPr>
        </w:r>
        <w:r>
          <w:rPr>
            <w:noProof/>
            <w:webHidden/>
          </w:rPr>
          <w:fldChar w:fldCharType="separate"/>
        </w:r>
        <w:r>
          <w:rPr>
            <w:noProof/>
            <w:webHidden/>
          </w:rPr>
          <w:t>6</w:t>
        </w:r>
        <w:r>
          <w:rPr>
            <w:noProof/>
            <w:webHidden/>
          </w:rPr>
          <w:fldChar w:fldCharType="end"/>
        </w:r>
      </w:hyperlink>
    </w:p>
    <w:p w14:paraId="16A5F3B9" w14:textId="7E315DD2" w:rsidR="000905CA" w:rsidRDefault="000905CA">
      <w:pPr>
        <w:pStyle w:val="21"/>
        <w:tabs>
          <w:tab w:val="left" w:pos="880"/>
          <w:tab w:val="right" w:leader="dot" w:pos="9345"/>
        </w:tabs>
        <w:rPr>
          <w:rFonts w:eastAsiaTheme="minorEastAsia"/>
          <w:b w:val="0"/>
          <w:bCs w:val="0"/>
          <w:noProof/>
          <w:sz w:val="24"/>
          <w:szCs w:val="24"/>
          <w:lang w:eastAsia="ru-RU"/>
        </w:rPr>
      </w:pPr>
      <w:hyperlink w:anchor="_Toc41854055" w:history="1">
        <w:r w:rsidRPr="00CB113F">
          <w:rPr>
            <w:rStyle w:val="a7"/>
            <w:noProof/>
          </w:rPr>
          <w:t>1.2.</w:t>
        </w:r>
        <w:r>
          <w:rPr>
            <w:rFonts w:eastAsiaTheme="minorEastAsia"/>
            <w:b w:val="0"/>
            <w:bCs w:val="0"/>
            <w:noProof/>
            <w:sz w:val="24"/>
            <w:szCs w:val="24"/>
            <w:lang w:eastAsia="ru-RU"/>
          </w:rPr>
          <w:tab/>
        </w:r>
        <w:r w:rsidRPr="00CB113F">
          <w:rPr>
            <w:rStyle w:val="a7"/>
            <w:noProof/>
          </w:rPr>
          <w:t>Рынок авиационных грузоперевозок</w:t>
        </w:r>
        <w:r>
          <w:rPr>
            <w:noProof/>
            <w:webHidden/>
          </w:rPr>
          <w:tab/>
        </w:r>
        <w:r>
          <w:rPr>
            <w:noProof/>
            <w:webHidden/>
          </w:rPr>
          <w:fldChar w:fldCharType="begin"/>
        </w:r>
        <w:r>
          <w:rPr>
            <w:noProof/>
            <w:webHidden/>
          </w:rPr>
          <w:instrText xml:space="preserve"> PAGEREF _Toc41854055 \h </w:instrText>
        </w:r>
        <w:r>
          <w:rPr>
            <w:noProof/>
            <w:webHidden/>
          </w:rPr>
        </w:r>
        <w:r>
          <w:rPr>
            <w:noProof/>
            <w:webHidden/>
          </w:rPr>
          <w:fldChar w:fldCharType="separate"/>
        </w:r>
        <w:r>
          <w:rPr>
            <w:noProof/>
            <w:webHidden/>
          </w:rPr>
          <w:t>11</w:t>
        </w:r>
        <w:r>
          <w:rPr>
            <w:noProof/>
            <w:webHidden/>
          </w:rPr>
          <w:fldChar w:fldCharType="end"/>
        </w:r>
      </w:hyperlink>
    </w:p>
    <w:p w14:paraId="7783C98F" w14:textId="73C292EC" w:rsidR="000905CA" w:rsidRDefault="000905CA">
      <w:pPr>
        <w:pStyle w:val="21"/>
        <w:tabs>
          <w:tab w:val="left" w:pos="880"/>
          <w:tab w:val="right" w:leader="dot" w:pos="9345"/>
        </w:tabs>
        <w:rPr>
          <w:rFonts w:eastAsiaTheme="minorEastAsia"/>
          <w:b w:val="0"/>
          <w:bCs w:val="0"/>
          <w:noProof/>
          <w:sz w:val="24"/>
          <w:szCs w:val="24"/>
          <w:lang w:eastAsia="ru-RU"/>
        </w:rPr>
      </w:pPr>
      <w:hyperlink w:anchor="_Toc41854056" w:history="1">
        <w:r w:rsidRPr="00CB113F">
          <w:rPr>
            <w:rStyle w:val="a7"/>
            <w:noProof/>
          </w:rPr>
          <w:t>1.3.</w:t>
        </w:r>
        <w:r>
          <w:rPr>
            <w:rFonts w:eastAsiaTheme="minorEastAsia"/>
            <w:b w:val="0"/>
            <w:bCs w:val="0"/>
            <w:noProof/>
            <w:sz w:val="24"/>
            <w:szCs w:val="24"/>
            <w:lang w:eastAsia="ru-RU"/>
          </w:rPr>
          <w:tab/>
        </w:r>
        <w:r w:rsidRPr="00CB113F">
          <w:rPr>
            <w:rStyle w:val="a7"/>
            <w:noProof/>
            <w:shd w:val="clear" w:color="auto" w:fill="FFFFFF"/>
          </w:rPr>
          <w:t>Организация и деятельность грузовых терминалов в аэропортах</w:t>
        </w:r>
        <w:r>
          <w:rPr>
            <w:noProof/>
            <w:webHidden/>
          </w:rPr>
          <w:tab/>
        </w:r>
        <w:r>
          <w:rPr>
            <w:noProof/>
            <w:webHidden/>
          </w:rPr>
          <w:fldChar w:fldCharType="begin"/>
        </w:r>
        <w:r>
          <w:rPr>
            <w:noProof/>
            <w:webHidden/>
          </w:rPr>
          <w:instrText xml:space="preserve"> PAGEREF _Toc41854056 \h </w:instrText>
        </w:r>
        <w:r>
          <w:rPr>
            <w:noProof/>
            <w:webHidden/>
          </w:rPr>
        </w:r>
        <w:r>
          <w:rPr>
            <w:noProof/>
            <w:webHidden/>
          </w:rPr>
          <w:fldChar w:fldCharType="separate"/>
        </w:r>
        <w:r>
          <w:rPr>
            <w:noProof/>
            <w:webHidden/>
          </w:rPr>
          <w:t>18</w:t>
        </w:r>
        <w:r>
          <w:rPr>
            <w:noProof/>
            <w:webHidden/>
          </w:rPr>
          <w:fldChar w:fldCharType="end"/>
        </w:r>
      </w:hyperlink>
    </w:p>
    <w:p w14:paraId="15D86C7C" w14:textId="19982943" w:rsidR="000905CA" w:rsidRDefault="000905CA">
      <w:pPr>
        <w:pStyle w:val="11"/>
        <w:tabs>
          <w:tab w:val="left" w:pos="1320"/>
        </w:tabs>
        <w:rPr>
          <w:rFonts w:eastAsiaTheme="minorEastAsia"/>
          <w:b w:val="0"/>
          <w:bCs w:val="0"/>
          <w:noProof/>
          <w:lang w:eastAsia="ru-RU"/>
        </w:rPr>
      </w:pPr>
      <w:hyperlink w:anchor="_Toc41854057" w:history="1">
        <w:r w:rsidRPr="00CB113F">
          <w:rPr>
            <w:rStyle w:val="a7"/>
            <w:noProof/>
          </w:rPr>
          <w:t>ГЛАВА 2.</w:t>
        </w:r>
        <w:r>
          <w:rPr>
            <w:rFonts w:eastAsiaTheme="minorEastAsia"/>
            <w:b w:val="0"/>
            <w:bCs w:val="0"/>
            <w:noProof/>
            <w:lang w:eastAsia="ru-RU"/>
          </w:rPr>
          <w:tab/>
        </w:r>
        <w:r w:rsidRPr="00CB113F">
          <w:rPr>
            <w:rStyle w:val="a7"/>
            <w:noProof/>
            <w:shd w:val="clear" w:color="auto" w:fill="FFFFFF"/>
          </w:rPr>
          <w:t>МЕТОДОЛОГИЧЕСКИЕ ОСНОВЫ ИЗМЕРЕНИЯ ЭФФЕКТИВНОСТИ ДЯТЕЛЬНОСТИ ХОЗЯЙСТВЕННЫХ СИСТЕМ</w:t>
        </w:r>
        <w:r>
          <w:rPr>
            <w:noProof/>
            <w:webHidden/>
          </w:rPr>
          <w:tab/>
        </w:r>
        <w:r>
          <w:rPr>
            <w:noProof/>
            <w:webHidden/>
          </w:rPr>
          <w:fldChar w:fldCharType="begin"/>
        </w:r>
        <w:r>
          <w:rPr>
            <w:noProof/>
            <w:webHidden/>
          </w:rPr>
          <w:instrText xml:space="preserve"> PAGEREF _Toc41854057 \h </w:instrText>
        </w:r>
        <w:r>
          <w:rPr>
            <w:noProof/>
            <w:webHidden/>
          </w:rPr>
        </w:r>
        <w:r>
          <w:rPr>
            <w:noProof/>
            <w:webHidden/>
          </w:rPr>
          <w:fldChar w:fldCharType="separate"/>
        </w:r>
        <w:r>
          <w:rPr>
            <w:noProof/>
            <w:webHidden/>
          </w:rPr>
          <w:t>23</w:t>
        </w:r>
        <w:r>
          <w:rPr>
            <w:noProof/>
            <w:webHidden/>
          </w:rPr>
          <w:fldChar w:fldCharType="end"/>
        </w:r>
      </w:hyperlink>
    </w:p>
    <w:p w14:paraId="2AC69C80" w14:textId="1CE36E80" w:rsidR="000905CA" w:rsidRDefault="000905CA">
      <w:pPr>
        <w:pStyle w:val="21"/>
        <w:tabs>
          <w:tab w:val="left" w:pos="880"/>
          <w:tab w:val="right" w:leader="dot" w:pos="9345"/>
        </w:tabs>
        <w:rPr>
          <w:rFonts w:eastAsiaTheme="minorEastAsia"/>
          <w:b w:val="0"/>
          <w:bCs w:val="0"/>
          <w:noProof/>
          <w:sz w:val="24"/>
          <w:szCs w:val="24"/>
          <w:lang w:eastAsia="ru-RU"/>
        </w:rPr>
      </w:pPr>
      <w:hyperlink w:anchor="_Toc41854058" w:history="1">
        <w:r w:rsidRPr="00CB113F">
          <w:rPr>
            <w:rStyle w:val="a7"/>
            <w:noProof/>
          </w:rPr>
          <w:t>2.1.</w:t>
        </w:r>
        <w:r>
          <w:rPr>
            <w:rFonts w:eastAsiaTheme="minorEastAsia"/>
            <w:b w:val="0"/>
            <w:bCs w:val="0"/>
            <w:noProof/>
            <w:sz w:val="24"/>
            <w:szCs w:val="24"/>
            <w:lang w:eastAsia="ru-RU"/>
          </w:rPr>
          <w:tab/>
        </w:r>
        <w:r w:rsidRPr="00CB113F">
          <w:rPr>
            <w:rStyle w:val="a7"/>
            <w:noProof/>
            <w:shd w:val="clear" w:color="auto" w:fill="FFFFFF"/>
          </w:rPr>
          <w:t>Ключевые понятия измерения эффективности организации</w:t>
        </w:r>
        <w:r>
          <w:rPr>
            <w:noProof/>
            <w:webHidden/>
          </w:rPr>
          <w:tab/>
        </w:r>
        <w:r>
          <w:rPr>
            <w:noProof/>
            <w:webHidden/>
          </w:rPr>
          <w:fldChar w:fldCharType="begin"/>
        </w:r>
        <w:r>
          <w:rPr>
            <w:noProof/>
            <w:webHidden/>
          </w:rPr>
          <w:instrText xml:space="preserve"> PAGEREF _Toc41854058 \h </w:instrText>
        </w:r>
        <w:r>
          <w:rPr>
            <w:noProof/>
            <w:webHidden/>
          </w:rPr>
        </w:r>
        <w:r>
          <w:rPr>
            <w:noProof/>
            <w:webHidden/>
          </w:rPr>
          <w:fldChar w:fldCharType="separate"/>
        </w:r>
        <w:r>
          <w:rPr>
            <w:noProof/>
            <w:webHidden/>
          </w:rPr>
          <w:t>23</w:t>
        </w:r>
        <w:r>
          <w:rPr>
            <w:noProof/>
            <w:webHidden/>
          </w:rPr>
          <w:fldChar w:fldCharType="end"/>
        </w:r>
      </w:hyperlink>
    </w:p>
    <w:p w14:paraId="206EB0F8" w14:textId="6EE20372" w:rsidR="000905CA" w:rsidRDefault="000905CA">
      <w:pPr>
        <w:pStyle w:val="21"/>
        <w:tabs>
          <w:tab w:val="left" w:pos="880"/>
          <w:tab w:val="right" w:leader="dot" w:pos="9345"/>
        </w:tabs>
        <w:rPr>
          <w:rFonts w:eastAsiaTheme="minorEastAsia"/>
          <w:b w:val="0"/>
          <w:bCs w:val="0"/>
          <w:noProof/>
          <w:sz w:val="24"/>
          <w:szCs w:val="24"/>
          <w:lang w:eastAsia="ru-RU"/>
        </w:rPr>
      </w:pPr>
      <w:hyperlink w:anchor="_Toc41854059" w:history="1">
        <w:r w:rsidRPr="00CB113F">
          <w:rPr>
            <w:rStyle w:val="a7"/>
            <w:noProof/>
            <w:lang w:eastAsia="ru-RU"/>
          </w:rPr>
          <w:t>2.2.</w:t>
        </w:r>
        <w:r>
          <w:rPr>
            <w:rFonts w:eastAsiaTheme="minorEastAsia"/>
            <w:b w:val="0"/>
            <w:bCs w:val="0"/>
            <w:noProof/>
            <w:sz w:val="24"/>
            <w:szCs w:val="24"/>
            <w:lang w:eastAsia="ru-RU"/>
          </w:rPr>
          <w:tab/>
        </w:r>
        <w:r w:rsidRPr="00CB113F">
          <w:rPr>
            <w:rStyle w:val="a7"/>
            <w:noProof/>
            <w:shd w:val="clear" w:color="auto" w:fill="FFFFFF"/>
            <w:lang w:eastAsia="ru-RU"/>
          </w:rPr>
          <w:t>Анализ свертки данных</w:t>
        </w:r>
        <w:r>
          <w:rPr>
            <w:noProof/>
            <w:webHidden/>
          </w:rPr>
          <w:tab/>
        </w:r>
        <w:r>
          <w:rPr>
            <w:noProof/>
            <w:webHidden/>
          </w:rPr>
          <w:fldChar w:fldCharType="begin"/>
        </w:r>
        <w:r>
          <w:rPr>
            <w:noProof/>
            <w:webHidden/>
          </w:rPr>
          <w:instrText xml:space="preserve"> PAGEREF _Toc41854059 \h </w:instrText>
        </w:r>
        <w:r>
          <w:rPr>
            <w:noProof/>
            <w:webHidden/>
          </w:rPr>
        </w:r>
        <w:r>
          <w:rPr>
            <w:noProof/>
            <w:webHidden/>
          </w:rPr>
          <w:fldChar w:fldCharType="separate"/>
        </w:r>
        <w:r>
          <w:rPr>
            <w:noProof/>
            <w:webHidden/>
          </w:rPr>
          <w:t>29</w:t>
        </w:r>
        <w:r>
          <w:rPr>
            <w:noProof/>
            <w:webHidden/>
          </w:rPr>
          <w:fldChar w:fldCharType="end"/>
        </w:r>
      </w:hyperlink>
    </w:p>
    <w:p w14:paraId="5187E519" w14:textId="2542995E" w:rsidR="000905CA" w:rsidRDefault="000905CA">
      <w:pPr>
        <w:pStyle w:val="11"/>
        <w:tabs>
          <w:tab w:val="left" w:pos="1320"/>
        </w:tabs>
        <w:rPr>
          <w:rFonts w:eastAsiaTheme="minorEastAsia"/>
          <w:b w:val="0"/>
          <w:bCs w:val="0"/>
          <w:noProof/>
          <w:lang w:eastAsia="ru-RU"/>
        </w:rPr>
      </w:pPr>
      <w:hyperlink w:anchor="_Toc41854060" w:history="1">
        <w:r w:rsidRPr="00CB113F">
          <w:rPr>
            <w:rStyle w:val="a7"/>
            <w:noProof/>
          </w:rPr>
          <w:t>ГЛАВА 3.</w:t>
        </w:r>
        <w:r>
          <w:rPr>
            <w:rFonts w:eastAsiaTheme="minorEastAsia"/>
            <w:b w:val="0"/>
            <w:bCs w:val="0"/>
            <w:noProof/>
            <w:lang w:eastAsia="ru-RU"/>
          </w:rPr>
          <w:tab/>
        </w:r>
        <w:r w:rsidRPr="00CB113F">
          <w:rPr>
            <w:rStyle w:val="a7"/>
            <w:noProof/>
          </w:rPr>
          <w:t>АНАЛИЗ РЕЗУЛЬТАТОВ ТЕХНИЧЕСКОЙ ЭФФЕКТИВНОСТИ ГРУЗОВЫХ ТЕРМИНАЛОВ</w:t>
        </w:r>
        <w:r>
          <w:rPr>
            <w:noProof/>
            <w:webHidden/>
          </w:rPr>
          <w:tab/>
        </w:r>
        <w:r>
          <w:rPr>
            <w:noProof/>
            <w:webHidden/>
          </w:rPr>
          <w:fldChar w:fldCharType="begin"/>
        </w:r>
        <w:r>
          <w:rPr>
            <w:noProof/>
            <w:webHidden/>
          </w:rPr>
          <w:instrText xml:space="preserve"> PAGEREF _Toc41854060 \h </w:instrText>
        </w:r>
        <w:r>
          <w:rPr>
            <w:noProof/>
            <w:webHidden/>
          </w:rPr>
        </w:r>
        <w:r>
          <w:rPr>
            <w:noProof/>
            <w:webHidden/>
          </w:rPr>
          <w:fldChar w:fldCharType="separate"/>
        </w:r>
        <w:r>
          <w:rPr>
            <w:noProof/>
            <w:webHidden/>
          </w:rPr>
          <w:t>39</w:t>
        </w:r>
        <w:r>
          <w:rPr>
            <w:noProof/>
            <w:webHidden/>
          </w:rPr>
          <w:fldChar w:fldCharType="end"/>
        </w:r>
      </w:hyperlink>
    </w:p>
    <w:p w14:paraId="656CC31A" w14:textId="135BD1FA" w:rsidR="000905CA" w:rsidRDefault="000905CA">
      <w:pPr>
        <w:pStyle w:val="21"/>
        <w:tabs>
          <w:tab w:val="left" w:pos="880"/>
          <w:tab w:val="right" w:leader="dot" w:pos="9345"/>
        </w:tabs>
        <w:rPr>
          <w:rFonts w:eastAsiaTheme="minorEastAsia"/>
          <w:b w:val="0"/>
          <w:bCs w:val="0"/>
          <w:noProof/>
          <w:sz w:val="24"/>
          <w:szCs w:val="24"/>
          <w:lang w:eastAsia="ru-RU"/>
        </w:rPr>
      </w:pPr>
      <w:hyperlink w:anchor="_Toc41854061" w:history="1">
        <w:r w:rsidRPr="00CB113F">
          <w:rPr>
            <w:rStyle w:val="a7"/>
            <w:noProof/>
            <w:lang w:eastAsia="ru-RU"/>
          </w:rPr>
          <w:t>3.1.</w:t>
        </w:r>
        <w:r>
          <w:rPr>
            <w:rFonts w:eastAsiaTheme="minorEastAsia"/>
            <w:b w:val="0"/>
            <w:bCs w:val="0"/>
            <w:noProof/>
            <w:sz w:val="24"/>
            <w:szCs w:val="24"/>
            <w:lang w:eastAsia="ru-RU"/>
          </w:rPr>
          <w:tab/>
        </w:r>
        <w:r w:rsidRPr="00CB113F">
          <w:rPr>
            <w:rStyle w:val="a7"/>
            <w:noProof/>
            <w:lang w:eastAsia="ru-RU"/>
          </w:rPr>
          <w:t>Измерение технической эффективности грузовых терминалов</w:t>
        </w:r>
        <w:r>
          <w:rPr>
            <w:noProof/>
            <w:webHidden/>
          </w:rPr>
          <w:tab/>
        </w:r>
        <w:r>
          <w:rPr>
            <w:noProof/>
            <w:webHidden/>
          </w:rPr>
          <w:fldChar w:fldCharType="begin"/>
        </w:r>
        <w:r>
          <w:rPr>
            <w:noProof/>
            <w:webHidden/>
          </w:rPr>
          <w:instrText xml:space="preserve"> PAGEREF _Toc41854061 \h </w:instrText>
        </w:r>
        <w:r>
          <w:rPr>
            <w:noProof/>
            <w:webHidden/>
          </w:rPr>
        </w:r>
        <w:r>
          <w:rPr>
            <w:noProof/>
            <w:webHidden/>
          </w:rPr>
          <w:fldChar w:fldCharType="separate"/>
        </w:r>
        <w:r>
          <w:rPr>
            <w:noProof/>
            <w:webHidden/>
          </w:rPr>
          <w:t>39</w:t>
        </w:r>
        <w:r>
          <w:rPr>
            <w:noProof/>
            <w:webHidden/>
          </w:rPr>
          <w:fldChar w:fldCharType="end"/>
        </w:r>
      </w:hyperlink>
    </w:p>
    <w:p w14:paraId="1885A02D" w14:textId="70DB6A9A" w:rsidR="000905CA" w:rsidRDefault="000905CA">
      <w:pPr>
        <w:pStyle w:val="21"/>
        <w:tabs>
          <w:tab w:val="left" w:pos="880"/>
          <w:tab w:val="right" w:leader="dot" w:pos="9345"/>
        </w:tabs>
        <w:rPr>
          <w:rFonts w:eastAsiaTheme="minorEastAsia"/>
          <w:b w:val="0"/>
          <w:bCs w:val="0"/>
          <w:noProof/>
          <w:sz w:val="24"/>
          <w:szCs w:val="24"/>
          <w:lang w:eastAsia="ru-RU"/>
        </w:rPr>
      </w:pPr>
      <w:hyperlink w:anchor="_Toc41854062" w:history="1">
        <w:r w:rsidRPr="00CB113F">
          <w:rPr>
            <w:rStyle w:val="a7"/>
            <w:noProof/>
            <w:lang w:eastAsia="ru-RU"/>
          </w:rPr>
          <w:t>3.2.</w:t>
        </w:r>
        <w:r>
          <w:rPr>
            <w:rFonts w:eastAsiaTheme="minorEastAsia"/>
            <w:b w:val="0"/>
            <w:bCs w:val="0"/>
            <w:noProof/>
            <w:sz w:val="24"/>
            <w:szCs w:val="24"/>
            <w:lang w:eastAsia="ru-RU"/>
          </w:rPr>
          <w:tab/>
        </w:r>
        <w:r w:rsidRPr="00CB113F">
          <w:rPr>
            <w:rStyle w:val="a7"/>
            <w:noProof/>
            <w:shd w:val="clear" w:color="auto" w:fill="FFFFFF"/>
            <w:lang w:eastAsia="ru-RU"/>
          </w:rPr>
          <w:t>Анализ результатов технической эффективности грузовых терминалов аэропортов</w:t>
        </w:r>
        <w:r>
          <w:rPr>
            <w:noProof/>
            <w:webHidden/>
          </w:rPr>
          <w:tab/>
        </w:r>
        <w:r>
          <w:rPr>
            <w:noProof/>
            <w:webHidden/>
          </w:rPr>
          <w:fldChar w:fldCharType="begin"/>
        </w:r>
        <w:r>
          <w:rPr>
            <w:noProof/>
            <w:webHidden/>
          </w:rPr>
          <w:instrText xml:space="preserve"> PAGEREF _Toc41854062 \h </w:instrText>
        </w:r>
        <w:r>
          <w:rPr>
            <w:noProof/>
            <w:webHidden/>
          </w:rPr>
        </w:r>
        <w:r>
          <w:rPr>
            <w:noProof/>
            <w:webHidden/>
          </w:rPr>
          <w:fldChar w:fldCharType="separate"/>
        </w:r>
        <w:r>
          <w:rPr>
            <w:noProof/>
            <w:webHidden/>
          </w:rPr>
          <w:t>44</w:t>
        </w:r>
        <w:r>
          <w:rPr>
            <w:noProof/>
            <w:webHidden/>
          </w:rPr>
          <w:fldChar w:fldCharType="end"/>
        </w:r>
      </w:hyperlink>
    </w:p>
    <w:p w14:paraId="595EAF1E" w14:textId="767FAD4C" w:rsidR="000905CA" w:rsidRDefault="000905CA">
      <w:pPr>
        <w:pStyle w:val="11"/>
        <w:rPr>
          <w:rFonts w:eastAsiaTheme="minorEastAsia"/>
          <w:b w:val="0"/>
          <w:bCs w:val="0"/>
          <w:noProof/>
          <w:lang w:eastAsia="ru-RU"/>
        </w:rPr>
      </w:pPr>
      <w:hyperlink w:anchor="_Toc41854063" w:history="1">
        <w:r w:rsidRPr="00CB113F">
          <w:rPr>
            <w:rStyle w:val="a7"/>
            <w:noProof/>
            <w:lang w:eastAsia="ru-RU"/>
          </w:rPr>
          <w:t>ЗАКЛЮЧЕНИЕ</w:t>
        </w:r>
        <w:r>
          <w:rPr>
            <w:noProof/>
            <w:webHidden/>
          </w:rPr>
          <w:tab/>
        </w:r>
        <w:r>
          <w:rPr>
            <w:noProof/>
            <w:webHidden/>
          </w:rPr>
          <w:fldChar w:fldCharType="begin"/>
        </w:r>
        <w:r>
          <w:rPr>
            <w:noProof/>
            <w:webHidden/>
          </w:rPr>
          <w:instrText xml:space="preserve"> PAGEREF _Toc41854063 \h </w:instrText>
        </w:r>
        <w:r>
          <w:rPr>
            <w:noProof/>
            <w:webHidden/>
          </w:rPr>
        </w:r>
        <w:r>
          <w:rPr>
            <w:noProof/>
            <w:webHidden/>
          </w:rPr>
          <w:fldChar w:fldCharType="separate"/>
        </w:r>
        <w:r>
          <w:rPr>
            <w:noProof/>
            <w:webHidden/>
          </w:rPr>
          <w:t>53</w:t>
        </w:r>
        <w:r>
          <w:rPr>
            <w:noProof/>
            <w:webHidden/>
          </w:rPr>
          <w:fldChar w:fldCharType="end"/>
        </w:r>
      </w:hyperlink>
    </w:p>
    <w:p w14:paraId="20710AC3" w14:textId="5D71196A" w:rsidR="000905CA" w:rsidRDefault="000905CA">
      <w:pPr>
        <w:pStyle w:val="11"/>
        <w:rPr>
          <w:rFonts w:eastAsiaTheme="minorEastAsia"/>
          <w:b w:val="0"/>
          <w:bCs w:val="0"/>
          <w:noProof/>
          <w:lang w:eastAsia="ru-RU"/>
        </w:rPr>
      </w:pPr>
      <w:hyperlink w:anchor="_Toc41854064" w:history="1">
        <w:r w:rsidRPr="00CB113F">
          <w:rPr>
            <w:rStyle w:val="a7"/>
            <w:noProof/>
          </w:rPr>
          <w:t>СПИСОК ЛИТЕРАТУРЫ</w:t>
        </w:r>
        <w:r>
          <w:rPr>
            <w:noProof/>
            <w:webHidden/>
          </w:rPr>
          <w:tab/>
        </w:r>
        <w:r>
          <w:rPr>
            <w:noProof/>
            <w:webHidden/>
          </w:rPr>
          <w:fldChar w:fldCharType="begin"/>
        </w:r>
        <w:r>
          <w:rPr>
            <w:noProof/>
            <w:webHidden/>
          </w:rPr>
          <w:instrText xml:space="preserve"> PAGEREF _Toc41854064 \h </w:instrText>
        </w:r>
        <w:r>
          <w:rPr>
            <w:noProof/>
            <w:webHidden/>
          </w:rPr>
        </w:r>
        <w:r>
          <w:rPr>
            <w:noProof/>
            <w:webHidden/>
          </w:rPr>
          <w:fldChar w:fldCharType="separate"/>
        </w:r>
        <w:r>
          <w:rPr>
            <w:noProof/>
            <w:webHidden/>
          </w:rPr>
          <w:t>55</w:t>
        </w:r>
        <w:r>
          <w:rPr>
            <w:noProof/>
            <w:webHidden/>
          </w:rPr>
          <w:fldChar w:fldCharType="end"/>
        </w:r>
      </w:hyperlink>
    </w:p>
    <w:p w14:paraId="2BB68DCB" w14:textId="02F62049" w:rsidR="000905CA" w:rsidRDefault="000905CA">
      <w:pPr>
        <w:pStyle w:val="11"/>
        <w:rPr>
          <w:rFonts w:eastAsiaTheme="minorEastAsia"/>
          <w:b w:val="0"/>
          <w:bCs w:val="0"/>
          <w:noProof/>
          <w:lang w:eastAsia="ru-RU"/>
        </w:rPr>
      </w:pPr>
      <w:hyperlink w:anchor="_Toc41854065" w:history="1">
        <w:r w:rsidRPr="00CB113F">
          <w:rPr>
            <w:rStyle w:val="a7"/>
            <w:noProof/>
          </w:rPr>
          <w:t>ПРИЛОЖЕНИЯ</w:t>
        </w:r>
        <w:r>
          <w:rPr>
            <w:noProof/>
            <w:webHidden/>
          </w:rPr>
          <w:tab/>
        </w:r>
        <w:r>
          <w:rPr>
            <w:noProof/>
            <w:webHidden/>
          </w:rPr>
          <w:fldChar w:fldCharType="begin"/>
        </w:r>
        <w:r>
          <w:rPr>
            <w:noProof/>
            <w:webHidden/>
          </w:rPr>
          <w:instrText xml:space="preserve"> PAGEREF _Toc41854065 \h </w:instrText>
        </w:r>
        <w:r>
          <w:rPr>
            <w:noProof/>
            <w:webHidden/>
          </w:rPr>
        </w:r>
        <w:r>
          <w:rPr>
            <w:noProof/>
            <w:webHidden/>
          </w:rPr>
          <w:fldChar w:fldCharType="separate"/>
        </w:r>
        <w:r>
          <w:rPr>
            <w:noProof/>
            <w:webHidden/>
          </w:rPr>
          <w:t>59</w:t>
        </w:r>
        <w:r>
          <w:rPr>
            <w:noProof/>
            <w:webHidden/>
          </w:rPr>
          <w:fldChar w:fldCharType="end"/>
        </w:r>
      </w:hyperlink>
    </w:p>
    <w:p w14:paraId="156A6C01" w14:textId="463A728B" w:rsidR="000905CA" w:rsidRDefault="000905CA">
      <w:pPr>
        <w:pStyle w:val="21"/>
        <w:tabs>
          <w:tab w:val="right" w:leader="dot" w:pos="9345"/>
        </w:tabs>
        <w:rPr>
          <w:rFonts w:eastAsiaTheme="minorEastAsia"/>
          <w:b w:val="0"/>
          <w:bCs w:val="0"/>
          <w:noProof/>
          <w:sz w:val="24"/>
          <w:szCs w:val="24"/>
          <w:lang w:eastAsia="ru-RU"/>
        </w:rPr>
      </w:pPr>
      <w:hyperlink w:anchor="_Toc41854066" w:history="1">
        <w:r w:rsidRPr="00CB113F">
          <w:rPr>
            <w:rStyle w:val="a7"/>
            <w:noProof/>
          </w:rPr>
          <w:t>ПРИЛОЖЕНИЕ 1</w:t>
        </w:r>
        <w:r>
          <w:rPr>
            <w:noProof/>
            <w:webHidden/>
          </w:rPr>
          <w:tab/>
        </w:r>
        <w:r>
          <w:rPr>
            <w:noProof/>
            <w:webHidden/>
          </w:rPr>
          <w:fldChar w:fldCharType="begin"/>
        </w:r>
        <w:r>
          <w:rPr>
            <w:noProof/>
            <w:webHidden/>
          </w:rPr>
          <w:instrText xml:space="preserve"> PAGEREF _Toc41854066 \h </w:instrText>
        </w:r>
        <w:r>
          <w:rPr>
            <w:noProof/>
            <w:webHidden/>
          </w:rPr>
        </w:r>
        <w:r>
          <w:rPr>
            <w:noProof/>
            <w:webHidden/>
          </w:rPr>
          <w:fldChar w:fldCharType="separate"/>
        </w:r>
        <w:r>
          <w:rPr>
            <w:noProof/>
            <w:webHidden/>
          </w:rPr>
          <w:t>59</w:t>
        </w:r>
        <w:r>
          <w:rPr>
            <w:noProof/>
            <w:webHidden/>
          </w:rPr>
          <w:fldChar w:fldCharType="end"/>
        </w:r>
      </w:hyperlink>
    </w:p>
    <w:p w14:paraId="2EBE323D" w14:textId="2A26D2A2" w:rsidR="000905CA" w:rsidRDefault="000905CA">
      <w:pPr>
        <w:pStyle w:val="21"/>
        <w:tabs>
          <w:tab w:val="right" w:leader="dot" w:pos="9345"/>
        </w:tabs>
        <w:rPr>
          <w:rFonts w:eastAsiaTheme="minorEastAsia"/>
          <w:b w:val="0"/>
          <w:bCs w:val="0"/>
          <w:noProof/>
          <w:sz w:val="24"/>
          <w:szCs w:val="24"/>
          <w:lang w:eastAsia="ru-RU"/>
        </w:rPr>
      </w:pPr>
      <w:hyperlink w:anchor="_Toc41854067" w:history="1">
        <w:r w:rsidRPr="00CB113F">
          <w:rPr>
            <w:rStyle w:val="a7"/>
            <w:noProof/>
          </w:rPr>
          <w:t>ПРИЛОЖЕНИЕ 2</w:t>
        </w:r>
        <w:r>
          <w:rPr>
            <w:noProof/>
            <w:webHidden/>
          </w:rPr>
          <w:tab/>
        </w:r>
        <w:r>
          <w:rPr>
            <w:noProof/>
            <w:webHidden/>
          </w:rPr>
          <w:fldChar w:fldCharType="begin"/>
        </w:r>
        <w:r>
          <w:rPr>
            <w:noProof/>
            <w:webHidden/>
          </w:rPr>
          <w:instrText xml:space="preserve"> PAGEREF _Toc41854067 \h </w:instrText>
        </w:r>
        <w:r>
          <w:rPr>
            <w:noProof/>
            <w:webHidden/>
          </w:rPr>
        </w:r>
        <w:r>
          <w:rPr>
            <w:noProof/>
            <w:webHidden/>
          </w:rPr>
          <w:fldChar w:fldCharType="separate"/>
        </w:r>
        <w:r>
          <w:rPr>
            <w:noProof/>
            <w:webHidden/>
          </w:rPr>
          <w:t>61</w:t>
        </w:r>
        <w:r>
          <w:rPr>
            <w:noProof/>
            <w:webHidden/>
          </w:rPr>
          <w:fldChar w:fldCharType="end"/>
        </w:r>
      </w:hyperlink>
    </w:p>
    <w:p w14:paraId="5D5F4875" w14:textId="1A57C21A" w:rsidR="00AF5A9C" w:rsidRDefault="00437F1D" w:rsidP="00682365">
      <w:pPr>
        <w:pStyle w:val="1"/>
        <w:numPr>
          <w:ilvl w:val="0"/>
          <w:numId w:val="0"/>
        </w:numPr>
      </w:pPr>
      <w:r>
        <w:fldChar w:fldCharType="end"/>
      </w:r>
    </w:p>
    <w:p w14:paraId="5023BAED" w14:textId="72C2EF0A" w:rsidR="00682365" w:rsidRDefault="00682365" w:rsidP="00861D39">
      <w:pPr>
        <w:rPr>
          <w:b/>
          <w:bCs/>
          <w:sz w:val="36"/>
          <w:szCs w:val="36"/>
        </w:rPr>
      </w:pPr>
      <w:r>
        <w:rPr>
          <w:b/>
          <w:bCs/>
          <w:sz w:val="36"/>
          <w:szCs w:val="36"/>
        </w:rPr>
        <w:br w:type="page"/>
      </w:r>
    </w:p>
    <w:p w14:paraId="0E326608" w14:textId="6F0090C2" w:rsidR="0005613A" w:rsidRPr="00682365" w:rsidRDefault="0061718B" w:rsidP="00682365">
      <w:pPr>
        <w:pStyle w:val="1"/>
        <w:numPr>
          <w:ilvl w:val="0"/>
          <w:numId w:val="0"/>
        </w:numPr>
      </w:pPr>
      <w:bookmarkStart w:id="1" w:name="_Toc37103872"/>
      <w:bookmarkStart w:id="2" w:name="_Toc41854052"/>
      <w:r w:rsidRPr="00AF5A9C">
        <w:lastRenderedPageBreak/>
        <w:t>ВВЕДЕНИЕ</w:t>
      </w:r>
      <w:bookmarkEnd w:id="1"/>
      <w:bookmarkEnd w:id="2"/>
    </w:p>
    <w:p w14:paraId="1128813B" w14:textId="3D77B5BA" w:rsidR="00636102" w:rsidRPr="00F37333" w:rsidRDefault="00102B1A" w:rsidP="00F37333">
      <w:pPr>
        <w:spacing w:line="360" w:lineRule="auto"/>
        <w:ind w:firstLine="708"/>
        <w:jc w:val="both"/>
      </w:pPr>
      <w:bookmarkStart w:id="3" w:name="_Toc37103873"/>
      <w:r w:rsidRPr="00437F1D">
        <w:rPr>
          <w:shd w:val="clear" w:color="auto" w:fill="FFFFFF"/>
        </w:rPr>
        <w:t xml:space="preserve">Авиаперевозки </w:t>
      </w:r>
      <w:r w:rsidR="002B3A92">
        <w:rPr>
          <w:shd w:val="clear" w:color="auto" w:fill="FFFFFF"/>
        </w:rPr>
        <w:t>являются важным видом транспортировки</w:t>
      </w:r>
      <w:r w:rsidRPr="00437F1D">
        <w:rPr>
          <w:shd w:val="clear" w:color="auto" w:fill="FFFFFF"/>
        </w:rPr>
        <w:t xml:space="preserve"> для многих отраслей промышленности, начиная от высокотехнологичного производства</w:t>
      </w:r>
      <w:r w:rsidR="00F37333">
        <w:rPr>
          <w:shd w:val="clear" w:color="auto" w:fill="FFFFFF"/>
        </w:rPr>
        <w:t>, машиностроения, фармацевтики и заканчивая розничной торговлей</w:t>
      </w:r>
      <w:r w:rsidRPr="00437F1D">
        <w:rPr>
          <w:shd w:val="clear" w:color="auto" w:fill="FFFFFF"/>
        </w:rPr>
        <w:t xml:space="preserve"> и </w:t>
      </w:r>
      <w:r w:rsidR="00F37333">
        <w:rPr>
          <w:shd w:val="clear" w:color="auto" w:fill="FFFFFF"/>
        </w:rPr>
        <w:t>доставкой почты</w:t>
      </w:r>
      <w:r w:rsidRPr="00437F1D">
        <w:rPr>
          <w:shd w:val="clear" w:color="auto" w:fill="FFFFFF"/>
        </w:rPr>
        <w:t xml:space="preserve">. </w:t>
      </w:r>
      <w:r w:rsidR="005F77D5">
        <w:rPr>
          <w:shd w:val="clear" w:color="auto" w:fill="FFFFFF"/>
        </w:rPr>
        <w:t>Отправление</w:t>
      </w:r>
      <w:r w:rsidR="00F37333">
        <w:rPr>
          <w:shd w:val="clear" w:color="auto" w:fill="FFFFFF"/>
        </w:rPr>
        <w:t xml:space="preserve"> груза</w:t>
      </w:r>
      <w:r w:rsidRPr="00437F1D">
        <w:rPr>
          <w:shd w:val="clear" w:color="auto" w:fill="FFFFFF"/>
        </w:rPr>
        <w:t xml:space="preserve"> </w:t>
      </w:r>
      <w:r w:rsidR="00F37333">
        <w:rPr>
          <w:shd w:val="clear" w:color="auto" w:fill="FFFFFF"/>
        </w:rPr>
        <w:t xml:space="preserve">на дальние </w:t>
      </w:r>
      <w:r w:rsidR="00D10781">
        <w:rPr>
          <w:shd w:val="clear" w:color="auto" w:fill="FFFFFF"/>
        </w:rPr>
        <w:t>расстояния наземным</w:t>
      </w:r>
      <w:r w:rsidR="00F37333">
        <w:rPr>
          <w:shd w:val="clear" w:color="auto" w:fill="FFFFFF"/>
        </w:rPr>
        <w:t xml:space="preserve"> и</w:t>
      </w:r>
      <w:r w:rsidRPr="00437F1D">
        <w:rPr>
          <w:shd w:val="clear" w:color="auto" w:fill="FFFFFF"/>
        </w:rPr>
        <w:t xml:space="preserve"> морским транспортом</w:t>
      </w:r>
      <w:r w:rsidR="00F37333">
        <w:rPr>
          <w:shd w:val="clear" w:color="auto" w:fill="FFFFFF"/>
        </w:rPr>
        <w:t xml:space="preserve"> занимает много времени</w:t>
      </w:r>
      <w:r w:rsidRPr="00437F1D">
        <w:rPr>
          <w:shd w:val="clear" w:color="auto" w:fill="FFFFFF"/>
        </w:rPr>
        <w:t xml:space="preserve">, </w:t>
      </w:r>
      <w:r w:rsidR="00F37333">
        <w:rPr>
          <w:shd w:val="clear" w:color="auto" w:fill="FFFFFF"/>
        </w:rPr>
        <w:t>в то время, как воздушные суда добираются до места назначения в кратчайшие сроки</w:t>
      </w:r>
      <w:r w:rsidRPr="00437F1D">
        <w:rPr>
          <w:shd w:val="clear" w:color="auto" w:fill="FFFFFF"/>
        </w:rPr>
        <w:t xml:space="preserve">. </w:t>
      </w:r>
      <w:r w:rsidR="00D20EBD">
        <w:rPr>
          <w:shd w:val="clear" w:color="auto" w:fill="FFFFFF"/>
        </w:rPr>
        <w:t>Также есть</w:t>
      </w:r>
      <w:r w:rsidRPr="00437F1D">
        <w:rPr>
          <w:shd w:val="clear" w:color="auto" w:fill="FFFFFF"/>
        </w:rPr>
        <w:t xml:space="preserve"> </w:t>
      </w:r>
      <w:r w:rsidR="00D20EBD">
        <w:rPr>
          <w:shd w:val="clear" w:color="auto" w:fill="FFFFFF"/>
        </w:rPr>
        <w:t xml:space="preserve">товары, такие как лекарства, </w:t>
      </w:r>
      <w:r w:rsidRPr="00437F1D">
        <w:rPr>
          <w:shd w:val="clear" w:color="auto" w:fill="FFFFFF"/>
        </w:rPr>
        <w:t>документы</w:t>
      </w:r>
      <w:r w:rsidR="00D20EBD">
        <w:rPr>
          <w:shd w:val="clear" w:color="auto" w:fill="FFFFFF"/>
        </w:rPr>
        <w:t>, цветы и</w:t>
      </w:r>
      <w:r w:rsidR="00151574">
        <w:rPr>
          <w:shd w:val="clear" w:color="auto" w:fill="FFFFFF"/>
        </w:rPr>
        <w:t xml:space="preserve"> </w:t>
      </w:r>
      <w:proofErr w:type="spellStart"/>
      <w:r w:rsidR="00151574">
        <w:rPr>
          <w:shd w:val="clear" w:color="auto" w:fill="FFFFFF"/>
        </w:rPr>
        <w:t>скоропорящиеся</w:t>
      </w:r>
      <w:proofErr w:type="spellEnd"/>
      <w:r w:rsidR="00D20EBD">
        <w:rPr>
          <w:shd w:val="clear" w:color="auto" w:fill="FFFFFF"/>
        </w:rPr>
        <w:t xml:space="preserve"> продукты питания</w:t>
      </w:r>
      <w:r w:rsidRPr="00437F1D">
        <w:rPr>
          <w:shd w:val="clear" w:color="auto" w:fill="FFFFFF"/>
        </w:rPr>
        <w:t xml:space="preserve">, которые </w:t>
      </w:r>
      <w:r w:rsidR="00D20EBD">
        <w:rPr>
          <w:shd w:val="clear" w:color="auto" w:fill="FFFFFF"/>
        </w:rPr>
        <w:t>требуют быстрой транспортировки.</w:t>
      </w:r>
      <w:r w:rsidR="00D60A0B">
        <w:rPr>
          <w:shd w:val="clear" w:color="auto" w:fill="FFFFFF"/>
        </w:rPr>
        <w:t xml:space="preserve"> </w:t>
      </w:r>
      <w:r w:rsidR="0030050C">
        <w:rPr>
          <w:shd w:val="clear" w:color="auto" w:fill="FFFFFF"/>
        </w:rPr>
        <w:t>Роль авиации</w:t>
      </w:r>
      <w:r w:rsidRPr="00437F1D">
        <w:rPr>
          <w:shd w:val="clear" w:color="auto" w:fill="FFFFFF"/>
        </w:rPr>
        <w:t xml:space="preserve"> для мировой экономики часто упускается из виду, </w:t>
      </w:r>
      <w:r w:rsidR="0030050C">
        <w:rPr>
          <w:shd w:val="clear" w:color="auto" w:fill="FFFFFF"/>
        </w:rPr>
        <w:t>хотя она</w:t>
      </w:r>
      <w:r w:rsidRPr="00437F1D">
        <w:rPr>
          <w:shd w:val="clear" w:color="auto" w:fill="FFFFFF"/>
        </w:rPr>
        <w:t xml:space="preserve"> является</w:t>
      </w:r>
      <w:r w:rsidR="0030050C">
        <w:rPr>
          <w:shd w:val="clear" w:color="auto" w:fill="FFFFFF"/>
        </w:rPr>
        <w:t xml:space="preserve"> одним из ключевых факторов</w:t>
      </w:r>
      <w:r w:rsidRPr="00437F1D">
        <w:rPr>
          <w:shd w:val="clear" w:color="auto" w:fill="FFFFFF"/>
        </w:rPr>
        <w:t xml:space="preserve"> глобального экономического роста и социального развития.</w:t>
      </w:r>
      <w:bookmarkEnd w:id="3"/>
    </w:p>
    <w:p w14:paraId="0D04574A" w14:textId="54C5E00F" w:rsidR="009E2456" w:rsidRDefault="009E2456" w:rsidP="009E2456">
      <w:pPr>
        <w:spacing w:line="360" w:lineRule="auto"/>
        <w:ind w:firstLine="708"/>
        <w:jc w:val="both"/>
      </w:pPr>
      <w:bookmarkStart w:id="4" w:name="_Toc37103874"/>
      <w:r>
        <w:rPr>
          <w:shd w:val="clear" w:color="auto" w:fill="FFFFFF"/>
        </w:rPr>
        <w:t>Авиационные грузоперевозки</w:t>
      </w:r>
      <w:r w:rsidR="0005613A" w:rsidRPr="00437F1D">
        <w:rPr>
          <w:shd w:val="clear" w:color="auto" w:fill="FFFFFF"/>
        </w:rPr>
        <w:t xml:space="preserve"> состав</w:t>
      </w:r>
      <w:r>
        <w:rPr>
          <w:shd w:val="clear" w:color="auto" w:fill="FFFFFF"/>
        </w:rPr>
        <w:t>ляют незначительную долю</w:t>
      </w:r>
      <w:r w:rsidR="00BC07EE">
        <w:rPr>
          <w:shd w:val="clear" w:color="auto" w:fill="FFFFFF"/>
        </w:rPr>
        <w:t xml:space="preserve"> от</w:t>
      </w:r>
      <w:r>
        <w:rPr>
          <w:shd w:val="clear" w:color="auto" w:fill="FFFFFF"/>
        </w:rPr>
        <w:t xml:space="preserve"> общего мирового грузооборота, </w:t>
      </w:r>
      <w:r w:rsidR="00733212">
        <w:rPr>
          <w:shd w:val="clear" w:color="auto" w:fill="FFFFFF"/>
        </w:rPr>
        <w:t xml:space="preserve">тем не менее, </w:t>
      </w:r>
      <w:r w:rsidR="0005613A" w:rsidRPr="00437F1D">
        <w:rPr>
          <w:shd w:val="clear" w:color="auto" w:fill="FFFFFF"/>
        </w:rPr>
        <w:t xml:space="preserve">они </w:t>
      </w:r>
      <w:r w:rsidR="00733212">
        <w:rPr>
          <w:shd w:val="clear" w:color="auto" w:fill="FFFFFF"/>
        </w:rPr>
        <w:t>занимают</w:t>
      </w:r>
      <w:r w:rsidR="0005613A" w:rsidRPr="00437F1D">
        <w:rPr>
          <w:shd w:val="clear" w:color="auto" w:fill="FFFFFF"/>
        </w:rPr>
        <w:t xml:space="preserve"> значительную </w:t>
      </w:r>
      <w:r w:rsidR="00733212">
        <w:rPr>
          <w:shd w:val="clear" w:color="auto" w:fill="FFFFFF"/>
        </w:rPr>
        <w:t>часть</w:t>
      </w:r>
      <w:r w:rsidR="0005613A" w:rsidRPr="00437F1D">
        <w:rPr>
          <w:shd w:val="clear" w:color="auto" w:fill="FFFFFF"/>
        </w:rPr>
        <w:t xml:space="preserve"> общего импорта и экспорта </w:t>
      </w:r>
      <w:r w:rsidR="00733212">
        <w:rPr>
          <w:shd w:val="clear" w:color="auto" w:fill="FFFFFF"/>
        </w:rPr>
        <w:t>государств</w:t>
      </w:r>
      <w:r>
        <w:t xml:space="preserve"> </w:t>
      </w:r>
      <w:r w:rsidR="00733212">
        <w:rPr>
          <w:shd w:val="clear" w:color="auto" w:fill="FFFFFF"/>
        </w:rPr>
        <w:t>по стоимостному эквиваленту</w:t>
      </w:r>
      <w:r w:rsidR="0005613A" w:rsidRPr="00437F1D">
        <w:rPr>
          <w:shd w:val="clear" w:color="auto" w:fill="FFFFFF"/>
        </w:rPr>
        <w:t xml:space="preserve">, как правило, между 35–40% </w:t>
      </w:r>
      <w:r w:rsidR="00733212">
        <w:rPr>
          <w:shd w:val="clear" w:color="auto" w:fill="FFFFFF"/>
        </w:rPr>
        <w:t>по данным Международной ассоциации воздушного транспорта (IATA)</w:t>
      </w:r>
      <w:r w:rsidR="0005613A" w:rsidRPr="00437F1D">
        <w:rPr>
          <w:shd w:val="clear" w:color="auto" w:fill="FFFFFF"/>
        </w:rPr>
        <w:t xml:space="preserve">. </w:t>
      </w:r>
      <w:bookmarkStart w:id="5" w:name="_Toc37103875"/>
      <w:bookmarkEnd w:id="4"/>
    </w:p>
    <w:p w14:paraId="227A51F4" w14:textId="4202C76E" w:rsidR="0039034C" w:rsidRDefault="00DC793B" w:rsidP="0039034C">
      <w:pPr>
        <w:spacing w:line="360" w:lineRule="auto"/>
        <w:ind w:firstLine="708"/>
        <w:jc w:val="both"/>
      </w:pPr>
      <w:bookmarkStart w:id="6" w:name="_Toc37103876"/>
      <w:bookmarkEnd w:id="5"/>
      <w:r w:rsidRPr="00437F1D">
        <w:t>Ак</w:t>
      </w:r>
      <w:r w:rsidR="005E4981" w:rsidRPr="00437F1D">
        <w:t>туальность работы закл</w:t>
      </w:r>
      <w:r w:rsidR="00112AAE">
        <w:t>ючается в том, что авиация</w:t>
      </w:r>
      <w:r w:rsidR="00102DDB">
        <w:t xml:space="preserve"> и </w:t>
      </w:r>
      <w:r w:rsidR="00102DDB">
        <w:rPr>
          <w:iCs/>
        </w:rPr>
        <w:t>с</w:t>
      </w:r>
      <w:r w:rsidR="00112AAE">
        <w:rPr>
          <w:iCs/>
        </w:rPr>
        <w:t>прос на перевозки грузов воздушным транспорт</w:t>
      </w:r>
      <w:r w:rsidR="006D227C">
        <w:rPr>
          <w:iCs/>
        </w:rPr>
        <w:t>ом</w:t>
      </w:r>
      <w:r w:rsidR="00112AAE">
        <w:rPr>
          <w:iCs/>
        </w:rPr>
        <w:t xml:space="preserve"> растет с каждым годом</w:t>
      </w:r>
      <w:r w:rsidR="0070241B" w:rsidRPr="00437F1D">
        <w:rPr>
          <w:iCs/>
        </w:rPr>
        <w:t xml:space="preserve"> на</w:t>
      </w:r>
      <w:r w:rsidR="00112AAE">
        <w:rPr>
          <w:iCs/>
        </w:rPr>
        <w:t xml:space="preserve"> глобальном рынке</w:t>
      </w:r>
      <w:r w:rsidR="0070241B" w:rsidRPr="00437F1D">
        <w:rPr>
          <w:iCs/>
        </w:rPr>
        <w:t>. Одним из основных драйверов роста рынка авиационной логистики служит электронная торговля, а число игроков в электр</w:t>
      </w:r>
      <w:r w:rsidR="00AC1966">
        <w:rPr>
          <w:iCs/>
        </w:rPr>
        <w:t xml:space="preserve">онной коммерции увеличивается </w:t>
      </w:r>
      <w:r w:rsidR="006F24D3">
        <w:rPr>
          <w:iCs/>
        </w:rPr>
        <w:t>ежегодно</w:t>
      </w:r>
      <w:r w:rsidR="0070241B" w:rsidRPr="00437F1D">
        <w:rPr>
          <w:iCs/>
        </w:rPr>
        <w:t xml:space="preserve">. Все большее количество потребителей и покупателей различных товаров </w:t>
      </w:r>
      <w:r w:rsidR="00EF004A">
        <w:rPr>
          <w:iCs/>
        </w:rPr>
        <w:t xml:space="preserve">пользуются услугами </w:t>
      </w:r>
      <w:r w:rsidR="00D32306">
        <w:rPr>
          <w:iCs/>
        </w:rPr>
        <w:t>быстрой</w:t>
      </w:r>
      <w:r w:rsidR="00EF004A">
        <w:rPr>
          <w:iCs/>
        </w:rPr>
        <w:t xml:space="preserve"> д</w:t>
      </w:r>
      <w:r w:rsidR="0070241B" w:rsidRPr="00437F1D">
        <w:rPr>
          <w:iCs/>
        </w:rPr>
        <w:t>оставки</w:t>
      </w:r>
      <w:r w:rsidR="006F24D3">
        <w:rPr>
          <w:iCs/>
        </w:rPr>
        <w:t>, которая осуществляется воздушной грузоперевозкой, а это ускоряет рост рынка авиационной логистики</w:t>
      </w:r>
      <w:r w:rsidR="00B87B70">
        <w:rPr>
          <w:iCs/>
        </w:rPr>
        <w:t xml:space="preserve">. По данным </w:t>
      </w:r>
      <w:r w:rsidR="00B87B70">
        <w:rPr>
          <w:iCs/>
          <w:lang w:val="en-US"/>
        </w:rPr>
        <w:t>IATA</w:t>
      </w:r>
      <w:r w:rsidR="00B87B70">
        <w:rPr>
          <w:iCs/>
        </w:rPr>
        <w:t xml:space="preserve"> за</w:t>
      </w:r>
      <w:r w:rsidR="0070241B" w:rsidRPr="00437F1D">
        <w:rPr>
          <w:iCs/>
        </w:rPr>
        <w:t xml:space="preserve"> 5 лет (2014-2019 гг.) общий объем рынка электронной торговли вырос на 265%, а к 2023 году прогнозируется рост еще в 2 раза.</w:t>
      </w:r>
      <w:bookmarkStart w:id="7" w:name="_Toc37103877"/>
      <w:bookmarkEnd w:id="6"/>
    </w:p>
    <w:p w14:paraId="3C3E5797" w14:textId="6322CE3A" w:rsidR="00126C41" w:rsidRPr="0039034C" w:rsidRDefault="005E720C" w:rsidP="0039034C">
      <w:pPr>
        <w:spacing w:line="360" w:lineRule="auto"/>
        <w:ind w:firstLine="708"/>
        <w:jc w:val="both"/>
      </w:pPr>
      <w:r w:rsidRPr="00437F1D">
        <w:rPr>
          <w:iCs/>
        </w:rPr>
        <w:t xml:space="preserve">Предметом работы </w:t>
      </w:r>
      <w:r w:rsidR="008F4307" w:rsidRPr="00437F1D">
        <w:rPr>
          <w:iCs/>
        </w:rPr>
        <w:t>является</w:t>
      </w:r>
      <w:r w:rsidR="003428CA">
        <w:rPr>
          <w:iCs/>
        </w:rPr>
        <w:t xml:space="preserve"> эффективность деятельности</w:t>
      </w:r>
      <w:r w:rsidR="00746090" w:rsidRPr="00437F1D">
        <w:rPr>
          <w:iCs/>
        </w:rPr>
        <w:t xml:space="preserve"> </w:t>
      </w:r>
      <w:r w:rsidR="00126C41" w:rsidRPr="00437F1D">
        <w:rPr>
          <w:iCs/>
        </w:rPr>
        <w:t>грузовых терминалов аэропортов.</w:t>
      </w:r>
      <w:bookmarkEnd w:id="7"/>
    </w:p>
    <w:p w14:paraId="19D74651" w14:textId="7ECFC8B7" w:rsidR="00126C41" w:rsidRPr="00437F1D" w:rsidRDefault="00126C41" w:rsidP="00437F1D">
      <w:pPr>
        <w:spacing w:line="360" w:lineRule="auto"/>
        <w:jc w:val="both"/>
      </w:pPr>
      <w:r w:rsidRPr="00437F1D">
        <w:tab/>
      </w:r>
      <w:r w:rsidR="00145AE8" w:rsidRPr="00437F1D">
        <w:t xml:space="preserve">Объектом исследования выступают </w:t>
      </w:r>
      <w:r w:rsidR="00186B11" w:rsidRPr="00437F1D">
        <w:t>грузовые терминалы российских и зарубежных аэропортов.</w:t>
      </w:r>
    </w:p>
    <w:p w14:paraId="58921937" w14:textId="2C192757" w:rsidR="004320BB" w:rsidRPr="00437F1D" w:rsidRDefault="00186B11" w:rsidP="00437F1D">
      <w:pPr>
        <w:spacing w:line="360" w:lineRule="auto"/>
        <w:jc w:val="both"/>
      </w:pPr>
      <w:r w:rsidRPr="00437F1D">
        <w:tab/>
        <w:t xml:space="preserve">Цель данной работы заключается </w:t>
      </w:r>
      <w:r w:rsidR="0065439B" w:rsidRPr="00437F1D">
        <w:t xml:space="preserve">в </w:t>
      </w:r>
      <w:r w:rsidR="003428CA">
        <w:t>операционализации и измерении эффективности деятельности грузовых терминалов аэропортов для сравнительного анализа уровня их технической эффективности в Российской Федерации и зарубежных странах.</w:t>
      </w:r>
    </w:p>
    <w:p w14:paraId="2190B5C3" w14:textId="0F9FB3E2" w:rsidR="009E1355" w:rsidRDefault="009E1355" w:rsidP="003428CA">
      <w:pPr>
        <w:spacing w:line="360" w:lineRule="auto"/>
        <w:ind w:firstLine="708"/>
        <w:jc w:val="both"/>
      </w:pPr>
      <w:r w:rsidRPr="00437F1D">
        <w:t>Работа состоит из введения, трех глав основной части, заключения, списка используемой литературы и приложений.</w:t>
      </w:r>
    </w:p>
    <w:p w14:paraId="5C06F0FF" w14:textId="73A6F263" w:rsidR="00CB7366" w:rsidRDefault="00CB7366" w:rsidP="003428CA">
      <w:pPr>
        <w:spacing w:line="360" w:lineRule="auto"/>
        <w:ind w:firstLine="708"/>
        <w:jc w:val="both"/>
      </w:pPr>
      <w:r>
        <w:t xml:space="preserve">Для достижения цели исследования были </w:t>
      </w:r>
      <w:r w:rsidR="00CA1C89">
        <w:t>сформулированы</w:t>
      </w:r>
      <w:r>
        <w:t xml:space="preserve"> и</w:t>
      </w:r>
      <w:r w:rsidR="007E080E">
        <w:t xml:space="preserve"> впоследствии</w:t>
      </w:r>
      <w:r>
        <w:t xml:space="preserve"> реализованы следующие задачи:</w:t>
      </w:r>
    </w:p>
    <w:p w14:paraId="233C57C1" w14:textId="2BB91B39" w:rsidR="00CB7366" w:rsidRDefault="00CB7366"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роли и специфики авиационных грузоперевозок в современной экономике.</w:t>
      </w:r>
    </w:p>
    <w:p w14:paraId="64FBD221" w14:textId="38DE156D" w:rsidR="00CB7366" w:rsidRDefault="00CB7366"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Структуризация деятельности грузовых терминалов аэропортов.</w:t>
      </w:r>
    </w:p>
    <w:p w14:paraId="2BF6DF37" w14:textId="58951B81" w:rsidR="00CB7366" w:rsidRDefault="00CB7366"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Описание инфраструктуры грузового терминала аэропорта и его роли в обеспечении грузоперевозок.</w:t>
      </w:r>
    </w:p>
    <w:p w14:paraId="4EA6303B" w14:textId="0CDF950A" w:rsidR="00CB7366" w:rsidRDefault="00001EA9"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Изучение методов и моделей оценки эффективности деятельности производственных систем (грузовых терминалов).</w:t>
      </w:r>
    </w:p>
    <w:p w14:paraId="20CDA92B" w14:textId="6DFABB71" w:rsidR="00001EA9" w:rsidRDefault="00001EA9"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Обоснование конкретной модели изучения эффективности деятельности грузовых терминалов.</w:t>
      </w:r>
    </w:p>
    <w:p w14:paraId="604FBC61" w14:textId="0566F084" w:rsidR="00001EA9" w:rsidRDefault="00001EA9"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Операционализация понятия эффективности деятельности грузового терминала.</w:t>
      </w:r>
    </w:p>
    <w:p w14:paraId="29AA1BF1" w14:textId="7DC59FF5" w:rsidR="00001EA9" w:rsidRDefault="00C85992"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Описание</w:t>
      </w:r>
      <w:r w:rsidR="00D50860">
        <w:rPr>
          <w:rFonts w:ascii="Times New Roman" w:hAnsi="Times New Roman" w:cs="Times New Roman"/>
          <w:sz w:val="24"/>
          <w:szCs w:val="24"/>
        </w:rPr>
        <w:t xml:space="preserve"> факторов, определяющих уровень эффективности грузовых терминалов.</w:t>
      </w:r>
    </w:p>
    <w:p w14:paraId="4ABD741F" w14:textId="25A68BB8" w:rsidR="00D50860" w:rsidRDefault="00D50860"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Сбор эмпирических данных.</w:t>
      </w:r>
    </w:p>
    <w:p w14:paraId="611CB708" w14:textId="31B4B514" w:rsidR="00D50860" w:rsidRDefault="00D50860"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Многовариантные измерения технической эффективности.</w:t>
      </w:r>
    </w:p>
    <w:p w14:paraId="2EE2110C" w14:textId="0A75E3D1" w:rsidR="00D50860" w:rsidRDefault="00D50860"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полученных результатов.</w:t>
      </w:r>
    </w:p>
    <w:p w14:paraId="67B18637" w14:textId="2D1DAD16" w:rsidR="00AA434C" w:rsidRDefault="00030E1B" w:rsidP="00CB7366">
      <w:pPr>
        <w:pStyle w:val="a0"/>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выводов</w:t>
      </w:r>
      <w:r w:rsidR="00AA434C">
        <w:rPr>
          <w:rFonts w:ascii="Times New Roman" w:hAnsi="Times New Roman" w:cs="Times New Roman"/>
          <w:sz w:val="24"/>
          <w:szCs w:val="24"/>
        </w:rPr>
        <w:t>.</w:t>
      </w:r>
    </w:p>
    <w:p w14:paraId="7C939CB0" w14:textId="44F2557A" w:rsidR="00D50860" w:rsidRPr="00D50860" w:rsidRDefault="00D50860" w:rsidP="00D50860">
      <w:pPr>
        <w:spacing w:line="360" w:lineRule="auto"/>
        <w:ind w:firstLine="708"/>
        <w:jc w:val="both"/>
      </w:pPr>
      <w:r>
        <w:t xml:space="preserve">Решение первых трех задач описано в первой главе этой работы. Изучение методов и моделей оценки эффективности деятельности производственных систем </w:t>
      </w:r>
      <w:r w:rsidR="004C7085">
        <w:t>рассматривае</w:t>
      </w:r>
      <w:r w:rsidR="002B21FE">
        <w:t xml:space="preserve">тся во второй главе. </w:t>
      </w:r>
      <w:r w:rsidR="005C6E92">
        <w:t>Заключающая третья глава содержит решение остальных задач</w:t>
      </w:r>
      <w:r w:rsidR="00D17E64">
        <w:t>, включающих операционализацию понятия эффективности деятельности грузового терминала, выявление определяющих ее факторов, сбор эмпирических данных, многовариантные измерения эффективности предприятий, а также анализ полученных результатов и выводы.</w:t>
      </w:r>
    </w:p>
    <w:p w14:paraId="06FE09F8" w14:textId="46C21EE0" w:rsidR="00DC793B" w:rsidRPr="00DC793B" w:rsidRDefault="00DC793B" w:rsidP="00DC793B"/>
    <w:p w14:paraId="4BD7C1FC" w14:textId="7431A377" w:rsidR="00682365" w:rsidRDefault="00682365" w:rsidP="009E1355">
      <w:r>
        <w:br w:type="page"/>
      </w:r>
    </w:p>
    <w:p w14:paraId="06135992" w14:textId="62B2E84D" w:rsidR="003B5184" w:rsidRPr="004749AD" w:rsidRDefault="00A24AAA" w:rsidP="00682365">
      <w:pPr>
        <w:pStyle w:val="1"/>
      </w:pPr>
      <w:bookmarkStart w:id="8" w:name="_Toc37103878"/>
      <w:bookmarkStart w:id="9" w:name="_Toc41854053"/>
      <w:r w:rsidRPr="004749AD">
        <w:lastRenderedPageBreak/>
        <w:t>ДЕЯТЕЛЬНОСТЬ ГРУЗОВЫХ ТЕРМИНАЛОВ</w:t>
      </w:r>
      <w:bookmarkEnd w:id="8"/>
      <w:bookmarkEnd w:id="9"/>
    </w:p>
    <w:p w14:paraId="0CB4176A" w14:textId="2825A95E" w:rsidR="001639E1" w:rsidRPr="00940F6A" w:rsidRDefault="001639E1" w:rsidP="00940F6A">
      <w:pPr>
        <w:pStyle w:val="2"/>
      </w:pPr>
      <w:bookmarkStart w:id="10" w:name="_Toc37103879"/>
      <w:bookmarkStart w:id="11" w:name="_Toc41854054"/>
      <w:r w:rsidRPr="004749AD">
        <w:t>Транспортные терминалы</w:t>
      </w:r>
      <w:bookmarkEnd w:id="10"/>
      <w:bookmarkEnd w:id="11"/>
    </w:p>
    <w:p w14:paraId="759FDDB6" w14:textId="4F4B11D2" w:rsidR="00F758CA" w:rsidRDefault="00823194" w:rsidP="00884FCC">
      <w:pPr>
        <w:spacing w:line="360" w:lineRule="auto"/>
        <w:ind w:firstLine="708"/>
        <w:jc w:val="both"/>
        <w:rPr>
          <w:bCs/>
          <w:szCs w:val="36"/>
        </w:rPr>
      </w:pPr>
      <w:r>
        <w:rPr>
          <w:bCs/>
          <w:szCs w:val="36"/>
        </w:rPr>
        <w:t xml:space="preserve"> В мире с</w:t>
      </w:r>
      <w:r w:rsidR="00F758CA">
        <w:rPr>
          <w:bCs/>
          <w:szCs w:val="36"/>
        </w:rPr>
        <w:t>уществуют разнообразные системы, обеспечиваю</w:t>
      </w:r>
      <w:r w:rsidR="00D6570A">
        <w:rPr>
          <w:bCs/>
          <w:szCs w:val="36"/>
        </w:rPr>
        <w:t>щие функционирование экономики</w:t>
      </w:r>
      <w:r w:rsidR="00193B86">
        <w:rPr>
          <w:bCs/>
          <w:szCs w:val="36"/>
        </w:rPr>
        <w:t>, одной из которых является логисти</w:t>
      </w:r>
      <w:r w:rsidR="00392D0A">
        <w:rPr>
          <w:bCs/>
          <w:szCs w:val="36"/>
        </w:rPr>
        <w:t>ка</w:t>
      </w:r>
      <w:r w:rsidR="00F758CA">
        <w:rPr>
          <w:bCs/>
          <w:szCs w:val="36"/>
        </w:rPr>
        <w:t xml:space="preserve">. Наиболее распространенным определением логистической системы является следующее: «логистическая система – это адаптивная (самонастраивающаяся или самоорганизующаяся) </w:t>
      </w:r>
      <w:r w:rsidR="00392D0A">
        <w:rPr>
          <w:bCs/>
          <w:szCs w:val="36"/>
        </w:rPr>
        <w:t>структура</w:t>
      </w:r>
      <w:r w:rsidR="00494AC3">
        <w:rPr>
          <w:bCs/>
          <w:szCs w:val="36"/>
        </w:rPr>
        <w:t xml:space="preserve">, выполняющая разнообразные </w:t>
      </w:r>
      <w:r w:rsidR="00F758CA">
        <w:rPr>
          <w:bCs/>
          <w:szCs w:val="36"/>
        </w:rPr>
        <w:t>функции и операции, состоящая из нескольких подсистем и имеющая развитые связи с</w:t>
      </w:r>
      <w:r w:rsidR="00193B86">
        <w:rPr>
          <w:bCs/>
          <w:szCs w:val="36"/>
        </w:rPr>
        <w:t>о</w:t>
      </w:r>
      <w:r w:rsidR="00F758CA">
        <w:rPr>
          <w:bCs/>
          <w:szCs w:val="36"/>
        </w:rPr>
        <w:t xml:space="preserve"> внешней средой».</w:t>
      </w:r>
      <w:r w:rsidR="00422018">
        <w:rPr>
          <w:rStyle w:val="aa"/>
          <w:bCs/>
          <w:szCs w:val="36"/>
        </w:rPr>
        <w:footnoteReference w:id="1"/>
      </w:r>
    </w:p>
    <w:p w14:paraId="4039FE7F" w14:textId="457AB194" w:rsidR="00F758CA" w:rsidRDefault="00F758CA" w:rsidP="00884FCC">
      <w:pPr>
        <w:spacing w:line="360" w:lineRule="auto"/>
        <w:ind w:firstLine="708"/>
        <w:jc w:val="both"/>
        <w:rPr>
          <w:bCs/>
          <w:szCs w:val="36"/>
        </w:rPr>
      </w:pPr>
      <w:r>
        <w:rPr>
          <w:bCs/>
          <w:szCs w:val="36"/>
        </w:rPr>
        <w:t>Логистическую систему можно рассматривать как сложную с</w:t>
      </w:r>
      <w:r w:rsidR="00193B86">
        <w:rPr>
          <w:bCs/>
          <w:szCs w:val="36"/>
        </w:rPr>
        <w:t>труктуру</w:t>
      </w:r>
      <w:r>
        <w:rPr>
          <w:bCs/>
          <w:szCs w:val="36"/>
        </w:rPr>
        <w:t>, реализующую некоторые кибернетические принципы управления основными и сопутствующими потоками.</w:t>
      </w:r>
      <w:r w:rsidR="00422018">
        <w:rPr>
          <w:bCs/>
          <w:szCs w:val="36"/>
        </w:rPr>
        <w:t xml:space="preserve"> Другими словами, это устойчивая совокупность звеньев (структурных</w:t>
      </w:r>
      <w:r w:rsidR="00422018" w:rsidRPr="00422018">
        <w:rPr>
          <w:bCs/>
          <w:szCs w:val="36"/>
        </w:rPr>
        <w:t>/</w:t>
      </w:r>
      <w:r w:rsidR="00422018">
        <w:rPr>
          <w:bCs/>
          <w:szCs w:val="36"/>
        </w:rPr>
        <w:t>функциональных подразделений компании, а также поставщиков, потребителей и логистических посредников), взаимосвязанных и объединенных единым управлением стратегии</w:t>
      </w:r>
      <w:r w:rsidR="00193B86">
        <w:rPr>
          <w:bCs/>
          <w:szCs w:val="36"/>
        </w:rPr>
        <w:t xml:space="preserve"> и</w:t>
      </w:r>
      <w:r w:rsidR="00422018">
        <w:rPr>
          <w:bCs/>
          <w:szCs w:val="36"/>
        </w:rPr>
        <w:t xml:space="preserve"> организации бизнеса.</w:t>
      </w:r>
    </w:p>
    <w:p w14:paraId="3EA7613D" w14:textId="237C2B29" w:rsidR="00422018" w:rsidRDefault="00422018" w:rsidP="00884FCC">
      <w:pPr>
        <w:spacing w:line="360" w:lineRule="auto"/>
        <w:ind w:firstLine="708"/>
        <w:jc w:val="both"/>
        <w:rPr>
          <w:bCs/>
          <w:szCs w:val="36"/>
        </w:rPr>
      </w:pPr>
      <w:r>
        <w:rPr>
          <w:bCs/>
          <w:szCs w:val="36"/>
        </w:rPr>
        <w:t>Из всего множества разнообразных систем</w:t>
      </w:r>
      <w:r w:rsidR="00D47D90">
        <w:rPr>
          <w:bCs/>
          <w:szCs w:val="36"/>
        </w:rPr>
        <w:t xml:space="preserve"> логистические</w:t>
      </w:r>
      <w:r w:rsidR="00AE426C">
        <w:rPr>
          <w:bCs/>
          <w:szCs w:val="36"/>
        </w:rPr>
        <w:t xml:space="preserve"> выделяются</w:t>
      </w:r>
      <w:r w:rsidR="00D47D90">
        <w:rPr>
          <w:bCs/>
          <w:szCs w:val="36"/>
        </w:rPr>
        <w:t xml:space="preserve"> составом элементов, характером связей между ними, организацией и интегративными свойствами. </w:t>
      </w:r>
      <w:r w:rsidR="00A351AA">
        <w:rPr>
          <w:bCs/>
          <w:szCs w:val="36"/>
        </w:rPr>
        <w:t>Помимо этого,</w:t>
      </w:r>
      <w:r w:rsidR="00D47D90">
        <w:rPr>
          <w:bCs/>
          <w:szCs w:val="36"/>
        </w:rPr>
        <w:t xml:space="preserve"> отличительными признаками </w:t>
      </w:r>
      <w:r w:rsidR="00A351AA">
        <w:rPr>
          <w:bCs/>
          <w:szCs w:val="36"/>
        </w:rPr>
        <w:t>логистики являются</w:t>
      </w:r>
      <w:r w:rsidR="00D47D90">
        <w:rPr>
          <w:bCs/>
          <w:szCs w:val="36"/>
        </w:rPr>
        <w:t>: наличие потокового процесса и системная целостность.</w:t>
      </w:r>
    </w:p>
    <w:p w14:paraId="52836AB5" w14:textId="4C11F582" w:rsidR="00D47D90" w:rsidRDefault="00D47D90" w:rsidP="00884FCC">
      <w:pPr>
        <w:spacing w:line="360" w:lineRule="auto"/>
        <w:jc w:val="both"/>
        <w:rPr>
          <w:bCs/>
          <w:szCs w:val="36"/>
        </w:rPr>
      </w:pPr>
      <w:r>
        <w:rPr>
          <w:bCs/>
          <w:szCs w:val="36"/>
        </w:rPr>
        <w:tab/>
        <w:t xml:space="preserve">Одним из свойств </w:t>
      </w:r>
      <w:r w:rsidR="00A351AA">
        <w:rPr>
          <w:bCs/>
          <w:szCs w:val="36"/>
        </w:rPr>
        <w:t>данной структуры</w:t>
      </w:r>
      <w:r>
        <w:rPr>
          <w:bCs/>
          <w:szCs w:val="36"/>
        </w:rPr>
        <w:t xml:space="preserve"> является то, что это целостная совокупность элементов, связанных между собой и взаимодействующих друг с другом. Среди элементов </w:t>
      </w:r>
      <w:r w:rsidR="00392D0A">
        <w:rPr>
          <w:bCs/>
          <w:szCs w:val="36"/>
        </w:rPr>
        <w:t>данной</w:t>
      </w:r>
      <w:r>
        <w:rPr>
          <w:bCs/>
          <w:szCs w:val="36"/>
        </w:rPr>
        <w:t xml:space="preserve"> систем</w:t>
      </w:r>
      <w:r w:rsidR="00A351AA">
        <w:rPr>
          <w:bCs/>
          <w:szCs w:val="36"/>
        </w:rPr>
        <w:t>ы</w:t>
      </w:r>
      <w:r>
        <w:rPr>
          <w:bCs/>
          <w:szCs w:val="36"/>
        </w:rPr>
        <w:t xml:space="preserve"> выделяют следующ</w:t>
      </w:r>
      <w:r w:rsidR="00F7201C">
        <w:rPr>
          <w:bCs/>
          <w:szCs w:val="36"/>
        </w:rPr>
        <w:t>ее</w:t>
      </w:r>
      <w:r w:rsidR="00AD444C">
        <w:rPr>
          <w:bCs/>
          <w:szCs w:val="36"/>
        </w:rPr>
        <w:t>:</w:t>
      </w:r>
    </w:p>
    <w:p w14:paraId="0FB9AED4" w14:textId="5CE10B38" w:rsidR="00AD444C" w:rsidRDefault="00AD444C" w:rsidP="00884FCC">
      <w:pPr>
        <w:pStyle w:val="a0"/>
        <w:numPr>
          <w:ilvl w:val="0"/>
          <w:numId w:val="4"/>
        </w:numPr>
        <w:spacing w:line="360" w:lineRule="auto"/>
        <w:jc w:val="both"/>
        <w:rPr>
          <w:rFonts w:ascii="Times New Roman" w:hAnsi="Times New Roman" w:cs="Times New Roman"/>
          <w:bCs/>
          <w:sz w:val="24"/>
          <w:szCs w:val="36"/>
        </w:rPr>
      </w:pPr>
      <w:r w:rsidRPr="00AD444C">
        <w:rPr>
          <w:rFonts w:ascii="Times New Roman" w:hAnsi="Times New Roman" w:cs="Times New Roman"/>
          <w:bCs/>
          <w:i/>
          <w:sz w:val="24"/>
          <w:szCs w:val="36"/>
        </w:rPr>
        <w:t>закупки</w:t>
      </w:r>
      <w:r>
        <w:rPr>
          <w:rFonts w:ascii="Times New Roman" w:hAnsi="Times New Roman" w:cs="Times New Roman"/>
          <w:bCs/>
          <w:sz w:val="24"/>
          <w:szCs w:val="36"/>
        </w:rPr>
        <w:t xml:space="preserve"> – это процесс, который обеспечивает поступление материального потока;</w:t>
      </w:r>
    </w:p>
    <w:p w14:paraId="5E041FA6" w14:textId="6FD2FD9E" w:rsidR="00AD444C" w:rsidRDefault="00AD444C" w:rsidP="00884FCC">
      <w:pPr>
        <w:pStyle w:val="a0"/>
        <w:numPr>
          <w:ilvl w:val="0"/>
          <w:numId w:val="4"/>
        </w:numPr>
        <w:spacing w:line="360" w:lineRule="auto"/>
        <w:jc w:val="both"/>
        <w:rPr>
          <w:rFonts w:ascii="Times New Roman" w:hAnsi="Times New Roman" w:cs="Times New Roman"/>
          <w:bCs/>
          <w:sz w:val="24"/>
          <w:szCs w:val="36"/>
        </w:rPr>
      </w:pPr>
      <w:r w:rsidRPr="00AD444C">
        <w:rPr>
          <w:rFonts w:ascii="Times New Roman" w:hAnsi="Times New Roman" w:cs="Times New Roman"/>
          <w:bCs/>
          <w:i/>
          <w:sz w:val="24"/>
          <w:szCs w:val="36"/>
        </w:rPr>
        <w:t>склады</w:t>
      </w:r>
      <w:r>
        <w:rPr>
          <w:rFonts w:ascii="Times New Roman" w:hAnsi="Times New Roman" w:cs="Times New Roman"/>
          <w:bCs/>
          <w:sz w:val="24"/>
          <w:szCs w:val="36"/>
        </w:rPr>
        <w:t xml:space="preserve"> – места</w:t>
      </w:r>
      <w:r w:rsidR="003D5640">
        <w:rPr>
          <w:rFonts w:ascii="Times New Roman" w:hAnsi="Times New Roman" w:cs="Times New Roman"/>
          <w:bCs/>
          <w:sz w:val="24"/>
          <w:szCs w:val="36"/>
        </w:rPr>
        <w:t xml:space="preserve"> обработки,</w:t>
      </w:r>
      <w:r>
        <w:rPr>
          <w:rFonts w:ascii="Times New Roman" w:hAnsi="Times New Roman" w:cs="Times New Roman"/>
          <w:bCs/>
          <w:sz w:val="24"/>
          <w:szCs w:val="36"/>
        </w:rPr>
        <w:t xml:space="preserve"> временного размещения и хранения материальных запасов;</w:t>
      </w:r>
    </w:p>
    <w:p w14:paraId="26BFF3D8" w14:textId="39641E9F" w:rsidR="00AD444C" w:rsidRDefault="00AD444C" w:rsidP="00884FCC">
      <w:pPr>
        <w:pStyle w:val="a0"/>
        <w:numPr>
          <w:ilvl w:val="0"/>
          <w:numId w:val="4"/>
        </w:numPr>
        <w:spacing w:line="360" w:lineRule="auto"/>
        <w:jc w:val="both"/>
        <w:rPr>
          <w:rFonts w:ascii="Times New Roman" w:hAnsi="Times New Roman" w:cs="Times New Roman"/>
          <w:bCs/>
          <w:sz w:val="24"/>
          <w:szCs w:val="36"/>
        </w:rPr>
      </w:pPr>
      <w:r w:rsidRPr="00AD444C">
        <w:rPr>
          <w:rFonts w:ascii="Times New Roman" w:hAnsi="Times New Roman" w:cs="Times New Roman"/>
          <w:bCs/>
          <w:i/>
          <w:sz w:val="24"/>
          <w:szCs w:val="36"/>
        </w:rPr>
        <w:t>информация</w:t>
      </w:r>
      <w:r>
        <w:rPr>
          <w:rFonts w:ascii="Times New Roman" w:hAnsi="Times New Roman" w:cs="Times New Roman"/>
          <w:bCs/>
          <w:sz w:val="24"/>
          <w:szCs w:val="36"/>
        </w:rPr>
        <w:t xml:space="preserve"> – это подсистема, которая обеспечивает информационную связь </w:t>
      </w:r>
      <w:r w:rsidRPr="00392D0A">
        <w:rPr>
          <w:rFonts w:ascii="Times New Roman" w:hAnsi="Times New Roman" w:cs="Times New Roman"/>
          <w:bCs/>
          <w:iCs/>
          <w:sz w:val="24"/>
          <w:szCs w:val="36"/>
        </w:rPr>
        <w:t>между</w:t>
      </w:r>
      <w:r>
        <w:rPr>
          <w:rFonts w:ascii="Times New Roman" w:hAnsi="Times New Roman" w:cs="Times New Roman"/>
          <w:bCs/>
          <w:sz w:val="24"/>
          <w:szCs w:val="36"/>
        </w:rPr>
        <w:t xml:space="preserve"> разными элементами логистической системы;</w:t>
      </w:r>
    </w:p>
    <w:p w14:paraId="47E1B832" w14:textId="49B68BF5" w:rsidR="00AD444C" w:rsidRDefault="00AD444C" w:rsidP="00884FCC">
      <w:pPr>
        <w:pStyle w:val="a0"/>
        <w:numPr>
          <w:ilvl w:val="0"/>
          <w:numId w:val="4"/>
        </w:numPr>
        <w:spacing w:line="360" w:lineRule="auto"/>
        <w:jc w:val="both"/>
        <w:rPr>
          <w:rFonts w:ascii="Times New Roman" w:hAnsi="Times New Roman" w:cs="Times New Roman"/>
          <w:bCs/>
          <w:sz w:val="24"/>
          <w:szCs w:val="36"/>
        </w:rPr>
      </w:pPr>
      <w:r w:rsidRPr="00AD444C">
        <w:rPr>
          <w:rFonts w:ascii="Times New Roman" w:hAnsi="Times New Roman" w:cs="Times New Roman"/>
          <w:bCs/>
          <w:i/>
          <w:sz w:val="24"/>
          <w:szCs w:val="36"/>
        </w:rPr>
        <w:t>транспорт</w:t>
      </w:r>
      <w:r>
        <w:rPr>
          <w:rFonts w:ascii="Times New Roman" w:hAnsi="Times New Roman" w:cs="Times New Roman"/>
          <w:bCs/>
          <w:sz w:val="24"/>
          <w:szCs w:val="36"/>
        </w:rPr>
        <w:t xml:space="preserve"> – элемент, который включает в себя материально-техническую базу, с помощью которой транспортируются различные грузы;</w:t>
      </w:r>
    </w:p>
    <w:p w14:paraId="1D43B655" w14:textId="374C79AA" w:rsidR="00AD444C" w:rsidRDefault="001A3D3E" w:rsidP="00884FCC">
      <w:pPr>
        <w:pStyle w:val="a0"/>
        <w:numPr>
          <w:ilvl w:val="0"/>
          <w:numId w:val="4"/>
        </w:numPr>
        <w:spacing w:line="360" w:lineRule="auto"/>
        <w:jc w:val="both"/>
        <w:rPr>
          <w:rFonts w:ascii="Times New Roman" w:hAnsi="Times New Roman" w:cs="Times New Roman"/>
          <w:bCs/>
          <w:sz w:val="24"/>
          <w:szCs w:val="36"/>
        </w:rPr>
      </w:pPr>
      <w:r w:rsidRPr="007F1982">
        <w:rPr>
          <w:rFonts w:ascii="Times New Roman" w:hAnsi="Times New Roman" w:cs="Times New Roman"/>
          <w:bCs/>
          <w:i/>
          <w:sz w:val="24"/>
          <w:szCs w:val="36"/>
        </w:rPr>
        <w:t>сбыт</w:t>
      </w:r>
      <w:r w:rsidR="00B5693F">
        <w:rPr>
          <w:rFonts w:ascii="Times New Roman" w:hAnsi="Times New Roman" w:cs="Times New Roman"/>
          <w:bCs/>
          <w:sz w:val="24"/>
          <w:szCs w:val="36"/>
        </w:rPr>
        <w:t xml:space="preserve"> </w:t>
      </w:r>
      <w:r w:rsidR="00BD14E6">
        <w:rPr>
          <w:rFonts w:ascii="Times New Roman" w:hAnsi="Times New Roman" w:cs="Times New Roman"/>
          <w:bCs/>
          <w:sz w:val="24"/>
          <w:szCs w:val="36"/>
        </w:rPr>
        <w:t>–</w:t>
      </w:r>
      <w:r w:rsidR="00B5693F">
        <w:rPr>
          <w:rFonts w:ascii="Times New Roman" w:hAnsi="Times New Roman" w:cs="Times New Roman"/>
          <w:bCs/>
          <w:sz w:val="24"/>
          <w:szCs w:val="36"/>
        </w:rPr>
        <w:t xml:space="preserve"> </w:t>
      </w:r>
      <w:r w:rsidR="00D51F60">
        <w:rPr>
          <w:rFonts w:ascii="Times New Roman" w:hAnsi="Times New Roman" w:cs="Times New Roman"/>
          <w:bCs/>
          <w:sz w:val="24"/>
          <w:szCs w:val="36"/>
        </w:rPr>
        <w:t xml:space="preserve">процесс, при котором </w:t>
      </w:r>
      <w:r w:rsidR="00E15B04">
        <w:rPr>
          <w:rFonts w:ascii="Times New Roman" w:hAnsi="Times New Roman" w:cs="Times New Roman"/>
          <w:bCs/>
          <w:sz w:val="24"/>
          <w:szCs w:val="36"/>
        </w:rPr>
        <w:t>материальные запасы выходят из</w:t>
      </w:r>
      <w:r w:rsidR="00821F0D">
        <w:rPr>
          <w:rFonts w:ascii="Times New Roman" w:hAnsi="Times New Roman" w:cs="Times New Roman"/>
          <w:bCs/>
          <w:sz w:val="24"/>
          <w:szCs w:val="36"/>
        </w:rPr>
        <w:t xml:space="preserve"> </w:t>
      </w:r>
      <w:r w:rsidR="007F1982">
        <w:rPr>
          <w:rFonts w:ascii="Times New Roman" w:hAnsi="Times New Roman" w:cs="Times New Roman"/>
          <w:bCs/>
          <w:sz w:val="24"/>
          <w:szCs w:val="36"/>
        </w:rPr>
        <w:t>логистической цепи;</w:t>
      </w:r>
    </w:p>
    <w:p w14:paraId="0BE447A0" w14:textId="393481A8" w:rsidR="007F1982" w:rsidRDefault="004355D5" w:rsidP="00884FCC">
      <w:pPr>
        <w:pStyle w:val="a0"/>
        <w:numPr>
          <w:ilvl w:val="0"/>
          <w:numId w:val="4"/>
        </w:numPr>
        <w:spacing w:line="360" w:lineRule="auto"/>
        <w:jc w:val="both"/>
        <w:rPr>
          <w:rFonts w:ascii="Times New Roman" w:hAnsi="Times New Roman" w:cs="Times New Roman"/>
          <w:bCs/>
          <w:sz w:val="24"/>
          <w:szCs w:val="36"/>
        </w:rPr>
      </w:pPr>
      <w:r w:rsidRPr="001562A7">
        <w:rPr>
          <w:rFonts w:ascii="Times New Roman" w:hAnsi="Times New Roman" w:cs="Times New Roman"/>
          <w:bCs/>
          <w:i/>
          <w:sz w:val="24"/>
          <w:szCs w:val="36"/>
        </w:rPr>
        <w:t>кадры</w:t>
      </w:r>
      <w:r>
        <w:rPr>
          <w:rFonts w:ascii="Times New Roman" w:hAnsi="Times New Roman" w:cs="Times New Roman"/>
          <w:bCs/>
          <w:sz w:val="24"/>
          <w:szCs w:val="36"/>
        </w:rPr>
        <w:t xml:space="preserve"> </w:t>
      </w:r>
      <w:r w:rsidR="00461A1D">
        <w:rPr>
          <w:rFonts w:ascii="Times New Roman" w:hAnsi="Times New Roman" w:cs="Times New Roman"/>
          <w:bCs/>
          <w:sz w:val="24"/>
          <w:szCs w:val="36"/>
        </w:rPr>
        <w:t>–</w:t>
      </w:r>
      <w:r>
        <w:rPr>
          <w:rFonts w:ascii="Times New Roman" w:hAnsi="Times New Roman" w:cs="Times New Roman"/>
          <w:bCs/>
          <w:sz w:val="24"/>
          <w:szCs w:val="36"/>
        </w:rPr>
        <w:t xml:space="preserve"> </w:t>
      </w:r>
      <w:r w:rsidR="00461A1D">
        <w:rPr>
          <w:rFonts w:ascii="Times New Roman" w:hAnsi="Times New Roman" w:cs="Times New Roman"/>
          <w:bCs/>
          <w:sz w:val="24"/>
          <w:szCs w:val="36"/>
        </w:rPr>
        <w:t xml:space="preserve">организационный персонал, </w:t>
      </w:r>
      <w:r w:rsidR="004556B7">
        <w:rPr>
          <w:rFonts w:ascii="Times New Roman" w:hAnsi="Times New Roman" w:cs="Times New Roman"/>
          <w:bCs/>
          <w:sz w:val="24"/>
          <w:szCs w:val="36"/>
        </w:rPr>
        <w:t xml:space="preserve">выполняющий </w:t>
      </w:r>
      <w:r w:rsidR="004F1212">
        <w:rPr>
          <w:rFonts w:ascii="Times New Roman" w:hAnsi="Times New Roman" w:cs="Times New Roman"/>
          <w:bCs/>
          <w:sz w:val="24"/>
          <w:szCs w:val="36"/>
        </w:rPr>
        <w:t>различные операции.</w:t>
      </w:r>
    </w:p>
    <w:p w14:paraId="60BFCD51" w14:textId="77777777" w:rsidR="004F1212" w:rsidRDefault="004F1212" w:rsidP="00884FCC">
      <w:pPr>
        <w:pStyle w:val="a0"/>
        <w:spacing w:line="360" w:lineRule="auto"/>
        <w:jc w:val="both"/>
        <w:rPr>
          <w:rFonts w:ascii="Times New Roman" w:hAnsi="Times New Roman" w:cs="Times New Roman"/>
          <w:bCs/>
          <w:i/>
          <w:sz w:val="24"/>
          <w:szCs w:val="36"/>
        </w:rPr>
      </w:pPr>
    </w:p>
    <w:p w14:paraId="2E5ECCB8" w14:textId="47E2D2E8" w:rsidR="004F1212" w:rsidRPr="00193B86" w:rsidRDefault="00F7064A" w:rsidP="00884FCC">
      <w:pPr>
        <w:spacing w:line="360" w:lineRule="auto"/>
        <w:ind w:firstLine="360"/>
        <w:jc w:val="both"/>
        <w:rPr>
          <w:bCs/>
          <w:szCs w:val="36"/>
        </w:rPr>
      </w:pPr>
      <w:r w:rsidRPr="00F7064A">
        <w:rPr>
          <w:bCs/>
          <w:szCs w:val="36"/>
        </w:rPr>
        <w:lastRenderedPageBreak/>
        <w:t xml:space="preserve">Элементы </w:t>
      </w:r>
      <w:r w:rsidR="00392D0A">
        <w:rPr>
          <w:bCs/>
          <w:szCs w:val="36"/>
        </w:rPr>
        <w:t>логистики</w:t>
      </w:r>
      <w:r w:rsidRPr="00F7064A">
        <w:rPr>
          <w:bCs/>
          <w:szCs w:val="36"/>
        </w:rPr>
        <w:t xml:space="preserve"> выполняют разные задачи, но они связаны между собой</w:t>
      </w:r>
      <w:r>
        <w:rPr>
          <w:bCs/>
          <w:szCs w:val="36"/>
        </w:rPr>
        <w:t>. Их совместимость обеспечивается единством цели, которой подчинено функционирование логистических систем.</w:t>
      </w:r>
    </w:p>
    <w:p w14:paraId="78B4E961" w14:textId="061EB861" w:rsidR="00F7064A" w:rsidRDefault="00E92A7F" w:rsidP="00884FCC">
      <w:pPr>
        <w:spacing w:line="360" w:lineRule="auto"/>
        <w:ind w:firstLine="360"/>
        <w:jc w:val="both"/>
        <w:rPr>
          <w:bCs/>
          <w:szCs w:val="36"/>
        </w:rPr>
      </w:pPr>
      <w:r>
        <w:rPr>
          <w:bCs/>
          <w:szCs w:val="36"/>
        </w:rPr>
        <w:t xml:space="preserve">Транспорт является одной из крупнейших базовых отраслей хозяйства, важнейшей составной частью производственной и социальной инфраструктуры в мире. Транспортные коммуникации объединяют районы внутри страны, тем самым обеспечивая единство её территорий, и связывает страну с мировым сообществом, являясь материальной основой обеспечения внешнеэкономических связей и интеграции в глобальную экономическую систему. </w:t>
      </w:r>
    </w:p>
    <w:p w14:paraId="639406ED" w14:textId="7609F1E6" w:rsidR="00E92A7F" w:rsidRDefault="00E92A7F" w:rsidP="00884FCC">
      <w:pPr>
        <w:spacing w:line="360" w:lineRule="auto"/>
        <w:ind w:firstLine="360"/>
        <w:jc w:val="both"/>
        <w:rPr>
          <w:bCs/>
          <w:szCs w:val="36"/>
        </w:rPr>
      </w:pPr>
      <w:r>
        <w:rPr>
          <w:bCs/>
          <w:szCs w:val="36"/>
        </w:rPr>
        <w:t xml:space="preserve">Транспортная система </w:t>
      </w:r>
      <w:r w:rsidR="00AE726A">
        <w:rPr>
          <w:bCs/>
          <w:szCs w:val="36"/>
        </w:rPr>
        <w:t>обеспечивает условия экономического роста, повышения конкурентоспособности и качества жизни населения разных стран. Доступ к безопасным и качественным услугам определяет эффективность работы и развития бизнеса, производства и социальной сферы.</w:t>
      </w:r>
      <w:r w:rsidR="00781D7A">
        <w:rPr>
          <w:rStyle w:val="aa"/>
          <w:bCs/>
          <w:szCs w:val="36"/>
        </w:rPr>
        <w:footnoteReference w:id="2"/>
      </w:r>
    </w:p>
    <w:p w14:paraId="19395AD1" w14:textId="25E09D05" w:rsidR="00AE726A" w:rsidRDefault="00AE726A" w:rsidP="00884FCC">
      <w:pPr>
        <w:spacing w:line="360" w:lineRule="auto"/>
        <w:ind w:firstLine="360"/>
        <w:jc w:val="both"/>
        <w:rPr>
          <w:bCs/>
          <w:szCs w:val="36"/>
        </w:rPr>
      </w:pPr>
      <w:r>
        <w:rPr>
          <w:bCs/>
          <w:szCs w:val="36"/>
        </w:rPr>
        <w:t xml:space="preserve">Транспортный комплекс включает в себя объекты и субъекты транспортной </w:t>
      </w:r>
      <w:r w:rsidR="000F2421">
        <w:rPr>
          <w:bCs/>
          <w:szCs w:val="36"/>
        </w:rPr>
        <w:t>инфр</w:t>
      </w:r>
      <w:r w:rsidR="009F110B">
        <w:rPr>
          <w:bCs/>
          <w:szCs w:val="36"/>
        </w:rPr>
        <w:t xml:space="preserve">аструктуры, а также </w:t>
      </w:r>
      <w:r w:rsidR="000F2421">
        <w:rPr>
          <w:bCs/>
          <w:szCs w:val="36"/>
        </w:rPr>
        <w:t>средства</w:t>
      </w:r>
      <w:r w:rsidR="009F110B">
        <w:rPr>
          <w:bCs/>
          <w:szCs w:val="36"/>
        </w:rPr>
        <w:t xml:space="preserve"> передвижения</w:t>
      </w:r>
      <w:r w:rsidR="000F2421">
        <w:rPr>
          <w:bCs/>
          <w:szCs w:val="36"/>
        </w:rPr>
        <w:t>.</w:t>
      </w:r>
    </w:p>
    <w:p w14:paraId="7E014FAC" w14:textId="083AC41C" w:rsidR="000F2421" w:rsidRDefault="008955F0" w:rsidP="00884FCC">
      <w:pPr>
        <w:spacing w:line="360" w:lineRule="auto"/>
        <w:ind w:firstLine="360"/>
        <w:jc w:val="both"/>
        <w:rPr>
          <w:bCs/>
          <w:szCs w:val="36"/>
        </w:rPr>
      </w:pPr>
      <w:r>
        <w:rPr>
          <w:bCs/>
          <w:szCs w:val="36"/>
        </w:rPr>
        <w:t>Под объектами рассматриваемой</w:t>
      </w:r>
      <w:r w:rsidR="000F2421">
        <w:rPr>
          <w:bCs/>
          <w:szCs w:val="36"/>
        </w:rPr>
        <w:t xml:space="preserve"> инфраструктуры подразумевается технологический комплекс, который включает в себя железные дороги, водные пути, контактные линии, </w:t>
      </w:r>
      <w:r w:rsidR="00AD36CA">
        <w:rPr>
          <w:bCs/>
          <w:szCs w:val="36"/>
        </w:rPr>
        <w:t>автомобильные дороги, трубопроводы, мосты, вокзалы, порты, станции, аэропорты и другие транспортные потоки, сооружения и устройства, обеспечивающие функционирование транспортного комплекса.</w:t>
      </w:r>
    </w:p>
    <w:p w14:paraId="5531C212" w14:textId="2C8DF48A" w:rsidR="00092460" w:rsidRDefault="00092460" w:rsidP="00884FCC">
      <w:pPr>
        <w:spacing w:line="360" w:lineRule="auto"/>
        <w:ind w:firstLine="360"/>
        <w:jc w:val="both"/>
        <w:rPr>
          <w:bCs/>
          <w:szCs w:val="36"/>
        </w:rPr>
      </w:pPr>
      <w:r>
        <w:rPr>
          <w:bCs/>
          <w:szCs w:val="36"/>
        </w:rPr>
        <w:t>Субъекты транспортной инфраструктуры – это физические и юридические лица</w:t>
      </w:r>
      <w:r w:rsidR="005B40D6">
        <w:rPr>
          <w:bCs/>
          <w:szCs w:val="36"/>
        </w:rPr>
        <w:t>, которые являются в</w:t>
      </w:r>
      <w:r w:rsidR="008955F0">
        <w:rPr>
          <w:bCs/>
          <w:szCs w:val="36"/>
        </w:rPr>
        <w:t>ладельцами объектов инфраструктуры и</w:t>
      </w:r>
      <w:r w:rsidR="005B40D6">
        <w:rPr>
          <w:bCs/>
          <w:szCs w:val="36"/>
        </w:rPr>
        <w:t xml:space="preserve"> средств</w:t>
      </w:r>
      <w:r w:rsidR="008955F0">
        <w:rPr>
          <w:bCs/>
          <w:szCs w:val="36"/>
        </w:rPr>
        <w:t xml:space="preserve"> передвижения</w:t>
      </w:r>
      <w:r w:rsidR="005B40D6">
        <w:rPr>
          <w:bCs/>
          <w:szCs w:val="36"/>
        </w:rPr>
        <w:t>.</w:t>
      </w:r>
    </w:p>
    <w:p w14:paraId="628DD976" w14:textId="5BCC560A" w:rsidR="005B40D6" w:rsidRDefault="005B40D6" w:rsidP="00884FCC">
      <w:pPr>
        <w:spacing w:line="360" w:lineRule="auto"/>
        <w:ind w:firstLine="360"/>
        <w:jc w:val="both"/>
        <w:rPr>
          <w:bCs/>
          <w:szCs w:val="36"/>
        </w:rPr>
      </w:pPr>
      <w:r>
        <w:rPr>
          <w:bCs/>
          <w:szCs w:val="36"/>
        </w:rPr>
        <w:t>Транспортны</w:t>
      </w:r>
      <w:r w:rsidR="008955F0">
        <w:rPr>
          <w:bCs/>
          <w:szCs w:val="36"/>
        </w:rPr>
        <w:t>е средства – это железнодорожные подвижные</w:t>
      </w:r>
      <w:r>
        <w:rPr>
          <w:bCs/>
          <w:szCs w:val="36"/>
        </w:rPr>
        <w:t xml:space="preserve"> состав</w:t>
      </w:r>
      <w:r w:rsidR="008955F0">
        <w:rPr>
          <w:bCs/>
          <w:szCs w:val="36"/>
        </w:rPr>
        <w:t>ы</w:t>
      </w:r>
      <w:r>
        <w:rPr>
          <w:bCs/>
          <w:szCs w:val="36"/>
        </w:rPr>
        <w:t>, воздушные и морские суда и автомобильный наземный транспорт.</w:t>
      </w:r>
    </w:p>
    <w:p w14:paraId="1D0B8446" w14:textId="26E362D8" w:rsidR="005B40D6" w:rsidRDefault="008955F0" w:rsidP="00884FCC">
      <w:pPr>
        <w:spacing w:line="360" w:lineRule="auto"/>
        <w:ind w:firstLine="360"/>
        <w:jc w:val="both"/>
        <w:rPr>
          <w:bCs/>
          <w:szCs w:val="36"/>
        </w:rPr>
      </w:pPr>
      <w:r>
        <w:rPr>
          <w:bCs/>
          <w:szCs w:val="36"/>
        </w:rPr>
        <w:t>Данная</w:t>
      </w:r>
      <w:r w:rsidR="00F80433">
        <w:rPr>
          <w:bCs/>
          <w:szCs w:val="36"/>
        </w:rPr>
        <w:t xml:space="preserve"> инфраструктура включает в себя </w:t>
      </w:r>
      <w:r w:rsidR="00791FA4">
        <w:rPr>
          <w:bCs/>
          <w:szCs w:val="36"/>
        </w:rPr>
        <w:t>пути сообщения, технологические объекты, средства управления движением, сооружения, обслуживающие участнико</w:t>
      </w:r>
      <w:r w:rsidR="008D5001">
        <w:rPr>
          <w:bCs/>
          <w:szCs w:val="36"/>
        </w:rPr>
        <w:t>в движения всех видов перевозок</w:t>
      </w:r>
      <w:r w:rsidR="00791FA4">
        <w:rPr>
          <w:bCs/>
          <w:szCs w:val="36"/>
        </w:rPr>
        <w:t>.</w:t>
      </w:r>
      <w:r w:rsidR="00F25F93">
        <w:rPr>
          <w:bCs/>
          <w:szCs w:val="36"/>
        </w:rPr>
        <w:t xml:space="preserve"> Транспортные системы имеют </w:t>
      </w:r>
      <w:r w:rsidR="001B5360">
        <w:rPr>
          <w:bCs/>
          <w:szCs w:val="36"/>
        </w:rPr>
        <w:t xml:space="preserve">различный масштаб </w:t>
      </w:r>
      <w:r w:rsidR="003708B6">
        <w:rPr>
          <w:bCs/>
          <w:szCs w:val="36"/>
        </w:rPr>
        <w:t>и назначение, они могут быть независимыми и взаимосвязанными</w:t>
      </w:r>
      <w:r w:rsidR="008435EA">
        <w:rPr>
          <w:bCs/>
          <w:szCs w:val="36"/>
        </w:rPr>
        <w:t>, могут конкурировать между собой.</w:t>
      </w:r>
    </w:p>
    <w:p w14:paraId="10BBFEC9" w14:textId="656A3002" w:rsidR="008435EA" w:rsidRDefault="006C763F" w:rsidP="00884FCC">
      <w:pPr>
        <w:spacing w:line="360" w:lineRule="auto"/>
        <w:ind w:firstLine="360"/>
        <w:jc w:val="both"/>
        <w:rPr>
          <w:bCs/>
          <w:szCs w:val="36"/>
        </w:rPr>
      </w:pPr>
      <w:r>
        <w:rPr>
          <w:bCs/>
          <w:szCs w:val="36"/>
        </w:rPr>
        <w:t>Техническую базу рассматриваемой системы</w:t>
      </w:r>
      <w:r w:rsidR="005E1209">
        <w:rPr>
          <w:bCs/>
          <w:szCs w:val="36"/>
        </w:rPr>
        <w:t xml:space="preserve"> составляют базовая инфраструктура</w:t>
      </w:r>
      <w:r w:rsidR="00E718B6">
        <w:rPr>
          <w:bCs/>
          <w:szCs w:val="36"/>
        </w:rPr>
        <w:t>, в состав которой входят пути сообщения, транспортные уз</w:t>
      </w:r>
      <w:r>
        <w:rPr>
          <w:bCs/>
          <w:szCs w:val="36"/>
        </w:rPr>
        <w:t>лы и промежуточные пункты сетей,</w:t>
      </w:r>
      <w:r w:rsidR="00E718B6">
        <w:rPr>
          <w:bCs/>
          <w:szCs w:val="36"/>
        </w:rPr>
        <w:t xml:space="preserve"> </w:t>
      </w:r>
      <w:r w:rsidR="005E1209">
        <w:rPr>
          <w:bCs/>
          <w:szCs w:val="36"/>
        </w:rPr>
        <w:t xml:space="preserve">транспортные средства и вспомогательная </w:t>
      </w:r>
      <w:r w:rsidR="001601F7">
        <w:rPr>
          <w:bCs/>
          <w:szCs w:val="36"/>
        </w:rPr>
        <w:t>инфраструктура</w:t>
      </w:r>
      <w:r w:rsidR="00E718B6">
        <w:rPr>
          <w:bCs/>
          <w:szCs w:val="36"/>
        </w:rPr>
        <w:t xml:space="preserve">, которую образуют средства и системы энергоснабжения, связи, информационного обмена, управления </w:t>
      </w:r>
      <w:r w:rsidR="00E718B6">
        <w:rPr>
          <w:bCs/>
          <w:szCs w:val="36"/>
        </w:rPr>
        <w:lastRenderedPageBreak/>
        <w:t>движением транспортных средств, технической эксплуатации оборудования, обеспечения безопасности операционного процесса и другие операции</w:t>
      </w:r>
      <w:r w:rsidR="001601F7">
        <w:rPr>
          <w:bCs/>
          <w:szCs w:val="36"/>
        </w:rPr>
        <w:t>.</w:t>
      </w:r>
      <w:r w:rsidR="00334DB8">
        <w:rPr>
          <w:rStyle w:val="aa"/>
          <w:bCs/>
          <w:szCs w:val="36"/>
        </w:rPr>
        <w:footnoteReference w:id="3"/>
      </w:r>
    </w:p>
    <w:p w14:paraId="4BA7D3CC" w14:textId="2F09D1FC" w:rsidR="00E718B6" w:rsidRDefault="006F35B5" w:rsidP="00884FCC">
      <w:pPr>
        <w:spacing w:line="360" w:lineRule="auto"/>
        <w:ind w:firstLine="360"/>
        <w:jc w:val="both"/>
        <w:rPr>
          <w:bCs/>
          <w:szCs w:val="36"/>
        </w:rPr>
      </w:pPr>
      <w:r>
        <w:rPr>
          <w:bCs/>
          <w:szCs w:val="36"/>
        </w:rPr>
        <w:t>Транспортная сеть образуется совокупностью путей сообщения, а движение т</w:t>
      </w:r>
      <w:r w:rsidR="00511D78">
        <w:rPr>
          <w:bCs/>
          <w:szCs w:val="36"/>
        </w:rPr>
        <w:t>ехнических</w:t>
      </w:r>
      <w:r>
        <w:rPr>
          <w:bCs/>
          <w:szCs w:val="36"/>
        </w:rPr>
        <w:t xml:space="preserve"> средств по сети образует транспортные потоки. Перемещение по сети грузов формирует грузопотоки,</w:t>
      </w:r>
      <w:r w:rsidR="00511D78">
        <w:rPr>
          <w:bCs/>
          <w:szCs w:val="36"/>
        </w:rPr>
        <w:t xml:space="preserve"> а</w:t>
      </w:r>
      <w:r>
        <w:rPr>
          <w:bCs/>
          <w:szCs w:val="36"/>
        </w:rPr>
        <w:t xml:space="preserve"> путь движения разных ви</w:t>
      </w:r>
      <w:r w:rsidR="00511D78">
        <w:rPr>
          <w:bCs/>
          <w:szCs w:val="36"/>
        </w:rPr>
        <w:t xml:space="preserve">дов перемещения по </w:t>
      </w:r>
      <w:r>
        <w:rPr>
          <w:bCs/>
          <w:szCs w:val="36"/>
        </w:rPr>
        <w:t>сети называется маршрутом.</w:t>
      </w:r>
      <w:r w:rsidR="007338FD">
        <w:rPr>
          <w:bCs/>
          <w:szCs w:val="36"/>
        </w:rPr>
        <w:t xml:space="preserve"> </w:t>
      </w:r>
    </w:p>
    <w:p w14:paraId="7F6F358B" w14:textId="29EDFA45" w:rsidR="007338FD" w:rsidRDefault="007338FD" w:rsidP="00884FCC">
      <w:pPr>
        <w:spacing w:line="360" w:lineRule="auto"/>
        <w:ind w:firstLine="360"/>
        <w:jc w:val="both"/>
        <w:rPr>
          <w:bCs/>
          <w:szCs w:val="36"/>
        </w:rPr>
      </w:pPr>
      <w:r>
        <w:rPr>
          <w:bCs/>
          <w:szCs w:val="36"/>
        </w:rPr>
        <w:t xml:space="preserve">Транспортные узлы – это высшие звенья сети. Если узел относится к сети одного вида </w:t>
      </w:r>
      <w:r w:rsidR="00511D78">
        <w:rPr>
          <w:bCs/>
          <w:szCs w:val="36"/>
        </w:rPr>
        <w:t>передвижения</w:t>
      </w:r>
      <w:r>
        <w:rPr>
          <w:bCs/>
          <w:szCs w:val="36"/>
        </w:rPr>
        <w:t xml:space="preserve">, то он называется унимодальным, а если он связывает между собой сети разных видов транспорта – </w:t>
      </w:r>
      <w:proofErr w:type="spellStart"/>
      <w:r>
        <w:rPr>
          <w:bCs/>
          <w:szCs w:val="36"/>
        </w:rPr>
        <w:t>мультимодальным</w:t>
      </w:r>
      <w:proofErr w:type="spellEnd"/>
      <w:r>
        <w:rPr>
          <w:bCs/>
          <w:szCs w:val="36"/>
        </w:rPr>
        <w:t xml:space="preserve">. </w:t>
      </w:r>
      <w:r w:rsidR="00511D78">
        <w:rPr>
          <w:bCs/>
          <w:szCs w:val="36"/>
        </w:rPr>
        <w:t>Узлы</w:t>
      </w:r>
      <w:r w:rsidR="00EA4FFD">
        <w:rPr>
          <w:bCs/>
          <w:szCs w:val="36"/>
        </w:rPr>
        <w:t xml:space="preserve"> разделяют на порталы и </w:t>
      </w:r>
      <w:proofErr w:type="spellStart"/>
      <w:r w:rsidR="00EA4FFD">
        <w:rPr>
          <w:bCs/>
          <w:szCs w:val="36"/>
        </w:rPr>
        <w:t>х</w:t>
      </w:r>
      <w:r w:rsidR="00511D78">
        <w:rPr>
          <w:bCs/>
          <w:szCs w:val="36"/>
        </w:rPr>
        <w:t>абы</w:t>
      </w:r>
      <w:proofErr w:type="spellEnd"/>
      <w:r w:rsidR="00511D78">
        <w:rPr>
          <w:bCs/>
          <w:szCs w:val="36"/>
        </w:rPr>
        <w:t xml:space="preserve"> по роли, выполняемой ими в </w:t>
      </w:r>
      <w:r w:rsidR="00EA4FFD">
        <w:rPr>
          <w:bCs/>
          <w:szCs w:val="36"/>
        </w:rPr>
        <w:t>системе.</w:t>
      </w:r>
    </w:p>
    <w:p w14:paraId="389FA049" w14:textId="084C38F8" w:rsidR="00EA4FFD" w:rsidRPr="00E122AE" w:rsidRDefault="00E425C8" w:rsidP="00884FCC">
      <w:pPr>
        <w:spacing w:line="360" w:lineRule="auto"/>
        <w:ind w:firstLine="360"/>
        <w:jc w:val="both"/>
        <w:rPr>
          <w:bCs/>
          <w:szCs w:val="36"/>
        </w:rPr>
      </w:pPr>
      <w:r>
        <w:rPr>
          <w:bCs/>
          <w:szCs w:val="36"/>
        </w:rPr>
        <w:t>Портал – это транспортный узел, который обеспечивает связь системы с регионами зарождения или поглощения грузопотоков, они размещаются в пунктах, имеющих выгодное географическое положение.</w:t>
      </w:r>
      <w:r w:rsidR="00E122AE" w:rsidRPr="00E122AE">
        <w:rPr>
          <w:bCs/>
          <w:szCs w:val="36"/>
        </w:rPr>
        <w:t xml:space="preserve"> </w:t>
      </w:r>
      <w:r w:rsidR="00E122AE">
        <w:rPr>
          <w:bCs/>
          <w:szCs w:val="36"/>
        </w:rPr>
        <w:t>Концентрирующиеся в портале потоки пассажиров и грузов, распределяющиеся или комбинирующиеся по различным видам транспорта, преобразуются в коридоры, которые имеют высокую пропускную способность и</w:t>
      </w:r>
      <w:r w:rsidR="00511D78">
        <w:rPr>
          <w:bCs/>
          <w:szCs w:val="36"/>
        </w:rPr>
        <w:t xml:space="preserve"> большой</w:t>
      </w:r>
      <w:r w:rsidR="00E122AE">
        <w:rPr>
          <w:bCs/>
          <w:szCs w:val="36"/>
        </w:rPr>
        <w:t xml:space="preserve"> уровень благоустройства. Благодаря этому ускоряется процесс обслуживания клиентов и обработки грузов, а также снижаются расходы на услуги за счет увеличения эффекта масштаба.</w:t>
      </w:r>
    </w:p>
    <w:p w14:paraId="1A8AFA8E" w14:textId="466A9D3B" w:rsidR="00E425C8" w:rsidRDefault="00E425C8" w:rsidP="00884FCC">
      <w:pPr>
        <w:spacing w:line="360" w:lineRule="auto"/>
        <w:ind w:firstLine="360"/>
        <w:jc w:val="both"/>
        <w:rPr>
          <w:bCs/>
          <w:szCs w:val="36"/>
        </w:rPr>
      </w:pPr>
      <w:proofErr w:type="spellStart"/>
      <w:r>
        <w:rPr>
          <w:bCs/>
          <w:szCs w:val="36"/>
        </w:rPr>
        <w:t>Хаб</w:t>
      </w:r>
      <w:proofErr w:type="spellEnd"/>
      <w:r>
        <w:rPr>
          <w:bCs/>
          <w:szCs w:val="36"/>
        </w:rPr>
        <w:t xml:space="preserve"> – это транспортный узел, в котором осуществляется преимущественно пере</w:t>
      </w:r>
      <w:r w:rsidR="00511D78">
        <w:rPr>
          <w:bCs/>
          <w:szCs w:val="36"/>
        </w:rPr>
        <w:t>валка грузов между разными</w:t>
      </w:r>
      <w:r>
        <w:rPr>
          <w:bCs/>
          <w:szCs w:val="36"/>
        </w:rPr>
        <w:t xml:space="preserve"> средствами</w:t>
      </w:r>
      <w:r w:rsidR="00511D78">
        <w:rPr>
          <w:bCs/>
          <w:szCs w:val="36"/>
        </w:rPr>
        <w:t xml:space="preserve"> передвижения</w:t>
      </w:r>
      <w:r>
        <w:rPr>
          <w:bCs/>
          <w:szCs w:val="36"/>
        </w:rPr>
        <w:t xml:space="preserve">, выполняющими перевозки по примыкающим к узлу направлениям. Размещение </w:t>
      </w:r>
      <w:proofErr w:type="spellStart"/>
      <w:r>
        <w:rPr>
          <w:bCs/>
          <w:szCs w:val="36"/>
        </w:rPr>
        <w:t>хаба</w:t>
      </w:r>
      <w:proofErr w:type="spellEnd"/>
      <w:r>
        <w:rPr>
          <w:bCs/>
          <w:szCs w:val="36"/>
        </w:rPr>
        <w:t xml:space="preserve"> определяется конфигурацией транспортной сети и характером грузопотоков на ней. Связь такого узла с прилегающей территорией может быть достаточно слабой.</w:t>
      </w:r>
    </w:p>
    <w:p w14:paraId="10F76E9F" w14:textId="77777777" w:rsidR="004D42C0" w:rsidRDefault="004D42C0" w:rsidP="004D42C0">
      <w:pPr>
        <w:spacing w:line="360" w:lineRule="auto"/>
        <w:jc w:val="center"/>
        <w:rPr>
          <w:rFonts w:eastAsia="Times New Roman"/>
          <w:sz w:val="36"/>
        </w:rPr>
      </w:pPr>
      <w:r>
        <w:rPr>
          <w:rFonts w:eastAsia="Times New Roman"/>
          <w:noProof/>
          <w:sz w:val="36"/>
        </w:rPr>
        <w:lastRenderedPageBreak/>
        <w:drawing>
          <wp:inline distT="0" distB="0" distL="0" distR="0" wp14:anchorId="762AC472" wp14:editId="61BF4C9D">
            <wp:extent cx="5940425" cy="2767330"/>
            <wp:effectExtent l="0" t="0" r="3175" b="0"/>
            <wp:docPr id="8" name="Рисунок 8" descr="Изображение выглядит как объек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2767330"/>
                    </a:xfrm>
                    <a:prstGeom prst="rect">
                      <a:avLst/>
                    </a:prstGeom>
                  </pic:spPr>
                </pic:pic>
              </a:graphicData>
            </a:graphic>
          </wp:inline>
        </w:drawing>
      </w:r>
    </w:p>
    <w:p w14:paraId="1DB223FF" w14:textId="671DA920" w:rsidR="004D42C0" w:rsidRPr="00337AB8" w:rsidRDefault="004D42C0" w:rsidP="00684FBB">
      <w:pPr>
        <w:jc w:val="center"/>
        <w:rPr>
          <w:rFonts w:eastAsia="Times New Roman"/>
          <w:b/>
          <w:sz w:val="22"/>
          <w:szCs w:val="22"/>
        </w:rPr>
      </w:pPr>
      <w:r w:rsidRPr="00337AB8">
        <w:rPr>
          <w:rFonts w:eastAsia="Times New Roman"/>
          <w:b/>
          <w:sz w:val="22"/>
          <w:szCs w:val="22"/>
        </w:rPr>
        <w:t xml:space="preserve">Рисунок 1. Портал и </w:t>
      </w:r>
      <w:proofErr w:type="spellStart"/>
      <w:r w:rsidRPr="00337AB8">
        <w:rPr>
          <w:rFonts w:eastAsia="Times New Roman"/>
          <w:b/>
          <w:sz w:val="22"/>
          <w:szCs w:val="22"/>
        </w:rPr>
        <w:t>хаб</w:t>
      </w:r>
      <w:proofErr w:type="spellEnd"/>
    </w:p>
    <w:p w14:paraId="4A029AFC" w14:textId="708E8EEE" w:rsidR="00893E7A" w:rsidRDefault="00684FBB" w:rsidP="00684FBB">
      <w:pPr>
        <w:jc w:val="center"/>
        <w:rPr>
          <w:rFonts w:eastAsia="Times New Roman"/>
          <w:b/>
          <w:sz w:val="22"/>
          <w:szCs w:val="22"/>
        </w:rPr>
      </w:pPr>
      <w:r w:rsidRPr="00337AB8">
        <w:rPr>
          <w:rFonts w:eastAsia="Times New Roman"/>
          <w:b/>
          <w:sz w:val="22"/>
          <w:szCs w:val="22"/>
        </w:rPr>
        <w:t>Источник: transportgeography.org</w:t>
      </w:r>
    </w:p>
    <w:p w14:paraId="280E42EA" w14:textId="4629C7A0" w:rsidR="00337AB8" w:rsidRDefault="00337AB8" w:rsidP="00684FBB">
      <w:pPr>
        <w:jc w:val="center"/>
        <w:rPr>
          <w:rFonts w:eastAsia="Times New Roman"/>
          <w:b/>
          <w:sz w:val="22"/>
          <w:szCs w:val="22"/>
        </w:rPr>
      </w:pPr>
    </w:p>
    <w:p w14:paraId="4BDC1CF1" w14:textId="77777777" w:rsidR="00337AB8" w:rsidRPr="00337AB8" w:rsidRDefault="00337AB8" w:rsidP="00684FBB">
      <w:pPr>
        <w:jc w:val="center"/>
        <w:rPr>
          <w:rFonts w:eastAsia="Times New Roman"/>
          <w:b/>
          <w:sz w:val="22"/>
          <w:szCs w:val="22"/>
        </w:rPr>
      </w:pPr>
    </w:p>
    <w:p w14:paraId="499F26B0" w14:textId="6DFA0C57" w:rsidR="00B16290" w:rsidRDefault="001B22CE" w:rsidP="00884FCC">
      <w:pPr>
        <w:spacing w:line="360" w:lineRule="auto"/>
        <w:ind w:firstLine="360"/>
        <w:jc w:val="both"/>
        <w:rPr>
          <w:rFonts w:eastAsia="Times New Roman"/>
          <w:color w:val="000000"/>
          <w:szCs w:val="20"/>
          <w:shd w:val="clear" w:color="auto" w:fill="FFFFFF"/>
        </w:rPr>
      </w:pPr>
      <w:r>
        <w:rPr>
          <w:bCs/>
          <w:szCs w:val="36"/>
        </w:rPr>
        <w:t>Терминал – это объект, который обеспечивает доступ пользователей к услугам транспортной системы, они размещаются в узлах и пр</w:t>
      </w:r>
      <w:r w:rsidR="00511D78">
        <w:rPr>
          <w:bCs/>
          <w:szCs w:val="36"/>
        </w:rPr>
        <w:t>омежуточных пунктах</w:t>
      </w:r>
      <w:r>
        <w:rPr>
          <w:bCs/>
          <w:szCs w:val="36"/>
        </w:rPr>
        <w:t xml:space="preserve"> сети</w:t>
      </w:r>
      <w:r w:rsidR="00193B86">
        <w:rPr>
          <w:bCs/>
          <w:szCs w:val="36"/>
        </w:rPr>
        <w:t xml:space="preserve">. </w:t>
      </w:r>
      <w:r w:rsidR="009E78FF">
        <w:rPr>
          <w:rFonts w:eastAsia="Times New Roman"/>
          <w:color w:val="000000"/>
          <w:szCs w:val="20"/>
          <w:shd w:val="clear" w:color="auto" w:fill="FFFFFF"/>
        </w:rPr>
        <w:t>Терминалы</w:t>
      </w:r>
      <w:r w:rsidR="00B16290" w:rsidRPr="00B16290">
        <w:rPr>
          <w:rFonts w:eastAsia="Times New Roman"/>
          <w:color w:val="000000"/>
          <w:szCs w:val="20"/>
          <w:shd w:val="clear" w:color="auto" w:fill="FFFFFF"/>
        </w:rPr>
        <w:t xml:space="preserve"> являются центральными и промежуточными пунктами в передвижении пассажиров и грузов</w:t>
      </w:r>
      <w:r w:rsidR="00193B86">
        <w:rPr>
          <w:rFonts w:eastAsia="Times New Roman"/>
          <w:color w:val="000000"/>
          <w:szCs w:val="20"/>
          <w:shd w:val="clear" w:color="auto" w:fill="FFFFFF"/>
        </w:rPr>
        <w:t xml:space="preserve"> и </w:t>
      </w:r>
      <w:r w:rsidR="00B16290" w:rsidRPr="00B16290">
        <w:rPr>
          <w:rFonts w:eastAsia="Times New Roman"/>
          <w:color w:val="000000"/>
          <w:szCs w:val="20"/>
          <w:shd w:val="clear" w:color="auto" w:fill="FFFFFF"/>
        </w:rPr>
        <w:t>часто требуют специальных средств и оборудования</w:t>
      </w:r>
      <w:r w:rsidR="00193B86">
        <w:rPr>
          <w:rFonts w:eastAsia="Times New Roman"/>
          <w:color w:val="000000"/>
          <w:szCs w:val="20"/>
          <w:shd w:val="clear" w:color="auto" w:fill="FFFFFF"/>
        </w:rPr>
        <w:t xml:space="preserve"> для того</w:t>
      </w:r>
      <w:r w:rsidR="00B16290" w:rsidRPr="00B16290">
        <w:rPr>
          <w:rFonts w:eastAsia="Times New Roman"/>
          <w:color w:val="000000"/>
          <w:szCs w:val="20"/>
          <w:shd w:val="clear" w:color="auto" w:fill="FFFFFF"/>
        </w:rPr>
        <w:t xml:space="preserve">, чтобы </w:t>
      </w:r>
      <w:r w:rsidR="00B16290">
        <w:rPr>
          <w:rFonts w:eastAsia="Times New Roman"/>
          <w:color w:val="000000"/>
          <w:szCs w:val="20"/>
          <w:shd w:val="clear" w:color="auto" w:fill="FFFFFF"/>
        </w:rPr>
        <w:t xml:space="preserve">было возможно обработать весь объем грузов и </w:t>
      </w:r>
      <w:r w:rsidR="00EA1502">
        <w:rPr>
          <w:rFonts w:eastAsia="Times New Roman"/>
          <w:color w:val="000000"/>
          <w:szCs w:val="20"/>
          <w:shd w:val="clear" w:color="auto" w:fill="FFFFFF"/>
        </w:rPr>
        <w:t>количество</w:t>
      </w:r>
      <w:r w:rsidR="00B16290">
        <w:rPr>
          <w:rFonts w:eastAsia="Times New Roman"/>
          <w:color w:val="000000"/>
          <w:szCs w:val="20"/>
          <w:shd w:val="clear" w:color="auto" w:fill="FFFFFF"/>
        </w:rPr>
        <w:t xml:space="preserve"> пассажиров, прибывающих на терминал</w:t>
      </w:r>
      <w:r w:rsidR="00B16290" w:rsidRPr="00B16290">
        <w:rPr>
          <w:rFonts w:eastAsia="Times New Roman"/>
          <w:color w:val="000000"/>
          <w:szCs w:val="20"/>
          <w:shd w:val="clear" w:color="auto" w:fill="FFFFFF"/>
        </w:rPr>
        <w:t>.</w:t>
      </w:r>
    </w:p>
    <w:p w14:paraId="07EBAB48" w14:textId="4592DD86" w:rsidR="00477AB1" w:rsidRPr="00193B86" w:rsidRDefault="00477AB1" w:rsidP="00884FCC">
      <w:pPr>
        <w:spacing w:line="360" w:lineRule="auto"/>
        <w:ind w:firstLine="360"/>
        <w:jc w:val="both"/>
        <w:rPr>
          <w:bCs/>
          <w:szCs w:val="36"/>
        </w:rPr>
      </w:pPr>
      <w:r>
        <w:rPr>
          <w:bCs/>
          <w:szCs w:val="36"/>
        </w:rPr>
        <w:t>В современных цепях постав</w:t>
      </w:r>
      <w:r w:rsidR="00EA1502">
        <w:rPr>
          <w:bCs/>
          <w:szCs w:val="36"/>
        </w:rPr>
        <w:t>ок доставка основной массы товаров</w:t>
      </w:r>
      <w:r>
        <w:rPr>
          <w:bCs/>
          <w:szCs w:val="36"/>
        </w:rPr>
        <w:t xml:space="preserve"> осуществляется через систему транспортных </w:t>
      </w:r>
      <w:r w:rsidR="001937C8">
        <w:rPr>
          <w:bCs/>
          <w:szCs w:val="36"/>
        </w:rPr>
        <w:t>терминалов, где происходит укрупнение или разбиение грузовых партий, их временное хранение, перевалка между разными видами транспорта.</w:t>
      </w:r>
    </w:p>
    <w:p w14:paraId="186CD005" w14:textId="16AD6354" w:rsidR="001937C8" w:rsidRPr="00874CE7" w:rsidRDefault="001937C8" w:rsidP="00884FCC">
      <w:pPr>
        <w:spacing w:line="360" w:lineRule="auto"/>
        <w:ind w:firstLine="360"/>
        <w:jc w:val="both"/>
        <w:rPr>
          <w:rFonts w:eastAsia="Times New Roman"/>
          <w:color w:val="000000"/>
          <w:szCs w:val="20"/>
          <w:shd w:val="clear" w:color="auto" w:fill="FFFFFF"/>
        </w:rPr>
      </w:pPr>
      <w:r>
        <w:rPr>
          <w:rFonts w:eastAsia="Times New Roman"/>
          <w:color w:val="000000"/>
          <w:szCs w:val="20"/>
          <w:shd w:val="clear" w:color="auto" w:fill="FFFFFF"/>
        </w:rPr>
        <w:t>Изначально терминалы возникли в железнодорожной и водной инфраструктуре, которые нуждались в операциях по хранению и промежуточной перевалке грузов на другие виды транспорта для доставки конечному потребителю, но с развитием авиации стали появляться грузовые терминалы на территории аэропортов.</w:t>
      </w:r>
    </w:p>
    <w:p w14:paraId="586587ED" w14:textId="3D99E546" w:rsidR="005642E0" w:rsidRDefault="005642E0" w:rsidP="00884FCC">
      <w:pPr>
        <w:spacing w:line="360" w:lineRule="auto"/>
        <w:ind w:firstLine="360"/>
        <w:jc w:val="both"/>
        <w:rPr>
          <w:rFonts w:eastAsia="Times New Roman"/>
          <w:color w:val="000000"/>
          <w:szCs w:val="20"/>
          <w:shd w:val="clear" w:color="auto" w:fill="FFFFFF"/>
        </w:rPr>
      </w:pPr>
      <w:r w:rsidRPr="005642E0">
        <w:rPr>
          <w:rFonts w:eastAsia="Times New Roman"/>
          <w:color w:val="000000"/>
          <w:szCs w:val="20"/>
          <w:shd w:val="clear" w:color="auto" w:fill="FFFFFF"/>
        </w:rPr>
        <w:t>Терминалы могут быть точками обмена внутри одной и той же модальной системы, которые обеспечивают непрерывность потоков. Это особенно актуально для современных воздушных и портовых операций с концентраторами, соединяющими</w:t>
      </w:r>
      <w:r w:rsidR="00AF6D0C">
        <w:rPr>
          <w:rFonts w:eastAsia="Times New Roman"/>
          <w:color w:val="000000"/>
          <w:szCs w:val="20"/>
          <w:shd w:val="clear" w:color="auto" w:fill="FFFFFF"/>
        </w:rPr>
        <w:t xml:space="preserve"> части сети. </w:t>
      </w:r>
      <w:r w:rsidR="009E6FBD">
        <w:rPr>
          <w:rFonts w:eastAsia="Times New Roman"/>
          <w:color w:val="000000"/>
          <w:szCs w:val="20"/>
          <w:shd w:val="clear" w:color="auto" w:fill="FFFFFF"/>
        </w:rPr>
        <w:t>Данные объекты</w:t>
      </w:r>
      <w:r w:rsidR="00AF6D0C">
        <w:rPr>
          <w:rFonts w:eastAsia="Times New Roman"/>
          <w:color w:val="000000"/>
          <w:szCs w:val="20"/>
          <w:shd w:val="clear" w:color="auto" w:fill="FFFFFF"/>
        </w:rPr>
        <w:t xml:space="preserve"> </w:t>
      </w:r>
      <w:r w:rsidRPr="005642E0">
        <w:rPr>
          <w:rFonts w:eastAsia="Times New Roman"/>
          <w:color w:val="000000"/>
          <w:szCs w:val="20"/>
          <w:shd w:val="clear" w:color="auto" w:fill="FFFFFF"/>
        </w:rPr>
        <w:t>также являются очень важными</w:t>
      </w:r>
      <w:r w:rsidR="00AF6D0C">
        <w:rPr>
          <w:rFonts w:eastAsia="Times New Roman"/>
          <w:color w:val="000000"/>
          <w:szCs w:val="20"/>
          <w:shd w:val="clear" w:color="auto" w:fill="FFFFFF"/>
        </w:rPr>
        <w:t xml:space="preserve"> точками передачи между разными видами логистики</w:t>
      </w:r>
      <w:r w:rsidRPr="005642E0">
        <w:rPr>
          <w:rFonts w:eastAsia="Times New Roman"/>
          <w:color w:val="000000"/>
          <w:szCs w:val="20"/>
          <w:shd w:val="clear" w:color="auto" w:fill="FFFFFF"/>
        </w:rPr>
        <w:t xml:space="preserve">. Автобусы и автомобили доставляют людей в аэропорты, грузовики перевозят грузы на </w:t>
      </w:r>
      <w:r w:rsidR="00AF6D0C">
        <w:rPr>
          <w:rFonts w:eastAsia="Times New Roman"/>
          <w:color w:val="000000"/>
          <w:szCs w:val="20"/>
          <w:shd w:val="clear" w:color="auto" w:fill="FFFFFF"/>
        </w:rPr>
        <w:t>аэропортовые</w:t>
      </w:r>
      <w:r w:rsidRPr="005642E0">
        <w:rPr>
          <w:rFonts w:eastAsia="Times New Roman"/>
          <w:color w:val="000000"/>
          <w:szCs w:val="20"/>
          <w:shd w:val="clear" w:color="auto" w:fill="FFFFFF"/>
        </w:rPr>
        <w:t xml:space="preserve"> терминалы. Одним из основных атрибутов транспортных терминалов является их функция конвергенции. Они являются обязательными пунктами пропуска с использованием своего географического положения, которое обычно является промежуточным для коммерческих потоков. </w:t>
      </w:r>
    </w:p>
    <w:p w14:paraId="607AED11" w14:textId="17744BBF" w:rsidR="001937C8" w:rsidRPr="00874CE7" w:rsidRDefault="001937C8" w:rsidP="00884FCC">
      <w:pPr>
        <w:spacing w:line="360" w:lineRule="auto"/>
        <w:ind w:firstLine="360"/>
        <w:jc w:val="both"/>
        <w:rPr>
          <w:rFonts w:eastAsia="Times New Roman"/>
          <w:color w:val="000000"/>
          <w:szCs w:val="20"/>
          <w:shd w:val="clear" w:color="auto" w:fill="FFFFFF"/>
        </w:rPr>
      </w:pPr>
      <w:r>
        <w:rPr>
          <w:rFonts w:eastAsia="Times New Roman"/>
          <w:color w:val="000000"/>
          <w:szCs w:val="20"/>
          <w:shd w:val="clear" w:color="auto" w:fill="FFFFFF"/>
        </w:rPr>
        <w:lastRenderedPageBreak/>
        <w:t xml:space="preserve">Развитие смешанных перевозок обусловило </w:t>
      </w:r>
      <w:r w:rsidR="00BB6511">
        <w:rPr>
          <w:rFonts w:eastAsia="Times New Roman"/>
          <w:color w:val="000000"/>
          <w:szCs w:val="20"/>
          <w:shd w:val="clear" w:color="auto" w:fill="FFFFFF"/>
        </w:rPr>
        <w:t xml:space="preserve">появление </w:t>
      </w:r>
      <w:proofErr w:type="spellStart"/>
      <w:r w:rsidR="00BB6511">
        <w:rPr>
          <w:rFonts w:eastAsia="Times New Roman"/>
          <w:color w:val="000000"/>
          <w:szCs w:val="20"/>
          <w:shd w:val="clear" w:color="auto" w:fill="FFFFFF"/>
        </w:rPr>
        <w:t>интермодальных</w:t>
      </w:r>
      <w:proofErr w:type="spellEnd"/>
      <w:r w:rsidR="00BB6511">
        <w:rPr>
          <w:rFonts w:eastAsia="Times New Roman"/>
          <w:color w:val="000000"/>
          <w:szCs w:val="20"/>
          <w:shd w:val="clear" w:color="auto" w:fill="FFFFFF"/>
        </w:rPr>
        <w:t xml:space="preserve"> терминалов, которые обеспечивают стыковку сетей различных видов транспорта и позволяют изменить маршрут перевозки в зависимости от рыночной конъюнктуры.</w:t>
      </w:r>
    </w:p>
    <w:p w14:paraId="6AC68187" w14:textId="152B9D1C" w:rsidR="00421C2B" w:rsidRDefault="00B630C4" w:rsidP="00884FCC">
      <w:pPr>
        <w:spacing w:line="360" w:lineRule="auto"/>
        <w:ind w:firstLine="360"/>
        <w:jc w:val="both"/>
        <w:rPr>
          <w:rFonts w:eastAsia="Times New Roman"/>
          <w:color w:val="000000"/>
          <w:szCs w:val="20"/>
          <w:shd w:val="clear" w:color="auto" w:fill="FFFFFF"/>
        </w:rPr>
      </w:pPr>
      <w:r w:rsidRPr="00B630C4">
        <w:rPr>
          <w:rFonts w:eastAsia="Times New Roman"/>
          <w:color w:val="000000"/>
          <w:szCs w:val="20"/>
          <w:shd w:val="clear" w:color="auto" w:fill="FFFFFF"/>
        </w:rPr>
        <w:t xml:space="preserve">Важность </w:t>
      </w:r>
      <w:r w:rsidR="009E6FBD">
        <w:rPr>
          <w:rFonts w:eastAsia="Times New Roman"/>
          <w:color w:val="000000"/>
          <w:szCs w:val="20"/>
          <w:shd w:val="clear" w:color="auto" w:fill="FFFFFF"/>
        </w:rPr>
        <w:t>этих сооружений часто зависит от их</w:t>
      </w:r>
      <w:r w:rsidRPr="00B630C4">
        <w:rPr>
          <w:rFonts w:eastAsia="Times New Roman"/>
          <w:color w:val="000000"/>
          <w:szCs w:val="20"/>
          <w:shd w:val="clear" w:color="auto" w:fill="FFFFFF"/>
        </w:rPr>
        <w:t xml:space="preserve"> размера. Крупные терминалы, в частности порты и аэр</w:t>
      </w:r>
      <w:r w:rsidR="009E6FBD">
        <w:rPr>
          <w:rFonts w:eastAsia="Times New Roman"/>
          <w:color w:val="000000"/>
          <w:szCs w:val="20"/>
          <w:shd w:val="clear" w:color="auto" w:fill="FFFFFF"/>
        </w:rPr>
        <w:t>опорты, присваивают статус портала</w:t>
      </w:r>
      <w:r w:rsidRPr="00B630C4">
        <w:rPr>
          <w:rFonts w:eastAsia="Times New Roman"/>
          <w:color w:val="000000"/>
          <w:szCs w:val="20"/>
          <w:shd w:val="clear" w:color="auto" w:fill="FFFFFF"/>
        </w:rPr>
        <w:t xml:space="preserve"> или </w:t>
      </w:r>
      <w:proofErr w:type="spellStart"/>
      <w:r>
        <w:rPr>
          <w:rFonts w:eastAsia="Times New Roman"/>
          <w:color w:val="000000"/>
          <w:szCs w:val="20"/>
          <w:shd w:val="clear" w:color="auto" w:fill="FFFFFF"/>
        </w:rPr>
        <w:t>хаба</w:t>
      </w:r>
      <w:proofErr w:type="spellEnd"/>
      <w:r>
        <w:rPr>
          <w:rFonts w:eastAsia="Times New Roman"/>
          <w:color w:val="000000"/>
          <w:szCs w:val="20"/>
          <w:shd w:val="clear" w:color="auto" w:fill="FFFFFF"/>
        </w:rPr>
        <w:t xml:space="preserve"> исходя из их местонахождения</w:t>
      </w:r>
      <w:r w:rsidRPr="00B630C4">
        <w:rPr>
          <w:rFonts w:eastAsia="Times New Roman"/>
          <w:color w:val="000000"/>
          <w:szCs w:val="20"/>
          <w:shd w:val="clear" w:color="auto" w:fill="FFFFFF"/>
        </w:rPr>
        <w:t xml:space="preserve">, поскольку они становятся обязательными пунктами транзита между различными сегментами глобальной транспортной системы. </w:t>
      </w:r>
    </w:p>
    <w:p w14:paraId="2B4006C4" w14:textId="77777777" w:rsidR="00173152" w:rsidRDefault="007E0FF6" w:rsidP="00884FCC">
      <w:pPr>
        <w:spacing w:line="360" w:lineRule="auto"/>
        <w:ind w:firstLine="360"/>
        <w:jc w:val="both"/>
        <w:rPr>
          <w:rFonts w:eastAsia="Times New Roman"/>
          <w:color w:val="000000"/>
          <w:szCs w:val="20"/>
        </w:rPr>
      </w:pPr>
      <w:r>
        <w:rPr>
          <w:rFonts w:eastAsia="Times New Roman"/>
          <w:color w:val="000000"/>
          <w:szCs w:val="20"/>
          <w:shd w:val="clear" w:color="auto" w:fill="FFFFFF"/>
        </w:rPr>
        <w:t>Три основных фактора, которые</w:t>
      </w:r>
      <w:r w:rsidRPr="007E0FF6">
        <w:rPr>
          <w:rFonts w:eastAsia="Times New Roman"/>
          <w:color w:val="000000"/>
          <w:szCs w:val="20"/>
          <w:shd w:val="clear" w:color="auto" w:fill="FFFFFF"/>
        </w:rPr>
        <w:t xml:space="preserve"> связаны с</w:t>
      </w:r>
      <w:r>
        <w:rPr>
          <w:rFonts w:eastAsia="Times New Roman"/>
          <w:color w:val="000000"/>
          <w:szCs w:val="20"/>
          <w:shd w:val="clear" w:color="auto" w:fill="FFFFFF"/>
        </w:rPr>
        <w:t>о</w:t>
      </w:r>
      <w:r w:rsidRPr="007E0FF6">
        <w:rPr>
          <w:rFonts w:eastAsia="Times New Roman"/>
          <w:color w:val="000000"/>
          <w:szCs w:val="20"/>
          <w:shd w:val="clear" w:color="auto" w:fill="FFFFFF"/>
        </w:rPr>
        <w:t xml:space="preserve"> </w:t>
      </w:r>
      <w:r>
        <w:rPr>
          <w:rFonts w:eastAsia="Times New Roman"/>
          <w:color w:val="000000"/>
          <w:szCs w:val="20"/>
          <w:shd w:val="clear" w:color="auto" w:fill="FFFFFF"/>
        </w:rPr>
        <w:t>значимостью</w:t>
      </w:r>
      <w:r w:rsidR="00173152">
        <w:rPr>
          <w:rFonts w:eastAsia="Times New Roman"/>
          <w:color w:val="000000"/>
          <w:szCs w:val="20"/>
          <w:shd w:val="clear" w:color="auto" w:fill="FFFFFF"/>
        </w:rPr>
        <w:t xml:space="preserve"> и эффективностью транспортных </w:t>
      </w:r>
      <w:r w:rsidRPr="007E0FF6">
        <w:rPr>
          <w:rFonts w:eastAsia="Times New Roman"/>
          <w:color w:val="000000"/>
          <w:szCs w:val="20"/>
          <w:shd w:val="clear" w:color="auto" w:fill="FFFFFF"/>
        </w:rPr>
        <w:t>терминалов</w:t>
      </w:r>
      <w:r w:rsidR="002C04C9">
        <w:rPr>
          <w:rStyle w:val="aa"/>
          <w:rFonts w:eastAsia="Times New Roman"/>
          <w:color w:val="000000"/>
          <w:szCs w:val="20"/>
          <w:shd w:val="clear" w:color="auto" w:fill="FFFFFF"/>
        </w:rPr>
        <w:footnoteReference w:id="4"/>
      </w:r>
      <w:r w:rsidRPr="007E0FF6">
        <w:rPr>
          <w:rFonts w:eastAsia="Times New Roman"/>
          <w:color w:val="000000"/>
          <w:szCs w:val="20"/>
          <w:shd w:val="clear" w:color="auto" w:fill="FFFFFF"/>
        </w:rPr>
        <w:t>:</w:t>
      </w:r>
    </w:p>
    <w:p w14:paraId="10149718" w14:textId="2D7A598A" w:rsidR="007E0FF6" w:rsidRDefault="007E0FF6" w:rsidP="00884FCC">
      <w:pPr>
        <w:spacing w:line="360" w:lineRule="auto"/>
        <w:ind w:firstLine="360"/>
        <w:jc w:val="both"/>
        <w:rPr>
          <w:rFonts w:eastAsia="Times New Roman"/>
          <w:color w:val="000000"/>
          <w:szCs w:val="20"/>
          <w:shd w:val="clear" w:color="auto" w:fill="FFFFFF"/>
        </w:rPr>
      </w:pPr>
      <w:r>
        <w:rPr>
          <w:rFonts w:eastAsia="Times New Roman"/>
          <w:color w:val="000000"/>
          <w:szCs w:val="20"/>
          <w:shd w:val="clear" w:color="auto" w:fill="FFFFFF"/>
        </w:rPr>
        <w:t xml:space="preserve">  </w:t>
      </w:r>
      <w:r w:rsidR="00173152">
        <w:rPr>
          <w:rFonts w:eastAsia="Times New Roman"/>
          <w:b/>
          <w:color w:val="000000"/>
          <w:szCs w:val="20"/>
          <w:shd w:val="clear" w:color="auto" w:fill="FFFFFF"/>
        </w:rPr>
        <w:t xml:space="preserve">1. </w:t>
      </w:r>
      <w:r w:rsidRPr="007E0FF6">
        <w:rPr>
          <w:rFonts w:eastAsia="Times New Roman"/>
          <w:b/>
          <w:color w:val="000000"/>
          <w:szCs w:val="20"/>
          <w:shd w:val="clear" w:color="auto" w:fill="FFFFFF"/>
        </w:rPr>
        <w:t>Место расположения.</w:t>
      </w:r>
      <w:r w:rsidRPr="007E0FF6">
        <w:rPr>
          <w:rFonts w:eastAsia="Times New Roman"/>
          <w:color w:val="000000"/>
          <w:szCs w:val="20"/>
          <w:shd w:val="clear" w:color="auto" w:fill="FFFFFF"/>
        </w:rPr>
        <w:t xml:space="preserve"> </w:t>
      </w:r>
      <w:r>
        <w:rPr>
          <w:rFonts w:eastAsia="Times New Roman"/>
          <w:color w:val="000000"/>
          <w:szCs w:val="20"/>
          <w:shd w:val="clear" w:color="auto" w:fill="FFFFFF"/>
        </w:rPr>
        <w:t xml:space="preserve"> </w:t>
      </w:r>
      <w:r w:rsidR="005F5D92">
        <w:rPr>
          <w:rFonts w:eastAsia="Times New Roman"/>
          <w:color w:val="000000"/>
          <w:szCs w:val="20"/>
          <w:shd w:val="clear" w:color="auto" w:fill="FFFFFF"/>
        </w:rPr>
        <w:t>Одним из основных факторов значимости</w:t>
      </w:r>
      <w:r w:rsidRPr="007E0FF6">
        <w:rPr>
          <w:rFonts w:eastAsia="Times New Roman"/>
          <w:color w:val="000000"/>
          <w:szCs w:val="20"/>
          <w:shd w:val="clear" w:color="auto" w:fill="FFFFFF"/>
        </w:rPr>
        <w:t xml:space="preserve"> </w:t>
      </w:r>
      <w:r w:rsidR="009E6FBD">
        <w:rPr>
          <w:rFonts w:eastAsia="Times New Roman"/>
          <w:color w:val="000000"/>
          <w:szCs w:val="20"/>
          <w:shd w:val="clear" w:color="auto" w:fill="FFFFFF"/>
        </w:rPr>
        <w:t>таких объектов</w:t>
      </w:r>
      <w:r w:rsidRPr="007E0FF6">
        <w:rPr>
          <w:rFonts w:eastAsia="Times New Roman"/>
          <w:color w:val="000000"/>
          <w:szCs w:val="20"/>
          <w:shd w:val="clear" w:color="auto" w:fill="FFFFFF"/>
        </w:rPr>
        <w:t xml:space="preserve"> является обслуживание большой концентрации экономической деятельности, представл</w:t>
      </w:r>
      <w:r w:rsidR="0052225E">
        <w:rPr>
          <w:rFonts w:eastAsia="Times New Roman"/>
          <w:color w:val="000000"/>
          <w:szCs w:val="20"/>
          <w:shd w:val="clear" w:color="auto" w:fill="FFFFFF"/>
        </w:rPr>
        <w:t>яющей рыночную площадь предприятия</w:t>
      </w:r>
      <w:r w:rsidRPr="007E0FF6">
        <w:rPr>
          <w:rFonts w:eastAsia="Times New Roman"/>
          <w:color w:val="000000"/>
          <w:szCs w:val="20"/>
          <w:shd w:val="clear" w:color="auto" w:fill="FFFFFF"/>
        </w:rPr>
        <w:t xml:space="preserve">. </w:t>
      </w:r>
      <w:r w:rsidR="0052225E">
        <w:rPr>
          <w:rFonts w:eastAsia="Times New Roman"/>
          <w:color w:val="000000"/>
          <w:szCs w:val="20"/>
          <w:shd w:val="clear" w:color="auto" w:fill="FFFFFF"/>
        </w:rPr>
        <w:t>Многие</w:t>
      </w:r>
      <w:r w:rsidRPr="007E0FF6">
        <w:rPr>
          <w:rFonts w:eastAsia="Times New Roman"/>
          <w:color w:val="000000"/>
          <w:szCs w:val="20"/>
          <w:shd w:val="clear" w:color="auto" w:fill="FFFFFF"/>
        </w:rPr>
        <w:t xml:space="preserve"> терминалы имеют определенные ограничения местоположения, такие как портовые и аэропортовые объекты. Новые транспортные терминалы, как правило, расположены за пределами центральных районов, чтобы избежать высоких затрат на землю и заторов</w:t>
      </w:r>
      <w:r w:rsidR="0052225E">
        <w:rPr>
          <w:rFonts w:eastAsia="Times New Roman"/>
          <w:color w:val="000000"/>
          <w:szCs w:val="20"/>
          <w:shd w:val="clear" w:color="auto" w:fill="FFFFFF"/>
        </w:rPr>
        <w:t xml:space="preserve"> на дорогах</w:t>
      </w:r>
      <w:r w:rsidRPr="007E0FF6">
        <w:rPr>
          <w:rFonts w:eastAsia="Times New Roman"/>
          <w:color w:val="000000"/>
          <w:szCs w:val="20"/>
          <w:shd w:val="clear" w:color="auto" w:fill="FFFFFF"/>
        </w:rPr>
        <w:t>.</w:t>
      </w:r>
      <w:r w:rsidRPr="007E0FF6">
        <w:rPr>
          <w:rFonts w:eastAsia="Times New Roman"/>
          <w:color w:val="000000"/>
          <w:szCs w:val="20"/>
        </w:rPr>
        <w:br/>
      </w:r>
      <w:r>
        <w:rPr>
          <w:rFonts w:eastAsia="Times New Roman"/>
          <w:color w:val="000000"/>
          <w:szCs w:val="20"/>
          <w:shd w:val="clear" w:color="auto" w:fill="FFFFFF"/>
        </w:rPr>
        <w:t xml:space="preserve">       </w:t>
      </w:r>
      <w:r w:rsidRPr="007E0FF6">
        <w:rPr>
          <w:rFonts w:eastAsia="Times New Roman"/>
          <w:b/>
          <w:color w:val="000000"/>
          <w:szCs w:val="20"/>
          <w:shd w:val="clear" w:color="auto" w:fill="FFFFFF"/>
        </w:rPr>
        <w:t xml:space="preserve">2. </w:t>
      </w:r>
      <w:r w:rsidRPr="007E0FF6">
        <w:rPr>
          <w:rFonts w:eastAsia="Times New Roman"/>
          <w:b/>
          <w:color w:val="000000"/>
          <w:szCs w:val="20"/>
          <w:shd w:val="clear" w:color="auto" w:fill="FFFFFF"/>
        </w:rPr>
        <w:tab/>
        <w:t>Доступность.</w:t>
      </w:r>
      <w:r>
        <w:rPr>
          <w:rFonts w:eastAsia="Times New Roman"/>
          <w:color w:val="000000"/>
          <w:szCs w:val="20"/>
          <w:shd w:val="clear" w:color="auto" w:fill="FFFFFF"/>
        </w:rPr>
        <w:t xml:space="preserve"> </w:t>
      </w:r>
      <w:r w:rsidRPr="007E0FF6">
        <w:rPr>
          <w:rFonts w:eastAsia="Times New Roman"/>
          <w:color w:val="000000"/>
          <w:szCs w:val="20"/>
          <w:shd w:val="clear" w:color="auto" w:fill="FFFFFF"/>
        </w:rPr>
        <w:t xml:space="preserve"> Доступность к другим терминалам (в местном, региональном и глобальном масштабе), а также</w:t>
      </w:r>
      <w:r w:rsidR="008F26AF">
        <w:rPr>
          <w:rFonts w:eastAsia="Times New Roman"/>
          <w:color w:val="000000"/>
          <w:szCs w:val="20"/>
          <w:shd w:val="clear" w:color="auto" w:fill="FFFFFF"/>
        </w:rPr>
        <w:t xml:space="preserve"> большое значение имеет</w:t>
      </w:r>
      <w:r w:rsidRPr="007E0FF6">
        <w:rPr>
          <w:rFonts w:eastAsia="Times New Roman"/>
          <w:color w:val="000000"/>
          <w:szCs w:val="20"/>
          <w:shd w:val="clear" w:color="auto" w:fill="FFFFFF"/>
        </w:rPr>
        <w:t xml:space="preserve"> то, насколько хорошо </w:t>
      </w:r>
      <w:r w:rsidR="0052225E">
        <w:rPr>
          <w:rFonts w:eastAsia="Times New Roman"/>
          <w:color w:val="000000"/>
          <w:szCs w:val="20"/>
          <w:shd w:val="clear" w:color="auto" w:fill="FFFFFF"/>
        </w:rPr>
        <w:t>объект</w:t>
      </w:r>
      <w:r w:rsidRPr="007E0FF6">
        <w:rPr>
          <w:rFonts w:eastAsia="Times New Roman"/>
          <w:color w:val="000000"/>
          <w:szCs w:val="20"/>
          <w:shd w:val="clear" w:color="auto" w:fill="FFFFFF"/>
        </w:rPr>
        <w:t xml:space="preserve"> связан с региональной транспортной </w:t>
      </w:r>
      <w:r w:rsidR="008F26AF">
        <w:rPr>
          <w:rFonts w:eastAsia="Times New Roman"/>
          <w:color w:val="000000"/>
          <w:szCs w:val="20"/>
          <w:shd w:val="clear" w:color="auto" w:fill="FFFFFF"/>
        </w:rPr>
        <w:t>системой</w:t>
      </w:r>
      <w:r w:rsidRPr="007E0FF6">
        <w:rPr>
          <w:rFonts w:eastAsia="Times New Roman"/>
          <w:color w:val="000000"/>
          <w:szCs w:val="20"/>
          <w:shd w:val="clear" w:color="auto" w:fill="FFFFFF"/>
        </w:rPr>
        <w:t>. Например, морской терминал не имеет большого значения</w:t>
      </w:r>
      <w:r w:rsidR="0052225E">
        <w:rPr>
          <w:rFonts w:eastAsia="Times New Roman"/>
          <w:color w:val="000000"/>
          <w:szCs w:val="20"/>
          <w:shd w:val="clear" w:color="auto" w:fill="FFFFFF"/>
        </w:rPr>
        <w:t xml:space="preserve"> для экономической деятельности</w:t>
      </w:r>
      <w:r w:rsidRPr="007E0FF6">
        <w:rPr>
          <w:rFonts w:eastAsia="Times New Roman"/>
          <w:color w:val="000000"/>
          <w:szCs w:val="20"/>
          <w:shd w:val="clear" w:color="auto" w:fill="FFFFFF"/>
        </w:rPr>
        <w:t>, если он плохо связан с рыночной площадью через систему внутрен</w:t>
      </w:r>
      <w:r w:rsidR="00831D9B">
        <w:rPr>
          <w:rFonts w:eastAsia="Times New Roman"/>
          <w:color w:val="000000"/>
          <w:szCs w:val="20"/>
          <w:shd w:val="clear" w:color="auto" w:fill="FFFFFF"/>
        </w:rPr>
        <w:t>него транспорта (железнодорожным или автомобильным</w:t>
      </w:r>
      <w:r w:rsidRPr="007E0FF6">
        <w:rPr>
          <w:rFonts w:eastAsia="Times New Roman"/>
          <w:color w:val="000000"/>
          <w:szCs w:val="20"/>
          <w:shd w:val="clear" w:color="auto" w:fill="FFFFFF"/>
        </w:rPr>
        <w:t>).</w:t>
      </w:r>
      <w:r w:rsidRPr="007E0FF6">
        <w:rPr>
          <w:rFonts w:eastAsia="Times New Roman"/>
          <w:color w:val="000000"/>
          <w:szCs w:val="20"/>
        </w:rPr>
        <w:br/>
      </w:r>
      <w:r>
        <w:rPr>
          <w:rFonts w:eastAsia="Times New Roman"/>
          <w:color w:val="000000"/>
          <w:szCs w:val="20"/>
          <w:shd w:val="clear" w:color="auto" w:fill="FFFFFF"/>
        </w:rPr>
        <w:t xml:space="preserve">       </w:t>
      </w:r>
      <w:r w:rsidRPr="007E0FF6">
        <w:rPr>
          <w:rFonts w:eastAsia="Times New Roman"/>
          <w:b/>
          <w:color w:val="000000"/>
          <w:szCs w:val="20"/>
          <w:shd w:val="clear" w:color="auto" w:fill="FFFFFF"/>
        </w:rPr>
        <w:t xml:space="preserve">3. </w:t>
      </w:r>
      <w:r w:rsidRPr="007E0FF6">
        <w:rPr>
          <w:rFonts w:eastAsia="Times New Roman"/>
          <w:b/>
          <w:color w:val="000000"/>
          <w:szCs w:val="20"/>
          <w:shd w:val="clear" w:color="auto" w:fill="FFFFFF"/>
        </w:rPr>
        <w:tab/>
        <w:t>Инфраструктура.</w:t>
      </w:r>
      <w:r w:rsidRPr="007E0FF6">
        <w:rPr>
          <w:rFonts w:eastAsia="Times New Roman"/>
          <w:color w:val="000000"/>
          <w:szCs w:val="20"/>
          <w:shd w:val="clear" w:color="auto" w:fill="FFFFFF"/>
        </w:rPr>
        <w:t xml:space="preserve"> Осно</w:t>
      </w:r>
      <w:r w:rsidR="00831D9B">
        <w:rPr>
          <w:rFonts w:eastAsia="Times New Roman"/>
          <w:color w:val="000000"/>
          <w:szCs w:val="20"/>
          <w:shd w:val="clear" w:color="auto" w:fill="FFFFFF"/>
        </w:rPr>
        <w:t>вная функция терминала - обработка и перевалка грузов</w:t>
      </w:r>
      <w:r w:rsidRPr="007E0FF6">
        <w:rPr>
          <w:rFonts w:eastAsia="Times New Roman"/>
          <w:color w:val="000000"/>
          <w:szCs w:val="20"/>
          <w:shd w:val="clear" w:color="auto" w:fill="FFFFFF"/>
        </w:rPr>
        <w:t xml:space="preserve">. У них есть номинальная вместимость, которая связана с </w:t>
      </w:r>
      <w:r w:rsidR="00A87A95">
        <w:rPr>
          <w:rFonts w:eastAsia="Times New Roman"/>
          <w:color w:val="000000"/>
          <w:szCs w:val="20"/>
          <w:shd w:val="clear" w:color="auto" w:fill="FFFFFF"/>
        </w:rPr>
        <w:t>площадью</w:t>
      </w:r>
      <w:r w:rsidRPr="007E0FF6">
        <w:rPr>
          <w:rFonts w:eastAsia="Times New Roman"/>
          <w:color w:val="000000"/>
          <w:szCs w:val="20"/>
          <w:shd w:val="clear" w:color="auto" w:fill="FFFFFF"/>
        </w:rPr>
        <w:t xml:space="preserve"> земли, которую они занимают, а также с их уровнем технологической, трудовой и управленческой интенсивности. Вопросы инфраструктуры важны, так как они должны учитывать текущий трафик</w:t>
      </w:r>
      <w:r w:rsidR="008F26AF">
        <w:rPr>
          <w:rFonts w:eastAsia="Times New Roman"/>
          <w:color w:val="000000"/>
          <w:szCs w:val="20"/>
          <w:shd w:val="clear" w:color="auto" w:fill="FFFFFF"/>
        </w:rPr>
        <w:t xml:space="preserve"> загрузки</w:t>
      </w:r>
      <w:r w:rsidRPr="007E0FF6">
        <w:rPr>
          <w:rFonts w:eastAsia="Times New Roman"/>
          <w:color w:val="000000"/>
          <w:szCs w:val="20"/>
          <w:shd w:val="clear" w:color="auto" w:fill="FFFFFF"/>
        </w:rPr>
        <w:t xml:space="preserve"> и предвидеть будущие тенденции наряду с технологическими и логистическими изменениями. Следовательно, современная терминальная инфраструктура требует огромных инвестиций и является одной из самых больших </w:t>
      </w:r>
      <w:r w:rsidR="007B22EF">
        <w:rPr>
          <w:rFonts w:eastAsia="Times New Roman"/>
          <w:color w:val="000000"/>
          <w:szCs w:val="20"/>
          <w:shd w:val="clear" w:color="auto" w:fill="FFFFFF"/>
        </w:rPr>
        <w:t>когда-либо построенных структур</w:t>
      </w:r>
      <w:r w:rsidRPr="007E0FF6">
        <w:rPr>
          <w:rFonts w:eastAsia="Times New Roman"/>
          <w:color w:val="000000"/>
          <w:szCs w:val="20"/>
          <w:shd w:val="clear" w:color="auto" w:fill="FFFFFF"/>
        </w:rPr>
        <w:t>. Оптимальным считается коэффициент использования</w:t>
      </w:r>
      <w:r w:rsidR="00643D8F">
        <w:rPr>
          <w:rFonts w:eastAsia="Times New Roman"/>
          <w:color w:val="000000"/>
          <w:szCs w:val="20"/>
          <w:shd w:val="clear" w:color="auto" w:fill="FFFFFF"/>
        </w:rPr>
        <w:t xml:space="preserve"> от 75 до 80% проектной пропускной способности</w:t>
      </w:r>
      <w:r w:rsidRPr="007E0FF6">
        <w:rPr>
          <w:rFonts w:eastAsia="Times New Roman"/>
          <w:color w:val="000000"/>
          <w:szCs w:val="20"/>
          <w:shd w:val="clear" w:color="auto" w:fill="FFFFFF"/>
        </w:rPr>
        <w:t>, поскольку выше этого уровня перегруженность начинает расти, что подрывает надежность терминала. Терминал редко имеет равномерное использование, которое чаще всего характеризуется периодами высокой и низкой активности (ежедневно, еженедельно, ежемесячно).</w:t>
      </w:r>
    </w:p>
    <w:p w14:paraId="5975232F" w14:textId="4F3C360C" w:rsidR="000B01FD" w:rsidRDefault="00274886" w:rsidP="00884FCC">
      <w:pPr>
        <w:spacing w:line="360" w:lineRule="auto"/>
        <w:ind w:firstLine="360"/>
        <w:jc w:val="both"/>
        <w:rPr>
          <w:rFonts w:eastAsia="Times New Roman"/>
          <w:color w:val="000000"/>
          <w:sz w:val="20"/>
          <w:szCs w:val="20"/>
        </w:rPr>
      </w:pPr>
      <w:r w:rsidRPr="00274886">
        <w:rPr>
          <w:rFonts w:eastAsia="Times New Roman"/>
          <w:color w:val="000000"/>
          <w:szCs w:val="20"/>
          <w:shd w:val="clear" w:color="auto" w:fill="FFFFFF"/>
        </w:rPr>
        <w:lastRenderedPageBreak/>
        <w:t xml:space="preserve">Обработка грузов требует специального погрузочно-разгрузочного оборудования. В дополнение к средствам, необходимым для размещения судов, </w:t>
      </w:r>
      <w:r w:rsidR="001368B8">
        <w:rPr>
          <w:rFonts w:eastAsia="Times New Roman"/>
          <w:color w:val="000000"/>
          <w:szCs w:val="20"/>
          <w:shd w:val="clear" w:color="auto" w:fill="FFFFFF"/>
        </w:rPr>
        <w:t>грузовых автомобилей и поездов</w:t>
      </w:r>
      <w:r w:rsidRPr="00274886">
        <w:rPr>
          <w:rFonts w:eastAsia="Times New Roman"/>
          <w:color w:val="000000"/>
          <w:szCs w:val="20"/>
          <w:shd w:val="clear" w:color="auto" w:fill="FFFFFF"/>
        </w:rPr>
        <w:t>, требуется очень широкий спектр погрузочно-разгрузочного оборудования и хранилищ, который определяется типами обрабатываемых грузов. Грузовые транспортные терминалы имеют ряд характеристик, связанных с основной и</w:t>
      </w:r>
      <w:r w:rsidR="001368B8">
        <w:rPr>
          <w:rFonts w:eastAsia="Times New Roman"/>
          <w:color w:val="000000"/>
          <w:szCs w:val="20"/>
          <w:shd w:val="clear" w:color="auto" w:fill="FFFFFF"/>
        </w:rPr>
        <w:t xml:space="preserve"> вспомогательной деятельностью</w:t>
      </w:r>
      <w:r w:rsidRPr="00274886">
        <w:rPr>
          <w:rFonts w:eastAsia="Times New Roman"/>
          <w:color w:val="000000"/>
          <w:szCs w:val="20"/>
          <w:shd w:val="clear" w:color="auto" w:fill="FFFFFF"/>
        </w:rPr>
        <w:t xml:space="preserve">. Результатом является то, что терминалы функционально дифференцированы как по задействованному режиму, так и по перемещаемым товарам. </w:t>
      </w:r>
      <w:r w:rsidR="0052225E">
        <w:rPr>
          <w:rFonts w:eastAsia="Times New Roman"/>
          <w:color w:val="000000"/>
          <w:szCs w:val="20"/>
          <w:shd w:val="clear" w:color="auto" w:fill="FFFFFF"/>
        </w:rPr>
        <w:t>Одно</w:t>
      </w:r>
      <w:r w:rsidR="005308F3">
        <w:rPr>
          <w:rFonts w:eastAsia="Times New Roman"/>
          <w:color w:val="000000"/>
          <w:szCs w:val="20"/>
          <w:shd w:val="clear" w:color="auto" w:fill="FFFFFF"/>
        </w:rPr>
        <w:t xml:space="preserve"> из основных различий терминалов</w:t>
      </w:r>
      <w:r w:rsidRPr="00274886">
        <w:rPr>
          <w:rFonts w:eastAsia="Times New Roman"/>
          <w:color w:val="000000"/>
          <w:szCs w:val="20"/>
          <w:shd w:val="clear" w:color="auto" w:fill="FFFFFF"/>
        </w:rPr>
        <w:t xml:space="preserve"> заключается</w:t>
      </w:r>
      <w:r w:rsidR="005308F3">
        <w:rPr>
          <w:rFonts w:eastAsia="Times New Roman"/>
          <w:color w:val="000000"/>
          <w:szCs w:val="20"/>
          <w:shd w:val="clear" w:color="auto" w:fill="FFFFFF"/>
        </w:rPr>
        <w:t xml:space="preserve"> в</w:t>
      </w:r>
      <w:r w:rsidR="0052225E">
        <w:rPr>
          <w:rFonts w:eastAsia="Times New Roman"/>
          <w:color w:val="000000"/>
          <w:szCs w:val="20"/>
          <w:shd w:val="clear" w:color="auto" w:fill="FFFFFF"/>
        </w:rPr>
        <w:t xml:space="preserve"> их</w:t>
      </w:r>
      <w:r w:rsidRPr="00274886">
        <w:rPr>
          <w:rFonts w:eastAsia="Times New Roman"/>
          <w:color w:val="000000"/>
          <w:szCs w:val="20"/>
          <w:shd w:val="clear" w:color="auto" w:fill="FFFFFF"/>
        </w:rPr>
        <w:t xml:space="preserve"> </w:t>
      </w:r>
      <w:r w:rsidR="001368B8">
        <w:rPr>
          <w:rFonts w:eastAsia="Times New Roman"/>
          <w:color w:val="000000"/>
          <w:szCs w:val="20"/>
          <w:shd w:val="clear" w:color="auto" w:fill="FFFFFF"/>
        </w:rPr>
        <w:t>работе с</w:t>
      </w:r>
      <w:r w:rsidRPr="00274886">
        <w:rPr>
          <w:rFonts w:eastAsia="Times New Roman"/>
          <w:color w:val="000000"/>
          <w:szCs w:val="20"/>
          <w:shd w:val="clear" w:color="auto" w:fill="FFFFFF"/>
        </w:rPr>
        <w:t xml:space="preserve"> навалочным, генеральным грузом и контейнерами</w:t>
      </w:r>
      <w:r w:rsidR="005308F3">
        <w:rPr>
          <w:rFonts w:eastAsia="Times New Roman"/>
          <w:color w:val="000000"/>
          <w:szCs w:val="20"/>
          <w:shd w:val="clear" w:color="auto" w:fill="FFFFFF"/>
        </w:rPr>
        <w:t>.</w:t>
      </w:r>
    </w:p>
    <w:p w14:paraId="2F5FF37B" w14:textId="32441D3D" w:rsidR="003B5184" w:rsidRDefault="00D0132E" w:rsidP="00884FCC">
      <w:pPr>
        <w:spacing w:line="360" w:lineRule="auto"/>
        <w:ind w:firstLine="360"/>
        <w:jc w:val="both"/>
        <w:rPr>
          <w:rFonts w:eastAsia="Times New Roman"/>
          <w:color w:val="000000"/>
          <w:szCs w:val="20"/>
          <w:shd w:val="clear" w:color="auto" w:fill="FFFFFF"/>
        </w:rPr>
      </w:pPr>
      <w:r w:rsidRPr="00D0132E">
        <w:rPr>
          <w:rFonts w:eastAsia="Times New Roman"/>
          <w:color w:val="000000"/>
          <w:szCs w:val="20"/>
          <w:shd w:val="clear" w:color="auto" w:fill="FFFFFF"/>
        </w:rPr>
        <w:t>Особенностью большинства грузовых перевозок является необходимость хранения. Сборка отдельных комплектов товаров может занимать много времени и, следовательн</w:t>
      </w:r>
      <w:r>
        <w:rPr>
          <w:rFonts w:eastAsia="Times New Roman"/>
          <w:color w:val="000000"/>
          <w:szCs w:val="20"/>
          <w:shd w:val="clear" w:color="auto" w:fill="FFFFFF"/>
        </w:rPr>
        <w:t>о, может потребоваться</w:t>
      </w:r>
      <w:r w:rsidRPr="00D0132E">
        <w:rPr>
          <w:rFonts w:eastAsia="Times New Roman"/>
          <w:color w:val="000000"/>
          <w:szCs w:val="20"/>
          <w:shd w:val="clear" w:color="auto" w:fill="FFFFFF"/>
        </w:rPr>
        <w:t xml:space="preserve"> хранение. Это приводит к необходимости оснащения терминалов специализированной инфраструктурой, такой как резервуары для</w:t>
      </w:r>
      <w:r>
        <w:rPr>
          <w:rFonts w:eastAsia="Times New Roman"/>
          <w:color w:val="000000"/>
          <w:szCs w:val="20"/>
          <w:shd w:val="clear" w:color="auto" w:fill="FFFFFF"/>
        </w:rPr>
        <w:t xml:space="preserve"> хранения и холодильные склады </w:t>
      </w:r>
      <w:r w:rsidRPr="00D0132E">
        <w:rPr>
          <w:rFonts w:eastAsia="Times New Roman"/>
          <w:color w:val="000000"/>
          <w:szCs w:val="20"/>
          <w:shd w:val="clear" w:color="auto" w:fill="FFFFFF"/>
        </w:rPr>
        <w:t>или просто местом для хранения, например, для контейнеров или сыпучих товаров. Кроме того, в непосредственной близости от терминалов могут проводиться различные операции по перегрузке, особенно если речь идет о перевозках по суше на большие расстояния. Перегрузка</w:t>
      </w:r>
      <w:r w:rsidR="003F48A0">
        <w:rPr>
          <w:rFonts w:eastAsia="Times New Roman"/>
          <w:color w:val="000000"/>
          <w:szCs w:val="20"/>
          <w:shd w:val="clear" w:color="auto" w:fill="FFFFFF"/>
        </w:rPr>
        <w:t xml:space="preserve"> </w:t>
      </w:r>
      <w:r w:rsidRPr="00D0132E">
        <w:rPr>
          <w:rFonts w:eastAsia="Times New Roman"/>
          <w:color w:val="000000"/>
          <w:szCs w:val="20"/>
          <w:shd w:val="clear" w:color="auto" w:fill="FFFFFF"/>
        </w:rPr>
        <w:t xml:space="preserve">позволяет сократить </w:t>
      </w:r>
      <w:r w:rsidR="003F48A0">
        <w:rPr>
          <w:rFonts w:eastAsia="Times New Roman"/>
          <w:color w:val="000000"/>
          <w:szCs w:val="20"/>
          <w:shd w:val="clear" w:color="auto" w:fill="FFFFFF"/>
        </w:rPr>
        <w:t>расходы на транспортировку и хранение</w:t>
      </w:r>
      <w:r w:rsidRPr="00D0132E">
        <w:rPr>
          <w:rFonts w:eastAsia="Times New Roman"/>
          <w:color w:val="000000"/>
          <w:szCs w:val="20"/>
          <w:shd w:val="clear" w:color="auto" w:fill="FFFFFF"/>
        </w:rPr>
        <w:t>.</w:t>
      </w:r>
    </w:p>
    <w:p w14:paraId="0397C9E8" w14:textId="2A5DAF5F" w:rsidR="0032119A" w:rsidRPr="00940F6A" w:rsidRDefault="000B01FD" w:rsidP="00940F6A">
      <w:pPr>
        <w:spacing w:line="360" w:lineRule="auto"/>
        <w:ind w:firstLine="360"/>
        <w:jc w:val="both"/>
        <w:rPr>
          <w:rFonts w:eastAsia="Times New Roman"/>
          <w:color w:val="000000"/>
          <w:szCs w:val="20"/>
          <w:shd w:val="clear" w:color="auto" w:fill="FFFFFF"/>
        </w:rPr>
      </w:pPr>
      <w:r>
        <w:rPr>
          <w:rFonts w:eastAsia="Times New Roman"/>
          <w:color w:val="000000"/>
          <w:szCs w:val="20"/>
          <w:shd w:val="clear" w:color="auto" w:fill="FFFFFF"/>
        </w:rPr>
        <w:t>Услугами терминалов пользуются не только грузоотправители и грузополучатели, но также и экспедиторы, транспортные операторы и другие участники логистической деятельности.</w:t>
      </w:r>
    </w:p>
    <w:p w14:paraId="1F4CCACD" w14:textId="4498861C" w:rsidR="00400A40" w:rsidRPr="00940F6A" w:rsidRDefault="00400A40" w:rsidP="00940F6A">
      <w:pPr>
        <w:pStyle w:val="2"/>
      </w:pPr>
      <w:bookmarkStart w:id="12" w:name="_Toc37103880"/>
      <w:bookmarkStart w:id="13" w:name="_Toc41854055"/>
      <w:r w:rsidRPr="001639E1">
        <w:t>Р</w:t>
      </w:r>
      <w:r w:rsidR="001F4C97" w:rsidRPr="001639E1">
        <w:t>ынок авиационных грузоперевозок</w:t>
      </w:r>
      <w:bookmarkEnd w:id="12"/>
      <w:bookmarkEnd w:id="13"/>
      <w:r w:rsidR="00874CE7" w:rsidRPr="00940F6A">
        <w:rPr>
          <w:sz w:val="32"/>
          <w:szCs w:val="32"/>
        </w:rPr>
        <w:tab/>
      </w:r>
    </w:p>
    <w:p w14:paraId="77C7E19C" w14:textId="5AB11A6F" w:rsidR="006E12AF" w:rsidRDefault="006E12AF" w:rsidP="00884FCC">
      <w:pPr>
        <w:spacing w:line="360" w:lineRule="auto"/>
        <w:ind w:firstLine="567"/>
        <w:jc w:val="both"/>
        <w:rPr>
          <w:rFonts w:eastAsia="Times New Roman"/>
          <w:color w:val="000000"/>
          <w:szCs w:val="20"/>
          <w:shd w:val="clear" w:color="auto" w:fill="FFFFFF"/>
        </w:rPr>
      </w:pPr>
      <w:r w:rsidRPr="006E12AF">
        <w:rPr>
          <w:rFonts w:eastAsia="Times New Roman"/>
          <w:color w:val="000000"/>
          <w:szCs w:val="20"/>
          <w:shd w:val="clear" w:color="auto" w:fill="FFFFFF"/>
        </w:rPr>
        <w:t xml:space="preserve">Выбор правильного вида транспорта в грузовых перевозках является очень важной частью реализации </w:t>
      </w:r>
      <w:r w:rsidR="00694DB2">
        <w:rPr>
          <w:rFonts w:eastAsia="Times New Roman"/>
          <w:color w:val="000000"/>
          <w:szCs w:val="20"/>
          <w:shd w:val="clear" w:color="auto" w:fill="FFFFFF"/>
        </w:rPr>
        <w:t>транспортировки</w:t>
      </w:r>
      <w:r w:rsidRPr="006E12AF">
        <w:rPr>
          <w:rFonts w:eastAsia="Times New Roman"/>
          <w:color w:val="000000"/>
          <w:szCs w:val="20"/>
          <w:shd w:val="clear" w:color="auto" w:fill="FFFFFF"/>
        </w:rPr>
        <w:t>, поскольку о</w:t>
      </w:r>
      <w:r w:rsidR="002C04C9">
        <w:rPr>
          <w:rFonts w:eastAsia="Times New Roman"/>
          <w:color w:val="000000"/>
          <w:szCs w:val="20"/>
          <w:shd w:val="clear" w:color="auto" w:fill="FFFFFF"/>
        </w:rPr>
        <w:t>н должен обеспечивать наилучшие</w:t>
      </w:r>
      <w:r w:rsidRPr="006E12AF">
        <w:rPr>
          <w:rFonts w:eastAsia="Times New Roman"/>
          <w:color w:val="000000"/>
          <w:szCs w:val="20"/>
          <w:shd w:val="clear" w:color="auto" w:fill="FFFFFF"/>
        </w:rPr>
        <w:t xml:space="preserve"> </w:t>
      </w:r>
      <w:r w:rsidR="0043594C">
        <w:rPr>
          <w:rFonts w:eastAsia="Times New Roman"/>
          <w:color w:val="000000"/>
          <w:szCs w:val="20"/>
          <w:shd w:val="clear" w:color="auto" w:fill="FFFFFF"/>
        </w:rPr>
        <w:t>условия</w:t>
      </w:r>
      <w:r w:rsidRPr="006E12AF">
        <w:rPr>
          <w:rFonts w:eastAsia="Times New Roman"/>
          <w:color w:val="000000"/>
          <w:szCs w:val="20"/>
          <w:shd w:val="clear" w:color="auto" w:fill="FFFFFF"/>
        </w:rPr>
        <w:t xml:space="preserve"> перевозки в зависимости от харак</w:t>
      </w:r>
      <w:r w:rsidR="0043594C">
        <w:rPr>
          <w:rFonts w:eastAsia="Times New Roman"/>
          <w:color w:val="000000"/>
          <w:szCs w:val="20"/>
          <w:shd w:val="clear" w:color="auto" w:fill="FFFFFF"/>
        </w:rPr>
        <w:t xml:space="preserve">теристик </w:t>
      </w:r>
      <w:r w:rsidR="00CA38DD">
        <w:rPr>
          <w:rFonts w:eastAsia="Times New Roman"/>
          <w:color w:val="000000"/>
          <w:szCs w:val="20"/>
          <w:shd w:val="clear" w:color="auto" w:fill="FFFFFF"/>
        </w:rPr>
        <w:t>отправляемого</w:t>
      </w:r>
      <w:r w:rsidR="00474D99">
        <w:rPr>
          <w:rFonts w:eastAsia="Times New Roman"/>
          <w:color w:val="000000"/>
          <w:szCs w:val="20"/>
          <w:shd w:val="clear" w:color="auto" w:fill="FFFFFF"/>
        </w:rPr>
        <w:t xml:space="preserve"> товара, а</w:t>
      </w:r>
      <w:r w:rsidR="0043594C">
        <w:rPr>
          <w:rFonts w:eastAsia="Times New Roman"/>
          <w:color w:val="000000"/>
          <w:szCs w:val="20"/>
          <w:shd w:val="clear" w:color="auto" w:fill="FFFFFF"/>
        </w:rPr>
        <w:t xml:space="preserve"> также обеспечивать</w:t>
      </w:r>
      <w:r w:rsidRPr="006E12AF">
        <w:rPr>
          <w:rFonts w:eastAsia="Times New Roman"/>
          <w:color w:val="000000"/>
          <w:szCs w:val="20"/>
          <w:shd w:val="clear" w:color="auto" w:fill="FFFFFF"/>
        </w:rPr>
        <w:t xml:space="preserve"> подходящую </w:t>
      </w:r>
      <w:r w:rsidR="002C04C9">
        <w:rPr>
          <w:rFonts w:eastAsia="Times New Roman"/>
          <w:color w:val="000000"/>
          <w:szCs w:val="20"/>
          <w:shd w:val="clear" w:color="auto" w:fill="FFFFFF"/>
        </w:rPr>
        <w:t xml:space="preserve">продолжительность </w:t>
      </w:r>
      <w:r w:rsidR="005B24DF">
        <w:rPr>
          <w:rFonts w:eastAsia="Times New Roman"/>
          <w:color w:val="000000"/>
          <w:szCs w:val="20"/>
          <w:shd w:val="clear" w:color="auto" w:fill="FFFFFF"/>
        </w:rPr>
        <w:t>перемещения</w:t>
      </w:r>
      <w:r w:rsidRPr="006E12AF">
        <w:rPr>
          <w:rFonts w:eastAsia="Times New Roman"/>
          <w:color w:val="000000"/>
          <w:szCs w:val="20"/>
          <w:shd w:val="clear" w:color="auto" w:fill="FFFFFF"/>
        </w:rPr>
        <w:t xml:space="preserve">. </w:t>
      </w:r>
      <w:r w:rsidR="0043594C">
        <w:rPr>
          <w:rFonts w:eastAsia="Times New Roman"/>
          <w:color w:val="000000"/>
          <w:szCs w:val="20"/>
          <w:shd w:val="clear" w:color="auto" w:fill="FFFFFF"/>
        </w:rPr>
        <w:t>Также</w:t>
      </w:r>
      <w:r w:rsidRPr="006E12AF">
        <w:rPr>
          <w:rFonts w:eastAsia="Times New Roman"/>
          <w:color w:val="000000"/>
          <w:szCs w:val="20"/>
          <w:shd w:val="clear" w:color="auto" w:fill="FFFFFF"/>
        </w:rPr>
        <w:t xml:space="preserve"> выбор подходящей транспортной системы обеспечивает значительную финансовую экономию. Выбор правильного вида транспорта важен для обеспечения эффе</w:t>
      </w:r>
      <w:r w:rsidR="00F46DA4">
        <w:rPr>
          <w:rFonts w:eastAsia="Times New Roman"/>
          <w:color w:val="000000"/>
          <w:szCs w:val="20"/>
          <w:shd w:val="clear" w:color="auto" w:fill="FFFFFF"/>
        </w:rPr>
        <w:t xml:space="preserve">ктивности и экономичности </w:t>
      </w:r>
      <w:r w:rsidRPr="006E12AF">
        <w:rPr>
          <w:rFonts w:eastAsia="Times New Roman"/>
          <w:color w:val="000000"/>
          <w:szCs w:val="20"/>
          <w:shd w:val="clear" w:color="auto" w:fill="FFFFFF"/>
        </w:rPr>
        <w:t>операций по импорту или экспорту</w:t>
      </w:r>
      <w:r>
        <w:rPr>
          <w:rFonts w:eastAsia="Times New Roman"/>
          <w:color w:val="000000"/>
          <w:szCs w:val="20"/>
          <w:shd w:val="clear" w:color="auto" w:fill="FFFFFF"/>
        </w:rPr>
        <w:t>.</w:t>
      </w:r>
      <w:r w:rsidRPr="006E12AF">
        <w:rPr>
          <w:rFonts w:eastAsia="Times New Roman"/>
          <w:color w:val="000000"/>
          <w:szCs w:val="20"/>
          <w:shd w:val="clear" w:color="auto" w:fill="FFFFFF"/>
        </w:rPr>
        <w:t> </w:t>
      </w:r>
    </w:p>
    <w:p w14:paraId="4EB7AD49" w14:textId="5E65375C" w:rsidR="007233E0" w:rsidRDefault="00B83B35" w:rsidP="00884FCC">
      <w:pPr>
        <w:spacing w:line="360" w:lineRule="auto"/>
        <w:ind w:firstLine="567"/>
        <w:jc w:val="both"/>
        <w:rPr>
          <w:rFonts w:eastAsia="Times New Roman"/>
          <w:color w:val="000000"/>
          <w:szCs w:val="20"/>
          <w:shd w:val="clear" w:color="auto" w:fill="FFFFFF"/>
        </w:rPr>
      </w:pPr>
      <w:r>
        <w:rPr>
          <w:rFonts w:eastAsia="Times New Roman"/>
          <w:color w:val="000000"/>
          <w:szCs w:val="20"/>
          <w:shd w:val="clear" w:color="auto" w:fill="FFFFFF"/>
        </w:rPr>
        <w:t xml:space="preserve">Для большинства грузоотправителей задача заключается в </w:t>
      </w:r>
      <w:r w:rsidR="007233E0" w:rsidRPr="007233E0">
        <w:rPr>
          <w:rFonts w:eastAsia="Times New Roman"/>
          <w:color w:val="000000"/>
          <w:szCs w:val="20"/>
          <w:shd w:val="clear" w:color="auto" w:fill="FFFFFF"/>
        </w:rPr>
        <w:t>выбор</w:t>
      </w:r>
      <w:r>
        <w:rPr>
          <w:rFonts w:eastAsia="Times New Roman"/>
          <w:color w:val="000000"/>
          <w:szCs w:val="20"/>
          <w:shd w:val="clear" w:color="auto" w:fill="FFFFFF"/>
        </w:rPr>
        <w:t>е</w:t>
      </w:r>
      <w:r w:rsidR="007233E0" w:rsidRPr="007233E0">
        <w:rPr>
          <w:rFonts w:eastAsia="Times New Roman"/>
          <w:color w:val="000000"/>
          <w:szCs w:val="20"/>
          <w:shd w:val="clear" w:color="auto" w:fill="FFFFFF"/>
        </w:rPr>
        <w:t xml:space="preserve"> между воздушным, водным, железнодорожны</w:t>
      </w:r>
      <w:r>
        <w:rPr>
          <w:rFonts w:eastAsia="Times New Roman"/>
          <w:color w:val="000000"/>
          <w:szCs w:val="20"/>
          <w:shd w:val="clear" w:color="auto" w:fill="FFFFFF"/>
        </w:rPr>
        <w:t>м и автомобильным транспортом, так как</w:t>
      </w:r>
      <w:r w:rsidR="007233E0" w:rsidRPr="007233E0">
        <w:rPr>
          <w:rFonts w:eastAsia="Times New Roman"/>
          <w:color w:val="000000"/>
          <w:szCs w:val="20"/>
          <w:shd w:val="clear" w:color="auto" w:fill="FFFFFF"/>
        </w:rPr>
        <w:t xml:space="preserve"> каждый способ имеет свои пр</w:t>
      </w:r>
      <w:r>
        <w:rPr>
          <w:rFonts w:eastAsia="Times New Roman"/>
          <w:color w:val="000000"/>
          <w:szCs w:val="20"/>
          <w:shd w:val="clear" w:color="auto" w:fill="FFFFFF"/>
        </w:rPr>
        <w:t>еимущества и недостатки. Все</w:t>
      </w:r>
      <w:r w:rsidR="007233E0" w:rsidRPr="007233E0">
        <w:rPr>
          <w:rFonts w:eastAsia="Times New Roman"/>
          <w:color w:val="000000"/>
          <w:szCs w:val="20"/>
          <w:shd w:val="clear" w:color="auto" w:fill="FFFFFF"/>
        </w:rPr>
        <w:t xml:space="preserve"> характеристики различных </w:t>
      </w:r>
      <w:r>
        <w:rPr>
          <w:rFonts w:eastAsia="Times New Roman"/>
          <w:color w:val="000000"/>
          <w:szCs w:val="20"/>
          <w:shd w:val="clear" w:color="auto" w:fill="FFFFFF"/>
        </w:rPr>
        <w:t xml:space="preserve">средств транспортировки </w:t>
      </w:r>
      <w:r w:rsidR="007233E0" w:rsidRPr="007233E0">
        <w:rPr>
          <w:rFonts w:eastAsia="Times New Roman"/>
          <w:color w:val="000000"/>
          <w:szCs w:val="20"/>
          <w:shd w:val="clear" w:color="auto" w:fill="FFFFFF"/>
        </w:rPr>
        <w:t xml:space="preserve">в конечном итоге имеют решающее значение при выборе </w:t>
      </w:r>
      <w:r>
        <w:rPr>
          <w:rFonts w:eastAsia="Times New Roman"/>
          <w:color w:val="000000"/>
          <w:szCs w:val="20"/>
          <w:shd w:val="clear" w:color="auto" w:fill="FFFFFF"/>
        </w:rPr>
        <w:t xml:space="preserve">конкретного вида транспорта для </w:t>
      </w:r>
      <w:r w:rsidR="007233E0" w:rsidRPr="007233E0">
        <w:rPr>
          <w:rFonts w:eastAsia="Times New Roman"/>
          <w:color w:val="000000"/>
          <w:szCs w:val="20"/>
          <w:shd w:val="clear" w:color="auto" w:fill="FFFFFF"/>
        </w:rPr>
        <w:t xml:space="preserve">реализации </w:t>
      </w:r>
      <w:r>
        <w:rPr>
          <w:rFonts w:eastAsia="Times New Roman"/>
          <w:color w:val="000000"/>
          <w:szCs w:val="20"/>
          <w:shd w:val="clear" w:color="auto" w:fill="FFFFFF"/>
        </w:rPr>
        <w:t xml:space="preserve">импортных и экспортных </w:t>
      </w:r>
      <w:r w:rsidR="00595BF8">
        <w:rPr>
          <w:rFonts w:eastAsia="Times New Roman"/>
          <w:color w:val="000000"/>
          <w:szCs w:val="20"/>
          <w:shd w:val="clear" w:color="auto" w:fill="FFFFFF"/>
        </w:rPr>
        <w:t>операций.</w:t>
      </w:r>
      <w:r w:rsidR="007233E0" w:rsidRPr="007233E0">
        <w:rPr>
          <w:rFonts w:eastAsia="Times New Roman"/>
          <w:color w:val="000000"/>
          <w:szCs w:val="20"/>
          <w:shd w:val="clear" w:color="auto" w:fill="FFFFFF"/>
        </w:rPr>
        <w:t xml:space="preserve"> Преимущества и недостатки различных транспортных систем</w:t>
      </w:r>
      <w:r>
        <w:rPr>
          <w:rFonts w:eastAsia="Times New Roman"/>
          <w:color w:val="000000"/>
          <w:szCs w:val="20"/>
          <w:shd w:val="clear" w:color="auto" w:fill="FFFFFF"/>
        </w:rPr>
        <w:t xml:space="preserve"> обобщены в таблице</w:t>
      </w:r>
      <w:r w:rsidR="00CC52F9">
        <w:rPr>
          <w:rFonts w:eastAsia="Times New Roman"/>
          <w:color w:val="000000"/>
          <w:szCs w:val="20"/>
          <w:shd w:val="clear" w:color="auto" w:fill="FFFFFF"/>
        </w:rPr>
        <w:t xml:space="preserve"> 1</w:t>
      </w:r>
      <w:r>
        <w:rPr>
          <w:rFonts w:eastAsia="Times New Roman"/>
          <w:color w:val="000000"/>
          <w:szCs w:val="20"/>
          <w:shd w:val="clear" w:color="auto" w:fill="FFFFFF"/>
        </w:rPr>
        <w:t xml:space="preserve"> </w:t>
      </w:r>
      <w:r w:rsidR="007233E0" w:rsidRPr="007233E0">
        <w:rPr>
          <w:rFonts w:eastAsia="Times New Roman"/>
          <w:color w:val="000000"/>
          <w:szCs w:val="20"/>
          <w:shd w:val="clear" w:color="auto" w:fill="FFFFFF"/>
        </w:rPr>
        <w:t>и в</w:t>
      </w:r>
      <w:r w:rsidR="007233E0">
        <w:rPr>
          <w:rFonts w:eastAsia="Times New Roman"/>
          <w:color w:val="000000"/>
          <w:szCs w:val="20"/>
          <w:shd w:val="clear" w:color="auto" w:fill="FFFFFF"/>
        </w:rPr>
        <w:t xml:space="preserve">последствии </w:t>
      </w:r>
      <w:r>
        <w:rPr>
          <w:rFonts w:eastAsia="Times New Roman"/>
          <w:color w:val="000000"/>
          <w:szCs w:val="20"/>
          <w:shd w:val="clear" w:color="auto" w:fill="FFFFFF"/>
        </w:rPr>
        <w:t>описаны ниже</w:t>
      </w:r>
      <w:r w:rsidR="007233E0" w:rsidRPr="007233E0">
        <w:rPr>
          <w:rFonts w:eastAsia="Times New Roman"/>
          <w:color w:val="000000"/>
          <w:szCs w:val="20"/>
          <w:shd w:val="clear" w:color="auto" w:fill="FFFFFF"/>
        </w:rPr>
        <w:t>.</w:t>
      </w:r>
    </w:p>
    <w:p w14:paraId="38ACF64B" w14:textId="77777777" w:rsidR="00B15004" w:rsidRDefault="00B15004" w:rsidP="00CC52F9">
      <w:pPr>
        <w:spacing w:line="360" w:lineRule="auto"/>
        <w:ind w:firstLine="567"/>
        <w:jc w:val="center"/>
        <w:rPr>
          <w:rFonts w:eastAsia="Times New Roman"/>
          <w:color w:val="000000"/>
          <w:szCs w:val="20"/>
          <w:shd w:val="clear" w:color="auto" w:fill="FFFFFF"/>
        </w:rPr>
      </w:pPr>
    </w:p>
    <w:p w14:paraId="35A86482" w14:textId="77777777" w:rsidR="005559B0" w:rsidRPr="005559B0" w:rsidRDefault="00CC52F9" w:rsidP="005559B0">
      <w:pPr>
        <w:spacing w:line="360" w:lineRule="auto"/>
        <w:ind w:firstLine="567"/>
        <w:jc w:val="right"/>
        <w:rPr>
          <w:rFonts w:eastAsia="Times New Roman"/>
          <w:bCs/>
          <w:i/>
          <w:iCs/>
          <w:color w:val="000000"/>
          <w:sz w:val="22"/>
          <w:szCs w:val="18"/>
          <w:shd w:val="clear" w:color="auto" w:fill="FFFFFF"/>
        </w:rPr>
      </w:pPr>
      <w:r w:rsidRPr="005559B0">
        <w:rPr>
          <w:rFonts w:eastAsia="Times New Roman"/>
          <w:bCs/>
          <w:i/>
          <w:iCs/>
          <w:color w:val="000000"/>
          <w:sz w:val="22"/>
          <w:szCs w:val="18"/>
          <w:shd w:val="clear" w:color="auto" w:fill="FFFFFF"/>
        </w:rPr>
        <w:lastRenderedPageBreak/>
        <w:t xml:space="preserve">Таблица 1 </w:t>
      </w:r>
    </w:p>
    <w:p w14:paraId="571BA5AD" w14:textId="644DE196" w:rsidR="004F1FC0" w:rsidRPr="00337AB8" w:rsidRDefault="00CC52F9" w:rsidP="009225F3">
      <w:pPr>
        <w:spacing w:line="360" w:lineRule="auto"/>
        <w:ind w:firstLine="567"/>
        <w:jc w:val="center"/>
        <w:rPr>
          <w:rFonts w:eastAsia="Times New Roman"/>
          <w:b/>
          <w:color w:val="000000"/>
          <w:sz w:val="22"/>
          <w:szCs w:val="18"/>
          <w:shd w:val="clear" w:color="auto" w:fill="FFFFFF"/>
          <w:lang w:val="en-US"/>
        </w:rPr>
      </w:pPr>
      <w:r w:rsidRPr="00337AB8">
        <w:rPr>
          <w:rFonts w:eastAsia="Times New Roman"/>
          <w:b/>
          <w:color w:val="000000"/>
          <w:sz w:val="22"/>
          <w:szCs w:val="18"/>
          <w:shd w:val="clear" w:color="auto" w:fill="FFFFFF"/>
        </w:rPr>
        <w:t>Сравнение преимуществ и недостатков разных видов грузоперевозок</w:t>
      </w:r>
      <w:r w:rsidR="004F1FC0" w:rsidRPr="00337AB8">
        <w:rPr>
          <w:rFonts w:eastAsia="Times New Roman"/>
          <w:b/>
          <w:color w:val="000000"/>
          <w:sz w:val="22"/>
          <w:szCs w:val="18"/>
          <w:shd w:val="clear" w:color="auto" w:fill="FFFFFF"/>
        </w:rPr>
        <w:t xml:space="preserve">. </w:t>
      </w:r>
    </w:p>
    <w:tbl>
      <w:tblPr>
        <w:tblStyle w:val="ab"/>
        <w:tblW w:w="0" w:type="auto"/>
        <w:tblLook w:val="04A0" w:firstRow="1" w:lastRow="0" w:firstColumn="1" w:lastColumn="0" w:noHBand="0" w:noVBand="1"/>
      </w:tblPr>
      <w:tblGrid>
        <w:gridCol w:w="2405"/>
        <w:gridCol w:w="3260"/>
        <w:gridCol w:w="3680"/>
      </w:tblGrid>
      <w:tr w:rsidR="00B15004" w14:paraId="69F741AB" w14:textId="77777777" w:rsidTr="000428A6">
        <w:tc>
          <w:tcPr>
            <w:tcW w:w="2405" w:type="dxa"/>
            <w:vAlign w:val="center"/>
          </w:tcPr>
          <w:p w14:paraId="5FAEF9B5" w14:textId="1D2E0AFA" w:rsidR="00B15004" w:rsidRPr="00B15004" w:rsidRDefault="00B15004" w:rsidP="000428A6">
            <w:pPr>
              <w:rPr>
                <w:rFonts w:eastAsia="Times New Roman"/>
              </w:rPr>
            </w:pPr>
            <w:r w:rsidRPr="00B15004">
              <w:rPr>
                <w:rFonts w:eastAsia="Times New Roman"/>
              </w:rPr>
              <w:t>Вид грузоперевозок</w:t>
            </w:r>
          </w:p>
        </w:tc>
        <w:tc>
          <w:tcPr>
            <w:tcW w:w="3260" w:type="dxa"/>
            <w:vAlign w:val="center"/>
          </w:tcPr>
          <w:p w14:paraId="56AE8FDC" w14:textId="478EC619" w:rsidR="00B15004" w:rsidRPr="00B15004" w:rsidRDefault="00B15004" w:rsidP="000428A6">
            <w:pPr>
              <w:rPr>
                <w:rFonts w:eastAsia="Times New Roman"/>
              </w:rPr>
            </w:pPr>
            <w:r w:rsidRPr="00B15004">
              <w:rPr>
                <w:rFonts w:eastAsia="Times New Roman"/>
              </w:rPr>
              <w:t>Преимущества</w:t>
            </w:r>
          </w:p>
        </w:tc>
        <w:tc>
          <w:tcPr>
            <w:tcW w:w="3680" w:type="dxa"/>
            <w:vAlign w:val="center"/>
          </w:tcPr>
          <w:p w14:paraId="01D1D579" w14:textId="4B528B0B" w:rsidR="00B15004" w:rsidRPr="00B15004" w:rsidRDefault="00B15004" w:rsidP="000428A6">
            <w:pPr>
              <w:rPr>
                <w:rFonts w:eastAsia="Times New Roman"/>
              </w:rPr>
            </w:pPr>
            <w:r w:rsidRPr="00B15004">
              <w:rPr>
                <w:rFonts w:eastAsia="Times New Roman"/>
              </w:rPr>
              <w:t>Недостатки</w:t>
            </w:r>
          </w:p>
        </w:tc>
      </w:tr>
      <w:tr w:rsidR="00B15004" w14:paraId="281D962E" w14:textId="77777777" w:rsidTr="000428A6">
        <w:tc>
          <w:tcPr>
            <w:tcW w:w="2405" w:type="dxa"/>
            <w:vAlign w:val="center"/>
          </w:tcPr>
          <w:p w14:paraId="4D9F3E99" w14:textId="0A67CF12" w:rsidR="00B15004" w:rsidRPr="00B15004" w:rsidRDefault="00B15004" w:rsidP="000428A6">
            <w:pPr>
              <w:rPr>
                <w:rFonts w:eastAsia="Times New Roman"/>
              </w:rPr>
            </w:pPr>
            <w:r w:rsidRPr="00B15004">
              <w:rPr>
                <w:rFonts w:eastAsia="Times New Roman"/>
              </w:rPr>
              <w:t>Водные грузоперевозки</w:t>
            </w:r>
          </w:p>
        </w:tc>
        <w:tc>
          <w:tcPr>
            <w:tcW w:w="3260" w:type="dxa"/>
            <w:vAlign w:val="center"/>
          </w:tcPr>
          <w:p w14:paraId="25AF4FE9" w14:textId="77777777" w:rsidR="00B15004" w:rsidRDefault="00B15004" w:rsidP="000428A6">
            <w:pPr>
              <w:pStyle w:val="a0"/>
              <w:numPr>
                <w:ilvl w:val="0"/>
                <w:numId w:val="5"/>
              </w:numPr>
              <w:rPr>
                <w:rFonts w:eastAsia="Times New Roman"/>
              </w:rPr>
            </w:pPr>
            <w:r>
              <w:rPr>
                <w:rFonts w:eastAsia="Times New Roman"/>
              </w:rPr>
              <w:t>Низкая стоимость</w:t>
            </w:r>
          </w:p>
          <w:p w14:paraId="0708478B" w14:textId="77777777" w:rsidR="00B15004" w:rsidRDefault="00B15004" w:rsidP="000428A6">
            <w:pPr>
              <w:pStyle w:val="a0"/>
              <w:numPr>
                <w:ilvl w:val="0"/>
                <w:numId w:val="5"/>
              </w:numPr>
              <w:rPr>
                <w:rFonts w:eastAsia="Times New Roman"/>
              </w:rPr>
            </w:pPr>
            <w:r>
              <w:rPr>
                <w:rFonts w:eastAsia="Times New Roman"/>
              </w:rPr>
              <w:t>Высокая пропускная способность</w:t>
            </w:r>
          </w:p>
          <w:p w14:paraId="71315FA0" w14:textId="0A4F57E7" w:rsidR="00B15004" w:rsidRPr="00B15004" w:rsidRDefault="00B15004" w:rsidP="000428A6">
            <w:pPr>
              <w:pStyle w:val="a0"/>
              <w:numPr>
                <w:ilvl w:val="0"/>
                <w:numId w:val="5"/>
              </w:numPr>
              <w:rPr>
                <w:rFonts w:eastAsia="Times New Roman"/>
              </w:rPr>
            </w:pPr>
            <w:r>
              <w:rPr>
                <w:rFonts w:eastAsia="Times New Roman"/>
              </w:rPr>
              <w:t>Безопасность</w:t>
            </w:r>
          </w:p>
        </w:tc>
        <w:tc>
          <w:tcPr>
            <w:tcW w:w="3680" w:type="dxa"/>
            <w:vAlign w:val="center"/>
          </w:tcPr>
          <w:p w14:paraId="40551800" w14:textId="50ADA1DC" w:rsidR="00B15004" w:rsidRDefault="00B15004" w:rsidP="000428A6">
            <w:pPr>
              <w:pStyle w:val="a0"/>
              <w:numPr>
                <w:ilvl w:val="0"/>
                <w:numId w:val="5"/>
              </w:numPr>
              <w:rPr>
                <w:rFonts w:eastAsia="Times New Roman"/>
              </w:rPr>
            </w:pPr>
            <w:r>
              <w:rPr>
                <w:rFonts w:eastAsia="Times New Roman"/>
              </w:rPr>
              <w:t>Низкая скорость</w:t>
            </w:r>
            <w:r w:rsidR="001D5D10">
              <w:rPr>
                <w:rFonts w:eastAsia="Times New Roman"/>
              </w:rPr>
              <w:t xml:space="preserve"> доставки</w:t>
            </w:r>
          </w:p>
          <w:p w14:paraId="0E2E7A7C" w14:textId="7A49DD22" w:rsidR="00B15004" w:rsidRPr="00B15004" w:rsidRDefault="001D5D10" w:rsidP="000428A6">
            <w:pPr>
              <w:pStyle w:val="a0"/>
              <w:numPr>
                <w:ilvl w:val="0"/>
                <w:numId w:val="5"/>
              </w:numPr>
              <w:rPr>
                <w:rFonts w:eastAsia="Times New Roman"/>
              </w:rPr>
            </w:pPr>
            <w:r>
              <w:rPr>
                <w:rFonts w:eastAsia="Times New Roman"/>
              </w:rPr>
              <w:t>Нет быстрого доступа к</w:t>
            </w:r>
            <w:r w:rsidR="002609EC">
              <w:rPr>
                <w:rFonts w:eastAsia="Times New Roman"/>
              </w:rPr>
              <w:t xml:space="preserve"> </w:t>
            </w:r>
            <w:r w:rsidR="00626E54">
              <w:rPr>
                <w:rFonts w:eastAsia="Times New Roman"/>
              </w:rPr>
              <w:t>другим грузовым</w:t>
            </w:r>
            <w:r>
              <w:rPr>
                <w:rFonts w:eastAsia="Times New Roman"/>
              </w:rPr>
              <w:t xml:space="preserve"> терминалам</w:t>
            </w:r>
          </w:p>
        </w:tc>
      </w:tr>
      <w:tr w:rsidR="00B15004" w14:paraId="6CFA94B1" w14:textId="77777777" w:rsidTr="000428A6">
        <w:tc>
          <w:tcPr>
            <w:tcW w:w="2405" w:type="dxa"/>
            <w:vAlign w:val="center"/>
          </w:tcPr>
          <w:p w14:paraId="12171FDB" w14:textId="1B8682B5" w:rsidR="00B15004" w:rsidRPr="00B15004" w:rsidRDefault="00B15004" w:rsidP="000428A6">
            <w:pPr>
              <w:rPr>
                <w:rFonts w:eastAsia="Times New Roman"/>
              </w:rPr>
            </w:pPr>
            <w:r w:rsidRPr="00B15004">
              <w:rPr>
                <w:rFonts w:eastAsia="Times New Roman"/>
              </w:rPr>
              <w:t>Железнодорожные грузоперевозки</w:t>
            </w:r>
          </w:p>
        </w:tc>
        <w:tc>
          <w:tcPr>
            <w:tcW w:w="3260" w:type="dxa"/>
            <w:vAlign w:val="center"/>
          </w:tcPr>
          <w:p w14:paraId="49A46AE2" w14:textId="77777777" w:rsidR="00B15004" w:rsidRDefault="00B15004" w:rsidP="000428A6">
            <w:pPr>
              <w:pStyle w:val="a0"/>
              <w:numPr>
                <w:ilvl w:val="0"/>
                <w:numId w:val="6"/>
              </w:numPr>
              <w:rPr>
                <w:rFonts w:eastAsia="Times New Roman"/>
              </w:rPr>
            </w:pPr>
            <w:proofErr w:type="spellStart"/>
            <w:r>
              <w:rPr>
                <w:rFonts w:eastAsia="Times New Roman"/>
              </w:rPr>
              <w:t>Экологичность</w:t>
            </w:r>
            <w:proofErr w:type="spellEnd"/>
          </w:p>
          <w:p w14:paraId="3295FC47" w14:textId="77777777" w:rsidR="00B15004" w:rsidRDefault="00B15004" w:rsidP="000428A6">
            <w:pPr>
              <w:pStyle w:val="a0"/>
              <w:numPr>
                <w:ilvl w:val="0"/>
                <w:numId w:val="6"/>
              </w:numPr>
              <w:rPr>
                <w:rFonts w:eastAsia="Times New Roman"/>
              </w:rPr>
            </w:pPr>
            <w:r>
              <w:rPr>
                <w:rFonts w:eastAsia="Times New Roman"/>
              </w:rPr>
              <w:t>Высокая пропускная способность</w:t>
            </w:r>
          </w:p>
          <w:p w14:paraId="1C2DD06E" w14:textId="09CAD91B" w:rsidR="00B15004" w:rsidRPr="00F20709" w:rsidRDefault="00B15004" w:rsidP="000428A6">
            <w:pPr>
              <w:ind w:left="360"/>
              <w:rPr>
                <w:rFonts w:eastAsia="Times New Roman"/>
              </w:rPr>
            </w:pPr>
          </w:p>
        </w:tc>
        <w:tc>
          <w:tcPr>
            <w:tcW w:w="3680" w:type="dxa"/>
            <w:vAlign w:val="center"/>
          </w:tcPr>
          <w:p w14:paraId="2467C2A3" w14:textId="7EB55E67" w:rsidR="00B15004" w:rsidRDefault="001D5D10" w:rsidP="000428A6">
            <w:pPr>
              <w:pStyle w:val="a0"/>
              <w:numPr>
                <w:ilvl w:val="0"/>
                <w:numId w:val="6"/>
              </w:numPr>
              <w:rPr>
                <w:rFonts w:eastAsia="Times New Roman"/>
              </w:rPr>
            </w:pPr>
            <w:r>
              <w:rPr>
                <w:rFonts w:eastAsia="Times New Roman"/>
              </w:rPr>
              <w:t>Нет быстрого доступа к</w:t>
            </w:r>
            <w:r w:rsidR="00626E54">
              <w:rPr>
                <w:rFonts w:eastAsia="Times New Roman"/>
              </w:rPr>
              <w:t xml:space="preserve"> другим грузовым</w:t>
            </w:r>
            <w:r>
              <w:rPr>
                <w:rFonts w:eastAsia="Times New Roman"/>
              </w:rPr>
              <w:t xml:space="preserve"> терминалам</w:t>
            </w:r>
          </w:p>
          <w:p w14:paraId="282294FB" w14:textId="51BA3BFF" w:rsidR="00F20709" w:rsidRDefault="00F20709" w:rsidP="000428A6">
            <w:pPr>
              <w:pStyle w:val="a0"/>
              <w:numPr>
                <w:ilvl w:val="0"/>
                <w:numId w:val="6"/>
              </w:numPr>
              <w:rPr>
                <w:rFonts w:eastAsia="Times New Roman"/>
              </w:rPr>
            </w:pPr>
            <w:r>
              <w:rPr>
                <w:rFonts w:eastAsia="Times New Roman"/>
              </w:rPr>
              <w:t>Низкая безопасность</w:t>
            </w:r>
          </w:p>
          <w:p w14:paraId="24A1C475" w14:textId="6AE109C5" w:rsidR="00F20709" w:rsidRPr="00F20709" w:rsidRDefault="00F20709" w:rsidP="000428A6">
            <w:pPr>
              <w:ind w:left="360"/>
              <w:rPr>
                <w:rFonts w:eastAsia="Times New Roman"/>
              </w:rPr>
            </w:pPr>
          </w:p>
        </w:tc>
      </w:tr>
      <w:tr w:rsidR="00B15004" w14:paraId="1093F26D" w14:textId="77777777" w:rsidTr="000428A6">
        <w:tc>
          <w:tcPr>
            <w:tcW w:w="2405" w:type="dxa"/>
            <w:vAlign w:val="center"/>
          </w:tcPr>
          <w:p w14:paraId="6427427C" w14:textId="3EFC086F" w:rsidR="00B15004" w:rsidRPr="00B15004" w:rsidRDefault="00B15004" w:rsidP="000428A6">
            <w:pPr>
              <w:rPr>
                <w:rFonts w:eastAsia="Times New Roman"/>
              </w:rPr>
            </w:pPr>
            <w:r w:rsidRPr="00B15004">
              <w:rPr>
                <w:rFonts w:eastAsia="Times New Roman"/>
              </w:rPr>
              <w:t>Дорожные грузоперевозки</w:t>
            </w:r>
          </w:p>
        </w:tc>
        <w:tc>
          <w:tcPr>
            <w:tcW w:w="3260" w:type="dxa"/>
            <w:vAlign w:val="center"/>
          </w:tcPr>
          <w:p w14:paraId="09C79D71" w14:textId="7F49B2D9" w:rsidR="00B15004" w:rsidRDefault="001D5D10" w:rsidP="000428A6">
            <w:pPr>
              <w:pStyle w:val="a0"/>
              <w:numPr>
                <w:ilvl w:val="0"/>
                <w:numId w:val="7"/>
              </w:numPr>
              <w:rPr>
                <w:rFonts w:eastAsia="Times New Roman"/>
              </w:rPr>
            </w:pPr>
            <w:r>
              <w:rPr>
                <w:rFonts w:eastAsia="Times New Roman"/>
              </w:rPr>
              <w:t>Гибкость в характеристиках отправляемых грузов</w:t>
            </w:r>
          </w:p>
          <w:p w14:paraId="512E765F" w14:textId="09C25529" w:rsidR="001D5D10" w:rsidRPr="001D5D10" w:rsidRDefault="001D5D10" w:rsidP="000428A6">
            <w:pPr>
              <w:pStyle w:val="a0"/>
              <w:numPr>
                <w:ilvl w:val="0"/>
                <w:numId w:val="7"/>
              </w:numPr>
              <w:rPr>
                <w:rFonts w:eastAsia="Times New Roman"/>
              </w:rPr>
            </w:pPr>
            <w:r>
              <w:rPr>
                <w:rFonts w:eastAsia="Times New Roman"/>
              </w:rPr>
              <w:t>Быстрый доступ к терминалам</w:t>
            </w:r>
          </w:p>
        </w:tc>
        <w:tc>
          <w:tcPr>
            <w:tcW w:w="3680" w:type="dxa"/>
            <w:vAlign w:val="center"/>
          </w:tcPr>
          <w:p w14:paraId="565A28EA" w14:textId="77777777" w:rsidR="00B15004" w:rsidRDefault="001D5D10" w:rsidP="000428A6">
            <w:pPr>
              <w:pStyle w:val="a0"/>
              <w:numPr>
                <w:ilvl w:val="0"/>
                <w:numId w:val="7"/>
              </w:numPr>
              <w:rPr>
                <w:rFonts w:eastAsia="Times New Roman"/>
              </w:rPr>
            </w:pPr>
            <w:r>
              <w:rPr>
                <w:rFonts w:eastAsia="Times New Roman"/>
              </w:rPr>
              <w:t>Высокие затраты</w:t>
            </w:r>
          </w:p>
          <w:p w14:paraId="2236E7A2" w14:textId="77777777" w:rsidR="001D5D10" w:rsidRDefault="001D5D10" w:rsidP="000428A6">
            <w:pPr>
              <w:pStyle w:val="a0"/>
              <w:numPr>
                <w:ilvl w:val="0"/>
                <w:numId w:val="7"/>
              </w:numPr>
              <w:rPr>
                <w:rFonts w:eastAsia="Times New Roman"/>
              </w:rPr>
            </w:pPr>
            <w:r>
              <w:rPr>
                <w:rFonts w:eastAsia="Times New Roman"/>
              </w:rPr>
              <w:t>Низкая пропускная способность транспортировки</w:t>
            </w:r>
          </w:p>
          <w:p w14:paraId="7E8006DB" w14:textId="0EF39BC5" w:rsidR="001D5D10" w:rsidRPr="00626E54" w:rsidRDefault="001D5D10" w:rsidP="000428A6">
            <w:pPr>
              <w:ind w:left="360"/>
              <w:rPr>
                <w:rFonts w:eastAsia="Times New Roman"/>
              </w:rPr>
            </w:pPr>
          </w:p>
        </w:tc>
      </w:tr>
      <w:tr w:rsidR="00B15004" w14:paraId="3E66226B" w14:textId="77777777" w:rsidTr="000428A6">
        <w:tc>
          <w:tcPr>
            <w:tcW w:w="2405" w:type="dxa"/>
            <w:vAlign w:val="center"/>
          </w:tcPr>
          <w:p w14:paraId="16C8049C" w14:textId="5BE06FA0" w:rsidR="00B15004" w:rsidRPr="00B15004" w:rsidRDefault="00B15004" w:rsidP="000428A6">
            <w:pPr>
              <w:rPr>
                <w:rFonts w:eastAsia="Times New Roman"/>
              </w:rPr>
            </w:pPr>
            <w:r w:rsidRPr="00B15004">
              <w:rPr>
                <w:rFonts w:eastAsia="Times New Roman"/>
              </w:rPr>
              <w:t>Авиационные грузоперевозки</w:t>
            </w:r>
          </w:p>
        </w:tc>
        <w:tc>
          <w:tcPr>
            <w:tcW w:w="3260" w:type="dxa"/>
            <w:vAlign w:val="center"/>
          </w:tcPr>
          <w:p w14:paraId="3027653E" w14:textId="77777777" w:rsidR="00B15004" w:rsidRDefault="001D5D10" w:rsidP="000428A6">
            <w:pPr>
              <w:pStyle w:val="a0"/>
              <w:numPr>
                <w:ilvl w:val="0"/>
                <w:numId w:val="8"/>
              </w:numPr>
              <w:rPr>
                <w:rFonts w:eastAsia="Times New Roman"/>
              </w:rPr>
            </w:pPr>
            <w:r>
              <w:rPr>
                <w:rFonts w:eastAsia="Times New Roman"/>
              </w:rPr>
              <w:t>Высокая скорость доставки</w:t>
            </w:r>
          </w:p>
          <w:p w14:paraId="76D8722D" w14:textId="77777777" w:rsidR="001D5D10" w:rsidRDefault="001D5D10" w:rsidP="000428A6">
            <w:pPr>
              <w:pStyle w:val="a0"/>
              <w:numPr>
                <w:ilvl w:val="0"/>
                <w:numId w:val="8"/>
              </w:numPr>
              <w:rPr>
                <w:rFonts w:eastAsia="Times New Roman"/>
              </w:rPr>
            </w:pPr>
            <w:r>
              <w:rPr>
                <w:rFonts w:eastAsia="Times New Roman"/>
              </w:rPr>
              <w:t>Высокая безопасность</w:t>
            </w:r>
          </w:p>
          <w:p w14:paraId="709C852B" w14:textId="77777777" w:rsidR="001D5D10" w:rsidRDefault="00F20709" w:rsidP="000428A6">
            <w:pPr>
              <w:pStyle w:val="a0"/>
              <w:numPr>
                <w:ilvl w:val="0"/>
                <w:numId w:val="8"/>
              </w:numPr>
              <w:rPr>
                <w:rFonts w:eastAsia="Times New Roman"/>
              </w:rPr>
            </w:pPr>
            <w:r>
              <w:rPr>
                <w:rFonts w:eastAsia="Times New Roman"/>
              </w:rPr>
              <w:t>Надежность отправления (прибывает вовремя)</w:t>
            </w:r>
          </w:p>
          <w:p w14:paraId="12659351" w14:textId="05BF2582" w:rsidR="00F20709" w:rsidRPr="001D5D10" w:rsidRDefault="00F20709" w:rsidP="000428A6">
            <w:pPr>
              <w:pStyle w:val="a0"/>
              <w:numPr>
                <w:ilvl w:val="0"/>
                <w:numId w:val="8"/>
              </w:numPr>
              <w:rPr>
                <w:rFonts w:eastAsia="Times New Roman"/>
              </w:rPr>
            </w:pPr>
            <w:r>
              <w:rPr>
                <w:rFonts w:eastAsia="Times New Roman"/>
              </w:rPr>
              <w:t>Высокий уровень обслуживания клиентов</w:t>
            </w:r>
          </w:p>
        </w:tc>
        <w:tc>
          <w:tcPr>
            <w:tcW w:w="3680" w:type="dxa"/>
            <w:vAlign w:val="center"/>
          </w:tcPr>
          <w:p w14:paraId="543CB0F1" w14:textId="77777777" w:rsidR="00B15004" w:rsidRDefault="00F20709" w:rsidP="000428A6">
            <w:pPr>
              <w:pStyle w:val="a0"/>
              <w:numPr>
                <w:ilvl w:val="0"/>
                <w:numId w:val="8"/>
              </w:numPr>
              <w:rPr>
                <w:rFonts w:eastAsia="Times New Roman"/>
              </w:rPr>
            </w:pPr>
            <w:r>
              <w:rPr>
                <w:rFonts w:eastAsia="Times New Roman"/>
              </w:rPr>
              <w:t>Самый дорогой вид транспортировки грузов</w:t>
            </w:r>
          </w:p>
          <w:p w14:paraId="018A7FFD" w14:textId="77777777" w:rsidR="00F20709" w:rsidRDefault="00F20709" w:rsidP="000428A6">
            <w:pPr>
              <w:pStyle w:val="a0"/>
              <w:numPr>
                <w:ilvl w:val="0"/>
                <w:numId w:val="8"/>
              </w:numPr>
              <w:rPr>
                <w:rFonts w:eastAsia="Times New Roman"/>
              </w:rPr>
            </w:pPr>
            <w:r>
              <w:rPr>
                <w:rFonts w:eastAsia="Times New Roman"/>
              </w:rPr>
              <w:t>Нет быстрого доступа к терминалам</w:t>
            </w:r>
          </w:p>
          <w:p w14:paraId="5DD13835" w14:textId="3516F59B" w:rsidR="00F20709" w:rsidRPr="00F20709" w:rsidRDefault="00F20709" w:rsidP="000428A6">
            <w:pPr>
              <w:pStyle w:val="a0"/>
              <w:numPr>
                <w:ilvl w:val="0"/>
                <w:numId w:val="8"/>
              </w:numPr>
              <w:rPr>
                <w:rFonts w:eastAsia="Times New Roman"/>
              </w:rPr>
            </w:pPr>
            <w:r>
              <w:rPr>
                <w:rFonts w:eastAsia="Times New Roman"/>
              </w:rPr>
              <w:t>Ограниченная пропускная способность</w:t>
            </w:r>
          </w:p>
        </w:tc>
      </w:tr>
    </w:tbl>
    <w:p w14:paraId="125BE3B2" w14:textId="3EB9ABDA" w:rsidR="005559B0" w:rsidRPr="005559B0" w:rsidRDefault="005559B0" w:rsidP="005559B0">
      <w:pPr>
        <w:spacing w:line="360" w:lineRule="auto"/>
        <w:ind w:firstLine="567"/>
        <w:rPr>
          <w:rFonts w:eastAsia="Times New Roman"/>
          <w:b/>
          <w:color w:val="000000"/>
          <w:sz w:val="22"/>
          <w:szCs w:val="18"/>
          <w:shd w:val="clear" w:color="auto" w:fill="FFFFFF"/>
        </w:rPr>
      </w:pPr>
      <w:r>
        <w:rPr>
          <w:rFonts w:eastAsia="Times New Roman"/>
          <w:sz w:val="22"/>
          <w:szCs w:val="18"/>
        </w:rPr>
        <w:t>И</w:t>
      </w:r>
      <w:r w:rsidRPr="005559B0">
        <w:rPr>
          <w:rFonts w:eastAsia="Times New Roman"/>
          <w:sz w:val="22"/>
          <w:szCs w:val="18"/>
        </w:rPr>
        <w:t xml:space="preserve"> </w:t>
      </w:r>
      <w:r>
        <w:rPr>
          <w:rFonts w:eastAsia="Times New Roman"/>
          <w:sz w:val="22"/>
          <w:szCs w:val="18"/>
        </w:rPr>
        <w:t>с</w:t>
      </w:r>
      <w:r w:rsidRPr="005559B0">
        <w:rPr>
          <w:rFonts w:eastAsia="Times New Roman"/>
          <w:sz w:val="22"/>
          <w:szCs w:val="18"/>
        </w:rPr>
        <w:t xml:space="preserve"> </w:t>
      </w:r>
      <w:r>
        <w:rPr>
          <w:rFonts w:eastAsia="Times New Roman"/>
          <w:sz w:val="22"/>
          <w:szCs w:val="18"/>
        </w:rPr>
        <w:t>т</w:t>
      </w:r>
      <w:r w:rsidRPr="005559B0">
        <w:rPr>
          <w:rFonts w:eastAsia="Times New Roman"/>
          <w:sz w:val="22"/>
          <w:szCs w:val="18"/>
        </w:rPr>
        <w:t xml:space="preserve"> </w:t>
      </w:r>
      <w:r>
        <w:rPr>
          <w:rFonts w:eastAsia="Times New Roman"/>
          <w:sz w:val="22"/>
          <w:szCs w:val="18"/>
        </w:rPr>
        <w:t>о</w:t>
      </w:r>
      <w:r w:rsidRPr="005559B0">
        <w:rPr>
          <w:rFonts w:eastAsia="Times New Roman"/>
          <w:sz w:val="22"/>
          <w:szCs w:val="18"/>
        </w:rPr>
        <w:t xml:space="preserve"> </w:t>
      </w:r>
      <w:r>
        <w:rPr>
          <w:rFonts w:eastAsia="Times New Roman"/>
          <w:sz w:val="22"/>
          <w:szCs w:val="18"/>
        </w:rPr>
        <w:t>ч</w:t>
      </w:r>
      <w:r w:rsidRPr="005559B0">
        <w:rPr>
          <w:rFonts w:eastAsia="Times New Roman"/>
          <w:sz w:val="22"/>
          <w:szCs w:val="18"/>
        </w:rPr>
        <w:t xml:space="preserve"> </w:t>
      </w:r>
      <w:r>
        <w:rPr>
          <w:rFonts w:eastAsia="Times New Roman"/>
          <w:sz w:val="22"/>
          <w:szCs w:val="18"/>
        </w:rPr>
        <w:t>н</w:t>
      </w:r>
      <w:r w:rsidRPr="005559B0">
        <w:rPr>
          <w:rFonts w:eastAsia="Times New Roman"/>
          <w:sz w:val="22"/>
          <w:szCs w:val="18"/>
        </w:rPr>
        <w:t xml:space="preserve"> </w:t>
      </w:r>
      <w:r>
        <w:rPr>
          <w:rFonts w:eastAsia="Times New Roman"/>
          <w:sz w:val="22"/>
          <w:szCs w:val="18"/>
        </w:rPr>
        <w:t>и</w:t>
      </w:r>
      <w:r w:rsidRPr="005559B0">
        <w:rPr>
          <w:rFonts w:eastAsia="Times New Roman"/>
          <w:sz w:val="22"/>
          <w:szCs w:val="18"/>
        </w:rPr>
        <w:t xml:space="preserve"> </w:t>
      </w:r>
      <w:r>
        <w:rPr>
          <w:rFonts w:eastAsia="Times New Roman"/>
          <w:sz w:val="22"/>
          <w:szCs w:val="18"/>
        </w:rPr>
        <w:t>к</w:t>
      </w:r>
      <w:r w:rsidRPr="005559B0">
        <w:rPr>
          <w:rFonts w:eastAsia="Times New Roman"/>
          <w:sz w:val="22"/>
          <w:szCs w:val="18"/>
        </w:rPr>
        <w:t>: [</w:t>
      </w:r>
      <w:r>
        <w:rPr>
          <w:rFonts w:eastAsia="Times New Roman"/>
          <w:bCs/>
          <w:color w:val="000000"/>
          <w:sz w:val="22"/>
          <w:szCs w:val="18"/>
          <w:shd w:val="clear" w:color="auto" w:fill="FFFFFF"/>
        </w:rPr>
        <w:t xml:space="preserve">А. </w:t>
      </w:r>
      <w:proofErr w:type="spellStart"/>
      <w:r>
        <w:rPr>
          <w:rFonts w:eastAsia="Times New Roman"/>
          <w:bCs/>
          <w:color w:val="000000"/>
          <w:sz w:val="22"/>
          <w:szCs w:val="18"/>
          <w:shd w:val="clear" w:color="auto" w:fill="FFFFFF"/>
        </w:rPr>
        <w:t>Сладковски</w:t>
      </w:r>
      <w:proofErr w:type="spellEnd"/>
      <w:r>
        <w:rPr>
          <w:rFonts w:eastAsia="Times New Roman"/>
          <w:bCs/>
          <w:color w:val="000000"/>
          <w:sz w:val="22"/>
          <w:szCs w:val="18"/>
          <w:shd w:val="clear" w:color="auto" w:fill="FFFFFF"/>
        </w:rPr>
        <w:t>, с.37]</w:t>
      </w:r>
    </w:p>
    <w:p w14:paraId="61A577E6" w14:textId="2301AD23" w:rsidR="00E620D2" w:rsidRPr="005559B0" w:rsidRDefault="00E620D2" w:rsidP="007233E0">
      <w:pPr>
        <w:spacing w:line="360" w:lineRule="auto"/>
        <w:ind w:firstLine="567"/>
        <w:rPr>
          <w:rFonts w:eastAsia="Times New Roman"/>
          <w:sz w:val="22"/>
          <w:szCs w:val="18"/>
        </w:rPr>
      </w:pPr>
    </w:p>
    <w:p w14:paraId="176052CD" w14:textId="3F0D18F1" w:rsidR="00FF2FD1" w:rsidRPr="00FF2FD1" w:rsidRDefault="00FF2FD1" w:rsidP="00884FCC">
      <w:pPr>
        <w:spacing w:line="360" w:lineRule="auto"/>
        <w:ind w:firstLine="708"/>
        <w:jc w:val="both"/>
        <w:rPr>
          <w:rFonts w:eastAsia="Times New Roman"/>
          <w:color w:val="000000"/>
          <w:szCs w:val="20"/>
          <w:shd w:val="clear" w:color="auto" w:fill="FFFFFF"/>
        </w:rPr>
      </w:pPr>
      <w:r w:rsidRPr="00FF2FD1">
        <w:rPr>
          <w:rFonts w:eastAsia="Times New Roman"/>
          <w:color w:val="000000"/>
          <w:szCs w:val="20"/>
          <w:shd w:val="clear" w:color="auto" w:fill="FFFFFF"/>
        </w:rPr>
        <w:t>Водный транспорт характеризуется в первую очередь де</w:t>
      </w:r>
      <w:r w:rsidR="00DC742A">
        <w:rPr>
          <w:rFonts w:eastAsia="Times New Roman"/>
          <w:color w:val="000000"/>
          <w:szCs w:val="20"/>
          <w:shd w:val="clear" w:color="auto" w:fill="FFFFFF"/>
        </w:rPr>
        <w:t>шевизной и большой вместимостью</w:t>
      </w:r>
      <w:r w:rsidRPr="00FF2FD1">
        <w:rPr>
          <w:rFonts w:eastAsia="Times New Roman"/>
          <w:color w:val="000000"/>
          <w:szCs w:val="20"/>
          <w:shd w:val="clear" w:color="auto" w:fill="FFFFFF"/>
        </w:rPr>
        <w:t>. К недостаткам водного транспорта относятся</w:t>
      </w:r>
      <w:r w:rsidR="00DC742A">
        <w:rPr>
          <w:rFonts w:eastAsia="Times New Roman"/>
          <w:color w:val="000000"/>
          <w:szCs w:val="20"/>
          <w:shd w:val="clear" w:color="auto" w:fill="FFFFFF"/>
        </w:rPr>
        <w:t>: низкая скорость передвижения,</w:t>
      </w:r>
      <w:r w:rsidRPr="00FF2FD1">
        <w:rPr>
          <w:rFonts w:eastAsia="Times New Roman"/>
          <w:color w:val="000000"/>
          <w:szCs w:val="20"/>
          <w:shd w:val="clear" w:color="auto" w:fill="FFFFFF"/>
        </w:rPr>
        <w:t xml:space="preserve"> ограниченная сеть транспортных маршрутов, а также </w:t>
      </w:r>
      <w:r w:rsidR="00736467">
        <w:rPr>
          <w:rFonts w:eastAsia="Times New Roman"/>
          <w:color w:val="000000"/>
          <w:szCs w:val="20"/>
          <w:shd w:val="clear" w:color="auto" w:fill="FFFFFF"/>
        </w:rPr>
        <w:t>отсутствие быстрого доступа к другим грузовым терминалам</w:t>
      </w:r>
      <w:r w:rsidRPr="00FF2FD1">
        <w:rPr>
          <w:rFonts w:eastAsia="Times New Roman"/>
          <w:color w:val="000000"/>
          <w:szCs w:val="20"/>
          <w:shd w:val="clear" w:color="auto" w:fill="FFFFFF"/>
        </w:rPr>
        <w:t>.</w:t>
      </w:r>
      <w:r w:rsidR="00635901">
        <w:rPr>
          <w:rFonts w:eastAsia="Times New Roman"/>
          <w:color w:val="000000"/>
          <w:szCs w:val="20"/>
          <w:shd w:val="clear" w:color="auto" w:fill="FFFFFF"/>
        </w:rPr>
        <w:t xml:space="preserve"> </w:t>
      </w:r>
      <w:r w:rsidR="00DC742A">
        <w:rPr>
          <w:rFonts w:eastAsia="Times New Roman"/>
          <w:color w:val="000000"/>
          <w:szCs w:val="20"/>
          <w:shd w:val="clear" w:color="auto" w:fill="FFFFFF"/>
        </w:rPr>
        <w:t>Водные грузоперевозки подходят для</w:t>
      </w:r>
      <w:r w:rsidRPr="00FF2FD1">
        <w:rPr>
          <w:rFonts w:eastAsia="Times New Roman"/>
          <w:color w:val="000000"/>
          <w:szCs w:val="20"/>
          <w:shd w:val="clear" w:color="auto" w:fill="FFFFFF"/>
        </w:rPr>
        <w:t xml:space="preserve"> грузов большого объема или большого количества перевозимых объектов, особенно на большие расстояния, когда время доставки не </w:t>
      </w:r>
      <w:r w:rsidR="00DC742A">
        <w:rPr>
          <w:rFonts w:eastAsia="Times New Roman"/>
          <w:color w:val="000000"/>
          <w:szCs w:val="20"/>
          <w:shd w:val="clear" w:color="auto" w:fill="FFFFFF"/>
        </w:rPr>
        <w:t>играет большую роль</w:t>
      </w:r>
      <w:r w:rsidRPr="00FF2FD1">
        <w:rPr>
          <w:rFonts w:eastAsia="Times New Roman"/>
          <w:color w:val="000000"/>
          <w:szCs w:val="20"/>
          <w:shd w:val="clear" w:color="auto" w:fill="FFFFFF"/>
        </w:rPr>
        <w:t>.</w:t>
      </w:r>
    </w:p>
    <w:p w14:paraId="3C6A3CF3" w14:textId="19BF429E" w:rsidR="00FF2FD1" w:rsidRPr="00FF2FD1" w:rsidRDefault="00FF2FD1" w:rsidP="00884FCC">
      <w:pPr>
        <w:spacing w:line="360" w:lineRule="auto"/>
        <w:ind w:firstLine="708"/>
        <w:jc w:val="both"/>
        <w:rPr>
          <w:rFonts w:eastAsia="Times New Roman"/>
          <w:sz w:val="36"/>
        </w:rPr>
      </w:pPr>
      <w:r w:rsidRPr="00FF2FD1">
        <w:rPr>
          <w:rFonts w:eastAsia="Times New Roman"/>
          <w:color w:val="000000"/>
          <w:szCs w:val="20"/>
          <w:shd w:val="clear" w:color="auto" w:fill="FFFFFF"/>
        </w:rPr>
        <w:t>К числу преимуществ железнодорожного транспорта относится то, что он может перевозить относительно большие количества товаров, а также большие и тяжелые грузы,</w:t>
      </w:r>
      <w:r w:rsidR="00C714C7">
        <w:rPr>
          <w:rFonts w:eastAsia="Times New Roman"/>
          <w:color w:val="000000"/>
          <w:szCs w:val="20"/>
          <w:shd w:val="clear" w:color="auto" w:fill="FFFFFF"/>
        </w:rPr>
        <w:t xml:space="preserve"> имеет</w:t>
      </w:r>
      <w:r w:rsidRPr="00FF2FD1">
        <w:rPr>
          <w:rFonts w:eastAsia="Times New Roman"/>
          <w:color w:val="000000"/>
          <w:szCs w:val="20"/>
          <w:shd w:val="clear" w:color="auto" w:fill="FFFFFF"/>
        </w:rPr>
        <w:t xml:space="preserve"> </w:t>
      </w:r>
      <w:r w:rsidR="00C714C7">
        <w:rPr>
          <w:rFonts w:eastAsia="Times New Roman"/>
          <w:color w:val="000000"/>
          <w:szCs w:val="20"/>
          <w:shd w:val="clear" w:color="auto" w:fill="FFFFFF"/>
        </w:rPr>
        <w:t>низкие транспортные расходы,</w:t>
      </w:r>
      <w:r w:rsidRPr="00FF2FD1">
        <w:rPr>
          <w:rFonts w:eastAsia="Times New Roman"/>
          <w:color w:val="000000"/>
          <w:szCs w:val="20"/>
          <w:shd w:val="clear" w:color="auto" w:fill="FFFFFF"/>
        </w:rPr>
        <w:t xml:space="preserve"> более высокую надежность по сравнению с автомобильным транспортом, особенно в плохих погодных условиях</w:t>
      </w:r>
      <w:r w:rsidR="00C714C7">
        <w:rPr>
          <w:rFonts w:eastAsia="Times New Roman"/>
          <w:color w:val="000000"/>
          <w:szCs w:val="20"/>
          <w:shd w:val="clear" w:color="auto" w:fill="FFFFFF"/>
        </w:rPr>
        <w:t>, и является экологичным</w:t>
      </w:r>
      <w:r w:rsidRPr="00FF2FD1">
        <w:rPr>
          <w:rFonts w:eastAsia="Times New Roman"/>
          <w:color w:val="000000"/>
          <w:szCs w:val="20"/>
          <w:shd w:val="clear" w:color="auto" w:fill="FFFFFF"/>
        </w:rPr>
        <w:t>. Недостатком является необходимость перева</w:t>
      </w:r>
      <w:r w:rsidR="002B5606">
        <w:rPr>
          <w:rFonts w:eastAsia="Times New Roman"/>
          <w:color w:val="000000"/>
          <w:szCs w:val="20"/>
          <w:shd w:val="clear" w:color="auto" w:fill="FFFFFF"/>
        </w:rPr>
        <w:t>лки для перевозки «от двери до двери</w:t>
      </w:r>
      <w:r w:rsidRPr="00FF2FD1">
        <w:rPr>
          <w:rFonts w:eastAsia="Times New Roman"/>
          <w:color w:val="000000"/>
          <w:szCs w:val="20"/>
          <w:shd w:val="clear" w:color="auto" w:fill="FFFFFF"/>
        </w:rPr>
        <w:t>».</w:t>
      </w:r>
      <w:r w:rsidR="002B5606">
        <w:rPr>
          <w:rFonts w:eastAsia="Times New Roman"/>
          <w:color w:val="000000"/>
          <w:szCs w:val="20"/>
        </w:rPr>
        <w:t xml:space="preserve"> </w:t>
      </w:r>
      <w:r w:rsidRPr="00FF2FD1">
        <w:rPr>
          <w:rFonts w:eastAsia="Times New Roman"/>
          <w:color w:val="000000"/>
          <w:szCs w:val="20"/>
          <w:shd w:val="clear" w:color="auto" w:fill="FFFFFF"/>
        </w:rPr>
        <w:t>Железнодорожный транспорт подходит для перевозки сыпучих материалов на средние и большие расстояния.</w:t>
      </w:r>
    </w:p>
    <w:p w14:paraId="14A839C2" w14:textId="193D1730" w:rsidR="00635901" w:rsidRPr="00635901" w:rsidRDefault="00635901" w:rsidP="00884FCC">
      <w:pPr>
        <w:spacing w:line="360" w:lineRule="auto"/>
        <w:ind w:firstLine="708"/>
        <w:jc w:val="both"/>
        <w:rPr>
          <w:rFonts w:eastAsia="Times New Roman"/>
          <w:sz w:val="36"/>
        </w:rPr>
      </w:pPr>
      <w:r w:rsidRPr="00635901">
        <w:rPr>
          <w:rFonts w:eastAsia="Times New Roman"/>
          <w:color w:val="000000"/>
          <w:szCs w:val="20"/>
          <w:shd w:val="clear" w:color="auto" w:fill="FFFFFF"/>
        </w:rPr>
        <w:lastRenderedPageBreak/>
        <w:t>Автомобильный</w:t>
      </w:r>
      <w:r w:rsidR="002B5606">
        <w:rPr>
          <w:rFonts w:eastAsia="Times New Roman"/>
          <w:color w:val="000000"/>
          <w:szCs w:val="20"/>
          <w:shd w:val="clear" w:color="auto" w:fill="FFFFFF"/>
        </w:rPr>
        <w:t xml:space="preserve"> транспорт отличается быстрой территориальной доступностью</w:t>
      </w:r>
      <w:r w:rsidRPr="00635901">
        <w:rPr>
          <w:rFonts w:eastAsia="Times New Roman"/>
          <w:color w:val="000000"/>
          <w:szCs w:val="20"/>
          <w:shd w:val="clear" w:color="auto" w:fill="FFFFFF"/>
        </w:rPr>
        <w:t>, способностью доставлять грузы «от двери до двери» без необходимости дальнейшей перегрузки и высокой гибкост</w:t>
      </w:r>
      <w:r w:rsidR="002B5606">
        <w:rPr>
          <w:rFonts w:eastAsia="Times New Roman"/>
          <w:color w:val="000000"/>
          <w:szCs w:val="20"/>
          <w:shd w:val="clear" w:color="auto" w:fill="FFFFFF"/>
        </w:rPr>
        <w:t>ью. Недостатком является низкая</w:t>
      </w:r>
      <w:r w:rsidRPr="00635901">
        <w:rPr>
          <w:rFonts w:eastAsia="Times New Roman"/>
          <w:color w:val="000000"/>
          <w:szCs w:val="20"/>
          <w:shd w:val="clear" w:color="auto" w:fill="FFFFFF"/>
        </w:rPr>
        <w:t xml:space="preserve"> пропускная способность, а также более высокие</w:t>
      </w:r>
      <w:r w:rsidR="00F30C91">
        <w:rPr>
          <w:rFonts w:eastAsia="Times New Roman"/>
          <w:color w:val="000000"/>
          <w:szCs w:val="20"/>
          <w:shd w:val="clear" w:color="auto" w:fill="FFFFFF"/>
        </w:rPr>
        <w:t xml:space="preserve"> транспортные расходы на больших</w:t>
      </w:r>
      <w:r w:rsidRPr="00635901">
        <w:rPr>
          <w:rFonts w:eastAsia="Times New Roman"/>
          <w:color w:val="000000"/>
          <w:szCs w:val="20"/>
          <w:shd w:val="clear" w:color="auto" w:fill="FFFFFF"/>
        </w:rPr>
        <w:t xml:space="preserve"> расстояния</w:t>
      </w:r>
      <w:r w:rsidR="00F30C91">
        <w:rPr>
          <w:rFonts w:eastAsia="Times New Roman"/>
          <w:color w:val="000000"/>
          <w:szCs w:val="20"/>
          <w:shd w:val="clear" w:color="auto" w:fill="FFFFFF"/>
        </w:rPr>
        <w:t>х</w:t>
      </w:r>
      <w:r w:rsidRPr="00635901">
        <w:rPr>
          <w:rFonts w:eastAsia="Times New Roman"/>
          <w:color w:val="000000"/>
          <w:szCs w:val="20"/>
          <w:shd w:val="clear" w:color="auto" w:fill="FFFFFF"/>
        </w:rPr>
        <w:t>.</w:t>
      </w:r>
    </w:p>
    <w:p w14:paraId="5243A31E" w14:textId="73F74B21" w:rsidR="00B03F0B" w:rsidRDefault="00635901" w:rsidP="00884FCC">
      <w:pPr>
        <w:spacing w:line="360" w:lineRule="auto"/>
        <w:ind w:firstLine="708"/>
        <w:jc w:val="both"/>
        <w:rPr>
          <w:rFonts w:eastAsia="Times New Roman"/>
          <w:color w:val="000000"/>
          <w:szCs w:val="20"/>
          <w:shd w:val="clear" w:color="auto" w:fill="FFFFFF"/>
        </w:rPr>
      </w:pPr>
      <w:r w:rsidRPr="00635901">
        <w:rPr>
          <w:rFonts w:eastAsia="Times New Roman"/>
          <w:color w:val="000000"/>
          <w:szCs w:val="20"/>
          <w:shd w:val="clear" w:color="auto" w:fill="FFFFFF"/>
        </w:rPr>
        <w:t xml:space="preserve">Воздушный транспорт в основном характеризуется безопасностью, высокой скоростью и высоким уровнем обслуживания клиентов, но его доступность ограничена. </w:t>
      </w:r>
      <w:r w:rsidR="00152CF1">
        <w:rPr>
          <w:rFonts w:eastAsia="Times New Roman"/>
          <w:color w:val="000000"/>
          <w:szCs w:val="20"/>
          <w:shd w:val="clear" w:color="auto" w:fill="FFFFFF"/>
        </w:rPr>
        <w:t xml:space="preserve">Основным недостатком авиационных грузоперевозок является </w:t>
      </w:r>
      <w:r w:rsidR="00DE36B0">
        <w:rPr>
          <w:rFonts w:eastAsia="Times New Roman"/>
          <w:color w:val="000000"/>
          <w:szCs w:val="20"/>
          <w:shd w:val="clear" w:color="auto" w:fill="FFFFFF"/>
        </w:rPr>
        <w:t>большая</w:t>
      </w:r>
      <w:r w:rsidR="00152CF1">
        <w:rPr>
          <w:rFonts w:eastAsia="Times New Roman"/>
          <w:color w:val="000000"/>
          <w:szCs w:val="20"/>
          <w:shd w:val="clear" w:color="auto" w:fill="FFFFFF"/>
        </w:rPr>
        <w:t xml:space="preserve"> стоимость оказываемых услуг по отправке товаров</w:t>
      </w:r>
      <w:r w:rsidRPr="00635901">
        <w:rPr>
          <w:rFonts w:eastAsia="Times New Roman"/>
          <w:color w:val="000000"/>
          <w:szCs w:val="20"/>
          <w:shd w:val="clear" w:color="auto" w:fill="FFFFFF"/>
        </w:rPr>
        <w:t>.</w:t>
      </w:r>
      <w:r>
        <w:rPr>
          <w:rFonts w:eastAsia="Times New Roman"/>
          <w:color w:val="000000"/>
          <w:szCs w:val="20"/>
        </w:rPr>
        <w:t xml:space="preserve"> </w:t>
      </w:r>
      <w:r w:rsidRPr="00635901">
        <w:rPr>
          <w:rFonts w:eastAsia="Times New Roman"/>
          <w:color w:val="000000"/>
          <w:szCs w:val="20"/>
          <w:shd w:val="clear" w:color="auto" w:fill="FFFFFF"/>
        </w:rPr>
        <w:t xml:space="preserve">По этим причинам воздушный транспорт особенно подходит для перевозки </w:t>
      </w:r>
      <w:r w:rsidR="00406415">
        <w:rPr>
          <w:rFonts w:eastAsia="Times New Roman"/>
          <w:color w:val="000000"/>
          <w:szCs w:val="20"/>
          <w:shd w:val="clear" w:color="auto" w:fill="FFFFFF"/>
        </w:rPr>
        <w:t>драгоценностей</w:t>
      </w:r>
      <w:r w:rsidR="00152CF1">
        <w:rPr>
          <w:rFonts w:eastAsia="Times New Roman"/>
          <w:color w:val="000000"/>
          <w:szCs w:val="20"/>
          <w:shd w:val="clear" w:color="auto" w:fill="FFFFFF"/>
        </w:rPr>
        <w:t>, скоропортящихся продуктов, различной электроники и других грузов, требующих быстрой транспортировки</w:t>
      </w:r>
      <w:r w:rsidR="005E454A">
        <w:rPr>
          <w:rFonts w:eastAsia="Times New Roman"/>
          <w:color w:val="000000"/>
          <w:szCs w:val="20"/>
          <w:shd w:val="clear" w:color="auto" w:fill="FFFFFF"/>
        </w:rPr>
        <w:t>, таких как цветы, медикаменты, продукты питания, животные и другие</w:t>
      </w:r>
      <w:r w:rsidRPr="00635901">
        <w:rPr>
          <w:rFonts w:eastAsia="Times New Roman"/>
          <w:color w:val="000000"/>
          <w:szCs w:val="20"/>
          <w:shd w:val="clear" w:color="auto" w:fill="FFFFFF"/>
        </w:rPr>
        <w:t xml:space="preserve">. В этом случае более высокая стоимость является приемлемой с учетом требований к скорости и надежности </w:t>
      </w:r>
      <w:r w:rsidR="00FD4022">
        <w:rPr>
          <w:rFonts w:eastAsia="Times New Roman"/>
          <w:color w:val="000000"/>
          <w:szCs w:val="20"/>
          <w:shd w:val="clear" w:color="auto" w:fill="FFFFFF"/>
        </w:rPr>
        <w:t>отправляем</w:t>
      </w:r>
      <w:r w:rsidR="0053268B">
        <w:rPr>
          <w:rFonts w:eastAsia="Times New Roman"/>
          <w:color w:val="000000"/>
          <w:szCs w:val="20"/>
          <w:shd w:val="clear" w:color="auto" w:fill="FFFFFF"/>
        </w:rPr>
        <w:t>ы</w:t>
      </w:r>
      <w:r w:rsidR="00642821">
        <w:rPr>
          <w:rFonts w:eastAsia="Times New Roman"/>
          <w:color w:val="000000"/>
          <w:szCs w:val="20"/>
          <w:shd w:val="clear" w:color="auto" w:fill="FFFFFF"/>
        </w:rPr>
        <w:t>х товаров</w:t>
      </w:r>
      <w:r w:rsidRPr="00635901">
        <w:rPr>
          <w:rFonts w:eastAsia="Times New Roman"/>
          <w:color w:val="000000"/>
          <w:szCs w:val="20"/>
          <w:shd w:val="clear" w:color="auto" w:fill="FFFFFF"/>
        </w:rPr>
        <w:t>.</w:t>
      </w:r>
    </w:p>
    <w:p w14:paraId="29E375B5" w14:textId="2F4AB2B2" w:rsidR="00B03F0B" w:rsidRDefault="00626DBD" w:rsidP="00884FCC">
      <w:pPr>
        <w:spacing w:line="360" w:lineRule="auto"/>
        <w:ind w:firstLine="567"/>
        <w:jc w:val="both"/>
        <w:rPr>
          <w:rFonts w:eastAsia="Times New Roman"/>
          <w:color w:val="000000"/>
          <w:szCs w:val="20"/>
          <w:shd w:val="clear" w:color="auto" w:fill="FFFFFF"/>
        </w:rPr>
      </w:pPr>
      <w:r>
        <w:rPr>
          <w:rFonts w:eastAsia="Times New Roman"/>
          <w:color w:val="000000"/>
          <w:szCs w:val="20"/>
          <w:shd w:val="clear" w:color="auto" w:fill="FFFFFF"/>
        </w:rPr>
        <w:t>Грузовые авиаперевозки</w:t>
      </w:r>
      <w:r w:rsidR="00CF431F" w:rsidRPr="00CF431F">
        <w:rPr>
          <w:rFonts w:eastAsia="Times New Roman"/>
          <w:color w:val="000000"/>
          <w:szCs w:val="20"/>
          <w:shd w:val="clear" w:color="auto" w:fill="FFFFFF"/>
        </w:rPr>
        <w:t xml:space="preserve"> являются неотъемлемым элементом глобального сотрудничества</w:t>
      </w:r>
      <w:r w:rsidR="00407A34">
        <w:rPr>
          <w:rFonts w:eastAsia="Times New Roman"/>
          <w:color w:val="000000"/>
          <w:szCs w:val="20"/>
          <w:shd w:val="clear" w:color="auto" w:fill="FFFFFF"/>
        </w:rPr>
        <w:t xml:space="preserve"> и взаимодействия</w:t>
      </w:r>
      <w:r w:rsidR="00CF431F" w:rsidRPr="00CF431F">
        <w:rPr>
          <w:rFonts w:eastAsia="Times New Roman"/>
          <w:color w:val="000000"/>
          <w:szCs w:val="20"/>
          <w:shd w:val="clear" w:color="auto" w:fill="FFFFFF"/>
        </w:rPr>
        <w:t xml:space="preserve"> мн</w:t>
      </w:r>
      <w:r w:rsidR="00407A34">
        <w:rPr>
          <w:rFonts w:eastAsia="Times New Roman"/>
          <w:color w:val="000000"/>
          <w:szCs w:val="20"/>
          <w:shd w:val="clear" w:color="auto" w:fill="FFFFFF"/>
        </w:rPr>
        <w:t>огих производителей и организаций</w:t>
      </w:r>
      <w:r w:rsidR="00CF431F" w:rsidRPr="00CF431F">
        <w:rPr>
          <w:rFonts w:eastAsia="Times New Roman"/>
          <w:color w:val="000000"/>
          <w:szCs w:val="20"/>
          <w:shd w:val="clear" w:color="auto" w:fill="FFFFFF"/>
        </w:rPr>
        <w:t>,</w:t>
      </w:r>
      <w:r w:rsidR="00407A34">
        <w:rPr>
          <w:rFonts w:eastAsia="Times New Roman"/>
          <w:color w:val="000000"/>
          <w:szCs w:val="20"/>
          <w:shd w:val="clear" w:color="auto" w:fill="FFFFFF"/>
        </w:rPr>
        <w:t xml:space="preserve"> они позволяют </w:t>
      </w:r>
      <w:r w:rsidR="00CF431F" w:rsidRPr="00CF431F">
        <w:rPr>
          <w:rFonts w:eastAsia="Times New Roman"/>
          <w:color w:val="000000"/>
          <w:szCs w:val="20"/>
          <w:shd w:val="clear" w:color="auto" w:fill="FFFFFF"/>
        </w:rPr>
        <w:t>компаниям из разных секторов работать</w:t>
      </w:r>
      <w:r w:rsidR="00407A34">
        <w:rPr>
          <w:rFonts w:eastAsia="Times New Roman"/>
          <w:color w:val="000000"/>
          <w:szCs w:val="20"/>
          <w:shd w:val="clear" w:color="auto" w:fill="FFFFFF"/>
        </w:rPr>
        <w:t xml:space="preserve"> друг с другом. Авиационная логистика </w:t>
      </w:r>
      <w:r w:rsidR="005F7033">
        <w:rPr>
          <w:rFonts w:eastAsia="Times New Roman"/>
          <w:color w:val="000000"/>
          <w:szCs w:val="20"/>
          <w:shd w:val="clear" w:color="auto" w:fill="FFFFFF"/>
        </w:rPr>
        <w:t>дает возможность</w:t>
      </w:r>
      <w:r w:rsidR="00407A34">
        <w:rPr>
          <w:rFonts w:eastAsia="Times New Roman"/>
          <w:color w:val="000000"/>
          <w:szCs w:val="20"/>
          <w:shd w:val="clear" w:color="auto" w:fill="FFFFFF"/>
        </w:rPr>
        <w:t xml:space="preserve"> быстро, безопасно</w:t>
      </w:r>
      <w:r w:rsidR="00CF431F" w:rsidRPr="00CF431F">
        <w:rPr>
          <w:rFonts w:eastAsia="Times New Roman"/>
          <w:color w:val="000000"/>
          <w:szCs w:val="20"/>
          <w:shd w:val="clear" w:color="auto" w:fill="FFFFFF"/>
        </w:rPr>
        <w:t xml:space="preserve"> и</w:t>
      </w:r>
      <w:r w:rsidR="00407A34">
        <w:rPr>
          <w:rFonts w:eastAsia="Times New Roman"/>
          <w:color w:val="000000"/>
          <w:szCs w:val="20"/>
        </w:rPr>
        <w:t xml:space="preserve"> </w:t>
      </w:r>
      <w:r w:rsidR="00407A34">
        <w:rPr>
          <w:rFonts w:eastAsia="Times New Roman"/>
          <w:color w:val="000000"/>
          <w:szCs w:val="20"/>
          <w:shd w:val="clear" w:color="auto" w:fill="FFFFFF"/>
        </w:rPr>
        <w:t xml:space="preserve">планомерно перемещать товары </w:t>
      </w:r>
      <w:r w:rsidR="00CF431F" w:rsidRPr="00CF431F">
        <w:rPr>
          <w:rFonts w:eastAsia="Times New Roman"/>
          <w:color w:val="000000"/>
          <w:szCs w:val="20"/>
          <w:shd w:val="clear" w:color="auto" w:fill="FFFFFF"/>
        </w:rPr>
        <w:t>между многими частями мир</w:t>
      </w:r>
      <w:r w:rsidR="00407A34">
        <w:rPr>
          <w:rFonts w:eastAsia="Times New Roman"/>
          <w:color w:val="000000"/>
          <w:szCs w:val="20"/>
          <w:shd w:val="clear" w:color="auto" w:fill="FFFFFF"/>
        </w:rPr>
        <w:t>а</w:t>
      </w:r>
      <w:r w:rsidR="00CF431F" w:rsidRPr="00CF431F">
        <w:rPr>
          <w:rFonts w:eastAsia="Times New Roman"/>
          <w:color w:val="000000"/>
          <w:szCs w:val="20"/>
          <w:shd w:val="clear" w:color="auto" w:fill="FFFFFF"/>
        </w:rPr>
        <w:t>.</w:t>
      </w:r>
    </w:p>
    <w:p w14:paraId="20328ABC" w14:textId="11C6897F" w:rsidR="00CC6A88" w:rsidRPr="00CC6A88" w:rsidRDefault="00CC6A88" w:rsidP="00884FCC">
      <w:pPr>
        <w:spacing w:line="360" w:lineRule="auto"/>
        <w:ind w:firstLine="567"/>
        <w:jc w:val="both"/>
        <w:rPr>
          <w:rFonts w:eastAsia="Times New Roman"/>
          <w:sz w:val="36"/>
        </w:rPr>
      </w:pPr>
      <w:r>
        <w:rPr>
          <w:rFonts w:eastAsia="Times New Roman"/>
          <w:color w:val="000000"/>
          <w:szCs w:val="20"/>
          <w:shd w:val="clear" w:color="auto" w:fill="FFFFFF"/>
        </w:rPr>
        <w:t xml:space="preserve">Сокращение </w:t>
      </w:r>
      <w:r w:rsidRPr="00CC6A88">
        <w:rPr>
          <w:rFonts w:eastAsia="Times New Roman"/>
          <w:color w:val="000000"/>
          <w:szCs w:val="20"/>
          <w:shd w:val="clear" w:color="auto" w:fill="FFFFFF"/>
        </w:rPr>
        <w:t>циклов</w:t>
      </w:r>
      <w:r>
        <w:rPr>
          <w:rFonts w:eastAsia="Times New Roman"/>
          <w:color w:val="000000"/>
          <w:szCs w:val="20"/>
          <w:shd w:val="clear" w:color="auto" w:fill="FFFFFF"/>
        </w:rPr>
        <w:t xml:space="preserve"> жизни дорогих и </w:t>
      </w:r>
      <w:r w:rsidRPr="00CC6A88">
        <w:rPr>
          <w:rFonts w:eastAsia="Times New Roman"/>
          <w:color w:val="000000"/>
          <w:szCs w:val="20"/>
          <w:shd w:val="clear" w:color="auto" w:fill="FFFFFF"/>
        </w:rPr>
        <w:t>высокотехнологичных товаров</w:t>
      </w:r>
      <w:r>
        <w:rPr>
          <w:rFonts w:eastAsia="Times New Roman"/>
          <w:color w:val="000000"/>
          <w:szCs w:val="20"/>
          <w:shd w:val="clear" w:color="auto" w:fill="FFFFFF"/>
        </w:rPr>
        <w:t xml:space="preserve"> сделала</w:t>
      </w:r>
      <w:r w:rsidRPr="00CC6A88">
        <w:rPr>
          <w:rFonts w:eastAsia="Times New Roman"/>
          <w:color w:val="000000"/>
          <w:szCs w:val="20"/>
          <w:shd w:val="clear" w:color="auto" w:fill="FFFFFF"/>
        </w:rPr>
        <w:t xml:space="preserve"> быстр</w:t>
      </w:r>
      <w:r>
        <w:rPr>
          <w:rFonts w:eastAsia="Times New Roman"/>
          <w:color w:val="000000"/>
          <w:szCs w:val="20"/>
          <w:shd w:val="clear" w:color="auto" w:fill="FFFFFF"/>
        </w:rPr>
        <w:t>ую</w:t>
      </w:r>
      <w:r>
        <w:rPr>
          <w:rFonts w:eastAsia="Times New Roman"/>
          <w:color w:val="000000"/>
          <w:szCs w:val="20"/>
        </w:rPr>
        <w:t xml:space="preserve"> </w:t>
      </w:r>
      <w:r>
        <w:rPr>
          <w:rFonts w:eastAsia="Times New Roman"/>
          <w:color w:val="000000"/>
          <w:szCs w:val="20"/>
          <w:shd w:val="clear" w:color="auto" w:fill="FFFFFF"/>
        </w:rPr>
        <w:t>доставку на рын</w:t>
      </w:r>
      <w:r w:rsidRPr="00CC6A88">
        <w:rPr>
          <w:rFonts w:eastAsia="Times New Roman"/>
          <w:color w:val="000000"/>
          <w:szCs w:val="20"/>
          <w:shd w:val="clear" w:color="auto" w:fill="FFFFFF"/>
        </w:rPr>
        <w:t>к</w:t>
      </w:r>
      <w:r w:rsidR="005B723F">
        <w:rPr>
          <w:rFonts w:eastAsia="Times New Roman"/>
          <w:color w:val="000000"/>
          <w:szCs w:val="20"/>
          <w:shd w:val="clear" w:color="auto" w:fill="FFFFFF"/>
        </w:rPr>
        <w:t>ах</w:t>
      </w:r>
      <w:r>
        <w:rPr>
          <w:rFonts w:eastAsia="Times New Roman"/>
          <w:color w:val="000000"/>
          <w:szCs w:val="20"/>
          <w:shd w:val="clear" w:color="auto" w:fill="FFFFFF"/>
        </w:rPr>
        <w:t xml:space="preserve"> сбыта</w:t>
      </w:r>
      <w:r w:rsidRPr="00CC6A88">
        <w:rPr>
          <w:rFonts w:eastAsia="Times New Roman"/>
          <w:color w:val="000000"/>
          <w:szCs w:val="20"/>
          <w:shd w:val="clear" w:color="auto" w:fill="FFFFFF"/>
        </w:rPr>
        <w:t xml:space="preserve"> не</w:t>
      </w:r>
      <w:r>
        <w:rPr>
          <w:rFonts w:eastAsia="Times New Roman"/>
          <w:color w:val="000000"/>
          <w:szCs w:val="20"/>
          <w:shd w:val="clear" w:color="auto" w:fill="FFFFFF"/>
        </w:rPr>
        <w:t>обходимой. Скоропортящиеся грузы</w:t>
      </w:r>
      <w:r w:rsidRPr="00CC6A88">
        <w:rPr>
          <w:rFonts w:eastAsia="Times New Roman"/>
          <w:color w:val="000000"/>
          <w:szCs w:val="20"/>
          <w:shd w:val="clear" w:color="auto" w:fill="FFFFFF"/>
        </w:rPr>
        <w:t>, такие как продукты питания или цветы, могут доставляться на рынки</w:t>
      </w:r>
      <w:r>
        <w:rPr>
          <w:rFonts w:eastAsia="Times New Roman"/>
          <w:color w:val="000000"/>
          <w:szCs w:val="20"/>
          <w:shd w:val="clear" w:color="auto" w:fill="FFFFFF"/>
        </w:rPr>
        <w:t xml:space="preserve"> и в магазины в разные </w:t>
      </w:r>
      <w:r w:rsidRPr="00CC6A88">
        <w:rPr>
          <w:rFonts w:eastAsia="Times New Roman"/>
          <w:color w:val="000000"/>
          <w:szCs w:val="20"/>
          <w:shd w:val="clear" w:color="auto" w:fill="FFFFFF"/>
        </w:rPr>
        <w:t>части мира</w:t>
      </w:r>
      <w:r>
        <w:rPr>
          <w:rFonts w:eastAsia="Times New Roman"/>
          <w:color w:val="000000"/>
          <w:szCs w:val="20"/>
          <w:shd w:val="clear" w:color="auto" w:fill="FFFFFF"/>
        </w:rPr>
        <w:t xml:space="preserve"> в идеальном состоянии, благодаря перевозкам воздушным транспортом</w:t>
      </w:r>
      <w:r w:rsidRPr="00CC6A88">
        <w:rPr>
          <w:rFonts w:eastAsia="Times New Roman"/>
          <w:color w:val="000000"/>
          <w:szCs w:val="20"/>
          <w:shd w:val="clear" w:color="auto" w:fill="FFFFFF"/>
        </w:rPr>
        <w:t>. Местные компани</w:t>
      </w:r>
      <w:r>
        <w:rPr>
          <w:rFonts w:eastAsia="Times New Roman"/>
          <w:color w:val="000000"/>
          <w:szCs w:val="20"/>
          <w:shd w:val="clear" w:color="auto" w:fill="FFFFFF"/>
        </w:rPr>
        <w:t xml:space="preserve">и </w:t>
      </w:r>
      <w:r w:rsidR="00AF46CF">
        <w:rPr>
          <w:rFonts w:eastAsia="Times New Roman"/>
          <w:color w:val="000000"/>
          <w:szCs w:val="20"/>
          <w:shd w:val="clear" w:color="auto" w:fill="FFFFFF"/>
        </w:rPr>
        <w:t>могут расширять границы своего бизнеса</w:t>
      </w:r>
      <w:r w:rsidRPr="00CC6A88">
        <w:rPr>
          <w:rFonts w:eastAsia="Times New Roman"/>
          <w:color w:val="000000"/>
          <w:szCs w:val="20"/>
          <w:shd w:val="clear" w:color="auto" w:fill="FFFFFF"/>
        </w:rPr>
        <w:t>,</w:t>
      </w:r>
      <w:r>
        <w:rPr>
          <w:rFonts w:eastAsia="Times New Roman"/>
          <w:color w:val="000000"/>
          <w:szCs w:val="20"/>
        </w:rPr>
        <w:t xml:space="preserve"> </w:t>
      </w:r>
      <w:r w:rsidR="00AF46CF">
        <w:rPr>
          <w:rFonts w:eastAsia="Times New Roman"/>
          <w:color w:val="000000"/>
          <w:szCs w:val="20"/>
          <w:shd w:val="clear" w:color="auto" w:fill="FFFFFF"/>
        </w:rPr>
        <w:t>благодаря возможности быстрой доставки продуктов</w:t>
      </w:r>
      <w:r w:rsidRPr="00CC6A88">
        <w:rPr>
          <w:rFonts w:eastAsia="Times New Roman"/>
          <w:color w:val="000000"/>
          <w:szCs w:val="20"/>
          <w:shd w:val="clear" w:color="auto" w:fill="FFFFFF"/>
        </w:rPr>
        <w:t xml:space="preserve"> потребителям</w:t>
      </w:r>
      <w:r w:rsidR="00AF46CF">
        <w:rPr>
          <w:rFonts w:eastAsia="Times New Roman"/>
          <w:color w:val="000000"/>
          <w:szCs w:val="20"/>
          <w:shd w:val="clear" w:color="auto" w:fill="FFFFFF"/>
        </w:rPr>
        <w:t xml:space="preserve"> практически</w:t>
      </w:r>
      <w:r w:rsidRPr="00CC6A88">
        <w:rPr>
          <w:rFonts w:eastAsia="Times New Roman"/>
          <w:color w:val="000000"/>
          <w:szCs w:val="20"/>
          <w:shd w:val="clear" w:color="auto" w:fill="FFFFFF"/>
        </w:rPr>
        <w:t xml:space="preserve"> </w:t>
      </w:r>
      <w:r w:rsidR="00AF46CF">
        <w:rPr>
          <w:rFonts w:eastAsia="Times New Roman"/>
          <w:color w:val="000000"/>
          <w:szCs w:val="20"/>
          <w:shd w:val="clear" w:color="auto" w:fill="FFFFFF"/>
        </w:rPr>
        <w:t>в любую часть планеты</w:t>
      </w:r>
      <w:r w:rsidRPr="00CC6A88">
        <w:rPr>
          <w:rFonts w:eastAsia="Times New Roman"/>
          <w:color w:val="000000"/>
          <w:szCs w:val="20"/>
          <w:shd w:val="clear" w:color="auto" w:fill="FFFFFF"/>
        </w:rPr>
        <w:t>.</w:t>
      </w:r>
      <w:r w:rsidR="00AF46CF">
        <w:rPr>
          <w:rFonts w:eastAsia="Times New Roman"/>
          <w:color w:val="000000"/>
          <w:szCs w:val="20"/>
          <w:shd w:val="clear" w:color="auto" w:fill="FFFFFF"/>
        </w:rPr>
        <w:t xml:space="preserve"> Развитие рынка авиационной логистики и воздушных грузоперевозок</w:t>
      </w:r>
      <w:r w:rsidRPr="00CC6A88">
        <w:rPr>
          <w:rFonts w:eastAsia="Times New Roman"/>
          <w:color w:val="000000"/>
          <w:szCs w:val="20"/>
          <w:shd w:val="clear" w:color="auto" w:fill="FFFFFF"/>
        </w:rPr>
        <w:t xml:space="preserve"> </w:t>
      </w:r>
      <w:r w:rsidR="00AF46CF">
        <w:rPr>
          <w:rFonts w:eastAsia="Times New Roman"/>
          <w:color w:val="000000"/>
          <w:szCs w:val="20"/>
          <w:shd w:val="clear" w:color="auto" w:fill="FFFFFF"/>
        </w:rPr>
        <w:t>ведет к постоянному успеху глобализации и роста мировой экономики.</w:t>
      </w:r>
    </w:p>
    <w:p w14:paraId="1E3C821C" w14:textId="77777777" w:rsidR="00EA4CBF" w:rsidRDefault="006C02F7" w:rsidP="00884FCC">
      <w:pPr>
        <w:spacing w:line="360" w:lineRule="auto"/>
        <w:ind w:firstLine="567"/>
        <w:jc w:val="both"/>
      </w:pPr>
      <w:r w:rsidRPr="006C02F7">
        <w:t>Грузоперевозки авиационными судами имеют стратегическое значение</w:t>
      </w:r>
      <w:r>
        <w:t xml:space="preserve"> для экономики и транспортной инфраструктуры</w:t>
      </w:r>
      <w:r w:rsidRPr="006C02F7">
        <w:t xml:space="preserve">, так как </w:t>
      </w:r>
      <w:r>
        <w:t xml:space="preserve">существуют специфические категории грузов, требующих быстрой транспортировки между отправителем и получателем. Мировая торговля </w:t>
      </w:r>
      <w:r w:rsidR="00CA7145">
        <w:t>обеспечивает стабильный и быстрорастущий спрос на услуги авиационной логистики.</w:t>
      </w:r>
    </w:p>
    <w:p w14:paraId="6A88D788" w14:textId="29196D3A" w:rsidR="00AF46CF" w:rsidRDefault="00AF46CF" w:rsidP="00884FCC">
      <w:pPr>
        <w:spacing w:line="360" w:lineRule="auto"/>
        <w:ind w:firstLine="567"/>
        <w:jc w:val="both"/>
      </w:pPr>
      <w:r>
        <w:t>В современных условиях глобализации мировой экономики при одновременной региональной специализации производств постоянно усиливается значимость международных авиационных перевозок грузов для обеспе</w:t>
      </w:r>
      <w:r w:rsidR="007F02A1">
        <w:t>чения бесперебойного снабжения</w:t>
      </w:r>
      <w:r>
        <w:t xml:space="preserve"> систем производства и распределения.</w:t>
      </w:r>
    </w:p>
    <w:p w14:paraId="1DC00841" w14:textId="4B4EE3E7" w:rsidR="007D0D83" w:rsidRDefault="00CA7145" w:rsidP="00940F6A">
      <w:pPr>
        <w:spacing w:line="360" w:lineRule="auto"/>
        <w:ind w:firstLine="567"/>
        <w:jc w:val="both"/>
      </w:pPr>
      <w:r>
        <w:lastRenderedPageBreak/>
        <w:t>По данны</w:t>
      </w:r>
      <w:r w:rsidR="00C62E6A">
        <w:t>м Международной ассоциации воздушного т</w:t>
      </w:r>
      <w:r>
        <w:t>ранспорта (</w:t>
      </w:r>
      <w:r>
        <w:rPr>
          <w:lang w:val="en-US"/>
        </w:rPr>
        <w:t>IATA</w:t>
      </w:r>
      <w:r w:rsidRPr="00CA7145">
        <w:t>)</w:t>
      </w:r>
      <w:r>
        <w:t xml:space="preserve"> доля грузоперевозок авиационным транспортом в общем мировом объеме перевозимых грузо</w:t>
      </w:r>
      <w:r w:rsidR="00670DC3">
        <w:t>в составляет менее 1%, однако,</w:t>
      </w:r>
      <w:r>
        <w:t xml:space="preserve"> в стоимостном эквиваленте она достигает почти 40%. Авиационные грузоперевозки являются самым быстрым и дорогим видом транспортировки</w:t>
      </w:r>
      <w:r w:rsidR="008A1289">
        <w:t>,</w:t>
      </w:r>
      <w:r>
        <w:t xml:space="preserve"> </w:t>
      </w:r>
      <w:r w:rsidR="0039225B">
        <w:t>ввиду</w:t>
      </w:r>
      <w:r>
        <w:t xml:space="preserve"> дороговизны </w:t>
      </w:r>
      <w:r w:rsidR="0039225B">
        <w:t>эксплуатации</w:t>
      </w:r>
      <w:r>
        <w:t xml:space="preserve"> воздушных судов</w:t>
      </w:r>
      <w:r w:rsidR="0039225B">
        <w:t>, многочисленных сборов и ограничений.</w:t>
      </w:r>
    </w:p>
    <w:p w14:paraId="633F62B7" w14:textId="77777777" w:rsidR="00940F6A" w:rsidRDefault="00940F6A" w:rsidP="00940F6A">
      <w:pPr>
        <w:spacing w:line="360" w:lineRule="auto"/>
        <w:ind w:firstLine="567"/>
        <w:jc w:val="both"/>
      </w:pPr>
    </w:p>
    <w:p w14:paraId="21F7D103" w14:textId="38418A3B" w:rsidR="00083B88" w:rsidRDefault="007D0D83" w:rsidP="007D0D83">
      <w:pPr>
        <w:spacing w:line="360" w:lineRule="auto"/>
        <w:ind w:firstLine="567"/>
        <w:jc w:val="center"/>
      </w:pPr>
      <w:r>
        <w:rPr>
          <w:noProof/>
        </w:rPr>
        <w:drawing>
          <wp:inline distT="0" distB="0" distL="0" distR="0" wp14:anchorId="4560D140" wp14:editId="17B9AC98">
            <wp:extent cx="4400400" cy="27056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2-28 в 16.39.02.png"/>
                    <pic:cNvPicPr/>
                  </pic:nvPicPr>
                  <pic:blipFill>
                    <a:blip r:embed="rId11">
                      <a:extLst>
                        <a:ext uri="{28A0092B-C50C-407E-A947-70E740481C1C}">
                          <a14:useLocalDpi xmlns:a14="http://schemas.microsoft.com/office/drawing/2010/main" val="0"/>
                        </a:ext>
                      </a:extLst>
                    </a:blip>
                    <a:stretch>
                      <a:fillRect/>
                    </a:stretch>
                  </pic:blipFill>
                  <pic:spPr>
                    <a:xfrm>
                      <a:off x="0" y="0"/>
                      <a:ext cx="4441479" cy="2730880"/>
                    </a:xfrm>
                    <a:prstGeom prst="rect">
                      <a:avLst/>
                    </a:prstGeom>
                  </pic:spPr>
                </pic:pic>
              </a:graphicData>
            </a:graphic>
          </wp:inline>
        </w:drawing>
      </w:r>
    </w:p>
    <w:p w14:paraId="22FEFEA9" w14:textId="24749D54" w:rsidR="006527D9" w:rsidRPr="00337AB8" w:rsidRDefault="007D0D83" w:rsidP="00A95595">
      <w:pPr>
        <w:ind w:firstLine="567"/>
        <w:jc w:val="center"/>
        <w:rPr>
          <w:b/>
          <w:sz w:val="22"/>
          <w:szCs w:val="22"/>
        </w:rPr>
      </w:pPr>
      <w:r w:rsidRPr="00337AB8">
        <w:rPr>
          <w:b/>
          <w:sz w:val="22"/>
          <w:szCs w:val="22"/>
        </w:rPr>
        <w:t xml:space="preserve">Рисунок 2. Доля разных видов транспорта в мировом грузообороте. </w:t>
      </w:r>
    </w:p>
    <w:p w14:paraId="149C75D6" w14:textId="3D50A091" w:rsidR="007D0D83" w:rsidRPr="006527D9" w:rsidRDefault="007D0D83" w:rsidP="006527D9">
      <w:pPr>
        <w:ind w:firstLine="567"/>
        <w:rPr>
          <w:bCs/>
          <w:sz w:val="22"/>
          <w:szCs w:val="22"/>
        </w:rPr>
      </w:pPr>
      <w:r w:rsidRPr="006527D9">
        <w:rPr>
          <w:bCs/>
          <w:sz w:val="22"/>
          <w:szCs w:val="22"/>
        </w:rPr>
        <w:t>И</w:t>
      </w:r>
      <w:r w:rsidR="006527D9">
        <w:rPr>
          <w:bCs/>
          <w:sz w:val="22"/>
          <w:szCs w:val="22"/>
        </w:rPr>
        <w:t xml:space="preserve"> с т о ч н и к</w:t>
      </w:r>
      <w:r w:rsidRPr="006527D9">
        <w:rPr>
          <w:bCs/>
          <w:sz w:val="22"/>
          <w:szCs w:val="22"/>
        </w:rPr>
        <w:t xml:space="preserve">: </w:t>
      </w:r>
      <w:r w:rsidR="006527D9">
        <w:rPr>
          <w:bCs/>
          <w:sz w:val="22"/>
          <w:szCs w:val="22"/>
        </w:rPr>
        <w:t>[</w:t>
      </w:r>
      <w:proofErr w:type="spellStart"/>
      <w:r w:rsidRPr="006527D9">
        <w:rPr>
          <w:bCs/>
          <w:sz w:val="22"/>
          <w:szCs w:val="22"/>
          <w:lang w:val="en-US"/>
        </w:rPr>
        <w:t>sdudref</w:t>
      </w:r>
      <w:proofErr w:type="spellEnd"/>
      <w:r w:rsidRPr="006527D9">
        <w:rPr>
          <w:bCs/>
          <w:sz w:val="22"/>
          <w:szCs w:val="22"/>
        </w:rPr>
        <w:t>.</w:t>
      </w:r>
      <w:r w:rsidRPr="006527D9">
        <w:rPr>
          <w:bCs/>
          <w:sz w:val="22"/>
          <w:szCs w:val="22"/>
          <w:lang w:val="en-US"/>
        </w:rPr>
        <w:t>com</w:t>
      </w:r>
      <w:r w:rsidR="006527D9">
        <w:rPr>
          <w:bCs/>
          <w:sz w:val="22"/>
          <w:szCs w:val="22"/>
        </w:rPr>
        <w:t>]</w:t>
      </w:r>
    </w:p>
    <w:p w14:paraId="6B095F28" w14:textId="77777777" w:rsidR="007D0D83" w:rsidRPr="0059325B" w:rsidRDefault="007D0D83" w:rsidP="007D0D83">
      <w:pPr>
        <w:spacing w:line="360" w:lineRule="auto"/>
        <w:ind w:firstLine="567"/>
        <w:jc w:val="center"/>
        <w:rPr>
          <w:b/>
        </w:rPr>
      </w:pPr>
    </w:p>
    <w:p w14:paraId="45DB8EE5" w14:textId="0F5E7A3C" w:rsidR="00742247" w:rsidRDefault="00742247" w:rsidP="00884FCC">
      <w:pPr>
        <w:spacing w:line="360" w:lineRule="auto"/>
        <w:ind w:firstLine="567"/>
        <w:jc w:val="both"/>
      </w:pPr>
      <w:r>
        <w:rPr>
          <w:color w:val="000000"/>
          <w:shd w:val="clear" w:color="auto" w:fill="FFFFFF"/>
        </w:rPr>
        <w:t xml:space="preserve">В ближайшие 20 лет прогнозируется дальнейший рост глобальных авиационных грузоперевозок не только по весу, но и по географическому охвату и дальности транспортировок. </w:t>
      </w:r>
      <w:r>
        <w:t>По данным исследовательских агентств, к концу 2027 года мировой рынок авиационных грузоперевозок будет оцениваться в 143,9 млрд. дол</w:t>
      </w:r>
      <w:r w:rsidR="00384464">
        <w:t>ларов США</w:t>
      </w:r>
      <w:r w:rsidR="00147E67">
        <w:t>, с</w:t>
      </w:r>
      <w:r>
        <w:t>о среднегодовым ростом в 4,3% за прогнозируемый период.</w:t>
      </w:r>
      <w:r>
        <w:rPr>
          <w:rStyle w:val="aa"/>
        </w:rPr>
        <w:footnoteReference w:id="5"/>
      </w:r>
      <w:r>
        <w:t xml:space="preserve"> </w:t>
      </w:r>
    </w:p>
    <w:p w14:paraId="74018A38" w14:textId="77777777" w:rsidR="00270F3F" w:rsidRDefault="00270F3F" w:rsidP="00972B65">
      <w:pPr>
        <w:spacing w:line="360" w:lineRule="auto"/>
        <w:ind w:firstLine="567"/>
      </w:pPr>
    </w:p>
    <w:p w14:paraId="1305C6A7" w14:textId="2869AAE6" w:rsidR="00742247" w:rsidRDefault="00270F3F" w:rsidP="00972B65">
      <w:pPr>
        <w:spacing w:line="360" w:lineRule="auto"/>
        <w:ind w:firstLine="567"/>
        <w:jc w:val="center"/>
      </w:pPr>
      <w:r>
        <w:rPr>
          <w:noProof/>
        </w:rPr>
        <w:lastRenderedPageBreak/>
        <w:drawing>
          <wp:inline distT="0" distB="0" distL="0" distR="0" wp14:anchorId="78CE1184" wp14:editId="0DA3381D">
            <wp:extent cx="4867275" cy="258894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a:extLst>
                        <a:ext uri="{28A0092B-C50C-407E-A947-70E740481C1C}">
                          <a14:useLocalDpi xmlns:a14="http://schemas.microsoft.com/office/drawing/2010/main" val="0"/>
                        </a:ext>
                      </a:extLst>
                    </a:blip>
                    <a:stretch>
                      <a:fillRect/>
                    </a:stretch>
                  </pic:blipFill>
                  <pic:spPr>
                    <a:xfrm>
                      <a:off x="0" y="0"/>
                      <a:ext cx="4887375" cy="2599634"/>
                    </a:xfrm>
                    <a:prstGeom prst="rect">
                      <a:avLst/>
                    </a:prstGeom>
                  </pic:spPr>
                </pic:pic>
              </a:graphicData>
            </a:graphic>
          </wp:inline>
        </w:drawing>
      </w:r>
    </w:p>
    <w:p w14:paraId="79CA094D" w14:textId="77D7CE76" w:rsidR="00270F3F" w:rsidRPr="00DE0AD6" w:rsidRDefault="00742247" w:rsidP="001A11EA">
      <w:pPr>
        <w:ind w:firstLine="567"/>
        <w:jc w:val="center"/>
        <w:rPr>
          <w:b/>
          <w:bCs/>
          <w:sz w:val="22"/>
          <w:szCs w:val="22"/>
        </w:rPr>
      </w:pPr>
      <w:r w:rsidRPr="00DE0AD6">
        <w:rPr>
          <w:b/>
          <w:bCs/>
          <w:sz w:val="22"/>
          <w:szCs w:val="22"/>
        </w:rPr>
        <w:t xml:space="preserve">Рисунок </w:t>
      </w:r>
      <w:r w:rsidR="002C04C9" w:rsidRPr="00DE0AD6">
        <w:rPr>
          <w:b/>
          <w:bCs/>
          <w:sz w:val="22"/>
          <w:szCs w:val="22"/>
        </w:rPr>
        <w:t>3</w:t>
      </w:r>
      <w:r w:rsidRPr="00DE0AD6">
        <w:rPr>
          <w:b/>
          <w:bCs/>
          <w:sz w:val="22"/>
          <w:szCs w:val="22"/>
        </w:rPr>
        <w:t xml:space="preserve">. Объем рынка грузовых авиаперевозок, млн. тонны-километры. </w:t>
      </w:r>
    </w:p>
    <w:p w14:paraId="5FA2B7E1" w14:textId="3D8EA59F" w:rsidR="00742247" w:rsidRPr="00A95595" w:rsidRDefault="00A95595" w:rsidP="00A95595">
      <w:pPr>
        <w:ind w:firstLine="567"/>
        <w:rPr>
          <w:sz w:val="22"/>
          <w:szCs w:val="22"/>
        </w:rPr>
      </w:pPr>
      <w:r>
        <w:rPr>
          <w:sz w:val="22"/>
          <w:szCs w:val="22"/>
        </w:rPr>
        <w:t>И с т о ч н и к</w:t>
      </w:r>
      <w:r w:rsidR="00270F3F" w:rsidRPr="00A95595">
        <w:rPr>
          <w:sz w:val="22"/>
          <w:szCs w:val="22"/>
        </w:rPr>
        <w:t>:</w:t>
      </w:r>
      <w:r w:rsidR="00742247" w:rsidRPr="00A95595">
        <w:rPr>
          <w:sz w:val="22"/>
          <w:szCs w:val="22"/>
        </w:rPr>
        <w:t xml:space="preserve"> </w:t>
      </w:r>
      <w:r>
        <w:rPr>
          <w:sz w:val="22"/>
          <w:szCs w:val="22"/>
        </w:rPr>
        <w:t>[</w:t>
      </w:r>
      <w:r w:rsidR="00742247" w:rsidRPr="00A95595">
        <w:rPr>
          <w:sz w:val="22"/>
          <w:szCs w:val="22"/>
        </w:rPr>
        <w:t>hexaresearch.com</w:t>
      </w:r>
      <w:r>
        <w:rPr>
          <w:sz w:val="22"/>
          <w:szCs w:val="22"/>
        </w:rPr>
        <w:t>]</w:t>
      </w:r>
    </w:p>
    <w:p w14:paraId="007509F6" w14:textId="77777777" w:rsidR="00742247" w:rsidRPr="00874CE7" w:rsidRDefault="00742247" w:rsidP="00972B65">
      <w:pPr>
        <w:spacing w:line="360" w:lineRule="auto"/>
        <w:ind w:firstLine="567"/>
      </w:pPr>
    </w:p>
    <w:p w14:paraId="250BBFF7" w14:textId="0DCA3061" w:rsidR="00F26582" w:rsidRDefault="0039225B" w:rsidP="00884FCC">
      <w:pPr>
        <w:spacing w:line="360" w:lineRule="auto"/>
        <w:ind w:firstLine="567"/>
        <w:jc w:val="both"/>
      </w:pPr>
      <w:r>
        <w:t>Спрос на воздушный транспорт можно рассматривать как растущий на глобальном рынке грузоперевозок. Одним из основных драйверов роста рынка авиационной логистики служит электронная торговля</w:t>
      </w:r>
      <w:r w:rsidR="001A6696">
        <w:t xml:space="preserve">, а число игроков в электронной коммерции увеличивается с каждым годом. Все большее количество потребителей и покупателей различных товаров пользуются услугами </w:t>
      </w:r>
      <w:r w:rsidR="001A11EA">
        <w:t>быстрой</w:t>
      </w:r>
      <w:r w:rsidR="001A6696">
        <w:t xml:space="preserve"> </w:t>
      </w:r>
      <w:r w:rsidR="001A11EA">
        <w:t>доставки</w:t>
      </w:r>
      <w:r w:rsidR="001A6696">
        <w:t xml:space="preserve"> через игроков электронной коммерции для доставки </w:t>
      </w:r>
      <w:r w:rsidR="001A11EA">
        <w:t>товаров</w:t>
      </w:r>
      <w:r w:rsidR="001A6696">
        <w:t xml:space="preserve"> в короткие сроки, что ускоряет рост рынка грузовых авиаперевозок.</w:t>
      </w:r>
      <w:r w:rsidR="00F26582">
        <w:t xml:space="preserve"> За 5 лет (2014-2019 гг.) общий объем рынка электронной торговли вырос на 265%, а к 2023 году прогнозируется рост еще в 2 раза</w:t>
      </w:r>
      <w:r w:rsidR="002673BF">
        <w:rPr>
          <w:rStyle w:val="aa"/>
        </w:rPr>
        <w:footnoteReference w:id="6"/>
      </w:r>
      <w:r w:rsidR="00F26582">
        <w:t>.</w:t>
      </w:r>
    </w:p>
    <w:p w14:paraId="5D1AC541" w14:textId="77777777" w:rsidR="00BB6511" w:rsidRDefault="00BB6511" w:rsidP="00972B65">
      <w:pPr>
        <w:spacing w:line="360" w:lineRule="auto"/>
        <w:ind w:firstLine="567"/>
      </w:pPr>
    </w:p>
    <w:p w14:paraId="4ED036E8" w14:textId="223EFA88" w:rsidR="0039225B" w:rsidRDefault="00BB6511" w:rsidP="00972B65">
      <w:pPr>
        <w:spacing w:line="360" w:lineRule="auto"/>
        <w:ind w:firstLine="567"/>
        <w:jc w:val="center"/>
      </w:pPr>
      <w:r>
        <w:rPr>
          <w:noProof/>
        </w:rPr>
        <w:lastRenderedPageBreak/>
        <w:drawing>
          <wp:inline distT="0" distB="0" distL="0" distR="0" wp14:anchorId="651DEC20" wp14:editId="5710CF50">
            <wp:extent cx="5050806" cy="3219450"/>
            <wp:effectExtent l="0" t="0" r="0" b="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a:extLst>
                        <a:ext uri="{28A0092B-C50C-407E-A947-70E740481C1C}">
                          <a14:useLocalDpi xmlns:a14="http://schemas.microsoft.com/office/drawing/2010/main" val="0"/>
                        </a:ext>
                      </a:extLst>
                    </a:blip>
                    <a:stretch>
                      <a:fillRect/>
                    </a:stretch>
                  </pic:blipFill>
                  <pic:spPr>
                    <a:xfrm>
                      <a:off x="0" y="0"/>
                      <a:ext cx="5081839" cy="3239231"/>
                    </a:xfrm>
                    <a:prstGeom prst="rect">
                      <a:avLst/>
                    </a:prstGeom>
                  </pic:spPr>
                </pic:pic>
              </a:graphicData>
            </a:graphic>
          </wp:inline>
        </w:drawing>
      </w:r>
    </w:p>
    <w:p w14:paraId="1F4527D5" w14:textId="1D4EDC66" w:rsidR="00BD38B5" w:rsidRPr="00DE0AD6" w:rsidRDefault="00F26582" w:rsidP="00BD38B5">
      <w:pPr>
        <w:ind w:firstLine="567"/>
        <w:jc w:val="center"/>
        <w:rPr>
          <w:b/>
          <w:bCs/>
          <w:sz w:val="22"/>
          <w:szCs w:val="22"/>
        </w:rPr>
      </w:pPr>
      <w:r w:rsidRPr="00DE0AD6">
        <w:rPr>
          <w:b/>
          <w:bCs/>
          <w:sz w:val="22"/>
          <w:szCs w:val="22"/>
        </w:rPr>
        <w:t xml:space="preserve">Рисунок </w:t>
      </w:r>
      <w:r w:rsidR="002C04C9" w:rsidRPr="00DE0AD6">
        <w:rPr>
          <w:b/>
          <w:bCs/>
          <w:sz w:val="22"/>
          <w:szCs w:val="22"/>
        </w:rPr>
        <w:t>4</w:t>
      </w:r>
      <w:r w:rsidRPr="00DE0AD6">
        <w:rPr>
          <w:b/>
          <w:bCs/>
          <w:sz w:val="22"/>
          <w:szCs w:val="22"/>
        </w:rPr>
        <w:t xml:space="preserve">. Объем рынка мировой электронной торговли, </w:t>
      </w:r>
      <w:proofErr w:type="spellStart"/>
      <w:proofErr w:type="gramStart"/>
      <w:r w:rsidRPr="00DE0AD6">
        <w:rPr>
          <w:b/>
          <w:bCs/>
          <w:sz w:val="22"/>
          <w:szCs w:val="22"/>
        </w:rPr>
        <w:t>млрд.дол</w:t>
      </w:r>
      <w:proofErr w:type="spellEnd"/>
      <w:r w:rsidRPr="00DE0AD6">
        <w:rPr>
          <w:b/>
          <w:bCs/>
          <w:sz w:val="22"/>
          <w:szCs w:val="22"/>
        </w:rPr>
        <w:t>..</w:t>
      </w:r>
      <w:proofErr w:type="gramEnd"/>
      <w:r w:rsidRPr="00DE0AD6">
        <w:rPr>
          <w:b/>
          <w:bCs/>
          <w:sz w:val="22"/>
          <w:szCs w:val="22"/>
        </w:rPr>
        <w:t xml:space="preserve"> </w:t>
      </w:r>
    </w:p>
    <w:p w14:paraId="24D72EE6" w14:textId="47B9CC8B" w:rsidR="00F26582" w:rsidRPr="00A2471A" w:rsidRDefault="00A2471A" w:rsidP="00A2471A">
      <w:pPr>
        <w:ind w:firstLine="567"/>
        <w:rPr>
          <w:sz w:val="22"/>
          <w:szCs w:val="22"/>
        </w:rPr>
      </w:pPr>
      <w:r>
        <w:rPr>
          <w:sz w:val="22"/>
          <w:szCs w:val="22"/>
        </w:rPr>
        <w:t>И с т о ч н и к</w:t>
      </w:r>
      <w:r w:rsidR="00BD38B5" w:rsidRPr="00A2471A">
        <w:rPr>
          <w:sz w:val="22"/>
          <w:szCs w:val="22"/>
        </w:rPr>
        <w:t>:</w:t>
      </w:r>
      <w:r w:rsidR="00F26582" w:rsidRPr="00A2471A">
        <w:rPr>
          <w:sz w:val="22"/>
          <w:szCs w:val="22"/>
        </w:rPr>
        <w:t xml:space="preserve"> </w:t>
      </w:r>
      <w:r>
        <w:rPr>
          <w:sz w:val="22"/>
          <w:szCs w:val="22"/>
        </w:rPr>
        <w:t>[</w:t>
      </w:r>
      <w:proofErr w:type="spellStart"/>
      <w:r w:rsidR="00F26582" w:rsidRPr="00A2471A">
        <w:rPr>
          <w:sz w:val="22"/>
          <w:szCs w:val="22"/>
          <w:lang w:val="en-US"/>
        </w:rPr>
        <w:t>statista</w:t>
      </w:r>
      <w:proofErr w:type="spellEnd"/>
      <w:r w:rsidR="00F26582" w:rsidRPr="00A2471A">
        <w:rPr>
          <w:sz w:val="22"/>
          <w:szCs w:val="22"/>
        </w:rPr>
        <w:t>.</w:t>
      </w:r>
      <w:r w:rsidR="00F26582" w:rsidRPr="00A2471A">
        <w:rPr>
          <w:sz w:val="22"/>
          <w:szCs w:val="22"/>
          <w:lang w:val="en-US"/>
        </w:rPr>
        <w:t>com</w:t>
      </w:r>
      <w:r>
        <w:rPr>
          <w:sz w:val="22"/>
          <w:szCs w:val="22"/>
        </w:rPr>
        <w:t>]</w:t>
      </w:r>
    </w:p>
    <w:p w14:paraId="6E2EE9CB" w14:textId="77777777" w:rsidR="00F26582" w:rsidRPr="00070272" w:rsidRDefault="00F26582" w:rsidP="00972B65">
      <w:pPr>
        <w:spacing w:line="360" w:lineRule="auto"/>
        <w:ind w:firstLine="567"/>
        <w:jc w:val="center"/>
      </w:pPr>
    </w:p>
    <w:p w14:paraId="18CC1273" w14:textId="054CD841" w:rsidR="00526CF1" w:rsidRDefault="00152CF1" w:rsidP="00884FCC">
      <w:pPr>
        <w:spacing w:line="360" w:lineRule="auto"/>
        <w:ind w:firstLine="567"/>
        <w:jc w:val="both"/>
        <w:rPr>
          <w:color w:val="000000"/>
          <w:shd w:val="clear" w:color="auto" w:fill="FFFFFF"/>
        </w:rPr>
      </w:pPr>
      <w:r>
        <w:rPr>
          <w:color w:val="000000"/>
          <w:shd w:val="clear" w:color="auto" w:fill="FFFFFF"/>
        </w:rPr>
        <w:t>Стоит отметить</w:t>
      </w:r>
      <w:r w:rsidR="00526CF1" w:rsidRPr="00526CF1">
        <w:rPr>
          <w:color w:val="000000"/>
          <w:shd w:val="clear" w:color="auto" w:fill="FFFFFF"/>
        </w:rPr>
        <w:t>, что глобальный сектор эл</w:t>
      </w:r>
      <w:r>
        <w:rPr>
          <w:color w:val="000000"/>
          <w:shd w:val="clear" w:color="auto" w:fill="FFFFFF"/>
        </w:rPr>
        <w:t>ектронной коммерции растет</w:t>
      </w:r>
      <w:r w:rsidR="00526CF1" w:rsidRPr="00526CF1">
        <w:rPr>
          <w:color w:val="000000"/>
          <w:shd w:val="clear" w:color="auto" w:fill="FFFFFF"/>
        </w:rPr>
        <w:t xml:space="preserve"> б</w:t>
      </w:r>
      <w:r w:rsidR="00DE16FF">
        <w:rPr>
          <w:color w:val="000000"/>
          <w:shd w:val="clear" w:color="auto" w:fill="FFFFFF"/>
        </w:rPr>
        <w:t>ыстрыми темпами. Ожидается, что он</w:t>
      </w:r>
      <w:r w:rsidR="00526CF1" w:rsidRPr="00526CF1">
        <w:rPr>
          <w:color w:val="000000"/>
          <w:shd w:val="clear" w:color="auto" w:fill="FFFFFF"/>
        </w:rPr>
        <w:t xml:space="preserve"> создаст огромные возможности для роста индустрии авиаперевозок в ближайшие годы. Рост числа мелких и средних игроков электронной коммерции в развивающихся странах, таких как Китай, Индия, Мексика, Бразилия и Южная Африка, стимулирует рост рынка. Электронные </w:t>
      </w:r>
      <w:r w:rsidR="00514B9D">
        <w:rPr>
          <w:color w:val="000000"/>
          <w:shd w:val="clear" w:color="auto" w:fill="FFFFFF"/>
        </w:rPr>
        <w:t>ретейлеры</w:t>
      </w:r>
      <w:r w:rsidR="00514B9D">
        <w:rPr>
          <w:rStyle w:val="aa"/>
          <w:color w:val="000000"/>
          <w:shd w:val="clear" w:color="auto" w:fill="FFFFFF"/>
        </w:rPr>
        <w:footnoteReference w:id="7"/>
      </w:r>
      <w:r w:rsidR="00526CF1" w:rsidRPr="00526CF1">
        <w:rPr>
          <w:color w:val="000000"/>
          <w:shd w:val="clear" w:color="auto" w:fill="FFFFFF"/>
        </w:rPr>
        <w:t xml:space="preserve"> вступают в партнерские отношения с авиаперевозчиками для удовлетворения потребностей международны</w:t>
      </w:r>
      <w:r w:rsidR="00514B9D">
        <w:rPr>
          <w:color w:val="000000"/>
          <w:shd w:val="clear" w:color="auto" w:fill="FFFFFF"/>
        </w:rPr>
        <w:t>х перевозок, так как покупки в и</w:t>
      </w:r>
      <w:r w:rsidR="00526CF1" w:rsidRPr="00526CF1">
        <w:rPr>
          <w:color w:val="000000"/>
          <w:shd w:val="clear" w:color="auto" w:fill="FFFFFF"/>
        </w:rPr>
        <w:t>нтернете увеличивают спрос на доставку заказов по всему миру.</w:t>
      </w:r>
    </w:p>
    <w:p w14:paraId="67EC896F" w14:textId="437AED9E" w:rsidR="00526CF1" w:rsidRPr="00526CF1" w:rsidRDefault="00526CF1" w:rsidP="00884FCC">
      <w:pPr>
        <w:spacing w:line="360" w:lineRule="auto"/>
        <w:ind w:firstLine="567"/>
        <w:jc w:val="both"/>
        <w:rPr>
          <w:sz w:val="40"/>
          <w:szCs w:val="40"/>
        </w:rPr>
      </w:pPr>
      <w:r w:rsidRPr="00526CF1">
        <w:rPr>
          <w:color w:val="000000"/>
          <w:shd w:val="clear" w:color="auto" w:fill="FFFFFF"/>
        </w:rPr>
        <w:t xml:space="preserve">Другим фактором, влияющим на мировой рынок грузовых авиаперевозок, является растущий спрос со стороны </w:t>
      </w:r>
      <w:r>
        <w:rPr>
          <w:color w:val="000000"/>
          <w:shd w:val="clear" w:color="auto" w:fill="FFFFFF"/>
          <w:lang w:val="en-US"/>
        </w:rPr>
        <w:t>just</w:t>
      </w:r>
      <w:r w:rsidRPr="00526CF1">
        <w:rPr>
          <w:color w:val="000000"/>
          <w:shd w:val="clear" w:color="auto" w:fill="FFFFFF"/>
        </w:rPr>
        <w:t>-</w:t>
      </w:r>
      <w:r>
        <w:rPr>
          <w:color w:val="000000"/>
          <w:shd w:val="clear" w:color="auto" w:fill="FFFFFF"/>
          <w:lang w:val="en-US"/>
        </w:rPr>
        <w:t>in</w:t>
      </w:r>
      <w:r w:rsidRPr="00526CF1">
        <w:rPr>
          <w:color w:val="000000"/>
          <w:shd w:val="clear" w:color="auto" w:fill="FFFFFF"/>
        </w:rPr>
        <w:t>-</w:t>
      </w:r>
      <w:r>
        <w:rPr>
          <w:color w:val="000000"/>
          <w:shd w:val="clear" w:color="auto" w:fill="FFFFFF"/>
          <w:lang w:val="en-US"/>
        </w:rPr>
        <w:t>time</w:t>
      </w:r>
      <w:r w:rsidRPr="00526CF1">
        <w:rPr>
          <w:color w:val="000000"/>
          <w:shd w:val="clear" w:color="auto" w:fill="FFFFFF"/>
        </w:rPr>
        <w:t xml:space="preserve"> (JIT) производителей, который действует в пользу рынка грузовых авиаперевозок. Своевременное производство включает производство товаров непосредственно перед их погрузкой в ​​грузовики.</w:t>
      </w:r>
      <w:r>
        <w:rPr>
          <w:color w:val="000000"/>
          <w:shd w:val="clear" w:color="auto" w:fill="FFFFFF"/>
        </w:rPr>
        <w:t xml:space="preserve"> Система</w:t>
      </w:r>
      <w:r w:rsidRPr="00526CF1">
        <w:rPr>
          <w:color w:val="000000"/>
          <w:shd w:val="clear" w:color="auto" w:fill="FFFFFF"/>
        </w:rPr>
        <w:t xml:space="preserve"> JIT повышает операционную эффективность и уменьшает запасы. Кроме того, производственная практика JIT помогает оптимизировать использование ресурсов и приводит к улучшению товарооборота. </w:t>
      </w:r>
      <w:r w:rsidR="00B61E2A">
        <w:rPr>
          <w:color w:val="000000"/>
          <w:shd w:val="clear" w:color="auto" w:fill="FFFFFF"/>
        </w:rPr>
        <w:t>Система</w:t>
      </w:r>
      <w:r w:rsidRPr="00526CF1">
        <w:rPr>
          <w:color w:val="000000"/>
          <w:shd w:val="clear" w:color="auto" w:fill="FFFFFF"/>
        </w:rPr>
        <w:t xml:space="preserve"> JIT все шире применяется</w:t>
      </w:r>
      <w:r w:rsidR="00E4234C">
        <w:rPr>
          <w:color w:val="000000"/>
          <w:shd w:val="clear" w:color="auto" w:fill="FFFFFF"/>
        </w:rPr>
        <w:t xml:space="preserve"> компаниями</w:t>
      </w:r>
      <w:r w:rsidRPr="00526CF1">
        <w:rPr>
          <w:color w:val="000000"/>
          <w:shd w:val="clear" w:color="auto" w:fill="FFFFFF"/>
        </w:rPr>
        <w:t xml:space="preserve"> для минимизации порчи и предоставления товаров по требованию.</w:t>
      </w:r>
    </w:p>
    <w:p w14:paraId="78616859" w14:textId="5A2991CA" w:rsidR="00F26582" w:rsidRDefault="00526CF1" w:rsidP="00884FCC">
      <w:pPr>
        <w:spacing w:line="360" w:lineRule="auto"/>
        <w:ind w:firstLine="567"/>
        <w:jc w:val="both"/>
        <w:rPr>
          <w:color w:val="000000"/>
          <w:shd w:val="clear" w:color="auto" w:fill="FFFFFF"/>
        </w:rPr>
      </w:pPr>
      <w:r w:rsidRPr="00526CF1">
        <w:rPr>
          <w:color w:val="000000"/>
          <w:shd w:val="clear" w:color="auto" w:fill="FFFFFF"/>
        </w:rPr>
        <w:t xml:space="preserve">Политика открытого неба в авиационной отрасли </w:t>
      </w:r>
      <w:r w:rsidR="00EA72EA">
        <w:rPr>
          <w:color w:val="000000"/>
          <w:shd w:val="clear" w:color="auto" w:fill="FFFFFF"/>
        </w:rPr>
        <w:t>выступает</w:t>
      </w:r>
      <w:r w:rsidRPr="00526CF1">
        <w:rPr>
          <w:color w:val="000000"/>
          <w:shd w:val="clear" w:color="auto" w:fill="FFFFFF"/>
        </w:rPr>
        <w:t xml:space="preserve"> в качестве благоприятного фактора на рынке </w:t>
      </w:r>
      <w:r>
        <w:rPr>
          <w:color w:val="000000"/>
          <w:shd w:val="clear" w:color="auto" w:fill="FFFFFF"/>
        </w:rPr>
        <w:t>грузовых</w:t>
      </w:r>
      <w:r w:rsidRPr="00526CF1">
        <w:rPr>
          <w:color w:val="000000"/>
          <w:shd w:val="clear" w:color="auto" w:fill="FFFFFF"/>
        </w:rPr>
        <w:t xml:space="preserve"> авиаперевозок. Он</w:t>
      </w:r>
      <w:r w:rsidR="00EA72EA">
        <w:rPr>
          <w:color w:val="000000"/>
          <w:shd w:val="clear" w:color="auto" w:fill="FFFFFF"/>
        </w:rPr>
        <w:t>а</w:t>
      </w:r>
      <w:r w:rsidRPr="00526CF1">
        <w:rPr>
          <w:color w:val="000000"/>
          <w:shd w:val="clear" w:color="auto" w:fill="FFFFFF"/>
        </w:rPr>
        <w:t xml:space="preserve"> был</w:t>
      </w:r>
      <w:r w:rsidR="00EA72EA">
        <w:rPr>
          <w:color w:val="000000"/>
          <w:shd w:val="clear" w:color="auto" w:fill="FFFFFF"/>
        </w:rPr>
        <w:t>а</w:t>
      </w:r>
      <w:r w:rsidRPr="00526CF1">
        <w:rPr>
          <w:color w:val="000000"/>
          <w:shd w:val="clear" w:color="auto" w:fill="FFFFFF"/>
        </w:rPr>
        <w:t xml:space="preserve"> реализован для либерализации правил и положений в мировой авиационной промышленности и требует </w:t>
      </w:r>
      <w:r w:rsidRPr="00526CF1">
        <w:rPr>
          <w:color w:val="000000"/>
          <w:shd w:val="clear" w:color="auto" w:fill="FFFFFF"/>
        </w:rPr>
        <w:lastRenderedPageBreak/>
        <w:t xml:space="preserve">минимального вмешательства со стороны правительства. Воздушный транспорт является предпочтительным видом перевозки скоропортящихся продуктов, химикатов, фармацевтических продуктов и </w:t>
      </w:r>
      <w:r w:rsidR="00262DEC">
        <w:rPr>
          <w:color w:val="000000"/>
          <w:shd w:val="clear" w:color="auto" w:fill="FFFFFF"/>
        </w:rPr>
        <w:t>драгоценностей</w:t>
      </w:r>
      <w:r w:rsidRPr="00526CF1">
        <w:rPr>
          <w:color w:val="000000"/>
          <w:shd w:val="clear" w:color="auto" w:fill="FFFFFF"/>
        </w:rPr>
        <w:t>, поскольку он занимает меньше времени</w:t>
      </w:r>
      <w:r w:rsidR="00262DEC">
        <w:rPr>
          <w:color w:val="000000"/>
          <w:shd w:val="clear" w:color="auto" w:fill="FFFFFF"/>
        </w:rPr>
        <w:t xml:space="preserve"> на транспортировку</w:t>
      </w:r>
      <w:r w:rsidRPr="00526CF1">
        <w:rPr>
          <w:color w:val="000000"/>
          <w:shd w:val="clear" w:color="auto" w:fill="FFFFFF"/>
        </w:rPr>
        <w:t xml:space="preserve"> по сравнению с другими видами трансп</w:t>
      </w:r>
      <w:r w:rsidR="00262DEC">
        <w:rPr>
          <w:color w:val="000000"/>
          <w:shd w:val="clear" w:color="auto" w:fill="FFFFFF"/>
        </w:rPr>
        <w:t xml:space="preserve">орта и </w:t>
      </w:r>
      <w:r w:rsidRPr="00526CF1">
        <w:rPr>
          <w:color w:val="000000"/>
          <w:shd w:val="clear" w:color="auto" w:fill="FFFFFF"/>
        </w:rPr>
        <w:t>обеспечивает своевременную доставку чувствительных ко времени товаров</w:t>
      </w:r>
      <w:r w:rsidR="00CB7E78">
        <w:rPr>
          <w:color w:val="000000"/>
          <w:shd w:val="clear" w:color="auto" w:fill="FFFFFF"/>
        </w:rPr>
        <w:t xml:space="preserve"> с контролируемой температурой.</w:t>
      </w:r>
    </w:p>
    <w:p w14:paraId="4BED164B" w14:textId="6A13DF92" w:rsidR="00742247" w:rsidRDefault="00CB7E78" w:rsidP="00884FCC">
      <w:pPr>
        <w:spacing w:line="360" w:lineRule="auto"/>
        <w:ind w:firstLine="567"/>
        <w:jc w:val="both"/>
        <w:rPr>
          <w:color w:val="000000"/>
          <w:shd w:val="clear" w:color="auto" w:fill="FFFFFF"/>
        </w:rPr>
      </w:pPr>
      <w:r>
        <w:rPr>
          <w:color w:val="000000"/>
          <w:shd w:val="clear" w:color="auto" w:fill="FFFFFF"/>
        </w:rPr>
        <w:t>Тем не менее, р</w:t>
      </w:r>
      <w:r w:rsidR="00023C9D" w:rsidRPr="00023C9D">
        <w:rPr>
          <w:color w:val="000000"/>
          <w:shd w:val="clear" w:color="auto" w:fill="FFFFFF"/>
        </w:rPr>
        <w:t>азличная государственная политика в разных странах представляет угрозу для отрасли. Политическая нестабильность в нескольких странах мира может стать проблемой роста рынка грузовых авиаперевозок. Кроме того, растущая стоимость авиационного топлива, которая напрямую влияет на стоимость авиаперевозок, является ключевой проблемой для всего рынка. Более того, сложная таможенная политика в разных странах является еще одной проблемой для сегмента электронной коммерции, которая может повлиять на рынок авиаперевозок в ближайшие годы.</w:t>
      </w:r>
    </w:p>
    <w:p w14:paraId="617D0DBE" w14:textId="5AB63C78" w:rsidR="00742247" w:rsidRDefault="00742247" w:rsidP="00884FCC">
      <w:pPr>
        <w:spacing w:line="360" w:lineRule="auto"/>
        <w:ind w:firstLine="567"/>
        <w:jc w:val="both"/>
        <w:rPr>
          <w:color w:val="000000"/>
          <w:shd w:val="clear" w:color="auto" w:fill="FFFFFF"/>
        </w:rPr>
      </w:pPr>
      <w:r>
        <w:rPr>
          <w:color w:val="000000"/>
          <w:shd w:val="clear" w:color="auto" w:fill="FFFFFF"/>
        </w:rPr>
        <w:t>Если рассмотреть и сравнить графики динамики рынка авиационной логистики и цикл</w:t>
      </w:r>
      <w:r w:rsidR="00070272">
        <w:rPr>
          <w:color w:val="000000"/>
          <w:shd w:val="clear" w:color="auto" w:fill="FFFFFF"/>
        </w:rPr>
        <w:t>ов</w:t>
      </w:r>
      <w:r>
        <w:rPr>
          <w:color w:val="000000"/>
          <w:shd w:val="clear" w:color="auto" w:fill="FFFFFF"/>
        </w:rPr>
        <w:t xml:space="preserve"> роста и падения мировой торговли</w:t>
      </w:r>
      <w:r w:rsidR="001F4C97">
        <w:rPr>
          <w:color w:val="000000"/>
          <w:shd w:val="clear" w:color="auto" w:fill="FFFFFF"/>
        </w:rPr>
        <w:t xml:space="preserve"> можно проследить взаимосвязь между ними. Более того, можно сделать вывод о том, что динамика рынка грузовых авиаперевозок объясняет дальнейшие изменения показателей мировой торговли.</w:t>
      </w:r>
    </w:p>
    <w:p w14:paraId="1C3AB18B" w14:textId="77777777" w:rsidR="00DE0AD6" w:rsidRDefault="00DE0AD6" w:rsidP="00884FCC">
      <w:pPr>
        <w:spacing w:line="360" w:lineRule="auto"/>
        <w:ind w:firstLine="567"/>
        <w:jc w:val="both"/>
        <w:rPr>
          <w:color w:val="000000"/>
          <w:shd w:val="clear" w:color="auto" w:fill="FFFFFF"/>
        </w:rPr>
      </w:pPr>
    </w:p>
    <w:p w14:paraId="15850B57" w14:textId="51AEE5F6" w:rsidR="001F4C97" w:rsidRDefault="00B30FF0" w:rsidP="00972B65">
      <w:pPr>
        <w:spacing w:line="360" w:lineRule="auto"/>
        <w:ind w:firstLine="567"/>
        <w:jc w:val="center"/>
        <w:rPr>
          <w:color w:val="000000"/>
          <w:shd w:val="clear" w:color="auto" w:fill="FFFFFF"/>
        </w:rPr>
      </w:pPr>
      <w:r>
        <w:rPr>
          <w:noProof/>
          <w:color w:val="000000"/>
          <w:shd w:val="clear" w:color="auto" w:fill="FFFFFF"/>
        </w:rPr>
        <w:drawing>
          <wp:inline distT="0" distB="0" distL="0" distR="0" wp14:anchorId="3DB8EC07" wp14:editId="2F9517A6">
            <wp:extent cx="4697863" cy="2996990"/>
            <wp:effectExtent l="0" t="0" r="1270" b="63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4">
                      <a:extLst>
                        <a:ext uri="{28A0092B-C50C-407E-A947-70E740481C1C}">
                          <a14:useLocalDpi xmlns:a14="http://schemas.microsoft.com/office/drawing/2010/main" val="0"/>
                        </a:ext>
                      </a:extLst>
                    </a:blip>
                    <a:stretch>
                      <a:fillRect/>
                    </a:stretch>
                  </pic:blipFill>
                  <pic:spPr>
                    <a:xfrm>
                      <a:off x="0" y="0"/>
                      <a:ext cx="4757949" cy="3035321"/>
                    </a:xfrm>
                    <a:prstGeom prst="rect">
                      <a:avLst/>
                    </a:prstGeom>
                  </pic:spPr>
                </pic:pic>
              </a:graphicData>
            </a:graphic>
          </wp:inline>
        </w:drawing>
      </w:r>
    </w:p>
    <w:p w14:paraId="0A89AAFE" w14:textId="77777777" w:rsidR="001E24C5" w:rsidRDefault="002C04C9" w:rsidP="00940F6A">
      <w:pPr>
        <w:spacing w:line="360" w:lineRule="auto"/>
        <w:jc w:val="center"/>
        <w:rPr>
          <w:b/>
          <w:bCs/>
          <w:sz w:val="22"/>
          <w:szCs w:val="22"/>
        </w:rPr>
      </w:pPr>
      <w:r w:rsidRPr="00DE0AD6">
        <w:rPr>
          <w:b/>
          <w:bCs/>
          <w:color w:val="000000"/>
          <w:sz w:val="22"/>
          <w:szCs w:val="22"/>
          <w:shd w:val="clear" w:color="auto" w:fill="FFFFFF"/>
        </w:rPr>
        <w:t>Рисунок 5</w:t>
      </w:r>
      <w:r w:rsidR="001F4C97" w:rsidRPr="00DE0AD6">
        <w:rPr>
          <w:b/>
          <w:bCs/>
          <w:color w:val="000000"/>
          <w:sz w:val="22"/>
          <w:szCs w:val="22"/>
          <w:shd w:val="clear" w:color="auto" w:fill="FFFFFF"/>
        </w:rPr>
        <w:t xml:space="preserve">. </w:t>
      </w:r>
      <w:r w:rsidR="001F4C97" w:rsidRPr="00DE0AD6">
        <w:rPr>
          <w:b/>
          <w:bCs/>
          <w:sz w:val="22"/>
          <w:szCs w:val="22"/>
        </w:rPr>
        <w:t>Связь динамики грузовых авиаперевозок в тонно-километрах и мировой торговли</w:t>
      </w:r>
      <w:r w:rsidR="00270F3F" w:rsidRPr="00DE0AD6">
        <w:rPr>
          <w:b/>
          <w:bCs/>
          <w:sz w:val="22"/>
          <w:szCs w:val="22"/>
        </w:rPr>
        <w:t xml:space="preserve">. </w:t>
      </w:r>
    </w:p>
    <w:p w14:paraId="2D73058B" w14:textId="47417434" w:rsidR="001F4C97" w:rsidRPr="001E24C5" w:rsidRDefault="00270F3F" w:rsidP="001E24C5">
      <w:pPr>
        <w:spacing w:line="360" w:lineRule="auto"/>
        <w:rPr>
          <w:sz w:val="22"/>
          <w:szCs w:val="22"/>
        </w:rPr>
      </w:pPr>
      <w:r w:rsidRPr="001E24C5">
        <w:rPr>
          <w:sz w:val="22"/>
          <w:szCs w:val="22"/>
        </w:rPr>
        <w:t>И</w:t>
      </w:r>
      <w:r w:rsidR="001E24C5">
        <w:rPr>
          <w:sz w:val="22"/>
          <w:szCs w:val="22"/>
        </w:rPr>
        <w:t xml:space="preserve"> с т о ч н и к</w:t>
      </w:r>
      <w:r w:rsidRPr="001E24C5">
        <w:rPr>
          <w:sz w:val="22"/>
          <w:szCs w:val="22"/>
        </w:rPr>
        <w:t xml:space="preserve">: </w:t>
      </w:r>
      <w:r w:rsidR="001E24C5">
        <w:rPr>
          <w:sz w:val="22"/>
          <w:szCs w:val="22"/>
        </w:rPr>
        <w:t>[</w:t>
      </w:r>
      <w:r w:rsidRPr="001E24C5">
        <w:rPr>
          <w:sz w:val="22"/>
          <w:szCs w:val="22"/>
          <w:lang w:val="en-US"/>
        </w:rPr>
        <w:t>IATA</w:t>
      </w:r>
      <w:r w:rsidRPr="001E24C5">
        <w:rPr>
          <w:sz w:val="22"/>
          <w:szCs w:val="22"/>
        </w:rPr>
        <w:t xml:space="preserve"> </w:t>
      </w:r>
      <w:r w:rsidRPr="001E24C5">
        <w:rPr>
          <w:sz w:val="22"/>
          <w:szCs w:val="22"/>
          <w:lang w:val="en-US"/>
        </w:rPr>
        <w:t>Monthly</w:t>
      </w:r>
      <w:r w:rsidRPr="001E24C5">
        <w:rPr>
          <w:sz w:val="22"/>
          <w:szCs w:val="22"/>
        </w:rPr>
        <w:t xml:space="preserve"> </w:t>
      </w:r>
      <w:r w:rsidRPr="001E24C5">
        <w:rPr>
          <w:sz w:val="22"/>
          <w:szCs w:val="22"/>
          <w:lang w:val="en-US"/>
        </w:rPr>
        <w:t>Statistics</w:t>
      </w:r>
      <w:r w:rsidR="001E24C5">
        <w:rPr>
          <w:sz w:val="22"/>
          <w:szCs w:val="22"/>
        </w:rPr>
        <w:t>]</w:t>
      </w:r>
    </w:p>
    <w:p w14:paraId="03002E86" w14:textId="3905765D" w:rsidR="00DE0AD6" w:rsidRPr="001E24C5" w:rsidRDefault="00DE0AD6" w:rsidP="00940F6A">
      <w:pPr>
        <w:spacing w:line="360" w:lineRule="auto"/>
        <w:jc w:val="center"/>
        <w:rPr>
          <w:b/>
          <w:bCs/>
          <w:sz w:val="22"/>
          <w:szCs w:val="22"/>
        </w:rPr>
      </w:pPr>
    </w:p>
    <w:p w14:paraId="219AA3A8" w14:textId="448534A7" w:rsidR="00DE0AD6" w:rsidRPr="001E24C5" w:rsidRDefault="00DE0AD6" w:rsidP="00940F6A">
      <w:pPr>
        <w:spacing w:line="360" w:lineRule="auto"/>
        <w:jc w:val="center"/>
        <w:rPr>
          <w:b/>
          <w:bCs/>
          <w:sz w:val="22"/>
          <w:szCs w:val="22"/>
        </w:rPr>
      </w:pPr>
    </w:p>
    <w:p w14:paraId="4541D597" w14:textId="77777777" w:rsidR="00DE0AD6" w:rsidRPr="001E24C5" w:rsidRDefault="00DE0AD6" w:rsidP="00940F6A">
      <w:pPr>
        <w:spacing w:line="360" w:lineRule="auto"/>
        <w:jc w:val="center"/>
        <w:rPr>
          <w:b/>
          <w:bCs/>
          <w:sz w:val="22"/>
          <w:szCs w:val="22"/>
        </w:rPr>
      </w:pPr>
    </w:p>
    <w:p w14:paraId="040B52DC" w14:textId="77777777" w:rsidR="00555113" w:rsidRPr="00940F6A" w:rsidRDefault="00555113" w:rsidP="00940F6A">
      <w:pPr>
        <w:spacing w:line="360" w:lineRule="auto"/>
        <w:jc w:val="center"/>
        <w:rPr>
          <w:b/>
          <w:bCs/>
        </w:rPr>
      </w:pPr>
    </w:p>
    <w:p w14:paraId="72959F12" w14:textId="60CA9C1B" w:rsidR="005830E6" w:rsidRPr="00682365" w:rsidRDefault="005830E6" w:rsidP="005830E6">
      <w:pPr>
        <w:pStyle w:val="2"/>
        <w:rPr>
          <w:shd w:val="clear" w:color="auto" w:fill="FFFFFF"/>
        </w:rPr>
      </w:pPr>
      <w:bookmarkStart w:id="14" w:name="_Toc37103881"/>
      <w:bookmarkStart w:id="15" w:name="_Toc41854056"/>
      <w:r w:rsidRPr="001639E1">
        <w:rPr>
          <w:shd w:val="clear" w:color="auto" w:fill="FFFFFF"/>
        </w:rPr>
        <w:t>О</w:t>
      </w:r>
      <w:r w:rsidR="009420D4" w:rsidRPr="001639E1">
        <w:rPr>
          <w:shd w:val="clear" w:color="auto" w:fill="FFFFFF"/>
        </w:rPr>
        <w:t>рганизация и</w:t>
      </w:r>
      <w:r w:rsidRPr="001639E1">
        <w:rPr>
          <w:shd w:val="clear" w:color="auto" w:fill="FFFFFF"/>
        </w:rPr>
        <w:t xml:space="preserve"> деятельность грузовых терминалов в аэропортах</w:t>
      </w:r>
      <w:bookmarkEnd w:id="14"/>
      <w:bookmarkEnd w:id="15"/>
    </w:p>
    <w:p w14:paraId="30C088DE" w14:textId="5E36B699" w:rsidR="00F632F9" w:rsidRDefault="00F632F9" w:rsidP="00884FCC">
      <w:pPr>
        <w:spacing w:line="360" w:lineRule="auto"/>
        <w:ind w:firstLine="708"/>
        <w:jc w:val="both"/>
        <w:rPr>
          <w:color w:val="000000"/>
          <w:shd w:val="clear" w:color="auto" w:fill="FFFFFF"/>
        </w:rPr>
      </w:pPr>
      <w:r w:rsidRPr="00F632F9">
        <w:rPr>
          <w:color w:val="000000"/>
          <w:shd w:val="clear" w:color="auto" w:fill="FFFFFF"/>
        </w:rPr>
        <w:t>Погрузочно-разгрузочные работы в аэропортах включают</w:t>
      </w:r>
      <w:r>
        <w:rPr>
          <w:color w:val="000000"/>
          <w:shd w:val="clear" w:color="auto" w:fill="FFFFFF"/>
        </w:rPr>
        <w:t xml:space="preserve"> в себя</w:t>
      </w:r>
      <w:r w:rsidRPr="00F632F9">
        <w:rPr>
          <w:color w:val="000000"/>
          <w:shd w:val="clear" w:color="auto" w:fill="FFFFFF"/>
        </w:rPr>
        <w:t xml:space="preserve"> подготовку </w:t>
      </w:r>
      <w:r w:rsidR="00555113">
        <w:rPr>
          <w:color w:val="000000"/>
          <w:shd w:val="clear" w:color="auto" w:fill="FFFFFF"/>
        </w:rPr>
        <w:t>товарных</w:t>
      </w:r>
      <w:r w:rsidRPr="00F632F9">
        <w:rPr>
          <w:color w:val="000000"/>
          <w:shd w:val="clear" w:color="auto" w:fill="FFFFFF"/>
        </w:rPr>
        <w:t xml:space="preserve"> отгрузок, погрузку и разгрузк</w:t>
      </w:r>
      <w:r>
        <w:rPr>
          <w:color w:val="000000"/>
          <w:shd w:val="clear" w:color="auto" w:fill="FFFFFF"/>
        </w:rPr>
        <w:t>у</w:t>
      </w:r>
      <w:r w:rsidRPr="00F632F9">
        <w:rPr>
          <w:color w:val="000000"/>
          <w:shd w:val="clear" w:color="auto" w:fill="FFFFFF"/>
        </w:rPr>
        <w:t xml:space="preserve"> </w:t>
      </w:r>
      <w:r>
        <w:rPr>
          <w:color w:val="000000"/>
          <w:shd w:val="clear" w:color="auto" w:fill="FFFFFF"/>
        </w:rPr>
        <w:t>авиационных судов</w:t>
      </w:r>
      <w:r w:rsidRPr="00F632F9">
        <w:rPr>
          <w:color w:val="000000"/>
          <w:shd w:val="clear" w:color="auto" w:fill="FFFFFF"/>
        </w:rPr>
        <w:t>, а также перевалк</w:t>
      </w:r>
      <w:r>
        <w:rPr>
          <w:color w:val="000000"/>
          <w:shd w:val="clear" w:color="auto" w:fill="FFFFFF"/>
        </w:rPr>
        <w:t>у</w:t>
      </w:r>
      <w:r w:rsidRPr="00F632F9">
        <w:rPr>
          <w:color w:val="000000"/>
          <w:shd w:val="clear" w:color="auto" w:fill="FFFFFF"/>
        </w:rPr>
        <w:t xml:space="preserve"> </w:t>
      </w:r>
      <w:r w:rsidR="0067440D">
        <w:rPr>
          <w:color w:val="000000"/>
          <w:shd w:val="clear" w:color="auto" w:fill="FFFFFF"/>
        </w:rPr>
        <w:t>товаров</w:t>
      </w:r>
      <w:r w:rsidRPr="00F632F9">
        <w:rPr>
          <w:color w:val="000000"/>
          <w:shd w:val="clear" w:color="auto" w:fill="FFFFFF"/>
        </w:rPr>
        <w:t xml:space="preserve"> между </w:t>
      </w:r>
      <w:r>
        <w:rPr>
          <w:color w:val="000000"/>
          <w:shd w:val="clear" w:color="auto" w:fill="FFFFFF"/>
        </w:rPr>
        <w:t>зонами хранения грузов</w:t>
      </w:r>
      <w:r w:rsidRPr="00F632F9">
        <w:rPr>
          <w:color w:val="000000"/>
          <w:shd w:val="clear" w:color="auto" w:fill="FFFFFF"/>
        </w:rPr>
        <w:t xml:space="preserve"> и наземным транспортом. Для </w:t>
      </w:r>
      <w:r w:rsidR="004F63E8">
        <w:rPr>
          <w:color w:val="000000"/>
          <w:shd w:val="clear" w:color="auto" w:fill="FFFFFF"/>
        </w:rPr>
        <w:t>отправляемого фрахта</w:t>
      </w:r>
      <w:r w:rsidRPr="00F632F9">
        <w:rPr>
          <w:color w:val="000000"/>
          <w:shd w:val="clear" w:color="auto" w:fill="FFFFFF"/>
        </w:rPr>
        <w:t xml:space="preserve"> подготовка включает консолидацию груза, </w:t>
      </w:r>
      <w:r w:rsidR="004F63E8">
        <w:rPr>
          <w:color w:val="000000"/>
          <w:shd w:val="clear" w:color="auto" w:fill="FFFFFF"/>
        </w:rPr>
        <w:t>его размещение</w:t>
      </w:r>
      <w:r>
        <w:rPr>
          <w:color w:val="000000"/>
          <w:shd w:val="clear" w:color="auto" w:fill="FFFFFF"/>
        </w:rPr>
        <w:t xml:space="preserve"> на</w:t>
      </w:r>
      <w:r w:rsidRPr="00F632F9">
        <w:rPr>
          <w:color w:val="000000"/>
          <w:shd w:val="clear" w:color="auto" w:fill="FFFFFF"/>
        </w:rPr>
        <w:t> поддон</w:t>
      </w:r>
      <w:r>
        <w:rPr>
          <w:color w:val="000000"/>
          <w:shd w:val="clear" w:color="auto" w:fill="FFFFFF"/>
        </w:rPr>
        <w:t>ах</w:t>
      </w:r>
      <w:r w:rsidRPr="00F632F9">
        <w:rPr>
          <w:color w:val="000000"/>
          <w:shd w:val="clear" w:color="auto" w:fill="FFFFFF"/>
        </w:rPr>
        <w:t xml:space="preserve"> и</w:t>
      </w:r>
      <w:r>
        <w:rPr>
          <w:color w:val="000000"/>
          <w:shd w:val="clear" w:color="auto" w:fill="FFFFFF"/>
        </w:rPr>
        <w:t xml:space="preserve"> в</w:t>
      </w:r>
      <w:r w:rsidRPr="00F632F9">
        <w:rPr>
          <w:color w:val="000000"/>
          <w:shd w:val="clear" w:color="auto" w:fill="FFFFFF"/>
        </w:rPr>
        <w:t xml:space="preserve"> контейнер</w:t>
      </w:r>
      <w:r>
        <w:rPr>
          <w:color w:val="000000"/>
          <w:shd w:val="clear" w:color="auto" w:fill="FFFFFF"/>
        </w:rPr>
        <w:t>ах</w:t>
      </w:r>
      <w:r w:rsidRPr="00F632F9">
        <w:rPr>
          <w:color w:val="000000"/>
          <w:shd w:val="clear" w:color="auto" w:fill="FFFFFF"/>
        </w:rPr>
        <w:t xml:space="preserve">, осмотр и </w:t>
      </w:r>
      <w:r>
        <w:rPr>
          <w:color w:val="000000"/>
          <w:shd w:val="clear" w:color="auto" w:fill="FFFFFF"/>
        </w:rPr>
        <w:t xml:space="preserve">оформление необходимой </w:t>
      </w:r>
      <w:r w:rsidRPr="00F632F9">
        <w:rPr>
          <w:color w:val="000000"/>
          <w:shd w:val="clear" w:color="auto" w:fill="FFFFFF"/>
        </w:rPr>
        <w:t>документаци</w:t>
      </w:r>
      <w:r>
        <w:rPr>
          <w:color w:val="000000"/>
          <w:shd w:val="clear" w:color="auto" w:fill="FFFFFF"/>
        </w:rPr>
        <w:t>и</w:t>
      </w:r>
      <w:r w:rsidRPr="00F632F9">
        <w:rPr>
          <w:color w:val="000000"/>
          <w:shd w:val="clear" w:color="auto" w:fill="FFFFFF"/>
        </w:rPr>
        <w:t xml:space="preserve">. Для </w:t>
      </w:r>
      <w:r>
        <w:rPr>
          <w:color w:val="000000"/>
          <w:shd w:val="clear" w:color="auto" w:fill="FFFFFF"/>
        </w:rPr>
        <w:t>прибывающих</w:t>
      </w:r>
      <w:r w:rsidR="004F63E8">
        <w:rPr>
          <w:color w:val="000000"/>
          <w:shd w:val="clear" w:color="auto" w:fill="FFFFFF"/>
        </w:rPr>
        <w:t xml:space="preserve"> партий</w:t>
      </w:r>
      <w:r w:rsidRPr="00F632F9">
        <w:rPr>
          <w:color w:val="000000"/>
          <w:shd w:val="clear" w:color="auto" w:fill="FFFFFF"/>
        </w:rPr>
        <w:t xml:space="preserve"> </w:t>
      </w:r>
      <w:r>
        <w:rPr>
          <w:color w:val="000000"/>
          <w:shd w:val="clear" w:color="auto" w:fill="FFFFFF"/>
        </w:rPr>
        <w:t>операционная деятельность грузовых терминалов при аэропортах</w:t>
      </w:r>
      <w:r w:rsidRPr="00F632F9">
        <w:rPr>
          <w:color w:val="000000"/>
          <w:shd w:val="clear" w:color="auto" w:fill="FFFFFF"/>
        </w:rPr>
        <w:t xml:space="preserve"> включает таможенные</w:t>
      </w:r>
      <w:r>
        <w:rPr>
          <w:color w:val="000000"/>
          <w:shd w:val="clear" w:color="auto" w:fill="FFFFFF"/>
        </w:rPr>
        <w:t xml:space="preserve"> оформление</w:t>
      </w:r>
      <w:r w:rsidRPr="00F632F9">
        <w:rPr>
          <w:color w:val="000000"/>
          <w:shd w:val="clear" w:color="auto" w:fill="FFFFFF"/>
        </w:rPr>
        <w:t xml:space="preserve"> и другие нормативные процедуры.</w:t>
      </w:r>
      <w:r w:rsidR="00E2716E">
        <w:rPr>
          <w:color w:val="000000"/>
          <w:shd w:val="clear" w:color="auto" w:fill="FFFFFF"/>
        </w:rPr>
        <w:t xml:space="preserve"> При</w:t>
      </w:r>
      <w:r w:rsidRPr="00F632F9">
        <w:rPr>
          <w:color w:val="000000"/>
          <w:shd w:val="clear" w:color="auto" w:fill="FFFFFF"/>
        </w:rPr>
        <w:t xml:space="preserve"> перевалк</w:t>
      </w:r>
      <w:r w:rsidR="00E2716E">
        <w:rPr>
          <w:color w:val="000000"/>
          <w:shd w:val="clear" w:color="auto" w:fill="FFFFFF"/>
        </w:rPr>
        <w:t>е</w:t>
      </w:r>
      <w:r w:rsidRPr="00F632F9">
        <w:rPr>
          <w:color w:val="000000"/>
          <w:shd w:val="clear" w:color="auto" w:fill="FFFFFF"/>
        </w:rPr>
        <w:t xml:space="preserve"> </w:t>
      </w:r>
      <w:r w:rsidR="004F63E8">
        <w:rPr>
          <w:color w:val="000000"/>
          <w:shd w:val="clear" w:color="auto" w:fill="FFFFFF"/>
        </w:rPr>
        <w:t>фрахта</w:t>
      </w:r>
      <w:r w:rsidRPr="00F632F9">
        <w:rPr>
          <w:color w:val="000000"/>
          <w:shd w:val="clear" w:color="auto" w:fill="FFFFFF"/>
        </w:rPr>
        <w:t> операци</w:t>
      </w:r>
      <w:r w:rsidR="00E2716E">
        <w:rPr>
          <w:color w:val="000000"/>
          <w:shd w:val="clear" w:color="auto" w:fill="FFFFFF"/>
        </w:rPr>
        <w:t>и</w:t>
      </w:r>
      <w:r w:rsidRPr="00F632F9">
        <w:rPr>
          <w:color w:val="000000"/>
          <w:shd w:val="clear" w:color="auto" w:fill="FFFFFF"/>
        </w:rPr>
        <w:t xml:space="preserve"> обычно ограничивается</w:t>
      </w:r>
      <w:r>
        <w:rPr>
          <w:color w:val="000000"/>
          <w:shd w:val="clear" w:color="auto" w:fill="FFFFFF"/>
        </w:rPr>
        <w:t xml:space="preserve"> </w:t>
      </w:r>
      <w:r w:rsidRPr="00F632F9">
        <w:rPr>
          <w:color w:val="000000"/>
          <w:shd w:val="clear" w:color="auto" w:fill="FFFFFF"/>
        </w:rPr>
        <w:t>выгрузкой, повто</w:t>
      </w:r>
      <w:r w:rsidR="004F63E8">
        <w:rPr>
          <w:color w:val="000000"/>
          <w:shd w:val="clear" w:color="auto" w:fill="FFFFFF"/>
        </w:rPr>
        <w:t>рной сборкой и перегрузкой</w:t>
      </w:r>
      <w:r w:rsidRPr="00F632F9">
        <w:rPr>
          <w:color w:val="000000"/>
          <w:shd w:val="clear" w:color="auto" w:fill="FFFFFF"/>
        </w:rPr>
        <w:t xml:space="preserve">, </w:t>
      </w:r>
      <w:r w:rsidR="004F63E8">
        <w:rPr>
          <w:color w:val="000000"/>
          <w:shd w:val="clear" w:color="auto" w:fill="FFFFFF"/>
        </w:rPr>
        <w:t>а</w:t>
      </w:r>
      <w:r w:rsidR="00E2716E">
        <w:rPr>
          <w:color w:val="000000"/>
          <w:shd w:val="clear" w:color="auto" w:fill="FFFFFF"/>
        </w:rPr>
        <w:t xml:space="preserve"> иногда практикуется</w:t>
      </w:r>
      <w:r w:rsidRPr="00F632F9">
        <w:rPr>
          <w:color w:val="000000"/>
          <w:shd w:val="clear" w:color="auto" w:fill="FFFFFF"/>
        </w:rPr>
        <w:t xml:space="preserve"> прямая передача между воздушными судами.</w:t>
      </w:r>
    </w:p>
    <w:p w14:paraId="2B50E790" w14:textId="42898B63" w:rsidR="00E2716E" w:rsidRPr="00E2716E" w:rsidRDefault="00E2716E" w:rsidP="00884FCC">
      <w:pPr>
        <w:spacing w:line="360" w:lineRule="auto"/>
        <w:ind w:firstLine="708"/>
        <w:jc w:val="both"/>
        <w:rPr>
          <w:color w:val="000000"/>
          <w:sz w:val="40"/>
          <w:szCs w:val="40"/>
          <w:shd w:val="clear" w:color="auto" w:fill="FFFFFF"/>
        </w:rPr>
      </w:pPr>
      <w:r>
        <w:rPr>
          <w:color w:val="000000"/>
          <w:shd w:val="clear" w:color="auto" w:fill="FFFFFF"/>
        </w:rPr>
        <w:t>Несмотря на то, что</w:t>
      </w:r>
      <w:r w:rsidRPr="00E2716E">
        <w:rPr>
          <w:color w:val="000000"/>
          <w:shd w:val="clear" w:color="auto" w:fill="FFFFFF"/>
        </w:rPr>
        <w:t xml:space="preserve"> воздушн</w:t>
      </w:r>
      <w:r w:rsidR="001C3252">
        <w:rPr>
          <w:color w:val="000000"/>
          <w:shd w:val="clear" w:color="auto" w:fill="FFFFFF"/>
        </w:rPr>
        <w:t xml:space="preserve">ые грузы остаются в аэропорту </w:t>
      </w:r>
      <w:r>
        <w:rPr>
          <w:color w:val="000000"/>
          <w:shd w:val="clear" w:color="auto" w:fill="FFFFFF"/>
        </w:rPr>
        <w:t xml:space="preserve">на </w:t>
      </w:r>
      <w:r w:rsidRPr="00E2716E">
        <w:rPr>
          <w:color w:val="000000"/>
          <w:shd w:val="clear" w:color="auto" w:fill="FFFFFF"/>
        </w:rPr>
        <w:t>относительно коротк</w:t>
      </w:r>
      <w:r>
        <w:rPr>
          <w:color w:val="000000"/>
          <w:shd w:val="clear" w:color="auto" w:fill="FFFFFF"/>
        </w:rPr>
        <w:t>ий промежуток времени</w:t>
      </w:r>
      <w:r w:rsidRPr="00E2716E">
        <w:rPr>
          <w:color w:val="000000"/>
          <w:shd w:val="clear" w:color="auto" w:fill="FFFFFF"/>
        </w:rPr>
        <w:t>, необходимо обеспечить </w:t>
      </w:r>
      <w:r>
        <w:rPr>
          <w:color w:val="000000"/>
          <w:shd w:val="clear" w:color="auto" w:fill="FFFFFF"/>
        </w:rPr>
        <w:t>размещение прибыв</w:t>
      </w:r>
      <w:r w:rsidR="00794F11">
        <w:rPr>
          <w:color w:val="000000"/>
          <w:shd w:val="clear" w:color="auto" w:fill="FFFFFF"/>
        </w:rPr>
        <w:t>ающих в грузовой терминал товаров</w:t>
      </w:r>
      <w:r>
        <w:rPr>
          <w:color w:val="000000"/>
          <w:shd w:val="clear" w:color="auto" w:fill="FFFFFF"/>
        </w:rPr>
        <w:t xml:space="preserve"> на складах</w:t>
      </w:r>
      <w:r w:rsidRPr="00E2716E">
        <w:rPr>
          <w:color w:val="000000"/>
          <w:shd w:val="clear" w:color="auto" w:fill="FFFFFF"/>
        </w:rPr>
        <w:t xml:space="preserve">. Таможенные услуги необходимы для импорта и международных </w:t>
      </w:r>
      <w:r w:rsidR="00BD4D39">
        <w:rPr>
          <w:color w:val="000000"/>
          <w:shd w:val="clear" w:color="auto" w:fill="FFFFFF"/>
        </w:rPr>
        <w:t>трансферных</w:t>
      </w:r>
      <w:r w:rsidRPr="00E2716E">
        <w:rPr>
          <w:color w:val="000000"/>
          <w:shd w:val="clear" w:color="auto" w:fill="FFFFFF"/>
        </w:rPr>
        <w:t xml:space="preserve"> грузов. </w:t>
      </w:r>
      <w:r w:rsidR="00CF2BC7">
        <w:rPr>
          <w:color w:val="000000"/>
          <w:shd w:val="clear" w:color="auto" w:fill="FFFFFF"/>
        </w:rPr>
        <w:t>Для</w:t>
      </w:r>
      <w:r w:rsidRPr="00E2716E">
        <w:rPr>
          <w:color w:val="000000"/>
          <w:shd w:val="clear" w:color="auto" w:fill="FFFFFF"/>
        </w:rPr>
        <w:t> скоропортящи</w:t>
      </w:r>
      <w:r w:rsidR="00413D8A">
        <w:rPr>
          <w:color w:val="000000"/>
          <w:shd w:val="clear" w:color="auto" w:fill="FFFFFF"/>
        </w:rPr>
        <w:t>х</w:t>
      </w:r>
      <w:r w:rsidRPr="00E2716E">
        <w:rPr>
          <w:color w:val="000000"/>
          <w:shd w:val="clear" w:color="auto" w:fill="FFFFFF"/>
        </w:rPr>
        <w:t xml:space="preserve">ся </w:t>
      </w:r>
      <w:r w:rsidR="00413D8A">
        <w:rPr>
          <w:color w:val="000000"/>
          <w:shd w:val="clear" w:color="auto" w:fill="FFFFFF"/>
        </w:rPr>
        <w:t>товаров</w:t>
      </w:r>
      <w:r w:rsidRPr="00E2716E">
        <w:rPr>
          <w:color w:val="000000"/>
          <w:shd w:val="clear" w:color="auto" w:fill="FFFFFF"/>
        </w:rPr>
        <w:t xml:space="preserve"> необходимо обеспечить</w:t>
      </w:r>
      <w:r w:rsidR="00413D8A">
        <w:rPr>
          <w:color w:val="000000"/>
          <w:shd w:val="clear" w:color="auto" w:fill="FFFFFF"/>
        </w:rPr>
        <w:t xml:space="preserve"> специальные</w:t>
      </w:r>
      <w:r w:rsidRPr="00E2716E">
        <w:rPr>
          <w:color w:val="000000"/>
          <w:shd w:val="clear" w:color="auto" w:fill="FFFFFF"/>
        </w:rPr>
        <w:t xml:space="preserve"> холодные </w:t>
      </w:r>
      <w:r w:rsidR="00413D8A">
        <w:rPr>
          <w:color w:val="000000"/>
          <w:shd w:val="clear" w:color="auto" w:fill="FFFFFF"/>
        </w:rPr>
        <w:t>камеры</w:t>
      </w:r>
      <w:r w:rsidRPr="00E2716E">
        <w:rPr>
          <w:color w:val="000000"/>
          <w:shd w:val="clear" w:color="auto" w:fill="FFFFFF"/>
        </w:rPr>
        <w:t xml:space="preserve">. </w:t>
      </w:r>
      <w:r w:rsidR="007B6FAE">
        <w:rPr>
          <w:color w:val="000000"/>
          <w:shd w:val="clear" w:color="auto" w:fill="FFFFFF"/>
        </w:rPr>
        <w:t>Прибывающие в терминал товары</w:t>
      </w:r>
      <w:r w:rsidR="001C3252">
        <w:rPr>
          <w:color w:val="000000"/>
          <w:shd w:val="clear" w:color="auto" w:fill="FFFFFF"/>
        </w:rPr>
        <w:t xml:space="preserve"> </w:t>
      </w:r>
      <w:r w:rsidR="007B6FAE">
        <w:rPr>
          <w:color w:val="000000"/>
          <w:shd w:val="clear" w:color="auto" w:fill="FFFFFF"/>
        </w:rPr>
        <w:t>нужно пропустить через</w:t>
      </w:r>
      <w:r w:rsidRPr="00E2716E">
        <w:rPr>
          <w:color w:val="000000"/>
          <w:shd w:val="clear" w:color="auto" w:fill="FFFFFF"/>
        </w:rPr>
        <w:t> </w:t>
      </w:r>
      <w:r w:rsidR="007B6FAE">
        <w:rPr>
          <w:color w:val="000000"/>
          <w:shd w:val="clear" w:color="auto" w:fill="FFFFFF"/>
        </w:rPr>
        <w:t>специальные</w:t>
      </w:r>
      <w:r w:rsidRPr="00E2716E">
        <w:rPr>
          <w:color w:val="000000"/>
          <w:shd w:val="clear" w:color="auto" w:fill="FFFFFF"/>
        </w:rPr>
        <w:t xml:space="preserve"> рентгеновские сканеры для</w:t>
      </w:r>
      <w:r w:rsidR="00413D8A">
        <w:rPr>
          <w:color w:val="000000"/>
          <w:shd w:val="clear" w:color="auto" w:fill="FFFFFF"/>
        </w:rPr>
        <w:t xml:space="preserve"> их</w:t>
      </w:r>
      <w:r w:rsidRPr="00E2716E">
        <w:rPr>
          <w:color w:val="000000"/>
          <w:shd w:val="clear" w:color="auto" w:fill="FFFFFF"/>
        </w:rPr>
        <w:t xml:space="preserve"> проверки. Поскольку большая часть</w:t>
      </w:r>
      <w:r>
        <w:rPr>
          <w:color w:val="000000"/>
          <w:shd w:val="clear" w:color="auto" w:fill="FFFFFF"/>
        </w:rPr>
        <w:t xml:space="preserve"> </w:t>
      </w:r>
      <w:r w:rsidRPr="00E2716E">
        <w:rPr>
          <w:color w:val="000000"/>
          <w:shd w:val="clear" w:color="auto" w:fill="FFFFFF"/>
        </w:rPr>
        <w:t xml:space="preserve">воздушных грузов имеет низкую плотность, </w:t>
      </w:r>
      <w:r w:rsidR="00724071">
        <w:rPr>
          <w:color w:val="000000"/>
          <w:shd w:val="clear" w:color="auto" w:fill="FFFFFF"/>
        </w:rPr>
        <w:t xml:space="preserve">основной объем фрахта </w:t>
      </w:r>
      <w:r w:rsidR="00413D8A">
        <w:rPr>
          <w:color w:val="000000"/>
          <w:shd w:val="clear" w:color="auto" w:fill="FFFFFF"/>
        </w:rPr>
        <w:t>х</w:t>
      </w:r>
      <w:r w:rsidRPr="00E2716E">
        <w:rPr>
          <w:color w:val="000000"/>
          <w:shd w:val="clear" w:color="auto" w:fill="FFFFFF"/>
        </w:rPr>
        <w:t>ранит</w:t>
      </w:r>
      <w:r w:rsidR="00413D8A">
        <w:rPr>
          <w:color w:val="000000"/>
          <w:shd w:val="clear" w:color="auto" w:fill="FFFFFF"/>
        </w:rPr>
        <w:t>ся</w:t>
      </w:r>
      <w:r w:rsidRPr="00E2716E">
        <w:rPr>
          <w:color w:val="000000"/>
          <w:shd w:val="clear" w:color="auto" w:fill="FFFFFF"/>
        </w:rPr>
        <w:t xml:space="preserve"> на стеллажах, на складах с высокими потолками</w:t>
      </w:r>
      <w:r w:rsidR="00413D8A">
        <w:rPr>
          <w:color w:val="000000"/>
          <w:shd w:val="clear" w:color="auto" w:fill="FFFFFF"/>
        </w:rPr>
        <w:t>.</w:t>
      </w:r>
      <w:r w:rsidRPr="00E2716E">
        <w:rPr>
          <w:color w:val="000000"/>
          <w:shd w:val="clear" w:color="auto" w:fill="FFFFFF"/>
        </w:rPr>
        <w:t xml:space="preserve"> </w:t>
      </w:r>
      <w:r w:rsidR="00413D8A">
        <w:rPr>
          <w:color w:val="000000"/>
          <w:shd w:val="clear" w:color="auto" w:fill="FFFFFF"/>
        </w:rPr>
        <w:t>С</w:t>
      </w:r>
      <w:r w:rsidRPr="00E2716E">
        <w:rPr>
          <w:color w:val="000000"/>
          <w:shd w:val="clear" w:color="auto" w:fill="FFFFFF"/>
        </w:rPr>
        <w:t>кладские помещения должны быть оборудованы погрузочными доками на</w:t>
      </w:r>
      <w:r>
        <w:rPr>
          <w:color w:val="000000"/>
          <w:shd w:val="clear" w:color="auto" w:fill="FFFFFF"/>
        </w:rPr>
        <w:t xml:space="preserve"> </w:t>
      </w:r>
      <w:r w:rsidRPr="00E2716E">
        <w:rPr>
          <w:color w:val="000000"/>
          <w:shd w:val="clear" w:color="auto" w:fill="FFFFFF"/>
        </w:rPr>
        <w:t>площадке, чтобы обесп</w:t>
      </w:r>
      <w:r w:rsidR="00F84251">
        <w:rPr>
          <w:color w:val="000000"/>
          <w:shd w:val="clear" w:color="auto" w:fill="FFFFFF"/>
        </w:rPr>
        <w:t>ечить быстрое перемещение товаров от</w:t>
      </w:r>
      <w:r w:rsidR="00413D8A">
        <w:rPr>
          <w:color w:val="000000"/>
          <w:shd w:val="clear" w:color="auto" w:fill="FFFFFF"/>
        </w:rPr>
        <w:t xml:space="preserve"> прибывающих</w:t>
      </w:r>
      <w:r w:rsidRPr="00E2716E">
        <w:rPr>
          <w:color w:val="000000"/>
          <w:shd w:val="clear" w:color="auto" w:fill="FFFFFF"/>
        </w:rPr>
        <w:t xml:space="preserve"> грузовиков</w:t>
      </w:r>
      <w:r w:rsidR="00F84251">
        <w:rPr>
          <w:color w:val="000000"/>
          <w:shd w:val="clear" w:color="auto" w:fill="FFFFFF"/>
        </w:rPr>
        <w:t xml:space="preserve"> до места хранения</w:t>
      </w:r>
      <w:r w:rsidRPr="00E2716E">
        <w:rPr>
          <w:color w:val="000000"/>
          <w:shd w:val="clear" w:color="auto" w:fill="FFFFFF"/>
        </w:rPr>
        <w:t>.</w:t>
      </w:r>
      <w:r>
        <w:rPr>
          <w:color w:val="000000"/>
          <w:shd w:val="clear" w:color="auto" w:fill="FFFFFF"/>
        </w:rPr>
        <w:t xml:space="preserve"> </w:t>
      </w:r>
      <w:r w:rsidRPr="00E2716E">
        <w:rPr>
          <w:color w:val="000000"/>
          <w:shd w:val="clear" w:color="auto" w:fill="FFFFFF"/>
        </w:rPr>
        <w:t>Большинство аэропортов также предоставляют офисы возле складов для авиакомпаний и экспедитор</w:t>
      </w:r>
      <w:r w:rsidR="00413D8A">
        <w:rPr>
          <w:color w:val="000000"/>
          <w:shd w:val="clear" w:color="auto" w:fill="FFFFFF"/>
        </w:rPr>
        <w:t>ов</w:t>
      </w:r>
      <w:r w:rsidRPr="00E2716E">
        <w:rPr>
          <w:color w:val="000000"/>
          <w:shd w:val="clear" w:color="auto" w:fill="FFFFFF"/>
        </w:rPr>
        <w:t xml:space="preserve"> для получения / </w:t>
      </w:r>
      <w:r w:rsidR="00413D8A">
        <w:rPr>
          <w:color w:val="000000"/>
          <w:shd w:val="clear" w:color="auto" w:fill="FFFFFF"/>
        </w:rPr>
        <w:t>отправления</w:t>
      </w:r>
      <w:r w:rsidRPr="00E2716E">
        <w:rPr>
          <w:color w:val="000000"/>
          <w:shd w:val="clear" w:color="auto" w:fill="FFFFFF"/>
        </w:rPr>
        <w:t xml:space="preserve"> груза и оформления товаросопроводительных</w:t>
      </w:r>
      <w:r>
        <w:rPr>
          <w:color w:val="000000"/>
          <w:shd w:val="clear" w:color="auto" w:fill="FFFFFF"/>
        </w:rPr>
        <w:t xml:space="preserve"> </w:t>
      </w:r>
      <w:r w:rsidRPr="00E2716E">
        <w:rPr>
          <w:color w:val="000000"/>
          <w:shd w:val="clear" w:color="auto" w:fill="FFFFFF"/>
        </w:rPr>
        <w:t>документов, а также для таможенного оформления ввоз</w:t>
      </w:r>
      <w:r w:rsidR="00413D8A">
        <w:rPr>
          <w:color w:val="000000"/>
          <w:shd w:val="clear" w:color="auto" w:fill="FFFFFF"/>
        </w:rPr>
        <w:t>имых</w:t>
      </w:r>
      <w:r w:rsidRPr="00E2716E">
        <w:rPr>
          <w:color w:val="000000"/>
          <w:shd w:val="clear" w:color="auto" w:fill="FFFFFF"/>
        </w:rPr>
        <w:t> и вывози</w:t>
      </w:r>
      <w:r w:rsidR="00413D8A">
        <w:rPr>
          <w:color w:val="000000"/>
          <w:shd w:val="clear" w:color="auto" w:fill="FFFFFF"/>
        </w:rPr>
        <w:t>мых</w:t>
      </w:r>
      <w:r w:rsidRPr="00E2716E">
        <w:rPr>
          <w:color w:val="000000"/>
          <w:shd w:val="clear" w:color="auto" w:fill="FFFFFF"/>
        </w:rPr>
        <w:t xml:space="preserve"> груз</w:t>
      </w:r>
      <w:r w:rsidR="00413D8A">
        <w:rPr>
          <w:color w:val="000000"/>
          <w:shd w:val="clear" w:color="auto" w:fill="FFFFFF"/>
        </w:rPr>
        <w:t>ов</w:t>
      </w:r>
      <w:r w:rsidRPr="00E2716E">
        <w:rPr>
          <w:color w:val="000000"/>
          <w:shd w:val="clear" w:color="auto" w:fill="FFFFFF"/>
        </w:rPr>
        <w:t>.</w:t>
      </w:r>
    </w:p>
    <w:p w14:paraId="710469D3" w14:textId="580C22DA" w:rsidR="00023C9D" w:rsidRDefault="009220D2" w:rsidP="00884FCC">
      <w:pPr>
        <w:spacing w:line="360" w:lineRule="auto"/>
        <w:ind w:firstLine="567"/>
        <w:jc w:val="both"/>
        <w:rPr>
          <w:color w:val="000000"/>
          <w:shd w:val="clear" w:color="auto" w:fill="FFFFFF"/>
        </w:rPr>
      </w:pPr>
      <w:r w:rsidRPr="009220D2">
        <w:rPr>
          <w:color w:val="000000"/>
          <w:shd w:val="clear" w:color="auto" w:fill="FFFFFF"/>
        </w:rPr>
        <w:t>Грузовые терминалы в аэропорт</w:t>
      </w:r>
      <w:r>
        <w:rPr>
          <w:color w:val="000000"/>
          <w:shd w:val="clear" w:color="auto" w:fill="FFFFFF"/>
        </w:rPr>
        <w:t>ах</w:t>
      </w:r>
      <w:r w:rsidRPr="009220D2">
        <w:rPr>
          <w:color w:val="000000"/>
          <w:shd w:val="clear" w:color="auto" w:fill="FFFFFF"/>
        </w:rPr>
        <w:t xml:space="preserve"> обычно являются мультитенантными</w:t>
      </w:r>
      <w:r w:rsidR="001C3252">
        <w:rPr>
          <w:color w:val="000000"/>
          <w:shd w:val="clear" w:color="auto" w:fill="FFFFFF"/>
        </w:rPr>
        <w:t xml:space="preserve"> (на территории терминалов работают конкурирующие между собой организации, занимаю</w:t>
      </w:r>
      <w:r w:rsidR="000428A6">
        <w:rPr>
          <w:color w:val="000000"/>
          <w:shd w:val="clear" w:color="auto" w:fill="FFFFFF"/>
        </w:rPr>
        <w:t>щиеся грузоперевозками, например,</w:t>
      </w:r>
      <w:r w:rsidR="001C3252">
        <w:rPr>
          <w:color w:val="000000"/>
          <w:shd w:val="clear" w:color="auto" w:fill="FFFFFF"/>
        </w:rPr>
        <w:t xml:space="preserve"> </w:t>
      </w:r>
      <w:r w:rsidR="001C3252">
        <w:rPr>
          <w:color w:val="000000"/>
          <w:shd w:val="clear" w:color="auto" w:fill="FFFFFF"/>
          <w:lang w:val="en-US"/>
        </w:rPr>
        <w:t>DHL</w:t>
      </w:r>
      <w:r w:rsidR="001C3252" w:rsidRPr="001C3252">
        <w:rPr>
          <w:color w:val="000000"/>
          <w:shd w:val="clear" w:color="auto" w:fill="FFFFFF"/>
        </w:rPr>
        <w:t xml:space="preserve">, </w:t>
      </w:r>
      <w:r w:rsidR="001C3252">
        <w:rPr>
          <w:color w:val="000000"/>
          <w:shd w:val="clear" w:color="auto" w:fill="FFFFFF"/>
          <w:lang w:val="en-US"/>
        </w:rPr>
        <w:t>FedEx</w:t>
      </w:r>
      <w:r w:rsidR="001C3252" w:rsidRPr="001C3252">
        <w:rPr>
          <w:color w:val="000000"/>
          <w:shd w:val="clear" w:color="auto" w:fill="FFFFFF"/>
        </w:rPr>
        <w:t xml:space="preserve">, </w:t>
      </w:r>
      <w:r w:rsidR="001C3252">
        <w:rPr>
          <w:color w:val="000000"/>
          <w:shd w:val="clear" w:color="auto" w:fill="FFFFFF"/>
          <w:lang w:val="en-US"/>
        </w:rPr>
        <w:t>UPS</w:t>
      </w:r>
      <w:r w:rsidR="001C3252" w:rsidRPr="001C3252">
        <w:rPr>
          <w:color w:val="000000"/>
          <w:shd w:val="clear" w:color="auto" w:fill="FFFFFF"/>
        </w:rPr>
        <w:t xml:space="preserve"> </w:t>
      </w:r>
      <w:r w:rsidR="001C3252" w:rsidRPr="003A1F51">
        <w:rPr>
          <w:color w:val="000000"/>
          <w:shd w:val="clear" w:color="auto" w:fill="FFFFFF"/>
        </w:rPr>
        <w:t>и</w:t>
      </w:r>
      <w:r w:rsidR="001C3252" w:rsidRPr="001C3252">
        <w:rPr>
          <w:color w:val="000000"/>
          <w:shd w:val="clear" w:color="auto" w:fill="FFFFFF"/>
        </w:rPr>
        <w:t xml:space="preserve"> </w:t>
      </w:r>
      <w:r w:rsidR="001C3252">
        <w:rPr>
          <w:color w:val="000000"/>
          <w:shd w:val="clear" w:color="auto" w:fill="FFFFFF"/>
        </w:rPr>
        <w:t>другие)</w:t>
      </w:r>
      <w:r w:rsidRPr="009220D2">
        <w:rPr>
          <w:color w:val="000000"/>
          <w:shd w:val="clear" w:color="auto" w:fill="FFFFFF"/>
        </w:rPr>
        <w:t>. Это могут быть общие пользовательские пространства, управляемые авторизованны</w:t>
      </w:r>
      <w:r>
        <w:rPr>
          <w:color w:val="000000"/>
          <w:shd w:val="clear" w:color="auto" w:fill="FFFFFF"/>
        </w:rPr>
        <w:t>м</w:t>
      </w:r>
      <w:r w:rsidRPr="009220D2">
        <w:rPr>
          <w:color w:val="000000"/>
          <w:shd w:val="clear" w:color="auto" w:fill="FFFFFF"/>
        </w:rPr>
        <w:t xml:space="preserve"> грузоперевозчик</w:t>
      </w:r>
      <w:r>
        <w:rPr>
          <w:color w:val="000000"/>
          <w:shd w:val="clear" w:color="auto" w:fill="FFFFFF"/>
        </w:rPr>
        <w:t>ом</w:t>
      </w:r>
      <w:r w:rsidRPr="009220D2">
        <w:rPr>
          <w:color w:val="000000"/>
          <w:shd w:val="clear" w:color="auto" w:fill="FFFFFF"/>
        </w:rPr>
        <w:t xml:space="preserve">, но, по мере увеличения </w:t>
      </w:r>
      <w:r>
        <w:rPr>
          <w:color w:val="000000"/>
          <w:shd w:val="clear" w:color="auto" w:fill="FFFFFF"/>
        </w:rPr>
        <w:t>объема грузопотока</w:t>
      </w:r>
      <w:r w:rsidRPr="009220D2">
        <w:rPr>
          <w:color w:val="000000"/>
          <w:shd w:val="clear" w:color="auto" w:fill="FFFFFF"/>
        </w:rPr>
        <w:t>, перевозчики и интеграторы часто хотят иметь свое собственное пространство</w:t>
      </w:r>
      <w:r w:rsidR="009420D4">
        <w:rPr>
          <w:color w:val="000000"/>
          <w:shd w:val="clear" w:color="auto" w:fill="FFFFFF"/>
        </w:rPr>
        <w:t xml:space="preserve"> дл</w:t>
      </w:r>
      <w:r w:rsidR="00CF7E77">
        <w:rPr>
          <w:color w:val="000000"/>
          <w:shd w:val="clear" w:color="auto" w:fill="FFFFFF"/>
        </w:rPr>
        <w:t>я обработки и оформления</w:t>
      </w:r>
      <w:r w:rsidR="009420D4">
        <w:rPr>
          <w:color w:val="000000"/>
          <w:shd w:val="clear" w:color="auto" w:fill="FFFFFF"/>
        </w:rPr>
        <w:t xml:space="preserve"> грузов</w:t>
      </w:r>
      <w:r w:rsidRPr="009220D2">
        <w:rPr>
          <w:color w:val="000000"/>
          <w:shd w:val="clear" w:color="auto" w:fill="FFFFFF"/>
        </w:rPr>
        <w:t>. Первоначально это может быть арендованное место на долгосрочной основе, но в итоге им нужн</w:t>
      </w:r>
      <w:r w:rsidR="009420D4">
        <w:rPr>
          <w:color w:val="000000"/>
          <w:shd w:val="clear" w:color="auto" w:fill="FFFFFF"/>
        </w:rPr>
        <w:t>ы</w:t>
      </w:r>
      <w:r w:rsidRPr="009220D2">
        <w:rPr>
          <w:color w:val="000000"/>
          <w:shd w:val="clear" w:color="auto" w:fill="FFFFFF"/>
        </w:rPr>
        <w:t> собственные объ</w:t>
      </w:r>
      <w:r w:rsidR="00FB6AEB">
        <w:rPr>
          <w:color w:val="000000"/>
          <w:shd w:val="clear" w:color="auto" w:fill="FFFFFF"/>
        </w:rPr>
        <w:t>екты. Точно так же экспедиторы и</w:t>
      </w:r>
      <w:r w:rsidRPr="009220D2">
        <w:rPr>
          <w:color w:val="000000"/>
          <w:shd w:val="clear" w:color="auto" w:fill="FFFFFF"/>
        </w:rPr>
        <w:t xml:space="preserve"> таможенные агенты могут занимать определенное место хранения или просто разместить грузы своих клиентов в общей зоне.</w:t>
      </w:r>
      <w:r w:rsidR="009420D4">
        <w:rPr>
          <w:color w:val="000000"/>
          <w:shd w:val="clear" w:color="auto" w:fill="FFFFFF"/>
        </w:rPr>
        <w:t xml:space="preserve"> При крупных аэропортах создаются несколько грузовых терминалов, каждый из которых имеет доступ к инфраструктуре аэропорта</w:t>
      </w:r>
      <w:r w:rsidR="00893505">
        <w:rPr>
          <w:color w:val="000000"/>
          <w:shd w:val="clear" w:color="auto" w:fill="FFFFFF"/>
        </w:rPr>
        <w:t xml:space="preserve">. </w:t>
      </w:r>
      <w:r w:rsidR="009420D4">
        <w:rPr>
          <w:color w:val="000000"/>
          <w:shd w:val="clear" w:color="auto" w:fill="FFFFFF"/>
        </w:rPr>
        <w:t xml:space="preserve">Наличие нескольких грузовых </w:t>
      </w:r>
      <w:r w:rsidR="009420D4">
        <w:rPr>
          <w:color w:val="000000"/>
          <w:shd w:val="clear" w:color="auto" w:fill="FFFFFF"/>
        </w:rPr>
        <w:lastRenderedPageBreak/>
        <w:t xml:space="preserve">терминалов </w:t>
      </w:r>
      <w:r w:rsidR="009420D4" w:rsidRPr="009220D2">
        <w:rPr>
          <w:color w:val="000000"/>
          <w:shd w:val="clear" w:color="auto" w:fill="FFFFFF"/>
        </w:rPr>
        <w:t>предназначено</w:t>
      </w:r>
      <w:r w:rsidRPr="009220D2">
        <w:rPr>
          <w:color w:val="000000"/>
          <w:shd w:val="clear" w:color="auto" w:fill="FFFFFF"/>
        </w:rPr>
        <w:t xml:space="preserve"> для обеспечения лучшей координации операций и</w:t>
      </w:r>
      <w:r>
        <w:rPr>
          <w:color w:val="000000"/>
          <w:shd w:val="clear" w:color="auto" w:fill="FFFFFF"/>
        </w:rPr>
        <w:t xml:space="preserve"> </w:t>
      </w:r>
      <w:r w:rsidRPr="009220D2">
        <w:rPr>
          <w:color w:val="000000"/>
          <w:shd w:val="clear" w:color="auto" w:fill="FFFFFF"/>
        </w:rPr>
        <w:t>улучшенный транспортны</w:t>
      </w:r>
      <w:r w:rsidR="009420D4">
        <w:rPr>
          <w:color w:val="000000"/>
          <w:shd w:val="clear" w:color="auto" w:fill="FFFFFF"/>
        </w:rPr>
        <w:t>х</w:t>
      </w:r>
      <w:r w:rsidRPr="009220D2">
        <w:rPr>
          <w:color w:val="000000"/>
          <w:shd w:val="clear" w:color="auto" w:fill="FFFFFF"/>
        </w:rPr>
        <w:t xml:space="preserve"> поток</w:t>
      </w:r>
      <w:r w:rsidR="009420D4">
        <w:rPr>
          <w:color w:val="000000"/>
          <w:shd w:val="clear" w:color="auto" w:fill="FFFFFF"/>
        </w:rPr>
        <w:t>ов</w:t>
      </w:r>
      <w:r w:rsidRPr="009220D2">
        <w:rPr>
          <w:color w:val="000000"/>
          <w:shd w:val="clear" w:color="auto" w:fill="FFFFFF"/>
        </w:rPr>
        <w:t xml:space="preserve">. </w:t>
      </w:r>
    </w:p>
    <w:p w14:paraId="50A35DF8" w14:textId="09ABE36A" w:rsidR="001861A9" w:rsidRDefault="009420D4" w:rsidP="00940F6A">
      <w:pPr>
        <w:spacing w:line="360" w:lineRule="auto"/>
        <w:ind w:firstLine="567"/>
        <w:jc w:val="both"/>
        <w:rPr>
          <w:color w:val="000000"/>
          <w:shd w:val="clear" w:color="auto" w:fill="FFFFFF"/>
        </w:rPr>
      </w:pPr>
      <w:r w:rsidRPr="009420D4">
        <w:rPr>
          <w:color w:val="000000"/>
          <w:shd w:val="clear" w:color="auto" w:fill="FFFFFF"/>
        </w:rPr>
        <w:t>Различные складские технологии вводятся</w:t>
      </w:r>
      <w:r>
        <w:rPr>
          <w:color w:val="000000"/>
          <w:shd w:val="clear" w:color="auto" w:fill="FFFFFF"/>
        </w:rPr>
        <w:t xml:space="preserve"> в грузовых терминалах</w:t>
      </w:r>
      <w:r w:rsidRPr="009420D4">
        <w:rPr>
          <w:color w:val="000000"/>
          <w:shd w:val="clear" w:color="auto" w:fill="FFFFFF"/>
        </w:rPr>
        <w:t xml:space="preserve"> по мере увеличения объема </w:t>
      </w:r>
      <w:r>
        <w:rPr>
          <w:color w:val="000000"/>
          <w:shd w:val="clear" w:color="auto" w:fill="FFFFFF"/>
        </w:rPr>
        <w:t>грузооборота</w:t>
      </w:r>
      <w:r w:rsidRPr="009420D4">
        <w:rPr>
          <w:color w:val="000000"/>
          <w:shd w:val="clear" w:color="auto" w:fill="FFFFFF"/>
        </w:rPr>
        <w:t>.</w:t>
      </w:r>
      <w:r>
        <w:rPr>
          <w:color w:val="000000"/>
          <w:shd w:val="clear" w:color="auto" w:fill="FFFFFF"/>
        </w:rPr>
        <w:t xml:space="preserve"> </w:t>
      </w:r>
      <w:r w:rsidR="006D68CB">
        <w:rPr>
          <w:color w:val="000000"/>
          <w:shd w:val="clear" w:color="auto" w:fill="FFFFFF"/>
        </w:rPr>
        <w:t>Б</w:t>
      </w:r>
      <w:r w:rsidRPr="009420D4">
        <w:rPr>
          <w:color w:val="000000"/>
          <w:shd w:val="clear" w:color="auto" w:fill="FFFFFF"/>
        </w:rPr>
        <w:t>ольш</w:t>
      </w:r>
      <w:r w:rsidR="006D68CB">
        <w:rPr>
          <w:color w:val="000000"/>
          <w:shd w:val="clear" w:color="auto" w:fill="FFFFFF"/>
        </w:rPr>
        <w:t>ие</w:t>
      </w:r>
      <w:r w:rsidRPr="009420D4">
        <w:rPr>
          <w:color w:val="000000"/>
          <w:shd w:val="clear" w:color="auto" w:fill="FFFFFF"/>
        </w:rPr>
        <w:t xml:space="preserve"> склады обычно имеют более сложное оборудование и </w:t>
      </w:r>
      <w:r w:rsidR="006D68CB">
        <w:rPr>
          <w:color w:val="000000"/>
          <w:shd w:val="clear" w:color="auto" w:fill="FFFFFF"/>
        </w:rPr>
        <w:t>структуру</w:t>
      </w:r>
      <w:r w:rsidRPr="009420D4">
        <w:rPr>
          <w:color w:val="000000"/>
          <w:shd w:val="clear" w:color="auto" w:fill="FFFFFF"/>
        </w:rPr>
        <w:t>, в результате</w:t>
      </w:r>
      <w:r>
        <w:rPr>
          <w:color w:val="000000"/>
          <w:shd w:val="clear" w:color="auto" w:fill="FFFFFF"/>
        </w:rPr>
        <w:t xml:space="preserve"> </w:t>
      </w:r>
      <w:r w:rsidRPr="009420D4">
        <w:rPr>
          <w:color w:val="000000"/>
          <w:shd w:val="clear" w:color="auto" w:fill="FFFFFF"/>
        </w:rPr>
        <w:t xml:space="preserve">чего пропускная способность </w:t>
      </w:r>
      <w:r w:rsidR="006D68CB">
        <w:rPr>
          <w:color w:val="000000"/>
          <w:shd w:val="clear" w:color="auto" w:fill="FFFFFF"/>
        </w:rPr>
        <w:t xml:space="preserve">в таких предприятиях </w:t>
      </w:r>
      <w:r w:rsidRPr="009420D4">
        <w:rPr>
          <w:color w:val="000000"/>
          <w:shd w:val="clear" w:color="auto" w:fill="FFFFFF"/>
        </w:rPr>
        <w:t>выше</w:t>
      </w:r>
      <w:r w:rsidR="006D68CB">
        <w:rPr>
          <w:color w:val="000000"/>
          <w:shd w:val="clear" w:color="auto" w:fill="FFFFFF"/>
        </w:rPr>
        <w:t>,</w:t>
      </w:r>
      <w:r w:rsidR="00573B86">
        <w:rPr>
          <w:color w:val="000000"/>
          <w:shd w:val="clear" w:color="auto" w:fill="FFFFFF"/>
        </w:rPr>
        <w:t xml:space="preserve"> чем в грузовых терминалах с не</w:t>
      </w:r>
      <w:r w:rsidR="006D68CB">
        <w:rPr>
          <w:color w:val="000000"/>
          <w:shd w:val="clear" w:color="auto" w:fill="FFFFFF"/>
        </w:rPr>
        <w:t>автоматизированными операциями</w:t>
      </w:r>
      <w:r w:rsidRPr="009420D4">
        <w:rPr>
          <w:color w:val="000000"/>
          <w:shd w:val="clear" w:color="auto" w:fill="FFFFFF"/>
        </w:rPr>
        <w:t>. Как правило,</w:t>
      </w:r>
      <w:r w:rsidR="00895B2E">
        <w:rPr>
          <w:color w:val="000000"/>
          <w:shd w:val="clear" w:color="auto" w:fill="FFFFFF"/>
        </w:rPr>
        <w:t xml:space="preserve"> крупными</w:t>
      </w:r>
      <w:r w:rsidR="006D68CB">
        <w:rPr>
          <w:color w:val="000000"/>
          <w:shd w:val="clear" w:color="auto" w:fill="FFFFFF"/>
        </w:rPr>
        <w:t xml:space="preserve"> современными терминалами</w:t>
      </w:r>
      <w:r>
        <w:rPr>
          <w:color w:val="000000"/>
          <w:shd w:val="clear" w:color="auto" w:fill="FFFFFF"/>
        </w:rPr>
        <w:t xml:space="preserve"> </w:t>
      </w:r>
      <w:r w:rsidRPr="009420D4">
        <w:rPr>
          <w:color w:val="000000"/>
          <w:shd w:val="clear" w:color="auto" w:fill="FFFFFF"/>
        </w:rPr>
        <w:t xml:space="preserve">управляют </w:t>
      </w:r>
      <w:r w:rsidR="006B1B78">
        <w:rPr>
          <w:color w:val="000000"/>
          <w:shd w:val="clear" w:color="auto" w:fill="FFFFFF"/>
        </w:rPr>
        <w:t xml:space="preserve">логистические </w:t>
      </w:r>
      <w:r w:rsidRPr="009420D4">
        <w:rPr>
          <w:color w:val="000000"/>
          <w:shd w:val="clear" w:color="auto" w:fill="FFFFFF"/>
        </w:rPr>
        <w:t>интеграторы</w:t>
      </w:r>
      <w:r w:rsidR="006B1B78">
        <w:rPr>
          <w:color w:val="000000"/>
          <w:shd w:val="clear" w:color="auto" w:fill="FFFFFF"/>
        </w:rPr>
        <w:t xml:space="preserve">, такие как </w:t>
      </w:r>
      <w:r w:rsidR="00895B2E">
        <w:rPr>
          <w:color w:val="000000"/>
          <w:shd w:val="clear" w:color="auto" w:fill="FFFFFF"/>
          <w:lang w:val="en-US"/>
        </w:rPr>
        <w:t>DHL</w:t>
      </w:r>
      <w:r w:rsidR="00895B2E" w:rsidRPr="00895B2E">
        <w:rPr>
          <w:color w:val="000000"/>
          <w:shd w:val="clear" w:color="auto" w:fill="FFFFFF"/>
        </w:rPr>
        <w:t xml:space="preserve">, </w:t>
      </w:r>
      <w:r w:rsidR="00895B2E">
        <w:rPr>
          <w:color w:val="000000"/>
          <w:shd w:val="clear" w:color="auto" w:fill="FFFFFF"/>
          <w:lang w:val="en-US"/>
        </w:rPr>
        <w:t>FedEx</w:t>
      </w:r>
      <w:r w:rsidR="00895B2E" w:rsidRPr="00895B2E">
        <w:rPr>
          <w:color w:val="000000"/>
          <w:shd w:val="clear" w:color="auto" w:fill="FFFFFF"/>
        </w:rPr>
        <w:t xml:space="preserve"> </w:t>
      </w:r>
      <w:r w:rsidR="00895B2E">
        <w:rPr>
          <w:color w:val="000000"/>
          <w:shd w:val="clear" w:color="auto" w:fill="FFFFFF"/>
        </w:rPr>
        <w:t>и UPS</w:t>
      </w:r>
      <w:r w:rsidRPr="009420D4">
        <w:rPr>
          <w:color w:val="000000"/>
          <w:shd w:val="clear" w:color="auto" w:fill="FFFFFF"/>
        </w:rPr>
        <w:t>, которые имеют достаточн</w:t>
      </w:r>
      <w:r w:rsidR="006D68CB">
        <w:rPr>
          <w:color w:val="000000"/>
          <w:shd w:val="clear" w:color="auto" w:fill="FFFFFF"/>
        </w:rPr>
        <w:t>ый</w:t>
      </w:r>
      <w:r>
        <w:rPr>
          <w:color w:val="000000"/>
          <w:shd w:val="clear" w:color="auto" w:fill="FFFFFF"/>
        </w:rPr>
        <w:t xml:space="preserve"> </w:t>
      </w:r>
      <w:r w:rsidRPr="009420D4">
        <w:rPr>
          <w:color w:val="000000"/>
          <w:shd w:val="clear" w:color="auto" w:fill="FFFFFF"/>
        </w:rPr>
        <w:t xml:space="preserve">объем, чтобы </w:t>
      </w:r>
      <w:r w:rsidR="006D68CB">
        <w:rPr>
          <w:color w:val="000000"/>
          <w:shd w:val="clear" w:color="auto" w:fill="FFFFFF"/>
        </w:rPr>
        <w:t>покрыть</w:t>
      </w:r>
      <w:r w:rsidRPr="009420D4">
        <w:rPr>
          <w:color w:val="000000"/>
          <w:shd w:val="clear" w:color="auto" w:fill="FFFFFF"/>
        </w:rPr>
        <w:t xml:space="preserve"> высокие капитальные затраты</w:t>
      </w:r>
      <w:r w:rsidR="006D68CB">
        <w:rPr>
          <w:color w:val="000000"/>
          <w:shd w:val="clear" w:color="auto" w:fill="FFFFFF"/>
        </w:rPr>
        <w:t>. Крупные аэропорты</w:t>
      </w:r>
      <w:r>
        <w:rPr>
          <w:color w:val="000000"/>
          <w:shd w:val="clear" w:color="auto" w:fill="FFFFFF"/>
        </w:rPr>
        <w:t xml:space="preserve"> </w:t>
      </w:r>
      <w:r w:rsidRPr="009420D4">
        <w:rPr>
          <w:color w:val="000000"/>
          <w:shd w:val="clear" w:color="auto" w:fill="FFFFFF"/>
        </w:rPr>
        <w:t>внедряют автоматизацию из-за необходимости управления международной цепочкой</w:t>
      </w:r>
      <w:r>
        <w:rPr>
          <w:color w:val="000000"/>
          <w:shd w:val="clear" w:color="auto" w:fill="FFFFFF"/>
        </w:rPr>
        <w:t xml:space="preserve"> </w:t>
      </w:r>
      <w:r w:rsidRPr="009420D4">
        <w:rPr>
          <w:color w:val="000000"/>
          <w:shd w:val="clear" w:color="auto" w:fill="FFFFFF"/>
        </w:rPr>
        <w:t>поставок</w:t>
      </w:r>
      <w:r w:rsidR="006D68CB">
        <w:rPr>
          <w:color w:val="000000"/>
          <w:shd w:val="clear" w:color="auto" w:fill="FFFFFF"/>
        </w:rPr>
        <w:t>, например, аэропорт Вантаа в Хельсинки имеет одну из самых современных автоматизированных систем по обработке авиационных грузов</w:t>
      </w:r>
      <w:r w:rsidRPr="009420D4">
        <w:rPr>
          <w:color w:val="000000"/>
          <w:shd w:val="clear" w:color="auto" w:fill="FFFFFF"/>
        </w:rPr>
        <w:t xml:space="preserve">. </w:t>
      </w:r>
      <w:r w:rsidR="006D68CB">
        <w:rPr>
          <w:color w:val="000000"/>
          <w:shd w:val="clear" w:color="auto" w:fill="FFFFFF"/>
        </w:rPr>
        <w:t>Еще одними игроками рынка авиационных грузоперевозок</w:t>
      </w:r>
      <w:r w:rsidRPr="009420D4">
        <w:rPr>
          <w:color w:val="000000"/>
          <w:shd w:val="clear" w:color="auto" w:fill="FFFFFF"/>
        </w:rPr>
        <w:t>, имею</w:t>
      </w:r>
      <w:r w:rsidR="006D68CB">
        <w:rPr>
          <w:color w:val="000000"/>
          <w:shd w:val="clear" w:color="auto" w:fill="FFFFFF"/>
        </w:rPr>
        <w:t>щие</w:t>
      </w:r>
      <w:r w:rsidRPr="009420D4">
        <w:rPr>
          <w:color w:val="000000"/>
          <w:shd w:val="clear" w:color="auto" w:fill="FFFFFF"/>
        </w:rPr>
        <w:t xml:space="preserve"> достаточные</w:t>
      </w:r>
      <w:r>
        <w:rPr>
          <w:color w:val="000000"/>
          <w:shd w:val="clear" w:color="auto" w:fill="FFFFFF"/>
        </w:rPr>
        <w:t xml:space="preserve"> </w:t>
      </w:r>
      <w:r w:rsidRPr="009420D4">
        <w:rPr>
          <w:color w:val="000000"/>
          <w:shd w:val="clear" w:color="auto" w:fill="FFFFFF"/>
        </w:rPr>
        <w:t>объемы грузов, чтобы оправдать</w:t>
      </w:r>
      <w:r w:rsidR="006D68CB">
        <w:rPr>
          <w:color w:val="000000"/>
          <w:shd w:val="clear" w:color="auto" w:fill="FFFFFF"/>
        </w:rPr>
        <w:t xml:space="preserve"> затраты на</w:t>
      </w:r>
      <w:r w:rsidRPr="009420D4">
        <w:rPr>
          <w:color w:val="000000"/>
          <w:shd w:val="clear" w:color="auto" w:fill="FFFFFF"/>
        </w:rPr>
        <w:t xml:space="preserve"> современные </w:t>
      </w:r>
      <w:r w:rsidR="006D68CB">
        <w:rPr>
          <w:color w:val="000000"/>
          <w:shd w:val="clear" w:color="auto" w:fill="FFFFFF"/>
        </w:rPr>
        <w:t>с</w:t>
      </w:r>
      <w:r w:rsidRPr="009420D4">
        <w:rPr>
          <w:color w:val="000000"/>
          <w:shd w:val="clear" w:color="auto" w:fill="FFFFFF"/>
        </w:rPr>
        <w:t>кладские услуги</w:t>
      </w:r>
      <w:r w:rsidR="006D68CB">
        <w:rPr>
          <w:color w:val="000000"/>
          <w:shd w:val="clear" w:color="auto" w:fill="FFFFFF"/>
        </w:rPr>
        <w:t>,</w:t>
      </w:r>
      <w:r w:rsidRPr="009420D4">
        <w:rPr>
          <w:color w:val="000000"/>
          <w:shd w:val="clear" w:color="auto" w:fill="FFFFFF"/>
        </w:rPr>
        <w:t xml:space="preserve"> являются</w:t>
      </w:r>
      <w:r>
        <w:rPr>
          <w:color w:val="000000"/>
          <w:shd w:val="clear" w:color="auto" w:fill="FFFFFF"/>
        </w:rPr>
        <w:t xml:space="preserve"> </w:t>
      </w:r>
      <w:r w:rsidRPr="009420D4">
        <w:rPr>
          <w:color w:val="000000"/>
          <w:shd w:val="clear" w:color="auto" w:fill="FFFFFF"/>
        </w:rPr>
        <w:t>национальны</w:t>
      </w:r>
      <w:r w:rsidR="006D68CB">
        <w:rPr>
          <w:color w:val="000000"/>
          <w:shd w:val="clear" w:color="auto" w:fill="FFFFFF"/>
        </w:rPr>
        <w:t xml:space="preserve">е </w:t>
      </w:r>
      <w:r w:rsidRPr="009420D4">
        <w:rPr>
          <w:color w:val="000000"/>
          <w:shd w:val="clear" w:color="auto" w:fill="FFFFFF"/>
        </w:rPr>
        <w:t>перевозчик</w:t>
      </w:r>
      <w:r w:rsidR="003F0EE4">
        <w:rPr>
          <w:color w:val="000000"/>
          <w:shd w:val="clear" w:color="auto" w:fill="FFFFFF"/>
        </w:rPr>
        <w:t>и</w:t>
      </w:r>
      <w:r w:rsidRPr="009420D4">
        <w:rPr>
          <w:color w:val="000000"/>
          <w:shd w:val="clear" w:color="auto" w:fill="FFFFFF"/>
        </w:rPr>
        <w:t xml:space="preserve"> и назначенны</w:t>
      </w:r>
      <w:r w:rsidR="003F0EE4">
        <w:rPr>
          <w:color w:val="000000"/>
          <w:shd w:val="clear" w:color="auto" w:fill="FFFFFF"/>
        </w:rPr>
        <w:t>е</w:t>
      </w:r>
      <w:r w:rsidRPr="009420D4">
        <w:rPr>
          <w:color w:val="000000"/>
          <w:shd w:val="clear" w:color="auto" w:fill="FFFFFF"/>
        </w:rPr>
        <w:t xml:space="preserve"> наземны</w:t>
      </w:r>
      <w:r w:rsidR="003F0EE4">
        <w:rPr>
          <w:color w:val="000000"/>
          <w:shd w:val="clear" w:color="auto" w:fill="FFFFFF"/>
        </w:rPr>
        <w:t>е</w:t>
      </w:r>
      <w:r w:rsidRPr="009420D4">
        <w:rPr>
          <w:color w:val="000000"/>
          <w:shd w:val="clear" w:color="auto" w:fill="FFFFFF"/>
        </w:rPr>
        <w:t xml:space="preserve"> перевозчик</w:t>
      </w:r>
      <w:r w:rsidR="003F0EE4">
        <w:rPr>
          <w:color w:val="000000"/>
          <w:shd w:val="clear" w:color="auto" w:fill="FFFFFF"/>
        </w:rPr>
        <w:t>и</w:t>
      </w:r>
      <w:r w:rsidRPr="009420D4">
        <w:rPr>
          <w:color w:val="000000"/>
          <w:shd w:val="clear" w:color="auto" w:fill="FFFFFF"/>
        </w:rPr>
        <w:t>,</w:t>
      </w:r>
      <w:r>
        <w:rPr>
          <w:color w:val="000000"/>
          <w:shd w:val="clear" w:color="auto" w:fill="FFFFFF"/>
        </w:rPr>
        <w:t xml:space="preserve"> </w:t>
      </w:r>
      <w:r w:rsidRPr="009420D4">
        <w:rPr>
          <w:color w:val="000000"/>
          <w:shd w:val="clear" w:color="auto" w:fill="FFFFFF"/>
        </w:rPr>
        <w:t>обладающ</w:t>
      </w:r>
      <w:r w:rsidR="003F0EE4">
        <w:rPr>
          <w:color w:val="000000"/>
          <w:shd w:val="clear" w:color="auto" w:fill="FFFFFF"/>
        </w:rPr>
        <w:t>ие</w:t>
      </w:r>
      <w:r w:rsidRPr="009420D4">
        <w:rPr>
          <w:color w:val="000000"/>
          <w:shd w:val="clear" w:color="auto" w:fill="FFFFFF"/>
        </w:rPr>
        <w:t xml:space="preserve"> исключительными правами на оказание услуг по перевозке грузов в</w:t>
      </w:r>
      <w:r>
        <w:rPr>
          <w:color w:val="000000"/>
          <w:shd w:val="clear" w:color="auto" w:fill="FFFFFF"/>
        </w:rPr>
        <w:t xml:space="preserve"> </w:t>
      </w:r>
      <w:r w:rsidRPr="009420D4">
        <w:rPr>
          <w:color w:val="000000"/>
          <w:shd w:val="clear" w:color="auto" w:fill="FFFFFF"/>
        </w:rPr>
        <w:t>аэропорту.</w:t>
      </w:r>
    </w:p>
    <w:p w14:paraId="22402004" w14:textId="77777777" w:rsidR="00DE0AD6" w:rsidRPr="00940F6A" w:rsidRDefault="00DE0AD6" w:rsidP="00940F6A">
      <w:pPr>
        <w:spacing w:line="360" w:lineRule="auto"/>
        <w:ind w:firstLine="567"/>
        <w:jc w:val="both"/>
        <w:rPr>
          <w:color w:val="000000"/>
          <w:shd w:val="clear" w:color="auto" w:fill="FFFFFF"/>
        </w:rPr>
      </w:pPr>
    </w:p>
    <w:p w14:paraId="6AC15E70" w14:textId="77777777" w:rsidR="004C79A1" w:rsidRPr="004C79A1" w:rsidRDefault="002C04C9" w:rsidP="004C79A1">
      <w:pPr>
        <w:spacing w:line="360" w:lineRule="auto"/>
        <w:ind w:firstLine="567"/>
        <w:jc w:val="right"/>
        <w:rPr>
          <w:i/>
          <w:iCs/>
          <w:sz w:val="22"/>
          <w:szCs w:val="22"/>
        </w:rPr>
      </w:pPr>
      <w:r w:rsidRPr="004C79A1">
        <w:rPr>
          <w:i/>
          <w:iCs/>
          <w:sz w:val="22"/>
          <w:szCs w:val="22"/>
        </w:rPr>
        <w:t xml:space="preserve">Таблица 2 </w:t>
      </w:r>
    </w:p>
    <w:p w14:paraId="137D6027" w14:textId="1750D724" w:rsidR="003F0EE4" w:rsidRPr="00DE0AD6" w:rsidRDefault="002C04C9" w:rsidP="002C04C9">
      <w:pPr>
        <w:spacing w:line="360" w:lineRule="auto"/>
        <w:ind w:firstLine="567"/>
        <w:jc w:val="center"/>
        <w:rPr>
          <w:b/>
          <w:bCs/>
          <w:color w:val="000000"/>
          <w:sz w:val="22"/>
          <w:szCs w:val="22"/>
          <w:shd w:val="clear" w:color="auto" w:fill="FFFFFF"/>
        </w:rPr>
      </w:pPr>
      <w:r w:rsidRPr="00DE0AD6">
        <w:rPr>
          <w:b/>
          <w:bCs/>
          <w:color w:val="000000"/>
          <w:sz w:val="22"/>
          <w:szCs w:val="22"/>
          <w:shd w:val="clear" w:color="auto" w:fill="FFFFFF"/>
        </w:rPr>
        <w:t>Характеристики складов грузовых терминалов аэропортов относительно пропускной способности</w:t>
      </w:r>
      <w:r w:rsidR="001861A9" w:rsidRPr="00DE0AD6">
        <w:rPr>
          <w:b/>
          <w:bCs/>
          <w:color w:val="000000"/>
          <w:sz w:val="22"/>
          <w:szCs w:val="22"/>
          <w:shd w:val="clear" w:color="auto" w:fill="FFFFFF"/>
        </w:rPr>
        <w:t xml:space="preserve">. </w:t>
      </w:r>
    </w:p>
    <w:tbl>
      <w:tblPr>
        <w:tblStyle w:val="C-1-11"/>
        <w:tblW w:w="0" w:type="auto"/>
        <w:tblInd w:w="704" w:type="dxa"/>
        <w:tblLook w:val="04A0" w:firstRow="1" w:lastRow="0" w:firstColumn="1" w:lastColumn="0" w:noHBand="0" w:noVBand="1"/>
      </w:tblPr>
      <w:tblGrid>
        <w:gridCol w:w="2119"/>
        <w:gridCol w:w="5811"/>
      </w:tblGrid>
      <w:tr w:rsidR="003F0EE4" w:rsidRPr="003F0EE4" w14:paraId="5B1E0442" w14:textId="77777777" w:rsidTr="00FD4F9F">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1EC6C933" w14:textId="77777777" w:rsidR="008F264E" w:rsidRDefault="008F264E" w:rsidP="004037B9">
            <w:pPr>
              <w:jc w:val="center"/>
            </w:pPr>
          </w:p>
          <w:p w14:paraId="3C56C653" w14:textId="24319FA9" w:rsidR="003F0EE4" w:rsidRPr="003F0EE4" w:rsidRDefault="003F0EE4" w:rsidP="004037B9">
            <w:pPr>
              <w:jc w:val="center"/>
              <w:rPr>
                <w:b w:val="0"/>
                <w:bCs w:val="0"/>
                <w:sz w:val="32"/>
                <w:szCs w:val="32"/>
              </w:rPr>
            </w:pPr>
            <w:r w:rsidRPr="008F264E">
              <w:rPr>
                <w:b w:val="0"/>
                <w:bCs w:val="0"/>
              </w:rPr>
              <w:t>Годовой грузооборот, тонн</w:t>
            </w:r>
          </w:p>
        </w:tc>
        <w:tc>
          <w:tcPr>
            <w:tcW w:w="5811" w:type="dxa"/>
            <w:vAlign w:val="center"/>
          </w:tcPr>
          <w:p w14:paraId="13904470" w14:textId="77777777" w:rsidR="008F264E" w:rsidRDefault="008F264E" w:rsidP="004037B9">
            <w:pPr>
              <w:jc w:val="center"/>
              <w:cnfStyle w:val="100000000000" w:firstRow="1" w:lastRow="0" w:firstColumn="0" w:lastColumn="0" w:oddVBand="0" w:evenVBand="0" w:oddHBand="0" w:evenHBand="0" w:firstRowFirstColumn="0" w:firstRowLastColumn="0" w:lastRowFirstColumn="0" w:lastRowLastColumn="0"/>
            </w:pPr>
          </w:p>
          <w:p w14:paraId="040102F0" w14:textId="76E39321" w:rsidR="003F0EE4" w:rsidRPr="008F264E" w:rsidRDefault="003F0EE4" w:rsidP="004037B9">
            <w:pPr>
              <w:jc w:val="center"/>
              <w:cnfStyle w:val="100000000000" w:firstRow="1" w:lastRow="0" w:firstColumn="0" w:lastColumn="0" w:oddVBand="0" w:evenVBand="0" w:oddHBand="0" w:evenHBand="0" w:firstRowFirstColumn="0" w:firstRowLastColumn="0" w:lastRowFirstColumn="0" w:lastRowLastColumn="0"/>
            </w:pPr>
            <w:r w:rsidRPr="008F264E">
              <w:rPr>
                <w:b w:val="0"/>
                <w:bCs w:val="0"/>
              </w:rPr>
              <w:t>Характеристики грузового</w:t>
            </w:r>
          </w:p>
          <w:p w14:paraId="68032136" w14:textId="6C4241FD" w:rsidR="003F0EE4" w:rsidRPr="003F0EE4" w:rsidRDefault="003F0EE4" w:rsidP="004037B9">
            <w:pPr>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8F264E">
              <w:rPr>
                <w:b w:val="0"/>
                <w:bCs w:val="0"/>
              </w:rPr>
              <w:t>терминала</w:t>
            </w:r>
          </w:p>
        </w:tc>
      </w:tr>
      <w:tr w:rsidR="00A54749" w14:paraId="6ADDCE9E" w14:textId="77777777" w:rsidTr="00FD4F9F">
        <w:trPr>
          <w:trHeight w:val="1253"/>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2DF051B6" w14:textId="77777777" w:rsidR="00A54749" w:rsidRDefault="00A54749" w:rsidP="004037B9">
            <w:pPr>
              <w:jc w:val="center"/>
            </w:pPr>
          </w:p>
          <w:p w14:paraId="18A9DF99" w14:textId="5F94AA93" w:rsidR="00A54749" w:rsidRPr="003F0EE4" w:rsidRDefault="00A54749" w:rsidP="004037B9">
            <w:pPr>
              <w:jc w:val="center"/>
              <w:rPr>
                <w:b w:val="0"/>
                <w:bCs w:val="0"/>
              </w:rPr>
            </w:pPr>
            <w:r>
              <w:rPr>
                <w:b w:val="0"/>
                <w:bCs w:val="0"/>
                <w:lang w:val="en-US"/>
              </w:rPr>
              <w:t xml:space="preserve">&lt; </w:t>
            </w:r>
            <w:r w:rsidRPr="003F0EE4">
              <w:rPr>
                <w:b w:val="0"/>
                <w:bCs w:val="0"/>
              </w:rPr>
              <w:t>100 000</w:t>
            </w:r>
          </w:p>
        </w:tc>
        <w:tc>
          <w:tcPr>
            <w:tcW w:w="5811" w:type="dxa"/>
            <w:vAlign w:val="center"/>
          </w:tcPr>
          <w:p w14:paraId="47F3B118" w14:textId="6C277EC2" w:rsidR="00A54749" w:rsidRPr="00725AD5" w:rsidRDefault="00A54749" w:rsidP="004037B9">
            <w:pPr>
              <w:jc w:val="center"/>
              <w:cnfStyle w:val="000000000000" w:firstRow="0" w:lastRow="0" w:firstColumn="0" w:lastColumn="0" w:oddVBand="0" w:evenVBand="0" w:oddHBand="0" w:evenHBand="0" w:firstRowFirstColumn="0" w:firstRowLastColumn="0" w:lastRowFirstColumn="0" w:lastRowLastColumn="0"/>
            </w:pPr>
            <w:r>
              <w:rPr>
                <w:color w:val="000000"/>
                <w:shd w:val="clear" w:color="auto" w:fill="FFFFFF"/>
              </w:rPr>
              <w:t>Низкая капиталоемкость работ</w:t>
            </w:r>
            <w:r w:rsidRPr="003F0EE4">
              <w:rPr>
                <w:color w:val="000000"/>
                <w:shd w:val="clear" w:color="auto" w:fill="FFFFFF"/>
              </w:rPr>
              <w:t>; </w:t>
            </w:r>
            <w:r w:rsidRPr="003F0EE4">
              <w:rPr>
                <w:color w:val="000000"/>
              </w:rPr>
              <w:br/>
            </w:r>
            <w:r w:rsidRPr="003F0EE4">
              <w:rPr>
                <w:color w:val="000000"/>
                <w:shd w:val="clear" w:color="auto" w:fill="FFFFFF"/>
              </w:rPr>
              <w:t xml:space="preserve">ограниченная </w:t>
            </w:r>
            <w:proofErr w:type="spellStart"/>
            <w:r w:rsidRPr="003F0EE4">
              <w:rPr>
                <w:color w:val="000000"/>
                <w:shd w:val="clear" w:color="auto" w:fill="FFFFFF"/>
              </w:rPr>
              <w:t>отслеживаемость</w:t>
            </w:r>
            <w:proofErr w:type="spellEnd"/>
            <w:r w:rsidRPr="003F0EE4">
              <w:rPr>
                <w:color w:val="000000"/>
                <w:shd w:val="clear" w:color="auto" w:fill="FFFFFF"/>
              </w:rPr>
              <w:t xml:space="preserve"> </w:t>
            </w:r>
            <w:r>
              <w:rPr>
                <w:color w:val="000000"/>
                <w:shd w:val="clear" w:color="auto" w:fill="FFFFFF"/>
              </w:rPr>
              <w:t>грузопотока</w:t>
            </w:r>
            <w:r w:rsidRPr="003F0EE4">
              <w:rPr>
                <w:color w:val="000000"/>
                <w:shd w:val="clear" w:color="auto" w:fill="FFFFFF"/>
              </w:rPr>
              <w:t>; </w:t>
            </w:r>
            <w:r w:rsidRPr="003F0EE4">
              <w:rPr>
                <w:color w:val="000000"/>
              </w:rPr>
              <w:br/>
            </w:r>
            <w:r w:rsidRPr="003F0EE4">
              <w:rPr>
                <w:color w:val="000000"/>
                <w:shd w:val="clear" w:color="auto" w:fill="FFFFFF"/>
              </w:rPr>
              <w:t>неэффективное использование пространства и труда</w:t>
            </w:r>
          </w:p>
        </w:tc>
      </w:tr>
      <w:tr w:rsidR="00A54749" w14:paraId="57F48A05" w14:textId="77777777" w:rsidTr="004037B9">
        <w:trPr>
          <w:trHeight w:val="1260"/>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6B5A12FF" w14:textId="77777777" w:rsidR="00A54749" w:rsidRDefault="00A54749" w:rsidP="004037B9">
            <w:pPr>
              <w:jc w:val="center"/>
            </w:pPr>
          </w:p>
          <w:p w14:paraId="5A4C68A0" w14:textId="0FB47C4B" w:rsidR="00A54749" w:rsidRPr="003F0EE4" w:rsidRDefault="00F84251" w:rsidP="004037B9">
            <w:pPr>
              <w:jc w:val="center"/>
              <w:rPr>
                <w:b w:val="0"/>
                <w:bCs w:val="0"/>
              </w:rPr>
            </w:pPr>
            <w:r>
              <w:rPr>
                <w:b w:val="0"/>
                <w:bCs w:val="0"/>
              </w:rPr>
              <w:t>100 000 – 50</w:t>
            </w:r>
            <w:r w:rsidR="00A54749" w:rsidRPr="003F0EE4">
              <w:rPr>
                <w:b w:val="0"/>
                <w:bCs w:val="0"/>
              </w:rPr>
              <w:t>0 000</w:t>
            </w:r>
          </w:p>
        </w:tc>
        <w:tc>
          <w:tcPr>
            <w:tcW w:w="5811" w:type="dxa"/>
            <w:vAlign w:val="center"/>
          </w:tcPr>
          <w:p w14:paraId="4056AB40" w14:textId="2113C136" w:rsidR="00A54749" w:rsidRPr="00725AD5" w:rsidRDefault="00A54749" w:rsidP="004037B9">
            <w:pPr>
              <w:jc w:val="center"/>
              <w:cnfStyle w:val="000000000000" w:firstRow="0" w:lastRow="0" w:firstColumn="0" w:lastColumn="0" w:oddVBand="0" w:evenVBand="0" w:oddHBand="0" w:evenHBand="0" w:firstRowFirstColumn="0" w:firstRowLastColumn="0" w:lastRowFirstColumn="0" w:lastRowLastColumn="0"/>
            </w:pPr>
            <w:r w:rsidRPr="00725AD5">
              <w:rPr>
                <w:color w:val="000000"/>
                <w:shd w:val="clear" w:color="auto" w:fill="FFFFFF"/>
              </w:rPr>
              <w:t>полу автоматизированная обработка грузов и почты; </w:t>
            </w:r>
            <w:r w:rsidRPr="00725AD5">
              <w:rPr>
                <w:color w:val="000000"/>
              </w:rPr>
              <w:br/>
            </w:r>
            <w:proofErr w:type="spellStart"/>
            <w:r w:rsidRPr="00725AD5">
              <w:rPr>
                <w:color w:val="000000"/>
                <w:shd w:val="clear" w:color="auto" w:fill="FFFFFF"/>
              </w:rPr>
              <w:t>прослеживаемость</w:t>
            </w:r>
            <w:proofErr w:type="spellEnd"/>
            <w:r w:rsidRPr="00725AD5">
              <w:rPr>
                <w:color w:val="000000"/>
                <w:shd w:val="clear" w:color="auto" w:fill="FFFFFF"/>
              </w:rPr>
              <w:t xml:space="preserve"> местонахождения грузов и контейнеров / поддонов; </w:t>
            </w:r>
            <w:r w:rsidRPr="00725AD5">
              <w:rPr>
                <w:color w:val="000000"/>
              </w:rPr>
              <w:br/>
            </w:r>
            <w:r>
              <w:rPr>
                <w:color w:val="000000"/>
                <w:shd w:val="clear" w:color="auto" w:fill="FFFFFF"/>
              </w:rPr>
              <w:t>эффективное</w:t>
            </w:r>
            <w:r w:rsidRPr="00725AD5">
              <w:rPr>
                <w:color w:val="000000"/>
                <w:shd w:val="clear" w:color="auto" w:fill="FFFFFF"/>
              </w:rPr>
              <w:t xml:space="preserve"> использование пространства и труда</w:t>
            </w:r>
          </w:p>
        </w:tc>
      </w:tr>
      <w:tr w:rsidR="00A54749" w14:paraId="6A55A39F" w14:textId="77777777" w:rsidTr="004037B9">
        <w:trPr>
          <w:trHeight w:val="1264"/>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071A6AA1" w14:textId="77777777" w:rsidR="00A54749" w:rsidRDefault="00A54749" w:rsidP="004037B9">
            <w:pPr>
              <w:jc w:val="center"/>
            </w:pPr>
          </w:p>
          <w:p w14:paraId="5B5FBE80" w14:textId="3776DD07" w:rsidR="00A54749" w:rsidRPr="003F0EE4" w:rsidRDefault="00F84251" w:rsidP="004037B9">
            <w:pPr>
              <w:jc w:val="center"/>
              <w:rPr>
                <w:b w:val="0"/>
                <w:bCs w:val="0"/>
              </w:rPr>
            </w:pPr>
            <w:r>
              <w:rPr>
                <w:b w:val="0"/>
                <w:bCs w:val="0"/>
              </w:rPr>
              <w:t xml:space="preserve">&gt; </w:t>
            </w:r>
            <w:r w:rsidR="00A54749" w:rsidRPr="003F0EE4">
              <w:rPr>
                <w:b w:val="0"/>
                <w:bCs w:val="0"/>
              </w:rPr>
              <w:t>5</w:t>
            </w:r>
            <w:r>
              <w:rPr>
                <w:b w:val="0"/>
                <w:bCs w:val="0"/>
              </w:rPr>
              <w:t>0</w:t>
            </w:r>
            <w:r w:rsidR="00A54749" w:rsidRPr="003F0EE4">
              <w:rPr>
                <w:b w:val="0"/>
                <w:bCs w:val="0"/>
              </w:rPr>
              <w:t>0 000</w:t>
            </w:r>
          </w:p>
        </w:tc>
        <w:tc>
          <w:tcPr>
            <w:tcW w:w="5811" w:type="dxa"/>
            <w:vAlign w:val="center"/>
          </w:tcPr>
          <w:p w14:paraId="031C28CB" w14:textId="13EA6A77" w:rsidR="00A54749" w:rsidRPr="00725AD5" w:rsidRDefault="00A54749" w:rsidP="004037B9">
            <w:pPr>
              <w:jc w:val="center"/>
              <w:cnfStyle w:val="000000000000" w:firstRow="0" w:lastRow="0" w:firstColumn="0" w:lastColumn="0" w:oddVBand="0" w:evenVBand="0" w:oddHBand="0" w:evenHBand="0" w:firstRowFirstColumn="0" w:firstRowLastColumn="0" w:lastRowFirstColumn="0" w:lastRowLastColumn="0"/>
            </w:pPr>
            <w:r w:rsidRPr="00725AD5">
              <w:rPr>
                <w:color w:val="000000"/>
                <w:shd w:val="clear" w:color="auto" w:fill="FFFFFF"/>
              </w:rPr>
              <w:t>полная автоматизация; </w:t>
            </w:r>
            <w:r w:rsidRPr="00725AD5">
              <w:rPr>
                <w:color w:val="000000"/>
              </w:rPr>
              <w:br/>
            </w:r>
            <w:r w:rsidRPr="00725AD5">
              <w:rPr>
                <w:color w:val="000000"/>
                <w:shd w:val="clear" w:color="auto" w:fill="FFFFFF"/>
              </w:rPr>
              <w:t>значительные инвестиции в оборудование и информационные системы; </w:t>
            </w:r>
            <w:r w:rsidRPr="00725AD5">
              <w:rPr>
                <w:color w:val="000000"/>
              </w:rPr>
              <w:br/>
            </w:r>
            <w:r>
              <w:rPr>
                <w:color w:val="000000"/>
                <w:shd w:val="clear" w:color="auto" w:fill="FFFFFF"/>
              </w:rPr>
              <w:t>эффективное использование ресурсов</w:t>
            </w:r>
          </w:p>
        </w:tc>
      </w:tr>
    </w:tbl>
    <w:p w14:paraId="1960ECD7" w14:textId="366AC04F" w:rsidR="00725AD5" w:rsidRDefault="00725AD5" w:rsidP="00972B65">
      <w:pPr>
        <w:spacing w:line="360" w:lineRule="auto"/>
        <w:ind w:firstLine="567"/>
        <w:jc w:val="center"/>
        <w:rPr>
          <w:b/>
          <w:bCs/>
          <w:color w:val="000000"/>
          <w:shd w:val="clear" w:color="auto" w:fill="FFFFFF"/>
        </w:rPr>
      </w:pPr>
    </w:p>
    <w:p w14:paraId="38606620" w14:textId="3454327D" w:rsidR="00725AD5" w:rsidRDefault="008F264E" w:rsidP="00884FCC">
      <w:pPr>
        <w:spacing w:line="360" w:lineRule="auto"/>
        <w:ind w:firstLine="567"/>
        <w:jc w:val="both"/>
        <w:rPr>
          <w:color w:val="000000"/>
          <w:shd w:val="clear" w:color="auto" w:fill="FFFFFF"/>
        </w:rPr>
      </w:pPr>
      <w:r w:rsidRPr="008F264E">
        <w:rPr>
          <w:color w:val="000000"/>
          <w:shd w:val="clear" w:color="auto" w:fill="FFFFFF"/>
        </w:rPr>
        <w:t>Аэропорт определяет, кто может предостав</w:t>
      </w:r>
      <w:r>
        <w:rPr>
          <w:color w:val="000000"/>
          <w:shd w:val="clear" w:color="auto" w:fill="FFFFFF"/>
        </w:rPr>
        <w:t>лять</w:t>
      </w:r>
      <w:r w:rsidRPr="008F264E">
        <w:rPr>
          <w:color w:val="000000"/>
          <w:shd w:val="clear" w:color="auto" w:fill="FFFFFF"/>
        </w:rPr>
        <w:t xml:space="preserve"> погрузочно-разгрузочные</w:t>
      </w:r>
      <w:r>
        <w:rPr>
          <w:color w:val="000000"/>
          <w:shd w:val="clear" w:color="auto" w:fill="FFFFFF"/>
        </w:rPr>
        <w:t xml:space="preserve"> </w:t>
      </w:r>
      <w:r w:rsidRPr="008F264E">
        <w:rPr>
          <w:color w:val="000000"/>
          <w:shd w:val="clear" w:color="auto" w:fill="FFFFFF"/>
        </w:rPr>
        <w:t xml:space="preserve">работы и складские услуги. </w:t>
      </w:r>
      <w:r>
        <w:rPr>
          <w:color w:val="000000"/>
          <w:shd w:val="clear" w:color="auto" w:fill="FFFFFF"/>
        </w:rPr>
        <w:t>Н</w:t>
      </w:r>
      <w:r w:rsidR="00C822C0">
        <w:rPr>
          <w:color w:val="000000"/>
          <w:shd w:val="clear" w:color="auto" w:fill="FFFFFF"/>
        </w:rPr>
        <w:t>ациональным</w:t>
      </w:r>
      <w:r w:rsidRPr="008F264E">
        <w:rPr>
          <w:color w:val="000000"/>
          <w:shd w:val="clear" w:color="auto" w:fill="FFFFFF"/>
        </w:rPr>
        <w:t> перевозчикам часто</w:t>
      </w:r>
      <w:r>
        <w:rPr>
          <w:color w:val="000000"/>
          <w:shd w:val="clear" w:color="auto" w:fill="FFFFFF"/>
        </w:rPr>
        <w:t xml:space="preserve"> </w:t>
      </w:r>
      <w:r w:rsidR="009D036B">
        <w:rPr>
          <w:color w:val="000000"/>
          <w:shd w:val="clear" w:color="auto" w:fill="FFFFFF"/>
        </w:rPr>
        <w:t>даются</w:t>
      </w:r>
      <w:r w:rsidRPr="008F264E">
        <w:rPr>
          <w:color w:val="000000"/>
          <w:shd w:val="clear" w:color="auto" w:fill="FFFFFF"/>
        </w:rPr>
        <w:t xml:space="preserve"> исключительные права на предоставление эти</w:t>
      </w:r>
      <w:r>
        <w:rPr>
          <w:color w:val="000000"/>
          <w:shd w:val="clear" w:color="auto" w:fill="FFFFFF"/>
        </w:rPr>
        <w:t>х</w:t>
      </w:r>
      <w:r w:rsidRPr="008F264E">
        <w:rPr>
          <w:color w:val="000000"/>
          <w:shd w:val="clear" w:color="auto" w:fill="FFFFFF"/>
        </w:rPr>
        <w:t xml:space="preserve"> услуг, особенно в</w:t>
      </w:r>
      <w:r>
        <w:rPr>
          <w:color w:val="000000"/>
          <w:shd w:val="clear" w:color="auto" w:fill="FFFFFF"/>
        </w:rPr>
        <w:t xml:space="preserve"> </w:t>
      </w:r>
      <w:r w:rsidRPr="008F264E">
        <w:rPr>
          <w:color w:val="000000"/>
          <w:shd w:val="clear" w:color="auto" w:fill="FFFFFF"/>
        </w:rPr>
        <w:t>небольших аэропортах.</w:t>
      </w:r>
      <w:r>
        <w:rPr>
          <w:color w:val="000000"/>
          <w:shd w:val="clear" w:color="auto" w:fill="FFFFFF"/>
        </w:rPr>
        <w:t xml:space="preserve"> </w:t>
      </w:r>
      <w:r w:rsidRPr="008F264E">
        <w:rPr>
          <w:color w:val="000000"/>
          <w:shd w:val="clear" w:color="auto" w:fill="FFFFFF"/>
        </w:rPr>
        <w:t>Друг</w:t>
      </w:r>
      <w:r>
        <w:rPr>
          <w:color w:val="000000"/>
          <w:shd w:val="clear" w:color="auto" w:fill="FFFFFF"/>
        </w:rPr>
        <w:t>ие</w:t>
      </w:r>
      <w:r w:rsidRPr="008F264E">
        <w:rPr>
          <w:color w:val="000000"/>
          <w:shd w:val="clear" w:color="auto" w:fill="FFFFFF"/>
        </w:rPr>
        <w:t xml:space="preserve"> перевозчики или </w:t>
      </w:r>
      <w:r>
        <w:rPr>
          <w:color w:val="000000"/>
          <w:shd w:val="clear" w:color="auto" w:fill="FFFFFF"/>
        </w:rPr>
        <w:t>агенты</w:t>
      </w:r>
      <w:r w:rsidRPr="008F264E">
        <w:rPr>
          <w:color w:val="000000"/>
          <w:shd w:val="clear" w:color="auto" w:fill="FFFFFF"/>
        </w:rPr>
        <w:t xml:space="preserve"> обычно неохотно участв</w:t>
      </w:r>
      <w:r>
        <w:rPr>
          <w:color w:val="000000"/>
          <w:shd w:val="clear" w:color="auto" w:fill="FFFFFF"/>
        </w:rPr>
        <w:t xml:space="preserve">уют в </w:t>
      </w:r>
      <w:proofErr w:type="spellStart"/>
      <w:r>
        <w:rPr>
          <w:color w:val="000000"/>
          <w:shd w:val="clear" w:color="auto" w:fill="FFFFFF"/>
        </w:rPr>
        <w:t>граунд-хендлинговых</w:t>
      </w:r>
      <w:proofErr w:type="spellEnd"/>
      <w:r>
        <w:rPr>
          <w:color w:val="000000"/>
          <w:shd w:val="clear" w:color="auto" w:fill="FFFFFF"/>
        </w:rPr>
        <w:t xml:space="preserve"> опе</w:t>
      </w:r>
      <w:r w:rsidR="004836F2">
        <w:rPr>
          <w:color w:val="000000"/>
          <w:shd w:val="clear" w:color="auto" w:fill="FFFFFF"/>
        </w:rPr>
        <w:t>рациях</w:t>
      </w:r>
      <w:r w:rsidRPr="008F264E">
        <w:rPr>
          <w:color w:val="000000"/>
          <w:shd w:val="clear" w:color="auto" w:fill="FFFFFF"/>
        </w:rPr>
        <w:t>,</w:t>
      </w:r>
      <w:r>
        <w:rPr>
          <w:color w:val="000000"/>
          <w:shd w:val="clear" w:color="auto" w:fill="FFFFFF"/>
        </w:rPr>
        <w:t xml:space="preserve"> </w:t>
      </w:r>
      <w:r w:rsidRPr="008F264E">
        <w:rPr>
          <w:color w:val="000000"/>
          <w:shd w:val="clear" w:color="auto" w:fill="FFFFFF"/>
        </w:rPr>
        <w:t xml:space="preserve">если у них нет </w:t>
      </w:r>
      <w:r w:rsidRPr="008F264E">
        <w:rPr>
          <w:color w:val="000000"/>
          <w:shd w:val="clear" w:color="auto" w:fill="FFFFFF"/>
        </w:rPr>
        <w:lastRenderedPageBreak/>
        <w:t>значительного трафика</w:t>
      </w:r>
      <w:r w:rsidR="004836F2">
        <w:rPr>
          <w:color w:val="000000"/>
          <w:shd w:val="clear" w:color="auto" w:fill="FFFFFF"/>
        </w:rPr>
        <w:t xml:space="preserve"> грузов, чтобы</w:t>
      </w:r>
      <w:r w:rsidRPr="008F264E">
        <w:rPr>
          <w:color w:val="000000"/>
          <w:shd w:val="clear" w:color="auto" w:fill="FFFFFF"/>
        </w:rPr>
        <w:t xml:space="preserve"> </w:t>
      </w:r>
      <w:r w:rsidR="004836F2">
        <w:rPr>
          <w:color w:val="000000"/>
          <w:shd w:val="clear" w:color="auto" w:fill="FFFFFF"/>
        </w:rPr>
        <w:t>окупить</w:t>
      </w:r>
      <w:r w:rsidRPr="008F264E">
        <w:rPr>
          <w:color w:val="000000"/>
          <w:shd w:val="clear" w:color="auto" w:fill="FFFFFF"/>
        </w:rPr>
        <w:t xml:space="preserve"> инвестиции</w:t>
      </w:r>
      <w:r w:rsidR="003A35F8">
        <w:rPr>
          <w:color w:val="000000"/>
          <w:shd w:val="clear" w:color="auto" w:fill="FFFFFF"/>
        </w:rPr>
        <w:t>,</w:t>
      </w:r>
      <w:r w:rsidRPr="008F264E">
        <w:rPr>
          <w:color w:val="000000"/>
          <w:shd w:val="clear" w:color="auto" w:fill="FFFFFF"/>
        </w:rPr>
        <w:t xml:space="preserve"> или</w:t>
      </w:r>
      <w:r w:rsidR="004836F2">
        <w:rPr>
          <w:color w:val="000000"/>
          <w:shd w:val="clear" w:color="auto" w:fill="FFFFFF"/>
        </w:rPr>
        <w:t xml:space="preserve"> им не</w:t>
      </w:r>
      <w:r w:rsidRPr="008F264E">
        <w:rPr>
          <w:color w:val="000000"/>
          <w:shd w:val="clear" w:color="auto" w:fill="FFFFFF"/>
        </w:rPr>
        <w:t xml:space="preserve"> разрешено</w:t>
      </w:r>
      <w:r>
        <w:rPr>
          <w:color w:val="000000"/>
          <w:shd w:val="clear" w:color="auto" w:fill="FFFFFF"/>
        </w:rPr>
        <w:t xml:space="preserve"> </w:t>
      </w:r>
      <w:r w:rsidRPr="008F264E">
        <w:rPr>
          <w:color w:val="000000"/>
          <w:shd w:val="clear" w:color="auto" w:fill="FFFFFF"/>
        </w:rPr>
        <w:t>предлагать </w:t>
      </w:r>
      <w:r w:rsidR="004836F2">
        <w:rPr>
          <w:color w:val="000000"/>
          <w:shd w:val="clear" w:color="auto" w:fill="FFFFFF"/>
        </w:rPr>
        <w:t>услуги по обработке груза</w:t>
      </w:r>
      <w:r w:rsidRPr="008F264E">
        <w:rPr>
          <w:color w:val="000000"/>
          <w:shd w:val="clear" w:color="auto" w:fill="FFFFFF"/>
        </w:rPr>
        <w:t xml:space="preserve"> други</w:t>
      </w:r>
      <w:r w:rsidR="004836F2">
        <w:rPr>
          <w:color w:val="000000"/>
          <w:shd w:val="clear" w:color="auto" w:fill="FFFFFF"/>
        </w:rPr>
        <w:t>м</w:t>
      </w:r>
      <w:r w:rsidRPr="008F264E">
        <w:rPr>
          <w:color w:val="000000"/>
          <w:shd w:val="clear" w:color="auto" w:fill="FFFFFF"/>
        </w:rPr>
        <w:t xml:space="preserve"> перевозчик</w:t>
      </w:r>
      <w:r w:rsidR="004836F2">
        <w:rPr>
          <w:color w:val="000000"/>
          <w:shd w:val="clear" w:color="auto" w:fill="FFFFFF"/>
        </w:rPr>
        <w:t>ам</w:t>
      </w:r>
      <w:r w:rsidRPr="008F264E">
        <w:rPr>
          <w:color w:val="000000"/>
          <w:shd w:val="clear" w:color="auto" w:fill="FFFFFF"/>
        </w:rPr>
        <w:t xml:space="preserve">, которые </w:t>
      </w:r>
      <w:r w:rsidR="004836F2">
        <w:rPr>
          <w:color w:val="000000"/>
          <w:shd w:val="clear" w:color="auto" w:fill="FFFFFF"/>
        </w:rPr>
        <w:t>могут</w:t>
      </w:r>
      <w:r w:rsidRPr="008F264E">
        <w:rPr>
          <w:color w:val="000000"/>
          <w:shd w:val="clear" w:color="auto" w:fill="FFFFFF"/>
        </w:rPr>
        <w:t xml:space="preserve"> предоста</w:t>
      </w:r>
      <w:r w:rsidR="004836F2">
        <w:rPr>
          <w:color w:val="000000"/>
          <w:shd w:val="clear" w:color="auto" w:fill="FFFFFF"/>
        </w:rPr>
        <w:t>ви</w:t>
      </w:r>
      <w:r w:rsidRPr="008F264E">
        <w:rPr>
          <w:color w:val="000000"/>
          <w:shd w:val="clear" w:color="auto" w:fill="FFFFFF"/>
        </w:rPr>
        <w:t>ть</w:t>
      </w:r>
      <w:r>
        <w:rPr>
          <w:color w:val="000000"/>
          <w:shd w:val="clear" w:color="auto" w:fill="FFFFFF"/>
        </w:rPr>
        <w:t xml:space="preserve"> </w:t>
      </w:r>
      <w:r w:rsidRPr="008F264E">
        <w:rPr>
          <w:color w:val="000000"/>
          <w:shd w:val="clear" w:color="auto" w:fill="FFFFFF"/>
        </w:rPr>
        <w:t>достаточны</w:t>
      </w:r>
      <w:r w:rsidR="004836F2">
        <w:rPr>
          <w:color w:val="000000"/>
          <w:shd w:val="clear" w:color="auto" w:fill="FFFFFF"/>
        </w:rPr>
        <w:t>й</w:t>
      </w:r>
      <w:r w:rsidRPr="008F264E">
        <w:rPr>
          <w:color w:val="000000"/>
          <w:shd w:val="clear" w:color="auto" w:fill="FFFFFF"/>
        </w:rPr>
        <w:t> объем.</w:t>
      </w:r>
    </w:p>
    <w:p w14:paraId="6B910882" w14:textId="225CBC9D" w:rsidR="00D1728F" w:rsidRPr="00F15FFE" w:rsidRDefault="004836F2" w:rsidP="00884FCC">
      <w:pPr>
        <w:spacing w:line="360" w:lineRule="auto"/>
        <w:ind w:firstLine="567"/>
        <w:jc w:val="both"/>
        <w:rPr>
          <w:color w:val="000000"/>
          <w:shd w:val="clear" w:color="auto" w:fill="FFFFFF"/>
        </w:rPr>
      </w:pPr>
      <w:r w:rsidRPr="004836F2">
        <w:rPr>
          <w:color w:val="000000"/>
          <w:shd w:val="clear" w:color="auto" w:fill="FFFFFF"/>
        </w:rPr>
        <w:t>В качестве альтернативы правительство может дать третьему лицу </w:t>
      </w:r>
      <w:r w:rsidR="00DF4932">
        <w:rPr>
          <w:color w:val="000000"/>
          <w:shd w:val="clear" w:color="auto" w:fill="FFFFFF"/>
        </w:rPr>
        <w:t>и</w:t>
      </w:r>
      <w:r w:rsidRPr="004836F2">
        <w:rPr>
          <w:color w:val="000000"/>
          <w:shd w:val="clear" w:color="auto" w:fill="FFFFFF"/>
        </w:rPr>
        <w:t>сключительное право на предоставление этих услуг. Эт</w:t>
      </w:r>
      <w:r w:rsidR="00DF4932">
        <w:rPr>
          <w:color w:val="000000"/>
          <w:shd w:val="clear" w:color="auto" w:fill="FFFFFF"/>
        </w:rPr>
        <w:t>о,</w:t>
      </w:r>
      <w:r w:rsidRPr="004836F2">
        <w:rPr>
          <w:color w:val="000000"/>
          <w:shd w:val="clear" w:color="auto" w:fill="FFFFFF"/>
        </w:rPr>
        <w:t> как правило, отечественные компании, но</w:t>
      </w:r>
      <w:r>
        <w:rPr>
          <w:color w:val="000000"/>
          <w:shd w:val="clear" w:color="auto" w:fill="FFFFFF"/>
        </w:rPr>
        <w:t xml:space="preserve"> </w:t>
      </w:r>
      <w:r w:rsidRPr="004836F2">
        <w:rPr>
          <w:color w:val="000000"/>
          <w:shd w:val="clear" w:color="auto" w:fill="FFFFFF"/>
        </w:rPr>
        <w:t>наблюдается рост количеств</w:t>
      </w:r>
      <w:r w:rsidR="00DF4932">
        <w:rPr>
          <w:color w:val="000000"/>
          <w:shd w:val="clear" w:color="auto" w:fill="FFFFFF"/>
        </w:rPr>
        <w:t>а</w:t>
      </w:r>
      <w:r w:rsidRPr="004836F2">
        <w:rPr>
          <w:color w:val="000000"/>
          <w:shd w:val="clear" w:color="auto" w:fill="FFFFFF"/>
        </w:rPr>
        <w:t xml:space="preserve"> международных операторов</w:t>
      </w:r>
      <w:r w:rsidR="00DF4932">
        <w:rPr>
          <w:color w:val="000000"/>
          <w:shd w:val="clear" w:color="auto" w:fill="FFFFFF"/>
        </w:rPr>
        <w:t xml:space="preserve"> в аэропортах разных стран</w:t>
      </w:r>
      <w:r w:rsidRPr="004836F2">
        <w:rPr>
          <w:color w:val="000000"/>
          <w:shd w:val="clear" w:color="auto" w:fill="FFFFFF"/>
        </w:rPr>
        <w:t>. </w:t>
      </w:r>
      <w:r w:rsidR="00DF4932">
        <w:rPr>
          <w:color w:val="000000"/>
          <w:shd w:val="clear" w:color="auto" w:fill="FFFFFF"/>
        </w:rPr>
        <w:t xml:space="preserve">Преимущество работы с крупными иностранными </w:t>
      </w:r>
      <w:r w:rsidR="00D1728F">
        <w:rPr>
          <w:color w:val="000000"/>
          <w:shd w:val="clear" w:color="auto" w:fill="FFFFFF"/>
        </w:rPr>
        <w:t>операторами,</w:t>
      </w:r>
      <w:r w:rsidR="00DF4932">
        <w:rPr>
          <w:color w:val="000000"/>
          <w:shd w:val="clear" w:color="auto" w:fill="FFFFFF"/>
        </w:rPr>
        <w:t xml:space="preserve"> особенно для небольших аэропортов, заключается в том, что они</w:t>
      </w:r>
      <w:r w:rsidRPr="004836F2">
        <w:rPr>
          <w:color w:val="000000"/>
          <w:shd w:val="clear" w:color="auto" w:fill="FFFFFF"/>
        </w:rPr>
        <w:t xml:space="preserve"> </w:t>
      </w:r>
      <w:r w:rsidR="00DF4932">
        <w:rPr>
          <w:color w:val="000000"/>
          <w:shd w:val="clear" w:color="auto" w:fill="FFFFFF"/>
        </w:rPr>
        <w:t>предоставляют</w:t>
      </w:r>
      <w:r>
        <w:rPr>
          <w:color w:val="000000"/>
          <w:shd w:val="clear" w:color="auto" w:fill="FFFFFF"/>
        </w:rPr>
        <w:t xml:space="preserve"> </w:t>
      </w:r>
      <w:r w:rsidRPr="004836F2">
        <w:rPr>
          <w:color w:val="000000"/>
          <w:shd w:val="clear" w:color="auto" w:fill="FFFFFF"/>
        </w:rPr>
        <w:t>не только специальные навыки</w:t>
      </w:r>
      <w:r w:rsidR="00DF4932">
        <w:rPr>
          <w:color w:val="000000"/>
          <w:shd w:val="clear" w:color="auto" w:fill="FFFFFF"/>
        </w:rPr>
        <w:t xml:space="preserve"> и компетенции</w:t>
      </w:r>
      <w:r w:rsidRPr="004836F2">
        <w:rPr>
          <w:color w:val="000000"/>
          <w:shd w:val="clear" w:color="auto" w:fill="FFFFFF"/>
        </w:rPr>
        <w:t>, но и бизнес</w:t>
      </w:r>
      <w:r w:rsidR="00DF4932">
        <w:rPr>
          <w:color w:val="000000"/>
          <w:shd w:val="clear" w:color="auto" w:fill="FFFFFF"/>
        </w:rPr>
        <w:t>-</w:t>
      </w:r>
      <w:r w:rsidRPr="004836F2">
        <w:rPr>
          <w:color w:val="000000"/>
          <w:shd w:val="clear" w:color="auto" w:fill="FFFFFF"/>
        </w:rPr>
        <w:t xml:space="preserve">связи с перевозчиками и экспедиторами. Например, </w:t>
      </w:r>
      <w:proofErr w:type="spellStart"/>
      <w:r w:rsidR="00D1728F" w:rsidRPr="004836F2">
        <w:rPr>
          <w:color w:val="000000"/>
          <w:shd w:val="clear" w:color="auto" w:fill="FFFFFF"/>
        </w:rPr>
        <w:t>Menzies</w:t>
      </w:r>
      <w:proofErr w:type="spellEnd"/>
      <w:r w:rsidR="00D1728F">
        <w:rPr>
          <w:color w:val="000000"/>
          <w:shd w:val="clear" w:color="auto" w:fill="FFFFFF"/>
        </w:rPr>
        <w:t xml:space="preserve"> </w:t>
      </w:r>
      <w:r w:rsidR="00D1728F">
        <w:rPr>
          <w:color w:val="000000"/>
          <w:shd w:val="clear" w:color="auto" w:fill="FFFFFF"/>
          <w:lang w:val="en-US"/>
        </w:rPr>
        <w:t>Aviation</w:t>
      </w:r>
      <w:r w:rsidR="00D1728F" w:rsidRPr="004836F2">
        <w:rPr>
          <w:color w:val="000000"/>
          <w:shd w:val="clear" w:color="auto" w:fill="FFFFFF"/>
        </w:rPr>
        <w:t xml:space="preserve"> </w:t>
      </w:r>
      <w:r w:rsidRPr="004836F2">
        <w:rPr>
          <w:color w:val="000000"/>
          <w:shd w:val="clear" w:color="auto" w:fill="FFFFFF"/>
        </w:rPr>
        <w:t>имеет</w:t>
      </w:r>
      <w:r w:rsidR="00626631">
        <w:rPr>
          <w:color w:val="000000"/>
          <w:shd w:val="clear" w:color="auto" w:fill="FFFFFF"/>
        </w:rPr>
        <w:t xml:space="preserve"> возможность начать вести деятельность по наземно</w:t>
      </w:r>
      <w:r w:rsidRPr="004836F2">
        <w:rPr>
          <w:color w:val="000000"/>
          <w:shd w:val="clear" w:color="auto" w:fill="FFFFFF"/>
        </w:rPr>
        <w:t>м</w:t>
      </w:r>
      <w:r w:rsidR="00626631">
        <w:rPr>
          <w:color w:val="000000"/>
          <w:shd w:val="clear" w:color="auto" w:fill="FFFFFF"/>
        </w:rPr>
        <w:t xml:space="preserve">у </w:t>
      </w:r>
      <w:r w:rsidRPr="004836F2">
        <w:rPr>
          <w:color w:val="000000"/>
          <w:shd w:val="clear" w:color="auto" w:fill="FFFFFF"/>
        </w:rPr>
        <w:t>обслуж</w:t>
      </w:r>
      <w:r w:rsidR="00626631">
        <w:rPr>
          <w:color w:val="000000"/>
          <w:shd w:val="clear" w:color="auto" w:fill="FFFFFF"/>
        </w:rPr>
        <w:t>иванию</w:t>
      </w:r>
      <w:r w:rsidR="006A71FD">
        <w:rPr>
          <w:color w:val="000000"/>
          <w:shd w:val="clear" w:color="auto" w:fill="FFFFFF"/>
        </w:rPr>
        <w:t xml:space="preserve"> авиационных судов и груза</w:t>
      </w:r>
      <w:r w:rsidRPr="004836F2">
        <w:rPr>
          <w:color w:val="000000"/>
          <w:shd w:val="clear" w:color="auto" w:fill="FFFFFF"/>
        </w:rPr>
        <w:t> </w:t>
      </w:r>
      <w:r w:rsidR="006A71FD">
        <w:rPr>
          <w:color w:val="000000"/>
          <w:shd w:val="clear" w:color="auto" w:fill="FFFFFF"/>
        </w:rPr>
        <w:t>в африканских странах</w:t>
      </w:r>
      <w:r w:rsidRPr="004836F2">
        <w:rPr>
          <w:color w:val="000000"/>
          <w:shd w:val="clear" w:color="auto" w:fill="FFFFFF"/>
        </w:rPr>
        <w:t xml:space="preserve">. </w:t>
      </w:r>
      <w:r w:rsidR="00D1728F">
        <w:rPr>
          <w:color w:val="000000"/>
          <w:shd w:val="clear" w:color="auto" w:fill="FFFFFF"/>
        </w:rPr>
        <w:t>Партнерство с такой крупной международной компанией дает возможность</w:t>
      </w:r>
      <w:r w:rsidRPr="004836F2">
        <w:rPr>
          <w:color w:val="000000"/>
          <w:shd w:val="clear" w:color="auto" w:fill="FFFFFF"/>
        </w:rPr>
        <w:t xml:space="preserve"> присоединяются к сети </w:t>
      </w:r>
      <w:proofErr w:type="spellStart"/>
      <w:r w:rsidRPr="004836F2">
        <w:rPr>
          <w:color w:val="000000"/>
          <w:shd w:val="clear" w:color="auto" w:fill="FFFFFF"/>
        </w:rPr>
        <w:t>Menzies</w:t>
      </w:r>
      <w:proofErr w:type="spellEnd"/>
      <w:r w:rsidR="00D1728F" w:rsidRPr="00D1728F">
        <w:rPr>
          <w:color w:val="000000"/>
          <w:shd w:val="clear" w:color="auto" w:fill="FFFFFF"/>
        </w:rPr>
        <w:t xml:space="preserve"> </w:t>
      </w:r>
      <w:r w:rsidR="00D1728F">
        <w:rPr>
          <w:color w:val="000000"/>
          <w:shd w:val="clear" w:color="auto" w:fill="FFFFFF"/>
          <w:lang w:val="en-US"/>
        </w:rPr>
        <w:t>Aviation</w:t>
      </w:r>
      <w:r w:rsidRPr="004836F2">
        <w:rPr>
          <w:color w:val="000000"/>
          <w:shd w:val="clear" w:color="auto" w:fill="FFFFFF"/>
        </w:rPr>
        <w:t>,</w:t>
      </w:r>
      <w:r>
        <w:rPr>
          <w:color w:val="000000"/>
          <w:shd w:val="clear" w:color="auto" w:fill="FFFFFF"/>
        </w:rPr>
        <w:t xml:space="preserve"> </w:t>
      </w:r>
      <w:r w:rsidRPr="004836F2">
        <w:rPr>
          <w:color w:val="000000"/>
          <w:shd w:val="clear" w:color="auto" w:fill="FFFFFF"/>
        </w:rPr>
        <w:t>внедряя ее сервис</w:t>
      </w:r>
      <w:r w:rsidR="00D1728F">
        <w:rPr>
          <w:color w:val="000000"/>
          <w:shd w:val="clear" w:color="auto" w:fill="FFFFFF"/>
        </w:rPr>
        <w:t xml:space="preserve">, </w:t>
      </w:r>
      <w:r w:rsidRPr="004836F2">
        <w:rPr>
          <w:color w:val="000000"/>
          <w:shd w:val="clear" w:color="auto" w:fill="FFFFFF"/>
        </w:rPr>
        <w:t>стандарты и ИТ-решения</w:t>
      </w:r>
      <w:r w:rsidR="00D1728F">
        <w:rPr>
          <w:color w:val="000000"/>
          <w:shd w:val="clear" w:color="auto" w:fill="FFFFFF"/>
        </w:rPr>
        <w:t>, что в свою очередь позволяет грузовым терминалам улучшить свои показатели прибыли и эффективности.</w:t>
      </w:r>
    </w:p>
    <w:p w14:paraId="42FF9DD1" w14:textId="5D10D429" w:rsidR="00D1728F" w:rsidRDefault="00D1728F" w:rsidP="00884FCC">
      <w:pPr>
        <w:spacing w:line="360" w:lineRule="auto"/>
        <w:ind w:firstLine="567"/>
        <w:jc w:val="both"/>
        <w:rPr>
          <w:color w:val="000000"/>
          <w:shd w:val="clear" w:color="auto" w:fill="FFFFFF"/>
        </w:rPr>
      </w:pPr>
      <w:r w:rsidRPr="00D1728F">
        <w:rPr>
          <w:color w:val="000000"/>
          <w:shd w:val="clear" w:color="auto" w:fill="FFFFFF"/>
        </w:rPr>
        <w:t>Задача</w:t>
      </w:r>
      <w:r w:rsidR="000A5B5C">
        <w:rPr>
          <w:color w:val="000000"/>
          <w:shd w:val="clear" w:color="auto" w:fill="FFFFFF"/>
        </w:rPr>
        <w:t xml:space="preserve"> грузовых терминалов аэропортов</w:t>
      </w:r>
      <w:r w:rsidRPr="00D1728F">
        <w:rPr>
          <w:color w:val="000000"/>
          <w:shd w:val="clear" w:color="auto" w:fill="FFFFFF"/>
        </w:rPr>
        <w:t xml:space="preserve"> состоит в том, чтобы создать адекватную конкуренцию для обеспечения</w:t>
      </w:r>
      <w:r>
        <w:rPr>
          <w:color w:val="000000"/>
          <w:shd w:val="clear" w:color="auto" w:fill="FFFFFF"/>
        </w:rPr>
        <w:t xml:space="preserve"> </w:t>
      </w:r>
      <w:r w:rsidRPr="00D1728F">
        <w:rPr>
          <w:color w:val="000000"/>
          <w:shd w:val="clear" w:color="auto" w:fill="FFFFFF"/>
        </w:rPr>
        <w:t>эффективн</w:t>
      </w:r>
      <w:r w:rsidR="000A5B5C">
        <w:rPr>
          <w:color w:val="000000"/>
          <w:shd w:val="clear" w:color="auto" w:fill="FFFFFF"/>
        </w:rPr>
        <w:t>ости предоставляемых</w:t>
      </w:r>
      <w:r w:rsidRPr="00D1728F">
        <w:rPr>
          <w:color w:val="000000"/>
          <w:shd w:val="clear" w:color="auto" w:fill="FFFFFF"/>
        </w:rPr>
        <w:t xml:space="preserve"> услуг.</w:t>
      </w:r>
      <w:r w:rsidR="000A5B5C">
        <w:rPr>
          <w:color w:val="000000"/>
          <w:shd w:val="clear" w:color="auto" w:fill="FFFFFF"/>
        </w:rPr>
        <w:t xml:space="preserve"> </w:t>
      </w:r>
      <w:r w:rsidR="00566D52">
        <w:rPr>
          <w:color w:val="000000"/>
          <w:shd w:val="clear" w:color="auto" w:fill="FFFFFF"/>
        </w:rPr>
        <w:t>При</w:t>
      </w:r>
      <w:r w:rsidRPr="00D1728F">
        <w:rPr>
          <w:color w:val="000000"/>
          <w:shd w:val="clear" w:color="auto" w:fill="FFFFFF"/>
        </w:rPr>
        <w:t xml:space="preserve"> больших</w:t>
      </w:r>
      <w:r>
        <w:rPr>
          <w:color w:val="000000"/>
          <w:shd w:val="clear" w:color="auto" w:fill="FFFFFF"/>
        </w:rPr>
        <w:t xml:space="preserve"> </w:t>
      </w:r>
      <w:r w:rsidRPr="00D1728F">
        <w:rPr>
          <w:color w:val="000000"/>
          <w:shd w:val="clear" w:color="auto" w:fill="FFFFFF"/>
        </w:rPr>
        <w:t>объем</w:t>
      </w:r>
      <w:r w:rsidR="00566D52">
        <w:rPr>
          <w:color w:val="000000"/>
          <w:shd w:val="clear" w:color="auto" w:fill="FFFFFF"/>
        </w:rPr>
        <w:t>ах</w:t>
      </w:r>
      <w:r w:rsidRPr="00D1728F">
        <w:rPr>
          <w:color w:val="000000"/>
          <w:shd w:val="clear" w:color="auto" w:fill="FFFFFF"/>
        </w:rPr>
        <w:t xml:space="preserve"> выгодно иметь экспедитор</w:t>
      </w:r>
      <w:r w:rsidR="00566D52">
        <w:rPr>
          <w:color w:val="000000"/>
          <w:shd w:val="clear" w:color="auto" w:fill="FFFFFF"/>
        </w:rPr>
        <w:t>ов</w:t>
      </w:r>
      <w:r w:rsidRPr="00D1728F">
        <w:rPr>
          <w:color w:val="000000"/>
          <w:shd w:val="clear" w:color="auto" w:fill="FFFFFF"/>
        </w:rPr>
        <w:t>, перевозчик</w:t>
      </w:r>
      <w:r w:rsidR="00566D52">
        <w:rPr>
          <w:color w:val="000000"/>
          <w:shd w:val="clear" w:color="auto" w:fill="FFFFFF"/>
        </w:rPr>
        <w:t>ов</w:t>
      </w:r>
      <w:r w:rsidRPr="00D1728F">
        <w:rPr>
          <w:color w:val="000000"/>
          <w:shd w:val="clear" w:color="auto" w:fill="FFFFFF"/>
        </w:rPr>
        <w:t xml:space="preserve"> </w:t>
      </w:r>
      <w:r w:rsidR="000A5B5C" w:rsidRPr="00D1728F">
        <w:rPr>
          <w:color w:val="000000"/>
          <w:shd w:val="clear" w:color="auto" w:fill="FFFFFF"/>
        </w:rPr>
        <w:t>и третьи</w:t>
      </w:r>
      <w:r w:rsidRPr="00D1728F">
        <w:rPr>
          <w:color w:val="000000"/>
          <w:shd w:val="clear" w:color="auto" w:fill="FFFFFF"/>
        </w:rPr>
        <w:t xml:space="preserve"> стороны, которые</w:t>
      </w:r>
      <w:r>
        <w:rPr>
          <w:color w:val="000000"/>
          <w:shd w:val="clear" w:color="auto" w:fill="FFFFFF"/>
        </w:rPr>
        <w:t xml:space="preserve"> </w:t>
      </w:r>
      <w:r w:rsidRPr="00D1728F">
        <w:rPr>
          <w:color w:val="000000"/>
          <w:shd w:val="clear" w:color="auto" w:fill="FFFFFF"/>
        </w:rPr>
        <w:t>инвестируют в структуры</w:t>
      </w:r>
      <w:r w:rsidR="00566D52">
        <w:rPr>
          <w:color w:val="000000"/>
          <w:shd w:val="clear" w:color="auto" w:fill="FFFFFF"/>
        </w:rPr>
        <w:t xml:space="preserve"> грузовых терминалов</w:t>
      </w:r>
      <w:r w:rsidRPr="00D1728F">
        <w:rPr>
          <w:color w:val="000000"/>
          <w:shd w:val="clear" w:color="auto" w:fill="FFFFFF"/>
        </w:rPr>
        <w:t xml:space="preserve"> либо для своего собственного эксклюзивного пользования</w:t>
      </w:r>
      <w:r w:rsidR="000A5B5C">
        <w:rPr>
          <w:color w:val="000000"/>
          <w:shd w:val="clear" w:color="auto" w:fill="FFFFFF"/>
        </w:rPr>
        <w:t>, либо для предоставления</w:t>
      </w:r>
      <w:r w:rsidR="00566D52">
        <w:rPr>
          <w:color w:val="000000"/>
          <w:shd w:val="clear" w:color="auto" w:fill="FFFFFF"/>
        </w:rPr>
        <w:t xml:space="preserve"> рабочего пространства</w:t>
      </w:r>
      <w:r w:rsidR="000A5B5C">
        <w:rPr>
          <w:color w:val="000000"/>
          <w:shd w:val="clear" w:color="auto" w:fill="FFFFFF"/>
        </w:rPr>
        <w:t xml:space="preserve"> в</w:t>
      </w:r>
      <w:r w:rsidRPr="00D1728F">
        <w:rPr>
          <w:color w:val="000000"/>
          <w:shd w:val="clear" w:color="auto" w:fill="FFFFFF"/>
        </w:rPr>
        <w:t xml:space="preserve"> пользование другим</w:t>
      </w:r>
      <w:r w:rsidR="00566D52">
        <w:rPr>
          <w:color w:val="000000"/>
          <w:shd w:val="clear" w:color="auto" w:fill="FFFFFF"/>
        </w:rPr>
        <w:t xml:space="preserve"> участникам рынка</w:t>
      </w:r>
      <w:r w:rsidR="000A5B5C">
        <w:rPr>
          <w:color w:val="000000"/>
          <w:shd w:val="clear" w:color="auto" w:fill="FFFFFF"/>
        </w:rPr>
        <w:t xml:space="preserve"> за плату</w:t>
      </w:r>
      <w:r w:rsidRPr="00D1728F">
        <w:rPr>
          <w:color w:val="000000"/>
          <w:shd w:val="clear" w:color="auto" w:fill="FFFFFF"/>
        </w:rPr>
        <w:t>. Использование контрактных услуг</w:t>
      </w:r>
      <w:r>
        <w:rPr>
          <w:color w:val="000000"/>
          <w:shd w:val="clear" w:color="auto" w:fill="FFFFFF"/>
        </w:rPr>
        <w:t xml:space="preserve"> </w:t>
      </w:r>
      <w:r w:rsidRPr="00D1728F">
        <w:rPr>
          <w:color w:val="000000"/>
          <w:shd w:val="clear" w:color="auto" w:fill="FFFFFF"/>
        </w:rPr>
        <w:t xml:space="preserve">и концессий может быть </w:t>
      </w:r>
      <w:r w:rsidR="000A5B5C">
        <w:rPr>
          <w:color w:val="000000"/>
          <w:shd w:val="clear" w:color="auto" w:fill="FFFFFF"/>
        </w:rPr>
        <w:t>привлекательным</w:t>
      </w:r>
      <w:r w:rsidRPr="00D1728F">
        <w:rPr>
          <w:color w:val="000000"/>
          <w:shd w:val="clear" w:color="auto" w:fill="FFFFFF"/>
        </w:rPr>
        <w:t> метод</w:t>
      </w:r>
      <w:r w:rsidR="000A5B5C">
        <w:rPr>
          <w:color w:val="000000"/>
          <w:shd w:val="clear" w:color="auto" w:fill="FFFFFF"/>
        </w:rPr>
        <w:t>ом</w:t>
      </w:r>
      <w:r w:rsidRPr="00D1728F">
        <w:rPr>
          <w:color w:val="000000"/>
          <w:shd w:val="clear" w:color="auto" w:fill="FFFFFF"/>
        </w:rPr>
        <w:t xml:space="preserve"> обеспечения недорогих</w:t>
      </w:r>
      <w:r w:rsidR="000A5B5C">
        <w:rPr>
          <w:color w:val="000000"/>
          <w:shd w:val="clear" w:color="auto" w:fill="FFFFFF"/>
        </w:rPr>
        <w:t xml:space="preserve"> и качественных</w:t>
      </w:r>
      <w:r>
        <w:rPr>
          <w:color w:val="000000"/>
          <w:shd w:val="clear" w:color="auto" w:fill="FFFFFF"/>
        </w:rPr>
        <w:t xml:space="preserve"> </w:t>
      </w:r>
      <w:r w:rsidRPr="00D1728F">
        <w:rPr>
          <w:color w:val="000000"/>
          <w:shd w:val="clear" w:color="auto" w:fill="FFFFFF"/>
        </w:rPr>
        <w:t>услуг по обработке грузов. Тем не менее, степень </w:t>
      </w:r>
      <w:r w:rsidR="000A5B5C">
        <w:rPr>
          <w:color w:val="000000"/>
          <w:shd w:val="clear" w:color="auto" w:fill="FFFFFF"/>
        </w:rPr>
        <w:t>к</w:t>
      </w:r>
      <w:r w:rsidRPr="00D1728F">
        <w:rPr>
          <w:color w:val="000000"/>
          <w:shd w:val="clear" w:color="auto" w:fill="FFFFFF"/>
        </w:rPr>
        <w:t>онкуренци</w:t>
      </w:r>
      <w:r w:rsidR="000A5B5C">
        <w:rPr>
          <w:color w:val="000000"/>
          <w:shd w:val="clear" w:color="auto" w:fill="FFFFFF"/>
        </w:rPr>
        <w:t>и</w:t>
      </w:r>
      <w:r w:rsidRPr="00D1728F">
        <w:rPr>
          <w:color w:val="000000"/>
          <w:shd w:val="clear" w:color="auto" w:fill="FFFFFF"/>
        </w:rPr>
        <w:t xml:space="preserve"> зависит от объема трафика</w:t>
      </w:r>
      <w:r w:rsidR="000A5B5C">
        <w:rPr>
          <w:color w:val="000000"/>
          <w:shd w:val="clear" w:color="auto" w:fill="FFFFFF"/>
        </w:rPr>
        <w:t xml:space="preserve"> </w:t>
      </w:r>
      <w:r w:rsidRPr="00D1728F">
        <w:rPr>
          <w:color w:val="000000"/>
          <w:shd w:val="clear" w:color="auto" w:fill="FFFFFF"/>
        </w:rPr>
        <w:t>и площади, доступной в аэропорту. Современные аэропорты</w:t>
      </w:r>
      <w:r w:rsidR="000A5B5C">
        <w:rPr>
          <w:color w:val="000000"/>
          <w:shd w:val="clear" w:color="auto" w:fill="FFFFFF"/>
        </w:rPr>
        <w:t xml:space="preserve">, </w:t>
      </w:r>
      <w:r w:rsidRPr="00D1728F">
        <w:rPr>
          <w:color w:val="000000"/>
          <w:shd w:val="clear" w:color="auto" w:fill="FFFFFF"/>
        </w:rPr>
        <w:t>как правило, гораздо больше,</w:t>
      </w:r>
      <w:r w:rsidR="000A5B5C">
        <w:rPr>
          <w:color w:val="000000"/>
          <w:shd w:val="clear" w:color="auto" w:fill="FFFFFF"/>
        </w:rPr>
        <w:t xml:space="preserve"> </w:t>
      </w:r>
      <w:r w:rsidRPr="00D1728F">
        <w:rPr>
          <w:color w:val="000000"/>
          <w:shd w:val="clear" w:color="auto" w:fill="FFFFFF"/>
        </w:rPr>
        <w:t>чем их предшественники, и включают пространство для разработки значительных грузов</w:t>
      </w:r>
      <w:r w:rsidR="000A5B5C">
        <w:rPr>
          <w:color w:val="000000"/>
          <w:shd w:val="clear" w:color="auto" w:fill="FFFFFF"/>
        </w:rPr>
        <w:t>ых</w:t>
      </w:r>
      <w:r w:rsidRPr="00D1728F">
        <w:rPr>
          <w:color w:val="000000"/>
          <w:shd w:val="clear" w:color="auto" w:fill="FFFFFF"/>
        </w:rPr>
        <w:t> операци</w:t>
      </w:r>
      <w:r w:rsidR="000A5B5C">
        <w:rPr>
          <w:color w:val="000000"/>
          <w:shd w:val="clear" w:color="auto" w:fill="FFFFFF"/>
        </w:rPr>
        <w:t>й, поэтому можно сделать вывод о</w:t>
      </w:r>
      <w:r w:rsidR="00566D52">
        <w:rPr>
          <w:color w:val="000000"/>
          <w:shd w:val="clear" w:color="auto" w:fill="FFFFFF"/>
        </w:rPr>
        <w:t xml:space="preserve"> том</w:t>
      </w:r>
      <w:r w:rsidR="000A5B5C">
        <w:rPr>
          <w:color w:val="000000"/>
          <w:shd w:val="clear" w:color="auto" w:fill="FFFFFF"/>
        </w:rPr>
        <w:t xml:space="preserve">, что </w:t>
      </w:r>
      <w:r w:rsidRPr="00D1728F">
        <w:rPr>
          <w:color w:val="000000"/>
          <w:shd w:val="clear" w:color="auto" w:fill="FFFFFF"/>
        </w:rPr>
        <w:t>степень</w:t>
      </w:r>
      <w:r w:rsidR="000A5B5C">
        <w:rPr>
          <w:color w:val="000000"/>
          <w:shd w:val="clear" w:color="auto" w:fill="FFFFFF"/>
        </w:rPr>
        <w:t xml:space="preserve"> </w:t>
      </w:r>
      <w:r w:rsidRPr="00D1728F">
        <w:rPr>
          <w:color w:val="000000"/>
          <w:shd w:val="clear" w:color="auto" w:fill="FFFFFF"/>
        </w:rPr>
        <w:t>эффективного использования имущества аэропорта зависит от</w:t>
      </w:r>
      <w:r w:rsidR="00566D52">
        <w:rPr>
          <w:color w:val="000000"/>
          <w:shd w:val="clear" w:color="auto" w:fill="FFFFFF"/>
        </w:rPr>
        <w:t xml:space="preserve"> того, как аэропорты используют все</w:t>
      </w:r>
      <w:r w:rsidRPr="00D1728F">
        <w:rPr>
          <w:color w:val="000000"/>
          <w:shd w:val="clear" w:color="auto" w:fill="FFFFFF"/>
        </w:rPr>
        <w:t xml:space="preserve"> земельны</w:t>
      </w:r>
      <w:r w:rsidR="00566D52">
        <w:rPr>
          <w:color w:val="000000"/>
          <w:shd w:val="clear" w:color="auto" w:fill="FFFFFF"/>
        </w:rPr>
        <w:t>е</w:t>
      </w:r>
      <w:r w:rsidRPr="00D1728F">
        <w:rPr>
          <w:color w:val="000000"/>
          <w:shd w:val="clear" w:color="auto" w:fill="FFFFFF"/>
        </w:rPr>
        <w:t xml:space="preserve"> владени</w:t>
      </w:r>
      <w:r w:rsidR="00566D52">
        <w:rPr>
          <w:color w:val="000000"/>
          <w:shd w:val="clear" w:color="auto" w:fill="FFFFFF"/>
        </w:rPr>
        <w:t>я, находящиеся под их контролем</w:t>
      </w:r>
      <w:r w:rsidRPr="00D1728F">
        <w:rPr>
          <w:color w:val="000000"/>
          <w:shd w:val="clear" w:color="auto" w:fill="FFFFFF"/>
        </w:rPr>
        <w:t>.</w:t>
      </w:r>
    </w:p>
    <w:p w14:paraId="72F406B4" w14:textId="57788784" w:rsidR="0059325B" w:rsidRDefault="00224193" w:rsidP="00884FCC">
      <w:pPr>
        <w:spacing w:line="360" w:lineRule="auto"/>
        <w:ind w:firstLine="567"/>
        <w:jc w:val="both"/>
        <w:rPr>
          <w:color w:val="000000"/>
          <w:shd w:val="clear" w:color="auto" w:fill="FFFFFF"/>
        </w:rPr>
      </w:pPr>
      <w:r w:rsidRPr="00224193">
        <w:rPr>
          <w:color w:val="000000"/>
          <w:shd w:val="clear" w:color="auto" w:fill="FFFFFF"/>
        </w:rPr>
        <w:t xml:space="preserve">Таможня играет важную роль </w:t>
      </w:r>
      <w:r w:rsidR="002A597E">
        <w:rPr>
          <w:color w:val="000000"/>
          <w:shd w:val="clear" w:color="auto" w:fill="FFFFFF"/>
        </w:rPr>
        <w:t xml:space="preserve">при обработке прибывающих из другой страны </w:t>
      </w:r>
      <w:r w:rsidRPr="00224193">
        <w:rPr>
          <w:color w:val="000000"/>
          <w:shd w:val="clear" w:color="auto" w:fill="FFFFFF"/>
        </w:rPr>
        <w:t>грузов. Из-за высокой стоимости и временной чувствительности авиаперевозок</w:t>
      </w:r>
      <w:r w:rsidR="002A597E">
        <w:rPr>
          <w:color w:val="000000"/>
          <w:shd w:val="clear" w:color="auto" w:fill="FFFFFF"/>
        </w:rPr>
        <w:t xml:space="preserve"> </w:t>
      </w:r>
      <w:r w:rsidRPr="00224193">
        <w:rPr>
          <w:color w:val="000000"/>
          <w:shd w:val="clear" w:color="auto" w:fill="FFFFFF"/>
        </w:rPr>
        <w:t>важно минимизировать время, необходимое для оформления импортных грузов и упростить процедуру, связанную с </w:t>
      </w:r>
      <w:r w:rsidR="002A597E">
        <w:rPr>
          <w:color w:val="000000"/>
          <w:shd w:val="clear" w:color="auto" w:fill="FFFFFF"/>
        </w:rPr>
        <w:t xml:space="preserve">переправкой </w:t>
      </w:r>
      <w:r w:rsidR="003B0CA2">
        <w:rPr>
          <w:color w:val="000000"/>
          <w:shd w:val="clear" w:color="auto" w:fill="FFFFFF"/>
        </w:rPr>
        <w:t>фрахта</w:t>
      </w:r>
      <w:r w:rsidRPr="00224193">
        <w:rPr>
          <w:color w:val="000000"/>
          <w:shd w:val="clear" w:color="auto" w:fill="FFFFFF"/>
        </w:rPr>
        <w:t xml:space="preserve"> через аэропорт. Многие страны разработали </w:t>
      </w:r>
      <w:r w:rsidR="002A597E">
        <w:rPr>
          <w:color w:val="000000"/>
          <w:shd w:val="clear" w:color="auto" w:fill="FFFFFF"/>
        </w:rPr>
        <w:t>два варианта</w:t>
      </w:r>
      <w:r w:rsidRPr="00224193">
        <w:rPr>
          <w:color w:val="000000"/>
          <w:shd w:val="clear" w:color="auto" w:fill="FFFFFF"/>
        </w:rPr>
        <w:t xml:space="preserve"> </w:t>
      </w:r>
      <w:r w:rsidR="002A597E">
        <w:rPr>
          <w:color w:val="000000"/>
          <w:shd w:val="clear" w:color="auto" w:fill="FFFFFF"/>
        </w:rPr>
        <w:t xml:space="preserve">обработки </w:t>
      </w:r>
      <w:r w:rsidRPr="00224193">
        <w:rPr>
          <w:color w:val="000000"/>
          <w:shd w:val="clear" w:color="auto" w:fill="FFFFFF"/>
        </w:rPr>
        <w:t>груз</w:t>
      </w:r>
      <w:r w:rsidR="002A597E">
        <w:rPr>
          <w:color w:val="000000"/>
          <w:shd w:val="clear" w:color="auto" w:fill="FFFFFF"/>
        </w:rPr>
        <w:t>ов</w:t>
      </w:r>
      <w:r w:rsidRPr="00224193">
        <w:rPr>
          <w:color w:val="000000"/>
          <w:shd w:val="clear" w:color="auto" w:fill="FFFFFF"/>
        </w:rPr>
        <w:t>. Ускоренные</w:t>
      </w:r>
      <w:r w:rsidR="002A597E" w:rsidRPr="002A597E">
        <w:rPr>
          <w:color w:val="000000"/>
          <w:shd w:val="clear" w:color="auto" w:fill="FFFFFF"/>
        </w:rPr>
        <w:t xml:space="preserve"> </w:t>
      </w:r>
      <w:r w:rsidRPr="00224193">
        <w:rPr>
          <w:color w:val="000000"/>
          <w:shd w:val="clear" w:color="auto" w:fill="FFFFFF"/>
        </w:rPr>
        <w:t xml:space="preserve">услуги предоставляются для </w:t>
      </w:r>
      <w:r w:rsidR="002A597E">
        <w:rPr>
          <w:color w:val="000000"/>
          <w:shd w:val="clear" w:color="auto" w:fill="FFFFFF"/>
        </w:rPr>
        <w:t>небольших партий посылок</w:t>
      </w:r>
      <w:r w:rsidRPr="00224193">
        <w:rPr>
          <w:color w:val="000000"/>
          <w:shd w:val="clear" w:color="auto" w:fill="FFFFFF"/>
        </w:rPr>
        <w:t xml:space="preserve">, что позволяет </w:t>
      </w:r>
      <w:r w:rsidR="002A597E">
        <w:rPr>
          <w:color w:val="000000"/>
          <w:shd w:val="clear" w:color="auto" w:fill="FFFFFF"/>
        </w:rPr>
        <w:t>более точно составлять</w:t>
      </w:r>
      <w:r w:rsidRPr="00224193">
        <w:rPr>
          <w:color w:val="000000"/>
          <w:shd w:val="clear" w:color="auto" w:fill="FFFFFF"/>
        </w:rPr>
        <w:t> графики доставки, в то</w:t>
      </w:r>
      <w:r w:rsidR="002A597E" w:rsidRPr="002A597E">
        <w:rPr>
          <w:color w:val="000000"/>
          <w:shd w:val="clear" w:color="auto" w:fill="FFFFFF"/>
        </w:rPr>
        <w:t xml:space="preserve"> </w:t>
      </w:r>
      <w:r w:rsidRPr="00224193">
        <w:rPr>
          <w:color w:val="000000"/>
          <w:shd w:val="clear" w:color="auto" w:fill="FFFFFF"/>
        </w:rPr>
        <w:t xml:space="preserve">время как крупные партии </w:t>
      </w:r>
      <w:r w:rsidR="002A597E">
        <w:rPr>
          <w:color w:val="000000"/>
          <w:shd w:val="clear" w:color="auto" w:fill="FFFFFF"/>
        </w:rPr>
        <w:t>проверяются медленнее ввиду большего объема работы</w:t>
      </w:r>
      <w:r w:rsidRPr="00224193">
        <w:rPr>
          <w:color w:val="000000"/>
          <w:shd w:val="clear" w:color="auto" w:fill="FFFFFF"/>
        </w:rPr>
        <w:t xml:space="preserve">. </w:t>
      </w:r>
      <w:r w:rsidR="00717D3C">
        <w:rPr>
          <w:color w:val="000000"/>
          <w:shd w:val="clear" w:color="auto" w:fill="FFFFFF"/>
        </w:rPr>
        <w:t xml:space="preserve"> В б</w:t>
      </w:r>
      <w:r w:rsidRPr="00224193">
        <w:rPr>
          <w:color w:val="000000"/>
          <w:shd w:val="clear" w:color="auto" w:fill="FFFFFF"/>
        </w:rPr>
        <w:t>ольшинств</w:t>
      </w:r>
      <w:r w:rsidR="00717D3C">
        <w:rPr>
          <w:color w:val="000000"/>
          <w:shd w:val="clear" w:color="auto" w:fill="FFFFFF"/>
        </w:rPr>
        <w:t>е</w:t>
      </w:r>
      <w:r w:rsidRPr="00224193">
        <w:rPr>
          <w:color w:val="000000"/>
          <w:shd w:val="clear" w:color="auto" w:fill="FFFFFF"/>
        </w:rPr>
        <w:t xml:space="preserve"> </w:t>
      </w:r>
      <w:r w:rsidR="00717D3C" w:rsidRPr="00224193">
        <w:rPr>
          <w:color w:val="000000"/>
          <w:shd w:val="clear" w:color="auto" w:fill="FFFFFF"/>
        </w:rPr>
        <w:t>крупных аэропортов</w:t>
      </w:r>
      <w:r w:rsidR="00717D3C">
        <w:rPr>
          <w:color w:val="000000"/>
          <w:shd w:val="clear" w:color="auto" w:fill="FFFFFF"/>
        </w:rPr>
        <w:t xml:space="preserve"> </w:t>
      </w:r>
      <w:r w:rsidRPr="00224193">
        <w:rPr>
          <w:color w:val="000000"/>
          <w:shd w:val="clear" w:color="auto" w:fill="FFFFFF"/>
        </w:rPr>
        <w:t>развивающихся стран</w:t>
      </w:r>
      <w:r w:rsidR="00F672C5">
        <w:rPr>
          <w:color w:val="000000"/>
          <w:shd w:val="clear" w:color="auto" w:fill="FFFFFF"/>
        </w:rPr>
        <w:t xml:space="preserve"> таможенное</w:t>
      </w:r>
      <w:r w:rsidR="00717D3C">
        <w:rPr>
          <w:color w:val="000000"/>
          <w:shd w:val="clear" w:color="auto" w:fill="FFFFFF"/>
        </w:rPr>
        <w:t xml:space="preserve"> оформление </w:t>
      </w:r>
      <w:r w:rsidR="00717D3C">
        <w:rPr>
          <w:color w:val="000000"/>
          <w:shd w:val="clear" w:color="auto" w:fill="FFFFFF"/>
        </w:rPr>
        <w:lastRenderedPageBreak/>
        <w:t>импортируемого груза может</w:t>
      </w:r>
      <w:r w:rsidRPr="00224193">
        <w:rPr>
          <w:color w:val="000000"/>
          <w:shd w:val="clear" w:color="auto" w:fill="FFFFFF"/>
        </w:rPr>
        <w:t xml:space="preserve"> </w:t>
      </w:r>
      <w:r w:rsidR="00717D3C">
        <w:rPr>
          <w:color w:val="000000"/>
          <w:shd w:val="clear" w:color="auto" w:fill="FFFFFF"/>
        </w:rPr>
        <w:t>занять</w:t>
      </w:r>
      <w:r w:rsidRPr="00224193">
        <w:rPr>
          <w:color w:val="000000"/>
          <w:shd w:val="clear" w:color="auto" w:fill="FFFFFF"/>
        </w:rPr>
        <w:t xml:space="preserve"> от нескольких часов до одного дня. </w:t>
      </w:r>
      <w:r w:rsidR="00717D3C">
        <w:rPr>
          <w:color w:val="000000"/>
          <w:shd w:val="clear" w:color="auto" w:fill="FFFFFF"/>
        </w:rPr>
        <w:t xml:space="preserve">Сокращение времени таможенного оформления </w:t>
      </w:r>
      <w:r w:rsidRPr="00224193">
        <w:rPr>
          <w:color w:val="000000"/>
          <w:shd w:val="clear" w:color="auto" w:fill="FFFFFF"/>
        </w:rPr>
        <w:t xml:space="preserve">возможно </w:t>
      </w:r>
      <w:r w:rsidR="003A3EE7">
        <w:rPr>
          <w:color w:val="000000"/>
          <w:shd w:val="clear" w:color="auto" w:fill="FFFFFF"/>
        </w:rPr>
        <w:t>б</w:t>
      </w:r>
      <w:r w:rsidR="00717D3C">
        <w:rPr>
          <w:color w:val="000000"/>
          <w:shd w:val="clear" w:color="auto" w:fill="FFFFFF"/>
        </w:rPr>
        <w:t>лагодаря</w:t>
      </w:r>
      <w:r w:rsidRPr="00224193">
        <w:rPr>
          <w:color w:val="000000"/>
          <w:shd w:val="clear" w:color="auto" w:fill="FFFFFF"/>
        </w:rPr>
        <w:t xml:space="preserve"> компьютеризации </w:t>
      </w:r>
      <w:r w:rsidR="00C53C2C">
        <w:rPr>
          <w:color w:val="000000"/>
          <w:shd w:val="clear" w:color="auto" w:fill="FFFFFF"/>
        </w:rPr>
        <w:t>документации по авиаперевозкам</w:t>
      </w:r>
      <w:r w:rsidRPr="00224193">
        <w:rPr>
          <w:color w:val="000000"/>
          <w:shd w:val="clear" w:color="auto" w:fill="FFFFFF"/>
        </w:rPr>
        <w:t>. Медленное оформление обычно связано с отказом таможни и</w:t>
      </w:r>
      <w:r w:rsidR="002A597E" w:rsidRPr="002A597E">
        <w:rPr>
          <w:color w:val="000000"/>
          <w:shd w:val="clear" w:color="auto" w:fill="FFFFFF"/>
        </w:rPr>
        <w:t xml:space="preserve"> </w:t>
      </w:r>
      <w:r w:rsidRPr="00224193">
        <w:rPr>
          <w:color w:val="000000"/>
          <w:shd w:val="clear" w:color="auto" w:fill="FFFFFF"/>
        </w:rPr>
        <w:t>грузоотправителей перенять современные информационные и коммуникационные</w:t>
      </w:r>
      <w:r w:rsidR="002A597E" w:rsidRPr="002A597E">
        <w:rPr>
          <w:color w:val="000000"/>
          <w:shd w:val="clear" w:color="auto" w:fill="FFFFFF"/>
        </w:rPr>
        <w:t xml:space="preserve"> </w:t>
      </w:r>
      <w:r w:rsidRPr="00224193">
        <w:rPr>
          <w:color w:val="000000"/>
          <w:shd w:val="clear" w:color="auto" w:fill="FFFFFF"/>
        </w:rPr>
        <w:t xml:space="preserve">технологии. Эти системы также важны </w:t>
      </w:r>
      <w:r w:rsidR="00717D3C" w:rsidRPr="00224193">
        <w:rPr>
          <w:color w:val="000000"/>
          <w:shd w:val="clear" w:color="auto" w:fill="FFFFFF"/>
        </w:rPr>
        <w:t>для отслеживания</w:t>
      </w:r>
      <w:r w:rsidRPr="00224193">
        <w:rPr>
          <w:color w:val="000000"/>
          <w:shd w:val="clear" w:color="auto" w:fill="FFFFFF"/>
        </w:rPr>
        <w:t xml:space="preserve"> поставок и обеспечени</w:t>
      </w:r>
      <w:r w:rsidR="00717D3C">
        <w:rPr>
          <w:color w:val="000000"/>
          <w:shd w:val="clear" w:color="auto" w:fill="FFFFFF"/>
        </w:rPr>
        <w:t>я</w:t>
      </w:r>
      <w:r w:rsidRPr="00224193">
        <w:rPr>
          <w:color w:val="000000"/>
          <w:shd w:val="clear" w:color="auto" w:fill="FFFFFF"/>
        </w:rPr>
        <w:t xml:space="preserve"> эффективного использования складских площадей.</w:t>
      </w:r>
    </w:p>
    <w:p w14:paraId="3D74AFDC" w14:textId="0C36162E" w:rsidR="00962B9C" w:rsidRDefault="00962B9C" w:rsidP="00884FCC">
      <w:pPr>
        <w:spacing w:line="360" w:lineRule="auto"/>
        <w:ind w:firstLine="567"/>
        <w:jc w:val="both"/>
        <w:rPr>
          <w:color w:val="000000"/>
          <w:shd w:val="clear" w:color="auto" w:fill="FFFFFF"/>
        </w:rPr>
      </w:pPr>
      <w:r>
        <w:rPr>
          <w:color w:val="000000"/>
          <w:shd w:val="clear" w:color="auto" w:fill="FFFFFF"/>
        </w:rPr>
        <w:t>В целом, основными видами деятельности грузового терминала аэропорта являются следующие:</w:t>
      </w:r>
    </w:p>
    <w:p w14:paraId="4888C055" w14:textId="77777777" w:rsidR="00962B9C" w:rsidRPr="00F37CC3" w:rsidRDefault="00962B9C" w:rsidP="00962B9C">
      <w:pPr>
        <w:numPr>
          <w:ilvl w:val="0"/>
          <w:numId w:val="18"/>
        </w:numPr>
        <w:spacing w:line="360" w:lineRule="auto"/>
        <w:jc w:val="both"/>
        <w:rPr>
          <w:b/>
        </w:rPr>
      </w:pPr>
      <w:r w:rsidRPr="00F37CC3">
        <w:t>прием груза и почты от грузоотправителей;</w:t>
      </w:r>
    </w:p>
    <w:p w14:paraId="414763E8" w14:textId="77777777" w:rsidR="00962B9C" w:rsidRPr="00F37CC3" w:rsidRDefault="00962B9C" w:rsidP="00962B9C">
      <w:pPr>
        <w:numPr>
          <w:ilvl w:val="0"/>
          <w:numId w:val="18"/>
        </w:numPr>
        <w:spacing w:line="360" w:lineRule="auto"/>
        <w:jc w:val="both"/>
        <w:rPr>
          <w:b/>
        </w:rPr>
      </w:pPr>
      <w:r w:rsidRPr="00F37CC3">
        <w:t>времен</w:t>
      </w:r>
      <w:r>
        <w:t xml:space="preserve">ное хранение почты и груза, в том </w:t>
      </w:r>
      <w:r w:rsidRPr="00F37CC3">
        <w:t>ч</w:t>
      </w:r>
      <w:r>
        <w:t>исле опасного</w:t>
      </w:r>
      <w:r w:rsidRPr="00F37CC3">
        <w:t>, их комплектование для последующей воздушной перевозки;</w:t>
      </w:r>
    </w:p>
    <w:p w14:paraId="6AD08BC0" w14:textId="77777777" w:rsidR="00962B9C" w:rsidRPr="00F37CC3" w:rsidRDefault="00962B9C" w:rsidP="00962B9C">
      <w:pPr>
        <w:numPr>
          <w:ilvl w:val="0"/>
          <w:numId w:val="18"/>
        </w:numPr>
        <w:spacing w:line="360" w:lineRule="auto"/>
        <w:jc w:val="both"/>
        <w:rPr>
          <w:b/>
        </w:rPr>
      </w:pPr>
      <w:r w:rsidRPr="00F37CC3">
        <w:t>оформление перевозочной документации на воздушную перевозку груза и почты;</w:t>
      </w:r>
    </w:p>
    <w:p w14:paraId="5D8E4819" w14:textId="77777777" w:rsidR="00962B9C" w:rsidRPr="00F37CC3" w:rsidRDefault="00962B9C" w:rsidP="00962B9C">
      <w:pPr>
        <w:numPr>
          <w:ilvl w:val="0"/>
          <w:numId w:val="18"/>
        </w:numPr>
        <w:spacing w:line="360" w:lineRule="auto"/>
        <w:jc w:val="both"/>
        <w:rPr>
          <w:b/>
        </w:rPr>
      </w:pPr>
      <w:r w:rsidRPr="00F37CC3">
        <w:t xml:space="preserve">доставку груза и почты к месту стоянки </w:t>
      </w:r>
      <w:r>
        <w:t>воздушных судов</w:t>
      </w:r>
      <w:r w:rsidRPr="00F37CC3">
        <w:t>;</w:t>
      </w:r>
    </w:p>
    <w:p w14:paraId="3670D0F5" w14:textId="77777777" w:rsidR="00962B9C" w:rsidRPr="00F37CC3" w:rsidRDefault="00962B9C" w:rsidP="00962B9C">
      <w:pPr>
        <w:numPr>
          <w:ilvl w:val="0"/>
          <w:numId w:val="18"/>
        </w:numPr>
        <w:spacing w:line="360" w:lineRule="auto"/>
        <w:jc w:val="both"/>
        <w:rPr>
          <w:b/>
        </w:rPr>
      </w:pPr>
      <w:r w:rsidRPr="00F37CC3">
        <w:t>погрузку груза и почты, их швартовку на борту ВС;</w:t>
      </w:r>
    </w:p>
    <w:p w14:paraId="210D13BC" w14:textId="77777777" w:rsidR="00962B9C" w:rsidRPr="00F37CC3" w:rsidRDefault="00962B9C" w:rsidP="00962B9C">
      <w:pPr>
        <w:numPr>
          <w:ilvl w:val="0"/>
          <w:numId w:val="18"/>
        </w:numPr>
        <w:spacing w:line="360" w:lineRule="auto"/>
        <w:jc w:val="both"/>
        <w:rPr>
          <w:b/>
        </w:rPr>
      </w:pPr>
      <w:r w:rsidRPr="00F37CC3">
        <w:t>выгрузку груза и почты из ВС, доставку груза и почты на территорию грузового комплекса;</w:t>
      </w:r>
    </w:p>
    <w:p w14:paraId="0DBAC6C7" w14:textId="77777777" w:rsidR="00962B9C" w:rsidRPr="00962B9C" w:rsidRDefault="00962B9C" w:rsidP="00962B9C">
      <w:pPr>
        <w:numPr>
          <w:ilvl w:val="0"/>
          <w:numId w:val="18"/>
        </w:numPr>
        <w:spacing w:line="360" w:lineRule="auto"/>
        <w:jc w:val="both"/>
        <w:rPr>
          <w:b/>
        </w:rPr>
      </w:pPr>
      <w:proofErr w:type="spellStart"/>
      <w:r w:rsidRPr="00F37CC3">
        <w:t>раскомплектование</w:t>
      </w:r>
      <w:proofErr w:type="spellEnd"/>
      <w:r w:rsidRPr="00F37CC3">
        <w:t xml:space="preserve"> груза по прилету, временное хранение почты и гру</w:t>
      </w:r>
      <w:r>
        <w:t>за, в том числе опасного</w:t>
      </w:r>
      <w:r w:rsidRPr="00F37CC3">
        <w:t>;</w:t>
      </w:r>
    </w:p>
    <w:p w14:paraId="478A4059" w14:textId="1DD36250" w:rsidR="00962B9C" w:rsidRPr="00F37CC3" w:rsidRDefault="00962B9C" w:rsidP="00962B9C">
      <w:pPr>
        <w:numPr>
          <w:ilvl w:val="0"/>
          <w:numId w:val="18"/>
        </w:numPr>
        <w:spacing w:line="360" w:lineRule="auto"/>
        <w:jc w:val="both"/>
        <w:rPr>
          <w:b/>
        </w:rPr>
      </w:pPr>
      <w:r>
        <w:t>таможенное оформление товаров;</w:t>
      </w:r>
    </w:p>
    <w:p w14:paraId="51686B9A" w14:textId="77777777" w:rsidR="00962B9C" w:rsidRPr="00F37CC3" w:rsidRDefault="00962B9C" w:rsidP="00962B9C">
      <w:pPr>
        <w:numPr>
          <w:ilvl w:val="0"/>
          <w:numId w:val="18"/>
        </w:numPr>
        <w:spacing w:line="360" w:lineRule="auto"/>
        <w:jc w:val="both"/>
        <w:rPr>
          <w:b/>
        </w:rPr>
      </w:pPr>
      <w:r w:rsidRPr="00F37CC3">
        <w:t>выдачу груза и почты грузополучателям;</w:t>
      </w:r>
    </w:p>
    <w:p w14:paraId="2DF4CC56" w14:textId="77777777" w:rsidR="00962B9C" w:rsidRDefault="00962B9C" w:rsidP="00962B9C">
      <w:pPr>
        <w:numPr>
          <w:ilvl w:val="0"/>
          <w:numId w:val="18"/>
        </w:numPr>
        <w:spacing w:line="360" w:lineRule="auto"/>
        <w:ind w:left="0" w:firstLine="567"/>
        <w:jc w:val="both"/>
      </w:pPr>
      <w:r>
        <w:t xml:space="preserve"> </w:t>
      </w:r>
      <w:r w:rsidRPr="00F37CC3">
        <w:t xml:space="preserve">техническое </w:t>
      </w:r>
      <w:r>
        <w:t xml:space="preserve">обслуживание и ремонт наземной </w:t>
      </w:r>
      <w:r w:rsidRPr="00F37CC3">
        <w:t>техники, используемой при обслуживании груза и почты;</w:t>
      </w:r>
    </w:p>
    <w:p w14:paraId="234FCD78" w14:textId="77777777" w:rsidR="00962B9C" w:rsidRDefault="00962B9C" w:rsidP="00962B9C">
      <w:pPr>
        <w:numPr>
          <w:ilvl w:val="0"/>
          <w:numId w:val="18"/>
        </w:numPr>
        <w:spacing w:line="360" w:lineRule="auto"/>
        <w:ind w:left="0" w:firstLine="567"/>
        <w:jc w:val="both"/>
      </w:pPr>
      <w:r>
        <w:t xml:space="preserve"> </w:t>
      </w:r>
      <w:r w:rsidRPr="00F37CC3">
        <w:t>информационное обеспечение авиаперевозок груза и почты.</w:t>
      </w:r>
    </w:p>
    <w:p w14:paraId="68477278" w14:textId="6F894999" w:rsidR="00AC33FF" w:rsidRDefault="00223F80" w:rsidP="00223F80">
      <w:pPr>
        <w:spacing w:line="360" w:lineRule="auto"/>
        <w:ind w:firstLine="567"/>
        <w:jc w:val="both"/>
      </w:pPr>
      <w:r>
        <w:t xml:space="preserve">В авиационной логистике основной объем грузоперевозок осуществляется пассажирским авиатранспортом. Полностью оборудованными под перевозку товаров самолётами обладают только крупные логистические компании, такие как DHL, </w:t>
      </w:r>
      <w:r w:rsidR="009118DF">
        <w:t xml:space="preserve">UPS, </w:t>
      </w:r>
      <w:proofErr w:type="spellStart"/>
      <w:r w:rsidR="009118DF">
        <w:t>Lufthansa</w:t>
      </w:r>
      <w:proofErr w:type="spellEnd"/>
      <w:r w:rsidR="009118DF">
        <w:t xml:space="preserve"> и </w:t>
      </w:r>
      <w:proofErr w:type="spellStart"/>
      <w:r w:rsidR="009118DF">
        <w:t>FedEx</w:t>
      </w:r>
      <w:proofErr w:type="spellEnd"/>
      <w:r w:rsidR="009118DF">
        <w:t>.  К</w:t>
      </w:r>
      <w:r>
        <w:t xml:space="preserve">рупными центрами притяжения и распределения грузов являются те аэропорты, в которых преобладает количество пассажирских авиарейсов. Например, </w:t>
      </w:r>
      <w:r w:rsidR="00930F6E">
        <w:t>в аэропорт Гонг Конга летает более 100 авиакомпаний по 180 направлениям, что обеспечивает ему самый крупный грузопоток среди всех аэропортов.</w:t>
      </w:r>
      <w:r w:rsidR="00930F6E">
        <w:rPr>
          <w:rStyle w:val="aa"/>
        </w:rPr>
        <w:footnoteReference w:id="8"/>
      </w:r>
      <w:r w:rsidR="005B5FE6">
        <w:t xml:space="preserve"> Помимо этого, выгодное </w:t>
      </w:r>
      <w:proofErr w:type="spellStart"/>
      <w:r w:rsidR="005B5FE6">
        <w:t>экномико</w:t>
      </w:r>
      <w:proofErr w:type="spellEnd"/>
      <w:r w:rsidR="005B5FE6">
        <w:t xml:space="preserve">-географическое положение аэропорта также влияет на притяжение грузопотока. Например, американский аэропорт Мемфиса находится практически в центе Соединенных Штатов, что является привлекательным многих логистических компаний и </w:t>
      </w:r>
      <w:r w:rsidR="005B5FE6">
        <w:lastRenderedPageBreak/>
        <w:t xml:space="preserve">отправителей груза, так как после прибытия в данный аэропорт товар может быть быстро доставлен практически в любую точку Америки в кротчайшие сроки. Грузовой терминал аэропорта Мемфиса является вторым по объему грузооборота после Гонг </w:t>
      </w:r>
      <w:proofErr w:type="spellStart"/>
      <w:r w:rsidR="005B5FE6">
        <w:t>Конга</w:t>
      </w:r>
      <w:proofErr w:type="spellEnd"/>
      <w:r w:rsidR="005B5FE6">
        <w:t>.</w:t>
      </w:r>
      <w:r w:rsidR="00930F6E">
        <w:t xml:space="preserve"> </w:t>
      </w:r>
      <w:r w:rsidR="00B57B73">
        <w:t>Таким образом,</w:t>
      </w:r>
      <w:r w:rsidR="005B5FE6">
        <w:t xml:space="preserve"> основными</w:t>
      </w:r>
      <w:r w:rsidR="00B57B73">
        <w:t xml:space="preserve"> </w:t>
      </w:r>
      <w:r w:rsidR="005B5FE6">
        <w:t>фактора</w:t>
      </w:r>
      <w:r w:rsidR="00DC3F5B">
        <w:t>м</w:t>
      </w:r>
      <w:r w:rsidR="005B5FE6">
        <w:t>и</w:t>
      </w:r>
      <w:r w:rsidR="00DC3F5B">
        <w:t>, определяющим</w:t>
      </w:r>
      <w:r w:rsidR="005B5FE6">
        <w:t>и</w:t>
      </w:r>
      <w:r w:rsidR="00DC3F5B">
        <w:t xml:space="preserve"> крупный авиационный грузовой </w:t>
      </w:r>
      <w:proofErr w:type="spellStart"/>
      <w:r w:rsidR="00DC3F5B">
        <w:t>хаб</w:t>
      </w:r>
      <w:proofErr w:type="spellEnd"/>
      <w:r w:rsidR="00DC3F5B">
        <w:t>,</w:t>
      </w:r>
      <w:r w:rsidR="00B57B73">
        <w:t xml:space="preserve"> </w:t>
      </w:r>
      <w:r w:rsidR="00DC3F5B">
        <w:t>является количество</w:t>
      </w:r>
      <w:r w:rsidR="005B5FE6">
        <w:t xml:space="preserve"> пассажирских</w:t>
      </w:r>
      <w:r w:rsidR="00DC3F5B">
        <w:t xml:space="preserve"> рейсов и направлений в аэропорте</w:t>
      </w:r>
      <w:r w:rsidR="0058319F">
        <w:t>, а так</w:t>
      </w:r>
      <w:r w:rsidR="005B5FE6">
        <w:t>же выгодное экономико-географическое расположение предприятия.</w:t>
      </w:r>
      <w:r w:rsidR="00B57B73">
        <w:t xml:space="preserve"> </w:t>
      </w:r>
    </w:p>
    <w:p w14:paraId="407D7D4A" w14:textId="77777777" w:rsidR="005B5FE6" w:rsidRPr="00223F80" w:rsidRDefault="005B5FE6" w:rsidP="00223F80">
      <w:pPr>
        <w:spacing w:line="360" w:lineRule="auto"/>
        <w:ind w:firstLine="567"/>
        <w:jc w:val="both"/>
      </w:pPr>
    </w:p>
    <w:p w14:paraId="11FD96A4" w14:textId="77777777" w:rsidR="00962B9C" w:rsidRDefault="00962B9C" w:rsidP="00884FCC">
      <w:pPr>
        <w:spacing w:line="360" w:lineRule="auto"/>
        <w:ind w:firstLine="567"/>
        <w:jc w:val="both"/>
        <w:rPr>
          <w:color w:val="000000"/>
          <w:shd w:val="clear" w:color="auto" w:fill="FFFFFF"/>
        </w:rPr>
      </w:pPr>
    </w:p>
    <w:p w14:paraId="0C71E261" w14:textId="479C9AA7" w:rsidR="00682365" w:rsidRDefault="00682365" w:rsidP="00884FCC">
      <w:pPr>
        <w:spacing w:line="360" w:lineRule="auto"/>
        <w:ind w:firstLine="567"/>
        <w:jc w:val="both"/>
        <w:rPr>
          <w:color w:val="000000"/>
          <w:shd w:val="clear" w:color="auto" w:fill="FFFFFF"/>
        </w:rPr>
      </w:pPr>
    </w:p>
    <w:p w14:paraId="5DE5C338" w14:textId="527F3148" w:rsidR="00682365" w:rsidRDefault="00682365" w:rsidP="00884FCC">
      <w:pPr>
        <w:spacing w:line="360" w:lineRule="auto"/>
        <w:ind w:firstLine="567"/>
        <w:jc w:val="both"/>
        <w:rPr>
          <w:color w:val="000000"/>
          <w:shd w:val="clear" w:color="auto" w:fill="FFFFFF"/>
        </w:rPr>
      </w:pPr>
    </w:p>
    <w:p w14:paraId="74926D3F" w14:textId="3075FEC7" w:rsidR="00682365" w:rsidRDefault="00682365" w:rsidP="00884FCC">
      <w:pPr>
        <w:spacing w:line="360" w:lineRule="auto"/>
        <w:ind w:firstLine="567"/>
        <w:jc w:val="both"/>
        <w:rPr>
          <w:color w:val="000000"/>
          <w:shd w:val="clear" w:color="auto" w:fill="FFFFFF"/>
        </w:rPr>
      </w:pPr>
    </w:p>
    <w:p w14:paraId="39BBD98E" w14:textId="77777777" w:rsidR="00682365" w:rsidRDefault="00682365" w:rsidP="00884FCC">
      <w:pPr>
        <w:spacing w:line="360" w:lineRule="auto"/>
        <w:ind w:firstLine="567"/>
        <w:jc w:val="both"/>
        <w:rPr>
          <w:color w:val="000000"/>
          <w:shd w:val="clear" w:color="auto" w:fill="FFFFFF"/>
        </w:rPr>
      </w:pPr>
    </w:p>
    <w:p w14:paraId="0F6AF0FE" w14:textId="01027650" w:rsidR="00682365" w:rsidRDefault="00682365" w:rsidP="00884FCC">
      <w:pPr>
        <w:spacing w:line="360" w:lineRule="auto"/>
        <w:ind w:firstLine="567"/>
        <w:jc w:val="both"/>
        <w:rPr>
          <w:color w:val="000000"/>
          <w:shd w:val="clear" w:color="auto" w:fill="FFFFFF"/>
        </w:rPr>
      </w:pPr>
      <w:r>
        <w:rPr>
          <w:color w:val="000000"/>
          <w:shd w:val="clear" w:color="auto" w:fill="FFFFFF"/>
        </w:rPr>
        <w:br w:type="page"/>
      </w:r>
    </w:p>
    <w:p w14:paraId="38CE5E9A" w14:textId="55A07ABA" w:rsidR="00D56388" w:rsidRPr="004749AD" w:rsidRDefault="00A6019C" w:rsidP="00682365">
      <w:pPr>
        <w:pStyle w:val="1"/>
        <w:rPr>
          <w:shd w:val="clear" w:color="auto" w:fill="FFFFFF"/>
        </w:rPr>
      </w:pPr>
      <w:bookmarkStart w:id="16" w:name="_Toc37103882"/>
      <w:bookmarkStart w:id="17" w:name="_Toc41854057"/>
      <w:r>
        <w:rPr>
          <w:shd w:val="clear" w:color="auto" w:fill="FFFFFF"/>
        </w:rPr>
        <w:lastRenderedPageBreak/>
        <w:t xml:space="preserve">МЕТОДОЛОГИЧЕСКИЕ ОСНОВЫ </w:t>
      </w:r>
      <w:r w:rsidR="000937D1">
        <w:rPr>
          <w:shd w:val="clear" w:color="auto" w:fill="FFFFFF"/>
        </w:rPr>
        <w:t>ИЗМЕРЕН</w:t>
      </w:r>
      <w:r w:rsidR="002C1EAF">
        <w:rPr>
          <w:shd w:val="clear" w:color="auto" w:fill="FFFFFF"/>
        </w:rPr>
        <w:t>ИЯ ЭФФЕКТИВНОСТИ ДЯТЕЛЬНОСТИ ХОЗ</w:t>
      </w:r>
      <w:r w:rsidR="000937D1">
        <w:rPr>
          <w:shd w:val="clear" w:color="auto" w:fill="FFFFFF"/>
        </w:rPr>
        <w:t>ЯЙСТВЕННЫХ СИСТЕМ</w:t>
      </w:r>
      <w:bookmarkEnd w:id="16"/>
      <w:bookmarkEnd w:id="17"/>
    </w:p>
    <w:p w14:paraId="4757EEDB" w14:textId="7801905D" w:rsidR="002B170A" w:rsidRPr="00940F6A" w:rsidRDefault="000937D1" w:rsidP="00940F6A">
      <w:pPr>
        <w:pStyle w:val="2"/>
        <w:rPr>
          <w:shd w:val="clear" w:color="auto" w:fill="FFFFFF"/>
        </w:rPr>
      </w:pPr>
      <w:bookmarkStart w:id="18" w:name="_Toc37103883"/>
      <w:bookmarkStart w:id="19" w:name="_Toc41854058"/>
      <w:r>
        <w:rPr>
          <w:shd w:val="clear" w:color="auto" w:fill="FFFFFF"/>
        </w:rPr>
        <w:t>Ключевые понятия измерения эффективности организации</w:t>
      </w:r>
      <w:bookmarkEnd w:id="18"/>
      <w:bookmarkEnd w:id="19"/>
    </w:p>
    <w:p w14:paraId="401CDF8E" w14:textId="3BCF1F01" w:rsidR="00591F7A" w:rsidRDefault="003C2DD3" w:rsidP="00884FCC">
      <w:pPr>
        <w:spacing w:line="360" w:lineRule="auto"/>
        <w:ind w:firstLine="567"/>
        <w:jc w:val="both"/>
        <w:rPr>
          <w:rFonts w:eastAsia="Times New Roman"/>
          <w:color w:val="000000"/>
        </w:rPr>
      </w:pPr>
      <w:r>
        <w:rPr>
          <w:rFonts w:eastAsia="Times New Roman"/>
          <w:color w:val="000000"/>
          <w:shd w:val="clear" w:color="auto" w:fill="FFFFFF"/>
        </w:rPr>
        <w:t>П</w:t>
      </w:r>
      <w:r w:rsidR="0059325B" w:rsidRPr="0059325B">
        <w:rPr>
          <w:rFonts w:eastAsia="Times New Roman"/>
          <w:color w:val="000000"/>
          <w:shd w:val="clear" w:color="auto" w:fill="FFFFFF"/>
        </w:rPr>
        <w:t>роблема принятия решений, с которой сталкивается экономический агент (например, потребитель или производитель), имеет три основных свойст</w:t>
      </w:r>
      <w:r w:rsidR="00975670">
        <w:rPr>
          <w:rFonts w:eastAsia="Times New Roman"/>
          <w:color w:val="000000"/>
          <w:shd w:val="clear" w:color="auto" w:fill="FFFFFF"/>
        </w:rPr>
        <w:t>ва. Во-первых, есть переменные</w:t>
      </w:r>
      <w:r w:rsidR="00B5364E" w:rsidRPr="0059325B">
        <w:rPr>
          <w:rFonts w:eastAsia="Times New Roman"/>
          <w:color w:val="000000"/>
          <w:shd w:val="clear" w:color="auto" w:fill="FFFFFF"/>
        </w:rPr>
        <w:t>,</w:t>
      </w:r>
      <w:r w:rsidR="0059325B" w:rsidRPr="0059325B">
        <w:rPr>
          <w:rFonts w:eastAsia="Times New Roman"/>
          <w:color w:val="000000"/>
          <w:shd w:val="clear" w:color="auto" w:fill="FFFFFF"/>
        </w:rPr>
        <w:t xml:space="preserve"> которы</w:t>
      </w:r>
      <w:r w:rsidR="001B4ABF">
        <w:rPr>
          <w:rFonts w:eastAsia="Times New Roman"/>
          <w:color w:val="000000"/>
          <w:shd w:val="clear" w:color="auto" w:fill="FFFFFF"/>
        </w:rPr>
        <w:t>е</w:t>
      </w:r>
      <w:r>
        <w:rPr>
          <w:rFonts w:eastAsia="Times New Roman"/>
          <w:color w:val="000000"/>
          <w:shd w:val="clear" w:color="auto" w:fill="FFFFFF"/>
        </w:rPr>
        <w:t xml:space="preserve"> нужно выбрать агенту</w:t>
      </w:r>
      <w:r w:rsidR="004E7B88">
        <w:rPr>
          <w:rFonts w:eastAsia="Times New Roman"/>
          <w:color w:val="000000"/>
          <w:shd w:val="clear" w:color="auto" w:fill="FFFFFF"/>
        </w:rPr>
        <w:t xml:space="preserve"> для решения задачи</w:t>
      </w:r>
      <w:r w:rsidR="0059325B" w:rsidRPr="0059325B">
        <w:rPr>
          <w:rFonts w:eastAsia="Times New Roman"/>
          <w:color w:val="000000"/>
          <w:shd w:val="clear" w:color="auto" w:fill="FFFFFF"/>
        </w:rPr>
        <w:t>. Во-вторых, существуют ограничения, которые опре</w:t>
      </w:r>
      <w:r w:rsidR="00FE7618">
        <w:rPr>
          <w:rFonts w:eastAsia="Times New Roman"/>
          <w:color w:val="000000"/>
          <w:shd w:val="clear" w:color="auto" w:fill="FFFFFF"/>
        </w:rPr>
        <w:t>деляют набор возможных выбираемых переменных</w:t>
      </w:r>
      <w:r w:rsidR="003F2B9E">
        <w:rPr>
          <w:rFonts w:eastAsia="Times New Roman"/>
          <w:color w:val="000000"/>
          <w:shd w:val="clear" w:color="auto" w:fill="FFFFFF"/>
        </w:rPr>
        <w:t>. Наконец, должны быть сформиров</w:t>
      </w:r>
      <w:r w:rsidR="00AA6D67">
        <w:rPr>
          <w:rFonts w:eastAsia="Times New Roman"/>
          <w:color w:val="000000"/>
          <w:shd w:val="clear" w:color="auto" w:fill="FFFFFF"/>
        </w:rPr>
        <w:t>а</w:t>
      </w:r>
      <w:r w:rsidR="003F2B9E">
        <w:rPr>
          <w:rFonts w:eastAsia="Times New Roman"/>
          <w:color w:val="000000"/>
          <w:shd w:val="clear" w:color="auto" w:fill="FFFFFF"/>
        </w:rPr>
        <w:t>на</w:t>
      </w:r>
      <w:r w:rsidR="0059325B" w:rsidRPr="0059325B">
        <w:rPr>
          <w:rFonts w:eastAsia="Times New Roman"/>
          <w:color w:val="000000"/>
          <w:shd w:val="clear" w:color="auto" w:fill="FFFFFF"/>
        </w:rPr>
        <w:t xml:space="preserve"> некоторая целевая функция, которая присваивает различные значения результатам альтернативных решений</w:t>
      </w:r>
      <w:r w:rsidR="001B5F96">
        <w:rPr>
          <w:rStyle w:val="aa"/>
          <w:rFonts w:eastAsia="Times New Roman"/>
          <w:color w:val="000000"/>
          <w:shd w:val="clear" w:color="auto" w:fill="FFFFFF"/>
        </w:rPr>
        <w:footnoteReference w:id="9"/>
      </w:r>
      <w:r w:rsidR="0059325B" w:rsidRPr="0059325B">
        <w:rPr>
          <w:rFonts w:eastAsia="Times New Roman"/>
          <w:color w:val="000000"/>
          <w:shd w:val="clear" w:color="auto" w:fill="FFFFFF"/>
        </w:rPr>
        <w:t>.</w:t>
      </w:r>
    </w:p>
    <w:p w14:paraId="45B28DCB" w14:textId="09ABC031" w:rsidR="00591F7A" w:rsidRDefault="0059325B" w:rsidP="00884FCC">
      <w:pPr>
        <w:spacing w:line="360" w:lineRule="auto"/>
        <w:ind w:firstLine="708"/>
        <w:jc w:val="both"/>
        <w:rPr>
          <w:rFonts w:eastAsia="Times New Roman"/>
          <w:color w:val="000000"/>
          <w:shd w:val="clear" w:color="auto" w:fill="FFFFFF"/>
        </w:rPr>
      </w:pPr>
      <w:r w:rsidRPr="0059325B">
        <w:rPr>
          <w:rFonts w:eastAsia="Times New Roman"/>
          <w:color w:val="000000"/>
          <w:shd w:val="clear" w:color="auto" w:fill="FFFFFF"/>
        </w:rPr>
        <w:t xml:space="preserve">В контексте производства агентом, принимающим решения, является фирма. Переменными выбора являются количество произведенных результатов, а также количество используемых ресурсов. Комбинация </w:t>
      </w:r>
      <w:r w:rsidR="00537B50">
        <w:rPr>
          <w:rFonts w:eastAsia="Times New Roman"/>
          <w:color w:val="000000"/>
          <w:shd w:val="clear" w:color="auto" w:fill="FFFFFF"/>
        </w:rPr>
        <w:t>входа</w:t>
      </w:r>
      <w:r w:rsidRPr="0059325B">
        <w:rPr>
          <w:rFonts w:eastAsia="Times New Roman"/>
          <w:color w:val="000000"/>
          <w:shd w:val="clear" w:color="auto" w:fill="FFFFFF"/>
        </w:rPr>
        <w:t>-вы</w:t>
      </w:r>
      <w:r w:rsidR="00537B50">
        <w:rPr>
          <w:rFonts w:eastAsia="Times New Roman"/>
          <w:color w:val="000000"/>
          <w:shd w:val="clear" w:color="auto" w:fill="FFFFFF"/>
        </w:rPr>
        <w:t>хода</w:t>
      </w:r>
      <w:r w:rsidRPr="0059325B">
        <w:rPr>
          <w:rFonts w:eastAsia="Times New Roman"/>
          <w:color w:val="000000"/>
          <w:shd w:val="clear" w:color="auto" w:fill="FFFFFF"/>
        </w:rPr>
        <w:t xml:space="preserve">, выбранная фирмой, должна быть технически осуществимой в том смысле, что должна быть возможность создать выходной комплект, выбранный из соответствующего входного комплекта. Для коммерческой фирмы, сталкивающейся с четко определенными рыночными ценами на входы и выходы, прибыль, измеряемая разницей между доходами и затратами, служит критерием выбора. Следовательно, можно ранжировать альтернативные возможные комбинации </w:t>
      </w:r>
      <w:r w:rsidR="003F6C14">
        <w:rPr>
          <w:rFonts w:eastAsia="Times New Roman"/>
          <w:color w:val="000000"/>
          <w:shd w:val="clear" w:color="auto" w:fill="FFFFFF"/>
        </w:rPr>
        <w:t>входа</w:t>
      </w:r>
      <w:r w:rsidRPr="0059325B">
        <w:rPr>
          <w:rFonts w:eastAsia="Times New Roman"/>
          <w:color w:val="000000"/>
          <w:shd w:val="clear" w:color="auto" w:fill="FFFFFF"/>
        </w:rPr>
        <w:t>-</w:t>
      </w:r>
      <w:r w:rsidR="003F6C14">
        <w:rPr>
          <w:rFonts w:eastAsia="Times New Roman"/>
          <w:color w:val="000000"/>
          <w:shd w:val="clear" w:color="auto" w:fill="FFFFFF"/>
        </w:rPr>
        <w:t>выхода</w:t>
      </w:r>
      <w:r w:rsidRPr="0059325B">
        <w:rPr>
          <w:rFonts w:eastAsia="Times New Roman"/>
          <w:color w:val="000000"/>
          <w:shd w:val="clear" w:color="auto" w:fill="FFFFFF"/>
        </w:rPr>
        <w:t xml:space="preserve"> в порядке получаемой от них прибыли.</w:t>
      </w:r>
    </w:p>
    <w:p w14:paraId="159C88C4" w14:textId="14849F02" w:rsidR="000F459B" w:rsidRDefault="000F459B" w:rsidP="00884FCC">
      <w:pPr>
        <w:spacing w:line="360" w:lineRule="auto"/>
        <w:ind w:firstLine="708"/>
        <w:jc w:val="both"/>
        <w:rPr>
          <w:rFonts w:eastAsia="Times New Roman"/>
          <w:color w:val="000000"/>
          <w:shd w:val="clear" w:color="auto" w:fill="FFFFFF"/>
        </w:rPr>
      </w:pPr>
      <w:r w:rsidRPr="000F459B">
        <w:rPr>
          <w:rFonts w:eastAsia="Times New Roman"/>
          <w:color w:val="000000"/>
          <w:shd w:val="clear" w:color="auto" w:fill="FFFFFF"/>
        </w:rPr>
        <w:t>Производительность определяется как отношение объема производства к затратам, а «повышение производительности» относится к увеличению объема производства по сравнению с</w:t>
      </w:r>
      <w:r w:rsidR="00210A01">
        <w:rPr>
          <w:rFonts w:eastAsia="Times New Roman"/>
          <w:color w:val="000000"/>
          <w:shd w:val="clear" w:color="auto" w:fill="FFFFFF"/>
        </w:rPr>
        <w:t xml:space="preserve"> используемыми</w:t>
      </w:r>
      <w:r w:rsidRPr="000F459B">
        <w:rPr>
          <w:rFonts w:eastAsia="Times New Roman"/>
          <w:color w:val="000000"/>
          <w:shd w:val="clear" w:color="auto" w:fill="FFFFFF"/>
        </w:rPr>
        <w:t xml:space="preserve"> ресурсами. Очевидно, что было бы легко измерить и сравнить производительность, если фирма производит один </w:t>
      </w:r>
      <w:r w:rsidR="003F6C14">
        <w:rPr>
          <w:rFonts w:eastAsia="Times New Roman"/>
          <w:color w:val="000000"/>
          <w:shd w:val="clear" w:color="auto" w:fill="FFFFFF"/>
        </w:rPr>
        <w:t>продукт</w:t>
      </w:r>
      <w:r w:rsidRPr="000F459B">
        <w:rPr>
          <w:rFonts w:eastAsia="Times New Roman"/>
          <w:color w:val="000000"/>
          <w:shd w:val="clear" w:color="auto" w:fill="FFFFFF"/>
        </w:rPr>
        <w:t xml:space="preserve"> из одного </w:t>
      </w:r>
      <w:r w:rsidR="003F6C14">
        <w:rPr>
          <w:rFonts w:eastAsia="Times New Roman"/>
          <w:color w:val="000000"/>
          <w:shd w:val="clear" w:color="auto" w:fill="FFFFFF"/>
        </w:rPr>
        <w:t>ресурса</w:t>
      </w:r>
      <w:r w:rsidRPr="000F459B">
        <w:rPr>
          <w:rFonts w:eastAsia="Times New Roman"/>
          <w:color w:val="000000"/>
          <w:shd w:val="clear" w:color="auto" w:fill="FFFFFF"/>
        </w:rPr>
        <w:t xml:space="preserve">. Осложнения возникают, когда несколько выходов генерируются из нескольких входов, особенно когда эти </w:t>
      </w:r>
      <w:r w:rsidR="003F6C14">
        <w:rPr>
          <w:rFonts w:eastAsia="Times New Roman"/>
          <w:color w:val="000000"/>
          <w:shd w:val="clear" w:color="auto" w:fill="FFFFFF"/>
        </w:rPr>
        <w:t>переменные</w:t>
      </w:r>
      <w:r w:rsidRPr="000F459B">
        <w:rPr>
          <w:rFonts w:eastAsia="Times New Roman"/>
          <w:color w:val="000000"/>
          <w:shd w:val="clear" w:color="auto" w:fill="FFFFFF"/>
        </w:rPr>
        <w:t xml:space="preserve"> измеряются в разных единицах без четкого способа агрегирования. Следовательно, были разработаны различные методологии для измерения производительности при наличии нескольких </w:t>
      </w:r>
      <w:r w:rsidR="003F6C14">
        <w:rPr>
          <w:rFonts w:eastAsia="Times New Roman"/>
          <w:color w:val="000000"/>
          <w:shd w:val="clear" w:color="auto" w:fill="FFFFFF"/>
        </w:rPr>
        <w:t>ресурсов</w:t>
      </w:r>
      <w:r w:rsidRPr="000F459B">
        <w:rPr>
          <w:rFonts w:eastAsia="Times New Roman"/>
          <w:color w:val="000000"/>
          <w:shd w:val="clear" w:color="auto" w:fill="FFFFFF"/>
        </w:rPr>
        <w:t xml:space="preserve"> и нескольких </w:t>
      </w:r>
      <w:r w:rsidR="003F6C14">
        <w:rPr>
          <w:rFonts w:eastAsia="Times New Roman"/>
          <w:color w:val="000000"/>
          <w:shd w:val="clear" w:color="auto" w:fill="FFFFFF"/>
        </w:rPr>
        <w:t>результатов деятельности организации</w:t>
      </w:r>
      <w:r w:rsidRPr="000F459B">
        <w:rPr>
          <w:rFonts w:eastAsia="Times New Roman"/>
          <w:color w:val="000000"/>
          <w:shd w:val="clear" w:color="auto" w:fill="FFFFFF"/>
        </w:rPr>
        <w:t>, как описано далее в этой главе. Зачастую основная цель</w:t>
      </w:r>
      <w:r w:rsidR="009A46B4">
        <w:rPr>
          <w:rFonts w:eastAsia="Times New Roman"/>
          <w:color w:val="000000"/>
          <w:shd w:val="clear" w:color="auto" w:fill="FFFFFF"/>
        </w:rPr>
        <w:t xml:space="preserve"> измерения производительности заключается в том, чтобы </w:t>
      </w:r>
      <w:r w:rsidRPr="000F459B">
        <w:rPr>
          <w:rFonts w:eastAsia="Times New Roman"/>
          <w:color w:val="000000"/>
          <w:shd w:val="clear" w:color="auto" w:fill="FFFFFF"/>
        </w:rPr>
        <w:t xml:space="preserve">сделать выводы об эффективности фирмы, организации или отрасли. Однако без какого-либо ориентира (передовой опыт или прошлые достижения) производительность сама по себе не говорит нам, насколько хорошо (эффективно) работает фирма. То есть эффективность — это относительное понятие. Эффективность измеряет, насколько хорошо фирма работает по </w:t>
      </w:r>
      <w:r w:rsidRPr="000F459B">
        <w:rPr>
          <w:rFonts w:eastAsia="Times New Roman"/>
          <w:color w:val="000000"/>
          <w:shd w:val="clear" w:color="auto" w:fill="FFFFFF"/>
        </w:rPr>
        <w:lastRenderedPageBreak/>
        <w:t>сравнению с наилучшей практикой или с наибольшей отдачей, получаемой при данном уровне затрат при данной технологии производства.</w:t>
      </w:r>
    </w:p>
    <w:p w14:paraId="783A9760" w14:textId="55ABDE77" w:rsidR="002A2CD4" w:rsidRPr="00CF2A3B" w:rsidRDefault="000F459B" w:rsidP="00884FCC">
      <w:pPr>
        <w:spacing w:line="360" w:lineRule="auto"/>
        <w:ind w:firstLine="708"/>
        <w:jc w:val="both"/>
      </w:pPr>
      <w:r w:rsidRPr="00CF2A3B">
        <w:t>Определение эффективности производства исходит из концепции производственной функции. Производственная функция определяет максимум количества</w:t>
      </w:r>
      <w:r w:rsidR="007B5839">
        <w:t xml:space="preserve"> реализуемой продукции при разном</w:t>
      </w:r>
      <w:r w:rsidRPr="00CF2A3B">
        <w:t xml:space="preserve"> уровне затрат и</w:t>
      </w:r>
      <w:r w:rsidR="00A31DF1">
        <w:t xml:space="preserve"> минимальное количество ресурсов, необходимое</w:t>
      </w:r>
      <w:r w:rsidRPr="00CF2A3B">
        <w:t xml:space="preserve"> для производства </w:t>
      </w:r>
      <w:r w:rsidR="00A31DF1">
        <w:t>определенного уровня выпуска</w:t>
      </w:r>
      <w:r w:rsidRPr="00CF2A3B">
        <w:t>. То есть производственная функция описывает границу</w:t>
      </w:r>
      <w:r w:rsidR="002F28D2">
        <w:t>, которая устанавливает диапазон</w:t>
      </w:r>
      <w:r w:rsidRPr="00CF2A3B">
        <w:t xml:space="preserve"> возможных наблюдений. На рис</w:t>
      </w:r>
      <w:r w:rsidR="002A2CD4" w:rsidRPr="00CF2A3B">
        <w:t>унке</w:t>
      </w:r>
      <w:r w:rsidRPr="00CF2A3B">
        <w:t xml:space="preserve"> </w:t>
      </w:r>
      <w:r w:rsidR="00BE2F6D">
        <w:t>6</w:t>
      </w:r>
      <w:r w:rsidRPr="00CF2A3B">
        <w:t xml:space="preserve"> представлена ​​графическая иллюстрация концепций производительности, прироста производительности и эффективности с </w:t>
      </w:r>
      <w:r w:rsidRPr="00CF2A3B">
        <w:rPr>
          <w:i/>
          <w:iCs/>
        </w:rPr>
        <w:t xml:space="preserve">Y </w:t>
      </w:r>
      <w:r w:rsidR="002A2CD4" w:rsidRPr="00CF2A3B">
        <w:rPr>
          <w:i/>
          <w:iCs/>
        </w:rPr>
        <w:t>= f(</w:t>
      </w:r>
      <w:r w:rsidRPr="00CF2A3B">
        <w:rPr>
          <w:i/>
          <w:iCs/>
        </w:rPr>
        <w:t>x),</w:t>
      </w:r>
      <w:r w:rsidRPr="00CF2A3B">
        <w:t xml:space="preserve"> представляющая производственную границу для производства одного выхода (</w:t>
      </w:r>
      <w:r w:rsidRPr="000707F6">
        <w:rPr>
          <w:i/>
          <w:iCs/>
        </w:rPr>
        <w:t>Y</w:t>
      </w:r>
      <w:r w:rsidRPr="00CF2A3B">
        <w:t>) с одним входом (</w:t>
      </w:r>
      <w:r w:rsidRPr="000707F6">
        <w:rPr>
          <w:i/>
          <w:iCs/>
        </w:rPr>
        <w:t>X</w:t>
      </w:r>
      <w:r w:rsidRPr="00CF2A3B">
        <w:t xml:space="preserve">). </w:t>
      </w:r>
    </w:p>
    <w:p w14:paraId="53EF30EA" w14:textId="77777777" w:rsidR="002A2CD4" w:rsidRPr="00CF2A3B" w:rsidRDefault="002A2CD4" w:rsidP="00CF2A3B">
      <w:pPr>
        <w:spacing w:line="360" w:lineRule="auto"/>
      </w:pPr>
    </w:p>
    <w:p w14:paraId="51C39E88" w14:textId="550FC870" w:rsidR="002A2CD4" w:rsidRPr="00CF2A3B" w:rsidRDefault="002A2CD4" w:rsidP="00CF2A3B">
      <w:pPr>
        <w:spacing w:line="360" w:lineRule="auto"/>
        <w:jc w:val="center"/>
      </w:pPr>
      <w:r w:rsidRPr="00CF2A3B">
        <w:rPr>
          <w:noProof/>
        </w:rPr>
        <w:drawing>
          <wp:inline distT="0" distB="0" distL="0" distR="0" wp14:anchorId="196D7BC8" wp14:editId="139A53D3">
            <wp:extent cx="5164715" cy="2918298"/>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3-30 в 17.08.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9611" cy="2954967"/>
                    </a:xfrm>
                    <a:prstGeom prst="rect">
                      <a:avLst/>
                    </a:prstGeom>
                  </pic:spPr>
                </pic:pic>
              </a:graphicData>
            </a:graphic>
          </wp:inline>
        </w:drawing>
      </w:r>
    </w:p>
    <w:p w14:paraId="59895338" w14:textId="2A6015C4" w:rsidR="002A2CD4" w:rsidRPr="00DE0AD6" w:rsidRDefault="002A2CD4" w:rsidP="00F1724D">
      <w:pPr>
        <w:jc w:val="center"/>
        <w:rPr>
          <w:b/>
          <w:bCs/>
          <w:sz w:val="22"/>
          <w:szCs w:val="22"/>
        </w:rPr>
      </w:pPr>
      <w:r w:rsidRPr="00DE0AD6">
        <w:rPr>
          <w:b/>
          <w:bCs/>
          <w:sz w:val="22"/>
          <w:szCs w:val="22"/>
        </w:rPr>
        <w:t>Рисунок</w:t>
      </w:r>
      <w:r w:rsidR="00CF2A3B" w:rsidRPr="00DE0AD6">
        <w:rPr>
          <w:b/>
          <w:bCs/>
          <w:sz w:val="22"/>
          <w:szCs w:val="22"/>
        </w:rPr>
        <w:t xml:space="preserve"> </w:t>
      </w:r>
      <w:r w:rsidR="000707F6" w:rsidRPr="00DE0AD6">
        <w:rPr>
          <w:b/>
          <w:bCs/>
          <w:sz w:val="22"/>
          <w:szCs w:val="22"/>
        </w:rPr>
        <w:t>6</w:t>
      </w:r>
      <w:r w:rsidR="00CF2A3B" w:rsidRPr="00DE0AD6">
        <w:rPr>
          <w:b/>
          <w:bCs/>
          <w:sz w:val="22"/>
          <w:szCs w:val="22"/>
        </w:rPr>
        <w:t>. Граница производственных возможностей и эффективность</w:t>
      </w:r>
    </w:p>
    <w:p w14:paraId="5DBFC550" w14:textId="3A1BEDC4" w:rsidR="00CF2A3B" w:rsidRPr="003B0CD9" w:rsidRDefault="00CF2A3B" w:rsidP="003B0CD9">
      <w:pPr>
        <w:rPr>
          <w:sz w:val="22"/>
          <w:szCs w:val="22"/>
        </w:rPr>
      </w:pPr>
      <w:r w:rsidRPr="003B0CD9">
        <w:rPr>
          <w:sz w:val="22"/>
          <w:szCs w:val="22"/>
        </w:rPr>
        <w:t>И</w:t>
      </w:r>
      <w:r w:rsidR="003B0CD9" w:rsidRPr="003B0CD9">
        <w:rPr>
          <w:sz w:val="22"/>
          <w:szCs w:val="22"/>
        </w:rPr>
        <w:t xml:space="preserve"> </w:t>
      </w:r>
      <w:r w:rsidR="003B0CD9">
        <w:rPr>
          <w:sz w:val="22"/>
          <w:szCs w:val="22"/>
        </w:rPr>
        <w:t>с</w:t>
      </w:r>
      <w:r w:rsidR="003B0CD9" w:rsidRPr="003B0CD9">
        <w:rPr>
          <w:sz w:val="22"/>
          <w:szCs w:val="22"/>
        </w:rPr>
        <w:t xml:space="preserve"> </w:t>
      </w:r>
      <w:r w:rsidR="003B0CD9">
        <w:rPr>
          <w:sz w:val="22"/>
          <w:szCs w:val="22"/>
        </w:rPr>
        <w:t>т</w:t>
      </w:r>
      <w:r w:rsidR="003B0CD9" w:rsidRPr="003B0CD9">
        <w:rPr>
          <w:sz w:val="22"/>
          <w:szCs w:val="22"/>
        </w:rPr>
        <w:t xml:space="preserve"> </w:t>
      </w:r>
      <w:r w:rsidR="003B0CD9">
        <w:rPr>
          <w:sz w:val="22"/>
          <w:szCs w:val="22"/>
        </w:rPr>
        <w:t>о</w:t>
      </w:r>
      <w:r w:rsidR="003B0CD9" w:rsidRPr="003B0CD9">
        <w:rPr>
          <w:sz w:val="22"/>
          <w:szCs w:val="22"/>
        </w:rPr>
        <w:t xml:space="preserve"> </w:t>
      </w:r>
      <w:r w:rsidR="003B0CD9">
        <w:rPr>
          <w:sz w:val="22"/>
          <w:szCs w:val="22"/>
        </w:rPr>
        <w:t>ч</w:t>
      </w:r>
      <w:r w:rsidR="003B0CD9" w:rsidRPr="003B0CD9">
        <w:rPr>
          <w:sz w:val="22"/>
          <w:szCs w:val="22"/>
        </w:rPr>
        <w:t xml:space="preserve"> </w:t>
      </w:r>
      <w:r w:rsidR="003B0CD9">
        <w:rPr>
          <w:sz w:val="22"/>
          <w:szCs w:val="22"/>
        </w:rPr>
        <w:t>н</w:t>
      </w:r>
      <w:r w:rsidR="003B0CD9" w:rsidRPr="003B0CD9">
        <w:rPr>
          <w:sz w:val="22"/>
          <w:szCs w:val="22"/>
        </w:rPr>
        <w:t xml:space="preserve"> </w:t>
      </w:r>
      <w:r w:rsidR="003B0CD9">
        <w:rPr>
          <w:sz w:val="22"/>
          <w:szCs w:val="22"/>
        </w:rPr>
        <w:t>и к</w:t>
      </w:r>
      <w:r w:rsidRPr="003B0CD9">
        <w:rPr>
          <w:sz w:val="22"/>
          <w:szCs w:val="22"/>
        </w:rPr>
        <w:t xml:space="preserve">: </w:t>
      </w:r>
      <w:r w:rsidR="003B0CD9">
        <w:rPr>
          <w:sz w:val="22"/>
          <w:szCs w:val="22"/>
        </w:rPr>
        <w:t>[</w:t>
      </w:r>
      <w:r w:rsidRPr="003B0CD9">
        <w:rPr>
          <w:sz w:val="22"/>
          <w:szCs w:val="22"/>
          <w:lang w:val="en"/>
        </w:rPr>
        <w:t>Airline</w:t>
      </w:r>
      <w:r w:rsidRPr="003B0CD9">
        <w:rPr>
          <w:sz w:val="22"/>
          <w:szCs w:val="22"/>
        </w:rPr>
        <w:t xml:space="preserve"> </w:t>
      </w:r>
      <w:r w:rsidRPr="003B0CD9">
        <w:rPr>
          <w:sz w:val="22"/>
          <w:szCs w:val="22"/>
          <w:lang w:val="en"/>
        </w:rPr>
        <w:t>Efficiency</w:t>
      </w:r>
      <w:r w:rsidRPr="003B0CD9">
        <w:rPr>
          <w:sz w:val="22"/>
          <w:szCs w:val="22"/>
        </w:rPr>
        <w:t xml:space="preserve">, </w:t>
      </w:r>
      <w:r w:rsidRPr="003B0CD9">
        <w:rPr>
          <w:sz w:val="22"/>
          <w:szCs w:val="22"/>
          <w:lang w:val="en"/>
        </w:rPr>
        <w:t>John</w:t>
      </w:r>
      <w:r w:rsidRPr="003B0CD9">
        <w:rPr>
          <w:sz w:val="22"/>
          <w:szCs w:val="22"/>
        </w:rPr>
        <w:t xml:space="preserve"> </w:t>
      </w:r>
      <w:r w:rsidRPr="003B0CD9">
        <w:rPr>
          <w:sz w:val="22"/>
          <w:szCs w:val="22"/>
          <w:lang w:val="en"/>
        </w:rPr>
        <w:t>D</w:t>
      </w:r>
      <w:r w:rsidRPr="003B0CD9">
        <w:rPr>
          <w:sz w:val="22"/>
          <w:szCs w:val="22"/>
        </w:rPr>
        <w:t>., стр.14</w:t>
      </w:r>
      <w:r w:rsidR="003B0CD9">
        <w:rPr>
          <w:sz w:val="22"/>
          <w:szCs w:val="22"/>
        </w:rPr>
        <w:t>]</w:t>
      </w:r>
    </w:p>
    <w:p w14:paraId="2715277A" w14:textId="77777777" w:rsidR="00CF2A3B" w:rsidRPr="003B0CD9" w:rsidRDefault="00CF2A3B" w:rsidP="00CF2A3B">
      <w:pPr>
        <w:spacing w:line="360" w:lineRule="auto"/>
      </w:pPr>
    </w:p>
    <w:p w14:paraId="0D754D74" w14:textId="7449BD1C" w:rsidR="00682365" w:rsidRDefault="000F459B" w:rsidP="00884FCC">
      <w:pPr>
        <w:spacing w:line="360" w:lineRule="auto"/>
        <w:ind w:firstLine="708"/>
        <w:jc w:val="both"/>
      </w:pPr>
      <w:r w:rsidRPr="00CF2A3B">
        <w:t xml:space="preserve">Производительность по </w:t>
      </w:r>
      <w:proofErr w:type="spellStart"/>
      <w:r w:rsidRPr="000707F6">
        <w:rPr>
          <w:i/>
          <w:iCs/>
        </w:rPr>
        <w:t>Ao</w:t>
      </w:r>
      <w:proofErr w:type="spellEnd"/>
      <w:r w:rsidRPr="00CF2A3B">
        <w:t xml:space="preserve"> измеряется </w:t>
      </w:r>
      <w:proofErr w:type="spellStart"/>
      <w:r w:rsidRPr="000707F6">
        <w:rPr>
          <w:i/>
          <w:iCs/>
        </w:rPr>
        <w:t>Y</w:t>
      </w:r>
      <w:r w:rsidRPr="00DB77ED">
        <w:rPr>
          <w:i/>
          <w:iCs/>
          <w:sz w:val="20"/>
          <w:szCs w:val="20"/>
        </w:rPr>
        <w:t>A</w:t>
      </w:r>
      <w:r w:rsidR="00CF2A3B" w:rsidRPr="00DB77ED">
        <w:rPr>
          <w:i/>
          <w:iCs/>
          <w:sz w:val="18"/>
          <w:szCs w:val="18"/>
        </w:rPr>
        <w:t>о</w:t>
      </w:r>
      <w:proofErr w:type="spellEnd"/>
      <w:r w:rsidRPr="00DB77ED">
        <w:rPr>
          <w:sz w:val="18"/>
          <w:szCs w:val="18"/>
        </w:rPr>
        <w:t xml:space="preserve"> </w:t>
      </w:r>
      <w:r w:rsidRPr="00CF2A3B">
        <w:t>/</w:t>
      </w:r>
      <w:r w:rsidR="00DB77ED" w:rsidRPr="00DB77ED">
        <w:rPr>
          <w:i/>
          <w:iCs/>
        </w:rPr>
        <w:t>Х</w:t>
      </w:r>
      <w:r w:rsidR="00DB77ED" w:rsidRPr="00DB77ED">
        <w:rPr>
          <w:i/>
          <w:iCs/>
          <w:sz w:val="20"/>
          <w:szCs w:val="20"/>
        </w:rPr>
        <w:t>А</w:t>
      </w:r>
      <w:r w:rsidRPr="00CF2A3B">
        <w:t xml:space="preserve">. Переход от </w:t>
      </w:r>
      <w:proofErr w:type="spellStart"/>
      <w:r w:rsidRPr="00DB77ED">
        <w:rPr>
          <w:i/>
          <w:iCs/>
        </w:rPr>
        <w:t>Ao</w:t>
      </w:r>
      <w:proofErr w:type="spellEnd"/>
      <w:r w:rsidRPr="00CF2A3B">
        <w:t xml:space="preserve"> к </w:t>
      </w:r>
      <w:r w:rsidRPr="00DB77ED">
        <w:rPr>
          <w:i/>
          <w:iCs/>
        </w:rPr>
        <w:t>A</w:t>
      </w:r>
      <w:r w:rsidR="00611A18" w:rsidRPr="00611A18">
        <w:rPr>
          <w:i/>
          <w:iCs/>
          <w:vertAlign w:val="subscript"/>
        </w:rPr>
        <w:t>1</w:t>
      </w:r>
      <w:r w:rsidRPr="00CF2A3B">
        <w:t xml:space="preserve"> представляет увеличение производительности от </w:t>
      </w:r>
      <w:proofErr w:type="spellStart"/>
      <w:r w:rsidRPr="00DB77ED">
        <w:rPr>
          <w:i/>
          <w:iCs/>
        </w:rPr>
        <w:t>Y</w:t>
      </w:r>
      <w:r w:rsidRPr="00DB77ED">
        <w:rPr>
          <w:i/>
          <w:iCs/>
          <w:sz w:val="20"/>
          <w:szCs w:val="20"/>
        </w:rPr>
        <w:t>A</w:t>
      </w:r>
      <w:r w:rsidR="00DB77ED">
        <w:rPr>
          <w:i/>
          <w:iCs/>
          <w:sz w:val="20"/>
          <w:szCs w:val="20"/>
        </w:rPr>
        <w:t>о</w:t>
      </w:r>
      <w:proofErr w:type="spellEnd"/>
      <w:r w:rsidRPr="00DB77ED">
        <w:rPr>
          <w:i/>
          <w:iCs/>
        </w:rPr>
        <w:t xml:space="preserve"> / X</w:t>
      </w:r>
      <w:r w:rsidRPr="00DB77ED">
        <w:rPr>
          <w:i/>
          <w:iCs/>
          <w:sz w:val="20"/>
          <w:szCs w:val="20"/>
        </w:rPr>
        <w:t>A</w:t>
      </w:r>
      <w:r w:rsidRPr="00CF2A3B">
        <w:t xml:space="preserve"> до </w:t>
      </w:r>
      <w:r w:rsidRPr="00DB77ED">
        <w:rPr>
          <w:i/>
          <w:iCs/>
        </w:rPr>
        <w:t>Y</w:t>
      </w:r>
      <w:r w:rsidRPr="00DB77ED">
        <w:rPr>
          <w:i/>
          <w:iCs/>
          <w:sz w:val="20"/>
          <w:szCs w:val="20"/>
        </w:rPr>
        <w:t>A</w:t>
      </w:r>
      <w:r w:rsidR="00DB77ED" w:rsidRPr="00DB77ED">
        <w:rPr>
          <w:i/>
          <w:iCs/>
          <w:sz w:val="16"/>
          <w:szCs w:val="16"/>
        </w:rPr>
        <w:t>1</w:t>
      </w:r>
      <w:r w:rsidRPr="00DB77ED">
        <w:rPr>
          <w:i/>
          <w:iCs/>
        </w:rPr>
        <w:t xml:space="preserve"> / X</w:t>
      </w:r>
      <w:r w:rsidR="00DB77ED" w:rsidRPr="00DB77ED">
        <w:rPr>
          <w:i/>
          <w:iCs/>
          <w:sz w:val="20"/>
          <w:szCs w:val="20"/>
        </w:rPr>
        <w:t>А</w:t>
      </w:r>
      <w:r w:rsidRPr="00CF2A3B">
        <w:t>. Все точки на или ниже границы производств</w:t>
      </w:r>
      <w:r w:rsidR="00611A18">
        <w:t>енных возможностей</w:t>
      </w:r>
      <w:r w:rsidRPr="00CF2A3B">
        <w:t xml:space="preserve">, такие как </w:t>
      </w:r>
      <w:proofErr w:type="spellStart"/>
      <w:r w:rsidRPr="00DB77ED">
        <w:rPr>
          <w:i/>
          <w:iCs/>
        </w:rPr>
        <w:t>Ao</w:t>
      </w:r>
      <w:proofErr w:type="spellEnd"/>
      <w:r w:rsidRPr="00DB77ED">
        <w:rPr>
          <w:i/>
          <w:iCs/>
        </w:rPr>
        <w:t>, A</w:t>
      </w:r>
      <w:r w:rsidRPr="00DB77ED">
        <w:rPr>
          <w:i/>
          <w:iCs/>
          <w:sz w:val="20"/>
          <w:szCs w:val="20"/>
        </w:rPr>
        <w:t>1</w:t>
      </w:r>
      <w:r w:rsidRPr="00DB77ED">
        <w:rPr>
          <w:i/>
          <w:iCs/>
        </w:rPr>
        <w:t>, B, C</w:t>
      </w:r>
      <w:r w:rsidRPr="00CF2A3B">
        <w:t xml:space="preserve"> или </w:t>
      </w:r>
      <w:r w:rsidRPr="00DB77ED">
        <w:rPr>
          <w:i/>
          <w:iCs/>
        </w:rPr>
        <w:t>D</w:t>
      </w:r>
      <w:r w:rsidRPr="00CF2A3B">
        <w:t xml:space="preserve">, считаются </w:t>
      </w:r>
      <w:r w:rsidR="00DB77ED">
        <w:t>достижимыми</w:t>
      </w:r>
      <w:r w:rsidRPr="00CF2A3B">
        <w:t xml:space="preserve">, тогда как </w:t>
      </w:r>
      <w:r w:rsidR="00DB77ED">
        <w:t>т</w:t>
      </w:r>
      <w:r w:rsidRPr="00CF2A3B">
        <w:t>очки над н</w:t>
      </w:r>
      <w:r w:rsidR="00DB77ED">
        <w:t>ей</w:t>
      </w:r>
      <w:r w:rsidRPr="00CF2A3B">
        <w:t xml:space="preserve">, такие как </w:t>
      </w:r>
      <w:r w:rsidRPr="00DB77ED">
        <w:rPr>
          <w:i/>
          <w:iCs/>
        </w:rPr>
        <w:t>E</w:t>
      </w:r>
      <w:r w:rsidRPr="00CF2A3B">
        <w:t xml:space="preserve">, не реализуемы и не </w:t>
      </w:r>
      <w:r w:rsidR="00DB77ED">
        <w:t>будут рассматриваться</w:t>
      </w:r>
      <w:r w:rsidRPr="00CF2A3B">
        <w:t xml:space="preserve">. Эта пограничная интерпретация производственной функции приводит к концепции </w:t>
      </w:r>
      <w:r w:rsidR="00A25571">
        <w:t>технической</w:t>
      </w:r>
      <w:r w:rsidRPr="00CF2A3B">
        <w:t xml:space="preserve"> эффективности. Производственная ситуаци</w:t>
      </w:r>
      <w:r w:rsidR="00A677BF">
        <w:t>я неэффективна, если ее точка входа-вых</w:t>
      </w:r>
      <w:r w:rsidRPr="00CF2A3B">
        <w:t>ода лежит ниже границы</w:t>
      </w:r>
      <w:r w:rsidR="00BA3926">
        <w:t xml:space="preserve"> производственных возможностей</w:t>
      </w:r>
      <w:r w:rsidRPr="00CF2A3B">
        <w:t xml:space="preserve">, </w:t>
      </w:r>
      <w:r w:rsidR="00BA3926">
        <w:t xml:space="preserve">например, </w:t>
      </w:r>
      <w:proofErr w:type="spellStart"/>
      <w:r w:rsidR="00BA3926" w:rsidRPr="00BA3926">
        <w:rPr>
          <w:i/>
          <w:iCs/>
        </w:rPr>
        <w:t>Ао</w:t>
      </w:r>
      <w:proofErr w:type="spellEnd"/>
      <w:r w:rsidR="00BA3926" w:rsidRPr="00BA3926">
        <w:rPr>
          <w:i/>
          <w:iCs/>
        </w:rPr>
        <w:t>, А</w:t>
      </w:r>
      <w:r w:rsidR="00BA3926" w:rsidRPr="00BA3926">
        <w:rPr>
          <w:i/>
          <w:iCs/>
          <w:sz w:val="20"/>
          <w:szCs w:val="20"/>
        </w:rPr>
        <w:t>1</w:t>
      </w:r>
      <w:r w:rsidR="00BA3926">
        <w:t xml:space="preserve"> и </w:t>
      </w:r>
      <w:r w:rsidR="00BA3926" w:rsidRPr="00BA3926">
        <w:rPr>
          <w:i/>
          <w:iCs/>
        </w:rPr>
        <w:t>В</w:t>
      </w:r>
      <w:r w:rsidRPr="00CF2A3B">
        <w:t>, поскольку она не работает так же, как это может быть сделано с теми же ресурсами, как указано производст</w:t>
      </w:r>
      <w:r w:rsidR="00BA3926">
        <w:t xml:space="preserve">венной </w:t>
      </w:r>
      <w:r w:rsidRPr="00CF2A3B">
        <w:t>функци</w:t>
      </w:r>
      <w:r w:rsidR="00BA3926">
        <w:t>ей</w:t>
      </w:r>
      <w:r w:rsidRPr="00CF2A3B">
        <w:t xml:space="preserve">. С другой стороны, ситуация эффективна, если она расположена на самой границе производства, </w:t>
      </w:r>
      <w:r w:rsidR="00BA3926">
        <w:t xml:space="preserve">например, </w:t>
      </w:r>
      <w:r w:rsidR="00BA3926" w:rsidRPr="00BA3926">
        <w:rPr>
          <w:i/>
          <w:iCs/>
        </w:rPr>
        <w:t>С</w:t>
      </w:r>
      <w:r w:rsidR="00BA3926">
        <w:t xml:space="preserve"> и </w:t>
      </w:r>
      <w:r w:rsidR="00BA3926" w:rsidRPr="00BA3926">
        <w:rPr>
          <w:i/>
          <w:iCs/>
          <w:lang w:val="en-GB"/>
        </w:rPr>
        <w:t>D</w:t>
      </w:r>
      <w:r w:rsidRPr="00CF2A3B">
        <w:t xml:space="preserve">. Расстояние, на которое </w:t>
      </w:r>
      <w:r w:rsidRPr="00CF2A3B">
        <w:lastRenderedPageBreak/>
        <w:t>наблюдаемая производственная точка отклоняется от границы, обеспечивает меру эффективности для соответствующей фирмы</w:t>
      </w:r>
      <w:r w:rsidR="00BA3926" w:rsidRPr="00BA3926">
        <w:t xml:space="preserve"> </w:t>
      </w:r>
      <w:r w:rsidRPr="00CF2A3B">
        <w:t>или организаци</w:t>
      </w:r>
      <w:r w:rsidR="00BA3926">
        <w:t>и</w:t>
      </w:r>
      <w:r w:rsidRPr="00CF2A3B">
        <w:t>. Следовательно, пограничная производственная функция выступает в качестве критерия или нормы, служащей основой для оценки эффективности. На рис</w:t>
      </w:r>
      <w:r w:rsidR="00BA3926">
        <w:t>унке</w:t>
      </w:r>
      <w:r w:rsidR="00BE2F6D">
        <w:t xml:space="preserve"> 6</w:t>
      </w:r>
      <w:r w:rsidRPr="00CF2A3B">
        <w:t xml:space="preserve"> </w:t>
      </w:r>
      <w:r w:rsidRPr="00BA3926">
        <w:rPr>
          <w:i/>
          <w:iCs/>
        </w:rPr>
        <w:t>C</w:t>
      </w:r>
      <w:r w:rsidRPr="00CF2A3B">
        <w:t xml:space="preserve"> будет ориентиром при измерении эффективности </w:t>
      </w:r>
      <w:proofErr w:type="spellStart"/>
      <w:r w:rsidRPr="00BA3926">
        <w:rPr>
          <w:i/>
          <w:iCs/>
        </w:rPr>
        <w:t>Ao</w:t>
      </w:r>
      <w:proofErr w:type="spellEnd"/>
      <w:r w:rsidRPr="00CF2A3B">
        <w:t>, ориентированной на в</w:t>
      </w:r>
      <w:r w:rsidR="00A677BF">
        <w:t>ходные</w:t>
      </w:r>
      <w:r w:rsidRPr="00CF2A3B">
        <w:t xml:space="preserve"> данные; то есть расстояние между </w:t>
      </w:r>
      <w:proofErr w:type="spellStart"/>
      <w:r w:rsidRPr="00BA3926">
        <w:rPr>
          <w:i/>
          <w:iCs/>
        </w:rPr>
        <w:t>Ao</w:t>
      </w:r>
      <w:proofErr w:type="spellEnd"/>
      <w:r w:rsidRPr="00CF2A3B">
        <w:t xml:space="preserve"> и </w:t>
      </w:r>
      <w:r w:rsidRPr="00BA3926">
        <w:rPr>
          <w:i/>
          <w:iCs/>
        </w:rPr>
        <w:t>C</w:t>
      </w:r>
      <w:r w:rsidRPr="00CF2A3B">
        <w:t xml:space="preserve"> (</w:t>
      </w:r>
      <w:r w:rsidRPr="00BA3926">
        <w:rPr>
          <w:i/>
          <w:iCs/>
        </w:rPr>
        <w:t>X</w:t>
      </w:r>
      <w:r w:rsidR="00BA3926" w:rsidRPr="00BA3926">
        <w:rPr>
          <w:i/>
          <w:iCs/>
          <w:sz w:val="20"/>
          <w:szCs w:val="20"/>
        </w:rPr>
        <w:t>А</w:t>
      </w:r>
      <w:r w:rsidRPr="00CF2A3B">
        <w:t xml:space="preserve"> - </w:t>
      </w:r>
      <w:proofErr w:type="spellStart"/>
      <w:r w:rsidRPr="00BA3926">
        <w:rPr>
          <w:i/>
          <w:iCs/>
        </w:rPr>
        <w:t>X</w:t>
      </w:r>
      <w:r w:rsidR="00BA3926" w:rsidRPr="00BA3926">
        <w:rPr>
          <w:i/>
          <w:iCs/>
        </w:rPr>
        <w:t>с</w:t>
      </w:r>
      <w:proofErr w:type="spellEnd"/>
      <w:r w:rsidRPr="00CF2A3B">
        <w:t xml:space="preserve">) указывает, сколько дополнительных </w:t>
      </w:r>
      <w:r w:rsidR="00A677BF">
        <w:t>ресурсов</w:t>
      </w:r>
      <w:r w:rsidRPr="00CF2A3B">
        <w:t xml:space="preserve"> </w:t>
      </w:r>
      <w:r w:rsidR="00BA3926">
        <w:t>ф</w:t>
      </w:r>
      <w:r w:rsidRPr="00CF2A3B">
        <w:t xml:space="preserve">ирма </w:t>
      </w:r>
      <w:proofErr w:type="spellStart"/>
      <w:r w:rsidRPr="00BA3926">
        <w:rPr>
          <w:i/>
          <w:iCs/>
        </w:rPr>
        <w:t>Ao</w:t>
      </w:r>
      <w:proofErr w:type="spellEnd"/>
      <w:r w:rsidRPr="00CF2A3B">
        <w:t xml:space="preserve"> использует для генерации того же уровня продукции, производимой </w:t>
      </w:r>
      <w:r w:rsidR="00BA3926">
        <w:t>ф</w:t>
      </w:r>
      <w:r w:rsidRPr="00CF2A3B">
        <w:t xml:space="preserve">ирмой </w:t>
      </w:r>
      <w:r w:rsidRPr="00BA3926">
        <w:rPr>
          <w:i/>
          <w:iCs/>
        </w:rPr>
        <w:t>C</w:t>
      </w:r>
      <w:r w:rsidR="003F18E9">
        <w:t>.</w:t>
      </w:r>
      <w:r w:rsidRPr="00CF2A3B">
        <w:t xml:space="preserve"> </w:t>
      </w:r>
      <w:r w:rsidR="003F18E9">
        <w:t>Т</w:t>
      </w:r>
      <w:r w:rsidRPr="00CF2A3B">
        <w:t xml:space="preserve">аким образом, измеряется уровень эффективности (неэффективности) </w:t>
      </w:r>
      <w:proofErr w:type="spellStart"/>
      <w:r w:rsidRPr="003F18E9">
        <w:rPr>
          <w:i/>
          <w:iCs/>
        </w:rPr>
        <w:t>A</w:t>
      </w:r>
      <w:r w:rsidR="003F18E9" w:rsidRPr="003F18E9">
        <w:rPr>
          <w:i/>
          <w:iCs/>
        </w:rPr>
        <w:t>о</w:t>
      </w:r>
      <w:proofErr w:type="spellEnd"/>
      <w:r w:rsidRPr="00CF2A3B">
        <w:t xml:space="preserve">, когда задан </w:t>
      </w:r>
      <w:r w:rsidR="00C92F17">
        <w:t>уровень производства</w:t>
      </w:r>
      <w:r w:rsidRPr="00CF2A3B">
        <w:t xml:space="preserve">. Точно так же </w:t>
      </w:r>
      <w:r w:rsidRPr="003F18E9">
        <w:rPr>
          <w:i/>
          <w:iCs/>
        </w:rPr>
        <w:t>D</w:t>
      </w:r>
      <w:r w:rsidRPr="00CF2A3B">
        <w:t xml:space="preserve"> будет точкой отсчета при измерении выходной эффективности </w:t>
      </w:r>
      <w:proofErr w:type="spellStart"/>
      <w:r w:rsidRPr="003F18E9">
        <w:rPr>
          <w:i/>
          <w:iCs/>
        </w:rPr>
        <w:t>A</w:t>
      </w:r>
      <w:r w:rsidR="003F18E9">
        <w:rPr>
          <w:i/>
          <w:iCs/>
        </w:rPr>
        <w:t>о</w:t>
      </w:r>
      <w:proofErr w:type="spellEnd"/>
      <w:r w:rsidRPr="00CF2A3B">
        <w:t xml:space="preserve">. Расстояние между </w:t>
      </w:r>
      <w:r w:rsidRPr="003F18E9">
        <w:rPr>
          <w:i/>
          <w:iCs/>
        </w:rPr>
        <w:t>D</w:t>
      </w:r>
      <w:r w:rsidRPr="00CF2A3B">
        <w:t xml:space="preserve"> и </w:t>
      </w:r>
      <w:proofErr w:type="spellStart"/>
      <w:r w:rsidRPr="003F18E9">
        <w:rPr>
          <w:i/>
          <w:iCs/>
        </w:rPr>
        <w:t>A</w:t>
      </w:r>
      <w:r w:rsidR="003F18E9" w:rsidRPr="003F18E9">
        <w:rPr>
          <w:i/>
          <w:iCs/>
        </w:rPr>
        <w:t>о</w:t>
      </w:r>
      <w:proofErr w:type="spellEnd"/>
      <w:r w:rsidR="003F18E9">
        <w:t xml:space="preserve"> (</w:t>
      </w:r>
      <w:r w:rsidRPr="003F18E9">
        <w:rPr>
          <w:i/>
          <w:iCs/>
        </w:rPr>
        <w:t>Y</w:t>
      </w:r>
      <w:r w:rsidR="003F18E9" w:rsidRPr="003F18E9">
        <w:rPr>
          <w:i/>
          <w:iCs/>
          <w:sz w:val="18"/>
          <w:szCs w:val="18"/>
          <w:lang w:val="en-GB"/>
        </w:rPr>
        <w:t>D</w:t>
      </w:r>
      <w:r w:rsidRPr="00CF2A3B">
        <w:t xml:space="preserve"> - </w:t>
      </w:r>
      <w:r w:rsidRPr="003F18E9">
        <w:rPr>
          <w:i/>
          <w:iCs/>
        </w:rPr>
        <w:t>Y</w:t>
      </w:r>
      <w:proofErr w:type="spellStart"/>
      <w:r w:rsidR="003F18E9" w:rsidRPr="003F18E9">
        <w:rPr>
          <w:i/>
          <w:iCs/>
          <w:sz w:val="20"/>
          <w:szCs w:val="20"/>
          <w:lang w:val="en-GB"/>
        </w:rPr>
        <w:t>Ao</w:t>
      </w:r>
      <w:proofErr w:type="spellEnd"/>
      <w:r w:rsidR="009D2272">
        <w:t>) по</w:t>
      </w:r>
      <w:r w:rsidRPr="00CF2A3B">
        <w:t xml:space="preserve">казывает, сколько дополнительных </w:t>
      </w:r>
      <w:r w:rsidR="002B170A">
        <w:t>единиц</w:t>
      </w:r>
      <w:r w:rsidRPr="00CF2A3B">
        <w:t xml:space="preserve"> производит фирма </w:t>
      </w:r>
      <w:r w:rsidRPr="003F18E9">
        <w:rPr>
          <w:i/>
          <w:iCs/>
        </w:rPr>
        <w:t>D</w:t>
      </w:r>
      <w:r w:rsidRPr="00CF2A3B">
        <w:t xml:space="preserve"> на том же уровне </w:t>
      </w:r>
      <w:r w:rsidR="002B170A">
        <w:t>затрачиваемых ресурсов</w:t>
      </w:r>
      <w:r w:rsidRPr="00CF2A3B">
        <w:t>, котор</w:t>
      </w:r>
      <w:r w:rsidR="002B170A">
        <w:t>ые</w:t>
      </w:r>
      <w:r w:rsidRPr="00CF2A3B">
        <w:t xml:space="preserve"> используется фирмой </w:t>
      </w:r>
      <w:proofErr w:type="spellStart"/>
      <w:r w:rsidRPr="003F18E9">
        <w:rPr>
          <w:i/>
          <w:iCs/>
        </w:rPr>
        <w:t>A</w:t>
      </w:r>
      <w:r w:rsidR="003F18E9" w:rsidRPr="003F18E9">
        <w:rPr>
          <w:i/>
          <w:iCs/>
        </w:rPr>
        <w:t>о</w:t>
      </w:r>
      <w:proofErr w:type="spellEnd"/>
      <w:r w:rsidRPr="00CF2A3B">
        <w:t xml:space="preserve">. Когда два или более </w:t>
      </w:r>
      <w:r w:rsidR="00B51BFB">
        <w:t>входа</w:t>
      </w:r>
      <w:r w:rsidRPr="00CF2A3B">
        <w:t xml:space="preserve"> используются в производственном процессе, один и тот же уровень </w:t>
      </w:r>
      <w:r w:rsidR="00B51BFB">
        <w:t>выхода</w:t>
      </w:r>
      <w:r w:rsidRPr="00CF2A3B">
        <w:t xml:space="preserve"> часто может быть создан с использованием различных комбинаций </w:t>
      </w:r>
      <w:r w:rsidR="002B170A">
        <w:t>ресурсов</w:t>
      </w:r>
      <w:r w:rsidRPr="00CF2A3B">
        <w:t xml:space="preserve">. </w:t>
      </w:r>
    </w:p>
    <w:p w14:paraId="4EA3D5A1" w14:textId="68290F37" w:rsidR="0059325B" w:rsidRPr="00160E0E" w:rsidRDefault="0059325B" w:rsidP="00160E0E">
      <w:pPr>
        <w:spacing w:line="360" w:lineRule="auto"/>
        <w:ind w:firstLine="708"/>
        <w:jc w:val="both"/>
        <w:rPr>
          <w:rFonts w:eastAsia="Times New Roman"/>
          <w:color w:val="000000"/>
          <w:shd w:val="clear" w:color="auto" w:fill="FFFFFF"/>
        </w:rPr>
      </w:pPr>
      <w:r w:rsidRPr="0059325B">
        <w:rPr>
          <w:rFonts w:eastAsia="Times New Roman"/>
          <w:color w:val="000000"/>
          <w:shd w:val="clear" w:color="auto" w:fill="FFFFFF"/>
        </w:rPr>
        <w:t xml:space="preserve">Когда целевая функция имеет конечное максимальное значение, достижимое по возможному набору переменных выбора, это максимальное значение можно использовать </w:t>
      </w:r>
      <w:r w:rsidRPr="00160E0E">
        <w:rPr>
          <w:rFonts w:eastAsia="Times New Roman"/>
          <w:color w:val="000000"/>
          <w:shd w:val="clear" w:color="auto" w:fill="FFFFFF"/>
        </w:rPr>
        <w:t>в качестве эталона для оценки эффективности агента, принимающего решения. Чем ближе фактическая прибыль фирмы к максимально достижимому, тем выше ее эффективность.</w:t>
      </w:r>
    </w:p>
    <w:p w14:paraId="4BB8B2E8" w14:textId="7FE4C2A2" w:rsidR="0017106C" w:rsidRDefault="0017170C" w:rsidP="00FD40E0">
      <w:pPr>
        <w:spacing w:line="360" w:lineRule="auto"/>
        <w:ind w:firstLine="708"/>
        <w:jc w:val="both"/>
        <w:rPr>
          <w:rFonts w:eastAsia="Times New Roman"/>
          <w:color w:val="000000"/>
          <w:shd w:val="clear" w:color="auto" w:fill="FFFFFF"/>
        </w:rPr>
      </w:pPr>
      <w:proofErr w:type="spellStart"/>
      <w:r w:rsidRPr="0017170C">
        <w:rPr>
          <w:rFonts w:eastAsia="Times New Roman"/>
          <w:color w:val="000000"/>
          <w:shd w:val="clear" w:color="auto" w:fill="FFFFFF"/>
        </w:rPr>
        <w:t>Фаррелл</w:t>
      </w:r>
      <w:proofErr w:type="spellEnd"/>
      <w:r w:rsidR="00160E0E">
        <w:rPr>
          <w:rFonts w:eastAsia="Times New Roman"/>
          <w:color w:val="000000"/>
          <w:shd w:val="clear" w:color="auto" w:fill="FFFFFF"/>
        </w:rPr>
        <w:t xml:space="preserve"> (1957)</w:t>
      </w:r>
      <w:r w:rsidRPr="0017170C">
        <w:rPr>
          <w:rFonts w:eastAsia="Times New Roman"/>
          <w:color w:val="000000"/>
          <w:shd w:val="clear" w:color="auto" w:fill="FFFFFF"/>
        </w:rPr>
        <w:t xml:space="preserve"> проиллюстрировал свои идеи на </w:t>
      </w:r>
      <w:r w:rsidR="00160E0E">
        <w:rPr>
          <w:rFonts w:eastAsia="Times New Roman"/>
          <w:color w:val="000000"/>
          <w:shd w:val="clear" w:color="auto" w:fill="FFFFFF"/>
        </w:rPr>
        <w:t>простом примере, включающем фирмы, которые использую</w:t>
      </w:r>
      <w:r w:rsidRPr="0017170C">
        <w:rPr>
          <w:rFonts w:eastAsia="Times New Roman"/>
          <w:color w:val="000000"/>
          <w:shd w:val="clear" w:color="auto" w:fill="FFFFFF"/>
        </w:rPr>
        <w:t>т два входа (x</w:t>
      </w:r>
      <w:r w:rsidR="00160E0E" w:rsidRPr="00943AFC">
        <w:rPr>
          <w:rFonts w:eastAsia="Times New Roman"/>
          <w:color w:val="000000"/>
          <w:shd w:val="clear" w:color="auto" w:fill="FFFFFF"/>
          <w:vertAlign w:val="subscript"/>
        </w:rPr>
        <w:t>1</w:t>
      </w:r>
      <w:r w:rsidR="00160E0E">
        <w:rPr>
          <w:rFonts w:eastAsia="Times New Roman"/>
          <w:color w:val="000000"/>
          <w:shd w:val="clear" w:color="auto" w:fill="FFFFFF"/>
        </w:rPr>
        <w:t xml:space="preserve"> и x</w:t>
      </w:r>
      <w:r w:rsidR="00160E0E" w:rsidRPr="00943AFC">
        <w:rPr>
          <w:rFonts w:eastAsia="Times New Roman"/>
          <w:color w:val="000000"/>
          <w:shd w:val="clear" w:color="auto" w:fill="FFFFFF"/>
          <w:vertAlign w:val="subscript"/>
        </w:rPr>
        <w:t>2</w:t>
      </w:r>
      <w:r w:rsidRPr="0017170C">
        <w:rPr>
          <w:rFonts w:eastAsia="Times New Roman"/>
          <w:color w:val="000000"/>
          <w:shd w:val="clear" w:color="auto" w:fill="FFFFFF"/>
        </w:rPr>
        <w:t xml:space="preserve">) для получения одного выхода </w:t>
      </w:r>
      <w:r w:rsidR="007E36E3">
        <w:rPr>
          <w:rFonts w:eastAsia="Times New Roman"/>
          <w:color w:val="000000"/>
          <w:shd w:val="clear" w:color="auto" w:fill="FFFFFF"/>
        </w:rPr>
        <w:t>(y), в предположении постоянной отдачи от</w:t>
      </w:r>
      <w:r w:rsidRPr="0017170C">
        <w:rPr>
          <w:rFonts w:eastAsia="Times New Roman"/>
          <w:color w:val="000000"/>
          <w:shd w:val="clear" w:color="auto" w:fill="FFFFFF"/>
        </w:rPr>
        <w:t xml:space="preserve"> ма</w:t>
      </w:r>
      <w:r w:rsidR="007E36E3">
        <w:rPr>
          <w:rFonts w:eastAsia="Times New Roman"/>
          <w:color w:val="000000"/>
          <w:shd w:val="clear" w:color="auto" w:fill="FFFFFF"/>
        </w:rPr>
        <w:t>сштаба</w:t>
      </w:r>
      <w:r w:rsidR="0017106C">
        <w:rPr>
          <w:rFonts w:eastAsia="Times New Roman"/>
          <w:color w:val="000000"/>
          <w:shd w:val="clear" w:color="auto" w:fill="FFFFFF"/>
        </w:rPr>
        <w:t xml:space="preserve">. Знание </w:t>
      </w:r>
      <w:r w:rsidR="00160E0E">
        <w:rPr>
          <w:rFonts w:eastAsia="Times New Roman"/>
          <w:color w:val="000000"/>
          <w:shd w:val="clear" w:color="auto" w:fill="FFFFFF"/>
        </w:rPr>
        <w:t>изокванты</w:t>
      </w:r>
      <w:r w:rsidRPr="0017170C">
        <w:rPr>
          <w:rFonts w:eastAsia="Times New Roman"/>
          <w:color w:val="000000"/>
          <w:shd w:val="clear" w:color="auto" w:fill="FFFFFF"/>
        </w:rPr>
        <w:t xml:space="preserve"> полностью эффективных фирм, «п</w:t>
      </w:r>
      <w:r w:rsidR="00160E0E">
        <w:rPr>
          <w:rFonts w:eastAsia="Times New Roman"/>
          <w:color w:val="000000"/>
          <w:shd w:val="clear" w:color="auto" w:fill="FFFFFF"/>
        </w:rPr>
        <w:t>редставленных SS</w:t>
      </w:r>
      <w:r w:rsidR="00160E0E" w:rsidRPr="00160E0E">
        <w:rPr>
          <w:rFonts w:eastAsia="Times New Roman"/>
          <w:color w:val="000000"/>
          <w:shd w:val="clear" w:color="auto" w:fill="FFFFFF"/>
        </w:rPr>
        <w:t>’</w:t>
      </w:r>
      <w:r w:rsidR="00160E0E">
        <w:rPr>
          <w:rFonts w:eastAsia="Times New Roman"/>
          <w:color w:val="000000"/>
          <w:shd w:val="clear" w:color="auto" w:fill="FFFFFF"/>
        </w:rPr>
        <w:t>» на рисунке 7</w:t>
      </w:r>
      <w:r w:rsidRPr="0017170C">
        <w:rPr>
          <w:rFonts w:eastAsia="Times New Roman"/>
          <w:color w:val="000000"/>
          <w:shd w:val="clear" w:color="auto" w:fill="FFFFFF"/>
        </w:rPr>
        <w:t xml:space="preserve">, позволяет измерять техническую эффективность. Если в данном </w:t>
      </w:r>
      <w:r w:rsidR="00911D9B">
        <w:rPr>
          <w:rFonts w:eastAsia="Times New Roman"/>
          <w:color w:val="000000"/>
          <w:shd w:val="clear" w:color="auto" w:fill="FFFFFF"/>
        </w:rPr>
        <w:t>случае</w:t>
      </w:r>
      <w:r w:rsidRPr="0017170C">
        <w:rPr>
          <w:rFonts w:eastAsia="Times New Roman"/>
          <w:color w:val="000000"/>
          <w:shd w:val="clear" w:color="auto" w:fill="FFFFFF"/>
        </w:rPr>
        <w:t xml:space="preserve"> используются количества входов, определенных точкой P, для производства единицы выпуска, </w:t>
      </w:r>
      <w:r w:rsidR="00911D9B">
        <w:rPr>
          <w:rFonts w:eastAsia="Times New Roman"/>
          <w:color w:val="000000"/>
          <w:shd w:val="clear" w:color="auto" w:fill="FFFFFF"/>
        </w:rPr>
        <w:t xml:space="preserve">то </w:t>
      </w:r>
      <w:r w:rsidRPr="0017170C">
        <w:rPr>
          <w:rFonts w:eastAsia="Times New Roman"/>
          <w:color w:val="000000"/>
          <w:shd w:val="clear" w:color="auto" w:fill="FFFFFF"/>
        </w:rPr>
        <w:t>техническая неэффективность этой фирмы может быть представлен</w:t>
      </w:r>
      <w:r w:rsidR="00911D9B">
        <w:rPr>
          <w:rFonts w:eastAsia="Times New Roman"/>
          <w:color w:val="000000"/>
          <w:shd w:val="clear" w:color="auto" w:fill="FFFFFF"/>
        </w:rPr>
        <w:t xml:space="preserve">а ​​расстоянием </w:t>
      </w:r>
      <w:r w:rsidR="00911D9B">
        <w:rPr>
          <w:rFonts w:eastAsia="Times New Roman"/>
          <w:color w:val="000000"/>
          <w:shd w:val="clear" w:color="auto" w:fill="FFFFFF"/>
          <w:lang w:val="en-US"/>
        </w:rPr>
        <w:t>QP</w:t>
      </w:r>
      <w:r w:rsidRPr="0017170C">
        <w:rPr>
          <w:rFonts w:eastAsia="Times New Roman"/>
          <w:color w:val="000000"/>
          <w:shd w:val="clear" w:color="auto" w:fill="FFFFFF"/>
        </w:rPr>
        <w:t xml:space="preserve">, </w:t>
      </w:r>
      <w:r w:rsidR="00911D9B">
        <w:rPr>
          <w:rFonts w:eastAsia="Times New Roman"/>
          <w:color w:val="000000"/>
          <w:shd w:val="clear" w:color="auto" w:fill="FFFFFF"/>
        </w:rPr>
        <w:t>представляющее</w:t>
      </w:r>
      <w:r w:rsidRPr="0017170C">
        <w:rPr>
          <w:rFonts w:eastAsia="Times New Roman"/>
          <w:color w:val="000000"/>
          <w:shd w:val="clear" w:color="auto" w:fill="FFFFFF"/>
        </w:rPr>
        <w:t xml:space="preserve"> собой величину, на которую все затраты могут быть пропорционально сокращены </w:t>
      </w:r>
      <w:r w:rsidR="003A6208" w:rsidRPr="0017170C">
        <w:rPr>
          <w:rFonts w:eastAsia="Times New Roman"/>
          <w:color w:val="000000"/>
          <w:shd w:val="clear" w:color="auto" w:fill="FFFFFF"/>
        </w:rPr>
        <w:t xml:space="preserve">без </w:t>
      </w:r>
      <w:r w:rsidR="003A6208">
        <w:rPr>
          <w:rFonts w:eastAsia="Times New Roman"/>
          <w:color w:val="000000"/>
          <w:shd w:val="clear" w:color="auto" w:fill="FFFFFF"/>
        </w:rPr>
        <w:t>уменьшения</w:t>
      </w:r>
      <w:r w:rsidRPr="0017170C">
        <w:rPr>
          <w:rFonts w:eastAsia="Times New Roman"/>
          <w:color w:val="000000"/>
          <w:shd w:val="clear" w:color="auto" w:fill="FFFFFF"/>
        </w:rPr>
        <w:t xml:space="preserve"> производства. Эт</w:t>
      </w:r>
      <w:r w:rsidR="003A6208">
        <w:rPr>
          <w:rFonts w:eastAsia="Times New Roman"/>
          <w:color w:val="000000"/>
          <w:shd w:val="clear" w:color="auto" w:fill="FFFFFF"/>
        </w:rPr>
        <w:t>о обычно выражается в процентной</w:t>
      </w:r>
      <w:r w:rsidRPr="0017170C">
        <w:rPr>
          <w:rFonts w:eastAsia="Times New Roman"/>
          <w:color w:val="000000"/>
          <w:shd w:val="clear" w:color="auto" w:fill="FFFFFF"/>
        </w:rPr>
        <w:t xml:space="preserve"> </w:t>
      </w:r>
      <w:r w:rsidR="003A6208">
        <w:rPr>
          <w:rFonts w:eastAsia="Times New Roman"/>
          <w:color w:val="000000"/>
          <w:shd w:val="clear" w:color="auto" w:fill="FFFFFF"/>
        </w:rPr>
        <w:t>пропорции отношением QP/0</w:t>
      </w:r>
      <w:r w:rsidRPr="0017170C">
        <w:rPr>
          <w:rFonts w:eastAsia="Times New Roman"/>
          <w:color w:val="000000"/>
          <w:shd w:val="clear" w:color="auto" w:fill="FFFFFF"/>
        </w:rPr>
        <w:t>P, которое представляет собой процент, на который необходимо снизить все затраты для достижения технически эффективного производства. Техни</w:t>
      </w:r>
      <w:r w:rsidR="0017106C">
        <w:rPr>
          <w:rFonts w:eastAsia="Times New Roman"/>
          <w:color w:val="000000"/>
          <w:shd w:val="clear" w:color="auto" w:fill="FFFFFF"/>
        </w:rPr>
        <w:t>ческая эффективность (TE) фирмы</w:t>
      </w:r>
      <w:r w:rsidRPr="0017170C">
        <w:rPr>
          <w:rFonts w:eastAsia="Times New Roman"/>
          <w:color w:val="000000"/>
          <w:shd w:val="clear" w:color="auto" w:fill="FFFFFF"/>
        </w:rPr>
        <w:t xml:space="preserve"> чаще всего измеряется соотношением</w:t>
      </w:r>
      <w:r w:rsidR="00FD40E0">
        <w:rPr>
          <w:rFonts w:eastAsia="Times New Roman"/>
          <w:color w:val="000000"/>
          <w:shd w:val="clear" w:color="auto" w:fill="FFFFFF"/>
        </w:rPr>
        <w:t xml:space="preserve"> </w:t>
      </w:r>
      <w:proofErr w:type="spellStart"/>
      <w:r w:rsidR="0017106C">
        <w:rPr>
          <w:rFonts w:eastAsia="Times New Roman"/>
          <w:color w:val="000000"/>
          <w:shd w:val="clear" w:color="auto" w:fill="FFFFFF"/>
          <w:lang w:val="en-US"/>
        </w:rPr>
        <w:t>TE</w:t>
      </w:r>
      <w:r w:rsidR="0017106C" w:rsidRPr="001F1F75">
        <w:rPr>
          <w:rFonts w:eastAsia="Times New Roman"/>
          <w:color w:val="000000"/>
          <w:shd w:val="clear" w:color="auto" w:fill="FFFFFF"/>
          <w:vertAlign w:val="subscript"/>
          <w:lang w:val="en-US"/>
        </w:rPr>
        <w:t>i</w:t>
      </w:r>
      <w:proofErr w:type="spellEnd"/>
      <w:r w:rsidR="0017106C" w:rsidRPr="0017106C">
        <w:rPr>
          <w:rFonts w:eastAsia="Times New Roman"/>
          <w:color w:val="000000"/>
          <w:shd w:val="clear" w:color="auto" w:fill="FFFFFF"/>
        </w:rPr>
        <w:t xml:space="preserve"> = 0</w:t>
      </w:r>
      <w:r w:rsidR="0017106C">
        <w:rPr>
          <w:rFonts w:eastAsia="Times New Roman"/>
          <w:color w:val="000000"/>
          <w:shd w:val="clear" w:color="auto" w:fill="FFFFFF"/>
          <w:lang w:val="en-US"/>
        </w:rPr>
        <w:t>Q</w:t>
      </w:r>
      <w:r w:rsidR="0017106C" w:rsidRPr="0017106C">
        <w:rPr>
          <w:rFonts w:eastAsia="Times New Roman"/>
          <w:color w:val="000000"/>
          <w:shd w:val="clear" w:color="auto" w:fill="FFFFFF"/>
        </w:rPr>
        <w:t>/0</w:t>
      </w:r>
      <w:r w:rsidR="0017106C">
        <w:rPr>
          <w:rFonts w:eastAsia="Times New Roman"/>
          <w:color w:val="000000"/>
          <w:shd w:val="clear" w:color="auto" w:fill="FFFFFF"/>
          <w:lang w:val="en-US"/>
        </w:rPr>
        <w:t>P</w:t>
      </w:r>
      <w:r w:rsidR="00FD40E0">
        <w:rPr>
          <w:rFonts w:eastAsia="Times New Roman"/>
          <w:color w:val="000000"/>
          <w:shd w:val="clear" w:color="auto" w:fill="FFFFFF"/>
        </w:rPr>
        <w:t xml:space="preserve">, </w:t>
      </w:r>
      <w:r w:rsidR="003A6208">
        <w:rPr>
          <w:rFonts w:eastAsia="Times New Roman"/>
          <w:color w:val="000000"/>
          <w:shd w:val="clear" w:color="auto" w:fill="FFFFFF"/>
        </w:rPr>
        <w:t>которое равно</w:t>
      </w:r>
      <w:r w:rsidR="0017106C" w:rsidRPr="0017106C">
        <w:rPr>
          <w:rFonts w:eastAsia="Times New Roman"/>
          <w:color w:val="000000"/>
          <w:shd w:val="clear" w:color="auto" w:fill="FFFFFF"/>
        </w:rPr>
        <w:t xml:space="preserve"> </w:t>
      </w:r>
      <w:r w:rsidR="0017106C">
        <w:rPr>
          <w:rFonts w:eastAsia="Times New Roman"/>
          <w:color w:val="000000"/>
          <w:shd w:val="clear" w:color="auto" w:fill="FFFFFF"/>
        </w:rPr>
        <w:t>единице минус QP/0</w:t>
      </w:r>
      <w:r w:rsidR="0017106C" w:rsidRPr="0017106C">
        <w:rPr>
          <w:rFonts w:eastAsia="Times New Roman"/>
          <w:color w:val="000000"/>
          <w:shd w:val="clear" w:color="auto" w:fill="FFFFFF"/>
        </w:rPr>
        <w:t>P. Он</w:t>
      </w:r>
      <w:r w:rsidR="003A6208">
        <w:rPr>
          <w:rFonts w:eastAsia="Times New Roman"/>
          <w:color w:val="000000"/>
          <w:shd w:val="clear" w:color="auto" w:fill="FFFFFF"/>
        </w:rPr>
        <w:t>о</w:t>
      </w:r>
      <w:r w:rsidR="0017106C" w:rsidRPr="0017106C">
        <w:rPr>
          <w:rFonts w:eastAsia="Times New Roman"/>
          <w:color w:val="000000"/>
          <w:shd w:val="clear" w:color="auto" w:fill="FFFFFF"/>
        </w:rPr>
        <w:t xml:space="preserve"> будет принимать значение от нуля до единицы и, следовательно, дает показатель степени техн</w:t>
      </w:r>
      <w:r w:rsidR="003A6208">
        <w:rPr>
          <w:rFonts w:eastAsia="Times New Roman"/>
          <w:color w:val="000000"/>
          <w:shd w:val="clear" w:color="auto" w:fill="FFFFFF"/>
        </w:rPr>
        <w:t>ической неэффективности фирмы. З</w:t>
      </w:r>
      <w:r w:rsidR="0017106C" w:rsidRPr="0017106C">
        <w:rPr>
          <w:rFonts w:eastAsia="Times New Roman"/>
          <w:color w:val="000000"/>
          <w:shd w:val="clear" w:color="auto" w:fill="FFFFFF"/>
        </w:rPr>
        <w:t>начение 1 указывает, что фирма полностью технически эффективна. Например, точка Q технически эффективна, пот</w:t>
      </w:r>
      <w:r w:rsidR="003A6208">
        <w:rPr>
          <w:rFonts w:eastAsia="Times New Roman"/>
          <w:color w:val="000000"/>
          <w:shd w:val="clear" w:color="auto" w:fill="FFFFFF"/>
        </w:rPr>
        <w:t>ому что она лежит на эффективной</w:t>
      </w:r>
      <w:r w:rsidR="0017106C" w:rsidRPr="0017106C">
        <w:rPr>
          <w:rFonts w:eastAsia="Times New Roman"/>
          <w:color w:val="000000"/>
          <w:shd w:val="clear" w:color="auto" w:fill="FFFFFF"/>
        </w:rPr>
        <w:t xml:space="preserve"> </w:t>
      </w:r>
      <w:proofErr w:type="spellStart"/>
      <w:r w:rsidR="0017106C" w:rsidRPr="0017106C">
        <w:rPr>
          <w:rFonts w:eastAsia="Times New Roman"/>
          <w:color w:val="000000"/>
          <w:shd w:val="clear" w:color="auto" w:fill="FFFFFF"/>
        </w:rPr>
        <w:t>изокванте</w:t>
      </w:r>
      <w:proofErr w:type="spellEnd"/>
      <w:r w:rsidR="0017106C" w:rsidRPr="0017106C">
        <w:rPr>
          <w:rFonts w:eastAsia="Times New Roman"/>
          <w:color w:val="000000"/>
          <w:shd w:val="clear" w:color="auto" w:fill="FFFFFF"/>
        </w:rPr>
        <w:t>.</w:t>
      </w:r>
    </w:p>
    <w:p w14:paraId="331FF2DD" w14:textId="15DDB118" w:rsidR="00B507DF" w:rsidRDefault="00B507DF" w:rsidP="00D4361E">
      <w:pPr>
        <w:spacing w:line="360" w:lineRule="auto"/>
        <w:jc w:val="center"/>
        <w:rPr>
          <w:rFonts w:eastAsia="Times New Roman"/>
        </w:rPr>
      </w:pPr>
      <w:r>
        <w:rPr>
          <w:rFonts w:eastAsia="Times New Roman"/>
          <w:noProof/>
        </w:rPr>
        <w:lastRenderedPageBreak/>
        <w:drawing>
          <wp:inline distT="0" distB="0" distL="0" distR="0" wp14:anchorId="74DF92E6" wp14:editId="556BB849">
            <wp:extent cx="5321300" cy="3670300"/>
            <wp:effectExtent l="0" t="0" r="12700" b="127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5-16 в 16.45.45.png"/>
                    <pic:cNvPicPr/>
                  </pic:nvPicPr>
                  <pic:blipFill>
                    <a:blip r:embed="rId16">
                      <a:extLst>
                        <a:ext uri="{28A0092B-C50C-407E-A947-70E740481C1C}">
                          <a14:useLocalDpi xmlns:a14="http://schemas.microsoft.com/office/drawing/2010/main" val="0"/>
                        </a:ext>
                      </a:extLst>
                    </a:blip>
                    <a:stretch>
                      <a:fillRect/>
                    </a:stretch>
                  </pic:blipFill>
                  <pic:spPr>
                    <a:xfrm>
                      <a:off x="0" y="0"/>
                      <a:ext cx="5321300" cy="3670300"/>
                    </a:xfrm>
                    <a:prstGeom prst="rect">
                      <a:avLst/>
                    </a:prstGeom>
                  </pic:spPr>
                </pic:pic>
              </a:graphicData>
            </a:graphic>
          </wp:inline>
        </w:drawing>
      </w:r>
    </w:p>
    <w:p w14:paraId="2089A74E" w14:textId="70E81413" w:rsidR="00B507DF" w:rsidRPr="00DE0AD6" w:rsidRDefault="00B507DF" w:rsidP="00D4361E">
      <w:pPr>
        <w:spacing w:line="360" w:lineRule="auto"/>
        <w:jc w:val="center"/>
        <w:rPr>
          <w:rFonts w:eastAsia="Times New Roman"/>
          <w:b/>
          <w:sz w:val="22"/>
          <w:szCs w:val="22"/>
        </w:rPr>
      </w:pPr>
      <w:r w:rsidRPr="00DE0AD6">
        <w:rPr>
          <w:rFonts w:eastAsia="Times New Roman"/>
          <w:b/>
          <w:sz w:val="22"/>
          <w:szCs w:val="22"/>
        </w:rPr>
        <w:t xml:space="preserve">Рисунок 7. Техническая эффективность, </w:t>
      </w:r>
      <w:proofErr w:type="spellStart"/>
      <w:r w:rsidRPr="00DE0AD6">
        <w:rPr>
          <w:rFonts w:eastAsia="Times New Roman"/>
          <w:b/>
          <w:sz w:val="22"/>
          <w:szCs w:val="22"/>
        </w:rPr>
        <w:t>Фаррелл</w:t>
      </w:r>
      <w:proofErr w:type="spellEnd"/>
      <w:r w:rsidRPr="00DE0AD6">
        <w:rPr>
          <w:rFonts w:eastAsia="Times New Roman"/>
          <w:b/>
          <w:sz w:val="22"/>
          <w:szCs w:val="22"/>
        </w:rPr>
        <w:t xml:space="preserve"> (1957)</w:t>
      </w:r>
    </w:p>
    <w:p w14:paraId="30A5E1C5" w14:textId="77777777" w:rsidR="00B507DF" w:rsidRPr="000124B2" w:rsidRDefault="00B507DF" w:rsidP="000124B2">
      <w:pPr>
        <w:spacing w:line="360" w:lineRule="auto"/>
        <w:jc w:val="both"/>
        <w:rPr>
          <w:rFonts w:eastAsia="Times New Roman"/>
          <w:b/>
        </w:rPr>
      </w:pPr>
    </w:p>
    <w:p w14:paraId="112CA944" w14:textId="77777777" w:rsidR="00FD40E0" w:rsidRDefault="00A74E73" w:rsidP="00FD40E0">
      <w:pPr>
        <w:spacing w:line="360" w:lineRule="auto"/>
        <w:ind w:firstLine="708"/>
        <w:jc w:val="both"/>
        <w:rPr>
          <w:rFonts w:eastAsia="Times New Roman"/>
          <w:color w:val="000000"/>
          <w:shd w:val="clear" w:color="auto" w:fill="FFFFFF"/>
        </w:rPr>
      </w:pPr>
      <w:r w:rsidRPr="00A74E73">
        <w:rPr>
          <w:rFonts w:eastAsia="Times New Roman"/>
          <w:color w:val="000000"/>
          <w:shd w:val="clear" w:color="auto" w:fill="FFFFFF"/>
        </w:rPr>
        <w:t>Если отношение цены входа, представле</w:t>
      </w:r>
      <w:r w:rsidR="000124B2">
        <w:rPr>
          <w:rFonts w:eastAsia="Times New Roman"/>
          <w:color w:val="000000"/>
          <w:shd w:val="clear" w:color="auto" w:fill="FFFFFF"/>
        </w:rPr>
        <w:t xml:space="preserve">нное наклоном линии </w:t>
      </w:r>
      <w:proofErr w:type="spellStart"/>
      <w:r w:rsidR="000124B2">
        <w:rPr>
          <w:rFonts w:eastAsia="Times New Roman"/>
          <w:color w:val="000000"/>
          <w:shd w:val="clear" w:color="auto" w:fill="FFFFFF"/>
        </w:rPr>
        <w:t>изокосты</w:t>
      </w:r>
      <w:proofErr w:type="spellEnd"/>
      <w:r w:rsidR="000124B2">
        <w:rPr>
          <w:rFonts w:eastAsia="Times New Roman"/>
          <w:color w:val="000000"/>
          <w:shd w:val="clear" w:color="auto" w:fill="FFFFFF"/>
        </w:rPr>
        <w:t xml:space="preserve"> AA', на рисунке 7</w:t>
      </w:r>
      <w:r w:rsidRPr="00A74E73">
        <w:rPr>
          <w:rFonts w:eastAsia="Times New Roman"/>
          <w:color w:val="000000"/>
          <w:shd w:val="clear" w:color="auto" w:fill="FFFFFF"/>
        </w:rPr>
        <w:t>, также известно,</w:t>
      </w:r>
      <w:r w:rsidR="000124B2">
        <w:rPr>
          <w:rFonts w:eastAsia="Times New Roman"/>
          <w:color w:val="000000"/>
          <w:shd w:val="clear" w:color="auto" w:fill="FFFFFF"/>
        </w:rPr>
        <w:t xml:space="preserve"> то техническая</w:t>
      </w:r>
      <w:r w:rsidRPr="00A74E73">
        <w:rPr>
          <w:rFonts w:eastAsia="Times New Roman"/>
          <w:color w:val="000000"/>
          <w:shd w:val="clear" w:color="auto" w:fill="FFFFFF"/>
        </w:rPr>
        <w:t xml:space="preserve"> эффективность также может быть рассчитана. Распределительная эффективность (AE) фирмы, работающей в точке P, о</w:t>
      </w:r>
      <w:r w:rsidR="00FD40E0">
        <w:rPr>
          <w:rFonts w:eastAsia="Times New Roman"/>
          <w:color w:val="000000"/>
          <w:shd w:val="clear" w:color="auto" w:fill="FFFFFF"/>
        </w:rPr>
        <w:t>пределяется как отношение AE = 0R/</w:t>
      </w:r>
      <w:r w:rsidRPr="00A74E73">
        <w:rPr>
          <w:rFonts w:eastAsia="Times New Roman"/>
          <w:color w:val="000000"/>
          <w:shd w:val="clear" w:color="auto" w:fill="FFFFFF"/>
        </w:rPr>
        <w:t xml:space="preserve">0Q, поскольку расстояние RQ представляет собой сокращение производственных затрат, которое могло бы произойти, если бы производство происходило на </w:t>
      </w:r>
      <w:r w:rsidR="00FD40E0">
        <w:rPr>
          <w:rFonts w:eastAsia="Times New Roman"/>
          <w:color w:val="000000"/>
          <w:shd w:val="clear" w:color="auto" w:fill="FFFFFF"/>
        </w:rPr>
        <w:t>технически эффективной</w:t>
      </w:r>
      <w:r w:rsidRPr="00A74E73">
        <w:rPr>
          <w:rFonts w:eastAsia="Times New Roman"/>
          <w:color w:val="000000"/>
          <w:shd w:val="clear" w:color="auto" w:fill="FFFFFF"/>
        </w:rPr>
        <w:t xml:space="preserve"> точка Q ', а не </w:t>
      </w:r>
      <w:r w:rsidR="00FD40E0">
        <w:rPr>
          <w:rFonts w:eastAsia="Times New Roman"/>
          <w:color w:val="000000"/>
          <w:shd w:val="clear" w:color="auto" w:fill="FFFFFF"/>
        </w:rPr>
        <w:t>в точке</w:t>
      </w:r>
      <w:r w:rsidRPr="00A74E73">
        <w:rPr>
          <w:rFonts w:eastAsia="Times New Roman"/>
          <w:color w:val="000000"/>
          <w:shd w:val="clear" w:color="auto" w:fill="FFFFFF"/>
        </w:rPr>
        <w:t xml:space="preserve"> Q. </w:t>
      </w:r>
    </w:p>
    <w:p w14:paraId="413C0A0D" w14:textId="63636DC1" w:rsidR="00C41B23" w:rsidRPr="00C41B23" w:rsidRDefault="00A74E73" w:rsidP="00FD40E0">
      <w:pPr>
        <w:spacing w:line="360" w:lineRule="auto"/>
        <w:ind w:firstLine="708"/>
        <w:jc w:val="both"/>
        <w:rPr>
          <w:rFonts w:eastAsia="Times New Roman"/>
        </w:rPr>
      </w:pPr>
      <w:r w:rsidRPr="00A74E73">
        <w:rPr>
          <w:rFonts w:eastAsia="Times New Roman"/>
          <w:color w:val="000000"/>
          <w:shd w:val="clear" w:color="auto" w:fill="FFFFFF"/>
        </w:rPr>
        <w:t>Общая экономическая эффективность (EE) определяется как отношение</w:t>
      </w:r>
      <w:r w:rsidR="00FD40E0">
        <w:rPr>
          <w:rFonts w:eastAsia="Times New Roman"/>
        </w:rPr>
        <w:t xml:space="preserve"> </w:t>
      </w:r>
      <w:r w:rsidR="00FD40E0">
        <w:rPr>
          <w:rFonts w:eastAsia="Times New Roman"/>
          <w:color w:val="000000"/>
          <w:shd w:val="clear" w:color="auto" w:fill="FFFFFF"/>
        </w:rPr>
        <w:t>EE = 0R/0</w:t>
      </w:r>
      <w:r w:rsidR="00C41B23" w:rsidRPr="00C41B23">
        <w:rPr>
          <w:rFonts w:eastAsia="Times New Roman"/>
          <w:color w:val="000000"/>
          <w:shd w:val="clear" w:color="auto" w:fill="FFFFFF"/>
        </w:rPr>
        <w:t xml:space="preserve">P, где расстояние RP также можно интерпретировать с точки зрения снижения затрат. </w:t>
      </w:r>
      <w:r w:rsidR="00FD40E0">
        <w:rPr>
          <w:rFonts w:eastAsia="Times New Roman"/>
          <w:color w:val="000000"/>
          <w:shd w:val="clear" w:color="auto" w:fill="FFFFFF"/>
        </w:rPr>
        <w:t>Стоит обратить внимание на то</w:t>
      </w:r>
      <w:r w:rsidR="00C41B23" w:rsidRPr="00C41B23">
        <w:rPr>
          <w:rFonts w:eastAsia="Times New Roman"/>
          <w:color w:val="000000"/>
          <w:shd w:val="clear" w:color="auto" w:fill="FFFFFF"/>
        </w:rPr>
        <w:t>, что продукт технических и распределительных мер эффективности обеспечивает меру общей</w:t>
      </w:r>
      <w:r w:rsidR="00FD40E0">
        <w:rPr>
          <w:rFonts w:eastAsia="Times New Roman"/>
          <w:color w:val="000000"/>
          <w:shd w:val="clear" w:color="auto" w:fill="FFFFFF"/>
        </w:rPr>
        <w:t xml:space="preserve"> экономической эффективности </w:t>
      </w:r>
      <w:proofErr w:type="spellStart"/>
      <w:r w:rsidR="00FD40E0">
        <w:rPr>
          <w:rFonts w:eastAsia="Times New Roman"/>
          <w:color w:val="000000"/>
          <w:shd w:val="clear" w:color="auto" w:fill="FFFFFF"/>
        </w:rPr>
        <w:t>TE</w:t>
      </w:r>
      <w:r w:rsidR="00FD40E0" w:rsidRPr="00C642B1">
        <w:rPr>
          <w:rFonts w:eastAsia="Times New Roman"/>
          <w:color w:val="000000"/>
          <w:shd w:val="clear" w:color="auto" w:fill="FFFFFF"/>
          <w:vertAlign w:val="subscript"/>
        </w:rPr>
        <w:t>i</w:t>
      </w:r>
      <w:proofErr w:type="spellEnd"/>
      <w:r w:rsidR="00FD40E0">
        <w:rPr>
          <w:rFonts w:eastAsia="Times New Roman"/>
          <w:color w:val="000000"/>
          <w:shd w:val="clear" w:color="auto" w:fill="FFFFFF"/>
        </w:rPr>
        <w:t xml:space="preserve"> x </w:t>
      </w:r>
      <w:proofErr w:type="spellStart"/>
      <w:r w:rsidR="00C41B23" w:rsidRPr="00C41B23">
        <w:rPr>
          <w:rFonts w:eastAsia="Times New Roman"/>
          <w:color w:val="000000"/>
          <w:shd w:val="clear" w:color="auto" w:fill="FFFFFF"/>
        </w:rPr>
        <w:t>AE</w:t>
      </w:r>
      <w:r w:rsidR="00FD40E0" w:rsidRPr="00C642B1">
        <w:rPr>
          <w:rFonts w:eastAsia="Times New Roman"/>
          <w:color w:val="000000"/>
          <w:shd w:val="clear" w:color="auto" w:fill="FFFFFF"/>
          <w:vertAlign w:val="subscript"/>
        </w:rPr>
        <w:t>i</w:t>
      </w:r>
      <w:proofErr w:type="spellEnd"/>
      <w:r w:rsidR="00C41B23" w:rsidRPr="00C41B23">
        <w:rPr>
          <w:rFonts w:eastAsia="Times New Roman"/>
          <w:color w:val="000000"/>
          <w:shd w:val="clear" w:color="auto" w:fill="FFFFFF"/>
        </w:rPr>
        <w:t xml:space="preserve"> = (0Q / 0P</w:t>
      </w:r>
      <w:r w:rsidR="00FD40E0">
        <w:rPr>
          <w:rFonts w:eastAsia="Times New Roman"/>
          <w:color w:val="000000"/>
          <w:shd w:val="clear" w:color="auto" w:fill="FFFFFF"/>
        </w:rPr>
        <w:t xml:space="preserve">) x (0R / 0Q) = (OR / 0P) = </w:t>
      </w:r>
      <w:proofErr w:type="spellStart"/>
      <w:r w:rsidR="00FD40E0">
        <w:rPr>
          <w:rFonts w:eastAsia="Times New Roman"/>
          <w:color w:val="000000"/>
          <w:shd w:val="clear" w:color="auto" w:fill="FFFFFF"/>
        </w:rPr>
        <w:t>EE</w:t>
      </w:r>
      <w:r w:rsidR="00FD40E0" w:rsidRPr="00C642B1">
        <w:rPr>
          <w:rFonts w:eastAsia="Times New Roman"/>
          <w:color w:val="000000"/>
          <w:shd w:val="clear" w:color="auto" w:fill="FFFFFF"/>
          <w:vertAlign w:val="subscript"/>
        </w:rPr>
        <w:t>i</w:t>
      </w:r>
      <w:proofErr w:type="spellEnd"/>
      <w:r w:rsidR="00C41B23" w:rsidRPr="00C41B23">
        <w:rPr>
          <w:rFonts w:eastAsia="Times New Roman"/>
          <w:color w:val="000000"/>
          <w:shd w:val="clear" w:color="auto" w:fill="FFFFFF"/>
        </w:rPr>
        <w:t xml:space="preserve">. </w:t>
      </w:r>
      <w:r w:rsidR="00D56715">
        <w:rPr>
          <w:rFonts w:eastAsia="Times New Roman"/>
          <w:color w:val="000000"/>
          <w:shd w:val="clear" w:color="auto" w:fill="FFFFFF"/>
        </w:rPr>
        <w:t>Все</w:t>
      </w:r>
      <w:r w:rsidR="00C41B23" w:rsidRPr="00C41B23">
        <w:rPr>
          <w:rFonts w:eastAsia="Times New Roman"/>
          <w:color w:val="000000"/>
          <w:shd w:val="clear" w:color="auto" w:fill="FFFFFF"/>
        </w:rPr>
        <w:t xml:space="preserve"> три меры</w:t>
      </w:r>
      <w:r w:rsidR="00D56715">
        <w:rPr>
          <w:rFonts w:eastAsia="Times New Roman"/>
          <w:color w:val="000000"/>
          <w:shd w:val="clear" w:color="auto" w:fill="FFFFFF"/>
        </w:rPr>
        <w:t xml:space="preserve"> эффективности</w:t>
      </w:r>
      <w:r w:rsidR="00C41B23" w:rsidRPr="00C41B23">
        <w:rPr>
          <w:rFonts w:eastAsia="Times New Roman"/>
          <w:color w:val="000000"/>
          <w:shd w:val="clear" w:color="auto" w:fill="FFFFFF"/>
        </w:rPr>
        <w:t xml:space="preserve"> ограничены нулем и единицей</w:t>
      </w:r>
      <w:r w:rsidR="00D56715">
        <w:rPr>
          <w:rFonts w:eastAsia="Times New Roman"/>
          <w:color w:val="000000"/>
          <w:shd w:val="clear" w:color="auto" w:fill="FFFFFF"/>
        </w:rPr>
        <w:t>, они</w:t>
      </w:r>
      <w:r w:rsidR="00C41B23" w:rsidRPr="00C41B23">
        <w:rPr>
          <w:rFonts w:eastAsia="Times New Roman"/>
          <w:color w:val="000000"/>
          <w:shd w:val="clear" w:color="auto" w:fill="FFFFFF"/>
        </w:rPr>
        <w:t xml:space="preserve"> предполагают, что производственная функция известна. На практике это не так, и эффективный </w:t>
      </w:r>
      <w:proofErr w:type="spellStart"/>
      <w:r w:rsidR="00C41B23" w:rsidRPr="00C41B23">
        <w:rPr>
          <w:rFonts w:eastAsia="Times New Roman"/>
          <w:color w:val="000000"/>
          <w:shd w:val="clear" w:color="auto" w:fill="FFFFFF"/>
        </w:rPr>
        <w:t>изоквант</w:t>
      </w:r>
      <w:proofErr w:type="spellEnd"/>
      <w:r w:rsidR="00C41B23" w:rsidRPr="00C41B23">
        <w:rPr>
          <w:rFonts w:eastAsia="Times New Roman"/>
          <w:color w:val="000000"/>
          <w:shd w:val="clear" w:color="auto" w:fill="FFFFFF"/>
        </w:rPr>
        <w:t xml:space="preserve"> должен оцениваться по данным выборки. </w:t>
      </w:r>
      <w:proofErr w:type="spellStart"/>
      <w:r w:rsidR="00C41B23" w:rsidRPr="00C41B23">
        <w:rPr>
          <w:rFonts w:eastAsia="Times New Roman"/>
          <w:color w:val="000000"/>
          <w:shd w:val="clear" w:color="auto" w:fill="FFFFFF"/>
        </w:rPr>
        <w:t>Фаррелл</w:t>
      </w:r>
      <w:proofErr w:type="spellEnd"/>
      <w:r w:rsidR="00C41B23" w:rsidRPr="00C41B23">
        <w:rPr>
          <w:rFonts w:eastAsia="Times New Roman"/>
          <w:color w:val="000000"/>
          <w:shd w:val="clear" w:color="auto" w:fill="FFFFFF"/>
        </w:rPr>
        <w:t xml:space="preserve"> (1957)</w:t>
      </w:r>
      <w:r w:rsidR="00A262CF">
        <w:rPr>
          <w:rFonts w:eastAsia="Times New Roman"/>
          <w:color w:val="000000"/>
          <w:shd w:val="clear" w:color="auto" w:fill="FFFFFF"/>
        </w:rPr>
        <w:t xml:space="preserve"> предложил использовать либо</w:t>
      </w:r>
      <w:r w:rsidR="00C41B23" w:rsidRPr="00C41B23">
        <w:rPr>
          <w:rFonts w:eastAsia="Times New Roman"/>
          <w:color w:val="000000"/>
          <w:shd w:val="clear" w:color="auto" w:fill="FFFFFF"/>
        </w:rPr>
        <w:t xml:space="preserve"> непараметрический кусочно-линейный выпуклый </w:t>
      </w:r>
      <w:proofErr w:type="spellStart"/>
      <w:r w:rsidR="00A262CF">
        <w:rPr>
          <w:rFonts w:eastAsia="Times New Roman"/>
          <w:color w:val="000000"/>
          <w:shd w:val="clear" w:color="auto" w:fill="FFFFFF"/>
        </w:rPr>
        <w:t>изоквант</w:t>
      </w:r>
      <w:proofErr w:type="spellEnd"/>
      <w:r w:rsidR="00C41B23" w:rsidRPr="00C41B23">
        <w:rPr>
          <w:rFonts w:eastAsia="Times New Roman"/>
          <w:color w:val="000000"/>
          <w:shd w:val="clear" w:color="auto" w:fill="FFFFFF"/>
        </w:rPr>
        <w:t>, построенный так, чтобы ни одна наблюдаемая точка не лежала ни слева, ни под ней (см. Рис.</w:t>
      </w:r>
      <w:r w:rsidR="00A262CF">
        <w:rPr>
          <w:rFonts w:eastAsia="Times New Roman"/>
          <w:color w:val="000000"/>
          <w:shd w:val="clear" w:color="auto" w:fill="FFFFFF"/>
        </w:rPr>
        <w:t xml:space="preserve"> 8); либо параметрическую функцию, такую как форма </w:t>
      </w:r>
      <w:proofErr w:type="spellStart"/>
      <w:r w:rsidR="00A262CF">
        <w:rPr>
          <w:rFonts w:eastAsia="Times New Roman"/>
          <w:color w:val="000000"/>
          <w:shd w:val="clear" w:color="auto" w:fill="FFFFFF"/>
        </w:rPr>
        <w:t>Кобб</w:t>
      </w:r>
      <w:proofErr w:type="spellEnd"/>
      <w:r w:rsidR="00C41B23" w:rsidRPr="00C41B23">
        <w:rPr>
          <w:rFonts w:eastAsia="Times New Roman"/>
          <w:color w:val="000000"/>
          <w:shd w:val="clear" w:color="auto" w:fill="FFFFFF"/>
        </w:rPr>
        <w:t xml:space="preserve">-Дугласа, </w:t>
      </w:r>
      <w:r w:rsidR="00A262CF">
        <w:rPr>
          <w:rFonts w:eastAsia="Times New Roman"/>
          <w:color w:val="000000"/>
          <w:shd w:val="clear" w:color="auto" w:fill="FFFFFF"/>
        </w:rPr>
        <w:t>подстроенная</w:t>
      </w:r>
      <w:r w:rsidR="00C41B23" w:rsidRPr="00C41B23">
        <w:rPr>
          <w:rFonts w:eastAsia="Times New Roman"/>
          <w:color w:val="000000"/>
          <w:shd w:val="clear" w:color="auto" w:fill="FFFFFF"/>
        </w:rPr>
        <w:t xml:space="preserve"> к данным, </w:t>
      </w:r>
      <w:r w:rsidR="00A262CF">
        <w:rPr>
          <w:rFonts w:eastAsia="Times New Roman"/>
          <w:color w:val="000000"/>
          <w:shd w:val="clear" w:color="auto" w:fill="FFFFFF"/>
        </w:rPr>
        <w:t xml:space="preserve">и </w:t>
      </w:r>
      <w:r w:rsidR="00C41B23" w:rsidRPr="00C41B23">
        <w:rPr>
          <w:rFonts w:eastAsia="Times New Roman"/>
          <w:color w:val="000000"/>
          <w:shd w:val="clear" w:color="auto" w:fill="FFFFFF"/>
        </w:rPr>
        <w:t>чтобы</w:t>
      </w:r>
      <w:r w:rsidR="00A262CF">
        <w:rPr>
          <w:rFonts w:eastAsia="Times New Roman"/>
          <w:color w:val="000000"/>
          <w:shd w:val="clear" w:color="auto" w:fill="FFFFFF"/>
        </w:rPr>
        <w:t xml:space="preserve"> также</w:t>
      </w:r>
      <w:r w:rsidR="00C41B23" w:rsidRPr="00C41B23">
        <w:rPr>
          <w:rFonts w:eastAsia="Times New Roman"/>
          <w:color w:val="000000"/>
          <w:shd w:val="clear" w:color="auto" w:fill="FFFFFF"/>
        </w:rPr>
        <w:t xml:space="preserve"> ни одна наблюдаемая точка не лежала ни слева, ни под ней. </w:t>
      </w:r>
    </w:p>
    <w:p w14:paraId="66D30F24" w14:textId="743059C1" w:rsidR="00B507DF" w:rsidRDefault="00A262CF" w:rsidP="000124B2">
      <w:pPr>
        <w:spacing w:line="360" w:lineRule="auto"/>
        <w:jc w:val="both"/>
        <w:rPr>
          <w:rFonts w:eastAsia="Times New Roman"/>
        </w:rPr>
      </w:pPr>
      <w:r>
        <w:rPr>
          <w:rFonts w:eastAsia="Times New Roman"/>
          <w:noProof/>
        </w:rPr>
        <w:lastRenderedPageBreak/>
        <w:drawing>
          <wp:inline distT="0" distB="0" distL="0" distR="0" wp14:anchorId="7DF0273D" wp14:editId="006A9078">
            <wp:extent cx="5613400" cy="381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5-16 в 17.09.18.png"/>
                    <pic:cNvPicPr/>
                  </pic:nvPicPr>
                  <pic:blipFill>
                    <a:blip r:embed="rId17">
                      <a:extLst>
                        <a:ext uri="{28A0092B-C50C-407E-A947-70E740481C1C}">
                          <a14:useLocalDpi xmlns:a14="http://schemas.microsoft.com/office/drawing/2010/main" val="0"/>
                        </a:ext>
                      </a:extLst>
                    </a:blip>
                    <a:stretch>
                      <a:fillRect/>
                    </a:stretch>
                  </pic:blipFill>
                  <pic:spPr>
                    <a:xfrm>
                      <a:off x="0" y="0"/>
                      <a:ext cx="5613400" cy="3810000"/>
                    </a:xfrm>
                    <a:prstGeom prst="rect">
                      <a:avLst/>
                    </a:prstGeom>
                  </pic:spPr>
                </pic:pic>
              </a:graphicData>
            </a:graphic>
          </wp:inline>
        </w:drawing>
      </w:r>
    </w:p>
    <w:p w14:paraId="13350D63" w14:textId="72052197" w:rsidR="00A262CF" w:rsidRPr="00DE0AD6" w:rsidRDefault="00A262CF" w:rsidP="008C5BE8">
      <w:pPr>
        <w:spacing w:line="360" w:lineRule="auto"/>
        <w:jc w:val="center"/>
        <w:rPr>
          <w:rFonts w:eastAsia="Times New Roman"/>
          <w:b/>
          <w:sz w:val="22"/>
          <w:szCs w:val="22"/>
        </w:rPr>
      </w:pPr>
      <w:r w:rsidRPr="00DE0AD6">
        <w:rPr>
          <w:rFonts w:eastAsia="Times New Roman"/>
          <w:b/>
          <w:sz w:val="22"/>
          <w:szCs w:val="22"/>
        </w:rPr>
        <w:t>Ри</w:t>
      </w:r>
      <w:r w:rsidR="000618E3" w:rsidRPr="00DE0AD6">
        <w:rPr>
          <w:rFonts w:eastAsia="Times New Roman"/>
          <w:b/>
          <w:sz w:val="22"/>
          <w:szCs w:val="22"/>
        </w:rPr>
        <w:t>с</w:t>
      </w:r>
      <w:r w:rsidRPr="00DE0AD6">
        <w:rPr>
          <w:rFonts w:eastAsia="Times New Roman"/>
          <w:b/>
          <w:sz w:val="22"/>
          <w:szCs w:val="22"/>
        </w:rPr>
        <w:t xml:space="preserve">унок 8. </w:t>
      </w:r>
      <w:r w:rsidR="008C5BE8" w:rsidRPr="00DE0AD6">
        <w:rPr>
          <w:rFonts w:eastAsia="Times New Roman"/>
          <w:b/>
          <w:sz w:val="22"/>
          <w:szCs w:val="22"/>
        </w:rPr>
        <w:t xml:space="preserve">Кусочно-линейная выпуклая </w:t>
      </w:r>
      <w:proofErr w:type="spellStart"/>
      <w:r w:rsidR="008C5BE8" w:rsidRPr="00DE0AD6">
        <w:rPr>
          <w:rFonts w:eastAsia="Times New Roman"/>
          <w:b/>
          <w:sz w:val="22"/>
          <w:szCs w:val="22"/>
        </w:rPr>
        <w:t>изокванта</w:t>
      </w:r>
      <w:proofErr w:type="spellEnd"/>
      <w:r w:rsidR="008C5BE8" w:rsidRPr="00DE0AD6">
        <w:rPr>
          <w:rFonts w:eastAsia="Times New Roman"/>
          <w:b/>
          <w:sz w:val="22"/>
          <w:szCs w:val="22"/>
        </w:rPr>
        <w:t xml:space="preserve">. </w:t>
      </w:r>
      <w:proofErr w:type="spellStart"/>
      <w:r w:rsidR="008C5BE8" w:rsidRPr="00DE0AD6">
        <w:rPr>
          <w:rFonts w:eastAsia="Times New Roman"/>
          <w:b/>
          <w:sz w:val="22"/>
          <w:szCs w:val="22"/>
        </w:rPr>
        <w:t>Фаррелл</w:t>
      </w:r>
      <w:proofErr w:type="spellEnd"/>
      <w:r w:rsidR="008C5BE8" w:rsidRPr="00DE0AD6">
        <w:rPr>
          <w:rFonts w:eastAsia="Times New Roman"/>
          <w:b/>
          <w:sz w:val="22"/>
          <w:szCs w:val="22"/>
        </w:rPr>
        <w:t xml:space="preserve"> (1957).</w:t>
      </w:r>
    </w:p>
    <w:p w14:paraId="6EC53B33" w14:textId="77777777" w:rsidR="009B4A09" w:rsidRPr="000618E3" w:rsidRDefault="009B4A09" w:rsidP="000124B2">
      <w:pPr>
        <w:spacing w:line="360" w:lineRule="auto"/>
        <w:ind w:firstLine="708"/>
        <w:jc w:val="both"/>
        <w:rPr>
          <w:rFonts w:eastAsia="Times New Roman"/>
          <w:color w:val="000000"/>
          <w:shd w:val="clear" w:color="auto" w:fill="FFFFFF"/>
        </w:rPr>
      </w:pPr>
    </w:p>
    <w:p w14:paraId="5268069C" w14:textId="0CFFFD41" w:rsidR="00591F7A" w:rsidRPr="00591F7A" w:rsidRDefault="00591F7A" w:rsidP="000124B2">
      <w:pPr>
        <w:spacing w:line="360" w:lineRule="auto"/>
        <w:ind w:firstLine="708"/>
        <w:jc w:val="both"/>
        <w:rPr>
          <w:rFonts w:eastAsia="Times New Roman"/>
          <w:sz w:val="36"/>
          <w:szCs w:val="36"/>
        </w:rPr>
      </w:pPr>
      <w:r w:rsidRPr="000124B2">
        <w:rPr>
          <w:rFonts w:eastAsia="Times New Roman"/>
          <w:color w:val="000000"/>
          <w:shd w:val="clear" w:color="auto" w:fill="FFFFFF"/>
        </w:rPr>
        <w:t>Важно признать, что сфера принятия решений определяет то, что можно рассматривать как переменные</w:t>
      </w:r>
      <w:r w:rsidRPr="00591F7A">
        <w:rPr>
          <w:rFonts w:eastAsia="Times New Roman"/>
          <w:color w:val="000000"/>
          <w:shd w:val="clear" w:color="auto" w:fill="FFFFFF"/>
        </w:rPr>
        <w:t xml:space="preserve"> выбора, и функция критерия должна быть</w:t>
      </w:r>
      <w:r>
        <w:rPr>
          <w:rFonts w:eastAsia="Times New Roman"/>
          <w:color w:val="000000"/>
          <w:shd w:val="clear" w:color="auto" w:fill="FFFFFF"/>
        </w:rPr>
        <w:t xml:space="preserve"> </w:t>
      </w:r>
      <w:r w:rsidRPr="00591F7A">
        <w:rPr>
          <w:rFonts w:eastAsia="Times New Roman"/>
          <w:color w:val="000000"/>
          <w:shd w:val="clear" w:color="auto" w:fill="FFFFFF"/>
        </w:rPr>
        <w:t xml:space="preserve">соответствующим образом сформулирована. Например, во многих практических ситуациях полученный результат может быть назначенной задачей, которая определяется </w:t>
      </w:r>
      <w:proofErr w:type="spellStart"/>
      <w:r w:rsidRPr="00591F7A">
        <w:rPr>
          <w:rFonts w:eastAsia="Times New Roman"/>
          <w:color w:val="000000"/>
          <w:shd w:val="clear" w:color="auto" w:fill="FFFFFF"/>
        </w:rPr>
        <w:t>экзогенно</w:t>
      </w:r>
      <w:proofErr w:type="spellEnd"/>
      <w:r w:rsidRPr="00591F7A">
        <w:rPr>
          <w:rFonts w:eastAsia="Times New Roman"/>
          <w:color w:val="000000"/>
          <w:shd w:val="clear" w:color="auto" w:fill="FFFFFF"/>
        </w:rPr>
        <w:t>. Затем производитель выбирает только м</w:t>
      </w:r>
      <w:r w:rsidR="008F3E96">
        <w:rPr>
          <w:rFonts w:eastAsia="Times New Roman"/>
          <w:color w:val="000000"/>
          <w:shd w:val="clear" w:color="auto" w:fill="FFFFFF"/>
        </w:rPr>
        <w:t>ежду альтернативными входами</w:t>
      </w:r>
      <w:r w:rsidRPr="00591F7A">
        <w:rPr>
          <w:rFonts w:eastAsia="Times New Roman"/>
          <w:color w:val="000000"/>
          <w:shd w:val="clear" w:color="auto" w:fill="FFFFFF"/>
        </w:rPr>
        <w:t xml:space="preserve">, которые могут производить целевой выход. В этом контексте эффективность заключается в минимизации затрат на производство. Это верно для многих некоммерческих сервисных организаций, таких как больницы, школы или агентства по оказанию помощи при бедствиях. Даже в рамках коммерческой организации, когда кто-то идет вниз по иерархии принятия решений, число переменных выбора уменьшается. Например, на нижнем конце производственной фирмы находится производственный мастер в цехе, которому обычно назначается определенный набор входных данных, и он должен управлять работниками под его контролем, чтобы получить максимально возможный </w:t>
      </w:r>
      <w:r w:rsidR="005402D7">
        <w:rPr>
          <w:rFonts w:eastAsia="Times New Roman"/>
          <w:color w:val="000000"/>
          <w:shd w:val="clear" w:color="auto" w:fill="FFFFFF"/>
        </w:rPr>
        <w:t>результат</w:t>
      </w:r>
      <w:r w:rsidRPr="00591F7A">
        <w:rPr>
          <w:rFonts w:eastAsia="Times New Roman"/>
          <w:color w:val="000000"/>
          <w:shd w:val="clear" w:color="auto" w:fill="FFFFFF"/>
        </w:rPr>
        <w:t xml:space="preserve"> </w:t>
      </w:r>
      <w:r w:rsidR="005402D7">
        <w:rPr>
          <w:rFonts w:eastAsia="Times New Roman"/>
          <w:color w:val="000000"/>
          <w:shd w:val="clear" w:color="auto" w:fill="FFFFFF"/>
        </w:rPr>
        <w:t xml:space="preserve">от </w:t>
      </w:r>
      <w:r w:rsidRPr="00591F7A">
        <w:rPr>
          <w:rFonts w:eastAsia="Times New Roman"/>
          <w:color w:val="000000"/>
          <w:shd w:val="clear" w:color="auto" w:fill="FFFFFF"/>
        </w:rPr>
        <w:t>этих ресурсов. Следовательно, на этом уровне эффективность должна измеряться путем сравнения фактического объема выпускаемой продукции с тем, что считается максимально возможным. Для мастера входные величины являются не дискреционными переменными.</w:t>
      </w:r>
    </w:p>
    <w:p w14:paraId="0568E3F9" w14:textId="412DF31B" w:rsidR="00591F7A" w:rsidRPr="00591F7A" w:rsidRDefault="00F619CA" w:rsidP="00884FCC">
      <w:pPr>
        <w:spacing w:line="360" w:lineRule="auto"/>
        <w:ind w:firstLine="708"/>
        <w:jc w:val="both"/>
        <w:rPr>
          <w:rFonts w:eastAsia="Times New Roman"/>
          <w:sz w:val="36"/>
          <w:szCs w:val="36"/>
        </w:rPr>
      </w:pPr>
      <w:r>
        <w:rPr>
          <w:rFonts w:eastAsia="Times New Roman"/>
          <w:color w:val="000000"/>
          <w:shd w:val="clear" w:color="auto" w:fill="FFFFFF"/>
        </w:rPr>
        <w:t xml:space="preserve">Выгода </w:t>
      </w:r>
      <w:r w:rsidR="00591F7A" w:rsidRPr="00591F7A">
        <w:rPr>
          <w:rFonts w:eastAsia="Times New Roman"/>
          <w:color w:val="000000"/>
          <w:shd w:val="clear" w:color="auto" w:fill="FFFFFF"/>
        </w:rPr>
        <w:t>от измерения эффективности состоит в том, что он</w:t>
      </w:r>
      <w:r w:rsidR="00A262F3">
        <w:rPr>
          <w:rFonts w:eastAsia="Times New Roman"/>
          <w:color w:val="000000"/>
          <w:shd w:val="clear" w:color="auto" w:fill="FFFFFF"/>
        </w:rPr>
        <w:t>а</w:t>
      </w:r>
      <w:r w:rsidR="00591F7A" w:rsidRPr="00591F7A">
        <w:rPr>
          <w:rFonts w:eastAsia="Times New Roman"/>
          <w:color w:val="000000"/>
          <w:shd w:val="clear" w:color="auto" w:fill="FFFFFF"/>
        </w:rPr>
        <w:t xml:space="preserve"> обеспечивает объективную основу для оценки работы агента, принимающего решения. Результат на </w:t>
      </w:r>
      <w:r w:rsidR="00591F7A" w:rsidRPr="00591F7A">
        <w:rPr>
          <w:rFonts w:eastAsia="Times New Roman"/>
          <w:color w:val="000000"/>
          <w:shd w:val="clear" w:color="auto" w:fill="FFFFFF"/>
        </w:rPr>
        <w:lastRenderedPageBreak/>
        <w:t xml:space="preserve">самом высоком уровне эффективности (например, максимальная достижимая прибыль) обеспечивает абсолютный стандарт для управления целями. Кроме того, сравнение эффективности среди лиц, принимающих решения на одном уровне, обеспечивает основу для дифференциального вознаграждения. </w:t>
      </w:r>
      <w:r w:rsidR="005402D7">
        <w:rPr>
          <w:rFonts w:eastAsia="Times New Roman"/>
          <w:color w:val="000000"/>
          <w:shd w:val="clear" w:color="auto" w:fill="FFFFFF"/>
        </w:rPr>
        <w:t>Также</w:t>
      </w:r>
      <w:r w:rsidR="00591F7A" w:rsidRPr="00591F7A">
        <w:rPr>
          <w:rFonts w:eastAsia="Times New Roman"/>
          <w:color w:val="000000"/>
          <w:shd w:val="clear" w:color="auto" w:fill="FFFFFF"/>
        </w:rPr>
        <w:t xml:space="preserve">, можно оценить влияние различных институциональных или организационных изменений, анализируя их влияние на эффективность. </w:t>
      </w:r>
    </w:p>
    <w:p w14:paraId="35BC5BCE" w14:textId="5EDA4A02" w:rsidR="00591F7A" w:rsidRPr="00591F7A" w:rsidRDefault="00591F7A" w:rsidP="00884FCC">
      <w:pPr>
        <w:spacing w:line="360" w:lineRule="auto"/>
        <w:ind w:firstLine="708"/>
        <w:jc w:val="both"/>
        <w:rPr>
          <w:rFonts w:eastAsia="Times New Roman"/>
          <w:sz w:val="36"/>
          <w:szCs w:val="36"/>
        </w:rPr>
      </w:pPr>
      <w:r w:rsidRPr="00591F7A">
        <w:rPr>
          <w:rFonts w:eastAsia="Times New Roman"/>
          <w:color w:val="000000"/>
          <w:shd w:val="clear" w:color="auto" w:fill="FFFFFF"/>
        </w:rPr>
        <w:t xml:space="preserve">Любая попытка измерить эффективность поднимает два вопроса - один концептуальный, а другой практический. На концептуальном уровне: что мы подразумеваем под эффективностью </w:t>
      </w:r>
      <w:r w:rsidR="00B20FC3">
        <w:rPr>
          <w:rFonts w:eastAsia="Times New Roman"/>
          <w:color w:val="000000"/>
          <w:shd w:val="clear" w:color="auto" w:fill="FFFFFF"/>
        </w:rPr>
        <w:t>фирмы</w:t>
      </w:r>
      <w:r w:rsidRPr="00591F7A">
        <w:rPr>
          <w:rFonts w:eastAsia="Times New Roman"/>
          <w:color w:val="000000"/>
          <w:shd w:val="clear" w:color="auto" w:fill="FFFFFF"/>
        </w:rPr>
        <w:t xml:space="preserve">? Более конкретно, откуда берется неэффективность? Если законы производства интерпретируются как физические законы, идентичные наборы ресурсов должны давать идентичные объемы производства. Следовательно, если один и тот же входной комплект приводит к двум разным выходным величинам в двух разных случаях, должно быть верно, что различия </w:t>
      </w:r>
      <w:r w:rsidR="00AF4D42">
        <w:rPr>
          <w:rFonts w:eastAsia="Times New Roman"/>
          <w:color w:val="000000"/>
          <w:shd w:val="clear" w:color="auto" w:fill="FFFFFF"/>
        </w:rPr>
        <w:t>заключаются</w:t>
      </w:r>
      <w:r w:rsidRPr="00591F7A">
        <w:rPr>
          <w:rFonts w:eastAsia="Times New Roman"/>
          <w:color w:val="000000"/>
          <w:shd w:val="clear" w:color="auto" w:fill="FFFFFF"/>
        </w:rPr>
        <w:t xml:space="preserve"> других факторах, относящихся к производст</w:t>
      </w:r>
      <w:r w:rsidR="00AF4D42">
        <w:rPr>
          <w:rFonts w:eastAsia="Times New Roman"/>
          <w:color w:val="000000"/>
          <w:shd w:val="clear" w:color="auto" w:fill="FFFFFF"/>
        </w:rPr>
        <w:t>ву, но не включенных в список входа-выхода</w:t>
      </w:r>
      <w:r w:rsidRPr="00591F7A">
        <w:rPr>
          <w:rFonts w:eastAsia="Times New Roman"/>
          <w:color w:val="000000"/>
          <w:shd w:val="clear" w:color="auto" w:fill="FFFFFF"/>
        </w:rPr>
        <w:t xml:space="preserve">. Например, в сельскохозяйственном производстве максимальная продукция, получаемая из данного </w:t>
      </w:r>
      <w:r w:rsidR="00A35649">
        <w:rPr>
          <w:rFonts w:eastAsia="Times New Roman"/>
          <w:color w:val="000000"/>
          <w:shd w:val="clear" w:color="auto" w:fill="FFFFFF"/>
        </w:rPr>
        <w:t>входа</w:t>
      </w:r>
      <w:r w:rsidRPr="00591F7A">
        <w:rPr>
          <w:rFonts w:eastAsia="Times New Roman"/>
          <w:color w:val="000000"/>
          <w:shd w:val="clear" w:color="auto" w:fill="FFFFFF"/>
        </w:rPr>
        <w:t>, может варьироваться из-за случайных различий в погоде. Модели стохастической границы производства позволяют случайным сдвигам на границе учитывать такие факторы. Но даже после такого размещения фирмы разли</w:t>
      </w:r>
      <w:r w:rsidR="006074DE">
        <w:rPr>
          <w:rFonts w:eastAsia="Times New Roman"/>
          <w:color w:val="000000"/>
          <w:shd w:val="clear" w:color="auto" w:fill="FFFFFF"/>
        </w:rPr>
        <w:t xml:space="preserve">чаются по эффективности. </w:t>
      </w:r>
      <w:proofErr w:type="spellStart"/>
      <w:r w:rsidR="006074DE">
        <w:rPr>
          <w:rFonts w:eastAsia="Times New Roman"/>
          <w:color w:val="000000"/>
          <w:shd w:val="clear" w:color="auto" w:fill="FFFFFF"/>
        </w:rPr>
        <w:t>Стиглер</w:t>
      </w:r>
      <w:proofErr w:type="spellEnd"/>
      <w:r w:rsidR="006074DE">
        <w:rPr>
          <w:rFonts w:eastAsia="Times New Roman"/>
          <w:color w:val="000000"/>
          <w:shd w:val="clear" w:color="auto" w:fill="FFFFFF"/>
        </w:rPr>
        <w:t xml:space="preserve"> (1976) утверждал</w:t>
      </w:r>
      <w:r w:rsidRPr="00591F7A">
        <w:rPr>
          <w:rFonts w:eastAsia="Times New Roman"/>
          <w:color w:val="000000"/>
          <w:shd w:val="clear" w:color="auto" w:fill="FFFFFF"/>
        </w:rPr>
        <w:t xml:space="preserve">, что </w:t>
      </w:r>
      <w:r w:rsidR="006074DE">
        <w:rPr>
          <w:rFonts w:eastAsia="Times New Roman"/>
          <w:color w:val="000000"/>
          <w:shd w:val="clear" w:color="auto" w:fill="FFFFFF"/>
        </w:rPr>
        <w:t>каждая наблюдаемая комбинация входа-вых</w:t>
      </w:r>
      <w:r w:rsidRPr="00591F7A">
        <w:rPr>
          <w:rFonts w:eastAsia="Times New Roman"/>
          <w:color w:val="000000"/>
          <w:shd w:val="clear" w:color="auto" w:fill="FFFFFF"/>
        </w:rPr>
        <w:t>ода является эффективной, а любая измеренная неэффективность обусловлена ​​различием в исключаемых переменных. Таким образом, если фермер не может достичь того, что считается максимальным производимым уровнем выхода из данного набора ресурсов, это должно быть связано с тем, что он не приложил требуемый уров</w:t>
      </w:r>
      <w:r w:rsidR="002744A7">
        <w:rPr>
          <w:rFonts w:eastAsia="Times New Roman"/>
          <w:color w:val="000000"/>
          <w:shd w:val="clear" w:color="auto" w:fill="FFFFFF"/>
        </w:rPr>
        <w:t>ень усилий или имел более низкий</w:t>
      </w:r>
      <w:r w:rsidRPr="00591F7A">
        <w:rPr>
          <w:rFonts w:eastAsia="Times New Roman"/>
          <w:color w:val="000000"/>
          <w:shd w:val="clear" w:color="auto" w:fill="FFFFFF"/>
        </w:rPr>
        <w:t xml:space="preserve"> </w:t>
      </w:r>
      <w:r w:rsidR="002744A7">
        <w:rPr>
          <w:rFonts w:eastAsia="Times New Roman"/>
          <w:color w:val="000000"/>
          <w:shd w:val="clear" w:color="auto" w:fill="FFFFFF"/>
        </w:rPr>
        <w:t>уровень человеческого</w:t>
      </w:r>
      <w:r w:rsidRPr="00591F7A">
        <w:rPr>
          <w:rFonts w:eastAsia="Times New Roman"/>
          <w:color w:val="000000"/>
          <w:shd w:val="clear" w:color="auto" w:fill="FFFFFF"/>
        </w:rPr>
        <w:t xml:space="preserve"> капитал</w:t>
      </w:r>
      <w:r w:rsidR="002744A7">
        <w:rPr>
          <w:rFonts w:eastAsia="Times New Roman"/>
          <w:color w:val="000000"/>
          <w:shd w:val="clear" w:color="auto" w:fill="FFFFFF"/>
        </w:rPr>
        <w:t>а</w:t>
      </w:r>
      <w:r w:rsidRPr="00591F7A">
        <w:rPr>
          <w:rFonts w:eastAsia="Times New Roman"/>
          <w:color w:val="000000"/>
          <w:shd w:val="clear" w:color="auto" w:fill="FFFFFF"/>
        </w:rPr>
        <w:t xml:space="preserve">. Точно так же измеренная неэффективность руководителя производства отражает более низкий уровень или качество управленческого вклада в мониторинг усилий подчиненных. </w:t>
      </w:r>
    </w:p>
    <w:p w14:paraId="387F1EFF" w14:textId="4A61533D" w:rsidR="00591F7A" w:rsidRPr="002C7346" w:rsidRDefault="00591F7A" w:rsidP="002C7346">
      <w:pPr>
        <w:spacing w:line="360" w:lineRule="auto"/>
        <w:ind w:firstLine="708"/>
        <w:jc w:val="both"/>
        <w:rPr>
          <w:rFonts w:eastAsia="Times New Roman"/>
          <w:color w:val="000000"/>
          <w:shd w:val="clear" w:color="auto" w:fill="FFFFFF"/>
        </w:rPr>
      </w:pPr>
      <w:r w:rsidRPr="00591F7A">
        <w:rPr>
          <w:rFonts w:eastAsia="Times New Roman"/>
          <w:color w:val="000000"/>
          <w:shd w:val="clear" w:color="auto" w:fill="FFFFFF"/>
        </w:rPr>
        <w:t>На практическом уровне эталон для из</w:t>
      </w:r>
      <w:r w:rsidR="002C7346">
        <w:rPr>
          <w:rFonts w:eastAsia="Times New Roman"/>
          <w:color w:val="000000"/>
          <w:shd w:val="clear" w:color="auto" w:fill="FFFFFF"/>
        </w:rPr>
        <w:t>мерения эффективности</w:t>
      </w:r>
      <w:r w:rsidRPr="00591F7A">
        <w:rPr>
          <w:rFonts w:eastAsia="Times New Roman"/>
          <w:color w:val="000000"/>
          <w:shd w:val="clear" w:color="auto" w:fill="FFFFFF"/>
        </w:rPr>
        <w:t xml:space="preserve"> зависит от того, как определен возможный набор входных и выходных </w:t>
      </w:r>
      <w:r w:rsidR="002C7346">
        <w:rPr>
          <w:rFonts w:eastAsia="Times New Roman"/>
          <w:color w:val="000000"/>
          <w:shd w:val="clear" w:color="auto" w:fill="FFFFFF"/>
        </w:rPr>
        <w:t>данных</w:t>
      </w:r>
      <w:r w:rsidRPr="00591F7A">
        <w:rPr>
          <w:rFonts w:eastAsia="Times New Roman"/>
          <w:color w:val="000000"/>
          <w:shd w:val="clear" w:color="auto" w:fill="FFFFFF"/>
        </w:rPr>
        <w:t>. Комбинация вход-выход считается выполнимой до тех пор, пока выходная величина не превышает значение оценочной функции при указанных входных количествах. Широко применяемым подходом является эконометрическая оценка стоха</w:t>
      </w:r>
      <w:r w:rsidR="002C7346">
        <w:rPr>
          <w:rFonts w:eastAsia="Times New Roman"/>
          <w:color w:val="000000"/>
          <w:shd w:val="clear" w:color="auto" w:fill="FFFFFF"/>
        </w:rPr>
        <w:t xml:space="preserve">стической границы производства. </w:t>
      </w:r>
      <w:r w:rsidRPr="00591F7A">
        <w:rPr>
          <w:rFonts w:eastAsia="Times New Roman"/>
          <w:color w:val="000000"/>
          <w:shd w:val="clear" w:color="auto" w:fill="FFFFFF"/>
        </w:rPr>
        <w:t xml:space="preserve">Непараметрическая альтернатива эконометрическому подходу обеспечивается методом анализа </w:t>
      </w:r>
      <w:r w:rsidR="005402D7">
        <w:rPr>
          <w:rFonts w:eastAsia="Times New Roman"/>
          <w:color w:val="000000"/>
          <w:shd w:val="clear" w:color="auto" w:fill="FFFFFF"/>
        </w:rPr>
        <w:t>свертки</w:t>
      </w:r>
      <w:r w:rsidRPr="00591F7A">
        <w:rPr>
          <w:rFonts w:eastAsia="Times New Roman"/>
          <w:color w:val="000000"/>
          <w:shd w:val="clear" w:color="auto" w:fill="FFFFFF"/>
        </w:rPr>
        <w:t xml:space="preserve"> данных (DEA), который основан на новаторской работе </w:t>
      </w:r>
      <w:proofErr w:type="spellStart"/>
      <w:r w:rsidRPr="00591F7A">
        <w:rPr>
          <w:rFonts w:eastAsia="Times New Roman"/>
          <w:color w:val="000000"/>
          <w:shd w:val="clear" w:color="auto" w:fill="FFFFFF"/>
        </w:rPr>
        <w:t>Фаррелла</w:t>
      </w:r>
      <w:proofErr w:type="spellEnd"/>
      <w:r w:rsidRPr="00591F7A">
        <w:rPr>
          <w:rFonts w:eastAsia="Times New Roman"/>
          <w:color w:val="000000"/>
          <w:shd w:val="clear" w:color="auto" w:fill="FFFFFF"/>
        </w:rPr>
        <w:t xml:space="preserve"> (1957).</w:t>
      </w:r>
    </w:p>
    <w:p w14:paraId="67BBE342" w14:textId="1443337A" w:rsidR="00591F7A" w:rsidRDefault="00591F7A" w:rsidP="00884FCC">
      <w:pPr>
        <w:spacing w:line="360" w:lineRule="auto"/>
        <w:ind w:firstLine="708"/>
        <w:jc w:val="both"/>
        <w:rPr>
          <w:rFonts w:eastAsia="Times New Roman"/>
          <w:color w:val="000000"/>
          <w:shd w:val="clear" w:color="auto" w:fill="FFFFFF"/>
        </w:rPr>
      </w:pPr>
      <w:r w:rsidRPr="00591F7A">
        <w:rPr>
          <w:rFonts w:eastAsia="Times New Roman"/>
          <w:color w:val="000000"/>
          <w:shd w:val="clear" w:color="auto" w:fill="FFFFFF"/>
        </w:rPr>
        <w:t xml:space="preserve">На самом низком уровне принятия решений цель состоит в том, чтобы произвести максимальное количество продукции из определенного входного пакета. Контрольный </w:t>
      </w:r>
      <w:r w:rsidRPr="00591F7A">
        <w:rPr>
          <w:rFonts w:eastAsia="Times New Roman"/>
          <w:color w:val="000000"/>
          <w:shd w:val="clear" w:color="auto" w:fill="FFFFFF"/>
        </w:rPr>
        <w:lastRenderedPageBreak/>
        <w:t>показатель определяется самой технологией, а сравнение фактического объема производства с контрольным количеством дает меру технической эффективности. Это отличается от экономической эффективности, в которой сравнивается прибыль, полученная в результате фактического набора затрат-выпуска, с максимально возможной прибылью. Здесь, помимо технологий, важную роль играют рыночные цены на входы и выходы. В этой главе мы сосредоточимся на технической эффективности и покажем, как DEA можно использовать для ее измерения.</w:t>
      </w:r>
    </w:p>
    <w:p w14:paraId="734F176E" w14:textId="77777777" w:rsidR="00682365" w:rsidRDefault="00682365" w:rsidP="00884FCC">
      <w:pPr>
        <w:spacing w:line="360" w:lineRule="auto"/>
        <w:ind w:firstLine="708"/>
        <w:jc w:val="both"/>
        <w:rPr>
          <w:rFonts w:eastAsia="Times New Roman"/>
          <w:color w:val="000000"/>
          <w:shd w:val="clear" w:color="auto" w:fill="FFFFFF"/>
        </w:rPr>
      </w:pPr>
    </w:p>
    <w:p w14:paraId="358FE2A7" w14:textId="2CD3C03D" w:rsidR="00D02FEB" w:rsidRPr="00682365" w:rsidRDefault="00D02FEB" w:rsidP="00682365">
      <w:pPr>
        <w:pStyle w:val="2"/>
        <w:rPr>
          <w:shd w:val="clear" w:color="auto" w:fill="FFFFFF"/>
          <w:lang w:eastAsia="ru-RU"/>
        </w:rPr>
      </w:pPr>
      <w:bookmarkStart w:id="20" w:name="_Toc37103884"/>
      <w:bookmarkStart w:id="21" w:name="_Toc41854059"/>
      <w:r w:rsidRPr="00D02FEB">
        <w:rPr>
          <w:shd w:val="clear" w:color="auto" w:fill="FFFFFF"/>
          <w:lang w:eastAsia="ru-RU"/>
        </w:rPr>
        <w:t>Анализ свертки данных</w:t>
      </w:r>
      <w:bookmarkEnd w:id="20"/>
      <w:bookmarkEnd w:id="21"/>
    </w:p>
    <w:p w14:paraId="44E1F36E" w14:textId="2EE38EAA" w:rsidR="007C74D8" w:rsidRDefault="007C74D8" w:rsidP="00884FCC">
      <w:pPr>
        <w:spacing w:line="360" w:lineRule="auto"/>
        <w:ind w:firstLine="708"/>
        <w:jc w:val="both"/>
        <w:rPr>
          <w:rFonts w:eastAsia="Times New Roman"/>
          <w:color w:val="000000"/>
        </w:rPr>
      </w:pPr>
      <w:r>
        <w:rPr>
          <w:rFonts w:eastAsia="Times New Roman"/>
          <w:color w:val="000000"/>
          <w:shd w:val="clear" w:color="auto" w:fill="FFFFFF"/>
          <w:lang w:val="en-GB"/>
        </w:rPr>
        <w:t>Data</w:t>
      </w:r>
      <w:r w:rsidRPr="007C74D8">
        <w:rPr>
          <w:rFonts w:eastAsia="Times New Roman"/>
          <w:color w:val="000000"/>
          <w:shd w:val="clear" w:color="auto" w:fill="FFFFFF"/>
        </w:rPr>
        <w:t xml:space="preserve"> </w:t>
      </w:r>
      <w:r>
        <w:rPr>
          <w:rFonts w:eastAsia="Times New Roman"/>
          <w:color w:val="000000"/>
          <w:shd w:val="clear" w:color="auto" w:fill="FFFFFF"/>
          <w:lang w:val="en-GB"/>
        </w:rPr>
        <w:t>Envelopment</w:t>
      </w:r>
      <w:r w:rsidRPr="007C74D8">
        <w:rPr>
          <w:rFonts w:eastAsia="Times New Roman"/>
          <w:color w:val="000000"/>
          <w:shd w:val="clear" w:color="auto" w:fill="FFFFFF"/>
        </w:rPr>
        <w:t xml:space="preserve"> </w:t>
      </w:r>
      <w:r>
        <w:rPr>
          <w:rFonts w:eastAsia="Times New Roman"/>
          <w:color w:val="000000"/>
          <w:shd w:val="clear" w:color="auto" w:fill="FFFFFF"/>
          <w:lang w:val="en-GB"/>
        </w:rPr>
        <w:t>Analysis</w:t>
      </w:r>
      <w:r w:rsidR="00D671FE">
        <w:rPr>
          <w:rFonts w:eastAsia="Times New Roman"/>
          <w:color w:val="000000"/>
          <w:shd w:val="clear" w:color="auto" w:fill="FFFFFF"/>
        </w:rPr>
        <w:t xml:space="preserve"> (DEA) - это</w:t>
      </w:r>
      <w:r w:rsidRPr="007C74D8">
        <w:rPr>
          <w:rFonts w:eastAsia="Times New Roman"/>
          <w:color w:val="000000"/>
          <w:shd w:val="clear" w:color="auto" w:fill="FFFFFF"/>
        </w:rPr>
        <w:t xml:space="preserve"> непараметрический метод измерения эффективности, который использует математическое программирование, а не регрессию. Здесь можно обойти проблему указания явной формы производственной функции и сделать лишь минимальное количество предположений о лежащей в основе технологии. </w:t>
      </w:r>
      <w:proofErr w:type="spellStart"/>
      <w:r w:rsidRPr="007C74D8">
        <w:rPr>
          <w:rFonts w:eastAsia="Times New Roman"/>
          <w:color w:val="000000"/>
          <w:shd w:val="clear" w:color="auto" w:fill="FFFFFF"/>
        </w:rPr>
        <w:t>Фаррелл</w:t>
      </w:r>
      <w:proofErr w:type="spellEnd"/>
      <w:r w:rsidRPr="007C74D8">
        <w:rPr>
          <w:rFonts w:eastAsia="Times New Roman"/>
          <w:color w:val="000000"/>
          <w:shd w:val="clear" w:color="auto" w:fill="FFFFFF"/>
        </w:rPr>
        <w:t xml:space="preserve"> (1957) сформулировал модель линейного программирования для измерения технической эффективности фирмы со ссылкой на </w:t>
      </w:r>
      <w:r>
        <w:rPr>
          <w:rFonts w:eastAsia="Times New Roman"/>
          <w:color w:val="000000"/>
          <w:shd w:val="clear" w:color="auto" w:fill="FFFFFF"/>
        </w:rPr>
        <w:t xml:space="preserve">технологию </w:t>
      </w:r>
      <w:proofErr w:type="spellStart"/>
      <w:r>
        <w:rPr>
          <w:rFonts w:eastAsia="Times New Roman"/>
          <w:color w:val="000000"/>
          <w:shd w:val="clear" w:color="auto" w:fill="FFFFFF"/>
        </w:rPr>
        <w:t>бенчмаркинга</w:t>
      </w:r>
      <w:proofErr w:type="spellEnd"/>
      <w:r w:rsidRPr="007C74D8">
        <w:rPr>
          <w:rFonts w:eastAsia="Times New Roman"/>
          <w:color w:val="000000"/>
          <w:shd w:val="clear" w:color="auto" w:fill="FFFFFF"/>
        </w:rPr>
        <w:t xml:space="preserve">, характеризуемую </w:t>
      </w:r>
      <w:r w:rsidR="00D13846">
        <w:rPr>
          <w:rFonts w:eastAsia="Times New Roman"/>
          <w:color w:val="000000"/>
          <w:shd w:val="clear" w:color="auto" w:fill="FFFFFF"/>
        </w:rPr>
        <w:t>постоянной отдаче от масштаба (</w:t>
      </w:r>
      <w:r w:rsidRPr="007C74D8">
        <w:rPr>
          <w:rFonts w:eastAsia="Times New Roman"/>
          <w:color w:val="000000"/>
          <w:shd w:val="clear" w:color="auto" w:fill="FFFFFF"/>
        </w:rPr>
        <w:t>CRS</w:t>
      </w:r>
      <w:r w:rsidR="00D13846">
        <w:rPr>
          <w:rFonts w:eastAsia="Times New Roman"/>
          <w:color w:val="000000"/>
          <w:shd w:val="clear" w:color="auto" w:fill="FFFFFF"/>
        </w:rPr>
        <w:t>)</w:t>
      </w:r>
      <w:r w:rsidRPr="007C74D8">
        <w:rPr>
          <w:rFonts w:eastAsia="Times New Roman"/>
          <w:color w:val="000000"/>
          <w:shd w:val="clear" w:color="auto" w:fill="FFFFFF"/>
        </w:rPr>
        <w:t xml:space="preserve">. </w:t>
      </w:r>
    </w:p>
    <w:p w14:paraId="60E197AE" w14:textId="659A2F9C" w:rsidR="007C74D8" w:rsidRDefault="007C74D8" w:rsidP="00884FCC">
      <w:pPr>
        <w:spacing w:line="360" w:lineRule="auto"/>
        <w:ind w:firstLine="708"/>
        <w:jc w:val="both"/>
        <w:rPr>
          <w:rFonts w:eastAsia="Times New Roman"/>
          <w:color w:val="000000"/>
          <w:shd w:val="clear" w:color="auto" w:fill="FFFFFF"/>
        </w:rPr>
      </w:pPr>
      <w:r w:rsidRPr="007C74D8">
        <w:rPr>
          <w:rFonts w:eastAsia="Times New Roman"/>
          <w:color w:val="000000"/>
          <w:shd w:val="clear" w:color="auto" w:fill="FFFFFF"/>
        </w:rPr>
        <w:t>В DEA мы строим эталонную технологию из наблюдаемых наборов входов-выходов фирм в выборке. Для этого мы делаем следующие общие предположения о технологии производства без указания какой-либо функциональной формы</w:t>
      </w:r>
      <w:r>
        <w:rPr>
          <w:rFonts w:eastAsia="Times New Roman"/>
          <w:color w:val="000000"/>
          <w:shd w:val="clear" w:color="auto" w:fill="FFFFFF"/>
        </w:rPr>
        <w:t>:</w:t>
      </w:r>
    </w:p>
    <w:p w14:paraId="281E5DC2" w14:textId="187228DF" w:rsidR="007C74D8" w:rsidRPr="007C74D8" w:rsidRDefault="007C74D8" w:rsidP="00884FCC">
      <w:pPr>
        <w:pStyle w:val="a0"/>
        <w:numPr>
          <w:ilvl w:val="0"/>
          <w:numId w:val="10"/>
        </w:numPr>
        <w:spacing w:after="0" w:line="360" w:lineRule="auto"/>
        <w:jc w:val="both"/>
        <w:rPr>
          <w:rFonts w:ascii="Times New Roman" w:eastAsia="Times New Roman" w:hAnsi="Times New Roman" w:cs="Times New Roman"/>
          <w:sz w:val="36"/>
          <w:szCs w:val="36"/>
          <w:lang w:eastAsia="ru-RU"/>
        </w:rPr>
      </w:pPr>
      <w:r w:rsidRPr="007C74D8">
        <w:rPr>
          <w:rFonts w:ascii="Times New Roman" w:eastAsia="Times New Roman" w:hAnsi="Times New Roman" w:cs="Times New Roman"/>
          <w:color w:val="000000"/>
          <w:sz w:val="24"/>
          <w:szCs w:val="24"/>
          <w:shd w:val="clear" w:color="auto" w:fill="FFFFFF"/>
          <w:lang w:eastAsia="ru-RU"/>
        </w:rPr>
        <w:t xml:space="preserve">Допустимо использовать комбинации «вход-выход». </w:t>
      </w:r>
      <w:r w:rsidR="00DE11D6">
        <w:rPr>
          <w:rFonts w:ascii="Times New Roman" w:eastAsia="Times New Roman" w:hAnsi="Times New Roman" w:cs="Times New Roman"/>
          <w:color w:val="000000"/>
          <w:sz w:val="24"/>
          <w:szCs w:val="24"/>
          <w:shd w:val="clear" w:color="auto" w:fill="FFFFFF"/>
          <w:lang w:eastAsia="ru-RU"/>
        </w:rPr>
        <w:t xml:space="preserve">Набор </w:t>
      </w:r>
      <w:r w:rsidR="00DE11D6" w:rsidRPr="007C74D8">
        <w:rPr>
          <w:rFonts w:ascii="Times New Roman" w:eastAsia="Times New Roman" w:hAnsi="Times New Roman" w:cs="Times New Roman"/>
          <w:color w:val="000000"/>
          <w:sz w:val="24"/>
          <w:szCs w:val="24"/>
          <w:shd w:val="clear" w:color="auto" w:fill="FFFFFF"/>
          <w:lang w:eastAsia="ru-RU"/>
        </w:rPr>
        <w:t>«</w:t>
      </w:r>
      <w:r w:rsidRPr="007C74D8">
        <w:rPr>
          <w:rFonts w:ascii="Times New Roman" w:eastAsia="Times New Roman" w:hAnsi="Times New Roman" w:cs="Times New Roman"/>
          <w:color w:val="000000"/>
          <w:sz w:val="24"/>
          <w:szCs w:val="24"/>
          <w:shd w:val="clear" w:color="auto" w:fill="FFFFFF"/>
          <w:lang w:eastAsia="ru-RU"/>
        </w:rPr>
        <w:t>вход-выход» (</w:t>
      </w:r>
      <w:r w:rsidRPr="00084832">
        <w:rPr>
          <w:rFonts w:ascii="Times New Roman" w:eastAsia="Times New Roman" w:hAnsi="Times New Roman" w:cs="Times New Roman"/>
          <w:i/>
          <w:iCs/>
          <w:color w:val="000000"/>
          <w:sz w:val="24"/>
          <w:szCs w:val="24"/>
          <w:shd w:val="clear" w:color="auto" w:fill="FFFFFF"/>
          <w:lang w:eastAsia="ru-RU"/>
        </w:rPr>
        <w:t>x, y</w:t>
      </w:r>
      <w:r w:rsidRPr="007C74D8">
        <w:rPr>
          <w:rFonts w:ascii="Times New Roman" w:eastAsia="Times New Roman" w:hAnsi="Times New Roman" w:cs="Times New Roman"/>
          <w:color w:val="000000"/>
          <w:sz w:val="24"/>
          <w:szCs w:val="24"/>
          <w:shd w:val="clear" w:color="auto" w:fill="FFFFFF"/>
          <w:lang w:eastAsia="ru-RU"/>
        </w:rPr>
        <w:t xml:space="preserve">) возможен, когда </w:t>
      </w:r>
      <w:r w:rsidR="00084832">
        <w:rPr>
          <w:rFonts w:ascii="Times New Roman" w:eastAsia="Times New Roman" w:hAnsi="Times New Roman" w:cs="Times New Roman"/>
          <w:color w:val="000000"/>
          <w:sz w:val="24"/>
          <w:szCs w:val="24"/>
          <w:shd w:val="clear" w:color="auto" w:fill="FFFFFF"/>
          <w:lang w:eastAsia="ru-RU"/>
        </w:rPr>
        <w:t>результат</w:t>
      </w:r>
      <w:r w:rsidRPr="007C74D8">
        <w:rPr>
          <w:rFonts w:ascii="Times New Roman" w:eastAsia="Times New Roman" w:hAnsi="Times New Roman" w:cs="Times New Roman"/>
          <w:color w:val="000000"/>
          <w:sz w:val="24"/>
          <w:szCs w:val="24"/>
          <w:shd w:val="clear" w:color="auto" w:fill="FFFFFF"/>
          <w:lang w:eastAsia="ru-RU"/>
        </w:rPr>
        <w:t xml:space="preserve"> </w:t>
      </w:r>
      <w:r w:rsidRPr="00084832">
        <w:rPr>
          <w:rFonts w:ascii="Times New Roman" w:eastAsia="Times New Roman" w:hAnsi="Times New Roman" w:cs="Times New Roman"/>
          <w:i/>
          <w:iCs/>
          <w:color w:val="000000"/>
          <w:sz w:val="24"/>
          <w:szCs w:val="24"/>
          <w:shd w:val="clear" w:color="auto" w:fill="FFFFFF"/>
          <w:lang w:eastAsia="ru-RU"/>
        </w:rPr>
        <w:t>y</w:t>
      </w:r>
      <w:r w:rsidRPr="007C74D8">
        <w:rPr>
          <w:rFonts w:ascii="Times New Roman" w:eastAsia="Times New Roman" w:hAnsi="Times New Roman" w:cs="Times New Roman"/>
          <w:color w:val="000000"/>
          <w:sz w:val="24"/>
          <w:szCs w:val="24"/>
          <w:shd w:val="clear" w:color="auto" w:fill="FFFFFF"/>
          <w:lang w:eastAsia="ru-RU"/>
        </w:rPr>
        <w:t xml:space="preserve"> можно получить из </w:t>
      </w:r>
      <w:r w:rsidR="00084832">
        <w:rPr>
          <w:rFonts w:ascii="Times New Roman" w:eastAsia="Times New Roman" w:hAnsi="Times New Roman" w:cs="Times New Roman"/>
          <w:color w:val="000000"/>
          <w:sz w:val="24"/>
          <w:szCs w:val="24"/>
          <w:shd w:val="clear" w:color="auto" w:fill="FFFFFF"/>
          <w:lang w:eastAsia="ru-RU"/>
        </w:rPr>
        <w:t>используемых ресурсов</w:t>
      </w:r>
      <w:r w:rsidRPr="007C74D8">
        <w:rPr>
          <w:rFonts w:ascii="Times New Roman" w:eastAsia="Times New Roman" w:hAnsi="Times New Roman" w:cs="Times New Roman"/>
          <w:color w:val="000000"/>
          <w:sz w:val="24"/>
          <w:szCs w:val="24"/>
          <w:shd w:val="clear" w:color="auto" w:fill="FFFFFF"/>
          <w:lang w:eastAsia="ru-RU"/>
        </w:rPr>
        <w:t xml:space="preserve"> x. Предположим, что у нас есть выборка из </w:t>
      </w:r>
      <w:r w:rsidRPr="00084832">
        <w:rPr>
          <w:rFonts w:ascii="Times New Roman" w:eastAsia="Times New Roman" w:hAnsi="Times New Roman" w:cs="Times New Roman"/>
          <w:i/>
          <w:iCs/>
          <w:color w:val="000000"/>
          <w:sz w:val="24"/>
          <w:szCs w:val="24"/>
          <w:shd w:val="clear" w:color="auto" w:fill="FFFFFF"/>
          <w:lang w:eastAsia="ru-RU"/>
        </w:rPr>
        <w:t>N</w:t>
      </w:r>
      <w:r w:rsidRPr="007C74D8">
        <w:rPr>
          <w:rFonts w:ascii="Times New Roman" w:eastAsia="Times New Roman" w:hAnsi="Times New Roman" w:cs="Times New Roman"/>
          <w:color w:val="000000"/>
          <w:sz w:val="24"/>
          <w:szCs w:val="24"/>
          <w:shd w:val="clear" w:color="auto" w:fill="FFFFFF"/>
          <w:lang w:eastAsia="ru-RU"/>
        </w:rPr>
        <w:t xml:space="preserve"> фирм из отрасли, производящих </w:t>
      </w:r>
      <w:r w:rsidRPr="00084832">
        <w:rPr>
          <w:rFonts w:ascii="Times New Roman" w:eastAsia="Times New Roman" w:hAnsi="Times New Roman" w:cs="Times New Roman"/>
          <w:i/>
          <w:iCs/>
          <w:color w:val="000000"/>
          <w:sz w:val="24"/>
          <w:szCs w:val="24"/>
          <w:shd w:val="clear" w:color="auto" w:fill="FFFFFF"/>
          <w:lang w:eastAsia="ru-RU"/>
        </w:rPr>
        <w:t>m</w:t>
      </w:r>
      <w:r w:rsidRPr="007C74D8">
        <w:rPr>
          <w:rFonts w:ascii="Times New Roman" w:eastAsia="Times New Roman" w:hAnsi="Times New Roman" w:cs="Times New Roman"/>
          <w:color w:val="000000"/>
          <w:sz w:val="24"/>
          <w:szCs w:val="24"/>
          <w:shd w:val="clear" w:color="auto" w:fill="FFFFFF"/>
          <w:lang w:eastAsia="ru-RU"/>
        </w:rPr>
        <w:t xml:space="preserve"> выходов из </w:t>
      </w:r>
      <w:r w:rsidRPr="00084832">
        <w:rPr>
          <w:rFonts w:ascii="Times New Roman" w:eastAsia="Times New Roman" w:hAnsi="Times New Roman" w:cs="Times New Roman"/>
          <w:i/>
          <w:iCs/>
          <w:color w:val="000000"/>
          <w:sz w:val="24"/>
          <w:szCs w:val="24"/>
          <w:shd w:val="clear" w:color="auto" w:fill="FFFFFF"/>
          <w:lang w:eastAsia="ru-RU"/>
        </w:rPr>
        <w:t>n</w:t>
      </w:r>
      <w:r w:rsidRPr="007C74D8">
        <w:rPr>
          <w:rFonts w:ascii="Times New Roman" w:eastAsia="Times New Roman" w:hAnsi="Times New Roman" w:cs="Times New Roman"/>
          <w:color w:val="000000"/>
          <w:sz w:val="24"/>
          <w:szCs w:val="24"/>
          <w:shd w:val="clear" w:color="auto" w:fill="FFFFFF"/>
          <w:lang w:eastAsia="ru-RU"/>
        </w:rPr>
        <w:t xml:space="preserve"> входов. Пусть </w:t>
      </w:r>
      <w:proofErr w:type="spellStart"/>
      <w:r w:rsidRPr="00084832">
        <w:rPr>
          <w:rFonts w:ascii="Times New Roman" w:eastAsia="Times New Roman" w:hAnsi="Times New Roman" w:cs="Times New Roman"/>
          <w:i/>
          <w:iCs/>
          <w:color w:val="000000"/>
          <w:sz w:val="24"/>
          <w:szCs w:val="24"/>
          <w:shd w:val="clear" w:color="auto" w:fill="FFFFFF"/>
          <w:lang w:eastAsia="ru-RU"/>
        </w:rPr>
        <w:t>x</w:t>
      </w:r>
      <w:r w:rsidRPr="00D4361E">
        <w:rPr>
          <w:rFonts w:ascii="Times New Roman" w:eastAsia="Times New Roman" w:hAnsi="Times New Roman" w:cs="Times New Roman"/>
          <w:i/>
          <w:iCs/>
          <w:color w:val="000000"/>
          <w:sz w:val="24"/>
          <w:szCs w:val="24"/>
          <w:shd w:val="clear" w:color="auto" w:fill="FFFFFF"/>
          <w:vertAlign w:val="subscript"/>
          <w:lang w:eastAsia="ru-RU"/>
        </w:rPr>
        <w:t>j</w:t>
      </w:r>
      <w:proofErr w:type="spellEnd"/>
      <w:r w:rsidRPr="007C74D8">
        <w:rPr>
          <w:rFonts w:ascii="Times New Roman" w:eastAsia="Times New Roman" w:hAnsi="Times New Roman" w:cs="Times New Roman"/>
          <w:color w:val="000000"/>
          <w:sz w:val="24"/>
          <w:szCs w:val="24"/>
          <w:shd w:val="clear" w:color="auto" w:fill="FFFFFF"/>
          <w:lang w:eastAsia="ru-RU"/>
        </w:rPr>
        <w:t xml:space="preserve"> = (</w:t>
      </w:r>
      <w:r w:rsidRPr="00084832">
        <w:rPr>
          <w:rFonts w:ascii="Times New Roman" w:eastAsia="Times New Roman" w:hAnsi="Times New Roman" w:cs="Times New Roman"/>
          <w:i/>
          <w:iCs/>
          <w:color w:val="000000"/>
          <w:sz w:val="24"/>
          <w:szCs w:val="24"/>
          <w:shd w:val="clear" w:color="auto" w:fill="FFFFFF"/>
          <w:lang w:eastAsia="ru-RU"/>
        </w:rPr>
        <w:t>x</w:t>
      </w:r>
      <w:r w:rsidR="00084832" w:rsidRPr="00B815ED">
        <w:rPr>
          <w:rFonts w:ascii="Times New Roman" w:eastAsia="Times New Roman" w:hAnsi="Times New Roman" w:cs="Times New Roman"/>
          <w:i/>
          <w:iCs/>
          <w:color w:val="000000"/>
          <w:sz w:val="24"/>
          <w:szCs w:val="24"/>
          <w:shd w:val="clear" w:color="auto" w:fill="FFFFFF"/>
          <w:vertAlign w:val="subscript"/>
          <w:lang w:eastAsia="ru-RU"/>
        </w:rPr>
        <w:t>1</w:t>
      </w:r>
      <w:r w:rsidRPr="00B815ED">
        <w:rPr>
          <w:rFonts w:ascii="Times New Roman" w:eastAsia="Times New Roman" w:hAnsi="Times New Roman" w:cs="Times New Roman"/>
          <w:i/>
          <w:iCs/>
          <w:color w:val="000000"/>
          <w:sz w:val="24"/>
          <w:szCs w:val="24"/>
          <w:shd w:val="clear" w:color="auto" w:fill="FFFFFF"/>
          <w:vertAlign w:val="subscript"/>
          <w:lang w:eastAsia="ru-RU"/>
        </w:rPr>
        <w:t>j</w:t>
      </w:r>
      <w:r w:rsidRPr="007C74D8">
        <w:rPr>
          <w:rFonts w:ascii="Times New Roman" w:eastAsia="Times New Roman" w:hAnsi="Times New Roman" w:cs="Times New Roman"/>
          <w:color w:val="000000"/>
          <w:sz w:val="24"/>
          <w:szCs w:val="24"/>
          <w:shd w:val="clear" w:color="auto" w:fill="FFFFFF"/>
          <w:lang w:eastAsia="ru-RU"/>
        </w:rPr>
        <w:t xml:space="preserve">, </w:t>
      </w:r>
      <w:r w:rsidRPr="00084832">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2j</w:t>
      </w:r>
      <w:r w:rsidRPr="007C74D8">
        <w:rPr>
          <w:rFonts w:ascii="Times New Roman" w:eastAsia="Times New Roman" w:hAnsi="Times New Roman" w:cs="Times New Roman"/>
          <w:color w:val="000000"/>
          <w:sz w:val="24"/>
          <w:szCs w:val="24"/>
          <w:shd w:val="clear" w:color="auto" w:fill="FFFFFF"/>
          <w:lang w:eastAsia="ru-RU"/>
        </w:rPr>
        <w:t xml:space="preserve">, ..., </w:t>
      </w:r>
      <w:proofErr w:type="spellStart"/>
      <w:r w:rsidRPr="00084832">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nj</w:t>
      </w:r>
      <w:proofErr w:type="spellEnd"/>
      <w:r w:rsidRPr="007C74D8">
        <w:rPr>
          <w:rFonts w:ascii="Times New Roman" w:eastAsia="Times New Roman" w:hAnsi="Times New Roman" w:cs="Times New Roman"/>
          <w:color w:val="000000"/>
          <w:sz w:val="24"/>
          <w:szCs w:val="24"/>
          <w:shd w:val="clear" w:color="auto" w:fill="FFFFFF"/>
          <w:lang w:eastAsia="ru-RU"/>
        </w:rPr>
        <w:t xml:space="preserve">) будет входным </w:t>
      </w:r>
      <w:r w:rsidR="0006529B">
        <w:rPr>
          <w:rFonts w:ascii="Times New Roman" w:eastAsia="Times New Roman" w:hAnsi="Times New Roman" w:cs="Times New Roman"/>
          <w:color w:val="000000"/>
          <w:sz w:val="24"/>
          <w:szCs w:val="24"/>
          <w:shd w:val="clear" w:color="auto" w:fill="FFFFFF"/>
          <w:lang w:eastAsia="ru-RU"/>
        </w:rPr>
        <w:t xml:space="preserve">параметрами фирмы </w:t>
      </w:r>
      <w:r w:rsidR="0006529B" w:rsidRPr="0006529B">
        <w:rPr>
          <w:rFonts w:ascii="Times New Roman" w:eastAsia="Times New Roman" w:hAnsi="Times New Roman" w:cs="Times New Roman"/>
          <w:i/>
          <w:iCs/>
          <w:color w:val="000000"/>
          <w:sz w:val="24"/>
          <w:szCs w:val="24"/>
          <w:shd w:val="clear" w:color="auto" w:fill="FFFFFF"/>
          <w:lang w:val="en-GB" w:eastAsia="ru-RU"/>
        </w:rPr>
        <w:t>j</w:t>
      </w:r>
      <w:r w:rsidRPr="007C74D8">
        <w:rPr>
          <w:rFonts w:ascii="Times New Roman" w:eastAsia="Times New Roman" w:hAnsi="Times New Roman" w:cs="Times New Roman"/>
          <w:color w:val="000000"/>
          <w:sz w:val="24"/>
          <w:szCs w:val="24"/>
          <w:shd w:val="clear" w:color="auto" w:fill="FFFFFF"/>
          <w:lang w:eastAsia="ru-RU"/>
        </w:rPr>
        <w:t xml:space="preserve"> (</w:t>
      </w:r>
      <w:r w:rsidRPr="0006529B">
        <w:rPr>
          <w:rFonts w:ascii="Times New Roman" w:eastAsia="Times New Roman" w:hAnsi="Times New Roman" w:cs="Times New Roman"/>
          <w:i/>
          <w:iCs/>
          <w:color w:val="000000"/>
          <w:sz w:val="24"/>
          <w:szCs w:val="24"/>
          <w:shd w:val="clear" w:color="auto" w:fill="FFFFFF"/>
          <w:lang w:eastAsia="ru-RU"/>
        </w:rPr>
        <w:t>j = 1,2, ..., N</w:t>
      </w:r>
      <w:r w:rsidRPr="007C74D8">
        <w:rPr>
          <w:rFonts w:ascii="Times New Roman" w:eastAsia="Times New Roman" w:hAnsi="Times New Roman" w:cs="Times New Roman"/>
          <w:color w:val="000000"/>
          <w:sz w:val="24"/>
          <w:szCs w:val="24"/>
          <w:shd w:val="clear" w:color="auto" w:fill="FFFFFF"/>
          <w:lang w:eastAsia="ru-RU"/>
        </w:rPr>
        <w:t xml:space="preserve">), а </w:t>
      </w:r>
      <w:proofErr w:type="spellStart"/>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j</w:t>
      </w:r>
      <w:proofErr w:type="spellEnd"/>
      <w:r w:rsidRPr="0006529B">
        <w:rPr>
          <w:rFonts w:ascii="Times New Roman" w:eastAsia="Times New Roman" w:hAnsi="Times New Roman" w:cs="Times New Roman"/>
          <w:i/>
          <w:iCs/>
          <w:color w:val="000000"/>
          <w:sz w:val="24"/>
          <w:szCs w:val="24"/>
          <w:shd w:val="clear" w:color="auto" w:fill="FFFFFF"/>
          <w:lang w:eastAsia="ru-RU"/>
        </w:rPr>
        <w:t xml:space="preserve"> = </w:t>
      </w:r>
      <w:r w:rsidRPr="0006529B">
        <w:rPr>
          <w:rFonts w:ascii="Times New Roman" w:eastAsia="Times New Roman" w:hAnsi="Times New Roman" w:cs="Times New Roman"/>
          <w:color w:val="000000"/>
          <w:sz w:val="24"/>
          <w:szCs w:val="24"/>
          <w:shd w:val="clear" w:color="auto" w:fill="FFFFFF"/>
          <w:lang w:eastAsia="ru-RU"/>
        </w:rPr>
        <w:t>(</w:t>
      </w:r>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1j</w:t>
      </w:r>
      <w:r w:rsidRPr="0006529B">
        <w:rPr>
          <w:rFonts w:ascii="Times New Roman" w:eastAsia="Times New Roman" w:hAnsi="Times New Roman" w:cs="Times New Roman"/>
          <w:i/>
          <w:iCs/>
          <w:color w:val="000000"/>
          <w:sz w:val="24"/>
          <w:szCs w:val="24"/>
          <w:shd w:val="clear" w:color="auto" w:fill="FFFFFF"/>
          <w:lang w:eastAsia="ru-RU"/>
        </w:rPr>
        <w:t>, y</w:t>
      </w:r>
      <w:r w:rsidRPr="00B815ED">
        <w:rPr>
          <w:rFonts w:ascii="Times New Roman" w:eastAsia="Times New Roman" w:hAnsi="Times New Roman" w:cs="Times New Roman"/>
          <w:i/>
          <w:iCs/>
          <w:color w:val="000000"/>
          <w:sz w:val="24"/>
          <w:szCs w:val="24"/>
          <w:shd w:val="clear" w:color="auto" w:fill="FFFFFF"/>
          <w:vertAlign w:val="subscript"/>
          <w:lang w:eastAsia="ru-RU"/>
        </w:rPr>
        <w:t>2j</w:t>
      </w:r>
      <w:r w:rsidRPr="0006529B">
        <w:rPr>
          <w:rFonts w:ascii="Times New Roman" w:eastAsia="Times New Roman" w:hAnsi="Times New Roman" w:cs="Times New Roman"/>
          <w:i/>
          <w:iCs/>
          <w:color w:val="000000"/>
          <w:sz w:val="24"/>
          <w:szCs w:val="24"/>
          <w:shd w:val="clear" w:color="auto" w:fill="FFFFFF"/>
          <w:lang w:eastAsia="ru-RU"/>
        </w:rPr>
        <w:t xml:space="preserve">, ..., </w:t>
      </w:r>
      <w:proofErr w:type="spellStart"/>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mj</w:t>
      </w:r>
      <w:proofErr w:type="spellEnd"/>
      <w:r w:rsidRPr="007C74D8">
        <w:rPr>
          <w:rFonts w:ascii="Times New Roman" w:eastAsia="Times New Roman" w:hAnsi="Times New Roman" w:cs="Times New Roman"/>
          <w:color w:val="000000"/>
          <w:sz w:val="24"/>
          <w:szCs w:val="24"/>
          <w:shd w:val="clear" w:color="auto" w:fill="FFFFFF"/>
          <w:lang w:eastAsia="ru-RU"/>
        </w:rPr>
        <w:t>) будет его</w:t>
      </w:r>
      <w:r w:rsidR="0006529B">
        <w:rPr>
          <w:rFonts w:ascii="Times New Roman" w:eastAsia="Times New Roman" w:hAnsi="Times New Roman" w:cs="Times New Roman"/>
          <w:color w:val="000000"/>
          <w:sz w:val="24"/>
          <w:szCs w:val="24"/>
          <w:shd w:val="clear" w:color="auto" w:fill="FFFFFF"/>
          <w:lang w:eastAsia="ru-RU"/>
        </w:rPr>
        <w:t xml:space="preserve"> результатом деятельности</w:t>
      </w:r>
      <w:r w:rsidRPr="007C74D8">
        <w:rPr>
          <w:rFonts w:ascii="Times New Roman" w:eastAsia="Times New Roman" w:hAnsi="Times New Roman" w:cs="Times New Roman"/>
          <w:color w:val="000000"/>
          <w:sz w:val="24"/>
          <w:szCs w:val="24"/>
          <w:shd w:val="clear" w:color="auto" w:fill="FFFFFF"/>
          <w:lang w:eastAsia="ru-RU"/>
        </w:rPr>
        <w:t>. Тогда</w:t>
      </w:r>
      <w:r w:rsidR="0006529B">
        <w:rPr>
          <w:rFonts w:ascii="Times New Roman" w:eastAsia="Times New Roman" w:hAnsi="Times New Roman" w:cs="Times New Roman"/>
          <w:color w:val="000000"/>
          <w:sz w:val="24"/>
          <w:szCs w:val="24"/>
          <w:shd w:val="clear" w:color="auto" w:fill="FFFFFF"/>
          <w:lang w:eastAsia="ru-RU"/>
        </w:rPr>
        <w:t xml:space="preserve"> </w:t>
      </w:r>
      <w:r w:rsidRPr="007C74D8">
        <w:rPr>
          <w:rFonts w:ascii="Times New Roman" w:eastAsia="Times New Roman" w:hAnsi="Times New Roman" w:cs="Times New Roman"/>
          <w:color w:val="000000"/>
          <w:sz w:val="24"/>
          <w:szCs w:val="24"/>
          <w:shd w:val="clear" w:color="auto" w:fill="FFFFFF"/>
          <w:lang w:eastAsia="ru-RU"/>
        </w:rPr>
        <w:t>каждое (</w:t>
      </w:r>
      <w:proofErr w:type="spellStart"/>
      <w:r w:rsidRPr="0006529B">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j</w:t>
      </w:r>
      <w:proofErr w:type="spellEnd"/>
      <w:r w:rsidRPr="0006529B">
        <w:rPr>
          <w:rFonts w:ascii="Times New Roman" w:eastAsia="Times New Roman" w:hAnsi="Times New Roman" w:cs="Times New Roman"/>
          <w:i/>
          <w:iCs/>
          <w:color w:val="000000"/>
          <w:sz w:val="24"/>
          <w:szCs w:val="24"/>
          <w:shd w:val="clear" w:color="auto" w:fill="FFFFFF"/>
          <w:lang w:eastAsia="ru-RU"/>
        </w:rPr>
        <w:t xml:space="preserve">, </w:t>
      </w:r>
      <w:proofErr w:type="spellStart"/>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j</w:t>
      </w:r>
      <w:proofErr w:type="spellEnd"/>
      <w:r w:rsidRPr="007C74D8">
        <w:rPr>
          <w:rFonts w:ascii="Times New Roman" w:eastAsia="Times New Roman" w:hAnsi="Times New Roman" w:cs="Times New Roman"/>
          <w:color w:val="000000"/>
          <w:sz w:val="24"/>
          <w:szCs w:val="24"/>
          <w:shd w:val="clear" w:color="auto" w:fill="FFFFFF"/>
          <w:lang w:eastAsia="ru-RU"/>
        </w:rPr>
        <w:t>) (</w:t>
      </w:r>
      <w:r w:rsidRPr="0006529B">
        <w:rPr>
          <w:rFonts w:ascii="Times New Roman" w:eastAsia="Times New Roman" w:hAnsi="Times New Roman" w:cs="Times New Roman"/>
          <w:i/>
          <w:iCs/>
          <w:color w:val="000000"/>
          <w:sz w:val="24"/>
          <w:szCs w:val="24"/>
          <w:shd w:val="clear" w:color="auto" w:fill="FFFFFF"/>
          <w:lang w:eastAsia="ru-RU"/>
        </w:rPr>
        <w:t>j = 1,2, ..., N</w:t>
      </w:r>
      <w:r w:rsidRPr="007C74D8">
        <w:rPr>
          <w:rFonts w:ascii="Times New Roman" w:eastAsia="Times New Roman" w:hAnsi="Times New Roman" w:cs="Times New Roman"/>
          <w:color w:val="000000"/>
          <w:sz w:val="24"/>
          <w:szCs w:val="24"/>
          <w:shd w:val="clear" w:color="auto" w:fill="FFFFFF"/>
          <w:lang w:eastAsia="ru-RU"/>
        </w:rPr>
        <w:t xml:space="preserve">) является допустимым </w:t>
      </w:r>
      <w:r w:rsidR="0006529B">
        <w:rPr>
          <w:rFonts w:ascii="Times New Roman" w:eastAsia="Times New Roman" w:hAnsi="Times New Roman" w:cs="Times New Roman"/>
          <w:color w:val="000000"/>
          <w:sz w:val="24"/>
          <w:szCs w:val="24"/>
          <w:shd w:val="clear" w:color="auto" w:fill="FFFFFF"/>
          <w:lang w:eastAsia="ru-RU"/>
        </w:rPr>
        <w:t>значением переменных</w:t>
      </w:r>
      <w:r w:rsidRPr="007C74D8">
        <w:rPr>
          <w:rFonts w:ascii="Times New Roman" w:eastAsia="Times New Roman" w:hAnsi="Times New Roman" w:cs="Times New Roman"/>
          <w:color w:val="000000"/>
          <w:sz w:val="24"/>
          <w:szCs w:val="24"/>
          <w:shd w:val="clear" w:color="auto" w:fill="FFFFFF"/>
          <w:lang w:eastAsia="ru-RU"/>
        </w:rPr>
        <w:t xml:space="preserve"> </w:t>
      </w:r>
      <w:r w:rsidR="0006529B">
        <w:rPr>
          <w:rFonts w:ascii="Times New Roman" w:eastAsia="Times New Roman" w:hAnsi="Times New Roman" w:cs="Times New Roman"/>
          <w:color w:val="000000"/>
          <w:sz w:val="24"/>
          <w:szCs w:val="24"/>
          <w:shd w:val="clear" w:color="auto" w:fill="FFFFFF"/>
          <w:lang w:eastAsia="ru-RU"/>
        </w:rPr>
        <w:t>входа-выхода</w:t>
      </w:r>
      <w:r w:rsidRPr="007C74D8">
        <w:rPr>
          <w:rFonts w:ascii="Times New Roman" w:eastAsia="Times New Roman" w:hAnsi="Times New Roman" w:cs="Times New Roman"/>
          <w:color w:val="000000"/>
          <w:sz w:val="24"/>
          <w:szCs w:val="24"/>
          <w:shd w:val="clear" w:color="auto" w:fill="FFFFFF"/>
          <w:lang w:eastAsia="ru-RU"/>
        </w:rPr>
        <w:t>.</w:t>
      </w:r>
    </w:p>
    <w:p w14:paraId="440EEF87" w14:textId="546C5167" w:rsidR="007C74D8" w:rsidRPr="007C74D8" w:rsidRDefault="007C74D8" w:rsidP="00884FCC">
      <w:pPr>
        <w:pStyle w:val="a0"/>
        <w:numPr>
          <w:ilvl w:val="0"/>
          <w:numId w:val="10"/>
        </w:numPr>
        <w:spacing w:after="0" w:line="360" w:lineRule="auto"/>
        <w:jc w:val="both"/>
        <w:rPr>
          <w:rFonts w:ascii="Times New Roman" w:eastAsia="Times New Roman" w:hAnsi="Times New Roman" w:cs="Times New Roman"/>
          <w:sz w:val="36"/>
          <w:szCs w:val="36"/>
          <w:lang w:eastAsia="ru-RU"/>
        </w:rPr>
      </w:pPr>
      <w:r w:rsidRPr="007C74D8">
        <w:rPr>
          <w:rFonts w:ascii="Times New Roman" w:eastAsia="Times New Roman" w:hAnsi="Times New Roman" w:cs="Times New Roman"/>
          <w:color w:val="000000"/>
          <w:sz w:val="24"/>
          <w:szCs w:val="24"/>
          <w:shd w:val="clear" w:color="auto" w:fill="FFFFFF"/>
          <w:lang w:eastAsia="ru-RU"/>
        </w:rPr>
        <w:t>Набор производственных возможностей выпуклый. Рассмотрим два</w:t>
      </w:r>
      <w:r w:rsidR="00084832">
        <w:rPr>
          <w:rFonts w:ascii="Times New Roman" w:eastAsia="Times New Roman" w:hAnsi="Times New Roman" w:cs="Times New Roman"/>
          <w:color w:val="000000"/>
          <w:sz w:val="24"/>
          <w:szCs w:val="24"/>
          <w:shd w:val="clear" w:color="auto" w:fill="FFFFFF"/>
          <w:lang w:eastAsia="ru-RU"/>
        </w:rPr>
        <w:t xml:space="preserve"> </w:t>
      </w:r>
      <w:r w:rsidRPr="007C74D8">
        <w:rPr>
          <w:rFonts w:ascii="Times New Roman" w:eastAsia="Times New Roman" w:hAnsi="Times New Roman" w:cs="Times New Roman"/>
          <w:color w:val="000000"/>
          <w:sz w:val="24"/>
          <w:szCs w:val="24"/>
          <w:shd w:val="clear" w:color="auto" w:fill="FFFFFF"/>
          <w:lang w:eastAsia="ru-RU"/>
        </w:rPr>
        <w:t>возможных набора входов-выходов (</w:t>
      </w:r>
      <w:proofErr w:type="spellStart"/>
      <w:r w:rsidRPr="0006529B">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A</w:t>
      </w:r>
      <w:proofErr w:type="spellEnd"/>
      <w:r w:rsidRPr="007C74D8">
        <w:rPr>
          <w:rFonts w:ascii="Times New Roman" w:eastAsia="Times New Roman" w:hAnsi="Times New Roman" w:cs="Times New Roman"/>
          <w:color w:val="000000"/>
          <w:sz w:val="24"/>
          <w:szCs w:val="24"/>
          <w:shd w:val="clear" w:color="auto" w:fill="FFFFFF"/>
          <w:lang w:eastAsia="ru-RU"/>
        </w:rPr>
        <w:t xml:space="preserve">, </w:t>
      </w:r>
      <w:proofErr w:type="spellStart"/>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A</w:t>
      </w:r>
      <w:proofErr w:type="spellEnd"/>
      <w:r w:rsidRPr="007C74D8">
        <w:rPr>
          <w:rFonts w:ascii="Times New Roman" w:eastAsia="Times New Roman" w:hAnsi="Times New Roman" w:cs="Times New Roman"/>
          <w:color w:val="000000"/>
          <w:sz w:val="24"/>
          <w:szCs w:val="24"/>
          <w:shd w:val="clear" w:color="auto" w:fill="FFFFFF"/>
          <w:lang w:eastAsia="ru-RU"/>
        </w:rPr>
        <w:t>) и (</w:t>
      </w:r>
      <w:proofErr w:type="spellStart"/>
      <w:r w:rsidRPr="0006529B">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B</w:t>
      </w:r>
      <w:proofErr w:type="spellEnd"/>
      <w:r w:rsidRPr="007C74D8">
        <w:rPr>
          <w:rFonts w:ascii="Times New Roman" w:eastAsia="Times New Roman" w:hAnsi="Times New Roman" w:cs="Times New Roman"/>
          <w:color w:val="000000"/>
          <w:sz w:val="24"/>
          <w:szCs w:val="24"/>
          <w:shd w:val="clear" w:color="auto" w:fill="FFFFFF"/>
          <w:lang w:eastAsia="ru-RU"/>
        </w:rPr>
        <w:t xml:space="preserve">, </w:t>
      </w:r>
      <w:proofErr w:type="spellStart"/>
      <w:r w:rsidRPr="0006529B">
        <w:rPr>
          <w:rFonts w:ascii="Times New Roman" w:eastAsia="Times New Roman" w:hAnsi="Times New Roman" w:cs="Times New Roman"/>
          <w:i/>
          <w:iCs/>
          <w:color w:val="000000"/>
          <w:sz w:val="24"/>
          <w:szCs w:val="24"/>
          <w:shd w:val="clear" w:color="auto" w:fill="FFFFFF"/>
          <w:lang w:eastAsia="ru-RU"/>
        </w:rPr>
        <w:t>y</w:t>
      </w:r>
      <w:r w:rsidRPr="00B815ED">
        <w:rPr>
          <w:rFonts w:ascii="Times New Roman" w:eastAsia="Times New Roman" w:hAnsi="Times New Roman" w:cs="Times New Roman"/>
          <w:i/>
          <w:iCs/>
          <w:color w:val="000000"/>
          <w:sz w:val="24"/>
          <w:szCs w:val="24"/>
          <w:shd w:val="clear" w:color="auto" w:fill="FFFFFF"/>
          <w:vertAlign w:val="subscript"/>
          <w:lang w:eastAsia="ru-RU"/>
        </w:rPr>
        <w:t>B</w:t>
      </w:r>
      <w:proofErr w:type="spellEnd"/>
      <w:r w:rsidRPr="007C74D8">
        <w:rPr>
          <w:rFonts w:ascii="Times New Roman" w:eastAsia="Times New Roman" w:hAnsi="Times New Roman" w:cs="Times New Roman"/>
          <w:color w:val="000000"/>
          <w:sz w:val="24"/>
          <w:szCs w:val="24"/>
          <w:shd w:val="clear" w:color="auto" w:fill="FFFFFF"/>
          <w:lang w:eastAsia="ru-RU"/>
        </w:rPr>
        <w:t>). Тогда взвешенное</w:t>
      </w:r>
      <w:r w:rsidR="0006529B">
        <w:rPr>
          <w:rFonts w:ascii="Times New Roman" w:eastAsia="Times New Roman" w:hAnsi="Times New Roman" w:cs="Times New Roman"/>
          <w:color w:val="000000"/>
          <w:sz w:val="24"/>
          <w:szCs w:val="24"/>
          <w:shd w:val="clear" w:color="auto" w:fill="FFFFFF"/>
          <w:lang w:eastAsia="ru-RU"/>
        </w:rPr>
        <w:t xml:space="preserve"> </w:t>
      </w:r>
      <w:r w:rsidRPr="007C74D8">
        <w:rPr>
          <w:rFonts w:ascii="Times New Roman" w:eastAsia="Times New Roman" w:hAnsi="Times New Roman" w:cs="Times New Roman"/>
          <w:color w:val="000000"/>
          <w:sz w:val="24"/>
          <w:szCs w:val="24"/>
          <w:shd w:val="clear" w:color="auto" w:fill="FFFFFF"/>
          <w:lang w:eastAsia="ru-RU"/>
        </w:rPr>
        <w:t xml:space="preserve">среднее входное-выходное </w:t>
      </w:r>
      <w:r w:rsidR="0006529B">
        <w:rPr>
          <w:rFonts w:ascii="Times New Roman" w:eastAsia="Times New Roman" w:hAnsi="Times New Roman" w:cs="Times New Roman"/>
          <w:color w:val="000000"/>
          <w:sz w:val="24"/>
          <w:szCs w:val="24"/>
          <w:shd w:val="clear" w:color="auto" w:fill="FFFFFF"/>
          <w:lang w:eastAsia="ru-RU"/>
        </w:rPr>
        <w:t>значение параметров</w:t>
      </w:r>
      <w:r w:rsidRPr="007C74D8">
        <w:rPr>
          <w:rFonts w:ascii="Times New Roman" w:eastAsia="Times New Roman" w:hAnsi="Times New Roman" w:cs="Times New Roman"/>
          <w:color w:val="000000"/>
          <w:sz w:val="24"/>
          <w:szCs w:val="24"/>
          <w:shd w:val="clear" w:color="auto" w:fill="FFFFFF"/>
          <w:lang w:eastAsia="ru-RU"/>
        </w:rPr>
        <w:t xml:space="preserve"> (</w:t>
      </w:r>
      <w:r w:rsidRPr="0006529B">
        <w:rPr>
          <w:rFonts w:ascii="Times New Roman" w:eastAsia="Times New Roman" w:hAnsi="Times New Roman" w:cs="Times New Roman"/>
          <w:i/>
          <w:iCs/>
          <w:color w:val="000000"/>
          <w:sz w:val="24"/>
          <w:szCs w:val="24"/>
          <w:shd w:val="clear" w:color="auto" w:fill="FFFFFF"/>
          <w:lang w:eastAsia="ru-RU"/>
        </w:rPr>
        <w:t>x ̄</w:t>
      </w:r>
      <w:r w:rsidRPr="007C74D8">
        <w:rPr>
          <w:rFonts w:ascii="Times New Roman" w:eastAsia="Times New Roman" w:hAnsi="Times New Roman" w:cs="Times New Roman"/>
          <w:color w:val="000000"/>
          <w:sz w:val="24"/>
          <w:szCs w:val="24"/>
          <w:shd w:val="clear" w:color="auto" w:fill="FFFFFF"/>
          <w:lang w:eastAsia="ru-RU"/>
        </w:rPr>
        <w:t xml:space="preserve">, </w:t>
      </w:r>
      <w:r w:rsidRPr="0006529B">
        <w:rPr>
          <w:rFonts w:ascii="Times New Roman" w:eastAsia="Times New Roman" w:hAnsi="Times New Roman" w:cs="Times New Roman"/>
          <w:i/>
          <w:iCs/>
          <w:color w:val="000000"/>
          <w:sz w:val="24"/>
          <w:szCs w:val="24"/>
          <w:shd w:val="clear" w:color="auto" w:fill="FFFFFF"/>
          <w:lang w:eastAsia="ru-RU"/>
        </w:rPr>
        <w:t>y ̄</w:t>
      </w:r>
      <w:r w:rsidRPr="007C74D8">
        <w:rPr>
          <w:rFonts w:ascii="Times New Roman" w:eastAsia="Times New Roman" w:hAnsi="Times New Roman" w:cs="Times New Roman"/>
          <w:color w:val="000000"/>
          <w:sz w:val="24"/>
          <w:szCs w:val="24"/>
          <w:shd w:val="clear" w:color="auto" w:fill="FFFFFF"/>
          <w:lang w:eastAsia="ru-RU"/>
        </w:rPr>
        <w:t xml:space="preserve">), где </w:t>
      </w:r>
      <w:r w:rsidRPr="009423BD">
        <w:rPr>
          <w:rFonts w:ascii="Times New Roman" w:eastAsia="Times New Roman" w:hAnsi="Times New Roman" w:cs="Times New Roman"/>
          <w:i/>
          <w:iCs/>
          <w:color w:val="000000"/>
          <w:sz w:val="24"/>
          <w:szCs w:val="24"/>
          <w:shd w:val="clear" w:color="auto" w:fill="FFFFFF"/>
          <w:lang w:eastAsia="ru-RU"/>
        </w:rPr>
        <w:t>x ̄</w:t>
      </w:r>
      <w:r w:rsidRPr="007C74D8">
        <w:rPr>
          <w:rFonts w:ascii="Times New Roman" w:eastAsia="Times New Roman" w:hAnsi="Times New Roman" w:cs="Times New Roman"/>
          <w:color w:val="000000"/>
          <w:sz w:val="24"/>
          <w:szCs w:val="24"/>
          <w:shd w:val="clear" w:color="auto" w:fill="FFFFFF"/>
          <w:lang w:eastAsia="ru-RU"/>
        </w:rPr>
        <w:t xml:space="preserve"> = </w:t>
      </w:r>
      <w:proofErr w:type="spellStart"/>
      <w:r w:rsidRPr="009423BD">
        <w:rPr>
          <w:rFonts w:ascii="Times New Roman" w:eastAsia="Times New Roman" w:hAnsi="Times New Roman" w:cs="Times New Roman"/>
          <w:i/>
          <w:iCs/>
          <w:color w:val="000000"/>
          <w:sz w:val="24"/>
          <w:szCs w:val="24"/>
          <w:shd w:val="clear" w:color="auto" w:fill="FFFFFF"/>
          <w:lang w:eastAsia="ru-RU"/>
        </w:rPr>
        <w:t>λx</w:t>
      </w:r>
      <w:r w:rsidRPr="00B815ED">
        <w:rPr>
          <w:rFonts w:ascii="Times New Roman" w:eastAsia="Times New Roman" w:hAnsi="Times New Roman" w:cs="Times New Roman"/>
          <w:i/>
          <w:iCs/>
          <w:color w:val="000000"/>
          <w:sz w:val="24"/>
          <w:szCs w:val="24"/>
          <w:shd w:val="clear" w:color="auto" w:fill="FFFFFF"/>
          <w:vertAlign w:val="subscript"/>
          <w:lang w:eastAsia="ru-RU"/>
        </w:rPr>
        <w:t>A</w:t>
      </w:r>
      <w:proofErr w:type="spellEnd"/>
      <w:r w:rsidRPr="007C74D8">
        <w:rPr>
          <w:rFonts w:ascii="Times New Roman" w:eastAsia="Times New Roman" w:hAnsi="Times New Roman" w:cs="Times New Roman"/>
          <w:color w:val="000000"/>
          <w:sz w:val="24"/>
          <w:szCs w:val="24"/>
          <w:shd w:val="clear" w:color="auto" w:fill="FFFFFF"/>
          <w:lang w:eastAsia="ru-RU"/>
        </w:rPr>
        <w:t xml:space="preserve"> + (</w:t>
      </w:r>
      <w:r w:rsidRPr="009423BD">
        <w:rPr>
          <w:rFonts w:ascii="Times New Roman" w:eastAsia="Times New Roman" w:hAnsi="Times New Roman" w:cs="Times New Roman"/>
          <w:i/>
          <w:iCs/>
          <w:color w:val="000000"/>
          <w:sz w:val="24"/>
          <w:szCs w:val="24"/>
          <w:shd w:val="clear" w:color="auto" w:fill="FFFFFF"/>
          <w:lang w:eastAsia="ru-RU"/>
        </w:rPr>
        <w:t>1 − λ</w:t>
      </w:r>
      <w:r w:rsidRPr="007C74D8">
        <w:rPr>
          <w:rFonts w:ascii="Times New Roman" w:eastAsia="Times New Roman" w:hAnsi="Times New Roman" w:cs="Times New Roman"/>
          <w:color w:val="000000"/>
          <w:sz w:val="24"/>
          <w:szCs w:val="24"/>
          <w:shd w:val="clear" w:color="auto" w:fill="FFFFFF"/>
          <w:lang w:eastAsia="ru-RU"/>
        </w:rPr>
        <w:t xml:space="preserve">) </w:t>
      </w:r>
      <w:proofErr w:type="spellStart"/>
      <w:r w:rsidRPr="009423BD">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B</w:t>
      </w:r>
      <w:proofErr w:type="spellEnd"/>
      <w:r w:rsidRPr="007C74D8">
        <w:rPr>
          <w:rFonts w:ascii="Times New Roman" w:eastAsia="Times New Roman" w:hAnsi="Times New Roman" w:cs="Times New Roman"/>
          <w:color w:val="000000"/>
          <w:sz w:val="24"/>
          <w:szCs w:val="24"/>
          <w:shd w:val="clear" w:color="auto" w:fill="FFFFFF"/>
          <w:lang w:eastAsia="ru-RU"/>
        </w:rPr>
        <w:t xml:space="preserve"> и </w:t>
      </w:r>
      <w:r w:rsidRPr="009423BD">
        <w:rPr>
          <w:rFonts w:ascii="Times New Roman" w:eastAsia="Times New Roman" w:hAnsi="Times New Roman" w:cs="Times New Roman"/>
          <w:i/>
          <w:iCs/>
          <w:color w:val="000000"/>
          <w:sz w:val="24"/>
          <w:szCs w:val="24"/>
          <w:shd w:val="clear" w:color="auto" w:fill="FFFFFF"/>
          <w:lang w:eastAsia="ru-RU"/>
        </w:rPr>
        <w:t>y ̄</w:t>
      </w:r>
      <w:r w:rsidRPr="007C74D8">
        <w:rPr>
          <w:rFonts w:ascii="Times New Roman" w:eastAsia="Times New Roman" w:hAnsi="Times New Roman" w:cs="Times New Roman"/>
          <w:color w:val="000000"/>
          <w:sz w:val="24"/>
          <w:szCs w:val="24"/>
          <w:shd w:val="clear" w:color="auto" w:fill="FFFFFF"/>
          <w:lang w:eastAsia="ru-RU"/>
        </w:rPr>
        <w:t xml:space="preserve"> = </w:t>
      </w:r>
      <w:proofErr w:type="spellStart"/>
      <w:r w:rsidRPr="009423BD">
        <w:rPr>
          <w:rFonts w:ascii="Times New Roman" w:eastAsia="Times New Roman" w:hAnsi="Times New Roman" w:cs="Times New Roman"/>
          <w:i/>
          <w:iCs/>
          <w:color w:val="000000"/>
          <w:sz w:val="24"/>
          <w:szCs w:val="24"/>
          <w:shd w:val="clear" w:color="auto" w:fill="FFFFFF"/>
          <w:lang w:eastAsia="ru-RU"/>
        </w:rPr>
        <w:t>λy</w:t>
      </w:r>
      <w:r w:rsidRPr="00B815ED">
        <w:rPr>
          <w:rFonts w:ascii="Times New Roman" w:eastAsia="Times New Roman" w:hAnsi="Times New Roman" w:cs="Times New Roman"/>
          <w:i/>
          <w:iCs/>
          <w:color w:val="000000"/>
          <w:sz w:val="24"/>
          <w:szCs w:val="24"/>
          <w:shd w:val="clear" w:color="auto" w:fill="FFFFFF"/>
          <w:vertAlign w:val="subscript"/>
          <w:lang w:eastAsia="ru-RU"/>
        </w:rPr>
        <w:t>A</w:t>
      </w:r>
      <w:proofErr w:type="spellEnd"/>
      <w:r w:rsidRPr="007C74D8">
        <w:rPr>
          <w:rFonts w:ascii="Times New Roman" w:eastAsia="Times New Roman" w:hAnsi="Times New Roman" w:cs="Times New Roman"/>
          <w:color w:val="000000"/>
          <w:sz w:val="24"/>
          <w:szCs w:val="24"/>
          <w:shd w:val="clear" w:color="auto" w:fill="FFFFFF"/>
          <w:lang w:eastAsia="ru-RU"/>
        </w:rPr>
        <w:t xml:space="preserve"> + (</w:t>
      </w:r>
      <w:r w:rsidRPr="009423BD">
        <w:rPr>
          <w:rFonts w:ascii="Times New Roman" w:eastAsia="Times New Roman" w:hAnsi="Times New Roman" w:cs="Times New Roman"/>
          <w:i/>
          <w:iCs/>
          <w:color w:val="000000"/>
          <w:sz w:val="24"/>
          <w:szCs w:val="24"/>
          <w:shd w:val="clear" w:color="auto" w:fill="FFFFFF"/>
          <w:lang w:eastAsia="ru-RU"/>
        </w:rPr>
        <w:t>1 − λ</w:t>
      </w:r>
      <w:r w:rsidRPr="007C74D8">
        <w:rPr>
          <w:rFonts w:ascii="Times New Roman" w:eastAsia="Times New Roman" w:hAnsi="Times New Roman" w:cs="Times New Roman"/>
          <w:color w:val="000000"/>
          <w:sz w:val="24"/>
          <w:szCs w:val="24"/>
          <w:shd w:val="clear" w:color="auto" w:fill="FFFFFF"/>
          <w:lang w:eastAsia="ru-RU"/>
        </w:rPr>
        <w:t xml:space="preserve">) </w:t>
      </w:r>
      <w:proofErr w:type="spellStart"/>
      <w:r w:rsidRPr="00B815ED">
        <w:rPr>
          <w:rFonts w:ascii="Times New Roman" w:eastAsia="Times New Roman" w:hAnsi="Times New Roman" w:cs="Times New Roman"/>
          <w:i/>
          <w:iCs/>
          <w:color w:val="000000"/>
          <w:sz w:val="24"/>
          <w:szCs w:val="24"/>
          <w:shd w:val="clear" w:color="auto" w:fill="FFFFFF"/>
          <w:vertAlign w:val="subscript"/>
          <w:lang w:eastAsia="ru-RU"/>
        </w:rPr>
        <w:t>yB</w:t>
      </w:r>
      <w:proofErr w:type="spellEnd"/>
      <w:r w:rsidRPr="007C74D8">
        <w:rPr>
          <w:rFonts w:ascii="Times New Roman" w:eastAsia="Times New Roman" w:hAnsi="Times New Roman" w:cs="Times New Roman"/>
          <w:color w:val="000000"/>
          <w:sz w:val="24"/>
          <w:szCs w:val="24"/>
          <w:shd w:val="clear" w:color="auto" w:fill="FFFFFF"/>
          <w:lang w:eastAsia="ru-RU"/>
        </w:rPr>
        <w:t xml:space="preserve"> для некоторого λ, удовлетворяющего </w:t>
      </w:r>
      <w:r w:rsidRPr="009423BD">
        <w:rPr>
          <w:rFonts w:ascii="Times New Roman" w:eastAsia="Times New Roman" w:hAnsi="Times New Roman" w:cs="Times New Roman"/>
          <w:i/>
          <w:iCs/>
          <w:color w:val="000000"/>
          <w:sz w:val="24"/>
          <w:szCs w:val="24"/>
          <w:shd w:val="clear" w:color="auto" w:fill="FFFFFF"/>
          <w:lang w:eastAsia="ru-RU"/>
        </w:rPr>
        <w:t>0 ≤ λ ≤ 1</w:t>
      </w:r>
      <w:r w:rsidRPr="007C74D8">
        <w:rPr>
          <w:rFonts w:ascii="Times New Roman" w:eastAsia="Times New Roman" w:hAnsi="Times New Roman" w:cs="Times New Roman"/>
          <w:color w:val="000000"/>
          <w:sz w:val="24"/>
          <w:szCs w:val="24"/>
          <w:shd w:val="clear" w:color="auto" w:fill="FFFFFF"/>
          <w:lang w:eastAsia="ru-RU"/>
        </w:rPr>
        <w:t>, также возможно.</w:t>
      </w:r>
    </w:p>
    <w:p w14:paraId="7EDB4BDD" w14:textId="04FB158A" w:rsidR="007C74D8" w:rsidRPr="007C74D8" w:rsidRDefault="007C74D8" w:rsidP="00884FCC">
      <w:pPr>
        <w:pStyle w:val="a0"/>
        <w:numPr>
          <w:ilvl w:val="0"/>
          <w:numId w:val="10"/>
        </w:numPr>
        <w:spacing w:after="0" w:line="360" w:lineRule="auto"/>
        <w:jc w:val="both"/>
        <w:rPr>
          <w:rFonts w:ascii="Times New Roman" w:eastAsia="Times New Roman" w:hAnsi="Times New Roman" w:cs="Times New Roman"/>
          <w:sz w:val="36"/>
          <w:szCs w:val="36"/>
          <w:lang w:eastAsia="ru-RU"/>
        </w:rPr>
      </w:pPr>
      <w:r w:rsidRPr="007C74D8">
        <w:rPr>
          <w:rFonts w:ascii="Times New Roman" w:eastAsia="Times New Roman" w:hAnsi="Times New Roman" w:cs="Times New Roman"/>
          <w:color w:val="000000"/>
          <w:sz w:val="24"/>
          <w:szCs w:val="24"/>
          <w:shd w:val="clear" w:color="auto" w:fill="FFFFFF"/>
          <w:lang w:eastAsia="ru-RU"/>
        </w:rPr>
        <w:t>Входы свободно доступны. Если (</w:t>
      </w:r>
      <w:r w:rsidRPr="009423BD">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9423BD">
        <w:rPr>
          <w:rFonts w:ascii="Times New Roman" w:eastAsia="Times New Roman" w:hAnsi="Times New Roman" w:cs="Times New Roman"/>
          <w:i/>
          <w:iCs/>
          <w:color w:val="000000"/>
          <w:sz w:val="24"/>
          <w:szCs w:val="24"/>
          <w:shd w:val="clear" w:color="auto" w:fill="FFFFFF"/>
          <w:lang w:eastAsia="ru-RU"/>
        </w:rPr>
        <w:t>, y</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7C74D8">
        <w:rPr>
          <w:rFonts w:ascii="Times New Roman" w:eastAsia="Times New Roman" w:hAnsi="Times New Roman" w:cs="Times New Roman"/>
          <w:color w:val="000000"/>
          <w:sz w:val="24"/>
          <w:szCs w:val="24"/>
          <w:shd w:val="clear" w:color="auto" w:fill="FFFFFF"/>
          <w:lang w:eastAsia="ru-RU"/>
        </w:rPr>
        <w:t xml:space="preserve">) выполнимо, то для любого </w:t>
      </w:r>
      <w:r w:rsidRPr="009423BD">
        <w:rPr>
          <w:rFonts w:ascii="Times New Roman" w:eastAsia="Times New Roman" w:hAnsi="Times New Roman" w:cs="Times New Roman"/>
          <w:i/>
          <w:iCs/>
          <w:color w:val="000000"/>
          <w:sz w:val="24"/>
          <w:szCs w:val="24"/>
          <w:shd w:val="clear" w:color="auto" w:fill="FFFFFF"/>
          <w:lang w:eastAsia="ru-RU"/>
        </w:rPr>
        <w:t>x ≥ x</w:t>
      </w:r>
      <w:r w:rsidR="00B815ED" w:rsidRPr="00B815ED">
        <w:rPr>
          <w:rFonts w:ascii="Times New Roman" w:eastAsia="Times New Roman" w:hAnsi="Times New Roman" w:cs="Times New Roman"/>
          <w:i/>
          <w:iCs/>
          <w:color w:val="000000"/>
          <w:sz w:val="24"/>
          <w:szCs w:val="24"/>
          <w:shd w:val="clear" w:color="auto" w:fill="FFFFFF"/>
          <w:vertAlign w:val="subscript"/>
          <w:lang w:eastAsia="ru-RU"/>
        </w:rPr>
        <w:t>0</w:t>
      </w:r>
      <w:r w:rsidR="00B815ED" w:rsidRPr="007C74D8">
        <w:rPr>
          <w:rFonts w:ascii="Times New Roman" w:eastAsia="Times New Roman" w:hAnsi="Times New Roman" w:cs="Times New Roman"/>
          <w:color w:val="000000"/>
          <w:sz w:val="24"/>
          <w:szCs w:val="24"/>
          <w:shd w:val="clear" w:color="auto" w:fill="FFFFFF"/>
          <w:lang w:eastAsia="ru-RU"/>
        </w:rPr>
        <w:t xml:space="preserve"> </w:t>
      </w:r>
      <w:r w:rsidR="00B815ED">
        <w:rPr>
          <w:rFonts w:ascii="Times New Roman" w:eastAsia="Times New Roman" w:hAnsi="Times New Roman" w:cs="Times New Roman"/>
          <w:color w:val="000000"/>
          <w:sz w:val="24"/>
          <w:szCs w:val="24"/>
          <w:shd w:val="clear" w:color="auto" w:fill="FFFFFF"/>
          <w:lang w:eastAsia="ru-RU"/>
        </w:rPr>
        <w:t>(</w:t>
      </w:r>
      <w:r w:rsidRPr="009423BD">
        <w:rPr>
          <w:rFonts w:ascii="Times New Roman" w:eastAsia="Times New Roman" w:hAnsi="Times New Roman" w:cs="Times New Roman"/>
          <w:i/>
          <w:iCs/>
          <w:color w:val="000000"/>
          <w:sz w:val="24"/>
          <w:szCs w:val="24"/>
          <w:shd w:val="clear" w:color="auto" w:fill="FFFFFF"/>
          <w:lang w:eastAsia="ru-RU"/>
        </w:rPr>
        <w:t>x, y</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7C74D8">
        <w:rPr>
          <w:rFonts w:ascii="Times New Roman" w:eastAsia="Times New Roman" w:hAnsi="Times New Roman" w:cs="Times New Roman"/>
          <w:color w:val="000000"/>
          <w:sz w:val="24"/>
          <w:szCs w:val="24"/>
          <w:shd w:val="clear" w:color="auto" w:fill="FFFFFF"/>
          <w:lang w:eastAsia="ru-RU"/>
        </w:rPr>
        <w:t>) также выполнимо.</w:t>
      </w:r>
    </w:p>
    <w:p w14:paraId="67216782" w14:textId="454CB45F" w:rsidR="007C74D8" w:rsidRPr="007C74D8" w:rsidRDefault="007C74D8" w:rsidP="00884FCC">
      <w:pPr>
        <w:pStyle w:val="a0"/>
        <w:numPr>
          <w:ilvl w:val="0"/>
          <w:numId w:val="10"/>
        </w:numPr>
        <w:spacing w:after="0" w:line="360" w:lineRule="auto"/>
        <w:jc w:val="both"/>
        <w:rPr>
          <w:rFonts w:ascii="Times New Roman" w:eastAsia="Times New Roman" w:hAnsi="Times New Roman" w:cs="Times New Roman"/>
          <w:sz w:val="36"/>
          <w:szCs w:val="36"/>
          <w:lang w:eastAsia="ru-RU"/>
        </w:rPr>
      </w:pPr>
      <w:r w:rsidRPr="007C74D8">
        <w:rPr>
          <w:rFonts w:ascii="Times New Roman" w:eastAsia="Times New Roman" w:hAnsi="Times New Roman" w:cs="Times New Roman"/>
          <w:color w:val="000000"/>
          <w:sz w:val="24"/>
          <w:szCs w:val="24"/>
          <w:shd w:val="clear" w:color="auto" w:fill="FFFFFF"/>
          <w:lang w:eastAsia="ru-RU"/>
        </w:rPr>
        <w:t>Выходы свободно доступны. Если (</w:t>
      </w:r>
      <w:r w:rsidRPr="009423BD">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9423BD">
        <w:rPr>
          <w:rFonts w:ascii="Times New Roman" w:eastAsia="Times New Roman" w:hAnsi="Times New Roman" w:cs="Times New Roman"/>
          <w:i/>
          <w:iCs/>
          <w:color w:val="000000"/>
          <w:sz w:val="24"/>
          <w:szCs w:val="24"/>
          <w:shd w:val="clear" w:color="auto" w:fill="FFFFFF"/>
          <w:lang w:eastAsia="ru-RU"/>
        </w:rPr>
        <w:t>, y</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7C74D8">
        <w:rPr>
          <w:rFonts w:ascii="Times New Roman" w:eastAsia="Times New Roman" w:hAnsi="Times New Roman" w:cs="Times New Roman"/>
          <w:color w:val="000000"/>
          <w:sz w:val="24"/>
          <w:szCs w:val="24"/>
          <w:shd w:val="clear" w:color="auto" w:fill="FFFFFF"/>
          <w:lang w:eastAsia="ru-RU"/>
        </w:rPr>
        <w:t xml:space="preserve">) выполнимо, то для любого </w:t>
      </w:r>
      <w:r w:rsidRPr="009423BD">
        <w:rPr>
          <w:rFonts w:ascii="Times New Roman" w:eastAsia="Times New Roman" w:hAnsi="Times New Roman" w:cs="Times New Roman"/>
          <w:i/>
          <w:iCs/>
          <w:color w:val="000000"/>
          <w:sz w:val="24"/>
          <w:szCs w:val="24"/>
          <w:shd w:val="clear" w:color="auto" w:fill="FFFFFF"/>
          <w:lang w:eastAsia="ru-RU"/>
        </w:rPr>
        <w:t>y ≤ y</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7C74D8">
        <w:rPr>
          <w:rFonts w:ascii="Times New Roman" w:eastAsia="Times New Roman" w:hAnsi="Times New Roman" w:cs="Times New Roman"/>
          <w:color w:val="000000"/>
          <w:sz w:val="24"/>
          <w:szCs w:val="24"/>
          <w:shd w:val="clear" w:color="auto" w:fill="FFFFFF"/>
          <w:lang w:eastAsia="ru-RU"/>
        </w:rPr>
        <w:t xml:space="preserve"> (</w:t>
      </w:r>
      <w:r w:rsidRPr="009423BD">
        <w:rPr>
          <w:rFonts w:ascii="Times New Roman" w:eastAsia="Times New Roman" w:hAnsi="Times New Roman" w:cs="Times New Roman"/>
          <w:i/>
          <w:iCs/>
          <w:color w:val="000000"/>
          <w:sz w:val="24"/>
          <w:szCs w:val="24"/>
          <w:shd w:val="clear" w:color="auto" w:fill="FFFFFF"/>
          <w:lang w:eastAsia="ru-RU"/>
        </w:rPr>
        <w:t>x</w:t>
      </w:r>
      <w:r w:rsidRPr="00B815ED">
        <w:rPr>
          <w:rFonts w:ascii="Times New Roman" w:eastAsia="Times New Roman" w:hAnsi="Times New Roman" w:cs="Times New Roman"/>
          <w:i/>
          <w:iCs/>
          <w:color w:val="000000"/>
          <w:sz w:val="24"/>
          <w:szCs w:val="24"/>
          <w:shd w:val="clear" w:color="auto" w:fill="FFFFFF"/>
          <w:vertAlign w:val="subscript"/>
          <w:lang w:eastAsia="ru-RU"/>
        </w:rPr>
        <w:t>0</w:t>
      </w:r>
      <w:r w:rsidRPr="009423BD">
        <w:rPr>
          <w:rFonts w:ascii="Times New Roman" w:eastAsia="Times New Roman" w:hAnsi="Times New Roman" w:cs="Times New Roman"/>
          <w:i/>
          <w:iCs/>
          <w:color w:val="000000"/>
          <w:sz w:val="24"/>
          <w:szCs w:val="24"/>
          <w:shd w:val="clear" w:color="auto" w:fill="FFFFFF"/>
          <w:lang w:eastAsia="ru-RU"/>
        </w:rPr>
        <w:t>, y</w:t>
      </w:r>
      <w:r w:rsidRPr="007C74D8">
        <w:rPr>
          <w:rFonts w:ascii="Times New Roman" w:eastAsia="Times New Roman" w:hAnsi="Times New Roman" w:cs="Times New Roman"/>
          <w:color w:val="000000"/>
          <w:sz w:val="24"/>
          <w:szCs w:val="24"/>
          <w:shd w:val="clear" w:color="auto" w:fill="FFFFFF"/>
          <w:lang w:eastAsia="ru-RU"/>
        </w:rPr>
        <w:t>) также выполнимо.</w:t>
      </w:r>
    </w:p>
    <w:p w14:paraId="30FC0D13" w14:textId="77777777" w:rsidR="009E0EE4" w:rsidRDefault="009E0EE4" w:rsidP="00884FCC">
      <w:pPr>
        <w:jc w:val="both"/>
        <w:rPr>
          <w:rFonts w:ascii="Helvetica Neue" w:eastAsia="Times New Roman" w:hAnsi="Helvetica Neue"/>
          <w:color w:val="000000"/>
          <w:sz w:val="20"/>
          <w:szCs w:val="20"/>
          <w:shd w:val="clear" w:color="auto" w:fill="FFFFFF"/>
        </w:rPr>
      </w:pPr>
    </w:p>
    <w:p w14:paraId="7F1DDF07" w14:textId="47E4B7DC" w:rsidR="009E0EE4" w:rsidRPr="009E0EE4" w:rsidRDefault="009E0EE4" w:rsidP="00884FCC">
      <w:pPr>
        <w:spacing w:line="360" w:lineRule="auto"/>
        <w:ind w:firstLine="708"/>
        <w:jc w:val="both"/>
        <w:rPr>
          <w:rFonts w:eastAsia="Times New Roman"/>
          <w:sz w:val="36"/>
          <w:szCs w:val="36"/>
        </w:rPr>
      </w:pPr>
      <w:r w:rsidRPr="009E0EE4">
        <w:rPr>
          <w:rFonts w:eastAsia="Times New Roman"/>
          <w:color w:val="000000"/>
          <w:shd w:val="clear" w:color="auto" w:fill="FFFFFF"/>
        </w:rPr>
        <w:t>Итак, на основе наблюдаемых величин в</w:t>
      </w:r>
      <w:r>
        <w:rPr>
          <w:rFonts w:eastAsia="Times New Roman"/>
          <w:color w:val="000000"/>
          <w:shd w:val="clear" w:color="auto" w:fill="FFFFFF"/>
        </w:rPr>
        <w:t>хода</w:t>
      </w:r>
      <w:r w:rsidRPr="009E0EE4">
        <w:rPr>
          <w:rFonts w:eastAsia="Times New Roman"/>
          <w:color w:val="000000"/>
          <w:shd w:val="clear" w:color="auto" w:fill="FFFFFF"/>
        </w:rPr>
        <w:t>-вы</w:t>
      </w:r>
      <w:r>
        <w:rPr>
          <w:rFonts w:eastAsia="Times New Roman"/>
          <w:color w:val="000000"/>
          <w:shd w:val="clear" w:color="auto" w:fill="FFFFFF"/>
        </w:rPr>
        <w:t>хода</w:t>
      </w:r>
      <w:r w:rsidRPr="009E0EE4">
        <w:rPr>
          <w:rFonts w:eastAsia="Times New Roman"/>
          <w:color w:val="000000"/>
          <w:shd w:val="clear" w:color="auto" w:fill="FFFFFF"/>
        </w:rPr>
        <w:t xml:space="preserve"> и при допущениях</w:t>
      </w:r>
      <w:r>
        <w:rPr>
          <w:rFonts w:eastAsia="Times New Roman"/>
          <w:color w:val="000000"/>
          <w:shd w:val="clear" w:color="auto" w:fill="FFFFFF"/>
        </w:rPr>
        <w:t xml:space="preserve">, описанных выше, </w:t>
      </w:r>
      <w:r w:rsidRPr="009E0EE4">
        <w:rPr>
          <w:rFonts w:eastAsia="Times New Roman"/>
          <w:color w:val="000000"/>
          <w:shd w:val="clear" w:color="auto" w:fill="FFFFFF"/>
        </w:rPr>
        <w:t>мы можем определить набор производственных возможностей</w:t>
      </w:r>
      <w:r>
        <w:rPr>
          <w:rFonts w:eastAsia="Times New Roman"/>
          <w:color w:val="000000"/>
          <w:shd w:val="clear" w:color="auto" w:fill="FFFFFF"/>
        </w:rPr>
        <w:t xml:space="preserve"> </w:t>
      </w:r>
      <w:r w:rsidRPr="009E0EE4">
        <w:rPr>
          <w:rFonts w:eastAsia="Times New Roman"/>
          <w:color w:val="000000"/>
          <w:shd w:val="clear" w:color="auto" w:fill="FFFFFF"/>
        </w:rPr>
        <w:t>следующим образом:</w:t>
      </w:r>
    </w:p>
    <w:p w14:paraId="1F1BFFA9" w14:textId="0BB60DCD" w:rsidR="009E0EE4" w:rsidRPr="007C74D8" w:rsidRDefault="009E0EE4" w:rsidP="00884FCC">
      <w:pPr>
        <w:spacing w:line="360" w:lineRule="auto"/>
        <w:jc w:val="both"/>
        <w:rPr>
          <w:rFonts w:eastAsia="Times New Roman"/>
        </w:rPr>
      </w:pPr>
      <w:r>
        <w:rPr>
          <w:rFonts w:eastAsia="Times New Roman"/>
          <w:noProof/>
        </w:rPr>
        <w:drawing>
          <wp:inline distT="0" distB="0" distL="0" distR="0" wp14:anchorId="623C398D" wp14:editId="61DBF918">
            <wp:extent cx="4250988" cy="511322"/>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3-30 в 19.09.27.png"/>
                    <pic:cNvPicPr/>
                  </pic:nvPicPr>
                  <pic:blipFill>
                    <a:blip r:embed="rId18">
                      <a:extLst>
                        <a:ext uri="{28A0092B-C50C-407E-A947-70E740481C1C}">
                          <a14:useLocalDpi xmlns:a14="http://schemas.microsoft.com/office/drawing/2010/main" val="0"/>
                        </a:ext>
                      </a:extLst>
                    </a:blip>
                    <a:stretch>
                      <a:fillRect/>
                    </a:stretch>
                  </pic:blipFill>
                  <pic:spPr>
                    <a:xfrm>
                      <a:off x="0" y="0"/>
                      <a:ext cx="4539133" cy="545981"/>
                    </a:xfrm>
                    <a:prstGeom prst="rect">
                      <a:avLst/>
                    </a:prstGeom>
                  </pic:spPr>
                </pic:pic>
              </a:graphicData>
            </a:graphic>
          </wp:inline>
        </w:drawing>
      </w:r>
    </w:p>
    <w:p w14:paraId="1DD2153C" w14:textId="5D00A5A7" w:rsidR="00FA27D8" w:rsidRPr="009655FC" w:rsidRDefault="009655FC" w:rsidP="00884FCC">
      <w:pPr>
        <w:spacing w:line="360" w:lineRule="auto"/>
        <w:ind w:firstLine="708"/>
        <w:jc w:val="both"/>
        <w:rPr>
          <w:rFonts w:eastAsia="Times New Roman"/>
          <w:sz w:val="36"/>
          <w:szCs w:val="36"/>
        </w:rPr>
      </w:pPr>
      <w:r w:rsidRPr="009655FC">
        <w:rPr>
          <w:rFonts w:eastAsia="Times New Roman"/>
          <w:color w:val="000000"/>
          <w:shd w:val="clear" w:color="auto" w:fill="FFFFFF"/>
        </w:rPr>
        <w:t xml:space="preserve">Здесь верхний индекс </w:t>
      </w:r>
      <w:r w:rsidRPr="009655FC">
        <w:rPr>
          <w:rFonts w:eastAsia="Times New Roman"/>
          <w:i/>
          <w:iCs/>
          <w:color w:val="000000"/>
          <w:shd w:val="clear" w:color="auto" w:fill="FFFFFF"/>
        </w:rPr>
        <w:t>C</w:t>
      </w:r>
      <w:r w:rsidRPr="009655FC">
        <w:rPr>
          <w:rFonts w:eastAsia="Times New Roman"/>
          <w:color w:val="000000"/>
          <w:shd w:val="clear" w:color="auto" w:fill="FFFFFF"/>
        </w:rPr>
        <w:t xml:space="preserve"> указывает, что технология характеризуется </w:t>
      </w:r>
      <w:r>
        <w:rPr>
          <w:rFonts w:eastAsia="Times New Roman"/>
          <w:color w:val="000000"/>
          <w:shd w:val="clear" w:color="auto" w:fill="FFFFFF"/>
        </w:rPr>
        <w:t>постоянной отдачей от масштаба</w:t>
      </w:r>
      <w:r w:rsidRPr="009655FC">
        <w:rPr>
          <w:rFonts w:eastAsia="Times New Roman"/>
          <w:color w:val="000000"/>
          <w:shd w:val="clear" w:color="auto" w:fill="FFFFFF"/>
        </w:rPr>
        <w:t>.</w:t>
      </w:r>
    </w:p>
    <w:p w14:paraId="20CB01D4" w14:textId="77777777" w:rsidR="009655FC" w:rsidRDefault="009655FC" w:rsidP="00884FCC">
      <w:pPr>
        <w:spacing w:line="360" w:lineRule="auto"/>
        <w:ind w:firstLine="708"/>
        <w:jc w:val="both"/>
        <w:rPr>
          <w:color w:val="000000"/>
        </w:rPr>
      </w:pPr>
      <w:r w:rsidRPr="009655FC">
        <w:rPr>
          <w:color w:val="000000"/>
          <w:shd w:val="clear" w:color="auto" w:fill="FFFFFF"/>
        </w:rPr>
        <w:t>В DEA используются две основные модели, что позволяет идентифицировать две разные границы:</w:t>
      </w:r>
    </w:p>
    <w:p w14:paraId="2AC71222" w14:textId="05033C91" w:rsidR="009655FC" w:rsidRDefault="009655FC" w:rsidP="00884FCC">
      <w:pPr>
        <w:spacing w:line="360" w:lineRule="auto"/>
        <w:ind w:firstLine="708"/>
        <w:jc w:val="both"/>
        <w:rPr>
          <w:color w:val="000000"/>
        </w:rPr>
      </w:pPr>
      <w:r w:rsidRPr="009655FC">
        <w:rPr>
          <w:color w:val="000000"/>
          <w:shd w:val="clear" w:color="auto" w:fill="FFFFFF"/>
        </w:rPr>
        <w:t>- Первая модель предполагает постоянную отдачу от масшта</w:t>
      </w:r>
      <w:r w:rsidR="00FD08A0">
        <w:rPr>
          <w:color w:val="000000"/>
          <w:shd w:val="clear" w:color="auto" w:fill="FFFFFF"/>
        </w:rPr>
        <w:t>ба</w:t>
      </w:r>
      <w:r w:rsidRPr="009655FC">
        <w:rPr>
          <w:color w:val="000000"/>
          <w:shd w:val="clear" w:color="auto" w:fill="FFFFFF"/>
        </w:rPr>
        <w:t xml:space="preserve"> (модель CRS). Это уместно, когда все фирмы работают в оптимальном масштабе. Однако</w:t>
      </w:r>
      <w:r w:rsidR="00FD08A0" w:rsidRPr="00FD08A0">
        <w:rPr>
          <w:color w:val="000000"/>
          <w:shd w:val="clear" w:color="auto" w:fill="FFFFFF"/>
        </w:rPr>
        <w:t xml:space="preserve"> </w:t>
      </w:r>
      <w:r w:rsidR="00FD08A0">
        <w:rPr>
          <w:color w:val="000000"/>
          <w:shd w:val="clear" w:color="auto" w:fill="FFFFFF"/>
        </w:rPr>
        <w:t>стоит</w:t>
      </w:r>
      <w:r w:rsidRPr="009655FC">
        <w:rPr>
          <w:color w:val="000000"/>
          <w:shd w:val="clear" w:color="auto" w:fill="FFFFFF"/>
        </w:rPr>
        <w:t xml:space="preserve"> уч</w:t>
      </w:r>
      <w:r w:rsidR="00FD08A0">
        <w:rPr>
          <w:color w:val="000000"/>
          <w:shd w:val="clear" w:color="auto" w:fill="FFFFFF"/>
        </w:rPr>
        <w:t>есть</w:t>
      </w:r>
      <w:r w:rsidRPr="009655FC">
        <w:rPr>
          <w:color w:val="000000"/>
          <w:shd w:val="clear" w:color="auto" w:fill="FFFFFF"/>
        </w:rPr>
        <w:t>, что это довольно амбициозное предположение. Чтобы работать в оптимальном масштабе, фирмы должны развиваться в условиях совершенно</w:t>
      </w:r>
      <w:r w:rsidR="00FD08A0">
        <w:rPr>
          <w:color w:val="000000"/>
          <w:shd w:val="clear" w:color="auto" w:fill="FFFFFF"/>
        </w:rPr>
        <w:t>й</w:t>
      </w:r>
      <w:r w:rsidRPr="009655FC">
        <w:rPr>
          <w:color w:val="000000"/>
          <w:shd w:val="clear" w:color="auto" w:fill="FFFFFF"/>
        </w:rPr>
        <w:t xml:space="preserve"> конкурентной среды, что </w:t>
      </w:r>
      <w:r w:rsidR="00FD08A0">
        <w:rPr>
          <w:color w:val="000000"/>
          <w:shd w:val="clear" w:color="auto" w:fill="FFFFFF"/>
        </w:rPr>
        <w:t>бывает довольно редко</w:t>
      </w:r>
      <w:r w:rsidRPr="009655FC">
        <w:rPr>
          <w:color w:val="000000"/>
          <w:shd w:val="clear" w:color="auto" w:fill="FFFFFF"/>
        </w:rPr>
        <w:t xml:space="preserve">. Модель </w:t>
      </w:r>
      <w:r w:rsidR="00FD08A0">
        <w:rPr>
          <w:color w:val="000000"/>
          <w:shd w:val="clear" w:color="auto" w:fill="FFFFFF"/>
          <w:lang w:val="en-GB"/>
        </w:rPr>
        <w:t>CCR</w:t>
      </w:r>
      <w:r w:rsidR="00FD08A0" w:rsidRPr="00FD08A0">
        <w:rPr>
          <w:color w:val="000000"/>
          <w:shd w:val="clear" w:color="auto" w:fill="FFFFFF"/>
        </w:rPr>
        <w:t xml:space="preserve"> (</w:t>
      </w:r>
      <w:r w:rsidRPr="009655FC">
        <w:rPr>
          <w:color w:val="000000"/>
          <w:shd w:val="clear" w:color="auto" w:fill="FFFFFF"/>
        </w:rPr>
        <w:t>CRS</w:t>
      </w:r>
      <w:r w:rsidR="00FD08A0" w:rsidRPr="00FD08A0">
        <w:rPr>
          <w:color w:val="000000"/>
          <w:shd w:val="clear" w:color="auto" w:fill="FFFFFF"/>
        </w:rPr>
        <w:t>)</w:t>
      </w:r>
      <w:r w:rsidRPr="009655FC">
        <w:rPr>
          <w:color w:val="000000"/>
          <w:shd w:val="clear" w:color="auto" w:fill="FFFFFF"/>
        </w:rPr>
        <w:t xml:space="preserve"> рассчитывает показатель эффективности, называемый </w:t>
      </w:r>
      <w:r w:rsidR="00743DB0">
        <w:rPr>
          <w:color w:val="000000"/>
          <w:shd w:val="clear" w:color="auto" w:fill="FFFFFF"/>
        </w:rPr>
        <w:t xml:space="preserve">технической эффективностью при </w:t>
      </w:r>
      <w:r w:rsidRPr="009655FC">
        <w:rPr>
          <w:color w:val="000000"/>
          <w:shd w:val="clear" w:color="auto" w:fill="FFFFFF"/>
        </w:rPr>
        <w:t>постоянной отд</w:t>
      </w:r>
      <w:r w:rsidR="00743DB0">
        <w:rPr>
          <w:color w:val="000000"/>
          <w:shd w:val="clear" w:color="auto" w:fill="FFFFFF"/>
        </w:rPr>
        <w:t>ачей от</w:t>
      </w:r>
      <w:r w:rsidRPr="009655FC">
        <w:rPr>
          <w:color w:val="000000"/>
          <w:shd w:val="clear" w:color="auto" w:fill="FFFFFF"/>
        </w:rPr>
        <w:t xml:space="preserve"> масштаба (CRSTE).</w:t>
      </w:r>
    </w:p>
    <w:p w14:paraId="671778B9" w14:textId="1C8CFAB5" w:rsidR="009655FC" w:rsidRDefault="009655FC" w:rsidP="00884FCC">
      <w:pPr>
        <w:spacing w:line="360" w:lineRule="auto"/>
        <w:ind w:firstLine="708"/>
        <w:jc w:val="both"/>
        <w:rPr>
          <w:color w:val="000000"/>
          <w:shd w:val="clear" w:color="auto" w:fill="FFFFFF"/>
        </w:rPr>
      </w:pPr>
      <w:r w:rsidRPr="009655FC">
        <w:rPr>
          <w:color w:val="000000"/>
          <w:shd w:val="clear" w:color="auto" w:fill="FFFFFF"/>
        </w:rPr>
        <w:t xml:space="preserve">- Вторая модель предполагает переменную отдачу от масштабной технологии (модель VRS). Это уместно, когда фирма не работает в оптимальном масштабе. Это обычно тот случай, когда фирмы сталкиваются с несовершенной конкуренцией, государственным регулированием и </w:t>
      </w:r>
      <w:r w:rsidR="00FD08A0" w:rsidRPr="009655FC">
        <w:rPr>
          <w:color w:val="000000"/>
          <w:shd w:val="clear" w:color="auto" w:fill="FFFFFF"/>
        </w:rPr>
        <w:t>т.</w:t>
      </w:r>
      <w:r w:rsidR="00FD08A0">
        <w:rPr>
          <w:color w:val="000000"/>
          <w:shd w:val="clear" w:color="auto" w:fill="FFFFFF"/>
        </w:rPr>
        <w:t>д.</w:t>
      </w:r>
      <w:r w:rsidRPr="009655FC">
        <w:rPr>
          <w:color w:val="000000"/>
          <w:shd w:val="clear" w:color="auto" w:fill="FFFFFF"/>
        </w:rPr>
        <w:t xml:space="preserve"> Модель </w:t>
      </w:r>
      <w:r w:rsidR="00FD08A0">
        <w:rPr>
          <w:color w:val="000000"/>
          <w:shd w:val="clear" w:color="auto" w:fill="FFFFFF"/>
          <w:lang w:val="en-GB"/>
        </w:rPr>
        <w:t>BCC</w:t>
      </w:r>
      <w:r w:rsidR="00FD08A0" w:rsidRPr="00FD08A0">
        <w:rPr>
          <w:color w:val="000000"/>
          <w:shd w:val="clear" w:color="auto" w:fill="FFFFFF"/>
        </w:rPr>
        <w:t xml:space="preserve"> (</w:t>
      </w:r>
      <w:r w:rsidRPr="009655FC">
        <w:rPr>
          <w:color w:val="000000"/>
          <w:shd w:val="clear" w:color="auto" w:fill="FFFFFF"/>
        </w:rPr>
        <w:t>VRS</w:t>
      </w:r>
      <w:r w:rsidR="00FD08A0" w:rsidRPr="00FD08A0">
        <w:rPr>
          <w:color w:val="000000"/>
          <w:shd w:val="clear" w:color="auto" w:fill="FFFFFF"/>
        </w:rPr>
        <w:t>)</w:t>
      </w:r>
      <w:r w:rsidRPr="009655FC">
        <w:rPr>
          <w:color w:val="000000"/>
          <w:shd w:val="clear" w:color="auto" w:fill="FFFFFF"/>
        </w:rPr>
        <w:t xml:space="preserve"> рассчитывает показатель эффективности, называемый переменной доходностью для масштабирования технической эффективности (VRSTE).</w:t>
      </w:r>
    </w:p>
    <w:p w14:paraId="53E59979" w14:textId="1789AC8B" w:rsidR="00432248" w:rsidRDefault="00432248" w:rsidP="00884FCC">
      <w:pPr>
        <w:spacing w:line="360" w:lineRule="auto"/>
        <w:ind w:firstLine="708"/>
        <w:jc w:val="both"/>
        <w:rPr>
          <w:color w:val="000000"/>
        </w:rPr>
      </w:pPr>
      <w:r>
        <w:rPr>
          <w:noProof/>
          <w:color w:val="000000"/>
        </w:rPr>
        <w:drawing>
          <wp:inline distT="0" distB="0" distL="0" distR="0" wp14:anchorId="17AD02ED" wp14:editId="6D9EE999">
            <wp:extent cx="4467792" cy="2792430"/>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5-17 в 12.47.21.png"/>
                    <pic:cNvPicPr/>
                  </pic:nvPicPr>
                  <pic:blipFill>
                    <a:blip r:embed="rId19">
                      <a:extLst>
                        <a:ext uri="{28A0092B-C50C-407E-A947-70E740481C1C}">
                          <a14:useLocalDpi xmlns:a14="http://schemas.microsoft.com/office/drawing/2010/main" val="0"/>
                        </a:ext>
                      </a:extLst>
                    </a:blip>
                    <a:stretch>
                      <a:fillRect/>
                    </a:stretch>
                  </pic:blipFill>
                  <pic:spPr>
                    <a:xfrm>
                      <a:off x="0" y="0"/>
                      <a:ext cx="4537949" cy="2836279"/>
                    </a:xfrm>
                    <a:prstGeom prst="rect">
                      <a:avLst/>
                    </a:prstGeom>
                  </pic:spPr>
                </pic:pic>
              </a:graphicData>
            </a:graphic>
          </wp:inline>
        </w:drawing>
      </w:r>
    </w:p>
    <w:p w14:paraId="54B80EF3" w14:textId="77777777" w:rsidR="00F33401" w:rsidRDefault="00142272" w:rsidP="00F33401">
      <w:pPr>
        <w:spacing w:line="360" w:lineRule="auto"/>
        <w:ind w:firstLine="708"/>
        <w:rPr>
          <w:bCs/>
          <w:color w:val="000000"/>
          <w:sz w:val="22"/>
          <w:szCs w:val="22"/>
        </w:rPr>
      </w:pPr>
      <w:r w:rsidRPr="00DE0AD6">
        <w:rPr>
          <w:b/>
          <w:color w:val="000000"/>
          <w:sz w:val="22"/>
          <w:szCs w:val="22"/>
        </w:rPr>
        <w:t xml:space="preserve">Рисунок 9. Границы производственных возможностей в моделях CCR и BCC. </w:t>
      </w:r>
    </w:p>
    <w:p w14:paraId="14F54CD9" w14:textId="594C0459" w:rsidR="00142272" w:rsidRPr="00F33401" w:rsidRDefault="00F33401" w:rsidP="00F33401">
      <w:pPr>
        <w:spacing w:line="360" w:lineRule="auto"/>
        <w:rPr>
          <w:bCs/>
          <w:color w:val="000000"/>
          <w:sz w:val="22"/>
          <w:szCs w:val="22"/>
        </w:rPr>
      </w:pPr>
      <w:r>
        <w:rPr>
          <w:bCs/>
          <w:color w:val="000000"/>
          <w:sz w:val="22"/>
          <w:szCs w:val="22"/>
        </w:rPr>
        <w:t>И с т о ч н и к</w:t>
      </w:r>
      <w:r w:rsidR="00142272" w:rsidRPr="00F33401">
        <w:rPr>
          <w:bCs/>
          <w:color w:val="000000"/>
          <w:sz w:val="22"/>
          <w:szCs w:val="22"/>
        </w:rPr>
        <w:t xml:space="preserve">: </w:t>
      </w:r>
      <w:r>
        <w:rPr>
          <w:bCs/>
          <w:color w:val="000000"/>
          <w:sz w:val="22"/>
          <w:szCs w:val="22"/>
        </w:rPr>
        <w:t>[</w:t>
      </w:r>
      <w:r w:rsidR="00142272" w:rsidRPr="00F33401">
        <w:rPr>
          <w:bCs/>
          <w:color w:val="000000"/>
          <w:sz w:val="22"/>
          <w:szCs w:val="22"/>
        </w:rPr>
        <w:t>презентации Федотова Ю.В., «Измерение эффективности».</w:t>
      </w:r>
      <w:r>
        <w:rPr>
          <w:bCs/>
          <w:color w:val="000000"/>
          <w:sz w:val="22"/>
          <w:szCs w:val="22"/>
        </w:rPr>
        <w:t>]</w:t>
      </w:r>
    </w:p>
    <w:p w14:paraId="28880288" w14:textId="485B9BE8" w:rsidR="009655FC" w:rsidRDefault="009655FC" w:rsidP="00884FCC">
      <w:pPr>
        <w:spacing w:line="360" w:lineRule="auto"/>
        <w:ind w:firstLine="708"/>
        <w:jc w:val="both"/>
        <w:rPr>
          <w:color w:val="000000"/>
          <w:shd w:val="clear" w:color="auto" w:fill="FFFFFF"/>
        </w:rPr>
      </w:pPr>
      <w:r w:rsidRPr="009655FC">
        <w:rPr>
          <w:color w:val="000000"/>
          <w:shd w:val="clear" w:color="auto" w:fill="FFFFFF"/>
        </w:rPr>
        <w:lastRenderedPageBreak/>
        <w:t>Сравнение двух моделей показывает источник неэффективности. Постоянная отдача от масштабов технической эффективности соответствует глобальному показателю эффективности фирмы. Он состоит из «чистого» показателя технической эффективности (отраженного переменной доходностью шкалы технической эффективности)</w:t>
      </w:r>
      <w:r w:rsidR="00FD08A0" w:rsidRPr="00FD08A0">
        <w:rPr>
          <w:color w:val="000000"/>
          <w:shd w:val="clear" w:color="auto" w:fill="FFFFFF"/>
        </w:rPr>
        <w:t>.</w:t>
      </w:r>
    </w:p>
    <w:p w14:paraId="63E62214" w14:textId="2C1717E8" w:rsidR="00FD08A0" w:rsidRDefault="00FD08A0" w:rsidP="00884FCC">
      <w:pPr>
        <w:spacing w:line="360" w:lineRule="auto"/>
        <w:ind w:firstLine="708"/>
        <w:jc w:val="both"/>
        <w:rPr>
          <w:rFonts w:eastAsia="Times New Roman"/>
          <w:color w:val="000000"/>
        </w:rPr>
      </w:pPr>
      <w:r w:rsidRPr="00FD08A0">
        <w:rPr>
          <w:rFonts w:eastAsia="Times New Roman"/>
          <w:color w:val="000000"/>
          <w:shd w:val="clear" w:color="auto" w:fill="FFFFFF"/>
        </w:rPr>
        <w:t xml:space="preserve">Модель DEA может быть ориентирована на </w:t>
      </w:r>
      <w:r>
        <w:rPr>
          <w:rFonts w:eastAsia="Times New Roman"/>
          <w:color w:val="000000"/>
          <w:shd w:val="clear" w:color="auto" w:fill="FFFFFF"/>
        </w:rPr>
        <w:t>вход</w:t>
      </w:r>
      <w:r w:rsidR="00251BEB">
        <w:rPr>
          <w:rFonts w:eastAsia="Times New Roman"/>
          <w:color w:val="000000"/>
          <w:shd w:val="clear" w:color="auto" w:fill="FFFFFF"/>
        </w:rPr>
        <w:t xml:space="preserve"> </w:t>
      </w:r>
      <w:r w:rsidRPr="00FD08A0">
        <w:rPr>
          <w:rFonts w:eastAsia="Times New Roman"/>
          <w:color w:val="000000"/>
          <w:shd w:val="clear" w:color="auto" w:fill="FFFFFF"/>
        </w:rPr>
        <w:t xml:space="preserve">или </w:t>
      </w:r>
      <w:r w:rsidR="00251BEB">
        <w:rPr>
          <w:rFonts w:eastAsia="Times New Roman"/>
          <w:color w:val="000000"/>
          <w:shd w:val="clear" w:color="auto" w:fill="FFFFFF"/>
        </w:rPr>
        <w:t>выход</w:t>
      </w:r>
      <w:r w:rsidRPr="00FD08A0">
        <w:rPr>
          <w:rFonts w:eastAsia="Times New Roman"/>
          <w:color w:val="000000"/>
          <w:shd w:val="clear" w:color="auto" w:fill="FFFFFF"/>
        </w:rPr>
        <w:t>:</w:t>
      </w:r>
    </w:p>
    <w:p w14:paraId="5BF5314C" w14:textId="2E1D6FC0" w:rsidR="00251BEB" w:rsidRDefault="002519C6" w:rsidP="00884FCC">
      <w:pPr>
        <w:spacing w:line="360" w:lineRule="auto"/>
        <w:ind w:firstLine="708"/>
        <w:jc w:val="both"/>
        <w:rPr>
          <w:rFonts w:eastAsia="Times New Roman"/>
          <w:color w:val="000000"/>
        </w:rPr>
      </w:pPr>
      <w:r>
        <w:rPr>
          <w:rFonts w:eastAsia="Times New Roman"/>
          <w:color w:val="000000"/>
          <w:shd w:val="clear" w:color="auto" w:fill="FFFFFF"/>
        </w:rPr>
        <w:t>- в ориентации вх</w:t>
      </w:r>
      <w:r w:rsidR="00FD08A0" w:rsidRPr="00FD08A0">
        <w:rPr>
          <w:rFonts w:eastAsia="Times New Roman"/>
          <w:color w:val="000000"/>
          <w:shd w:val="clear" w:color="auto" w:fill="FFFFFF"/>
        </w:rPr>
        <w:t xml:space="preserve">ода DEA минимизирует </w:t>
      </w:r>
      <w:r w:rsidR="008C4A26">
        <w:rPr>
          <w:rFonts w:eastAsia="Times New Roman"/>
          <w:color w:val="000000"/>
          <w:shd w:val="clear" w:color="auto" w:fill="FFFFFF"/>
        </w:rPr>
        <w:t>ресурсы</w:t>
      </w:r>
      <w:r w:rsidR="00FD08A0" w:rsidRPr="00FD08A0">
        <w:rPr>
          <w:rFonts w:eastAsia="Times New Roman"/>
          <w:color w:val="000000"/>
          <w:shd w:val="clear" w:color="auto" w:fill="FFFFFF"/>
        </w:rPr>
        <w:t xml:space="preserve"> для </w:t>
      </w:r>
      <w:r w:rsidR="008C4A26">
        <w:rPr>
          <w:rFonts w:eastAsia="Times New Roman"/>
          <w:color w:val="000000"/>
          <w:shd w:val="clear" w:color="auto" w:fill="FFFFFF"/>
        </w:rPr>
        <w:t>имеющегося</w:t>
      </w:r>
      <w:r w:rsidR="00FD08A0" w:rsidRPr="00FD08A0">
        <w:rPr>
          <w:rFonts w:eastAsia="Times New Roman"/>
          <w:color w:val="000000"/>
          <w:shd w:val="clear" w:color="auto" w:fill="FFFFFF"/>
        </w:rPr>
        <w:t xml:space="preserve"> уровня </w:t>
      </w:r>
      <w:r w:rsidR="008C4A26">
        <w:rPr>
          <w:rFonts w:eastAsia="Times New Roman"/>
          <w:color w:val="000000"/>
          <w:shd w:val="clear" w:color="auto" w:fill="FFFFFF"/>
        </w:rPr>
        <w:t>выпускаемой продукции</w:t>
      </w:r>
      <w:r w:rsidR="00FD08A0" w:rsidRPr="00FD08A0">
        <w:rPr>
          <w:rFonts w:eastAsia="Times New Roman"/>
          <w:color w:val="000000"/>
          <w:shd w:val="clear" w:color="auto" w:fill="FFFFFF"/>
        </w:rPr>
        <w:t>; другими словами, это указывает, насколько фирма может уменьшить сво</w:t>
      </w:r>
      <w:r w:rsidR="00251BEB">
        <w:rPr>
          <w:rFonts w:eastAsia="Times New Roman"/>
          <w:color w:val="000000"/>
          <w:shd w:val="clear" w:color="auto" w:fill="FFFFFF"/>
        </w:rPr>
        <w:t>и</w:t>
      </w:r>
      <w:r w:rsidR="00FD08A0" w:rsidRPr="00FD08A0">
        <w:rPr>
          <w:rFonts w:eastAsia="Times New Roman"/>
          <w:color w:val="000000"/>
          <w:shd w:val="clear" w:color="auto" w:fill="FFFFFF"/>
        </w:rPr>
        <w:t xml:space="preserve"> </w:t>
      </w:r>
      <w:r w:rsidR="00251BEB">
        <w:rPr>
          <w:rFonts w:eastAsia="Times New Roman"/>
          <w:color w:val="000000"/>
          <w:shd w:val="clear" w:color="auto" w:fill="FFFFFF"/>
        </w:rPr>
        <w:t>затраты</w:t>
      </w:r>
      <w:r w:rsidR="00FD08A0" w:rsidRPr="00FD08A0">
        <w:rPr>
          <w:rFonts w:eastAsia="Times New Roman"/>
          <w:color w:val="000000"/>
          <w:shd w:val="clear" w:color="auto" w:fill="FFFFFF"/>
        </w:rPr>
        <w:t xml:space="preserve"> для данного уровня производства.</w:t>
      </w:r>
    </w:p>
    <w:p w14:paraId="4D7232D8" w14:textId="7E0A9F18" w:rsidR="00251BEB" w:rsidRDefault="00FD08A0" w:rsidP="00884FCC">
      <w:pPr>
        <w:spacing w:line="360" w:lineRule="auto"/>
        <w:ind w:firstLine="708"/>
        <w:jc w:val="both"/>
        <w:rPr>
          <w:rFonts w:eastAsia="Times New Roman"/>
          <w:color w:val="000000"/>
        </w:rPr>
      </w:pPr>
      <w:r w:rsidRPr="00FD08A0">
        <w:rPr>
          <w:rFonts w:eastAsia="Times New Roman"/>
          <w:color w:val="000000"/>
          <w:shd w:val="clear" w:color="auto" w:fill="FFFFFF"/>
        </w:rPr>
        <w:t xml:space="preserve">- в выходной ориентации DEA максимизирует </w:t>
      </w:r>
      <w:r w:rsidR="006A138C">
        <w:rPr>
          <w:rFonts w:eastAsia="Times New Roman"/>
          <w:color w:val="000000"/>
          <w:shd w:val="clear" w:color="auto" w:fill="FFFFFF"/>
        </w:rPr>
        <w:t>результаты деятельности фирмы</w:t>
      </w:r>
      <w:r w:rsidRPr="00FD08A0">
        <w:rPr>
          <w:rFonts w:eastAsia="Times New Roman"/>
          <w:color w:val="000000"/>
          <w:shd w:val="clear" w:color="auto" w:fill="FFFFFF"/>
        </w:rPr>
        <w:t xml:space="preserve"> </w:t>
      </w:r>
      <w:r w:rsidR="006A138C">
        <w:rPr>
          <w:rFonts w:eastAsia="Times New Roman"/>
          <w:color w:val="000000"/>
          <w:shd w:val="clear" w:color="auto" w:fill="FFFFFF"/>
        </w:rPr>
        <w:t>при данном уровне</w:t>
      </w:r>
      <w:r w:rsidRPr="00FD08A0">
        <w:rPr>
          <w:rFonts w:eastAsia="Times New Roman"/>
          <w:color w:val="000000"/>
          <w:shd w:val="clear" w:color="auto" w:fill="FFFFFF"/>
        </w:rPr>
        <w:t xml:space="preserve"> </w:t>
      </w:r>
      <w:r w:rsidR="006A138C">
        <w:rPr>
          <w:rFonts w:eastAsia="Times New Roman"/>
          <w:color w:val="000000"/>
          <w:shd w:val="clear" w:color="auto" w:fill="FFFFFF"/>
        </w:rPr>
        <w:t>используемых ресурсов</w:t>
      </w:r>
      <w:r w:rsidRPr="00FD08A0">
        <w:rPr>
          <w:rFonts w:eastAsia="Times New Roman"/>
          <w:color w:val="000000"/>
          <w:shd w:val="clear" w:color="auto" w:fill="FFFFFF"/>
        </w:rPr>
        <w:t xml:space="preserve">; другими словами, это </w:t>
      </w:r>
      <w:r w:rsidR="00DE11D6">
        <w:rPr>
          <w:rFonts w:eastAsia="Times New Roman"/>
          <w:color w:val="000000"/>
          <w:shd w:val="clear" w:color="auto" w:fill="FFFFFF"/>
        </w:rPr>
        <w:t>показывает</w:t>
      </w:r>
      <w:r w:rsidRPr="00FD08A0">
        <w:rPr>
          <w:rFonts w:eastAsia="Times New Roman"/>
          <w:color w:val="000000"/>
          <w:shd w:val="clear" w:color="auto" w:fill="FFFFFF"/>
        </w:rPr>
        <w:t xml:space="preserve">, насколько фирма может увеличить свою продукцию </w:t>
      </w:r>
      <w:r w:rsidR="00251BEB">
        <w:rPr>
          <w:rFonts w:eastAsia="Times New Roman"/>
          <w:color w:val="000000"/>
          <w:shd w:val="clear" w:color="auto" w:fill="FFFFFF"/>
        </w:rPr>
        <w:t>при</w:t>
      </w:r>
      <w:r w:rsidRPr="00FD08A0">
        <w:rPr>
          <w:rFonts w:eastAsia="Times New Roman"/>
          <w:color w:val="000000"/>
          <w:shd w:val="clear" w:color="auto" w:fill="FFFFFF"/>
        </w:rPr>
        <w:t xml:space="preserve"> данно</w:t>
      </w:r>
      <w:r w:rsidR="00251BEB">
        <w:rPr>
          <w:rFonts w:eastAsia="Times New Roman"/>
          <w:color w:val="000000"/>
          <w:shd w:val="clear" w:color="auto" w:fill="FFFFFF"/>
        </w:rPr>
        <w:t>м</w:t>
      </w:r>
      <w:r w:rsidRPr="00FD08A0">
        <w:rPr>
          <w:rFonts w:eastAsia="Times New Roman"/>
          <w:color w:val="000000"/>
          <w:shd w:val="clear" w:color="auto" w:fill="FFFFFF"/>
        </w:rPr>
        <w:t xml:space="preserve"> уровн</w:t>
      </w:r>
      <w:r w:rsidR="00251BEB">
        <w:rPr>
          <w:rFonts w:eastAsia="Times New Roman"/>
          <w:color w:val="000000"/>
          <w:shd w:val="clear" w:color="auto" w:fill="FFFFFF"/>
        </w:rPr>
        <w:t>е</w:t>
      </w:r>
      <w:r w:rsidRPr="00FD08A0">
        <w:rPr>
          <w:rFonts w:eastAsia="Times New Roman"/>
          <w:color w:val="000000"/>
          <w:shd w:val="clear" w:color="auto" w:fill="FFFFFF"/>
        </w:rPr>
        <w:t xml:space="preserve"> затрат.</w:t>
      </w:r>
    </w:p>
    <w:p w14:paraId="4F2C8012" w14:textId="77777777" w:rsidR="00251BEB" w:rsidRDefault="00FD08A0" w:rsidP="00884FCC">
      <w:pPr>
        <w:spacing w:line="360" w:lineRule="auto"/>
        <w:ind w:firstLine="708"/>
        <w:jc w:val="both"/>
        <w:rPr>
          <w:rFonts w:eastAsia="Times New Roman"/>
          <w:color w:val="000000"/>
        </w:rPr>
      </w:pPr>
      <w:r w:rsidRPr="00FD08A0">
        <w:rPr>
          <w:rFonts w:eastAsia="Times New Roman"/>
          <w:color w:val="000000"/>
          <w:shd w:val="clear" w:color="auto" w:fill="FFFFFF"/>
        </w:rPr>
        <w:t xml:space="preserve">Граница эффективности будет отличаться в модели </w:t>
      </w:r>
      <w:r w:rsidR="00251BEB">
        <w:rPr>
          <w:rFonts w:eastAsia="Times New Roman"/>
          <w:color w:val="000000"/>
          <w:shd w:val="clear" w:color="auto" w:fill="FFFFFF"/>
          <w:lang w:val="en-GB"/>
        </w:rPr>
        <w:t>CCR</w:t>
      </w:r>
      <w:r w:rsidRPr="00FD08A0">
        <w:rPr>
          <w:rFonts w:eastAsia="Times New Roman"/>
          <w:color w:val="000000"/>
          <w:shd w:val="clear" w:color="auto" w:fill="FFFFFF"/>
        </w:rPr>
        <w:t xml:space="preserve"> или </w:t>
      </w:r>
      <w:r w:rsidR="00251BEB">
        <w:rPr>
          <w:rFonts w:eastAsia="Times New Roman"/>
          <w:color w:val="000000"/>
          <w:shd w:val="clear" w:color="auto" w:fill="FFFFFF"/>
          <w:lang w:val="en-GB"/>
        </w:rPr>
        <w:t>BCC</w:t>
      </w:r>
      <w:r w:rsidR="00251BEB" w:rsidRPr="00251BEB">
        <w:rPr>
          <w:rFonts w:eastAsia="Times New Roman"/>
          <w:color w:val="000000"/>
          <w:shd w:val="clear" w:color="auto" w:fill="FFFFFF"/>
        </w:rPr>
        <w:t xml:space="preserve">. </w:t>
      </w:r>
      <w:r w:rsidRPr="00FD08A0">
        <w:rPr>
          <w:rFonts w:eastAsia="Times New Roman"/>
          <w:color w:val="000000"/>
          <w:shd w:val="clear" w:color="auto" w:fill="FFFFFF"/>
        </w:rPr>
        <w:t xml:space="preserve">Однако в каждой модели граница не будет зависеть от ориентации входа или выхода. Например, граница эффективности в </w:t>
      </w:r>
      <w:r w:rsidR="00251BEB">
        <w:rPr>
          <w:rFonts w:eastAsia="Times New Roman"/>
          <w:color w:val="000000"/>
          <w:shd w:val="clear" w:color="auto" w:fill="FFFFFF"/>
          <w:lang w:val="en-GB"/>
        </w:rPr>
        <w:t>BCC</w:t>
      </w:r>
      <w:r w:rsidRPr="00FD08A0">
        <w:rPr>
          <w:rFonts w:eastAsia="Times New Roman"/>
          <w:color w:val="000000"/>
          <w:shd w:val="clear" w:color="auto" w:fill="FFFFFF"/>
        </w:rPr>
        <w:t xml:space="preserve"> будет точно такой же во входной или выходной ориентации. Фирмы, расположенные на границе во входной ориентации, также будут на границе в выходной ориентации.</w:t>
      </w:r>
    </w:p>
    <w:p w14:paraId="4D1DB251" w14:textId="1B9C3F5C" w:rsidR="00FD08A0" w:rsidRDefault="00FD08A0" w:rsidP="00884FCC">
      <w:pPr>
        <w:spacing w:line="360" w:lineRule="auto"/>
        <w:ind w:firstLine="708"/>
        <w:jc w:val="both"/>
        <w:rPr>
          <w:rFonts w:eastAsia="Times New Roman"/>
          <w:color w:val="000000"/>
          <w:shd w:val="clear" w:color="auto" w:fill="FFFFFF"/>
        </w:rPr>
      </w:pPr>
      <w:r w:rsidRPr="00FD08A0">
        <w:rPr>
          <w:rFonts w:eastAsia="Times New Roman"/>
          <w:color w:val="000000"/>
          <w:shd w:val="clear" w:color="auto" w:fill="FFFFFF"/>
        </w:rPr>
        <w:t xml:space="preserve">В модели </w:t>
      </w:r>
      <w:r w:rsidR="00251BEB">
        <w:rPr>
          <w:rFonts w:eastAsia="Times New Roman"/>
          <w:color w:val="000000"/>
          <w:shd w:val="clear" w:color="auto" w:fill="FFFFFF"/>
          <w:lang w:val="en-GB"/>
        </w:rPr>
        <w:t>CCR</w:t>
      </w:r>
      <w:r w:rsidRPr="00FD08A0">
        <w:rPr>
          <w:rFonts w:eastAsia="Times New Roman"/>
          <w:color w:val="000000"/>
          <w:shd w:val="clear" w:color="auto" w:fill="FFFFFF"/>
        </w:rPr>
        <w:t xml:space="preserve"> показатели технической эффективности имеют одинаковые значения во входной или выходной ориентации. Но эти значения будут отличаться в зависимости от ориентации модели, когда предполагается </w:t>
      </w:r>
      <w:r w:rsidR="00251BEB">
        <w:rPr>
          <w:rFonts w:eastAsia="Times New Roman"/>
          <w:color w:val="000000"/>
          <w:shd w:val="clear" w:color="auto" w:fill="FFFFFF"/>
          <w:lang w:val="en-GB"/>
        </w:rPr>
        <w:t>BCC</w:t>
      </w:r>
      <w:r w:rsidRPr="00FD08A0">
        <w:rPr>
          <w:rFonts w:eastAsia="Times New Roman"/>
          <w:color w:val="000000"/>
          <w:shd w:val="clear" w:color="auto" w:fill="FFFFFF"/>
        </w:rPr>
        <w:t>. Однако</w:t>
      </w:r>
      <w:r w:rsidR="00251BEB" w:rsidRPr="00251BEB">
        <w:rPr>
          <w:rFonts w:eastAsia="Times New Roman"/>
          <w:color w:val="000000"/>
          <w:shd w:val="clear" w:color="auto" w:fill="FFFFFF"/>
        </w:rPr>
        <w:t>,</w:t>
      </w:r>
      <w:r w:rsidRPr="00FD08A0">
        <w:rPr>
          <w:rFonts w:eastAsia="Times New Roman"/>
          <w:color w:val="000000"/>
          <w:shd w:val="clear" w:color="auto" w:fill="FFFFFF"/>
        </w:rPr>
        <w:t xml:space="preserve"> </w:t>
      </w:r>
      <w:proofErr w:type="spellStart"/>
      <w:r w:rsidR="00251BEB">
        <w:rPr>
          <w:rFonts w:eastAsia="Times New Roman"/>
          <w:color w:val="000000"/>
          <w:shd w:val="clear" w:color="auto" w:fill="FFFFFF"/>
        </w:rPr>
        <w:t>Коэлли</w:t>
      </w:r>
      <w:proofErr w:type="spellEnd"/>
      <w:r w:rsidR="00251BEB">
        <w:rPr>
          <w:rFonts w:eastAsia="Times New Roman"/>
          <w:color w:val="000000"/>
          <w:shd w:val="clear" w:color="auto" w:fill="FFFFFF"/>
        </w:rPr>
        <w:t xml:space="preserve"> и</w:t>
      </w:r>
      <w:r w:rsidRPr="00FD08A0">
        <w:rPr>
          <w:rFonts w:eastAsia="Times New Roman"/>
          <w:color w:val="000000"/>
          <w:shd w:val="clear" w:color="auto" w:fill="FFFFFF"/>
        </w:rPr>
        <w:t xml:space="preserve"> </w:t>
      </w:r>
      <w:r w:rsidR="00251BEB">
        <w:rPr>
          <w:rFonts w:eastAsia="Times New Roman"/>
          <w:color w:val="000000"/>
          <w:shd w:val="clear" w:color="auto" w:fill="FFFFFF"/>
        </w:rPr>
        <w:t>Перельман</w:t>
      </w:r>
      <w:r w:rsidRPr="00FD08A0">
        <w:rPr>
          <w:rFonts w:eastAsia="Times New Roman"/>
          <w:color w:val="000000"/>
          <w:shd w:val="clear" w:color="auto" w:fill="FFFFFF"/>
        </w:rPr>
        <w:t xml:space="preserve"> (1996, 1999) отмечают, что во многих случаях выбор ориентации оказывает лишь незначительное влияние на показатели технической эффективности.</w:t>
      </w:r>
    </w:p>
    <w:p w14:paraId="68926105" w14:textId="77777777" w:rsidR="00251BEB" w:rsidRDefault="00251BEB" w:rsidP="00884FCC">
      <w:pPr>
        <w:spacing w:line="360" w:lineRule="auto"/>
        <w:ind w:firstLine="708"/>
        <w:jc w:val="both"/>
        <w:rPr>
          <w:rFonts w:eastAsia="Times New Roman"/>
          <w:color w:val="000000"/>
        </w:rPr>
      </w:pPr>
      <w:r w:rsidRPr="00251BEB">
        <w:rPr>
          <w:rFonts w:eastAsia="Times New Roman"/>
          <w:color w:val="000000"/>
          <w:shd w:val="clear" w:color="auto" w:fill="FFFFFF"/>
        </w:rPr>
        <w:t>Ориентация модели должна быть выбрана в зависимости от того, какие переменные (вход</w:t>
      </w:r>
      <w:r>
        <w:rPr>
          <w:rFonts w:eastAsia="Times New Roman"/>
          <w:color w:val="000000"/>
          <w:shd w:val="clear" w:color="auto" w:fill="FFFFFF"/>
        </w:rPr>
        <w:t>а</w:t>
      </w:r>
      <w:r w:rsidRPr="00251BEB">
        <w:rPr>
          <w:rFonts w:eastAsia="Times New Roman"/>
          <w:color w:val="000000"/>
          <w:shd w:val="clear" w:color="auto" w:fill="FFFFFF"/>
        </w:rPr>
        <w:t xml:space="preserve"> или выход</w:t>
      </w:r>
      <w:r>
        <w:rPr>
          <w:rFonts w:eastAsia="Times New Roman"/>
          <w:color w:val="000000"/>
          <w:shd w:val="clear" w:color="auto" w:fill="FFFFFF"/>
        </w:rPr>
        <w:t>а</w:t>
      </w:r>
      <w:r w:rsidRPr="00251BEB">
        <w:rPr>
          <w:rFonts w:eastAsia="Times New Roman"/>
          <w:color w:val="000000"/>
          <w:shd w:val="clear" w:color="auto" w:fill="FFFFFF"/>
        </w:rPr>
        <w:t>) лицо, принимающее решения, контролирует больше всего.</w:t>
      </w:r>
      <w:r>
        <w:rPr>
          <w:rStyle w:val="aa"/>
          <w:rFonts w:eastAsia="Times New Roman"/>
          <w:color w:val="000000"/>
          <w:shd w:val="clear" w:color="auto" w:fill="FFFFFF"/>
        </w:rPr>
        <w:footnoteReference w:id="10"/>
      </w:r>
      <w:r w:rsidRPr="00251BEB">
        <w:rPr>
          <w:rFonts w:eastAsia="Times New Roman"/>
          <w:color w:val="000000"/>
          <w:shd w:val="clear" w:color="auto" w:fill="FFFFFF"/>
        </w:rPr>
        <w:t xml:space="preserve"> Например, директор школы, вероятно, будет иметь больший контроль над своим преподавательским составом (</w:t>
      </w:r>
      <w:r>
        <w:rPr>
          <w:rFonts w:eastAsia="Times New Roman"/>
          <w:color w:val="000000"/>
          <w:shd w:val="clear" w:color="auto" w:fill="FFFFFF"/>
        </w:rPr>
        <w:t>вход</w:t>
      </w:r>
      <w:r w:rsidRPr="00251BEB">
        <w:rPr>
          <w:rFonts w:eastAsia="Times New Roman"/>
          <w:color w:val="000000"/>
          <w:shd w:val="clear" w:color="auto" w:fill="FFFFFF"/>
        </w:rPr>
        <w:t>), чем над количеством учеников (выход). Ориентация на вход будет более подходящей в этом случае.</w:t>
      </w:r>
    </w:p>
    <w:p w14:paraId="72CBE8D5" w14:textId="6F7008B4" w:rsidR="00DE11D6" w:rsidRDefault="00251BEB" w:rsidP="00884FCC">
      <w:pPr>
        <w:spacing w:line="360" w:lineRule="auto"/>
        <w:ind w:firstLine="708"/>
        <w:jc w:val="both"/>
        <w:rPr>
          <w:rFonts w:eastAsia="Times New Roman"/>
          <w:color w:val="000000"/>
          <w:shd w:val="clear" w:color="auto" w:fill="FFFFFF"/>
        </w:rPr>
      </w:pPr>
      <w:r w:rsidRPr="00251BEB">
        <w:rPr>
          <w:rFonts w:eastAsia="Times New Roman"/>
          <w:color w:val="000000"/>
          <w:shd w:val="clear" w:color="auto" w:fill="FFFFFF"/>
        </w:rPr>
        <w:t xml:space="preserve">В государственном секторе, но иногда и в частном, определенный уровень вклада может быть предоставлен и обеспечен фирме. В этом случае лицо, принимающее решение, может захотеть максимизировать </w:t>
      </w:r>
      <w:r>
        <w:rPr>
          <w:rFonts w:eastAsia="Times New Roman"/>
          <w:color w:val="000000"/>
          <w:shd w:val="clear" w:color="auto" w:fill="FFFFFF"/>
        </w:rPr>
        <w:t>результат деятельности</w:t>
      </w:r>
      <w:r w:rsidR="00DE11D6">
        <w:rPr>
          <w:rFonts w:eastAsia="Times New Roman"/>
          <w:color w:val="000000"/>
          <w:shd w:val="clear" w:color="auto" w:fill="FFFFFF"/>
        </w:rPr>
        <w:t xml:space="preserve">, </w:t>
      </w:r>
      <w:r w:rsidRPr="00251BEB">
        <w:rPr>
          <w:rFonts w:eastAsia="Times New Roman"/>
          <w:color w:val="000000"/>
          <w:shd w:val="clear" w:color="auto" w:fill="FFFFFF"/>
        </w:rPr>
        <w:t xml:space="preserve">и, следовательно, выбрать выходную ориентацию. В качестве альтернативы, если задача лица, принимающего решение, состоит в том, чтобы создать заданный уровень </w:t>
      </w:r>
      <w:r w:rsidR="00DE11D6">
        <w:rPr>
          <w:rFonts w:eastAsia="Times New Roman"/>
          <w:color w:val="000000"/>
          <w:shd w:val="clear" w:color="auto" w:fill="FFFFFF"/>
        </w:rPr>
        <w:t>выхода</w:t>
      </w:r>
      <w:r w:rsidRPr="00251BEB">
        <w:rPr>
          <w:rFonts w:eastAsia="Times New Roman"/>
          <w:color w:val="000000"/>
          <w:shd w:val="clear" w:color="auto" w:fill="FFFFFF"/>
        </w:rPr>
        <w:t xml:space="preserve"> с минимальным </w:t>
      </w:r>
      <w:r w:rsidR="00DE11D6">
        <w:rPr>
          <w:rFonts w:eastAsia="Times New Roman"/>
          <w:color w:val="000000"/>
          <w:shd w:val="clear" w:color="auto" w:fill="FFFFFF"/>
        </w:rPr>
        <w:t>затрачиваемыми ресурсами</w:t>
      </w:r>
      <w:r w:rsidRPr="00251BEB">
        <w:rPr>
          <w:rFonts w:eastAsia="Times New Roman"/>
          <w:color w:val="000000"/>
          <w:shd w:val="clear" w:color="auto" w:fill="FFFFFF"/>
        </w:rPr>
        <w:t xml:space="preserve">, он выберет ориентацию </w:t>
      </w:r>
      <w:r w:rsidR="00DE11D6">
        <w:rPr>
          <w:rFonts w:eastAsia="Times New Roman"/>
          <w:color w:val="000000"/>
          <w:shd w:val="clear" w:color="auto" w:fill="FFFFFF"/>
        </w:rPr>
        <w:t>входа.</w:t>
      </w:r>
      <w:r w:rsidR="005C0448">
        <w:rPr>
          <w:rFonts w:eastAsia="Times New Roman"/>
          <w:color w:val="000000"/>
        </w:rPr>
        <w:t xml:space="preserve"> </w:t>
      </w:r>
      <w:r w:rsidRPr="00251BEB">
        <w:rPr>
          <w:rFonts w:eastAsia="Times New Roman"/>
          <w:color w:val="000000"/>
          <w:shd w:val="clear" w:color="auto" w:fill="FFFFFF"/>
        </w:rPr>
        <w:t xml:space="preserve">Если лицо, принимающее </w:t>
      </w:r>
      <w:r w:rsidRPr="00251BEB">
        <w:rPr>
          <w:rFonts w:eastAsia="Times New Roman"/>
          <w:color w:val="000000"/>
          <w:shd w:val="clear" w:color="auto" w:fill="FFFFFF"/>
        </w:rPr>
        <w:lastRenderedPageBreak/>
        <w:t xml:space="preserve">решение, не сталкивается с какими-либо ограничениями и контролирует как </w:t>
      </w:r>
      <w:r w:rsidR="00DE11D6">
        <w:rPr>
          <w:rFonts w:eastAsia="Times New Roman"/>
          <w:color w:val="000000"/>
          <w:shd w:val="clear" w:color="auto" w:fill="FFFFFF"/>
        </w:rPr>
        <w:t>ресурсы</w:t>
      </w:r>
      <w:r w:rsidRPr="00251BEB">
        <w:rPr>
          <w:rFonts w:eastAsia="Times New Roman"/>
          <w:color w:val="000000"/>
          <w:shd w:val="clear" w:color="auto" w:fill="FFFFFF"/>
        </w:rPr>
        <w:t xml:space="preserve">, так и </w:t>
      </w:r>
      <w:r w:rsidR="00DE11D6">
        <w:rPr>
          <w:rFonts w:eastAsia="Times New Roman"/>
          <w:color w:val="000000"/>
          <w:shd w:val="clear" w:color="auto" w:fill="FFFFFF"/>
        </w:rPr>
        <w:t>результаты</w:t>
      </w:r>
      <w:r w:rsidRPr="00251BEB">
        <w:rPr>
          <w:rFonts w:eastAsia="Times New Roman"/>
          <w:color w:val="000000"/>
          <w:shd w:val="clear" w:color="auto" w:fill="FFFFFF"/>
        </w:rPr>
        <w:t>,</w:t>
      </w:r>
      <w:r w:rsidR="00DE11D6">
        <w:rPr>
          <w:rFonts w:eastAsia="Times New Roman"/>
          <w:color w:val="000000"/>
          <w:shd w:val="clear" w:color="auto" w:fill="FFFFFF"/>
        </w:rPr>
        <w:t xml:space="preserve"> то</w:t>
      </w:r>
      <w:r w:rsidRPr="00251BEB">
        <w:rPr>
          <w:rFonts w:eastAsia="Times New Roman"/>
          <w:color w:val="000000"/>
          <w:shd w:val="clear" w:color="auto" w:fill="FFFFFF"/>
        </w:rPr>
        <w:t xml:space="preserve"> ориентация модели будет зависеть от его целей.</w:t>
      </w:r>
    </w:p>
    <w:p w14:paraId="614451A4" w14:textId="3D2BA4F8" w:rsidR="00BB6985" w:rsidRPr="00BB6985" w:rsidRDefault="00BB6985" w:rsidP="00884FCC">
      <w:pPr>
        <w:spacing w:line="360" w:lineRule="auto"/>
        <w:ind w:firstLine="708"/>
        <w:jc w:val="both"/>
        <w:rPr>
          <w:rFonts w:eastAsia="Times New Roman"/>
          <w:color w:val="000000"/>
          <w:shd w:val="clear" w:color="auto" w:fill="FFFFFF"/>
        </w:rPr>
      </w:pPr>
      <w:r>
        <w:rPr>
          <w:rFonts w:eastAsia="Times New Roman"/>
          <w:color w:val="000000"/>
          <w:shd w:val="clear" w:color="auto" w:fill="FFFFFF"/>
        </w:rPr>
        <w:t>Рассмотрим обе модели с единственным входным ресурсом и единственным выпуском продукции.</w:t>
      </w:r>
    </w:p>
    <w:p w14:paraId="246B18D6" w14:textId="2EB4A675" w:rsidR="001A33F2" w:rsidRDefault="001A33F2" w:rsidP="00884FCC">
      <w:pPr>
        <w:spacing w:line="360" w:lineRule="auto"/>
        <w:ind w:firstLine="708"/>
        <w:jc w:val="both"/>
        <w:rPr>
          <w:rFonts w:eastAsia="Times New Roman"/>
          <w:color w:val="000000"/>
          <w:shd w:val="clear" w:color="auto" w:fill="FFFFFF"/>
        </w:rPr>
      </w:pPr>
      <w:r w:rsidRPr="001A33F2">
        <w:rPr>
          <w:rFonts w:eastAsia="Times New Roman"/>
          <w:color w:val="000000"/>
          <w:shd w:val="clear" w:color="auto" w:fill="FFFFFF"/>
        </w:rPr>
        <w:t xml:space="preserve">На рисунке </w:t>
      </w:r>
      <w:r w:rsidR="0022184D">
        <w:rPr>
          <w:rFonts w:eastAsia="Times New Roman"/>
          <w:color w:val="000000"/>
          <w:shd w:val="clear" w:color="auto" w:fill="FFFFFF"/>
        </w:rPr>
        <w:t>10</w:t>
      </w:r>
      <w:r w:rsidRPr="001A33F2">
        <w:rPr>
          <w:rFonts w:eastAsia="Times New Roman"/>
          <w:color w:val="000000"/>
          <w:shd w:val="clear" w:color="auto" w:fill="FFFFFF"/>
        </w:rPr>
        <w:t xml:space="preserve"> представлена ​​эффективная граница, предполагающая </w:t>
      </w:r>
      <w:r w:rsidR="00F1724D">
        <w:rPr>
          <w:rFonts w:eastAsia="Times New Roman"/>
          <w:color w:val="000000"/>
          <w:shd w:val="clear" w:color="auto" w:fill="FFFFFF"/>
        </w:rPr>
        <w:t>постоянную отдачу от масштаба</w:t>
      </w:r>
      <w:r w:rsidRPr="001A33F2">
        <w:rPr>
          <w:rFonts w:eastAsia="Times New Roman"/>
          <w:color w:val="000000"/>
          <w:shd w:val="clear" w:color="auto" w:fill="FFFFFF"/>
        </w:rPr>
        <w:t xml:space="preserve"> (</w:t>
      </w:r>
      <w:r w:rsidR="00F1724D">
        <w:rPr>
          <w:rFonts w:eastAsia="Times New Roman"/>
          <w:color w:val="000000"/>
          <w:shd w:val="clear" w:color="auto" w:fill="FFFFFF"/>
        </w:rPr>
        <w:t xml:space="preserve">граница эффективности </w:t>
      </w:r>
      <w:r w:rsidR="00F1724D">
        <w:rPr>
          <w:rFonts w:eastAsia="Times New Roman"/>
          <w:color w:val="000000"/>
          <w:shd w:val="clear" w:color="auto" w:fill="FFFFFF"/>
          <w:lang w:val="en-GB"/>
        </w:rPr>
        <w:t>CCR</w:t>
      </w:r>
      <w:r w:rsidRPr="001A33F2">
        <w:rPr>
          <w:rFonts w:eastAsia="Times New Roman"/>
          <w:color w:val="000000"/>
          <w:shd w:val="clear" w:color="auto" w:fill="FFFFFF"/>
        </w:rPr>
        <w:t xml:space="preserve">). Эффективная граница </w:t>
      </w:r>
      <w:r w:rsidR="00F1724D">
        <w:rPr>
          <w:rFonts w:eastAsia="Times New Roman"/>
          <w:color w:val="000000"/>
          <w:shd w:val="clear" w:color="auto" w:fill="FFFFFF"/>
          <w:lang w:val="en-GB"/>
        </w:rPr>
        <w:t>CCR</w:t>
      </w:r>
      <w:r w:rsidR="00F1724D" w:rsidRPr="00F1724D">
        <w:rPr>
          <w:rFonts w:eastAsia="Times New Roman"/>
          <w:color w:val="000000"/>
          <w:shd w:val="clear" w:color="auto" w:fill="FFFFFF"/>
        </w:rPr>
        <w:t xml:space="preserve"> </w:t>
      </w:r>
      <w:r w:rsidRPr="001A33F2">
        <w:rPr>
          <w:rFonts w:eastAsia="Times New Roman"/>
          <w:color w:val="000000"/>
          <w:shd w:val="clear" w:color="auto" w:fill="FFFFFF"/>
        </w:rPr>
        <w:t xml:space="preserve">начинается в начале координат и проходит через </w:t>
      </w:r>
      <w:r w:rsidR="00F1724D">
        <w:rPr>
          <w:rFonts w:eastAsia="Times New Roman"/>
          <w:color w:val="000000"/>
          <w:shd w:val="clear" w:color="auto" w:fill="FFFFFF"/>
        </w:rPr>
        <w:t>точку</w:t>
      </w:r>
      <w:r w:rsidRPr="001A33F2">
        <w:rPr>
          <w:rFonts w:eastAsia="Times New Roman"/>
          <w:color w:val="000000"/>
          <w:shd w:val="clear" w:color="auto" w:fill="FFFFFF"/>
        </w:rPr>
        <w:t xml:space="preserve"> </w:t>
      </w:r>
      <w:r w:rsidRPr="001A33F2">
        <w:rPr>
          <w:rFonts w:eastAsia="Times New Roman"/>
          <w:i/>
          <w:iCs/>
          <w:color w:val="000000"/>
          <w:shd w:val="clear" w:color="auto" w:fill="FFFFFF"/>
        </w:rPr>
        <w:t>B</w:t>
      </w:r>
      <w:r w:rsidRPr="001A33F2">
        <w:rPr>
          <w:rFonts w:eastAsia="Times New Roman"/>
          <w:color w:val="000000"/>
          <w:shd w:val="clear" w:color="auto" w:fill="FFFFFF"/>
        </w:rPr>
        <w:t>.</w:t>
      </w:r>
      <w:r>
        <w:rPr>
          <w:rFonts w:eastAsia="Times New Roman"/>
          <w:color w:val="000000"/>
          <w:shd w:val="clear" w:color="auto" w:fill="FFFFFF"/>
        </w:rPr>
        <w:t xml:space="preserve"> </w:t>
      </w:r>
      <w:r w:rsidR="00F1724D">
        <w:rPr>
          <w:rFonts w:eastAsia="Times New Roman"/>
          <w:color w:val="000000"/>
          <w:shd w:val="clear" w:color="auto" w:fill="FFFFFF"/>
        </w:rPr>
        <w:t xml:space="preserve">В этой точке сосредоточен </w:t>
      </w:r>
      <w:r w:rsidRPr="001A33F2">
        <w:rPr>
          <w:rFonts w:eastAsia="Times New Roman"/>
          <w:color w:val="000000"/>
          <w:shd w:val="clear" w:color="auto" w:fill="FFFFFF"/>
        </w:rPr>
        <w:t>самы</w:t>
      </w:r>
      <w:r w:rsidR="00F1724D">
        <w:rPr>
          <w:rFonts w:eastAsia="Times New Roman"/>
          <w:color w:val="000000"/>
          <w:shd w:val="clear" w:color="auto" w:fill="FFFFFF"/>
        </w:rPr>
        <w:t>й</w:t>
      </w:r>
      <w:r w:rsidRPr="001A33F2">
        <w:rPr>
          <w:rFonts w:eastAsia="Times New Roman"/>
          <w:color w:val="000000"/>
          <w:shd w:val="clear" w:color="auto" w:fill="FFFFFF"/>
        </w:rPr>
        <w:t xml:space="preserve"> высоки</w:t>
      </w:r>
      <w:r w:rsidR="00F1724D">
        <w:rPr>
          <w:rFonts w:eastAsia="Times New Roman"/>
          <w:color w:val="000000"/>
          <w:shd w:val="clear" w:color="auto" w:fill="FFFFFF"/>
        </w:rPr>
        <w:t>й</w:t>
      </w:r>
      <w:r w:rsidRPr="001A33F2">
        <w:rPr>
          <w:rFonts w:eastAsia="Times New Roman"/>
          <w:color w:val="000000"/>
          <w:shd w:val="clear" w:color="auto" w:fill="FFFFFF"/>
        </w:rPr>
        <w:t xml:space="preserve"> коэффициент производительности среди всех </w:t>
      </w:r>
      <w:r w:rsidR="00F1724D">
        <w:rPr>
          <w:rFonts w:eastAsia="Times New Roman"/>
          <w:color w:val="000000"/>
          <w:shd w:val="clear" w:color="auto" w:fill="FFFFFF"/>
        </w:rPr>
        <w:t>других вариантов</w:t>
      </w:r>
      <w:r w:rsidR="00E224EB">
        <w:rPr>
          <w:rFonts w:eastAsia="Times New Roman"/>
          <w:color w:val="000000"/>
          <w:shd w:val="clear" w:color="auto" w:fill="FFFFFF"/>
        </w:rPr>
        <w:t>.</w:t>
      </w:r>
      <w:r w:rsidRPr="001A33F2">
        <w:rPr>
          <w:rFonts w:eastAsia="Times New Roman"/>
          <w:color w:val="000000"/>
          <w:shd w:val="clear" w:color="auto" w:fill="FFFFFF"/>
        </w:rPr>
        <w:t xml:space="preserve"> </w:t>
      </w:r>
      <w:r w:rsidR="00F1724D">
        <w:rPr>
          <w:rFonts w:eastAsia="Times New Roman"/>
          <w:color w:val="000000"/>
          <w:shd w:val="clear" w:color="auto" w:fill="FFFFFF"/>
        </w:rPr>
        <w:t xml:space="preserve">Так как фирма </w:t>
      </w:r>
      <w:r w:rsidRPr="001A33F2">
        <w:rPr>
          <w:rFonts w:eastAsia="Times New Roman"/>
          <w:i/>
          <w:iCs/>
          <w:color w:val="000000"/>
          <w:shd w:val="clear" w:color="auto" w:fill="FFFFFF"/>
        </w:rPr>
        <w:t>B</w:t>
      </w:r>
      <w:r w:rsidRPr="001A33F2">
        <w:rPr>
          <w:rFonts w:eastAsia="Times New Roman"/>
          <w:color w:val="000000"/>
          <w:shd w:val="clear" w:color="auto" w:fill="FFFFFF"/>
        </w:rPr>
        <w:t xml:space="preserve"> находится на границе</w:t>
      </w:r>
      <w:r w:rsidR="00F1724D">
        <w:rPr>
          <w:rFonts w:eastAsia="Times New Roman"/>
          <w:color w:val="000000"/>
          <w:shd w:val="clear" w:color="auto" w:fill="FFFFFF"/>
        </w:rPr>
        <w:t xml:space="preserve">, то она является </w:t>
      </w:r>
      <w:r w:rsidRPr="001A33F2">
        <w:rPr>
          <w:rFonts w:eastAsia="Times New Roman"/>
          <w:color w:val="000000"/>
          <w:shd w:val="clear" w:color="auto" w:fill="FFFFFF"/>
        </w:rPr>
        <w:t>на 100% эффективно</w:t>
      </w:r>
      <w:r w:rsidR="00F1724D">
        <w:rPr>
          <w:rFonts w:eastAsia="Times New Roman"/>
          <w:color w:val="000000"/>
          <w:shd w:val="clear" w:color="auto" w:fill="FFFFFF"/>
        </w:rPr>
        <w:t>й</w:t>
      </w:r>
      <w:r w:rsidRPr="001A33F2">
        <w:rPr>
          <w:rFonts w:eastAsia="Times New Roman"/>
          <w:color w:val="000000"/>
          <w:shd w:val="clear" w:color="auto" w:fill="FFFFFF"/>
        </w:rPr>
        <w:t xml:space="preserve">. </w:t>
      </w:r>
      <w:r w:rsidR="00F1724D">
        <w:rPr>
          <w:rFonts w:eastAsia="Times New Roman"/>
          <w:color w:val="000000"/>
          <w:shd w:val="clear" w:color="auto" w:fill="FFFFFF"/>
        </w:rPr>
        <w:t xml:space="preserve">Другие компании </w:t>
      </w:r>
      <w:r w:rsidRPr="00F80A61">
        <w:rPr>
          <w:rFonts w:eastAsia="Times New Roman"/>
          <w:i/>
          <w:color w:val="000000"/>
          <w:shd w:val="clear" w:color="auto" w:fill="FFFFFF"/>
        </w:rPr>
        <w:t>A, C, D</w:t>
      </w:r>
      <w:r w:rsidRPr="001A33F2">
        <w:rPr>
          <w:rFonts w:eastAsia="Times New Roman"/>
          <w:color w:val="000000"/>
          <w:shd w:val="clear" w:color="auto" w:fill="FFFFFF"/>
        </w:rPr>
        <w:t xml:space="preserve"> и </w:t>
      </w:r>
      <w:r w:rsidRPr="00F80A61">
        <w:rPr>
          <w:rFonts w:eastAsia="Times New Roman"/>
          <w:i/>
          <w:color w:val="000000"/>
          <w:shd w:val="clear" w:color="auto" w:fill="FFFFFF"/>
        </w:rPr>
        <w:t>E</w:t>
      </w:r>
      <w:r w:rsidRPr="001A33F2">
        <w:rPr>
          <w:rFonts w:eastAsia="Times New Roman"/>
          <w:color w:val="000000"/>
          <w:shd w:val="clear" w:color="auto" w:fill="FFFFFF"/>
        </w:rPr>
        <w:t xml:space="preserve"> находятся ниже границы</w:t>
      </w:r>
      <w:r w:rsidR="00F1724D">
        <w:rPr>
          <w:rFonts w:eastAsia="Times New Roman"/>
          <w:color w:val="000000"/>
          <w:shd w:val="clear" w:color="auto" w:fill="FFFFFF"/>
        </w:rPr>
        <w:t>, следовательно, и</w:t>
      </w:r>
      <w:r w:rsidRPr="001A33F2">
        <w:rPr>
          <w:rFonts w:eastAsia="Times New Roman"/>
          <w:color w:val="000000"/>
          <w:shd w:val="clear" w:color="auto" w:fill="FFFFFF"/>
        </w:rPr>
        <w:t xml:space="preserve">х соответствующие показатели эффективности составляют менее 100%. DEA предполагает, что набор производственных возможностей ограничен границей. Это фактически означает, что DEA рассчитывает относительные, а не абсолютные показатели эффективности. </w:t>
      </w:r>
      <w:r w:rsidR="00A94BAB">
        <w:rPr>
          <w:rFonts w:eastAsia="Times New Roman"/>
          <w:color w:val="000000"/>
          <w:shd w:val="clear" w:color="auto" w:fill="FFFFFF"/>
        </w:rPr>
        <w:t>Несмотря на то, что фирмы, находятся на границе эффективности,</w:t>
      </w:r>
      <w:r w:rsidRPr="001A33F2">
        <w:rPr>
          <w:rFonts w:eastAsia="Times New Roman"/>
          <w:color w:val="000000"/>
          <w:shd w:val="clear" w:color="auto" w:fill="FFFFFF"/>
        </w:rPr>
        <w:t xml:space="preserve"> они могут еще больше повысить свою производительность.</w:t>
      </w:r>
    </w:p>
    <w:p w14:paraId="2687E873" w14:textId="77777777" w:rsidR="001A33F2" w:rsidRDefault="001A33F2" w:rsidP="001A33F2">
      <w:pPr>
        <w:spacing w:line="360" w:lineRule="auto"/>
        <w:ind w:firstLine="708"/>
        <w:rPr>
          <w:rFonts w:eastAsia="Times New Roman"/>
          <w:color w:val="000000"/>
          <w:shd w:val="clear" w:color="auto" w:fill="FFFFFF"/>
        </w:rPr>
      </w:pPr>
    </w:p>
    <w:p w14:paraId="5615AF89" w14:textId="7324DF53" w:rsidR="001A33F2" w:rsidRDefault="00A94BAB" w:rsidP="001A33F2">
      <w:pPr>
        <w:spacing w:line="360" w:lineRule="auto"/>
        <w:ind w:firstLine="708"/>
        <w:jc w:val="center"/>
        <w:rPr>
          <w:rFonts w:eastAsia="Times New Roman"/>
          <w:sz w:val="36"/>
          <w:szCs w:val="36"/>
        </w:rPr>
      </w:pPr>
      <w:r>
        <w:rPr>
          <w:rFonts w:eastAsia="Times New Roman"/>
          <w:noProof/>
          <w:sz w:val="36"/>
          <w:szCs w:val="36"/>
        </w:rPr>
        <w:drawing>
          <wp:inline distT="0" distB="0" distL="0" distR="0" wp14:anchorId="68986E42" wp14:editId="69C5F0D3">
            <wp:extent cx="4413978" cy="301877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3-31 в 13.42.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9643" cy="3043165"/>
                    </a:xfrm>
                    <a:prstGeom prst="rect">
                      <a:avLst/>
                    </a:prstGeom>
                  </pic:spPr>
                </pic:pic>
              </a:graphicData>
            </a:graphic>
          </wp:inline>
        </w:drawing>
      </w:r>
    </w:p>
    <w:p w14:paraId="1B10895E" w14:textId="5AE0767B" w:rsidR="001A33F2" w:rsidRPr="00DE0AD6" w:rsidRDefault="0022184D" w:rsidP="00F1724D">
      <w:pPr>
        <w:ind w:firstLine="708"/>
        <w:jc w:val="center"/>
        <w:rPr>
          <w:rFonts w:eastAsia="Times New Roman"/>
          <w:b/>
          <w:bCs/>
          <w:sz w:val="22"/>
          <w:szCs w:val="22"/>
        </w:rPr>
      </w:pPr>
      <w:r w:rsidRPr="00DE0AD6">
        <w:rPr>
          <w:rFonts w:eastAsia="Times New Roman"/>
          <w:b/>
          <w:bCs/>
          <w:sz w:val="22"/>
          <w:szCs w:val="22"/>
        </w:rPr>
        <w:t>Рисунок 10</w:t>
      </w:r>
      <w:r w:rsidR="001A33F2" w:rsidRPr="00DE0AD6">
        <w:rPr>
          <w:rFonts w:eastAsia="Times New Roman"/>
          <w:b/>
          <w:bCs/>
          <w:sz w:val="22"/>
          <w:szCs w:val="22"/>
        </w:rPr>
        <w:t xml:space="preserve">. Граница эффективности </w:t>
      </w:r>
      <w:r w:rsidR="00B255CE" w:rsidRPr="00DE0AD6">
        <w:rPr>
          <w:rFonts w:eastAsia="Times New Roman"/>
          <w:b/>
          <w:bCs/>
          <w:sz w:val="22"/>
          <w:szCs w:val="22"/>
        </w:rPr>
        <w:t>при постоянной отдаче</w:t>
      </w:r>
      <w:r w:rsidR="001A33F2" w:rsidRPr="00DE0AD6">
        <w:rPr>
          <w:rFonts w:eastAsia="Times New Roman"/>
          <w:b/>
          <w:bCs/>
          <w:sz w:val="22"/>
          <w:szCs w:val="22"/>
        </w:rPr>
        <w:t xml:space="preserve"> от масштаба (</w:t>
      </w:r>
      <w:r w:rsidR="001A33F2" w:rsidRPr="00DE0AD6">
        <w:rPr>
          <w:rFonts w:eastAsia="Times New Roman"/>
          <w:b/>
          <w:bCs/>
          <w:sz w:val="22"/>
          <w:szCs w:val="22"/>
          <w:lang w:val="en-GB"/>
        </w:rPr>
        <w:t>CCR</w:t>
      </w:r>
      <w:r w:rsidR="001A33F2" w:rsidRPr="00DE0AD6">
        <w:rPr>
          <w:rFonts w:eastAsia="Times New Roman"/>
          <w:b/>
          <w:bCs/>
          <w:sz w:val="22"/>
          <w:szCs w:val="22"/>
        </w:rPr>
        <w:t>)</w:t>
      </w:r>
      <w:r w:rsidR="00F1724D" w:rsidRPr="00DE0AD6">
        <w:rPr>
          <w:rFonts w:eastAsia="Times New Roman"/>
          <w:b/>
          <w:bCs/>
          <w:sz w:val="22"/>
          <w:szCs w:val="22"/>
        </w:rPr>
        <w:t>.</w:t>
      </w:r>
    </w:p>
    <w:p w14:paraId="4CF12760" w14:textId="3F9432B4" w:rsidR="00F1724D" w:rsidRPr="00CC5420" w:rsidRDefault="00C43AA0" w:rsidP="00C43AA0">
      <w:pPr>
        <w:ind w:firstLine="708"/>
        <w:rPr>
          <w:rFonts w:eastAsia="Times New Roman"/>
          <w:color w:val="000000"/>
          <w:sz w:val="22"/>
          <w:szCs w:val="22"/>
          <w:shd w:val="clear" w:color="auto" w:fill="FFFFFF"/>
          <w:lang w:val="en-US"/>
        </w:rPr>
      </w:pPr>
      <w:r>
        <w:rPr>
          <w:rFonts w:eastAsia="Times New Roman"/>
          <w:sz w:val="22"/>
          <w:szCs w:val="22"/>
        </w:rPr>
        <w:t>И</w:t>
      </w:r>
      <w:r w:rsidRPr="00C43AA0">
        <w:rPr>
          <w:rFonts w:eastAsia="Times New Roman"/>
          <w:sz w:val="22"/>
          <w:szCs w:val="22"/>
          <w:lang w:val="en-US"/>
        </w:rPr>
        <w:t xml:space="preserve"> </w:t>
      </w:r>
      <w:r>
        <w:rPr>
          <w:rFonts w:eastAsia="Times New Roman"/>
          <w:sz w:val="22"/>
          <w:szCs w:val="22"/>
        </w:rPr>
        <w:t>с</w:t>
      </w:r>
      <w:r w:rsidRPr="00C43AA0">
        <w:rPr>
          <w:rFonts w:eastAsia="Times New Roman"/>
          <w:sz w:val="22"/>
          <w:szCs w:val="22"/>
          <w:lang w:val="en-US"/>
        </w:rPr>
        <w:t xml:space="preserve"> </w:t>
      </w:r>
      <w:r>
        <w:rPr>
          <w:rFonts w:eastAsia="Times New Roman"/>
          <w:sz w:val="22"/>
          <w:szCs w:val="22"/>
        </w:rPr>
        <w:t>т</w:t>
      </w:r>
      <w:r w:rsidRPr="00C43AA0">
        <w:rPr>
          <w:rFonts w:eastAsia="Times New Roman"/>
          <w:sz w:val="22"/>
          <w:szCs w:val="22"/>
          <w:lang w:val="en-US"/>
        </w:rPr>
        <w:t xml:space="preserve"> </w:t>
      </w:r>
      <w:r>
        <w:rPr>
          <w:rFonts w:eastAsia="Times New Roman"/>
          <w:sz w:val="22"/>
          <w:szCs w:val="22"/>
        </w:rPr>
        <w:t>о</w:t>
      </w:r>
      <w:r w:rsidRPr="00C43AA0">
        <w:rPr>
          <w:rFonts w:eastAsia="Times New Roman"/>
          <w:sz w:val="22"/>
          <w:szCs w:val="22"/>
          <w:lang w:val="en-US"/>
        </w:rPr>
        <w:t xml:space="preserve"> </w:t>
      </w:r>
      <w:r>
        <w:rPr>
          <w:rFonts w:eastAsia="Times New Roman"/>
          <w:sz w:val="22"/>
          <w:szCs w:val="22"/>
        </w:rPr>
        <w:t>ч</w:t>
      </w:r>
      <w:r w:rsidRPr="00C43AA0">
        <w:rPr>
          <w:rFonts w:eastAsia="Times New Roman"/>
          <w:sz w:val="22"/>
          <w:szCs w:val="22"/>
          <w:lang w:val="en-US"/>
        </w:rPr>
        <w:t xml:space="preserve"> </w:t>
      </w:r>
      <w:r>
        <w:rPr>
          <w:rFonts w:eastAsia="Times New Roman"/>
          <w:sz w:val="22"/>
          <w:szCs w:val="22"/>
        </w:rPr>
        <w:t>н</w:t>
      </w:r>
      <w:r w:rsidRPr="00C43AA0">
        <w:rPr>
          <w:rFonts w:eastAsia="Times New Roman"/>
          <w:sz w:val="22"/>
          <w:szCs w:val="22"/>
          <w:lang w:val="en-US"/>
        </w:rPr>
        <w:t xml:space="preserve"> </w:t>
      </w:r>
      <w:r>
        <w:rPr>
          <w:rFonts w:eastAsia="Times New Roman"/>
          <w:sz w:val="22"/>
          <w:szCs w:val="22"/>
        </w:rPr>
        <w:t>и</w:t>
      </w:r>
      <w:r w:rsidRPr="00C43AA0">
        <w:rPr>
          <w:rFonts w:eastAsia="Times New Roman"/>
          <w:sz w:val="22"/>
          <w:szCs w:val="22"/>
          <w:lang w:val="en-US"/>
        </w:rPr>
        <w:t xml:space="preserve"> </w:t>
      </w:r>
      <w:r>
        <w:rPr>
          <w:rFonts w:eastAsia="Times New Roman"/>
          <w:sz w:val="22"/>
          <w:szCs w:val="22"/>
        </w:rPr>
        <w:t>к</w:t>
      </w:r>
      <w:r w:rsidR="00F1724D" w:rsidRPr="00C43AA0">
        <w:rPr>
          <w:rFonts w:eastAsia="Times New Roman"/>
          <w:sz w:val="22"/>
          <w:szCs w:val="22"/>
          <w:lang w:val="en-US"/>
        </w:rPr>
        <w:t xml:space="preserve">: </w:t>
      </w:r>
      <w:r w:rsidRPr="00CC5420">
        <w:rPr>
          <w:rFonts w:eastAsia="Times New Roman"/>
          <w:sz w:val="22"/>
          <w:szCs w:val="22"/>
          <w:lang w:val="en-US"/>
        </w:rPr>
        <w:t>[</w:t>
      </w:r>
      <w:r w:rsidR="00F1724D" w:rsidRPr="00C43AA0">
        <w:rPr>
          <w:rFonts w:eastAsia="Times New Roman"/>
          <w:color w:val="000000"/>
          <w:sz w:val="22"/>
          <w:szCs w:val="22"/>
          <w:shd w:val="clear" w:color="auto" w:fill="FFFFFF"/>
          <w:lang w:val="en-US"/>
        </w:rPr>
        <w:t xml:space="preserve">Jean-Marc </w:t>
      </w:r>
      <w:proofErr w:type="spellStart"/>
      <w:r w:rsidR="00F1724D" w:rsidRPr="00C43AA0">
        <w:rPr>
          <w:rFonts w:eastAsia="Times New Roman"/>
          <w:color w:val="000000"/>
          <w:sz w:val="22"/>
          <w:szCs w:val="22"/>
          <w:shd w:val="clear" w:color="auto" w:fill="FFFFFF"/>
          <w:lang w:val="en-US"/>
        </w:rPr>
        <w:t>Huguenin</w:t>
      </w:r>
      <w:proofErr w:type="spellEnd"/>
      <w:r w:rsidR="00F1724D" w:rsidRPr="00C43AA0">
        <w:rPr>
          <w:rFonts w:eastAsia="Times New Roman"/>
          <w:color w:val="000000"/>
          <w:sz w:val="22"/>
          <w:szCs w:val="22"/>
          <w:shd w:val="clear" w:color="auto" w:fill="FFFFFF"/>
          <w:lang w:val="en-US"/>
        </w:rPr>
        <w:t xml:space="preserve">, Data Envelopment Analysis, </w:t>
      </w:r>
      <w:proofErr w:type="spellStart"/>
      <w:r w:rsidR="00F1724D" w:rsidRPr="00C43AA0">
        <w:rPr>
          <w:rFonts w:eastAsia="Times New Roman"/>
          <w:color w:val="000000"/>
          <w:sz w:val="22"/>
          <w:szCs w:val="22"/>
          <w:shd w:val="clear" w:color="auto" w:fill="FFFFFF"/>
        </w:rPr>
        <w:t>стр</w:t>
      </w:r>
      <w:proofErr w:type="spellEnd"/>
      <w:r w:rsidR="00F1724D" w:rsidRPr="00C43AA0">
        <w:rPr>
          <w:rFonts w:eastAsia="Times New Roman"/>
          <w:color w:val="000000"/>
          <w:sz w:val="22"/>
          <w:szCs w:val="22"/>
          <w:shd w:val="clear" w:color="auto" w:fill="FFFFFF"/>
          <w:lang w:val="en-US"/>
        </w:rPr>
        <w:t>.10</w:t>
      </w:r>
      <w:r w:rsidRPr="00CC5420">
        <w:rPr>
          <w:rFonts w:eastAsia="Times New Roman"/>
          <w:color w:val="000000"/>
          <w:sz w:val="22"/>
          <w:szCs w:val="22"/>
          <w:shd w:val="clear" w:color="auto" w:fill="FFFFFF"/>
          <w:lang w:val="en-US"/>
        </w:rPr>
        <w:t>]</w:t>
      </w:r>
    </w:p>
    <w:p w14:paraId="08A600A8" w14:textId="6373E706" w:rsidR="00F1724D" w:rsidRDefault="00F1724D" w:rsidP="00F1724D">
      <w:pPr>
        <w:ind w:firstLine="708"/>
        <w:jc w:val="center"/>
        <w:rPr>
          <w:rFonts w:eastAsia="Times New Roman"/>
          <w:b/>
          <w:bCs/>
          <w:color w:val="000000"/>
          <w:shd w:val="clear" w:color="auto" w:fill="FFFFFF"/>
          <w:lang w:val="en-US"/>
        </w:rPr>
      </w:pPr>
    </w:p>
    <w:p w14:paraId="4B4E31D3" w14:textId="77777777" w:rsidR="00A94BAB" w:rsidRPr="00CF0BA2" w:rsidRDefault="00A94BAB" w:rsidP="00A94BAB">
      <w:pPr>
        <w:spacing w:line="360" w:lineRule="auto"/>
        <w:rPr>
          <w:rFonts w:ascii="Helvetica Neue" w:eastAsia="Times New Roman" w:hAnsi="Helvetica Neue"/>
          <w:color w:val="000000"/>
          <w:sz w:val="20"/>
          <w:szCs w:val="20"/>
          <w:lang w:val="en"/>
        </w:rPr>
      </w:pPr>
    </w:p>
    <w:p w14:paraId="1235FF7C" w14:textId="36F2E40F" w:rsidR="00A94BAB" w:rsidRDefault="00F1724D" w:rsidP="00884FCC">
      <w:pPr>
        <w:spacing w:line="360" w:lineRule="auto"/>
        <w:ind w:firstLine="708"/>
        <w:jc w:val="both"/>
        <w:rPr>
          <w:rFonts w:eastAsia="Times New Roman"/>
          <w:color w:val="000000"/>
        </w:rPr>
      </w:pPr>
      <w:r w:rsidRPr="00F1724D">
        <w:rPr>
          <w:rFonts w:eastAsia="Times New Roman"/>
          <w:color w:val="000000"/>
          <w:shd w:val="clear" w:color="auto" w:fill="FFFFFF"/>
        </w:rPr>
        <w:t xml:space="preserve">На рисунке </w:t>
      </w:r>
      <w:r w:rsidR="0022184D">
        <w:rPr>
          <w:rFonts w:eastAsia="Times New Roman"/>
          <w:color w:val="000000"/>
          <w:shd w:val="clear" w:color="auto" w:fill="FFFFFF"/>
        </w:rPr>
        <w:t>10</w:t>
      </w:r>
      <w:r w:rsidRPr="00F1724D">
        <w:rPr>
          <w:rFonts w:eastAsia="Times New Roman"/>
          <w:color w:val="000000"/>
          <w:shd w:val="clear" w:color="auto" w:fill="FFFFFF"/>
        </w:rPr>
        <w:t xml:space="preserve"> также показано, как DEA измеряет показатели эффективности. Пример </w:t>
      </w:r>
      <w:r w:rsidR="00A94BAB">
        <w:rPr>
          <w:rFonts w:eastAsia="Times New Roman"/>
          <w:color w:val="000000"/>
          <w:shd w:val="clear" w:color="auto" w:fill="FFFFFF"/>
        </w:rPr>
        <w:t>компании</w:t>
      </w:r>
      <w:r w:rsidRPr="00F1724D">
        <w:rPr>
          <w:rFonts w:eastAsia="Times New Roman"/>
          <w:color w:val="000000"/>
          <w:shd w:val="clear" w:color="auto" w:fill="FFFFFF"/>
        </w:rPr>
        <w:t xml:space="preserve"> </w:t>
      </w:r>
      <w:r w:rsidRPr="00F1724D">
        <w:rPr>
          <w:rFonts w:eastAsia="Times New Roman"/>
          <w:i/>
          <w:iCs/>
          <w:color w:val="000000"/>
          <w:shd w:val="clear" w:color="auto" w:fill="FFFFFF"/>
        </w:rPr>
        <w:t>A</w:t>
      </w:r>
      <w:r w:rsidRPr="00F1724D">
        <w:rPr>
          <w:rFonts w:eastAsia="Times New Roman"/>
          <w:color w:val="000000"/>
          <w:shd w:val="clear" w:color="auto" w:fill="FFFFFF"/>
        </w:rPr>
        <w:t xml:space="preserve"> описан ниже:</w:t>
      </w:r>
    </w:p>
    <w:p w14:paraId="401986DA" w14:textId="6F2CB1AD" w:rsidR="00A94BAB" w:rsidRDefault="00F1724D" w:rsidP="00884FCC">
      <w:pPr>
        <w:spacing w:line="360" w:lineRule="auto"/>
        <w:ind w:firstLine="708"/>
        <w:jc w:val="both"/>
        <w:rPr>
          <w:rFonts w:eastAsia="Times New Roman"/>
          <w:color w:val="000000"/>
        </w:rPr>
      </w:pPr>
      <w:r w:rsidRPr="00F1724D">
        <w:rPr>
          <w:rFonts w:eastAsia="Times New Roman"/>
          <w:color w:val="000000"/>
          <w:shd w:val="clear" w:color="auto" w:fill="FFFFFF"/>
        </w:rPr>
        <w:t xml:space="preserve">- Во входной ориентации показатель эффективности A равен расстоянию </w:t>
      </w:r>
      <w:r w:rsidRPr="00F1724D">
        <w:rPr>
          <w:rFonts w:eastAsia="Times New Roman"/>
          <w:i/>
          <w:iCs/>
          <w:color w:val="000000"/>
          <w:shd w:val="clear" w:color="auto" w:fill="FFFFFF"/>
        </w:rPr>
        <w:t>SA</w:t>
      </w:r>
      <w:r w:rsidRPr="00F1724D">
        <w:rPr>
          <w:rFonts w:eastAsia="Times New Roman"/>
          <w:i/>
          <w:iCs/>
          <w:color w:val="000000"/>
          <w:sz w:val="16"/>
          <w:szCs w:val="16"/>
          <w:shd w:val="clear" w:color="auto" w:fill="FFFFFF"/>
        </w:rPr>
        <w:t>C</w:t>
      </w:r>
      <w:r w:rsidR="00A94BAB" w:rsidRPr="00A94BAB">
        <w:rPr>
          <w:rFonts w:eastAsia="Times New Roman"/>
          <w:i/>
          <w:iCs/>
          <w:color w:val="000000"/>
          <w:sz w:val="16"/>
          <w:szCs w:val="16"/>
          <w:shd w:val="clear" w:color="auto" w:fill="FFFFFF"/>
          <w:lang w:val="en-GB"/>
        </w:rPr>
        <w:t>CR</w:t>
      </w:r>
      <w:r w:rsidRPr="00F1724D">
        <w:rPr>
          <w:rFonts w:eastAsia="Times New Roman"/>
          <w:i/>
          <w:iCs/>
          <w:color w:val="000000"/>
          <w:sz w:val="16"/>
          <w:szCs w:val="16"/>
          <w:shd w:val="clear" w:color="auto" w:fill="FFFFFF"/>
        </w:rPr>
        <w:t>-I</w:t>
      </w:r>
      <w:r w:rsidRPr="00F1724D">
        <w:rPr>
          <w:rFonts w:eastAsia="Times New Roman"/>
          <w:color w:val="000000"/>
          <w:shd w:val="clear" w:color="auto" w:fill="FFFFFF"/>
        </w:rPr>
        <w:t xml:space="preserve">, деленному на расстояние </w:t>
      </w:r>
      <w:r w:rsidRPr="00F1724D">
        <w:rPr>
          <w:rFonts w:eastAsia="Times New Roman"/>
          <w:i/>
          <w:iCs/>
          <w:color w:val="000000"/>
          <w:shd w:val="clear" w:color="auto" w:fill="FFFFFF"/>
        </w:rPr>
        <w:t>SA</w:t>
      </w:r>
      <w:r w:rsidRPr="00F1724D">
        <w:rPr>
          <w:rFonts w:eastAsia="Times New Roman"/>
          <w:color w:val="000000"/>
          <w:shd w:val="clear" w:color="auto" w:fill="FFFFFF"/>
        </w:rPr>
        <w:t xml:space="preserve">. </w:t>
      </w:r>
      <w:r w:rsidRPr="00F1724D">
        <w:rPr>
          <w:rFonts w:eastAsia="Times New Roman"/>
          <w:i/>
          <w:iCs/>
          <w:color w:val="000000"/>
          <w:shd w:val="clear" w:color="auto" w:fill="FFFFFF"/>
        </w:rPr>
        <w:t>A</w:t>
      </w:r>
      <w:r w:rsidRPr="00F1724D">
        <w:rPr>
          <w:rFonts w:eastAsia="Times New Roman"/>
          <w:i/>
          <w:iCs/>
          <w:color w:val="000000"/>
          <w:sz w:val="16"/>
          <w:szCs w:val="16"/>
          <w:shd w:val="clear" w:color="auto" w:fill="FFFFFF"/>
        </w:rPr>
        <w:t>C</w:t>
      </w:r>
      <w:r w:rsidR="00A94BAB" w:rsidRPr="00A94BAB">
        <w:rPr>
          <w:rFonts w:eastAsia="Times New Roman"/>
          <w:i/>
          <w:iCs/>
          <w:color w:val="000000"/>
          <w:sz w:val="16"/>
          <w:szCs w:val="16"/>
          <w:shd w:val="clear" w:color="auto" w:fill="FFFFFF"/>
          <w:lang w:val="en-GB"/>
        </w:rPr>
        <w:t>CR</w:t>
      </w:r>
      <w:r w:rsidRPr="00F1724D">
        <w:rPr>
          <w:rFonts w:eastAsia="Times New Roman"/>
          <w:i/>
          <w:iCs/>
          <w:color w:val="000000"/>
          <w:sz w:val="16"/>
          <w:szCs w:val="16"/>
          <w:shd w:val="clear" w:color="auto" w:fill="FFFFFF"/>
        </w:rPr>
        <w:t>-I</w:t>
      </w:r>
      <w:r w:rsidRPr="00F1724D">
        <w:rPr>
          <w:rFonts w:eastAsia="Times New Roman"/>
          <w:color w:val="000000"/>
          <w:sz w:val="16"/>
          <w:szCs w:val="16"/>
          <w:shd w:val="clear" w:color="auto" w:fill="FFFFFF"/>
        </w:rPr>
        <w:t xml:space="preserve"> </w:t>
      </w:r>
      <w:r w:rsidR="00A94BAB" w:rsidRPr="00F1724D">
        <w:rPr>
          <w:rFonts w:eastAsia="Times New Roman"/>
          <w:color w:val="000000"/>
          <w:shd w:val="clear" w:color="auto" w:fill="FFFFFF"/>
        </w:rPr>
        <w:t>— это</w:t>
      </w:r>
      <w:r w:rsidRPr="00F1724D">
        <w:rPr>
          <w:rFonts w:eastAsia="Times New Roman"/>
          <w:color w:val="000000"/>
          <w:shd w:val="clear" w:color="auto" w:fill="FFFFFF"/>
        </w:rPr>
        <w:t xml:space="preserve"> проекция точки </w:t>
      </w:r>
      <w:r w:rsidRPr="00F1724D">
        <w:rPr>
          <w:rFonts w:eastAsia="Times New Roman"/>
          <w:i/>
          <w:iCs/>
          <w:color w:val="000000"/>
          <w:shd w:val="clear" w:color="auto" w:fill="FFFFFF"/>
        </w:rPr>
        <w:t>A</w:t>
      </w:r>
      <w:r w:rsidRPr="00F1724D">
        <w:rPr>
          <w:rFonts w:eastAsia="Times New Roman"/>
          <w:color w:val="000000"/>
          <w:shd w:val="clear" w:color="auto" w:fill="FFFFFF"/>
        </w:rPr>
        <w:t xml:space="preserve"> на эффективную границу. Оценка </w:t>
      </w:r>
      <w:r w:rsidRPr="00F1724D">
        <w:rPr>
          <w:rFonts w:eastAsia="Times New Roman"/>
          <w:i/>
          <w:iCs/>
          <w:color w:val="000000"/>
          <w:shd w:val="clear" w:color="auto" w:fill="FFFFFF"/>
        </w:rPr>
        <w:t>А</w:t>
      </w:r>
      <w:r w:rsidRPr="00F1724D">
        <w:rPr>
          <w:rFonts w:eastAsia="Times New Roman"/>
          <w:color w:val="000000"/>
          <w:shd w:val="clear" w:color="auto" w:fill="FFFFFF"/>
        </w:rPr>
        <w:t xml:space="preserve"> составляет 37,5%. Это означает, что </w:t>
      </w:r>
      <w:r w:rsidR="00A94BAB">
        <w:rPr>
          <w:rFonts w:eastAsia="Times New Roman"/>
          <w:color w:val="000000"/>
          <w:shd w:val="clear" w:color="auto" w:fill="FFFFFF"/>
        </w:rPr>
        <w:t>фирма</w:t>
      </w:r>
      <w:r w:rsidRPr="00F1724D">
        <w:rPr>
          <w:rFonts w:eastAsia="Times New Roman"/>
          <w:color w:val="000000"/>
          <w:shd w:val="clear" w:color="auto" w:fill="FFFFFF"/>
        </w:rPr>
        <w:t xml:space="preserve"> </w:t>
      </w:r>
      <w:r w:rsidRPr="00F1724D">
        <w:rPr>
          <w:rFonts w:eastAsia="Times New Roman"/>
          <w:i/>
          <w:iCs/>
          <w:color w:val="000000"/>
          <w:shd w:val="clear" w:color="auto" w:fill="FFFFFF"/>
        </w:rPr>
        <w:t>A</w:t>
      </w:r>
      <w:r w:rsidR="00D238F5">
        <w:rPr>
          <w:rFonts w:eastAsia="Times New Roman"/>
          <w:color w:val="000000"/>
          <w:shd w:val="clear" w:color="auto" w:fill="FFFFFF"/>
        </w:rPr>
        <w:t xml:space="preserve"> могла</w:t>
      </w:r>
      <w:r w:rsidRPr="00F1724D">
        <w:rPr>
          <w:rFonts w:eastAsia="Times New Roman"/>
          <w:color w:val="000000"/>
          <w:shd w:val="clear" w:color="auto" w:fill="FFFFFF"/>
        </w:rPr>
        <w:t xml:space="preserve"> бы сократить количество </w:t>
      </w:r>
      <w:r w:rsidR="00A94BAB">
        <w:rPr>
          <w:rFonts w:eastAsia="Times New Roman"/>
          <w:color w:val="000000"/>
          <w:shd w:val="clear" w:color="auto" w:fill="FFFFFF"/>
        </w:rPr>
        <w:lastRenderedPageBreak/>
        <w:t>используемых ресурсов</w:t>
      </w:r>
      <w:r w:rsidRPr="00F1724D">
        <w:rPr>
          <w:rFonts w:eastAsia="Times New Roman"/>
          <w:color w:val="000000"/>
          <w:shd w:val="clear" w:color="auto" w:fill="FFFFFF"/>
        </w:rPr>
        <w:t xml:space="preserve"> на 62,5% (100 - 37,5) и при этом иметь возможность </w:t>
      </w:r>
      <w:r w:rsidR="00A94BAB">
        <w:rPr>
          <w:rFonts w:eastAsia="Times New Roman"/>
          <w:color w:val="000000"/>
          <w:shd w:val="clear" w:color="auto" w:fill="FFFFFF"/>
        </w:rPr>
        <w:t>производить такое же количество продукции</w:t>
      </w:r>
      <w:r w:rsidRPr="00F1724D">
        <w:rPr>
          <w:rFonts w:eastAsia="Times New Roman"/>
          <w:color w:val="000000"/>
          <w:shd w:val="clear" w:color="auto" w:fill="FFFFFF"/>
        </w:rPr>
        <w:t>.</w:t>
      </w:r>
    </w:p>
    <w:p w14:paraId="2549CD8F" w14:textId="4859FA91" w:rsidR="00F1724D" w:rsidRPr="00B255CE" w:rsidRDefault="00F1724D" w:rsidP="00884FCC">
      <w:pPr>
        <w:spacing w:line="360" w:lineRule="auto"/>
        <w:ind w:firstLine="708"/>
        <w:jc w:val="both"/>
        <w:rPr>
          <w:rFonts w:eastAsia="Times New Roman"/>
          <w:color w:val="000000"/>
          <w:shd w:val="clear" w:color="auto" w:fill="FFFFFF"/>
        </w:rPr>
      </w:pPr>
      <w:r w:rsidRPr="00F1724D">
        <w:rPr>
          <w:rFonts w:eastAsia="Times New Roman"/>
          <w:color w:val="000000"/>
          <w:shd w:val="clear" w:color="auto" w:fill="FFFFFF"/>
        </w:rPr>
        <w:t xml:space="preserve">- В выходной ориентации показатель эффективности </w:t>
      </w:r>
      <w:r w:rsidRPr="00F1724D">
        <w:rPr>
          <w:rFonts w:eastAsia="Times New Roman"/>
          <w:i/>
          <w:iCs/>
          <w:color w:val="000000"/>
          <w:shd w:val="clear" w:color="auto" w:fill="FFFFFF"/>
        </w:rPr>
        <w:t>A</w:t>
      </w:r>
      <w:r w:rsidRPr="00F1724D">
        <w:rPr>
          <w:rFonts w:eastAsia="Times New Roman"/>
          <w:color w:val="000000"/>
          <w:shd w:val="clear" w:color="auto" w:fill="FFFFFF"/>
        </w:rPr>
        <w:t xml:space="preserve"> равен расстоянию </w:t>
      </w:r>
      <w:r w:rsidRPr="00F1724D">
        <w:rPr>
          <w:rFonts w:eastAsia="Times New Roman"/>
          <w:i/>
          <w:iCs/>
          <w:color w:val="000000"/>
          <w:shd w:val="clear" w:color="auto" w:fill="FFFFFF"/>
        </w:rPr>
        <w:t>TA</w:t>
      </w:r>
      <w:r w:rsidRPr="00F1724D">
        <w:rPr>
          <w:rFonts w:eastAsia="Times New Roman"/>
          <w:color w:val="000000"/>
          <w:shd w:val="clear" w:color="auto" w:fill="FFFFFF"/>
        </w:rPr>
        <w:t xml:space="preserve">, деленному на расстояние </w:t>
      </w:r>
      <w:r w:rsidRPr="00F1724D">
        <w:rPr>
          <w:rFonts w:eastAsia="Times New Roman"/>
          <w:i/>
          <w:iCs/>
          <w:color w:val="000000"/>
          <w:shd w:val="clear" w:color="auto" w:fill="FFFFFF"/>
        </w:rPr>
        <w:t>TA</w:t>
      </w:r>
      <w:r w:rsidRPr="00F1724D">
        <w:rPr>
          <w:rFonts w:eastAsia="Times New Roman"/>
          <w:i/>
          <w:iCs/>
          <w:color w:val="000000"/>
          <w:sz w:val="16"/>
          <w:szCs w:val="16"/>
          <w:shd w:val="clear" w:color="auto" w:fill="FFFFFF"/>
        </w:rPr>
        <w:t>C</w:t>
      </w:r>
      <w:r w:rsidR="00A94BAB" w:rsidRPr="00A94BAB">
        <w:rPr>
          <w:rFonts w:eastAsia="Times New Roman"/>
          <w:i/>
          <w:iCs/>
          <w:color w:val="000000"/>
          <w:sz w:val="16"/>
          <w:szCs w:val="16"/>
          <w:shd w:val="clear" w:color="auto" w:fill="FFFFFF"/>
          <w:lang w:val="en-GB"/>
        </w:rPr>
        <w:t>CR</w:t>
      </w:r>
      <w:r w:rsidRPr="00F1724D">
        <w:rPr>
          <w:rFonts w:eastAsia="Times New Roman"/>
          <w:i/>
          <w:iCs/>
          <w:color w:val="000000"/>
          <w:sz w:val="16"/>
          <w:szCs w:val="16"/>
          <w:shd w:val="clear" w:color="auto" w:fill="FFFFFF"/>
        </w:rPr>
        <w:t>-O</w:t>
      </w:r>
      <w:r w:rsidRPr="00F1724D">
        <w:rPr>
          <w:rFonts w:eastAsia="Times New Roman"/>
          <w:color w:val="000000"/>
          <w:shd w:val="clear" w:color="auto" w:fill="FFFFFF"/>
        </w:rPr>
        <w:t xml:space="preserve">. </w:t>
      </w:r>
      <w:r w:rsidRPr="00F1724D">
        <w:rPr>
          <w:rFonts w:eastAsia="Times New Roman"/>
          <w:i/>
          <w:iCs/>
          <w:color w:val="000000"/>
          <w:shd w:val="clear" w:color="auto" w:fill="FFFFFF"/>
        </w:rPr>
        <w:t>A</w:t>
      </w:r>
      <w:r w:rsidRPr="00F1724D">
        <w:rPr>
          <w:rFonts w:eastAsia="Times New Roman"/>
          <w:i/>
          <w:iCs/>
          <w:color w:val="000000"/>
          <w:sz w:val="16"/>
          <w:szCs w:val="16"/>
          <w:shd w:val="clear" w:color="auto" w:fill="FFFFFF"/>
        </w:rPr>
        <w:t>C</w:t>
      </w:r>
      <w:r w:rsidR="00A94BAB" w:rsidRPr="00A94BAB">
        <w:rPr>
          <w:rFonts w:eastAsia="Times New Roman"/>
          <w:i/>
          <w:iCs/>
          <w:color w:val="000000"/>
          <w:sz w:val="16"/>
          <w:szCs w:val="16"/>
          <w:shd w:val="clear" w:color="auto" w:fill="FFFFFF"/>
          <w:lang w:val="en-GB"/>
        </w:rPr>
        <w:t>CR</w:t>
      </w:r>
      <w:r w:rsidRPr="00F1724D">
        <w:rPr>
          <w:rFonts w:eastAsia="Times New Roman"/>
          <w:i/>
          <w:iCs/>
          <w:color w:val="000000"/>
          <w:sz w:val="16"/>
          <w:szCs w:val="16"/>
          <w:shd w:val="clear" w:color="auto" w:fill="FFFFFF"/>
        </w:rPr>
        <w:t>-O</w:t>
      </w:r>
      <w:r w:rsidRPr="00F1724D">
        <w:rPr>
          <w:rFonts w:eastAsia="Times New Roman"/>
          <w:color w:val="000000"/>
          <w:sz w:val="16"/>
          <w:szCs w:val="16"/>
          <w:shd w:val="clear" w:color="auto" w:fill="FFFFFF"/>
        </w:rPr>
        <w:t xml:space="preserve"> </w:t>
      </w:r>
      <w:r w:rsidR="00A94BAB" w:rsidRPr="00F1724D">
        <w:rPr>
          <w:rFonts w:eastAsia="Times New Roman"/>
          <w:color w:val="000000"/>
          <w:shd w:val="clear" w:color="auto" w:fill="FFFFFF"/>
        </w:rPr>
        <w:t>— это</w:t>
      </w:r>
      <w:r w:rsidRPr="00F1724D">
        <w:rPr>
          <w:rFonts w:eastAsia="Times New Roman"/>
          <w:color w:val="000000"/>
          <w:shd w:val="clear" w:color="auto" w:fill="FFFFFF"/>
        </w:rPr>
        <w:t xml:space="preserve"> проекция точки </w:t>
      </w:r>
      <w:r w:rsidRPr="00F1724D">
        <w:rPr>
          <w:rFonts w:eastAsia="Times New Roman"/>
          <w:i/>
          <w:iCs/>
          <w:color w:val="000000"/>
          <w:shd w:val="clear" w:color="auto" w:fill="FFFFFF"/>
        </w:rPr>
        <w:t>A</w:t>
      </w:r>
      <w:r w:rsidRPr="00F1724D">
        <w:rPr>
          <w:rFonts w:eastAsia="Times New Roman"/>
          <w:color w:val="000000"/>
          <w:shd w:val="clear" w:color="auto" w:fill="FFFFFF"/>
        </w:rPr>
        <w:t xml:space="preserve"> на эффективную границу</w:t>
      </w:r>
      <w:r w:rsidR="00A94BAB" w:rsidRPr="00A94BAB">
        <w:rPr>
          <w:rFonts w:eastAsia="Times New Roman"/>
          <w:color w:val="000000"/>
          <w:shd w:val="clear" w:color="auto" w:fill="FFFFFF"/>
        </w:rPr>
        <w:t xml:space="preserve">. </w:t>
      </w:r>
      <w:r w:rsidRPr="00F1724D">
        <w:rPr>
          <w:rFonts w:eastAsia="Times New Roman"/>
          <w:color w:val="000000"/>
          <w:shd w:val="clear" w:color="auto" w:fill="FFFFFF"/>
        </w:rPr>
        <w:t xml:space="preserve">Оценка </w:t>
      </w:r>
      <w:r w:rsidRPr="00F1724D">
        <w:rPr>
          <w:rFonts w:eastAsia="Times New Roman"/>
          <w:i/>
          <w:iCs/>
          <w:color w:val="000000"/>
          <w:shd w:val="clear" w:color="auto" w:fill="FFFFFF"/>
        </w:rPr>
        <w:t>A</w:t>
      </w:r>
      <w:r w:rsidRPr="00F1724D">
        <w:rPr>
          <w:rFonts w:eastAsia="Times New Roman"/>
          <w:color w:val="000000"/>
          <w:shd w:val="clear" w:color="auto" w:fill="FFFFFF"/>
        </w:rPr>
        <w:t xml:space="preserve"> составляет 37,5%, как и во входной ориентации. Это означает, что </w:t>
      </w:r>
      <w:r w:rsidR="00A94BAB" w:rsidRPr="00B255CE">
        <w:rPr>
          <w:rFonts w:eastAsia="Times New Roman"/>
          <w:color w:val="000000"/>
          <w:shd w:val="clear" w:color="auto" w:fill="FFFFFF"/>
        </w:rPr>
        <w:t>фирма</w:t>
      </w:r>
      <w:r w:rsidRPr="00F1724D">
        <w:rPr>
          <w:rFonts w:eastAsia="Times New Roman"/>
          <w:color w:val="000000"/>
          <w:shd w:val="clear" w:color="auto" w:fill="FFFFFF"/>
        </w:rPr>
        <w:t xml:space="preserve"> </w:t>
      </w:r>
      <w:r w:rsidRPr="00F1724D">
        <w:rPr>
          <w:rFonts w:eastAsia="Times New Roman"/>
          <w:i/>
          <w:iCs/>
          <w:color w:val="000000"/>
          <w:shd w:val="clear" w:color="auto" w:fill="FFFFFF"/>
        </w:rPr>
        <w:t>А</w:t>
      </w:r>
      <w:r w:rsidRPr="00F1724D">
        <w:rPr>
          <w:rFonts w:eastAsia="Times New Roman"/>
          <w:color w:val="000000"/>
          <w:shd w:val="clear" w:color="auto" w:fill="FFFFFF"/>
        </w:rPr>
        <w:t xml:space="preserve"> мог</w:t>
      </w:r>
      <w:r w:rsidR="00F80A61">
        <w:rPr>
          <w:rFonts w:eastAsia="Times New Roman"/>
          <w:color w:val="000000"/>
          <w:shd w:val="clear" w:color="auto" w:fill="FFFFFF"/>
        </w:rPr>
        <w:t>ла</w:t>
      </w:r>
      <w:r w:rsidRPr="00F1724D">
        <w:rPr>
          <w:rFonts w:eastAsia="Times New Roman"/>
          <w:color w:val="000000"/>
          <w:shd w:val="clear" w:color="auto" w:fill="FFFFFF"/>
        </w:rPr>
        <w:t xml:space="preserve"> бы увеличить </w:t>
      </w:r>
      <w:r w:rsidR="00A94BAB" w:rsidRPr="00B255CE">
        <w:rPr>
          <w:rFonts w:eastAsia="Times New Roman"/>
          <w:color w:val="000000"/>
          <w:shd w:val="clear" w:color="auto" w:fill="FFFFFF"/>
        </w:rPr>
        <w:t>выпуск продукции</w:t>
      </w:r>
      <w:r w:rsidRPr="00F1724D">
        <w:rPr>
          <w:rFonts w:eastAsia="Times New Roman"/>
          <w:color w:val="000000"/>
          <w:shd w:val="clear" w:color="auto" w:fill="FFFFFF"/>
        </w:rPr>
        <w:t xml:space="preserve"> на 62,5% (100 - 37,5), сохранив при этом количество </w:t>
      </w:r>
      <w:r w:rsidR="00A94BAB" w:rsidRPr="00B255CE">
        <w:rPr>
          <w:rFonts w:eastAsia="Times New Roman"/>
          <w:color w:val="000000"/>
          <w:shd w:val="clear" w:color="auto" w:fill="FFFFFF"/>
        </w:rPr>
        <w:t>затрачиваемых ресурсов на том же</w:t>
      </w:r>
      <w:r w:rsidRPr="00F1724D">
        <w:rPr>
          <w:rFonts w:eastAsia="Times New Roman"/>
          <w:color w:val="000000"/>
          <w:shd w:val="clear" w:color="auto" w:fill="FFFFFF"/>
        </w:rPr>
        <w:t xml:space="preserve"> уровне.</w:t>
      </w:r>
    </w:p>
    <w:p w14:paraId="7BE81AE4" w14:textId="4413892B" w:rsidR="00B255CE" w:rsidRDefault="00B255CE" w:rsidP="00884FCC">
      <w:pPr>
        <w:spacing w:line="360" w:lineRule="auto"/>
        <w:ind w:firstLine="708"/>
        <w:jc w:val="both"/>
        <w:rPr>
          <w:rFonts w:eastAsia="Times New Roman"/>
          <w:color w:val="000000"/>
          <w:shd w:val="clear" w:color="auto" w:fill="FFFFFF"/>
        </w:rPr>
      </w:pPr>
      <w:r w:rsidRPr="00B255CE">
        <w:rPr>
          <w:rFonts w:eastAsia="Times New Roman"/>
          <w:color w:val="000000"/>
          <w:shd w:val="clear" w:color="auto" w:fill="FFFFFF"/>
        </w:rPr>
        <w:t xml:space="preserve">На рисунке </w:t>
      </w:r>
      <w:r>
        <w:rPr>
          <w:rFonts w:eastAsia="Times New Roman"/>
          <w:color w:val="000000"/>
          <w:shd w:val="clear" w:color="auto" w:fill="FFFFFF"/>
        </w:rPr>
        <w:t>8</w:t>
      </w:r>
      <w:r w:rsidRPr="00B255CE">
        <w:rPr>
          <w:rFonts w:eastAsia="Times New Roman"/>
          <w:color w:val="000000"/>
          <w:shd w:val="clear" w:color="auto" w:fill="FFFFFF"/>
        </w:rPr>
        <w:t xml:space="preserve"> представлена ​​эффективная граница, предполагающая переменную отдачу от </w:t>
      </w:r>
      <w:r>
        <w:rPr>
          <w:rFonts w:eastAsia="Times New Roman"/>
          <w:color w:val="000000"/>
          <w:shd w:val="clear" w:color="auto" w:fill="FFFFFF"/>
        </w:rPr>
        <w:t>масштаба</w:t>
      </w:r>
      <w:r w:rsidRPr="00B255CE">
        <w:rPr>
          <w:rFonts w:eastAsia="Times New Roman"/>
          <w:color w:val="000000"/>
          <w:shd w:val="clear" w:color="auto" w:fill="FFFFFF"/>
        </w:rPr>
        <w:t xml:space="preserve"> (</w:t>
      </w:r>
      <w:r>
        <w:rPr>
          <w:rFonts w:eastAsia="Times New Roman"/>
          <w:color w:val="000000"/>
          <w:shd w:val="clear" w:color="auto" w:fill="FFFFFF"/>
        </w:rPr>
        <w:t xml:space="preserve">граница эффективности </w:t>
      </w:r>
      <w:r>
        <w:rPr>
          <w:rFonts w:eastAsia="Times New Roman"/>
          <w:color w:val="000000"/>
          <w:shd w:val="clear" w:color="auto" w:fill="FFFFFF"/>
          <w:lang w:val="en-GB"/>
        </w:rPr>
        <w:t>BCC</w:t>
      </w:r>
      <w:r w:rsidRPr="00B255CE">
        <w:rPr>
          <w:rFonts w:eastAsia="Times New Roman"/>
          <w:color w:val="000000"/>
          <w:shd w:val="clear" w:color="auto" w:fill="FFFFFF"/>
        </w:rPr>
        <w:t xml:space="preserve">). </w:t>
      </w:r>
      <w:r>
        <w:rPr>
          <w:rFonts w:eastAsia="Times New Roman"/>
          <w:color w:val="000000"/>
          <w:shd w:val="clear" w:color="auto" w:fill="FFFFFF"/>
        </w:rPr>
        <w:t>Такая эффективная граница</w:t>
      </w:r>
      <w:r w:rsidRPr="00B255CE">
        <w:rPr>
          <w:rFonts w:eastAsia="Times New Roman"/>
          <w:color w:val="000000"/>
          <w:shd w:val="clear" w:color="auto" w:fill="FFFFFF"/>
        </w:rPr>
        <w:t xml:space="preserve"> формируется путем охвата всех наблюдений. </w:t>
      </w:r>
      <w:r>
        <w:rPr>
          <w:rFonts w:eastAsia="Times New Roman"/>
          <w:color w:val="000000"/>
          <w:shd w:val="clear" w:color="auto" w:fill="FFFFFF"/>
        </w:rPr>
        <w:t xml:space="preserve">Компании </w:t>
      </w:r>
      <w:r w:rsidRPr="00B255CE">
        <w:rPr>
          <w:rFonts w:eastAsia="Times New Roman"/>
          <w:i/>
          <w:iCs/>
          <w:color w:val="000000"/>
          <w:shd w:val="clear" w:color="auto" w:fill="FFFFFF"/>
        </w:rPr>
        <w:t>A</w:t>
      </w:r>
      <w:r w:rsidRPr="00B255CE">
        <w:rPr>
          <w:rFonts w:eastAsia="Times New Roman"/>
          <w:color w:val="000000"/>
          <w:shd w:val="clear" w:color="auto" w:fill="FFFFFF"/>
        </w:rPr>
        <w:t xml:space="preserve">, </w:t>
      </w:r>
      <w:r w:rsidRPr="00B255CE">
        <w:rPr>
          <w:rFonts w:eastAsia="Times New Roman"/>
          <w:i/>
          <w:iCs/>
          <w:color w:val="000000"/>
          <w:shd w:val="clear" w:color="auto" w:fill="FFFFFF"/>
        </w:rPr>
        <w:t>B</w:t>
      </w:r>
      <w:r w:rsidRPr="00B255CE">
        <w:rPr>
          <w:rFonts w:eastAsia="Times New Roman"/>
          <w:color w:val="000000"/>
          <w:shd w:val="clear" w:color="auto" w:fill="FFFFFF"/>
        </w:rPr>
        <w:t xml:space="preserve"> и </w:t>
      </w:r>
      <w:r w:rsidRPr="00B255CE">
        <w:rPr>
          <w:rFonts w:eastAsia="Times New Roman"/>
          <w:i/>
          <w:iCs/>
          <w:color w:val="000000"/>
          <w:shd w:val="clear" w:color="auto" w:fill="FFFFFF"/>
        </w:rPr>
        <w:t>E</w:t>
      </w:r>
      <w:r w:rsidRPr="00B255CE">
        <w:rPr>
          <w:rFonts w:eastAsia="Times New Roman"/>
          <w:color w:val="000000"/>
          <w:shd w:val="clear" w:color="auto" w:fill="FFFFFF"/>
        </w:rPr>
        <w:t xml:space="preserve"> находятся на границе</w:t>
      </w:r>
      <w:r>
        <w:rPr>
          <w:rFonts w:eastAsia="Times New Roman"/>
          <w:color w:val="000000"/>
          <w:shd w:val="clear" w:color="auto" w:fill="FFFFFF"/>
        </w:rPr>
        <w:t>, следовательно, они</w:t>
      </w:r>
      <w:r w:rsidRPr="00B255CE">
        <w:rPr>
          <w:rFonts w:eastAsia="Times New Roman"/>
          <w:color w:val="000000"/>
          <w:shd w:val="clear" w:color="auto" w:fill="FFFFFF"/>
        </w:rPr>
        <w:t xml:space="preserve"> на 100% эффективны. </w:t>
      </w:r>
      <w:r>
        <w:rPr>
          <w:rFonts w:eastAsia="Times New Roman"/>
          <w:color w:val="000000"/>
          <w:shd w:val="clear" w:color="auto" w:fill="FFFFFF"/>
        </w:rPr>
        <w:t>Фирмы</w:t>
      </w:r>
      <w:r w:rsidRPr="00B255CE">
        <w:rPr>
          <w:rFonts w:eastAsia="Times New Roman"/>
          <w:color w:val="000000"/>
          <w:shd w:val="clear" w:color="auto" w:fill="FFFFFF"/>
        </w:rPr>
        <w:t xml:space="preserve"> </w:t>
      </w:r>
      <w:r w:rsidRPr="00B255CE">
        <w:rPr>
          <w:rFonts w:eastAsia="Times New Roman"/>
          <w:i/>
          <w:iCs/>
          <w:color w:val="000000"/>
          <w:shd w:val="clear" w:color="auto" w:fill="FFFFFF"/>
        </w:rPr>
        <w:t>C</w:t>
      </w:r>
      <w:r w:rsidRPr="00B255CE">
        <w:rPr>
          <w:rFonts w:eastAsia="Times New Roman"/>
          <w:color w:val="000000"/>
          <w:shd w:val="clear" w:color="auto" w:fill="FFFFFF"/>
        </w:rPr>
        <w:t xml:space="preserve"> и </w:t>
      </w:r>
      <w:r w:rsidRPr="00B255CE">
        <w:rPr>
          <w:rFonts w:eastAsia="Times New Roman"/>
          <w:i/>
          <w:iCs/>
          <w:color w:val="000000"/>
          <w:shd w:val="clear" w:color="auto" w:fill="FFFFFF"/>
        </w:rPr>
        <w:t>D</w:t>
      </w:r>
      <w:r w:rsidRPr="00B255CE">
        <w:rPr>
          <w:rFonts w:eastAsia="Times New Roman"/>
          <w:color w:val="000000"/>
          <w:shd w:val="clear" w:color="auto" w:fill="FFFFFF"/>
        </w:rPr>
        <w:t xml:space="preserve"> находятся за границей</w:t>
      </w:r>
      <w:r>
        <w:rPr>
          <w:rFonts w:eastAsia="Times New Roman"/>
          <w:color w:val="000000"/>
          <w:shd w:val="clear" w:color="auto" w:fill="FFFFFF"/>
        </w:rPr>
        <w:t>, поэтому их</w:t>
      </w:r>
      <w:r w:rsidRPr="00B255CE">
        <w:rPr>
          <w:rFonts w:eastAsia="Times New Roman"/>
          <w:color w:val="000000"/>
          <w:shd w:val="clear" w:color="auto" w:fill="FFFFFF"/>
        </w:rPr>
        <w:t xml:space="preserve"> соответствующие показатели эффективности ниже 100%. DEA предполагает, что набор производственных возможностей ограничен границей. Опять же, это означает, что DEA рассчитывает относительные, а не абсолютные показатели эффективности. </w:t>
      </w:r>
    </w:p>
    <w:p w14:paraId="3C821149" w14:textId="77777777" w:rsidR="00BB6985" w:rsidRDefault="00BB6985" w:rsidP="00B255CE">
      <w:pPr>
        <w:spacing w:line="360" w:lineRule="auto"/>
        <w:ind w:firstLine="708"/>
        <w:rPr>
          <w:rFonts w:eastAsia="Times New Roman"/>
          <w:color w:val="000000"/>
          <w:shd w:val="clear" w:color="auto" w:fill="FFFFFF"/>
        </w:rPr>
      </w:pPr>
    </w:p>
    <w:p w14:paraId="2159A422" w14:textId="0EB7ABA1" w:rsidR="00B255CE" w:rsidRDefault="00B255CE" w:rsidP="00B255CE">
      <w:pPr>
        <w:spacing w:line="360" w:lineRule="auto"/>
        <w:ind w:firstLine="708"/>
        <w:jc w:val="center"/>
        <w:rPr>
          <w:rFonts w:eastAsia="Times New Roman"/>
          <w:lang w:val="en-GB"/>
        </w:rPr>
      </w:pPr>
      <w:r>
        <w:rPr>
          <w:rFonts w:eastAsia="Times New Roman"/>
          <w:noProof/>
        </w:rPr>
        <w:drawing>
          <wp:inline distT="0" distB="0" distL="0" distR="0" wp14:anchorId="30013DF0" wp14:editId="6448463A">
            <wp:extent cx="4876800" cy="3337389"/>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3-31 в 15.01.5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9232" cy="3352740"/>
                    </a:xfrm>
                    <a:prstGeom prst="rect">
                      <a:avLst/>
                    </a:prstGeom>
                  </pic:spPr>
                </pic:pic>
              </a:graphicData>
            </a:graphic>
          </wp:inline>
        </w:drawing>
      </w:r>
    </w:p>
    <w:p w14:paraId="324299AF" w14:textId="3D2E25C4" w:rsidR="00B255CE" w:rsidRPr="00DE0AD6" w:rsidRDefault="00B255CE" w:rsidP="00B255CE">
      <w:pPr>
        <w:ind w:firstLine="708"/>
        <w:jc w:val="center"/>
        <w:rPr>
          <w:rFonts w:eastAsia="Times New Roman"/>
          <w:b/>
          <w:bCs/>
          <w:sz w:val="22"/>
          <w:szCs w:val="22"/>
        </w:rPr>
      </w:pPr>
      <w:r w:rsidRPr="00DE0AD6">
        <w:rPr>
          <w:rFonts w:eastAsia="Times New Roman"/>
          <w:b/>
          <w:bCs/>
          <w:sz w:val="22"/>
          <w:szCs w:val="22"/>
        </w:rPr>
        <w:t xml:space="preserve">Рисунок </w:t>
      </w:r>
      <w:r w:rsidR="0022184D" w:rsidRPr="00DE0AD6">
        <w:rPr>
          <w:rFonts w:eastAsia="Times New Roman"/>
          <w:b/>
          <w:bCs/>
          <w:sz w:val="22"/>
          <w:szCs w:val="22"/>
        </w:rPr>
        <w:t>11</w:t>
      </w:r>
      <w:r w:rsidRPr="00DE0AD6">
        <w:rPr>
          <w:rFonts w:eastAsia="Times New Roman"/>
          <w:b/>
          <w:bCs/>
          <w:sz w:val="22"/>
          <w:szCs w:val="22"/>
        </w:rPr>
        <w:t>. Граница эффективности при переменной отдаче от масштаба (</w:t>
      </w:r>
      <w:r w:rsidRPr="00DE0AD6">
        <w:rPr>
          <w:rFonts w:eastAsia="Times New Roman"/>
          <w:b/>
          <w:bCs/>
          <w:sz w:val="22"/>
          <w:szCs w:val="22"/>
          <w:lang w:val="en-GB"/>
        </w:rPr>
        <w:t>BCC</w:t>
      </w:r>
      <w:r w:rsidRPr="00DE0AD6">
        <w:rPr>
          <w:rFonts w:eastAsia="Times New Roman"/>
          <w:b/>
          <w:bCs/>
          <w:sz w:val="22"/>
          <w:szCs w:val="22"/>
        </w:rPr>
        <w:t>).</w:t>
      </w:r>
    </w:p>
    <w:p w14:paraId="400E990E" w14:textId="007F3707" w:rsidR="00B255CE" w:rsidRPr="00CC5420" w:rsidRDefault="00B255CE" w:rsidP="00CC5420">
      <w:pPr>
        <w:ind w:firstLine="708"/>
        <w:rPr>
          <w:rFonts w:eastAsia="Times New Roman"/>
          <w:color w:val="000000"/>
          <w:sz w:val="22"/>
          <w:szCs w:val="22"/>
          <w:shd w:val="clear" w:color="auto" w:fill="FFFFFF"/>
          <w:lang w:val="en-US"/>
        </w:rPr>
      </w:pPr>
      <w:r w:rsidRPr="00CC5420">
        <w:rPr>
          <w:rFonts w:eastAsia="Times New Roman"/>
          <w:sz w:val="22"/>
          <w:szCs w:val="22"/>
        </w:rPr>
        <w:t>И</w:t>
      </w:r>
      <w:r w:rsidR="00CC5420" w:rsidRPr="00CC5420">
        <w:rPr>
          <w:rFonts w:eastAsia="Times New Roman"/>
          <w:sz w:val="22"/>
          <w:szCs w:val="22"/>
          <w:lang w:val="en-US"/>
        </w:rPr>
        <w:t xml:space="preserve"> </w:t>
      </w:r>
      <w:r w:rsidR="00CC5420">
        <w:rPr>
          <w:rFonts w:eastAsia="Times New Roman"/>
          <w:sz w:val="22"/>
          <w:szCs w:val="22"/>
        </w:rPr>
        <w:t>с</w:t>
      </w:r>
      <w:r w:rsidR="00CC5420" w:rsidRPr="00CC5420">
        <w:rPr>
          <w:rFonts w:eastAsia="Times New Roman"/>
          <w:sz w:val="22"/>
          <w:szCs w:val="22"/>
          <w:lang w:val="en-US"/>
        </w:rPr>
        <w:t xml:space="preserve"> </w:t>
      </w:r>
      <w:r w:rsidR="00CC5420">
        <w:rPr>
          <w:rFonts w:eastAsia="Times New Roman"/>
          <w:sz w:val="22"/>
          <w:szCs w:val="22"/>
        </w:rPr>
        <w:t>т</w:t>
      </w:r>
      <w:r w:rsidR="00CC5420" w:rsidRPr="00CC5420">
        <w:rPr>
          <w:rFonts w:eastAsia="Times New Roman"/>
          <w:sz w:val="22"/>
          <w:szCs w:val="22"/>
          <w:lang w:val="en-US"/>
        </w:rPr>
        <w:t xml:space="preserve"> </w:t>
      </w:r>
      <w:r w:rsidR="00CC5420">
        <w:rPr>
          <w:rFonts w:eastAsia="Times New Roman"/>
          <w:sz w:val="22"/>
          <w:szCs w:val="22"/>
        </w:rPr>
        <w:t>о</w:t>
      </w:r>
      <w:r w:rsidR="00CC5420" w:rsidRPr="00CC5420">
        <w:rPr>
          <w:rFonts w:eastAsia="Times New Roman"/>
          <w:sz w:val="22"/>
          <w:szCs w:val="22"/>
          <w:lang w:val="en-US"/>
        </w:rPr>
        <w:t xml:space="preserve"> </w:t>
      </w:r>
      <w:r w:rsidR="00CC5420">
        <w:rPr>
          <w:rFonts w:eastAsia="Times New Roman"/>
          <w:sz w:val="22"/>
          <w:szCs w:val="22"/>
        </w:rPr>
        <w:t>ч</w:t>
      </w:r>
      <w:r w:rsidR="00CC5420" w:rsidRPr="00CC5420">
        <w:rPr>
          <w:rFonts w:eastAsia="Times New Roman"/>
          <w:sz w:val="22"/>
          <w:szCs w:val="22"/>
          <w:lang w:val="en-US"/>
        </w:rPr>
        <w:t xml:space="preserve"> </w:t>
      </w:r>
      <w:r w:rsidR="00CC5420">
        <w:rPr>
          <w:rFonts w:eastAsia="Times New Roman"/>
          <w:sz w:val="22"/>
          <w:szCs w:val="22"/>
        </w:rPr>
        <w:t>н</w:t>
      </w:r>
      <w:r w:rsidR="00CC5420" w:rsidRPr="00CC5420">
        <w:rPr>
          <w:rFonts w:eastAsia="Times New Roman"/>
          <w:sz w:val="22"/>
          <w:szCs w:val="22"/>
          <w:lang w:val="en-US"/>
        </w:rPr>
        <w:t xml:space="preserve"> </w:t>
      </w:r>
      <w:r w:rsidR="00CC5420">
        <w:rPr>
          <w:rFonts w:eastAsia="Times New Roman"/>
          <w:sz w:val="22"/>
          <w:szCs w:val="22"/>
        </w:rPr>
        <w:t>и</w:t>
      </w:r>
      <w:r w:rsidR="00CC5420" w:rsidRPr="00CC5420">
        <w:rPr>
          <w:rFonts w:eastAsia="Times New Roman"/>
          <w:sz w:val="22"/>
          <w:szCs w:val="22"/>
          <w:lang w:val="en-US"/>
        </w:rPr>
        <w:t xml:space="preserve"> </w:t>
      </w:r>
      <w:r w:rsidR="00CC5420">
        <w:rPr>
          <w:rFonts w:eastAsia="Times New Roman"/>
          <w:sz w:val="22"/>
          <w:szCs w:val="22"/>
        </w:rPr>
        <w:t>к</w:t>
      </w:r>
      <w:r w:rsidRPr="00CC5420">
        <w:rPr>
          <w:rFonts w:eastAsia="Times New Roman"/>
          <w:sz w:val="22"/>
          <w:szCs w:val="22"/>
          <w:lang w:val="en-US"/>
        </w:rPr>
        <w:t xml:space="preserve">: </w:t>
      </w:r>
      <w:r w:rsidR="00CC5420" w:rsidRPr="00CC5420">
        <w:rPr>
          <w:rFonts w:eastAsia="Times New Roman"/>
          <w:sz w:val="22"/>
          <w:szCs w:val="22"/>
          <w:lang w:val="en-US"/>
        </w:rPr>
        <w:t>[</w:t>
      </w:r>
      <w:r w:rsidRPr="00CC5420">
        <w:rPr>
          <w:rFonts w:eastAsia="Times New Roman"/>
          <w:color w:val="000000"/>
          <w:sz w:val="22"/>
          <w:szCs w:val="22"/>
          <w:shd w:val="clear" w:color="auto" w:fill="FFFFFF"/>
          <w:lang w:val="en-US"/>
        </w:rPr>
        <w:t xml:space="preserve">Jean-Marc </w:t>
      </w:r>
      <w:proofErr w:type="spellStart"/>
      <w:r w:rsidRPr="00CC5420">
        <w:rPr>
          <w:rFonts w:eastAsia="Times New Roman"/>
          <w:color w:val="000000"/>
          <w:sz w:val="22"/>
          <w:szCs w:val="22"/>
          <w:shd w:val="clear" w:color="auto" w:fill="FFFFFF"/>
          <w:lang w:val="en-US"/>
        </w:rPr>
        <w:t>Huguenin</w:t>
      </w:r>
      <w:proofErr w:type="spellEnd"/>
      <w:r w:rsidRPr="00CC5420">
        <w:rPr>
          <w:rFonts w:eastAsia="Times New Roman"/>
          <w:color w:val="000000"/>
          <w:sz w:val="22"/>
          <w:szCs w:val="22"/>
          <w:shd w:val="clear" w:color="auto" w:fill="FFFFFF"/>
          <w:lang w:val="en-US"/>
        </w:rPr>
        <w:t xml:space="preserve">, Data Envelopment Analysis, </w:t>
      </w:r>
      <w:proofErr w:type="spellStart"/>
      <w:r w:rsidRPr="00CC5420">
        <w:rPr>
          <w:rFonts w:eastAsia="Times New Roman"/>
          <w:color w:val="000000"/>
          <w:sz w:val="22"/>
          <w:szCs w:val="22"/>
          <w:shd w:val="clear" w:color="auto" w:fill="FFFFFF"/>
        </w:rPr>
        <w:t>стр</w:t>
      </w:r>
      <w:proofErr w:type="spellEnd"/>
      <w:r w:rsidRPr="00CC5420">
        <w:rPr>
          <w:rFonts w:eastAsia="Times New Roman"/>
          <w:color w:val="000000"/>
          <w:sz w:val="22"/>
          <w:szCs w:val="22"/>
          <w:shd w:val="clear" w:color="auto" w:fill="FFFFFF"/>
          <w:lang w:val="en-US"/>
        </w:rPr>
        <w:t>.12</w:t>
      </w:r>
      <w:r w:rsidR="00CC5420" w:rsidRPr="00CC5420">
        <w:rPr>
          <w:rFonts w:eastAsia="Times New Roman"/>
          <w:color w:val="000000"/>
          <w:sz w:val="22"/>
          <w:szCs w:val="22"/>
          <w:shd w:val="clear" w:color="auto" w:fill="FFFFFF"/>
          <w:lang w:val="en-US"/>
        </w:rPr>
        <w:t>]</w:t>
      </w:r>
    </w:p>
    <w:p w14:paraId="373FF510" w14:textId="64DDEF1D" w:rsidR="00B255CE" w:rsidRDefault="00B255CE" w:rsidP="00B255CE">
      <w:pPr>
        <w:spacing w:line="360" w:lineRule="auto"/>
        <w:ind w:firstLine="708"/>
        <w:jc w:val="center"/>
        <w:rPr>
          <w:rFonts w:eastAsia="Times New Roman"/>
          <w:lang w:val="en-GB"/>
        </w:rPr>
      </w:pPr>
    </w:p>
    <w:p w14:paraId="6CBC3FA3" w14:textId="73C8F545" w:rsidR="00BB6985" w:rsidRDefault="00BB6985" w:rsidP="00884FCC">
      <w:pPr>
        <w:spacing w:line="360" w:lineRule="auto"/>
        <w:ind w:firstLine="708"/>
        <w:jc w:val="both"/>
        <w:rPr>
          <w:rFonts w:eastAsia="Times New Roman"/>
          <w:color w:val="000000"/>
        </w:rPr>
      </w:pPr>
      <w:r w:rsidRPr="00BB6985">
        <w:rPr>
          <w:rFonts w:eastAsia="Times New Roman"/>
          <w:color w:val="000000"/>
          <w:shd w:val="clear" w:color="auto" w:fill="FFFFFF"/>
        </w:rPr>
        <w:t xml:space="preserve">На рисунке </w:t>
      </w:r>
      <w:r w:rsidR="0022184D">
        <w:rPr>
          <w:rFonts w:eastAsia="Times New Roman"/>
          <w:color w:val="000000"/>
          <w:shd w:val="clear" w:color="auto" w:fill="FFFFFF"/>
        </w:rPr>
        <w:t>11</w:t>
      </w:r>
      <w:r w:rsidRPr="00BB6985">
        <w:rPr>
          <w:rFonts w:eastAsia="Times New Roman"/>
          <w:color w:val="000000"/>
          <w:shd w:val="clear" w:color="auto" w:fill="FFFFFF"/>
        </w:rPr>
        <w:t xml:space="preserve"> также показано, как DEA измеряет по</w:t>
      </w:r>
      <w:r w:rsidR="004D52D2">
        <w:rPr>
          <w:rFonts w:eastAsia="Times New Roman"/>
          <w:color w:val="000000"/>
          <w:shd w:val="clear" w:color="auto" w:fill="FFFFFF"/>
        </w:rPr>
        <w:t xml:space="preserve">казатели эффективности. Пример </w:t>
      </w:r>
      <w:r>
        <w:rPr>
          <w:rFonts w:eastAsia="Times New Roman"/>
          <w:color w:val="000000"/>
          <w:shd w:val="clear" w:color="auto" w:fill="FFFFFF"/>
        </w:rPr>
        <w:t>компании</w:t>
      </w:r>
      <w:r w:rsidRPr="00BB6985">
        <w:rPr>
          <w:rFonts w:eastAsia="Times New Roman"/>
          <w:color w:val="000000"/>
          <w:shd w:val="clear" w:color="auto" w:fill="FFFFFF"/>
        </w:rPr>
        <w:t xml:space="preserve">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описан ниже:</w:t>
      </w:r>
    </w:p>
    <w:p w14:paraId="35C3424B" w14:textId="36E8447A" w:rsidR="00BB6985" w:rsidRDefault="00BB6985" w:rsidP="00884FCC">
      <w:pPr>
        <w:spacing w:line="360" w:lineRule="auto"/>
        <w:ind w:firstLine="708"/>
        <w:jc w:val="both"/>
        <w:rPr>
          <w:rFonts w:eastAsia="Times New Roman"/>
          <w:color w:val="000000"/>
        </w:rPr>
      </w:pPr>
      <w:r w:rsidRPr="00BB6985">
        <w:rPr>
          <w:rFonts w:eastAsia="Times New Roman"/>
          <w:color w:val="000000"/>
          <w:shd w:val="clear" w:color="auto" w:fill="FFFFFF"/>
        </w:rPr>
        <w:t xml:space="preserve">- Во входной ориентации показатель эффективности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равен расстоянию </w:t>
      </w:r>
      <w:r w:rsidRPr="00BB6985">
        <w:rPr>
          <w:rFonts w:eastAsia="Times New Roman"/>
          <w:i/>
          <w:iCs/>
          <w:color w:val="000000"/>
          <w:shd w:val="clear" w:color="auto" w:fill="FFFFFF"/>
        </w:rPr>
        <w:t>UD</w:t>
      </w:r>
      <w:r w:rsidRPr="00BB6985">
        <w:rPr>
          <w:rFonts w:eastAsia="Times New Roman"/>
          <w:i/>
          <w:iCs/>
          <w:color w:val="000000"/>
          <w:sz w:val="16"/>
          <w:szCs w:val="16"/>
          <w:shd w:val="clear" w:color="auto" w:fill="FFFFFF"/>
          <w:lang w:val="en-GB"/>
        </w:rPr>
        <w:t>BCC</w:t>
      </w:r>
      <w:r w:rsidRPr="00BB6985">
        <w:rPr>
          <w:rFonts w:eastAsia="Times New Roman"/>
          <w:i/>
          <w:iCs/>
          <w:color w:val="000000"/>
          <w:sz w:val="16"/>
          <w:szCs w:val="16"/>
          <w:shd w:val="clear" w:color="auto" w:fill="FFFFFF"/>
        </w:rPr>
        <w:t>-I</w:t>
      </w:r>
      <w:r w:rsidRPr="00BB6985">
        <w:rPr>
          <w:rFonts w:eastAsia="Times New Roman"/>
          <w:color w:val="000000"/>
          <w:shd w:val="clear" w:color="auto" w:fill="FFFFFF"/>
        </w:rPr>
        <w:t xml:space="preserve">, деленному на расстояние </w:t>
      </w:r>
      <w:r w:rsidRPr="00BB6985">
        <w:rPr>
          <w:rFonts w:eastAsia="Times New Roman"/>
          <w:i/>
          <w:iCs/>
          <w:color w:val="000000"/>
          <w:shd w:val="clear" w:color="auto" w:fill="FFFFFF"/>
        </w:rPr>
        <w:t>UD</w:t>
      </w:r>
      <w:r w:rsidRPr="00BB6985">
        <w:rPr>
          <w:rFonts w:eastAsia="Times New Roman"/>
          <w:color w:val="000000"/>
          <w:shd w:val="clear" w:color="auto" w:fill="FFFFFF"/>
        </w:rPr>
        <w:t xml:space="preserve">. </w:t>
      </w:r>
      <w:r w:rsidRPr="00BB6985">
        <w:rPr>
          <w:rFonts w:eastAsia="Times New Roman"/>
          <w:i/>
          <w:iCs/>
          <w:color w:val="000000"/>
          <w:shd w:val="clear" w:color="auto" w:fill="FFFFFF"/>
        </w:rPr>
        <w:t>D</w:t>
      </w:r>
      <w:r>
        <w:rPr>
          <w:rFonts w:eastAsia="Times New Roman"/>
          <w:i/>
          <w:iCs/>
          <w:color w:val="000000"/>
          <w:sz w:val="16"/>
          <w:szCs w:val="16"/>
          <w:shd w:val="clear" w:color="auto" w:fill="FFFFFF"/>
          <w:lang w:val="en-GB"/>
        </w:rPr>
        <w:t>BCC</w:t>
      </w:r>
      <w:r w:rsidRPr="00BB6985">
        <w:rPr>
          <w:rFonts w:eastAsia="Times New Roman"/>
          <w:i/>
          <w:iCs/>
          <w:color w:val="000000"/>
          <w:sz w:val="16"/>
          <w:szCs w:val="16"/>
          <w:shd w:val="clear" w:color="auto" w:fill="FFFFFF"/>
        </w:rPr>
        <w:t>-I</w:t>
      </w:r>
      <w:r w:rsidRPr="00BB6985">
        <w:rPr>
          <w:rFonts w:eastAsia="Times New Roman"/>
          <w:color w:val="000000"/>
          <w:sz w:val="16"/>
          <w:szCs w:val="16"/>
          <w:shd w:val="clear" w:color="auto" w:fill="FFFFFF"/>
        </w:rPr>
        <w:t xml:space="preserve"> </w:t>
      </w:r>
      <w:r w:rsidRPr="00BB6985">
        <w:rPr>
          <w:rFonts w:eastAsia="Times New Roman"/>
          <w:color w:val="000000"/>
          <w:shd w:val="clear" w:color="auto" w:fill="FFFFFF"/>
        </w:rPr>
        <w:t xml:space="preserve">— это проекция точки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на </w:t>
      </w:r>
      <w:r>
        <w:rPr>
          <w:rFonts w:eastAsia="Times New Roman"/>
          <w:color w:val="000000"/>
          <w:shd w:val="clear" w:color="auto" w:fill="FFFFFF"/>
        </w:rPr>
        <w:t>границу эффективности</w:t>
      </w:r>
      <w:r w:rsidRPr="00BB6985">
        <w:rPr>
          <w:rFonts w:eastAsia="Times New Roman"/>
          <w:color w:val="000000"/>
          <w:shd w:val="clear" w:color="auto" w:fill="FFFFFF"/>
        </w:rPr>
        <w:t xml:space="preserve">. Оценка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составляет 66,7%. Это означает, что </w:t>
      </w:r>
      <w:r>
        <w:rPr>
          <w:rFonts w:eastAsia="Times New Roman"/>
          <w:color w:val="000000"/>
          <w:shd w:val="clear" w:color="auto" w:fill="FFFFFF"/>
        </w:rPr>
        <w:t>компания</w:t>
      </w:r>
      <w:r w:rsidRPr="00BB6985">
        <w:rPr>
          <w:rFonts w:eastAsia="Times New Roman"/>
          <w:color w:val="000000"/>
          <w:shd w:val="clear" w:color="auto" w:fill="FFFFFF"/>
        </w:rPr>
        <w:t xml:space="preserve">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могл</w:t>
      </w:r>
      <w:r>
        <w:rPr>
          <w:rFonts w:eastAsia="Times New Roman"/>
          <w:color w:val="000000"/>
          <w:shd w:val="clear" w:color="auto" w:fill="FFFFFF"/>
        </w:rPr>
        <w:t>а</w:t>
      </w:r>
      <w:r w:rsidRPr="00BB6985">
        <w:rPr>
          <w:rFonts w:eastAsia="Times New Roman"/>
          <w:color w:val="000000"/>
          <w:shd w:val="clear" w:color="auto" w:fill="FFFFFF"/>
        </w:rPr>
        <w:t xml:space="preserve"> бы сократить количество </w:t>
      </w:r>
      <w:r>
        <w:rPr>
          <w:rFonts w:eastAsia="Times New Roman"/>
          <w:color w:val="000000"/>
          <w:shd w:val="clear" w:color="auto" w:fill="FFFFFF"/>
        </w:rPr>
        <w:lastRenderedPageBreak/>
        <w:t>используемых ресурсов</w:t>
      </w:r>
      <w:r w:rsidRPr="00BB6985">
        <w:rPr>
          <w:rFonts w:eastAsia="Times New Roman"/>
          <w:color w:val="000000"/>
          <w:shd w:val="clear" w:color="auto" w:fill="FFFFFF"/>
        </w:rPr>
        <w:t xml:space="preserve"> на 33,3% (100 - 66,7) и при этом иметь возможность </w:t>
      </w:r>
      <w:r>
        <w:rPr>
          <w:rFonts w:eastAsia="Times New Roman"/>
          <w:color w:val="000000"/>
          <w:shd w:val="clear" w:color="auto" w:fill="FFFFFF"/>
        </w:rPr>
        <w:t>выпускать такое же количество продукции</w:t>
      </w:r>
      <w:r w:rsidRPr="00BB6985">
        <w:rPr>
          <w:rFonts w:eastAsia="Times New Roman"/>
          <w:color w:val="000000"/>
          <w:shd w:val="clear" w:color="auto" w:fill="FFFFFF"/>
        </w:rPr>
        <w:t>.</w:t>
      </w:r>
    </w:p>
    <w:p w14:paraId="1F92D04B" w14:textId="64E22228" w:rsidR="001A33F2" w:rsidRPr="00BB6985" w:rsidRDefault="00BB6985" w:rsidP="00884FCC">
      <w:pPr>
        <w:spacing w:line="360" w:lineRule="auto"/>
        <w:ind w:firstLine="708"/>
        <w:jc w:val="both"/>
        <w:rPr>
          <w:rFonts w:eastAsia="Times New Roman"/>
        </w:rPr>
      </w:pPr>
      <w:r w:rsidRPr="00BB6985">
        <w:rPr>
          <w:rFonts w:eastAsia="Times New Roman"/>
          <w:color w:val="000000"/>
          <w:shd w:val="clear" w:color="auto" w:fill="FFFFFF"/>
        </w:rPr>
        <w:t xml:space="preserve">- В выходной ориентации показатель эффективности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равен расстоянию </w:t>
      </w:r>
      <w:r w:rsidRPr="00BB6985">
        <w:rPr>
          <w:rFonts w:eastAsia="Times New Roman"/>
          <w:i/>
          <w:iCs/>
          <w:color w:val="000000"/>
          <w:shd w:val="clear" w:color="auto" w:fill="FFFFFF"/>
        </w:rPr>
        <w:t>VD</w:t>
      </w:r>
      <w:r w:rsidRPr="00BB6985">
        <w:rPr>
          <w:rFonts w:eastAsia="Times New Roman"/>
          <w:color w:val="000000"/>
          <w:shd w:val="clear" w:color="auto" w:fill="FFFFFF"/>
        </w:rPr>
        <w:t xml:space="preserve">, деленному на расстояние </w:t>
      </w:r>
      <w:r w:rsidRPr="00BB6985">
        <w:rPr>
          <w:rFonts w:eastAsia="Times New Roman"/>
          <w:i/>
          <w:iCs/>
          <w:color w:val="000000"/>
          <w:shd w:val="clear" w:color="auto" w:fill="FFFFFF"/>
        </w:rPr>
        <w:t>VD</w:t>
      </w:r>
      <w:r w:rsidRPr="00BB6985">
        <w:rPr>
          <w:rFonts w:eastAsia="Times New Roman"/>
          <w:i/>
          <w:iCs/>
          <w:color w:val="000000"/>
          <w:sz w:val="16"/>
          <w:szCs w:val="16"/>
          <w:shd w:val="clear" w:color="auto" w:fill="FFFFFF"/>
          <w:lang w:val="en-GB"/>
        </w:rPr>
        <w:t>BCC</w:t>
      </w:r>
      <w:r w:rsidRPr="00BB6985">
        <w:rPr>
          <w:rFonts w:eastAsia="Times New Roman"/>
          <w:i/>
          <w:iCs/>
          <w:color w:val="000000"/>
          <w:sz w:val="16"/>
          <w:szCs w:val="16"/>
          <w:shd w:val="clear" w:color="auto" w:fill="FFFFFF"/>
        </w:rPr>
        <w:t>-O</w:t>
      </w:r>
      <w:r w:rsidRPr="00BB6985">
        <w:rPr>
          <w:rFonts w:eastAsia="Times New Roman"/>
          <w:i/>
          <w:iCs/>
          <w:color w:val="000000"/>
          <w:shd w:val="clear" w:color="auto" w:fill="FFFFFF"/>
        </w:rPr>
        <w:t>. D</w:t>
      </w:r>
      <w:r w:rsidRPr="00BB6985">
        <w:rPr>
          <w:rFonts w:eastAsia="Times New Roman"/>
          <w:i/>
          <w:iCs/>
          <w:color w:val="000000"/>
          <w:sz w:val="16"/>
          <w:szCs w:val="16"/>
          <w:shd w:val="clear" w:color="auto" w:fill="FFFFFF"/>
          <w:lang w:val="en-GB"/>
        </w:rPr>
        <w:t>BCC</w:t>
      </w:r>
      <w:r w:rsidRPr="00BB6985">
        <w:rPr>
          <w:rFonts w:eastAsia="Times New Roman"/>
          <w:i/>
          <w:iCs/>
          <w:color w:val="000000"/>
          <w:sz w:val="16"/>
          <w:szCs w:val="16"/>
          <w:shd w:val="clear" w:color="auto" w:fill="FFFFFF"/>
        </w:rPr>
        <w:t xml:space="preserve">-O </w:t>
      </w:r>
      <w:r w:rsidRPr="00BB6985">
        <w:rPr>
          <w:rFonts w:eastAsia="Times New Roman"/>
          <w:color w:val="000000"/>
          <w:shd w:val="clear" w:color="auto" w:fill="FFFFFF"/>
        </w:rPr>
        <w:t xml:space="preserve">— это проекция точки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на эффективную границу. Оценка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- 60%. Это означает, что </w:t>
      </w:r>
      <w:r>
        <w:rPr>
          <w:rFonts w:eastAsia="Times New Roman"/>
          <w:color w:val="000000"/>
          <w:shd w:val="clear" w:color="auto" w:fill="FFFFFF"/>
        </w:rPr>
        <w:t>фирма</w:t>
      </w:r>
      <w:r w:rsidRPr="00BB6985">
        <w:rPr>
          <w:rFonts w:eastAsia="Times New Roman"/>
          <w:color w:val="000000"/>
          <w:shd w:val="clear" w:color="auto" w:fill="FFFFFF"/>
        </w:rPr>
        <w:t xml:space="preserve"> </w:t>
      </w:r>
      <w:r w:rsidRPr="00BB6985">
        <w:rPr>
          <w:rFonts w:eastAsia="Times New Roman"/>
          <w:i/>
          <w:iCs/>
          <w:color w:val="000000"/>
          <w:shd w:val="clear" w:color="auto" w:fill="FFFFFF"/>
        </w:rPr>
        <w:t>D</w:t>
      </w:r>
      <w:r w:rsidRPr="00BB6985">
        <w:rPr>
          <w:rFonts w:eastAsia="Times New Roman"/>
          <w:color w:val="000000"/>
          <w:shd w:val="clear" w:color="auto" w:fill="FFFFFF"/>
        </w:rPr>
        <w:t xml:space="preserve"> мог</w:t>
      </w:r>
      <w:r>
        <w:rPr>
          <w:rFonts w:eastAsia="Times New Roman"/>
          <w:color w:val="000000"/>
          <w:shd w:val="clear" w:color="auto" w:fill="FFFFFF"/>
        </w:rPr>
        <w:t>ла</w:t>
      </w:r>
      <w:r w:rsidRPr="00BB6985">
        <w:rPr>
          <w:rFonts w:eastAsia="Times New Roman"/>
          <w:color w:val="000000"/>
          <w:shd w:val="clear" w:color="auto" w:fill="FFFFFF"/>
        </w:rPr>
        <w:t xml:space="preserve"> бы увеличить производство на 40% (100 - 60), в то время как </w:t>
      </w:r>
      <w:r w:rsidR="00FF7D77">
        <w:rPr>
          <w:rFonts w:eastAsia="Times New Roman"/>
          <w:color w:val="000000"/>
          <w:shd w:val="clear" w:color="auto" w:fill="FFFFFF"/>
        </w:rPr>
        <w:t>количество ресурсов</w:t>
      </w:r>
      <w:r w:rsidRPr="00BB6985">
        <w:rPr>
          <w:rFonts w:eastAsia="Times New Roman"/>
          <w:color w:val="000000"/>
          <w:shd w:val="clear" w:color="auto" w:fill="FFFFFF"/>
        </w:rPr>
        <w:t xml:space="preserve"> остается </w:t>
      </w:r>
      <w:r w:rsidR="00FF7D77">
        <w:rPr>
          <w:rFonts w:eastAsia="Times New Roman"/>
          <w:color w:val="000000"/>
          <w:shd w:val="clear" w:color="auto" w:fill="FFFFFF"/>
        </w:rPr>
        <w:t>неизменным.</w:t>
      </w:r>
    </w:p>
    <w:p w14:paraId="481AE433" w14:textId="62B875F1" w:rsidR="00193BA6" w:rsidRPr="00193BA6" w:rsidRDefault="009655FC" w:rsidP="00884FCC">
      <w:pPr>
        <w:spacing w:line="360" w:lineRule="auto"/>
        <w:ind w:firstLine="708"/>
        <w:jc w:val="both"/>
      </w:pPr>
      <w:r w:rsidRPr="00BB6985">
        <w:t xml:space="preserve"> </w:t>
      </w:r>
      <w:r w:rsidR="00193BA6" w:rsidRPr="00BB6985">
        <w:t xml:space="preserve">Модель </w:t>
      </w:r>
      <w:r w:rsidR="00193BA6" w:rsidRPr="00BB6985">
        <w:rPr>
          <w:lang w:val="en-US"/>
        </w:rPr>
        <w:t>CCR</w:t>
      </w:r>
      <w:r w:rsidR="00193BA6" w:rsidRPr="00BB6985">
        <w:t xml:space="preserve"> предполагает</w:t>
      </w:r>
      <w:r w:rsidR="00193BA6" w:rsidRPr="00193BA6">
        <w:t xml:space="preserve"> постоянную отдачу от масштаба, она показывает общ</w:t>
      </w:r>
      <w:r w:rsidR="00FF7D77">
        <w:t>ую</w:t>
      </w:r>
      <w:r w:rsidR="00193BA6" w:rsidRPr="00193BA6">
        <w:t xml:space="preserve"> технической эффективность. </w:t>
      </w:r>
    </w:p>
    <w:p w14:paraId="4AB14C5F" w14:textId="77777777" w:rsidR="00193BA6" w:rsidRPr="00193BA6" w:rsidRDefault="00FF7342" w:rsidP="00884FCC">
      <w:pPr>
        <w:spacing w:line="360" w:lineRule="auto"/>
        <w:ind w:firstLine="708"/>
        <w:jc w:val="both"/>
        <w:rPr>
          <w:rFonts w:eastAsiaTheme="minorEastAsia"/>
        </w:rPr>
      </w:pPr>
      <m:oMath>
        <m:sSub>
          <m:sSubPr>
            <m:ctrlPr>
              <w:rPr>
                <w:rFonts w:ascii="Cambria Math" w:hAnsi="Cambria Math"/>
                <w:i/>
                <w:lang w:val="en-US"/>
              </w:rPr>
            </m:ctrlPr>
          </m:sSubPr>
          <m:e>
            <m:r>
              <w:rPr>
                <w:rFonts w:ascii="Cambria Math" w:hAnsi="Cambria Math"/>
                <w:lang w:val="en-US"/>
              </w:rPr>
              <m:t>x</m:t>
            </m:r>
          </m:e>
          <m:sub>
            <m:r>
              <w:rPr>
                <w:rFonts w:ascii="Cambria Math" w:hAnsi="Cambria Math"/>
              </w:rPr>
              <m:t>1</m:t>
            </m:r>
            <m:r>
              <w:rPr>
                <w:rFonts w:ascii="Cambria Math" w:hAnsi="Cambria Math"/>
                <w:lang w:val="en-US"/>
              </w:rPr>
              <m:t>j</m:t>
            </m:r>
          </m:sub>
        </m:sSub>
      </m:oMath>
      <w:proofErr w:type="gramStart"/>
      <w:r w:rsidR="00193BA6" w:rsidRPr="00193BA6">
        <w:rPr>
          <w:rFonts w:eastAsiaTheme="minorEastAsia"/>
        </w:rPr>
        <w:t>,…</w:t>
      </w:r>
      <w:proofErr w:type="gramEnd"/>
      <w:r w:rsidR="00193BA6" w:rsidRPr="00193BA6">
        <w:rPr>
          <w:rFonts w:eastAsiaTheme="minorEastAsia"/>
        </w:rPr>
        <w:t>,</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mj</m:t>
            </m:r>
          </m:sub>
        </m:sSub>
      </m:oMath>
      <w:r w:rsidR="00193BA6" w:rsidRPr="00193BA6">
        <w:rPr>
          <w:rFonts w:eastAsiaTheme="minorEastAsia"/>
        </w:rPr>
        <w:t xml:space="preserve"> – входные параметры для </w:t>
      </w:r>
      <m:oMath>
        <m:sSub>
          <m:sSubPr>
            <m:ctrlPr>
              <w:rPr>
                <w:rFonts w:ascii="Cambria Math" w:eastAsiaTheme="minorEastAsia" w:hAnsi="Cambria Math"/>
                <w:i/>
              </w:rPr>
            </m:ctrlPr>
          </m:sSubPr>
          <m:e>
            <m:r>
              <w:rPr>
                <w:rFonts w:ascii="Cambria Math" w:eastAsiaTheme="minorEastAsia" w:hAnsi="Cambria Math"/>
                <w:lang w:val="en-US"/>
              </w:rPr>
              <m:t>DMU</m:t>
            </m:r>
          </m:e>
          <m:sub>
            <m:r>
              <w:rPr>
                <w:rFonts w:ascii="Cambria Math" w:eastAsiaTheme="minorEastAsia" w:hAnsi="Cambria Math"/>
              </w:rPr>
              <m:t>j</m:t>
            </m:r>
          </m:sub>
        </m:sSub>
      </m:oMath>
      <w:r w:rsidR="00193BA6" w:rsidRPr="00193BA6">
        <w:rPr>
          <w:rFonts w:eastAsiaTheme="minorEastAsia"/>
        </w:rPr>
        <w:t xml:space="preserve">         </w:t>
      </w:r>
      <w:r w:rsidR="00193BA6" w:rsidRPr="00193BA6">
        <w:rPr>
          <w:rFonts w:eastAsiaTheme="minorEastAsia"/>
          <w:lang w:val="en-US"/>
        </w:rPr>
        <w:t>m</w:t>
      </w:r>
      <w:r w:rsidR="00193BA6" w:rsidRPr="00193BA6">
        <w:rPr>
          <w:rFonts w:eastAsiaTheme="minorEastAsia"/>
        </w:rPr>
        <w:t xml:space="preserve"> – количество входных параметров</w:t>
      </w:r>
    </w:p>
    <w:p w14:paraId="0ECBBC2B" w14:textId="77777777" w:rsidR="00193BA6" w:rsidRPr="00193BA6" w:rsidRDefault="00FF7342" w:rsidP="00884FCC">
      <w:pPr>
        <w:spacing w:line="360" w:lineRule="auto"/>
        <w:ind w:firstLine="708"/>
        <w:jc w:val="both"/>
        <w:rPr>
          <w:rFonts w:eastAsiaTheme="minorEastAsia"/>
        </w:rPr>
      </w:pPr>
      <m:oMath>
        <m:sSub>
          <m:sSubPr>
            <m:ctrlPr>
              <w:rPr>
                <w:rFonts w:ascii="Cambria Math" w:hAnsi="Cambria Math"/>
                <w:i/>
              </w:rPr>
            </m:ctrlPr>
          </m:sSubPr>
          <m:e>
            <m:r>
              <w:rPr>
                <w:rFonts w:ascii="Cambria Math" w:hAnsi="Cambria Math"/>
                <w:lang w:val="en-US"/>
              </w:rPr>
              <m:t>y</m:t>
            </m:r>
          </m:e>
          <m:sub>
            <m:r>
              <w:rPr>
                <w:rFonts w:ascii="Cambria Math" w:hAnsi="Cambria Math"/>
              </w:rPr>
              <m:t>1j</m:t>
            </m:r>
          </m:sub>
        </m:sSub>
      </m:oMath>
      <w:proofErr w:type="gramStart"/>
      <w:r w:rsidR="00193BA6" w:rsidRPr="00193BA6">
        <w:rPr>
          <w:rFonts w:eastAsiaTheme="minorEastAsia"/>
        </w:rPr>
        <w:t>,…</w:t>
      </w:r>
      <w:proofErr w:type="gramEnd"/>
      <w:r w:rsidR="00193BA6" w:rsidRPr="00193BA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s</m:t>
            </m:r>
            <m:r>
              <w:rPr>
                <w:rFonts w:ascii="Cambria Math" w:eastAsiaTheme="minorEastAsia" w:hAnsi="Cambria Math"/>
              </w:rPr>
              <m:t>j</m:t>
            </m:r>
          </m:sub>
        </m:sSub>
      </m:oMath>
      <w:r w:rsidR="00193BA6" w:rsidRPr="00193BA6">
        <w:rPr>
          <w:rFonts w:eastAsiaTheme="minorEastAsia"/>
        </w:rPr>
        <w:t xml:space="preserve"> – выходные параметры для </w:t>
      </w:r>
      <m:oMath>
        <m:sSub>
          <m:sSubPr>
            <m:ctrlPr>
              <w:rPr>
                <w:rFonts w:ascii="Cambria Math" w:eastAsiaTheme="minorEastAsia" w:hAnsi="Cambria Math"/>
                <w:i/>
              </w:rPr>
            </m:ctrlPr>
          </m:sSubPr>
          <m:e>
            <m:r>
              <w:rPr>
                <w:rFonts w:ascii="Cambria Math" w:eastAsiaTheme="minorEastAsia" w:hAnsi="Cambria Math"/>
                <w:lang w:val="en-US"/>
              </w:rPr>
              <m:t>DMU</m:t>
            </m:r>
          </m:e>
          <m:sub>
            <m:r>
              <w:rPr>
                <w:rFonts w:ascii="Cambria Math" w:eastAsiaTheme="minorEastAsia" w:hAnsi="Cambria Math"/>
              </w:rPr>
              <m:t>j</m:t>
            </m:r>
          </m:sub>
        </m:sSub>
      </m:oMath>
      <w:r w:rsidR="00193BA6" w:rsidRPr="00193BA6">
        <w:rPr>
          <w:rFonts w:eastAsiaTheme="minorEastAsia"/>
        </w:rPr>
        <w:t xml:space="preserve">      </w:t>
      </w:r>
      <w:r w:rsidR="00193BA6" w:rsidRPr="00193BA6">
        <w:rPr>
          <w:rFonts w:eastAsiaTheme="minorEastAsia"/>
          <w:lang w:val="en-US"/>
        </w:rPr>
        <w:t>s</w:t>
      </w:r>
      <w:r w:rsidR="00193BA6" w:rsidRPr="00193BA6">
        <w:rPr>
          <w:rFonts w:eastAsiaTheme="minorEastAsia"/>
        </w:rPr>
        <w:t xml:space="preserve"> - количество выходных параметров</w:t>
      </w:r>
    </w:p>
    <w:p w14:paraId="38FE876D" w14:textId="77777777" w:rsidR="00193BA6" w:rsidRPr="00193BA6" w:rsidRDefault="00FF7342" w:rsidP="00884FCC">
      <w:pPr>
        <w:spacing w:line="360" w:lineRule="auto"/>
        <w:ind w:firstLine="708"/>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m:t>
            </m:r>
          </m:sub>
        </m:sSub>
      </m:oMath>
      <w:proofErr w:type="gramStart"/>
      <w:r w:rsidR="00193BA6" w:rsidRPr="00193BA6">
        <w:rPr>
          <w:rFonts w:eastAsiaTheme="minorEastAsia"/>
        </w:rPr>
        <w:t>,…</w:t>
      </w:r>
      <w:proofErr w:type="gramEnd"/>
      <w:r w:rsidR="00193BA6" w:rsidRPr="00193BA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oMath>
      <w:r w:rsidR="00193BA6" w:rsidRPr="00193BA6">
        <w:rPr>
          <w:rFonts w:eastAsiaTheme="minorEastAsia"/>
        </w:rPr>
        <w:t xml:space="preserve">- веса входных параметров                       </w:t>
      </w:r>
      <w:r w:rsidR="00193BA6" w:rsidRPr="00193BA6">
        <w:rPr>
          <w:rFonts w:eastAsiaTheme="minorEastAsia"/>
          <w:lang w:val="en-US"/>
        </w:rPr>
        <w:t>n</w:t>
      </w:r>
      <w:r w:rsidR="00193BA6" w:rsidRPr="00193BA6">
        <w:rPr>
          <w:rFonts w:eastAsiaTheme="minorEastAsia"/>
        </w:rPr>
        <w:t xml:space="preserve"> -  количество </w:t>
      </w:r>
      <w:r w:rsidR="00193BA6" w:rsidRPr="00193BA6">
        <w:rPr>
          <w:rFonts w:eastAsiaTheme="minorEastAsia"/>
          <w:lang w:val="en-US"/>
        </w:rPr>
        <w:t>DMU</w:t>
      </w:r>
    </w:p>
    <w:p w14:paraId="179E3738" w14:textId="77777777" w:rsidR="00193BA6" w:rsidRPr="00193BA6" w:rsidRDefault="00FF7342" w:rsidP="00884FCC">
      <w:pPr>
        <w:spacing w:line="360" w:lineRule="auto"/>
        <w:ind w:firstLine="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m:t>
            </m:r>
          </m:sub>
        </m:sSub>
      </m:oMath>
      <w:proofErr w:type="gramStart"/>
      <w:r w:rsidR="00193BA6" w:rsidRPr="00193BA6">
        <w:rPr>
          <w:rFonts w:eastAsiaTheme="minorEastAsia"/>
        </w:rPr>
        <w:t>,…</w:t>
      </w:r>
      <w:proofErr w:type="gramEnd"/>
      <w:r w:rsidR="00193BA6" w:rsidRPr="00193BA6">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oMath>
      <w:r w:rsidR="00193BA6" w:rsidRPr="00193BA6">
        <w:rPr>
          <w:rFonts w:eastAsiaTheme="minorEastAsia"/>
        </w:rPr>
        <w:t xml:space="preserve"> - веса выходных параметров</w:t>
      </w:r>
    </w:p>
    <w:p w14:paraId="2BB911EC" w14:textId="77777777" w:rsidR="00193BA6" w:rsidRPr="00193BA6" w:rsidRDefault="00193BA6" w:rsidP="00884FCC">
      <w:pPr>
        <w:spacing w:line="360" w:lineRule="auto"/>
        <w:ind w:firstLine="708"/>
        <w:jc w:val="both"/>
        <w:rPr>
          <w:rFonts w:eastAsiaTheme="minorEastAsia"/>
        </w:rPr>
      </w:pPr>
    </w:p>
    <w:p w14:paraId="466A6712" w14:textId="3B4FD4DD" w:rsidR="00193BA6" w:rsidRPr="00193BA6" w:rsidRDefault="00193BA6" w:rsidP="00884FCC">
      <w:pPr>
        <w:spacing w:line="360" w:lineRule="auto"/>
        <w:ind w:firstLine="708"/>
        <w:jc w:val="both"/>
        <w:rPr>
          <w:rFonts w:eastAsiaTheme="minorEastAsia"/>
        </w:rPr>
      </w:pPr>
      <w:r w:rsidRPr="00193BA6">
        <w:rPr>
          <w:rFonts w:eastAsiaTheme="minorEastAsia"/>
        </w:rPr>
        <w:t>Постановка задачи:</w:t>
      </w:r>
    </w:p>
    <w:p w14:paraId="6CB7F195" w14:textId="00A5F4EF" w:rsidR="00193BA6" w:rsidRPr="00193BA6" w:rsidRDefault="00193BA6" w:rsidP="00884FCC">
      <w:pPr>
        <w:spacing w:line="360" w:lineRule="auto"/>
        <w:ind w:firstLine="708"/>
        <w:jc w:val="both"/>
        <w:rPr>
          <w:rFonts w:eastAsiaTheme="minorEastAsia"/>
        </w:rPr>
      </w:pPr>
      <w:r w:rsidRPr="00193BA6">
        <w:rPr>
          <w:rFonts w:eastAsiaTheme="minorEastAsia"/>
        </w:rPr>
        <w:t>X=</w:t>
      </w:r>
      <m:oMath>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11</m:t>
                      </m:r>
                    </m:sub>
                  </m:sSub>
                </m:e>
                <m:e>
                  <m:r>
                    <w:rPr>
                      <w:rFonts w:ascii="Cambria Math" w:eastAsiaTheme="minorEastAsia" w:hAnsi="Cambria Math"/>
                    </w:rPr>
                    <m:t>…</m:t>
                  </m:r>
                </m:e>
                <m:e>
                  <m:r>
                    <w:rPr>
                      <w:rFonts w:ascii="Cambria Math" w:eastAsiaTheme="minorEastAsia" w:hAnsi="Cambria Math"/>
                    </w:rPr>
                    <m:t>x1n</m:t>
                  </m:r>
                </m:e>
              </m:mr>
              <m:mr>
                <m:e>
                  <m:r>
                    <w:rPr>
                      <w:rFonts w:ascii="Cambria Math" w:eastAsiaTheme="minorEastAsia" w:hAnsi="Cambria Math"/>
                    </w:rPr>
                    <m:t>…</m:t>
                  </m:r>
                </m:e>
                <m:e>
                  <m:r>
                    <w:rPr>
                      <w:rFonts w:ascii="Cambria Math" w:eastAsiaTheme="minorEastAsia" w:hAnsi="Cambria Math"/>
                    </w:rPr>
                    <m:t>…</m:t>
                  </m:r>
                </m:e>
                <m:e>
                  <m:r>
                    <w:rPr>
                      <w:rFonts w:ascii="Cambria Math" w:eastAsiaTheme="minorEastAsia" w:hAnsi="Cambria Math"/>
                    </w:rPr>
                    <m:t>…</m:t>
                  </m:r>
                </m:e>
              </m:m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m1</m:t>
                      </m:r>
                    </m:sub>
                  </m:sSub>
                </m:e>
                <m:e>
                  <m:r>
                    <w:rPr>
                      <w:rFonts w:ascii="Cambria Math" w:eastAsiaTheme="minorEastAsia" w:hAnsi="Cambria Math"/>
                    </w:rPr>
                    <m:t>…</m:t>
                  </m:r>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mn</m:t>
                      </m:r>
                    </m:sub>
                  </m:sSub>
                </m:e>
              </m:mr>
            </m:m>
          </m:e>
        </m:d>
      </m:oMath>
      <w:r w:rsidRPr="00193BA6">
        <w:rPr>
          <w:rFonts w:eastAsiaTheme="minorEastAsia"/>
        </w:rPr>
        <w:t xml:space="preserve">               X-матрица входных параметров</w:t>
      </w:r>
    </w:p>
    <w:p w14:paraId="67BBE06E" w14:textId="77777777" w:rsidR="00193BA6" w:rsidRPr="00D91699" w:rsidRDefault="00193BA6" w:rsidP="00884FCC">
      <w:pPr>
        <w:spacing w:line="360" w:lineRule="auto"/>
        <w:ind w:firstLine="708"/>
        <w:jc w:val="both"/>
        <w:rPr>
          <w:rFonts w:eastAsiaTheme="minorEastAsia"/>
        </w:rPr>
      </w:pPr>
      <w:r w:rsidRPr="00193BA6">
        <w:rPr>
          <w:rFonts w:eastAsiaTheme="minorEastAsia"/>
          <w:lang w:val="en-US"/>
        </w:rPr>
        <w:t>Y</w:t>
      </w:r>
      <w:r w:rsidRPr="00193BA6">
        <w:rPr>
          <w:rFonts w:eastAsiaTheme="minorEastAsia"/>
        </w:rPr>
        <w:t>=</w:t>
      </w:r>
      <m:oMath>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11</m:t>
                      </m:r>
                    </m:sub>
                  </m:sSub>
                </m:e>
                <m:e>
                  <m:r>
                    <w:rPr>
                      <w:rFonts w:ascii="Cambria Math" w:eastAsiaTheme="minorEastAsia" w:hAnsi="Cambria Math"/>
                    </w:rPr>
                    <m:t>…</m:t>
                  </m:r>
                </m:e>
                <m:e>
                  <m:r>
                    <w:rPr>
                      <w:rFonts w:ascii="Cambria Math" w:eastAsiaTheme="minorEastAsia" w:hAnsi="Cambria Math"/>
                    </w:rPr>
                    <m:t>y1n</m:t>
                  </m:r>
                </m:e>
              </m:mr>
              <m:mr>
                <m:e>
                  <m:r>
                    <w:rPr>
                      <w:rFonts w:ascii="Cambria Math" w:eastAsiaTheme="minorEastAsia" w:hAnsi="Cambria Math"/>
                    </w:rPr>
                    <m:t>…</m:t>
                  </m:r>
                </m:e>
                <m:e>
                  <m:r>
                    <w:rPr>
                      <w:rFonts w:ascii="Cambria Math" w:eastAsiaTheme="minorEastAsia" w:hAnsi="Cambria Math"/>
                    </w:rPr>
                    <m:t>…</m:t>
                  </m:r>
                </m:e>
                <m:e>
                  <m:r>
                    <w:rPr>
                      <w:rFonts w:ascii="Cambria Math" w:eastAsiaTheme="minorEastAsia" w:hAnsi="Cambria Math"/>
                    </w:rPr>
                    <m:t>…</m:t>
                  </m:r>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s1</m:t>
                      </m:r>
                    </m:sub>
                  </m:sSub>
                </m:e>
                <m:e>
                  <m:r>
                    <w:rPr>
                      <w:rFonts w:ascii="Cambria Math" w:eastAsiaTheme="minorEastAsia" w:hAnsi="Cambria Math"/>
                    </w:rPr>
                    <m:t>…</m:t>
                  </m:r>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sn</m:t>
                      </m:r>
                    </m:sub>
                  </m:sSub>
                </m:e>
              </m:mr>
            </m:m>
          </m:e>
        </m:d>
      </m:oMath>
      <w:r w:rsidRPr="00193BA6">
        <w:rPr>
          <w:rFonts w:eastAsiaTheme="minorEastAsia"/>
        </w:rPr>
        <w:t xml:space="preserve">                 Y-матрица выходных параметров</w:t>
      </w:r>
    </w:p>
    <w:p w14:paraId="2D9DCD2E" w14:textId="77777777" w:rsidR="00193BA6" w:rsidRPr="00193BA6" w:rsidRDefault="00193BA6" w:rsidP="00884FCC">
      <w:pPr>
        <w:spacing w:line="360" w:lineRule="auto"/>
        <w:ind w:firstLine="708"/>
        <w:jc w:val="both"/>
        <w:rPr>
          <w:rFonts w:eastAsiaTheme="minorEastAsia"/>
        </w:rPr>
      </w:pPr>
    </w:p>
    <w:p w14:paraId="19D522CC" w14:textId="41B32601" w:rsidR="00193BA6" w:rsidRPr="004723F5" w:rsidRDefault="00FF7342" w:rsidP="00884FCC">
      <w:pPr>
        <w:spacing w:line="360" w:lineRule="auto"/>
        <w:ind w:firstLine="708"/>
        <w:jc w:val="both"/>
        <w:rPr>
          <w:rFonts w:eastAsiaTheme="minorEastAsia"/>
          <w:lang w:val="en-US"/>
        </w:rPr>
      </w:pPr>
      <m:oMath>
        <m:sSub>
          <m:sSubPr>
            <m:ctrlPr>
              <w:rPr>
                <w:rFonts w:ascii="Cambria Math" w:eastAsiaTheme="minorEastAsia" w:hAnsi="Cambria Math"/>
                <w:i/>
              </w:rPr>
            </m:ctrlPr>
          </m:sSubPr>
          <m:e>
            <m:r>
              <w:rPr>
                <w:rFonts w:ascii="Cambria Math" w:eastAsiaTheme="minorEastAsia" w:hAnsi="Cambria Math"/>
                <w:lang w:val="en-US"/>
              </w:rPr>
              <m:t>maxθ</m:t>
            </m:r>
          </m:e>
          <m:sub>
            <m:r>
              <w:rPr>
                <w:rFonts w:ascii="Cambria Math" w:eastAsiaTheme="minorEastAsia" w:hAnsi="Cambria Math"/>
              </w:rPr>
              <m:t>v</m:t>
            </m:r>
            <m:r>
              <w:rPr>
                <w:rFonts w:ascii="Cambria Math" w:eastAsiaTheme="minorEastAsia" w:hAnsi="Cambria Math"/>
                <w:lang w:val="en-US"/>
              </w:rPr>
              <m:t>,</m:t>
            </m:r>
            <m:r>
              <w:rPr>
                <w:rFonts w:ascii="Cambria Math" w:eastAsiaTheme="minorEastAsia" w:hAnsi="Cambria Math"/>
              </w:rPr>
              <m:t>u</m:t>
            </m:r>
          </m:sub>
        </m:sSub>
      </m:oMath>
      <w:r w:rsidR="00193BA6" w:rsidRPr="00D4361E">
        <w:rPr>
          <w:rFonts w:eastAsiaTheme="minorEastAsia"/>
          <w:lang w:val="en-US"/>
        </w:rPr>
        <w:t>=</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1</m:t>
                </m:r>
                <m:r>
                  <w:rPr>
                    <w:rFonts w:ascii="Cambria Math" w:eastAsiaTheme="minorEastAsia" w:hAnsi="Cambria Math"/>
                  </w:rPr>
                  <m:t>o</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2</m:t>
                </m:r>
                <m:r>
                  <w:rPr>
                    <w:rFonts w:ascii="Cambria Math" w:eastAsiaTheme="minorEastAsia" w:hAnsi="Cambria Math"/>
                  </w:rPr>
                  <m:t>o</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so</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1</m:t>
                </m:r>
                <m:r>
                  <w:rPr>
                    <w:rFonts w:ascii="Cambria Math" w:eastAsiaTheme="minorEastAsia" w:hAnsi="Cambria Math"/>
                  </w:rPr>
                  <m:t>o</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2</m:t>
                </m:r>
                <m:r>
                  <w:rPr>
                    <w:rFonts w:ascii="Cambria Math" w:eastAsiaTheme="minorEastAsia" w:hAnsi="Cambria Math"/>
                  </w:rPr>
                  <m:t>o</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mo</m:t>
                </m:r>
              </m:sub>
            </m:sSub>
          </m:den>
        </m:f>
      </m:oMath>
      <w:r w:rsidR="00193BA6" w:rsidRPr="00D67FF4">
        <w:rPr>
          <w:rFonts w:eastAsiaTheme="minorEastAsia"/>
          <w:lang w:val="en-US"/>
        </w:rPr>
        <w:t xml:space="preserve">       (</w:t>
      </w:r>
      <w:r w:rsidR="00193BA6" w:rsidRPr="00193BA6">
        <w:rPr>
          <w:rFonts w:eastAsiaTheme="minorEastAsia"/>
          <w:lang w:val="en-US"/>
        </w:rPr>
        <w:t>o</w:t>
      </w:r>
      <w:r w:rsidR="00193BA6" w:rsidRPr="00D67FF4">
        <w:rPr>
          <w:rFonts w:eastAsiaTheme="minorEastAsia"/>
          <w:lang w:val="en-US"/>
        </w:rPr>
        <w:t>=1,…,</w:t>
      </w:r>
      <w:r w:rsidR="00193BA6" w:rsidRPr="00193BA6">
        <w:rPr>
          <w:rFonts w:eastAsiaTheme="minorEastAsia"/>
          <w:lang w:val="en-US"/>
        </w:rPr>
        <w:t>n</w:t>
      </w:r>
      <w:r w:rsidR="00193BA6" w:rsidRPr="00D67FF4">
        <w:rPr>
          <w:rFonts w:eastAsiaTheme="minorEastAsia"/>
          <w:lang w:val="en-US"/>
        </w:rPr>
        <w:t>)</w:t>
      </w:r>
      <w:r w:rsidR="004723F5" w:rsidRPr="004723F5">
        <w:rPr>
          <w:rFonts w:eastAsiaTheme="minorEastAsia"/>
          <w:lang w:val="en-US"/>
        </w:rPr>
        <w:tab/>
      </w:r>
      <w:r w:rsidR="004723F5">
        <w:rPr>
          <w:rFonts w:eastAsiaTheme="minorEastAsia"/>
          <w:lang w:val="en-US"/>
        </w:rPr>
        <w:tab/>
      </w:r>
      <w:r w:rsidR="004723F5" w:rsidRPr="004723F5">
        <w:rPr>
          <w:rFonts w:eastAsiaTheme="minorEastAsia"/>
          <w:lang w:val="en-US"/>
        </w:rPr>
        <w:t>(1)</w:t>
      </w:r>
    </w:p>
    <w:p w14:paraId="20A4B1B8" w14:textId="77777777" w:rsidR="00193BA6" w:rsidRPr="00D67FF4" w:rsidRDefault="00193BA6" w:rsidP="00884FCC">
      <w:pPr>
        <w:spacing w:line="360" w:lineRule="auto"/>
        <w:jc w:val="both"/>
        <w:rPr>
          <w:rFonts w:eastAsiaTheme="minorEastAsia"/>
          <w:lang w:val="en-US"/>
        </w:rPr>
      </w:pPr>
    </w:p>
    <w:p w14:paraId="3E61B130" w14:textId="26399284" w:rsidR="00193BA6" w:rsidRPr="004723F5" w:rsidRDefault="00FF7342" w:rsidP="00884FCC">
      <w:pPr>
        <w:spacing w:line="360" w:lineRule="auto"/>
        <w:ind w:firstLine="708"/>
        <w:jc w:val="both"/>
        <w:rPr>
          <w:rFonts w:eastAsiaTheme="minorEastAsia"/>
          <w:lang w:val="en-US"/>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1</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2</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sj</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1</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2</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mj</m:t>
                </m:r>
              </m:sub>
            </m:sSub>
          </m:den>
        </m:f>
        <m:r>
          <w:rPr>
            <w:rFonts w:ascii="Cambria Math" w:eastAsiaTheme="minorEastAsia" w:hAnsi="Cambria Math"/>
            <w:lang w:val="en-US"/>
          </w:rPr>
          <m:t>≤</m:t>
        </m:r>
      </m:oMath>
      <w:r w:rsidR="00193BA6" w:rsidRPr="00D4361E">
        <w:rPr>
          <w:rFonts w:eastAsiaTheme="minorEastAsia"/>
          <w:lang w:val="en-US"/>
        </w:rPr>
        <w:t xml:space="preserve">0         </w:t>
      </w:r>
      <w:proofErr w:type="gramStart"/>
      <w:r w:rsidR="00193BA6" w:rsidRPr="00D4361E">
        <w:rPr>
          <w:rFonts w:eastAsiaTheme="minorEastAsia"/>
          <w:lang w:val="en-US"/>
        </w:rPr>
        <w:t xml:space="preserve">   (</w:t>
      </w:r>
      <w:proofErr w:type="gramEnd"/>
      <w:r w:rsidR="00193BA6" w:rsidRPr="00193BA6">
        <w:rPr>
          <w:rFonts w:eastAsiaTheme="minorEastAsia"/>
          <w:lang w:val="en-US"/>
        </w:rPr>
        <w:t>j</w:t>
      </w:r>
      <w:r w:rsidR="00193BA6" w:rsidRPr="00D4361E">
        <w:rPr>
          <w:rFonts w:eastAsiaTheme="minorEastAsia"/>
          <w:lang w:val="en-US"/>
        </w:rPr>
        <w:t>=1,…,</w:t>
      </w:r>
      <w:r w:rsidR="00193BA6" w:rsidRPr="00193BA6">
        <w:rPr>
          <w:rFonts w:eastAsiaTheme="minorEastAsia"/>
          <w:lang w:val="en-US"/>
        </w:rPr>
        <w:t>n</w:t>
      </w:r>
      <w:r w:rsidR="00193BA6" w:rsidRPr="00D4361E">
        <w:rPr>
          <w:rFonts w:eastAsiaTheme="minorEastAsia"/>
          <w:lang w:val="en-US"/>
        </w:rPr>
        <w:t>)</w:t>
      </w:r>
      <w:r w:rsidR="004723F5">
        <w:rPr>
          <w:rFonts w:eastAsiaTheme="minorEastAsia"/>
          <w:lang w:val="en-US"/>
        </w:rPr>
        <w:tab/>
      </w:r>
      <w:r w:rsidR="004723F5">
        <w:rPr>
          <w:rFonts w:eastAsiaTheme="minorEastAsia"/>
          <w:lang w:val="en-US"/>
        </w:rPr>
        <w:tab/>
      </w:r>
      <w:r w:rsidR="004723F5">
        <w:rPr>
          <w:rFonts w:eastAsiaTheme="minorEastAsia"/>
          <w:lang w:val="en-US"/>
        </w:rPr>
        <w:tab/>
      </w:r>
      <w:r w:rsidR="004723F5" w:rsidRPr="004723F5">
        <w:rPr>
          <w:rFonts w:eastAsiaTheme="minorEastAsia"/>
          <w:lang w:val="en-US"/>
        </w:rPr>
        <w:t>(2)</w:t>
      </w:r>
    </w:p>
    <w:p w14:paraId="14BB8975" w14:textId="20B9EF8D" w:rsidR="00193BA6" w:rsidRPr="004723F5" w:rsidRDefault="00FF7342" w:rsidP="00884FCC">
      <w:pPr>
        <w:spacing w:line="360" w:lineRule="auto"/>
        <w:ind w:firstLine="708"/>
        <w:jc w:val="both"/>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r>
          <w:rPr>
            <w:rFonts w:ascii="Cambria Math" w:eastAsiaTheme="minorEastAsia" w:hAnsi="Cambria Math"/>
          </w:rPr>
          <m:t>≥</m:t>
        </m:r>
      </m:oMath>
      <w:r w:rsidR="00193BA6" w:rsidRPr="00193BA6">
        <w:rPr>
          <w:rFonts w:eastAsiaTheme="minorEastAsia"/>
          <w:i/>
        </w:rPr>
        <w:t>0</w:t>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Cs/>
        </w:rPr>
        <w:t>(3)</w:t>
      </w:r>
    </w:p>
    <w:p w14:paraId="681C2345" w14:textId="70CC6D87" w:rsidR="00193BA6" w:rsidRPr="004723F5" w:rsidRDefault="00FF7342" w:rsidP="00884FCC">
      <w:pPr>
        <w:spacing w:line="360" w:lineRule="auto"/>
        <w:ind w:firstLine="708"/>
        <w:jc w:val="both"/>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r>
          <w:rPr>
            <w:rFonts w:ascii="Cambria Math" w:eastAsiaTheme="minorEastAsia" w:hAnsi="Cambria Math"/>
          </w:rPr>
          <m:t>≥0</m:t>
        </m:r>
      </m:oMath>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Cs/>
        </w:rPr>
        <w:t>(4)</w:t>
      </w:r>
    </w:p>
    <w:p w14:paraId="0933CCB6" w14:textId="24826BAF" w:rsidR="00193BA6" w:rsidRPr="00193BA6" w:rsidRDefault="00193BA6" w:rsidP="00884FCC">
      <w:pPr>
        <w:spacing w:line="360" w:lineRule="auto"/>
        <w:jc w:val="both"/>
        <w:rPr>
          <w:rFonts w:eastAsiaTheme="minorEastAsia"/>
        </w:rPr>
      </w:pPr>
      <w:r w:rsidRPr="00193BA6">
        <w:rPr>
          <w:rFonts w:eastAsiaTheme="minorEastAsia"/>
        </w:rPr>
        <w:t>Это эквивалентно задаче линейного программирования:</w:t>
      </w:r>
    </w:p>
    <w:p w14:paraId="108A950D" w14:textId="4DF2F676" w:rsidR="00193BA6" w:rsidRPr="00193BA6" w:rsidRDefault="00FF7342" w:rsidP="00884FCC">
      <w:pPr>
        <w:spacing w:line="360" w:lineRule="auto"/>
        <w:ind w:firstLine="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maxθ</m:t>
            </m:r>
          </m:e>
          <m:sub>
            <m:r>
              <w:rPr>
                <w:rFonts w:ascii="Cambria Math" w:eastAsiaTheme="minorEastAsia" w:hAnsi="Cambria Math"/>
              </w:rPr>
              <m:t>v,u</m:t>
            </m:r>
          </m:sub>
        </m:sSub>
      </m:oMath>
      <w:r w:rsidR="00193BA6" w:rsidRPr="00193BA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so</m:t>
            </m:r>
          </m:sub>
        </m:sSub>
      </m:oMath>
      <w:r w:rsidR="004723F5">
        <w:rPr>
          <w:rFonts w:eastAsiaTheme="minorEastAsia"/>
        </w:rPr>
        <w:tab/>
      </w:r>
      <w:r w:rsidR="004723F5">
        <w:rPr>
          <w:rFonts w:eastAsiaTheme="minorEastAsia"/>
        </w:rPr>
        <w:tab/>
      </w:r>
      <w:r w:rsidR="004723F5">
        <w:rPr>
          <w:rFonts w:eastAsiaTheme="minorEastAsia"/>
        </w:rPr>
        <w:tab/>
        <w:t>(5)</w:t>
      </w:r>
    </w:p>
    <w:p w14:paraId="16FF9CFE" w14:textId="745629DA" w:rsidR="00193BA6" w:rsidRPr="00193BA6" w:rsidRDefault="00FF7342" w:rsidP="00884FCC">
      <w:pPr>
        <w:spacing w:line="360" w:lineRule="auto"/>
        <w:ind w:firstLine="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mo</m:t>
            </m:r>
          </m:sub>
        </m:sSub>
      </m:oMath>
      <w:r w:rsidR="00193BA6" w:rsidRPr="00193BA6">
        <w:rPr>
          <w:rFonts w:eastAsiaTheme="minorEastAsia"/>
        </w:rPr>
        <w:t>=1</w:t>
      </w:r>
      <w:r w:rsidR="004723F5">
        <w:rPr>
          <w:rFonts w:eastAsiaTheme="minorEastAsia"/>
        </w:rPr>
        <w:tab/>
      </w:r>
      <w:r w:rsidR="004723F5">
        <w:rPr>
          <w:rFonts w:eastAsiaTheme="minorEastAsia"/>
        </w:rPr>
        <w:tab/>
      </w:r>
      <w:r w:rsidR="004723F5">
        <w:rPr>
          <w:rFonts w:eastAsiaTheme="minorEastAsia"/>
        </w:rPr>
        <w:tab/>
      </w:r>
      <w:r w:rsidR="004723F5">
        <w:rPr>
          <w:rFonts w:eastAsiaTheme="minorEastAsia"/>
        </w:rPr>
        <w:tab/>
        <w:t>(6)</w:t>
      </w:r>
    </w:p>
    <w:p w14:paraId="2DE5B05F" w14:textId="540EDB50" w:rsidR="00193BA6" w:rsidRPr="004723F5" w:rsidRDefault="00193BA6" w:rsidP="00884FCC">
      <w:pPr>
        <w:spacing w:line="360" w:lineRule="auto"/>
        <w:ind w:firstLine="708"/>
        <w:jc w:val="both"/>
        <w:rPr>
          <w:rFonts w:eastAsiaTheme="minorEastAsia"/>
          <w:lang w:val="en-US"/>
        </w:rPr>
      </w:pPr>
      <w:r w:rsidRPr="00CF0BA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1</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US"/>
              </w:rPr>
              <m:t>2</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1</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2</m:t>
            </m:r>
            <m:r>
              <w:rPr>
                <w:rFonts w:ascii="Cambria Math" w:eastAsiaTheme="minorEastAsia" w:hAnsi="Cambria Math"/>
              </w:rPr>
              <m:t>j</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mj</m:t>
            </m:r>
          </m:sub>
        </m:sSub>
      </m:oMath>
      <w:r w:rsidRPr="00D4361E">
        <w:rPr>
          <w:rFonts w:eastAsiaTheme="minorEastAsia"/>
          <w:lang w:val="en-US"/>
        </w:rPr>
        <w:t xml:space="preserve">  (</w:t>
      </w:r>
      <w:r w:rsidRPr="00193BA6">
        <w:rPr>
          <w:rFonts w:eastAsiaTheme="minorEastAsia"/>
          <w:lang w:val="en-US"/>
        </w:rPr>
        <w:t>j</w:t>
      </w:r>
      <w:r w:rsidRPr="00D4361E">
        <w:rPr>
          <w:rFonts w:eastAsiaTheme="minorEastAsia"/>
          <w:lang w:val="en-US"/>
        </w:rPr>
        <w:t>=</w:t>
      </w:r>
      <w:proofErr w:type="gramStart"/>
      <w:r w:rsidRPr="00D4361E">
        <w:rPr>
          <w:rFonts w:eastAsiaTheme="minorEastAsia"/>
          <w:lang w:val="en-US"/>
        </w:rPr>
        <w:t>1,…</w:t>
      </w:r>
      <w:proofErr w:type="gramEnd"/>
      <w:r w:rsidRPr="00D4361E">
        <w:rPr>
          <w:rFonts w:eastAsiaTheme="minorEastAsia"/>
          <w:lang w:val="en-US"/>
        </w:rPr>
        <w:t>,</w:t>
      </w:r>
      <w:r w:rsidRPr="00193BA6">
        <w:rPr>
          <w:rFonts w:eastAsiaTheme="minorEastAsia"/>
          <w:lang w:val="en-US"/>
        </w:rPr>
        <w:t>n</w:t>
      </w:r>
      <w:r w:rsidRPr="00D4361E">
        <w:rPr>
          <w:rFonts w:eastAsiaTheme="minorEastAsia"/>
          <w:lang w:val="en-US"/>
        </w:rPr>
        <w:t>)</w:t>
      </w:r>
      <w:r w:rsidR="004723F5">
        <w:rPr>
          <w:rFonts w:eastAsiaTheme="minorEastAsia"/>
          <w:lang w:val="en-US"/>
        </w:rPr>
        <w:tab/>
      </w:r>
      <w:r w:rsidR="004723F5">
        <w:rPr>
          <w:rFonts w:eastAsiaTheme="minorEastAsia"/>
          <w:lang w:val="en-US"/>
        </w:rPr>
        <w:tab/>
      </w:r>
      <w:r w:rsidR="004723F5" w:rsidRPr="004723F5">
        <w:rPr>
          <w:rFonts w:eastAsiaTheme="minorEastAsia"/>
          <w:lang w:val="en-US"/>
        </w:rPr>
        <w:t>(7)</w:t>
      </w:r>
    </w:p>
    <w:p w14:paraId="78A4392F" w14:textId="1305F71A" w:rsidR="002C107E" w:rsidRPr="004723F5" w:rsidRDefault="00FF7342" w:rsidP="00884FCC">
      <w:pPr>
        <w:spacing w:line="360" w:lineRule="auto"/>
        <w:ind w:firstLine="708"/>
        <w:jc w:val="both"/>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r>
          <w:rPr>
            <w:rFonts w:ascii="Cambria Math" w:eastAsiaTheme="minorEastAsia" w:hAnsi="Cambria Math"/>
          </w:rPr>
          <m:t>≥</m:t>
        </m:r>
      </m:oMath>
      <w:r w:rsidR="00193BA6" w:rsidRPr="00193BA6">
        <w:rPr>
          <w:rFonts w:eastAsiaTheme="minorEastAsia"/>
          <w:i/>
        </w:rPr>
        <w:t>0</w:t>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Cs/>
        </w:rPr>
        <w:t>(8)</w:t>
      </w:r>
    </w:p>
    <w:p w14:paraId="16F26410" w14:textId="24EB436D" w:rsidR="00193BA6" w:rsidRPr="004723F5" w:rsidRDefault="00FF7342" w:rsidP="00884FCC">
      <w:pPr>
        <w:spacing w:line="360" w:lineRule="auto"/>
        <w:ind w:firstLine="708"/>
        <w:jc w:val="both"/>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m:t>
            </m:r>
          </m:sub>
        </m:sSub>
      </m:oMath>
      <w:r w:rsidR="00193BA6" w:rsidRPr="00193BA6">
        <w:rPr>
          <w:rFonts w:eastAsiaTheme="minorEastAsia"/>
          <w:i/>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r>
          <w:rPr>
            <w:rFonts w:ascii="Cambria Math" w:eastAsiaTheme="minorEastAsia" w:hAnsi="Cambria Math"/>
          </w:rPr>
          <m:t>≥0</m:t>
        </m:r>
      </m:oMath>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
        </w:rPr>
        <w:tab/>
      </w:r>
      <w:r w:rsidR="004723F5">
        <w:rPr>
          <w:rFonts w:eastAsiaTheme="minorEastAsia"/>
          <w:iCs/>
        </w:rPr>
        <w:t>(9)</w:t>
      </w:r>
    </w:p>
    <w:p w14:paraId="6BF56AE3" w14:textId="77777777" w:rsidR="00193BA6" w:rsidRPr="00193BA6" w:rsidRDefault="00193BA6" w:rsidP="00884FCC">
      <w:pPr>
        <w:spacing w:line="360" w:lineRule="auto"/>
        <w:ind w:firstLine="708"/>
        <w:jc w:val="both"/>
        <w:rPr>
          <w:rFonts w:eastAsiaTheme="minorEastAsia"/>
        </w:rPr>
      </w:pPr>
      <w:r w:rsidRPr="00193BA6">
        <w:rPr>
          <w:rFonts w:eastAsiaTheme="minorEastAsia"/>
          <w:lang w:val="en-US"/>
        </w:rPr>
        <w:t>DMU</w:t>
      </w:r>
      <w:r w:rsidRPr="00193BA6">
        <w:rPr>
          <w:rFonts w:eastAsiaTheme="minorEastAsia"/>
        </w:rPr>
        <w:t xml:space="preserve"> является </w:t>
      </w:r>
      <w:r w:rsidRPr="00193BA6">
        <w:rPr>
          <w:rFonts w:eastAsiaTheme="minorEastAsia"/>
          <w:lang w:val="en-US"/>
        </w:rPr>
        <w:t>CCR</w:t>
      </w:r>
      <w:r w:rsidRPr="00193BA6">
        <w:rPr>
          <w:rFonts w:eastAsiaTheme="minorEastAsia"/>
        </w:rPr>
        <w:t xml:space="preserve">-эффективным, если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Pr="00193BA6">
        <w:rPr>
          <w:rFonts w:eastAsiaTheme="minorEastAsia"/>
        </w:rPr>
        <w:t>=1 и существует хотя бы один набор оптимальных весов (</w:t>
      </w:r>
      <m:oMath>
        <m:sSup>
          <m:sSupPr>
            <m:ctrlPr>
              <w:rPr>
                <w:rFonts w:ascii="Cambria Math" w:eastAsiaTheme="minorEastAsia" w:hAnsi="Cambria Math"/>
                <w:i/>
              </w:rPr>
            </m:ctrlPr>
          </m:sSupPr>
          <m:e>
            <m:r>
              <w:rPr>
                <w:rFonts w:ascii="Cambria Math" w:eastAsiaTheme="minorEastAsia" w:hAnsi="Cambria Math"/>
                <w:lang w:val="en-US"/>
              </w:rPr>
              <m:t>v</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oMath>
      <w:r w:rsidRPr="00193BA6">
        <w:rPr>
          <w:rFonts w:eastAsiaTheme="minorEastAsia"/>
        </w:rPr>
        <w:t>) со всеми положительными компонентами.</w:t>
      </w:r>
    </w:p>
    <w:p w14:paraId="7E9FC19F" w14:textId="52B72AA8" w:rsidR="00193BA6" w:rsidRDefault="00193BA6" w:rsidP="00884FCC">
      <w:pPr>
        <w:spacing w:line="360" w:lineRule="auto"/>
        <w:ind w:firstLine="708"/>
        <w:jc w:val="both"/>
        <w:rPr>
          <w:rFonts w:eastAsiaTheme="minorEastAsia"/>
        </w:rPr>
      </w:pPr>
      <w:r w:rsidRPr="00193BA6">
        <w:rPr>
          <w:rFonts w:eastAsiaTheme="minorEastAsia"/>
        </w:rPr>
        <w:lastRenderedPageBreak/>
        <w:t xml:space="preserve">Можно показать для неэффективного DMU c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r>
          <w:rPr>
            <w:rFonts w:ascii="Cambria Math" w:eastAsiaTheme="minorEastAsia" w:hAnsi="Cambria Math"/>
          </w:rPr>
          <m:t>&lt;1</m:t>
        </m:r>
      </m:oMath>
      <w:r w:rsidRPr="00193BA6">
        <w:rPr>
          <w:rFonts w:eastAsiaTheme="minorEastAsia"/>
        </w:rPr>
        <w:t xml:space="preserve"> существует по крайней мере одно DMU, для которого выполняется:</w:t>
      </w:r>
    </w:p>
    <w:p w14:paraId="57EC3F6E" w14:textId="77777777" w:rsidR="00193BA6" w:rsidRPr="00193BA6" w:rsidRDefault="00193BA6" w:rsidP="00884FCC">
      <w:pPr>
        <w:spacing w:line="360" w:lineRule="auto"/>
        <w:ind w:firstLine="708"/>
        <w:jc w:val="both"/>
        <w:rPr>
          <w:rFonts w:eastAsiaTheme="minorEastAsia"/>
        </w:rPr>
      </w:pPr>
    </w:p>
    <w:p w14:paraId="495D363C" w14:textId="1D4A34FB" w:rsidR="00193BA6" w:rsidRPr="00193BA6" w:rsidRDefault="00FF7342" w:rsidP="00884FCC">
      <w:pPr>
        <w:spacing w:line="360" w:lineRule="auto"/>
        <w:ind w:firstLine="708"/>
        <w:jc w:val="both"/>
        <w:rPr>
          <w:rFonts w:eastAsiaTheme="minorEastAsia"/>
          <w:sz w:val="28"/>
          <w:szCs w:val="28"/>
        </w:rPr>
      </w:pPr>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r=1</m:t>
            </m:r>
          </m:sub>
          <m:sup>
            <m:r>
              <w:rPr>
                <w:rFonts w:ascii="Cambria Math" w:eastAsiaTheme="minorEastAsia" w:hAnsi="Cambria Math"/>
                <w:sz w:val="28"/>
                <w:szCs w:val="28"/>
                <w:lang w:val="en-US"/>
              </w:rPr>
              <m:t>s</m:t>
            </m:r>
          </m:sup>
          <m:e>
            <m:sSubSup>
              <m:sSubSupPr>
                <m:ctrlPr>
                  <w:rPr>
                    <w:rFonts w:ascii="Cambria Math" w:eastAsiaTheme="minorEastAsia" w:hAnsi="Cambria Math"/>
                    <w:i/>
                    <w:sz w:val="28"/>
                    <w:szCs w:val="28"/>
                  </w:rPr>
                </m:ctrlPr>
              </m:sSubSupPr>
              <m:e>
                <m:r>
                  <w:rPr>
                    <w:rFonts w:ascii="Cambria Math" w:eastAsiaTheme="minorEastAsia" w:hAnsi="Cambria Math"/>
                    <w:sz w:val="28"/>
                    <w:szCs w:val="28"/>
                  </w:rPr>
                  <m:t>u</m:t>
                </m:r>
              </m:e>
              <m:sub>
                <m:r>
                  <w:rPr>
                    <w:rFonts w:ascii="Cambria Math" w:eastAsiaTheme="minorEastAsia" w:hAnsi="Cambria Math"/>
                    <w:sz w:val="28"/>
                    <w:szCs w:val="28"/>
                  </w:rPr>
                  <m:t>r</m:t>
                </m:r>
              </m:sub>
              <m:sup>
                <m:r>
                  <w:rPr>
                    <w:rFonts w:ascii="Cambria Math" w:eastAsiaTheme="minorEastAsia" w:hAnsi="Cambria Math"/>
                    <w:sz w:val="28"/>
                    <w:szCs w:val="28"/>
                  </w:rPr>
                  <m:t>*</m:t>
                </m:r>
              </m:sup>
            </m:sSubSup>
          </m:e>
        </m:nary>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rj</m:t>
            </m:r>
          </m:sub>
        </m:sSub>
      </m:oMath>
      <w:r w:rsidR="00193BA6" w:rsidRPr="00193BA6">
        <w:rPr>
          <w:rFonts w:eastAsiaTheme="minorEastAsia"/>
          <w:sz w:val="28"/>
          <w:szCs w:val="28"/>
        </w:rPr>
        <w:t>=</w:t>
      </w:r>
      <m:oMath>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j=1</m:t>
            </m:r>
          </m:sub>
          <m:sup>
            <m:r>
              <w:rPr>
                <w:rFonts w:ascii="Cambria Math" w:eastAsiaTheme="minorEastAsia" w:hAnsi="Cambria Math"/>
                <w:sz w:val="28"/>
                <w:szCs w:val="28"/>
                <w:lang w:val="en-US"/>
              </w:rPr>
              <m:t>m</m:t>
            </m:r>
          </m:sup>
          <m:e>
            <m:sSubSup>
              <m:sSubSupPr>
                <m:ctrlPr>
                  <w:rPr>
                    <w:rFonts w:ascii="Cambria Math" w:eastAsiaTheme="minorEastAsia" w:hAnsi="Cambria Math"/>
                    <w:i/>
                    <w:sz w:val="28"/>
                    <w:szCs w:val="28"/>
                  </w:rPr>
                </m:ctrlPr>
              </m:sSubSupPr>
              <m:e>
                <m:r>
                  <w:rPr>
                    <w:rFonts w:ascii="Cambria Math" w:eastAsiaTheme="minorEastAsia" w:hAnsi="Cambria Math"/>
                    <w:sz w:val="28"/>
                    <w:szCs w:val="28"/>
                  </w:rPr>
                  <m:t>v</m:t>
                </m:r>
              </m:e>
              <m:sub>
                <m:r>
                  <w:rPr>
                    <w:rFonts w:ascii="Cambria Math" w:eastAsiaTheme="minorEastAsia" w:hAnsi="Cambria Math"/>
                    <w:sz w:val="28"/>
                    <w:szCs w:val="28"/>
                  </w:rPr>
                  <m:t>i</m:t>
                </m:r>
              </m:sub>
              <m:sup>
                <m:r>
                  <w:rPr>
                    <w:rFonts w:ascii="Cambria Math" w:eastAsiaTheme="minorEastAsia" w:hAnsi="Cambria Math"/>
                    <w:sz w:val="28"/>
                    <w:szCs w:val="28"/>
                  </w:rPr>
                  <m:t>*</m:t>
                </m:r>
              </m:sup>
            </m:sSubSup>
          </m:e>
        </m:nary>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ij</m:t>
            </m:r>
          </m:sub>
        </m:sSub>
      </m:oMath>
    </w:p>
    <w:p w14:paraId="42DF48BE" w14:textId="77777777" w:rsidR="00193BA6" w:rsidRPr="00193BA6" w:rsidRDefault="00193BA6" w:rsidP="00884FCC">
      <w:pPr>
        <w:spacing w:line="360" w:lineRule="auto"/>
        <w:ind w:firstLine="708"/>
        <w:jc w:val="both"/>
        <w:rPr>
          <w:rFonts w:eastAsiaTheme="minorEastAsia"/>
          <w:sz w:val="32"/>
          <w:szCs w:val="32"/>
        </w:rPr>
      </w:pPr>
    </w:p>
    <w:p w14:paraId="64583BDE" w14:textId="46A7E309" w:rsidR="00193BA6" w:rsidRDefault="00193BA6" w:rsidP="00884FCC">
      <w:pPr>
        <w:spacing w:line="360" w:lineRule="auto"/>
        <w:jc w:val="both"/>
        <w:rPr>
          <w:rFonts w:eastAsiaTheme="minorEastAsia"/>
        </w:rPr>
      </w:pPr>
      <w:r w:rsidRPr="00193BA6">
        <w:tab/>
        <w:t xml:space="preserve">Подмножество </w:t>
      </w:r>
      <m:oMath>
        <m:sSub>
          <m:sSubPr>
            <m:ctrlPr>
              <w:rPr>
                <w:rFonts w:ascii="Cambria Math" w:hAnsi="Cambria Math"/>
                <w:i/>
              </w:rPr>
            </m:ctrlPr>
          </m:sSubPr>
          <m:e>
            <m:r>
              <w:rPr>
                <w:rFonts w:ascii="Cambria Math" w:hAnsi="Cambria Math"/>
                <w:lang w:val="en-US"/>
              </w:rPr>
              <m:t>E</m:t>
            </m:r>
          </m:e>
          <m:sub>
            <m:r>
              <w:rPr>
                <w:rFonts w:ascii="Cambria Math" w:hAnsi="Cambria Math"/>
              </w:rPr>
              <m:t>o</m:t>
            </m:r>
          </m:sub>
        </m:sSub>
      </m:oMath>
      <w:r w:rsidRPr="00193BA6">
        <w:rPr>
          <w:rFonts w:eastAsiaTheme="minorEastAsia"/>
        </w:rPr>
        <w:t xml:space="preserve">, которое состоит из </w:t>
      </w:r>
      <w:r w:rsidRPr="00193BA6">
        <w:rPr>
          <w:rFonts w:eastAsiaTheme="minorEastAsia"/>
          <w:lang w:val="en-US"/>
        </w:rPr>
        <w:t>CCR</w:t>
      </w:r>
      <w:r w:rsidRPr="00193BA6">
        <w:rPr>
          <w:rFonts w:eastAsiaTheme="minorEastAsia"/>
        </w:rPr>
        <w:t xml:space="preserve">-эффективных </w:t>
      </w:r>
      <w:r w:rsidRPr="00193BA6">
        <w:rPr>
          <w:rFonts w:eastAsiaTheme="minorEastAsia"/>
          <w:lang w:val="en-US"/>
        </w:rPr>
        <w:t>DMU</w:t>
      </w:r>
      <w:r w:rsidRPr="00193BA6">
        <w:rPr>
          <w:rFonts w:eastAsiaTheme="minorEastAsia"/>
        </w:rPr>
        <w:t xml:space="preserve">, называется </w:t>
      </w:r>
      <w:proofErr w:type="spellStart"/>
      <w:r w:rsidRPr="00193BA6">
        <w:rPr>
          <w:rFonts w:eastAsiaTheme="minorEastAsia"/>
        </w:rPr>
        <w:t>референтным</w:t>
      </w:r>
      <w:proofErr w:type="spellEnd"/>
      <w:r w:rsidRPr="00193BA6">
        <w:rPr>
          <w:rFonts w:eastAsiaTheme="minorEastAsia"/>
        </w:rPr>
        <w:t xml:space="preserve"> множеством для </w:t>
      </w:r>
      <m:oMath>
        <m:sSub>
          <m:sSubPr>
            <m:ctrlPr>
              <w:rPr>
                <w:rFonts w:ascii="Cambria Math" w:eastAsiaTheme="minorEastAsia" w:hAnsi="Cambria Math"/>
                <w:i/>
              </w:rPr>
            </m:ctrlPr>
          </m:sSubPr>
          <m:e>
            <m:r>
              <w:rPr>
                <w:rFonts w:ascii="Cambria Math" w:eastAsiaTheme="minorEastAsia" w:hAnsi="Cambria Math"/>
                <w:lang w:val="en-US"/>
              </w:rPr>
              <m:t>DMU</m:t>
            </m:r>
          </m:e>
          <m:sub>
            <m:r>
              <w:rPr>
                <w:rFonts w:ascii="Cambria Math" w:eastAsiaTheme="minorEastAsia" w:hAnsi="Cambria Math"/>
              </w:rPr>
              <m:t>o</m:t>
            </m:r>
          </m:sub>
        </m:sSub>
      </m:oMath>
      <w:r w:rsidRPr="00193BA6">
        <w:rPr>
          <w:rFonts w:eastAsiaTheme="minorEastAsia"/>
        </w:rPr>
        <w:t xml:space="preserve"> и образует для них эффективную границу.</w:t>
      </w:r>
    </w:p>
    <w:p w14:paraId="33C7B3E5" w14:textId="6C8B2C1B" w:rsidR="00193BA6" w:rsidRPr="00193BA6" w:rsidRDefault="00193BA6" w:rsidP="00884FCC">
      <w:pPr>
        <w:spacing w:line="360" w:lineRule="auto"/>
        <w:ind w:firstLine="708"/>
        <w:jc w:val="both"/>
      </w:pPr>
      <w:r w:rsidRPr="00193BA6">
        <w:t xml:space="preserve">Модель </w:t>
      </w:r>
      <w:r w:rsidRPr="00193BA6">
        <w:rPr>
          <w:lang w:val="en-US"/>
        </w:rPr>
        <w:t>BCC</w:t>
      </w:r>
      <w:r w:rsidRPr="00193BA6">
        <w:t xml:space="preserve"> предполагает переменную отдачу от масштаба, она показывает чистую техническую эффективность.</w:t>
      </w:r>
    </w:p>
    <w:p w14:paraId="1CA26FD1" w14:textId="56357FF2" w:rsidR="00193BA6" w:rsidRPr="00193BA6" w:rsidRDefault="00193BA6" w:rsidP="00884FCC">
      <w:pPr>
        <w:spacing w:line="360" w:lineRule="auto"/>
        <w:ind w:firstLine="708"/>
        <w:jc w:val="both"/>
      </w:pPr>
      <w:r w:rsidRPr="00193BA6">
        <w:t>Постановка задачи:</w:t>
      </w:r>
    </w:p>
    <w:p w14:paraId="3EC0F1A5" w14:textId="2826166E" w:rsidR="00193BA6" w:rsidRPr="007B040B" w:rsidRDefault="00FF7342" w:rsidP="00884FCC">
      <w:pPr>
        <w:spacing w:line="360" w:lineRule="auto"/>
        <w:ind w:firstLine="708"/>
        <w:jc w:val="both"/>
        <w:rPr>
          <w:rFonts w:eastAsiaTheme="minorEastAsia"/>
        </w:rPr>
      </w:pPr>
      <m:oMath>
        <m:sSub>
          <m:sSubPr>
            <m:ctrlPr>
              <w:rPr>
                <w:rFonts w:ascii="Cambria Math" w:hAnsi="Cambria Math"/>
                <w:i/>
                <w:lang w:val="en-US"/>
              </w:rPr>
            </m:ctrlPr>
          </m:sSubPr>
          <m:e>
            <m:r>
              <w:rPr>
                <w:rFonts w:ascii="Cambria Math" w:hAnsi="Cambria Math"/>
                <w:lang w:val="en-US"/>
              </w:rPr>
              <m:t>min</m:t>
            </m:r>
          </m:e>
          <m:sub>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BCC</m:t>
                </m:r>
                <m:r>
                  <w:rPr>
                    <w:rFonts w:ascii="Cambria Math" w:hAnsi="Cambria Math"/>
                  </w:rPr>
                  <m:t>,λ</m:t>
                </m:r>
              </m:sub>
            </m:sSub>
          </m:sub>
        </m:sSub>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BCC</m:t>
            </m:r>
          </m:sub>
        </m:sSub>
      </m:oMath>
      <w:r w:rsidR="007B040B" w:rsidRPr="007B040B">
        <w:rPr>
          <w:rFonts w:eastAsiaTheme="minorEastAsia"/>
        </w:rPr>
        <w:tab/>
      </w:r>
      <w:r w:rsidR="007B040B" w:rsidRPr="007B040B">
        <w:rPr>
          <w:rFonts w:eastAsiaTheme="minorEastAsia"/>
        </w:rPr>
        <w:tab/>
      </w:r>
      <w:r w:rsidR="007B040B" w:rsidRPr="007B040B">
        <w:rPr>
          <w:rFonts w:eastAsiaTheme="minorEastAsia"/>
        </w:rPr>
        <w:tab/>
      </w:r>
      <w:r w:rsidR="007B040B" w:rsidRPr="007B040B">
        <w:rPr>
          <w:rFonts w:eastAsiaTheme="minorEastAsia"/>
        </w:rPr>
        <w:tab/>
      </w:r>
      <w:r w:rsidR="007B040B" w:rsidRPr="007B040B">
        <w:rPr>
          <w:rFonts w:eastAsiaTheme="minorEastAsia"/>
        </w:rPr>
        <w:tab/>
      </w:r>
      <w:r w:rsidR="007B040B" w:rsidRPr="007B040B">
        <w:rPr>
          <w:rFonts w:eastAsiaTheme="minorEastAsia"/>
        </w:rPr>
        <w:tab/>
      </w:r>
      <w:r w:rsidR="007B040B" w:rsidRPr="007B040B">
        <w:rPr>
          <w:rFonts w:eastAsiaTheme="minorEastAsia"/>
        </w:rPr>
        <w:tab/>
      </w:r>
      <w:r w:rsidR="007B040B">
        <w:rPr>
          <w:rFonts w:eastAsiaTheme="minorEastAsia"/>
        </w:rPr>
        <w:t>(1)</w:t>
      </w:r>
    </w:p>
    <w:p w14:paraId="1357FB75" w14:textId="3A113631" w:rsidR="00193BA6" w:rsidRPr="007B040B" w:rsidRDefault="00193BA6" w:rsidP="00884FCC">
      <w:pPr>
        <w:spacing w:line="360" w:lineRule="auto"/>
        <w:ind w:firstLine="708"/>
        <w:jc w:val="both"/>
        <w:rPr>
          <w:rFonts w:eastAsiaTheme="minorEastAsia"/>
        </w:rPr>
      </w:pPr>
      <w:proofErr w:type="spellStart"/>
      <w:r w:rsidRPr="00193BA6">
        <w:rPr>
          <w:rFonts w:eastAsiaTheme="minorEastAsia"/>
          <w:lang w:val="en-US"/>
        </w:rPr>
        <w:t>s</w:t>
      </w:r>
      <w:r w:rsidRPr="00D4361E">
        <w:rPr>
          <w:rFonts w:eastAsiaTheme="minorEastAsia"/>
          <w:lang w:val="en-US"/>
        </w:rPr>
        <w:t>.</w:t>
      </w:r>
      <w:r w:rsidRPr="00193BA6">
        <w:rPr>
          <w:rFonts w:eastAsiaTheme="minorEastAsia"/>
          <w:lang w:val="en-US"/>
        </w:rPr>
        <w:t>t</w:t>
      </w:r>
      <w:r w:rsidRPr="00D4361E">
        <w:rPr>
          <w:rFonts w:eastAsiaTheme="minorEastAsia"/>
          <w:lang w:val="en-US"/>
        </w:rPr>
        <w:t>.</w:t>
      </w:r>
      <w:proofErr w:type="spellEnd"/>
      <w:r w:rsidRPr="00D4361E">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BCC</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o</m:t>
            </m:r>
          </m:sub>
        </m:sSub>
      </m:oMath>
      <w:r w:rsidRPr="00FA2481">
        <w:rPr>
          <w:rFonts w:eastAsiaTheme="minorEastAsia"/>
        </w:rPr>
        <w:t>-</w:t>
      </w:r>
      <w:r w:rsidRPr="00193BA6">
        <w:rPr>
          <w:rFonts w:eastAsiaTheme="minorEastAsia"/>
          <w:lang w:val="en-US"/>
        </w:rPr>
        <w:t>X</w:t>
      </w:r>
      <m:oMath>
        <m:r>
          <w:rPr>
            <w:rFonts w:ascii="Cambria Math" w:eastAsiaTheme="minorEastAsia" w:hAnsi="Cambria Math"/>
            <w:lang w:val="en-US"/>
          </w:rPr>
          <m:t>λ</m:t>
        </m:r>
        <m:r>
          <w:rPr>
            <w:rFonts w:ascii="Cambria Math" w:eastAsiaTheme="minorEastAsia" w:hAnsi="Cambria Math"/>
          </w:rPr>
          <m:t>≥</m:t>
        </m:r>
      </m:oMath>
      <w:r w:rsidR="007B040B">
        <w:rPr>
          <w:rFonts w:eastAsiaTheme="minorEastAsia"/>
        </w:rPr>
        <w:t>0</w:t>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t>(2)</w:t>
      </w:r>
    </w:p>
    <w:p w14:paraId="5EF926D3" w14:textId="5309F2D6" w:rsidR="00193BA6" w:rsidRPr="00FA2481" w:rsidRDefault="00193BA6" w:rsidP="00884FCC">
      <w:pPr>
        <w:spacing w:line="360" w:lineRule="auto"/>
        <w:ind w:firstLine="708"/>
        <w:jc w:val="both"/>
        <w:rPr>
          <w:rFonts w:eastAsiaTheme="minorEastAsia"/>
        </w:rPr>
      </w:pPr>
      <w:r w:rsidRPr="00FA2481">
        <w:rPr>
          <w:rFonts w:eastAsiaTheme="minorEastAsia"/>
        </w:rPr>
        <w:t xml:space="preserve">        </w:t>
      </w:r>
      <w:r w:rsidRPr="00193BA6">
        <w:rPr>
          <w:rFonts w:eastAsiaTheme="minorEastAsia"/>
          <w:lang w:val="en-US"/>
        </w:rPr>
        <w:t>Y</w:t>
      </w:r>
      <m:oMath>
        <m:r>
          <w:rPr>
            <w:rFonts w:ascii="Cambria Math" w:eastAsiaTheme="minorEastAsia" w:hAnsi="Cambria Math"/>
            <w:lang w:val="en-US"/>
          </w:rPr>
          <m:t>λ</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o</m:t>
            </m:r>
          </m:sub>
        </m:sSub>
      </m:oMath>
      <w:r w:rsidR="00FA2481" w:rsidRPr="00FA2481">
        <w:rPr>
          <w:rFonts w:eastAsiaTheme="minorEastAsia"/>
        </w:rPr>
        <w:tab/>
      </w:r>
      <w:r w:rsidR="00FA2481" w:rsidRPr="00FA2481">
        <w:rPr>
          <w:rFonts w:eastAsiaTheme="minorEastAsia"/>
        </w:rPr>
        <w:tab/>
      </w:r>
      <w:r w:rsidR="00FA2481" w:rsidRPr="00FA2481">
        <w:rPr>
          <w:rFonts w:eastAsiaTheme="minorEastAsia"/>
        </w:rPr>
        <w:tab/>
      </w:r>
      <w:r w:rsidR="00FA2481" w:rsidRPr="00FA2481">
        <w:rPr>
          <w:rFonts w:eastAsiaTheme="minorEastAsia"/>
        </w:rPr>
        <w:tab/>
      </w:r>
      <w:r w:rsidR="00FA2481" w:rsidRPr="00FA2481">
        <w:rPr>
          <w:rFonts w:eastAsiaTheme="minorEastAsia"/>
        </w:rPr>
        <w:tab/>
      </w:r>
      <w:r w:rsidR="00FA2481" w:rsidRPr="00FA2481">
        <w:rPr>
          <w:rFonts w:eastAsiaTheme="minorEastAsia"/>
        </w:rPr>
        <w:tab/>
      </w:r>
      <w:r w:rsidR="00FA2481" w:rsidRPr="00FA2481">
        <w:rPr>
          <w:rFonts w:eastAsiaTheme="minorEastAsia"/>
        </w:rPr>
        <w:tab/>
      </w:r>
      <w:r w:rsidR="00FA2481">
        <w:rPr>
          <w:rFonts w:eastAsiaTheme="minorEastAsia"/>
        </w:rPr>
        <w:t>(3)</w:t>
      </w:r>
    </w:p>
    <w:p w14:paraId="71343C66" w14:textId="7F8E36A6" w:rsidR="00193BA6" w:rsidRPr="00193BA6" w:rsidRDefault="00193BA6" w:rsidP="00884FCC">
      <w:pPr>
        <w:spacing w:line="360" w:lineRule="auto"/>
        <w:ind w:firstLine="708"/>
        <w:jc w:val="both"/>
        <w:rPr>
          <w:rFonts w:eastAsiaTheme="minorEastAsia"/>
        </w:rPr>
      </w:pPr>
      <w:r w:rsidRPr="00193BA6">
        <w:rPr>
          <w:rFonts w:eastAsiaTheme="minorEastAsia"/>
        </w:rPr>
        <w:t xml:space="preserve">        </w:t>
      </w:r>
      <w:r w:rsidRPr="00193BA6">
        <w:rPr>
          <w:rFonts w:eastAsiaTheme="minorEastAsia"/>
          <w:lang w:val="en-US"/>
        </w:rPr>
        <w:t>e</w:t>
      </w:r>
      <m:oMath>
        <m:r>
          <w:rPr>
            <w:rFonts w:ascii="Cambria Math" w:eastAsiaTheme="minorEastAsia" w:hAnsi="Cambria Math"/>
            <w:lang w:val="en-US"/>
          </w:rPr>
          <m:t>λ</m:t>
        </m:r>
      </m:oMath>
      <w:r w:rsidRPr="00193BA6">
        <w:rPr>
          <w:rFonts w:eastAsiaTheme="minorEastAsia"/>
        </w:rPr>
        <w:t xml:space="preserve">=1                      </w:t>
      </w:r>
      <w:r w:rsidRPr="00193BA6">
        <w:rPr>
          <w:rFonts w:eastAsiaTheme="minorEastAsia"/>
          <w:lang w:val="en-US"/>
        </w:rPr>
        <w:t>e</w:t>
      </w:r>
      <w:r w:rsidRPr="00193BA6">
        <w:rPr>
          <w:rFonts w:eastAsiaTheme="minorEastAsia"/>
        </w:rPr>
        <w:t xml:space="preserve"> - единичный векто</w:t>
      </w:r>
      <w:r>
        <w:rPr>
          <w:rFonts w:eastAsiaTheme="minorEastAsia"/>
        </w:rPr>
        <w:t>р</w:t>
      </w:r>
      <w:r w:rsidR="00FA2481">
        <w:rPr>
          <w:rFonts w:eastAsiaTheme="minorEastAsia"/>
        </w:rPr>
        <w:tab/>
      </w:r>
      <w:r w:rsidR="00FA2481">
        <w:rPr>
          <w:rFonts w:eastAsiaTheme="minorEastAsia"/>
        </w:rPr>
        <w:tab/>
        <w:t>(4)</w:t>
      </w:r>
    </w:p>
    <w:p w14:paraId="5C5A43F8" w14:textId="0C3F78E1" w:rsidR="00193BA6" w:rsidRPr="00193BA6" w:rsidRDefault="00193BA6" w:rsidP="00884FCC">
      <w:pPr>
        <w:spacing w:line="360" w:lineRule="auto"/>
        <w:ind w:firstLine="708"/>
        <w:jc w:val="both"/>
        <w:rPr>
          <w:rFonts w:eastAsiaTheme="minorEastAsia"/>
        </w:rPr>
      </w:pPr>
      <w:r w:rsidRPr="00193BA6">
        <w:rPr>
          <w:rFonts w:eastAsiaTheme="minorEastAsia"/>
        </w:rPr>
        <w:t xml:space="preserve">        </w:t>
      </w:r>
      <m:oMath>
        <m:r>
          <w:rPr>
            <w:rFonts w:ascii="Cambria Math" w:eastAsiaTheme="minorEastAsia" w:hAnsi="Cambria Math"/>
            <w:lang w:val="en-US"/>
          </w:rPr>
          <m:t>λ</m:t>
        </m:r>
        <m:r>
          <w:rPr>
            <w:rFonts w:ascii="Cambria Math" w:eastAsiaTheme="minorEastAsia" w:hAnsi="Cambria Math"/>
          </w:rPr>
          <m:t>≥0</m:t>
        </m:r>
      </m:oMath>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r>
      <w:r w:rsidR="00FA2481">
        <w:rPr>
          <w:rFonts w:eastAsiaTheme="minorEastAsia"/>
        </w:rPr>
        <w:tab/>
        <w:t>(5)</w:t>
      </w:r>
    </w:p>
    <w:p w14:paraId="4BF336B8" w14:textId="77777777" w:rsidR="002B1689" w:rsidRDefault="00193BA6" w:rsidP="00682365">
      <w:pPr>
        <w:spacing w:line="360" w:lineRule="auto"/>
        <w:ind w:firstLine="708"/>
        <w:jc w:val="both"/>
        <w:rPr>
          <w:rFonts w:eastAsiaTheme="minorEastAsia"/>
        </w:rPr>
      </w:pPr>
      <w:r w:rsidRPr="00193BA6">
        <w:rPr>
          <w:rFonts w:eastAsiaTheme="minorEastAsia"/>
          <w:lang w:val="en-US"/>
        </w:rPr>
        <w:t>DMU</w:t>
      </w:r>
      <w:r w:rsidRPr="00193BA6">
        <w:rPr>
          <w:rFonts w:eastAsiaTheme="minorEastAsia"/>
        </w:rPr>
        <w:t xml:space="preserve"> является </w:t>
      </w:r>
      <w:r w:rsidRPr="00193BA6">
        <w:rPr>
          <w:rFonts w:eastAsiaTheme="minorEastAsia"/>
          <w:lang w:val="en-US"/>
        </w:rPr>
        <w:t>BCC</w:t>
      </w:r>
      <w:r w:rsidRPr="00193BA6">
        <w:rPr>
          <w:rFonts w:eastAsiaTheme="minorEastAsia"/>
        </w:rPr>
        <w:t xml:space="preserve">-эффективным, если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Pr="00193BA6">
        <w:rPr>
          <w:rFonts w:eastAsiaTheme="minorEastAsia"/>
        </w:rPr>
        <w:t>=1.</w:t>
      </w:r>
    </w:p>
    <w:p w14:paraId="152DD0FA" w14:textId="77777777" w:rsidR="00F44CE7" w:rsidRDefault="00940E2E" w:rsidP="00F44CE7">
      <w:pPr>
        <w:spacing w:line="360" w:lineRule="auto"/>
        <w:ind w:firstLine="708"/>
        <w:jc w:val="both"/>
        <w:rPr>
          <w:rFonts w:eastAsia="Times New Roman"/>
          <w:color w:val="000000"/>
          <w:szCs w:val="20"/>
        </w:rPr>
      </w:pPr>
      <w:r w:rsidRPr="00940E2E">
        <w:rPr>
          <w:rFonts w:eastAsia="Times New Roman"/>
          <w:color w:val="000000"/>
          <w:szCs w:val="20"/>
          <w:shd w:val="clear" w:color="auto" w:fill="FFFFFF"/>
        </w:rPr>
        <w:t xml:space="preserve">Модель </w:t>
      </w:r>
      <w:r w:rsidR="003976C3">
        <w:rPr>
          <w:rFonts w:eastAsia="Times New Roman"/>
          <w:color w:val="000000"/>
          <w:szCs w:val="20"/>
          <w:shd w:val="clear" w:color="auto" w:fill="FFFFFF"/>
        </w:rPr>
        <w:t>FDH</w:t>
      </w:r>
      <w:r w:rsidRPr="00940E2E">
        <w:rPr>
          <w:rFonts w:eastAsia="Times New Roman"/>
          <w:color w:val="000000"/>
          <w:szCs w:val="20"/>
          <w:shd w:val="clear" w:color="auto" w:fill="FFFFFF"/>
        </w:rPr>
        <w:t xml:space="preserve"> - это непараметрический метод измерения эффективности производственных единиц или единиц принятия решений, другими словами.</w:t>
      </w:r>
      <w:r w:rsidR="003976C3">
        <w:rPr>
          <w:rFonts w:eastAsia="Times New Roman"/>
          <w:color w:val="000000"/>
          <w:szCs w:val="20"/>
        </w:rPr>
        <w:t xml:space="preserve"> </w:t>
      </w:r>
      <w:r w:rsidR="003976C3">
        <w:rPr>
          <w:rFonts w:eastAsia="Times New Roman"/>
          <w:color w:val="000000"/>
          <w:szCs w:val="20"/>
          <w:shd w:val="clear" w:color="auto" w:fill="FFFFFF"/>
        </w:rPr>
        <w:t>Она</w:t>
      </w:r>
      <w:r w:rsidRPr="00940E2E">
        <w:rPr>
          <w:rFonts w:eastAsia="Times New Roman"/>
          <w:color w:val="000000"/>
          <w:szCs w:val="20"/>
          <w:shd w:val="clear" w:color="auto" w:fill="FFFFFF"/>
        </w:rPr>
        <w:t xml:space="preserve"> была </w:t>
      </w:r>
      <w:proofErr w:type="spellStart"/>
      <w:r w:rsidRPr="00940E2E">
        <w:rPr>
          <w:rFonts w:eastAsia="Times New Roman"/>
          <w:color w:val="000000"/>
          <w:szCs w:val="20"/>
          <w:shd w:val="clear" w:color="auto" w:fill="FFFFFF"/>
        </w:rPr>
        <w:t>концептуализирован</w:t>
      </w:r>
      <w:r w:rsidR="003976C3">
        <w:rPr>
          <w:rFonts w:eastAsia="Times New Roman"/>
          <w:color w:val="000000"/>
          <w:szCs w:val="20"/>
          <w:shd w:val="clear" w:color="auto" w:fill="FFFFFF"/>
        </w:rPr>
        <w:t>а</w:t>
      </w:r>
      <w:proofErr w:type="spellEnd"/>
      <w:r w:rsidR="003976C3">
        <w:rPr>
          <w:rFonts w:eastAsia="Times New Roman"/>
          <w:color w:val="000000"/>
          <w:szCs w:val="20"/>
          <w:shd w:val="clear" w:color="auto" w:fill="FFFFFF"/>
        </w:rPr>
        <w:t xml:space="preserve">, сформулирована, разработана </w:t>
      </w:r>
      <w:proofErr w:type="spellStart"/>
      <w:r w:rsidR="003976C3">
        <w:rPr>
          <w:rFonts w:eastAsia="Times New Roman"/>
          <w:color w:val="000000"/>
          <w:szCs w:val="20"/>
          <w:shd w:val="clear" w:color="auto" w:fill="FFFFFF"/>
        </w:rPr>
        <w:t>Депринсом</w:t>
      </w:r>
      <w:proofErr w:type="spellEnd"/>
      <w:r w:rsidR="003976C3">
        <w:rPr>
          <w:rFonts w:eastAsia="Times New Roman"/>
          <w:color w:val="000000"/>
          <w:szCs w:val="20"/>
          <w:shd w:val="clear" w:color="auto" w:fill="FFFFFF"/>
        </w:rPr>
        <w:t xml:space="preserve">, </w:t>
      </w:r>
      <w:proofErr w:type="spellStart"/>
      <w:r w:rsidR="003976C3">
        <w:rPr>
          <w:rFonts w:eastAsia="Times New Roman"/>
          <w:color w:val="000000"/>
          <w:szCs w:val="20"/>
          <w:shd w:val="clear" w:color="auto" w:fill="FFFFFF"/>
        </w:rPr>
        <w:t>Симаром</w:t>
      </w:r>
      <w:proofErr w:type="spellEnd"/>
      <w:r w:rsidR="003976C3">
        <w:rPr>
          <w:rFonts w:eastAsia="Times New Roman"/>
          <w:color w:val="000000"/>
          <w:szCs w:val="20"/>
          <w:shd w:val="clear" w:color="auto" w:fill="FFFFFF"/>
        </w:rPr>
        <w:t xml:space="preserve"> и </w:t>
      </w:r>
      <w:proofErr w:type="spellStart"/>
      <w:r w:rsidR="003976C3">
        <w:rPr>
          <w:rFonts w:eastAsia="Times New Roman"/>
          <w:color w:val="000000"/>
          <w:szCs w:val="20"/>
          <w:shd w:val="clear" w:color="auto" w:fill="FFFFFF"/>
        </w:rPr>
        <w:t>Талкенсом</w:t>
      </w:r>
      <w:proofErr w:type="spellEnd"/>
      <w:r w:rsidR="003976C3">
        <w:rPr>
          <w:rFonts w:eastAsia="Times New Roman"/>
          <w:color w:val="000000"/>
          <w:szCs w:val="20"/>
          <w:shd w:val="clear" w:color="auto" w:fill="FFFFFF"/>
        </w:rPr>
        <w:t xml:space="preserve"> в 1984 году</w:t>
      </w:r>
      <w:r w:rsidRPr="00940E2E">
        <w:rPr>
          <w:rFonts w:eastAsia="Times New Roman"/>
          <w:color w:val="000000"/>
          <w:szCs w:val="20"/>
          <w:shd w:val="clear" w:color="auto" w:fill="FFFFFF"/>
        </w:rPr>
        <w:t xml:space="preserve"> и ра</w:t>
      </w:r>
      <w:r w:rsidR="003976C3">
        <w:rPr>
          <w:rFonts w:eastAsia="Times New Roman"/>
          <w:color w:val="000000"/>
          <w:szCs w:val="20"/>
          <w:shd w:val="clear" w:color="auto" w:fill="FFFFFF"/>
        </w:rPr>
        <w:t xml:space="preserve">сширена </w:t>
      </w:r>
      <w:proofErr w:type="spellStart"/>
      <w:r w:rsidR="003976C3">
        <w:rPr>
          <w:rFonts w:eastAsia="Times New Roman"/>
          <w:color w:val="000000"/>
          <w:szCs w:val="20"/>
          <w:shd w:val="clear" w:color="auto" w:fill="FFFFFF"/>
        </w:rPr>
        <w:t>Ловеллом</w:t>
      </w:r>
      <w:proofErr w:type="spellEnd"/>
      <w:r w:rsidR="003976C3">
        <w:rPr>
          <w:rFonts w:eastAsia="Times New Roman"/>
          <w:color w:val="000000"/>
          <w:szCs w:val="20"/>
          <w:shd w:val="clear" w:color="auto" w:fill="FFFFFF"/>
        </w:rPr>
        <w:t xml:space="preserve"> в 1994</w:t>
      </w:r>
      <w:r w:rsidRPr="00940E2E">
        <w:rPr>
          <w:rFonts w:eastAsia="Times New Roman"/>
          <w:color w:val="000000"/>
          <w:szCs w:val="20"/>
          <w:shd w:val="clear" w:color="auto" w:fill="FFFFFF"/>
        </w:rPr>
        <w:t>.</w:t>
      </w:r>
    </w:p>
    <w:p w14:paraId="171C2197" w14:textId="19B6C3E4" w:rsidR="003976C3" w:rsidRDefault="00940E2E" w:rsidP="00F44CE7">
      <w:pPr>
        <w:spacing w:line="360" w:lineRule="auto"/>
        <w:ind w:firstLine="708"/>
        <w:jc w:val="both"/>
        <w:rPr>
          <w:rFonts w:eastAsia="Times New Roman"/>
          <w:color w:val="000000"/>
          <w:szCs w:val="20"/>
        </w:rPr>
      </w:pPr>
      <w:r w:rsidRPr="00940E2E">
        <w:rPr>
          <w:rFonts w:eastAsia="Times New Roman"/>
          <w:color w:val="000000"/>
          <w:szCs w:val="20"/>
          <w:shd w:val="clear" w:color="auto" w:fill="FFFFFF"/>
        </w:rPr>
        <w:t>Модель FDH ослабляет предположение о выпуклости базовых моделей DEA. Вычислительная техника для решения FDH рассматривает проблему смешанного целочисленного программирования по сравнению с моделью DEA с задачей линейного программирования.</w:t>
      </w:r>
    </w:p>
    <w:p w14:paraId="08086D16" w14:textId="77777777" w:rsidR="003976C3" w:rsidRDefault="00EE6B7B" w:rsidP="003976C3">
      <w:pPr>
        <w:spacing w:line="360" w:lineRule="auto"/>
        <w:ind w:firstLine="708"/>
        <w:jc w:val="both"/>
        <w:rPr>
          <w:rFonts w:eastAsia="Times New Roman"/>
          <w:color w:val="000000"/>
          <w:szCs w:val="20"/>
        </w:rPr>
      </w:pPr>
      <w:r w:rsidRPr="00EE6B7B">
        <w:rPr>
          <w:rFonts w:eastAsia="Times New Roman"/>
          <w:color w:val="000000"/>
          <w:szCs w:val="20"/>
          <w:shd w:val="clear" w:color="auto" w:fill="FFFFFF"/>
        </w:rPr>
        <w:t>Если конкретные входы могут создавать конкретные выходы, пары этих входов и выходов являются производимыми, поэтому пары называются производственными возможностями.</w:t>
      </w:r>
    </w:p>
    <w:p w14:paraId="267D0F66" w14:textId="02EE96F6" w:rsidR="003976C3" w:rsidRDefault="00EE6B7B" w:rsidP="003976C3">
      <w:pPr>
        <w:spacing w:line="360" w:lineRule="auto"/>
        <w:ind w:firstLine="708"/>
        <w:jc w:val="both"/>
        <w:rPr>
          <w:rFonts w:eastAsia="Times New Roman"/>
          <w:color w:val="000000"/>
          <w:szCs w:val="20"/>
          <w:shd w:val="clear" w:color="auto" w:fill="FFFFFF"/>
        </w:rPr>
      </w:pPr>
      <w:r w:rsidRPr="00EE6B7B">
        <w:rPr>
          <w:rFonts w:eastAsia="Times New Roman"/>
          <w:color w:val="000000"/>
          <w:szCs w:val="20"/>
          <w:shd w:val="clear" w:color="auto" w:fill="FFFFFF"/>
        </w:rPr>
        <w:t>На рисунке 1</w:t>
      </w:r>
      <w:r w:rsidR="005B093B">
        <w:rPr>
          <w:rFonts w:eastAsia="Times New Roman"/>
          <w:color w:val="000000"/>
          <w:szCs w:val="20"/>
          <w:shd w:val="clear" w:color="auto" w:fill="FFFFFF"/>
        </w:rPr>
        <w:t>2</w:t>
      </w:r>
      <w:r w:rsidRPr="00EE6B7B">
        <w:rPr>
          <w:rFonts w:eastAsia="Times New Roman"/>
          <w:color w:val="000000"/>
          <w:szCs w:val="20"/>
          <w:shd w:val="clear" w:color="auto" w:fill="FFFFFF"/>
        </w:rPr>
        <w:t>, если какое-либо действие (x, y) пр</w:t>
      </w:r>
      <w:r w:rsidR="00BB3A32">
        <w:rPr>
          <w:rFonts w:eastAsia="Times New Roman"/>
          <w:color w:val="000000"/>
          <w:szCs w:val="20"/>
          <w:shd w:val="clear" w:color="auto" w:fill="FFFFFF"/>
        </w:rPr>
        <w:t>инадлежит п</w:t>
      </w:r>
      <w:r w:rsidRPr="00EE6B7B">
        <w:rPr>
          <w:rFonts w:eastAsia="Times New Roman"/>
          <w:color w:val="000000"/>
          <w:szCs w:val="20"/>
          <w:shd w:val="clear" w:color="auto" w:fill="FFFFFF"/>
        </w:rPr>
        <w:t>роизводственному набору возможностей (P), то действие (</w:t>
      </w:r>
      <w:proofErr w:type="spellStart"/>
      <w:r w:rsidRPr="00EE6B7B">
        <w:rPr>
          <w:rFonts w:eastAsia="Times New Roman"/>
          <w:color w:val="000000"/>
          <w:szCs w:val="20"/>
          <w:shd w:val="clear" w:color="auto" w:fill="FFFFFF"/>
        </w:rPr>
        <w:t>tx</w:t>
      </w:r>
      <w:proofErr w:type="spellEnd"/>
      <w:r w:rsidRPr="00EE6B7B">
        <w:rPr>
          <w:rFonts w:eastAsia="Times New Roman"/>
          <w:color w:val="000000"/>
          <w:szCs w:val="20"/>
          <w:shd w:val="clear" w:color="auto" w:fill="FFFFFF"/>
        </w:rPr>
        <w:t xml:space="preserve">, </w:t>
      </w:r>
      <w:proofErr w:type="spellStart"/>
      <w:r w:rsidRPr="00EE6B7B">
        <w:rPr>
          <w:rFonts w:eastAsia="Times New Roman"/>
          <w:color w:val="000000"/>
          <w:szCs w:val="20"/>
          <w:shd w:val="clear" w:color="auto" w:fill="FFFFFF"/>
        </w:rPr>
        <w:t>ty</w:t>
      </w:r>
      <w:proofErr w:type="spellEnd"/>
      <w:r w:rsidRPr="00EE6B7B">
        <w:rPr>
          <w:rFonts w:eastAsia="Times New Roman"/>
          <w:color w:val="000000"/>
          <w:szCs w:val="20"/>
          <w:shd w:val="clear" w:color="auto" w:fill="FFFFFF"/>
        </w:rPr>
        <w:t xml:space="preserve">) принадлежит P для любого положительного скаляра t. Это свойство называется постоянным предположением о возврате в масштабе (CRS). </w:t>
      </w:r>
      <w:proofErr w:type="spellStart"/>
      <w:r w:rsidRPr="00EE6B7B">
        <w:rPr>
          <w:rFonts w:eastAsia="Times New Roman"/>
          <w:color w:val="000000"/>
          <w:szCs w:val="20"/>
          <w:shd w:val="clear" w:color="auto" w:fill="FFFFFF"/>
        </w:rPr>
        <w:t>Charnes</w:t>
      </w:r>
      <w:proofErr w:type="spellEnd"/>
      <w:r w:rsidRPr="00EE6B7B">
        <w:rPr>
          <w:rFonts w:eastAsia="Times New Roman"/>
          <w:color w:val="000000"/>
          <w:szCs w:val="20"/>
          <w:shd w:val="clear" w:color="auto" w:fill="FFFFFF"/>
        </w:rPr>
        <w:t xml:space="preserve">, </w:t>
      </w:r>
      <w:proofErr w:type="spellStart"/>
      <w:r w:rsidRPr="00EE6B7B">
        <w:rPr>
          <w:rFonts w:eastAsia="Times New Roman"/>
          <w:color w:val="000000"/>
          <w:szCs w:val="20"/>
          <w:shd w:val="clear" w:color="auto" w:fill="FFFFFF"/>
        </w:rPr>
        <w:t>Cooper</w:t>
      </w:r>
      <w:proofErr w:type="spellEnd"/>
      <w:r w:rsidRPr="00EE6B7B">
        <w:rPr>
          <w:rFonts w:eastAsia="Times New Roman"/>
          <w:color w:val="000000"/>
          <w:szCs w:val="20"/>
          <w:shd w:val="clear" w:color="auto" w:fill="FFFFFF"/>
        </w:rPr>
        <w:t xml:space="preserve"> и </w:t>
      </w:r>
      <w:proofErr w:type="spellStart"/>
      <w:r w:rsidRPr="00EE6B7B">
        <w:rPr>
          <w:rFonts w:eastAsia="Times New Roman"/>
          <w:color w:val="000000"/>
          <w:szCs w:val="20"/>
          <w:shd w:val="clear" w:color="auto" w:fill="FFFFFF"/>
        </w:rPr>
        <w:t>Rhodes</w:t>
      </w:r>
      <w:proofErr w:type="spellEnd"/>
      <w:r w:rsidRPr="00EE6B7B">
        <w:rPr>
          <w:rFonts w:eastAsia="Times New Roman"/>
          <w:color w:val="000000"/>
          <w:szCs w:val="20"/>
          <w:shd w:val="clear" w:color="auto" w:fill="FFFFFF"/>
        </w:rPr>
        <w:t xml:space="preserve"> (1978) разработали модель C</w:t>
      </w:r>
      <w:r w:rsidR="00255DDE">
        <w:rPr>
          <w:rFonts w:eastAsia="Times New Roman"/>
          <w:color w:val="000000"/>
          <w:szCs w:val="20"/>
          <w:shd w:val="clear" w:color="auto" w:fill="FFFFFF"/>
        </w:rPr>
        <w:t xml:space="preserve">CR </w:t>
      </w:r>
      <w:r w:rsidRPr="00EE6B7B">
        <w:rPr>
          <w:rFonts w:eastAsia="Times New Roman"/>
          <w:color w:val="000000"/>
          <w:szCs w:val="20"/>
          <w:shd w:val="clear" w:color="auto" w:fill="FFFFFF"/>
        </w:rPr>
        <w:t>для оценки эффективности производственных единиц, предполагающих CRS. Это предположение может быть изменено, чтобы разрешить возможность производства с различными постулатами. Модель BCC (</w:t>
      </w:r>
      <w:proofErr w:type="spellStart"/>
      <w:r w:rsidRPr="00EE6B7B">
        <w:rPr>
          <w:rFonts w:eastAsia="Times New Roman"/>
          <w:color w:val="000000"/>
          <w:szCs w:val="20"/>
          <w:shd w:val="clear" w:color="auto" w:fill="FFFFFF"/>
        </w:rPr>
        <w:t>Banker-Charnes-Cooper</w:t>
      </w:r>
      <w:proofErr w:type="spellEnd"/>
      <w:r w:rsidRPr="00EE6B7B">
        <w:rPr>
          <w:rFonts w:eastAsia="Times New Roman"/>
          <w:color w:val="000000"/>
          <w:szCs w:val="20"/>
          <w:shd w:val="clear" w:color="auto" w:fill="FFFFFF"/>
        </w:rPr>
        <w:t xml:space="preserve">) является репрезентативной с использованием переменной </w:t>
      </w:r>
      <w:r w:rsidRPr="00EE6B7B">
        <w:rPr>
          <w:rFonts w:eastAsia="Times New Roman"/>
          <w:color w:val="000000"/>
          <w:szCs w:val="20"/>
          <w:shd w:val="clear" w:color="auto" w:fill="FFFFFF"/>
        </w:rPr>
        <w:lastRenderedPageBreak/>
        <w:t>отдачи от масштаба (VRS). Он</w:t>
      </w:r>
      <w:r w:rsidR="00EA43D0">
        <w:rPr>
          <w:rFonts w:eastAsia="Times New Roman"/>
          <w:color w:val="000000"/>
          <w:szCs w:val="20"/>
          <w:shd w:val="clear" w:color="auto" w:fill="FFFFFF"/>
        </w:rPr>
        <w:t>а</w:t>
      </w:r>
      <w:r w:rsidRPr="00EE6B7B">
        <w:rPr>
          <w:rFonts w:eastAsia="Times New Roman"/>
          <w:color w:val="000000"/>
          <w:szCs w:val="20"/>
          <w:shd w:val="clear" w:color="auto" w:fill="FFFFFF"/>
        </w:rPr>
        <w:t xml:space="preserve"> характеризуется возрастающей отдачей от масштаба (IRS), убывающей отдачей от масштаба (DRS)</w:t>
      </w:r>
      <w:r w:rsidR="00DF6F7C">
        <w:rPr>
          <w:rFonts w:eastAsia="Times New Roman"/>
          <w:color w:val="000000"/>
          <w:szCs w:val="20"/>
          <w:shd w:val="clear" w:color="auto" w:fill="FFFFFF"/>
        </w:rPr>
        <w:t>.</w:t>
      </w:r>
    </w:p>
    <w:p w14:paraId="44E43C6A" w14:textId="34D0F86F" w:rsidR="005B093B" w:rsidRDefault="005B093B" w:rsidP="00CC4881">
      <w:pPr>
        <w:spacing w:line="360" w:lineRule="auto"/>
        <w:ind w:left="-567" w:firstLine="708"/>
        <w:jc w:val="center"/>
        <w:rPr>
          <w:rFonts w:eastAsia="Times New Roman"/>
          <w:color w:val="000000"/>
          <w:szCs w:val="20"/>
        </w:rPr>
      </w:pPr>
      <w:r>
        <w:rPr>
          <w:rFonts w:eastAsia="Times New Roman"/>
          <w:noProof/>
          <w:color w:val="000000"/>
          <w:szCs w:val="20"/>
        </w:rPr>
        <w:drawing>
          <wp:inline distT="0" distB="0" distL="0" distR="0" wp14:anchorId="4FD79BE1" wp14:editId="40E7D1FE">
            <wp:extent cx="5940425" cy="2579370"/>
            <wp:effectExtent l="0" t="0" r="3175"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5-29 в 13.38.17.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579370"/>
                    </a:xfrm>
                    <a:prstGeom prst="rect">
                      <a:avLst/>
                    </a:prstGeom>
                  </pic:spPr>
                </pic:pic>
              </a:graphicData>
            </a:graphic>
          </wp:inline>
        </w:drawing>
      </w:r>
    </w:p>
    <w:p w14:paraId="2B795F9F" w14:textId="77777777" w:rsidR="00A26DDC" w:rsidRDefault="00CC4881" w:rsidP="00A518FC">
      <w:pPr>
        <w:jc w:val="center"/>
        <w:rPr>
          <w:rFonts w:eastAsia="Times New Roman"/>
          <w:b/>
          <w:color w:val="000000"/>
          <w:sz w:val="22"/>
          <w:szCs w:val="22"/>
        </w:rPr>
      </w:pPr>
      <w:r w:rsidRPr="00DE0AD6">
        <w:rPr>
          <w:rFonts w:eastAsia="Times New Roman"/>
          <w:b/>
          <w:color w:val="000000"/>
          <w:sz w:val="22"/>
          <w:szCs w:val="22"/>
        </w:rPr>
        <w:t>Рисунок 12. Сравнение границ эффективности в разных моделях.</w:t>
      </w:r>
      <w:r w:rsidR="00A518FC" w:rsidRPr="00DE0AD6">
        <w:rPr>
          <w:rFonts w:eastAsia="Times New Roman"/>
          <w:b/>
          <w:color w:val="000000"/>
          <w:sz w:val="22"/>
          <w:szCs w:val="22"/>
        </w:rPr>
        <w:t xml:space="preserve"> </w:t>
      </w:r>
    </w:p>
    <w:p w14:paraId="1DE92F45" w14:textId="36C70A82" w:rsidR="00A518FC" w:rsidRPr="00A26DDC" w:rsidRDefault="00A518FC" w:rsidP="00A26DDC">
      <w:pPr>
        <w:rPr>
          <w:rFonts w:eastAsia="Times New Roman"/>
          <w:bCs/>
          <w:sz w:val="22"/>
          <w:szCs w:val="22"/>
        </w:rPr>
      </w:pPr>
      <w:r w:rsidRPr="00A26DDC">
        <w:rPr>
          <w:rFonts w:eastAsia="Times New Roman"/>
          <w:bCs/>
          <w:color w:val="000000"/>
          <w:sz w:val="22"/>
          <w:szCs w:val="22"/>
        </w:rPr>
        <w:t>И</w:t>
      </w:r>
      <w:r w:rsidR="00A26DDC" w:rsidRPr="00A26DDC">
        <w:rPr>
          <w:rFonts w:eastAsia="Times New Roman"/>
          <w:bCs/>
          <w:color w:val="000000"/>
          <w:sz w:val="22"/>
          <w:szCs w:val="22"/>
        </w:rPr>
        <w:t xml:space="preserve"> </w:t>
      </w:r>
      <w:r w:rsidR="00A26DDC">
        <w:rPr>
          <w:rFonts w:eastAsia="Times New Roman"/>
          <w:bCs/>
          <w:color w:val="000000"/>
          <w:sz w:val="22"/>
          <w:szCs w:val="22"/>
        </w:rPr>
        <w:t>с</w:t>
      </w:r>
      <w:r w:rsidR="00A26DDC" w:rsidRPr="00A26DDC">
        <w:rPr>
          <w:rFonts w:eastAsia="Times New Roman"/>
          <w:bCs/>
          <w:color w:val="000000"/>
          <w:sz w:val="22"/>
          <w:szCs w:val="22"/>
        </w:rPr>
        <w:t xml:space="preserve"> </w:t>
      </w:r>
      <w:r w:rsidR="00A26DDC">
        <w:rPr>
          <w:rFonts w:eastAsia="Times New Roman"/>
          <w:bCs/>
          <w:color w:val="000000"/>
          <w:sz w:val="22"/>
          <w:szCs w:val="22"/>
        </w:rPr>
        <w:t>т</w:t>
      </w:r>
      <w:r w:rsidR="00A26DDC" w:rsidRPr="00A26DDC">
        <w:rPr>
          <w:rFonts w:eastAsia="Times New Roman"/>
          <w:bCs/>
          <w:color w:val="000000"/>
          <w:sz w:val="22"/>
          <w:szCs w:val="22"/>
        </w:rPr>
        <w:t xml:space="preserve"> </w:t>
      </w:r>
      <w:r w:rsidR="00A26DDC">
        <w:rPr>
          <w:rFonts w:eastAsia="Times New Roman"/>
          <w:bCs/>
          <w:color w:val="000000"/>
          <w:sz w:val="22"/>
          <w:szCs w:val="22"/>
        </w:rPr>
        <w:t>о</w:t>
      </w:r>
      <w:r w:rsidR="00A26DDC" w:rsidRPr="00A26DDC">
        <w:rPr>
          <w:rFonts w:eastAsia="Times New Roman"/>
          <w:bCs/>
          <w:color w:val="000000"/>
          <w:sz w:val="22"/>
          <w:szCs w:val="22"/>
        </w:rPr>
        <w:t xml:space="preserve"> </w:t>
      </w:r>
      <w:r w:rsidR="00A26DDC">
        <w:rPr>
          <w:rFonts w:eastAsia="Times New Roman"/>
          <w:bCs/>
          <w:color w:val="000000"/>
          <w:sz w:val="22"/>
          <w:szCs w:val="22"/>
        </w:rPr>
        <w:t>ч</w:t>
      </w:r>
      <w:r w:rsidR="00A26DDC" w:rsidRPr="00A26DDC">
        <w:rPr>
          <w:rFonts w:eastAsia="Times New Roman"/>
          <w:bCs/>
          <w:color w:val="000000"/>
          <w:sz w:val="22"/>
          <w:szCs w:val="22"/>
        </w:rPr>
        <w:t xml:space="preserve"> </w:t>
      </w:r>
      <w:r w:rsidR="00A26DDC">
        <w:rPr>
          <w:rFonts w:eastAsia="Times New Roman"/>
          <w:bCs/>
          <w:color w:val="000000"/>
          <w:sz w:val="22"/>
          <w:szCs w:val="22"/>
        </w:rPr>
        <w:t>н</w:t>
      </w:r>
      <w:r w:rsidR="00A26DDC" w:rsidRPr="00A26DDC">
        <w:rPr>
          <w:rFonts w:eastAsia="Times New Roman"/>
          <w:bCs/>
          <w:color w:val="000000"/>
          <w:sz w:val="22"/>
          <w:szCs w:val="22"/>
        </w:rPr>
        <w:t xml:space="preserve"> </w:t>
      </w:r>
      <w:r w:rsidR="00A26DDC">
        <w:rPr>
          <w:rFonts w:eastAsia="Times New Roman"/>
          <w:bCs/>
          <w:color w:val="000000"/>
          <w:sz w:val="22"/>
          <w:szCs w:val="22"/>
        </w:rPr>
        <w:t>и</w:t>
      </w:r>
      <w:r w:rsidR="00A26DDC" w:rsidRPr="00A26DDC">
        <w:rPr>
          <w:rFonts w:eastAsia="Times New Roman"/>
          <w:bCs/>
          <w:color w:val="000000"/>
          <w:sz w:val="22"/>
          <w:szCs w:val="22"/>
        </w:rPr>
        <w:t xml:space="preserve"> </w:t>
      </w:r>
      <w:r w:rsidR="00A26DDC">
        <w:rPr>
          <w:rFonts w:eastAsia="Times New Roman"/>
          <w:bCs/>
          <w:color w:val="000000"/>
          <w:sz w:val="22"/>
          <w:szCs w:val="22"/>
        </w:rPr>
        <w:t>к</w:t>
      </w:r>
      <w:r w:rsidRPr="00A26DDC">
        <w:rPr>
          <w:rFonts w:eastAsia="Times New Roman"/>
          <w:bCs/>
          <w:color w:val="000000"/>
          <w:sz w:val="22"/>
          <w:szCs w:val="22"/>
        </w:rPr>
        <w:t>:</w:t>
      </w:r>
      <w:r w:rsidRPr="00A26DDC">
        <w:rPr>
          <w:rFonts w:eastAsia="Times New Roman"/>
          <w:bCs/>
          <w:color w:val="000000"/>
          <w:sz w:val="22"/>
          <w:szCs w:val="22"/>
          <w:shd w:val="clear" w:color="auto" w:fill="FFFFFF"/>
        </w:rPr>
        <w:t xml:space="preserve"> </w:t>
      </w:r>
      <w:r w:rsidR="00A26DDC">
        <w:rPr>
          <w:rFonts w:eastAsia="Times New Roman"/>
          <w:bCs/>
          <w:color w:val="000000"/>
          <w:sz w:val="22"/>
          <w:szCs w:val="22"/>
          <w:shd w:val="clear" w:color="auto" w:fill="FFFFFF"/>
        </w:rPr>
        <w:t>[</w:t>
      </w:r>
      <w:proofErr w:type="spellStart"/>
      <w:r w:rsidRPr="00A26DDC">
        <w:rPr>
          <w:rFonts w:eastAsia="Times New Roman"/>
          <w:bCs/>
          <w:color w:val="000000"/>
          <w:sz w:val="22"/>
          <w:szCs w:val="22"/>
          <w:shd w:val="clear" w:color="auto" w:fill="FFFFFF"/>
          <w:lang w:val="en"/>
        </w:rPr>
        <w:t>Byoungin</w:t>
      </w:r>
      <w:proofErr w:type="spellEnd"/>
      <w:r w:rsidRPr="00A26DDC">
        <w:rPr>
          <w:rFonts w:eastAsia="Times New Roman"/>
          <w:bCs/>
          <w:color w:val="000000"/>
          <w:sz w:val="22"/>
          <w:szCs w:val="22"/>
          <w:shd w:val="clear" w:color="auto" w:fill="FFFFFF"/>
        </w:rPr>
        <w:t xml:space="preserve"> </w:t>
      </w:r>
      <w:r w:rsidRPr="00A26DDC">
        <w:rPr>
          <w:rFonts w:eastAsia="Times New Roman"/>
          <w:bCs/>
          <w:color w:val="000000"/>
          <w:sz w:val="22"/>
          <w:szCs w:val="22"/>
          <w:shd w:val="clear" w:color="auto" w:fill="FFFFFF"/>
          <w:lang w:val="en"/>
        </w:rPr>
        <w:t>Lim</w:t>
      </w:r>
      <w:r w:rsidR="00A26DDC">
        <w:rPr>
          <w:rFonts w:eastAsia="Times New Roman"/>
          <w:bCs/>
          <w:color w:val="000000"/>
          <w:sz w:val="22"/>
          <w:szCs w:val="22"/>
          <w:shd w:val="clear" w:color="auto" w:fill="FFFFFF"/>
        </w:rPr>
        <w:t>, с.3]</w:t>
      </w:r>
    </w:p>
    <w:p w14:paraId="7E99A71C" w14:textId="77777777" w:rsidR="003976C3" w:rsidRPr="00A26DDC" w:rsidRDefault="003976C3" w:rsidP="00CC4881">
      <w:pPr>
        <w:spacing w:line="360" w:lineRule="auto"/>
        <w:jc w:val="both"/>
        <w:rPr>
          <w:rFonts w:eastAsia="Times New Roman"/>
          <w:color w:val="000000"/>
          <w:szCs w:val="20"/>
        </w:rPr>
      </w:pPr>
    </w:p>
    <w:p w14:paraId="7623669A" w14:textId="15C71DFF" w:rsidR="00165940" w:rsidRDefault="00EE6B7B" w:rsidP="00B562AA">
      <w:pPr>
        <w:spacing w:line="360" w:lineRule="auto"/>
        <w:ind w:firstLine="708"/>
        <w:jc w:val="both"/>
        <w:rPr>
          <w:rFonts w:eastAsia="Times New Roman"/>
          <w:color w:val="000000"/>
          <w:szCs w:val="20"/>
        </w:rPr>
      </w:pPr>
      <w:r w:rsidRPr="00EE6B7B">
        <w:rPr>
          <w:rFonts w:eastAsia="Times New Roman"/>
          <w:color w:val="000000"/>
          <w:szCs w:val="20"/>
          <w:shd w:val="clear" w:color="auto" w:fill="FFFFFF"/>
        </w:rPr>
        <w:t>Набор производственных возможностей модели FDH получается путем ее различного определения в моделях CCR и BCC. В моделях CCR и BCC, если (x</w:t>
      </w:r>
      <w:r w:rsidRPr="00A518FC">
        <w:rPr>
          <w:rFonts w:eastAsia="Times New Roman"/>
          <w:color w:val="000000"/>
          <w:szCs w:val="20"/>
          <w:shd w:val="clear" w:color="auto" w:fill="FFFFFF"/>
          <w:vertAlign w:val="subscript"/>
        </w:rPr>
        <w:t>1</w:t>
      </w:r>
      <w:r w:rsidRPr="00EE6B7B">
        <w:rPr>
          <w:rFonts w:eastAsia="Times New Roman"/>
          <w:color w:val="000000"/>
          <w:szCs w:val="20"/>
          <w:shd w:val="clear" w:color="auto" w:fill="FFFFFF"/>
        </w:rPr>
        <w:t>, y</w:t>
      </w:r>
      <w:r w:rsidRPr="00A518FC">
        <w:rPr>
          <w:rFonts w:eastAsia="Times New Roman"/>
          <w:color w:val="000000"/>
          <w:szCs w:val="20"/>
          <w:shd w:val="clear" w:color="auto" w:fill="FFFFFF"/>
          <w:vertAlign w:val="subscript"/>
        </w:rPr>
        <w:t>1</w:t>
      </w:r>
      <w:r w:rsidRPr="00EE6B7B">
        <w:rPr>
          <w:rFonts w:eastAsia="Times New Roman"/>
          <w:color w:val="000000"/>
          <w:szCs w:val="20"/>
          <w:shd w:val="clear" w:color="auto" w:fill="FFFFFF"/>
        </w:rPr>
        <w:t>) и (x</w:t>
      </w:r>
      <w:r w:rsidRPr="00A518FC">
        <w:rPr>
          <w:rFonts w:eastAsia="Times New Roman"/>
          <w:color w:val="000000"/>
          <w:szCs w:val="20"/>
          <w:shd w:val="clear" w:color="auto" w:fill="FFFFFF"/>
          <w:vertAlign w:val="subscript"/>
        </w:rPr>
        <w:t>2</w:t>
      </w:r>
      <w:r w:rsidRPr="00EE6B7B">
        <w:rPr>
          <w:rFonts w:eastAsia="Times New Roman"/>
          <w:color w:val="000000"/>
          <w:szCs w:val="20"/>
          <w:shd w:val="clear" w:color="auto" w:fill="FFFFFF"/>
        </w:rPr>
        <w:t>, y</w:t>
      </w:r>
      <w:r w:rsidRPr="00A518FC">
        <w:rPr>
          <w:rFonts w:eastAsia="Times New Roman"/>
          <w:color w:val="000000"/>
          <w:szCs w:val="20"/>
          <w:shd w:val="clear" w:color="auto" w:fill="FFFFFF"/>
          <w:vertAlign w:val="subscript"/>
        </w:rPr>
        <w:t>2</w:t>
      </w:r>
      <w:r w:rsidRPr="00EE6B7B">
        <w:rPr>
          <w:rFonts w:eastAsia="Times New Roman"/>
          <w:color w:val="000000"/>
          <w:szCs w:val="20"/>
          <w:shd w:val="clear" w:color="auto" w:fill="FFFFFF"/>
        </w:rPr>
        <w:t>) принадлежат производственной возможности, то (a (x</w:t>
      </w:r>
      <w:r w:rsidRPr="00A518FC">
        <w:rPr>
          <w:rFonts w:eastAsia="Times New Roman"/>
          <w:color w:val="000000"/>
          <w:szCs w:val="20"/>
          <w:shd w:val="clear" w:color="auto" w:fill="FFFFFF"/>
          <w:vertAlign w:val="subscript"/>
        </w:rPr>
        <w:t>1</w:t>
      </w:r>
      <w:r w:rsidRPr="00EE6B7B">
        <w:rPr>
          <w:rFonts w:eastAsia="Times New Roman"/>
          <w:color w:val="000000"/>
          <w:szCs w:val="20"/>
          <w:shd w:val="clear" w:color="auto" w:fill="FFFFFF"/>
        </w:rPr>
        <w:t xml:space="preserve"> + x</w:t>
      </w:r>
      <w:r w:rsidRPr="00A518FC">
        <w:rPr>
          <w:rFonts w:eastAsia="Times New Roman"/>
          <w:color w:val="000000"/>
          <w:szCs w:val="20"/>
          <w:shd w:val="clear" w:color="auto" w:fill="FFFFFF"/>
          <w:vertAlign w:val="subscript"/>
        </w:rPr>
        <w:t>2</w:t>
      </w:r>
      <w:r w:rsidRPr="00EE6B7B">
        <w:rPr>
          <w:rFonts w:eastAsia="Times New Roman"/>
          <w:color w:val="000000"/>
          <w:szCs w:val="20"/>
          <w:shd w:val="clear" w:color="auto" w:fill="FFFFFF"/>
        </w:rPr>
        <w:t>), b (y</w:t>
      </w:r>
      <w:r w:rsidRPr="00A518FC">
        <w:rPr>
          <w:rFonts w:eastAsia="Times New Roman"/>
          <w:color w:val="000000"/>
          <w:szCs w:val="20"/>
          <w:shd w:val="clear" w:color="auto" w:fill="FFFFFF"/>
          <w:vertAlign w:val="subscript"/>
        </w:rPr>
        <w:t>1</w:t>
      </w:r>
      <w:r w:rsidRPr="00EE6B7B">
        <w:rPr>
          <w:rFonts w:eastAsia="Times New Roman"/>
          <w:color w:val="000000"/>
          <w:szCs w:val="20"/>
          <w:shd w:val="clear" w:color="auto" w:fill="FFFFFF"/>
        </w:rPr>
        <w:t xml:space="preserve"> + y</w:t>
      </w:r>
      <w:r w:rsidRPr="00A518FC">
        <w:rPr>
          <w:rFonts w:eastAsia="Times New Roman"/>
          <w:color w:val="000000"/>
          <w:szCs w:val="20"/>
          <w:shd w:val="clear" w:color="auto" w:fill="FFFFFF"/>
          <w:vertAlign w:val="subscript"/>
        </w:rPr>
        <w:t>2</w:t>
      </w:r>
      <w:r w:rsidRPr="00EE6B7B">
        <w:rPr>
          <w:rFonts w:eastAsia="Times New Roman"/>
          <w:color w:val="000000"/>
          <w:szCs w:val="20"/>
          <w:shd w:val="clear" w:color="auto" w:fill="FFFFFF"/>
        </w:rPr>
        <w:t xml:space="preserve">)) </w:t>
      </w:r>
      <w:r w:rsidR="00165940">
        <w:rPr>
          <w:rFonts w:eastAsia="Times New Roman"/>
          <w:color w:val="000000"/>
          <w:szCs w:val="20"/>
          <w:shd w:val="clear" w:color="auto" w:fill="FFFFFF"/>
        </w:rPr>
        <w:t xml:space="preserve">с любым положительным скаляром </w:t>
      </w:r>
      <w:r w:rsidR="00165940">
        <w:rPr>
          <w:rFonts w:eastAsia="Times New Roman"/>
          <w:color w:val="000000"/>
          <w:szCs w:val="20"/>
          <w:shd w:val="clear" w:color="auto" w:fill="FFFFFF"/>
          <w:lang w:val="en-US"/>
        </w:rPr>
        <w:t>a</w:t>
      </w:r>
      <w:r w:rsidR="00165940">
        <w:rPr>
          <w:rFonts w:eastAsia="Times New Roman"/>
          <w:color w:val="000000"/>
          <w:szCs w:val="20"/>
          <w:shd w:val="clear" w:color="auto" w:fill="FFFFFF"/>
        </w:rPr>
        <w:t>,</w:t>
      </w:r>
      <w:r w:rsidR="00A518FC">
        <w:rPr>
          <w:rFonts w:eastAsia="Times New Roman"/>
          <w:color w:val="000000"/>
          <w:szCs w:val="20"/>
          <w:shd w:val="clear" w:color="auto" w:fill="FFFFFF"/>
        </w:rPr>
        <w:t xml:space="preserve"> </w:t>
      </w:r>
      <w:r w:rsidR="00165940">
        <w:rPr>
          <w:rFonts w:eastAsia="Times New Roman"/>
          <w:color w:val="000000"/>
          <w:szCs w:val="20"/>
          <w:shd w:val="clear" w:color="auto" w:fill="FFFFFF"/>
          <w:lang w:val="en-US"/>
        </w:rPr>
        <w:t>b</w:t>
      </w:r>
      <w:r w:rsidR="00165940">
        <w:rPr>
          <w:rFonts w:eastAsia="Times New Roman"/>
          <w:color w:val="000000"/>
          <w:szCs w:val="20"/>
          <w:shd w:val="clear" w:color="auto" w:fill="FFFFFF"/>
        </w:rPr>
        <w:t xml:space="preserve"> т</w:t>
      </w:r>
      <w:r w:rsidRPr="00EE6B7B">
        <w:rPr>
          <w:rFonts w:eastAsia="Times New Roman"/>
          <w:color w:val="000000"/>
          <w:szCs w:val="20"/>
          <w:shd w:val="clear" w:color="auto" w:fill="FFFFFF"/>
        </w:rPr>
        <w:t>акже находится в том же наборе производственных возможностей. Аксиома называется выпуклостью.</w:t>
      </w:r>
    </w:p>
    <w:p w14:paraId="6AB23A7D" w14:textId="5690AF3B" w:rsidR="00560C53" w:rsidRPr="00B562AA" w:rsidRDefault="00B562AA" w:rsidP="00B562AA">
      <w:pPr>
        <w:spacing w:line="360" w:lineRule="auto"/>
        <w:ind w:firstLine="708"/>
        <w:jc w:val="both"/>
        <w:rPr>
          <w:rFonts w:eastAsia="Times New Roman"/>
        </w:rPr>
      </w:pPr>
      <w:r w:rsidRPr="00B562AA">
        <w:rPr>
          <w:rFonts w:eastAsia="Times New Roman"/>
          <w:color w:val="000000"/>
          <w:shd w:val="clear" w:color="auto" w:fill="FFFFFF"/>
        </w:rPr>
        <w:t>Модель FDH позволяет в одноразовом порядке создать набор производственных возможностей.</w:t>
      </w:r>
      <w:r>
        <w:rPr>
          <w:rFonts w:eastAsia="Times New Roman"/>
        </w:rPr>
        <w:t xml:space="preserve"> </w:t>
      </w:r>
      <w:r>
        <w:rPr>
          <w:rFonts w:eastAsia="Times New Roman"/>
          <w:color w:val="000000"/>
          <w:szCs w:val="20"/>
          <w:shd w:val="clear" w:color="auto" w:fill="FFFFFF"/>
        </w:rPr>
        <w:t>Это значит</w:t>
      </w:r>
      <w:r w:rsidRPr="00E03C77">
        <w:rPr>
          <w:rFonts w:eastAsia="Times New Roman"/>
          <w:color w:val="000000"/>
          <w:szCs w:val="20"/>
          <w:shd w:val="clear" w:color="auto" w:fill="FFFFFF"/>
        </w:rPr>
        <w:t>, что, если конкретная пара входных и выходных данных является производимой, любые пары большего количества входных данных и меньших выходных данных для конкретной также могут быть получены.</w:t>
      </w:r>
      <w:r>
        <w:rPr>
          <w:rFonts w:eastAsia="Times New Roman"/>
        </w:rPr>
        <w:t xml:space="preserve"> </w:t>
      </w:r>
      <w:r w:rsidR="00E03C77" w:rsidRPr="00E03C77">
        <w:rPr>
          <w:rFonts w:eastAsia="Times New Roman"/>
          <w:color w:val="000000"/>
          <w:shd w:val="clear" w:color="auto" w:fill="FFFFFF"/>
        </w:rPr>
        <w:t xml:space="preserve">Соответственно, пограничная линия для модели FDH разработана на основе </w:t>
      </w:r>
      <w:r w:rsidR="00E03C77" w:rsidRPr="00E03C77">
        <w:rPr>
          <w:rFonts w:eastAsia="Times New Roman"/>
          <w:color w:val="000000"/>
          <w:szCs w:val="20"/>
          <w:shd w:val="clear" w:color="auto" w:fill="FFFFFF"/>
        </w:rPr>
        <w:t>наблюдаемых входных и выходных данных</w:t>
      </w:r>
      <w:r>
        <w:rPr>
          <w:rFonts w:eastAsia="Times New Roman"/>
          <w:color w:val="000000"/>
          <w:szCs w:val="20"/>
          <w:shd w:val="clear" w:color="auto" w:fill="FFFFFF"/>
        </w:rPr>
        <w:t>.</w:t>
      </w:r>
    </w:p>
    <w:p w14:paraId="19B62213" w14:textId="4899C357" w:rsidR="00F96DE0" w:rsidRDefault="000477ED" w:rsidP="00B562AA">
      <w:pPr>
        <w:spacing w:line="360" w:lineRule="auto"/>
        <w:ind w:firstLine="708"/>
        <w:jc w:val="both"/>
        <w:rPr>
          <w:rFonts w:eastAsia="Times New Roman"/>
          <w:color w:val="000000"/>
          <w:szCs w:val="20"/>
        </w:rPr>
      </w:pPr>
      <w:r>
        <w:rPr>
          <w:rFonts w:eastAsia="Times New Roman"/>
          <w:color w:val="000000"/>
          <w:szCs w:val="20"/>
          <w:shd w:val="clear" w:color="auto" w:fill="FFFFFF"/>
        </w:rPr>
        <w:t>На рисунке 13</w:t>
      </w:r>
      <w:r w:rsidR="00B84BC0" w:rsidRPr="00B84BC0">
        <w:rPr>
          <w:rFonts w:eastAsia="Times New Roman"/>
          <w:color w:val="000000"/>
          <w:szCs w:val="20"/>
          <w:shd w:val="clear" w:color="auto" w:fill="FFFFFF"/>
        </w:rPr>
        <w:t xml:space="preserve"> </w:t>
      </w:r>
      <w:r w:rsidR="00C64C3C">
        <w:rPr>
          <w:rFonts w:eastAsia="Times New Roman"/>
          <w:color w:val="000000"/>
          <w:szCs w:val="20"/>
          <w:shd w:val="clear" w:color="auto" w:fill="FFFFFF"/>
        </w:rPr>
        <w:t>график набора производственных возможностей, заданный в FDH, является ступенчатым</w:t>
      </w:r>
      <w:r w:rsidR="00B84BC0" w:rsidRPr="00B84BC0">
        <w:rPr>
          <w:rFonts w:eastAsia="Times New Roman"/>
          <w:color w:val="000000"/>
          <w:szCs w:val="20"/>
          <w:shd w:val="clear" w:color="auto" w:fill="FFFFFF"/>
        </w:rPr>
        <w:t>. Границы, определенные для модели FDH, представлены с учетом двух входов и одного выхода для 6 производственных единиц, обозначе</w:t>
      </w:r>
      <w:r w:rsidR="00F96DE0">
        <w:rPr>
          <w:rFonts w:eastAsia="Times New Roman"/>
          <w:color w:val="000000"/>
          <w:szCs w:val="20"/>
          <w:shd w:val="clear" w:color="auto" w:fill="FFFFFF"/>
        </w:rPr>
        <w:t>нных от A до F. В модели BCC компании A, B и C эффективны, а в модели FDH эффективны</w:t>
      </w:r>
      <w:r w:rsidR="00B84BC0" w:rsidRPr="00B84BC0">
        <w:rPr>
          <w:rFonts w:eastAsia="Times New Roman"/>
          <w:color w:val="000000"/>
          <w:szCs w:val="20"/>
          <w:shd w:val="clear" w:color="auto" w:fill="FFFFFF"/>
        </w:rPr>
        <w:t xml:space="preserve"> A, B, C и F. Эффективность наблюдения E в модели BCC определяется как </w:t>
      </w:r>
      <w:proofErr w:type="spellStart"/>
      <w:r w:rsidR="00B84BC0" w:rsidRPr="00B84BC0">
        <w:rPr>
          <w:rFonts w:eastAsia="Times New Roman"/>
          <w:color w:val="000000"/>
          <w:szCs w:val="20"/>
          <w:shd w:val="clear" w:color="auto" w:fill="FFFFFF"/>
        </w:rPr>
        <w:t>θ</w:t>
      </w:r>
      <w:proofErr w:type="gramStart"/>
      <w:r w:rsidR="00F96DE0">
        <w:rPr>
          <w:rFonts w:eastAsia="Times New Roman"/>
          <w:color w:val="000000"/>
          <w:sz w:val="18"/>
          <w:szCs w:val="20"/>
          <w:shd w:val="clear" w:color="auto" w:fill="FFFFFF"/>
        </w:rPr>
        <w:t>E,BCC</w:t>
      </w:r>
      <w:proofErr w:type="gramEnd"/>
      <w:r w:rsidR="00F96DE0">
        <w:rPr>
          <w:rFonts w:eastAsia="Times New Roman"/>
          <w:color w:val="000000"/>
          <w:sz w:val="18"/>
          <w:szCs w:val="20"/>
          <w:shd w:val="clear" w:color="auto" w:fill="FFFFFF"/>
        </w:rPr>
        <w:t>,</w:t>
      </w:r>
      <w:r w:rsidR="008E0BBD">
        <w:rPr>
          <w:rFonts w:eastAsia="Times New Roman"/>
          <w:color w:val="000000"/>
          <w:sz w:val="18"/>
          <w:szCs w:val="20"/>
          <w:shd w:val="clear" w:color="auto" w:fill="FFFFFF"/>
        </w:rPr>
        <w:t>input</w:t>
      </w:r>
      <w:proofErr w:type="spellEnd"/>
      <w:r w:rsidR="00B84BC0" w:rsidRPr="00B84BC0">
        <w:rPr>
          <w:rFonts w:eastAsia="Times New Roman"/>
          <w:color w:val="000000"/>
          <w:sz w:val="18"/>
          <w:szCs w:val="20"/>
          <w:shd w:val="clear" w:color="auto" w:fill="FFFFFF"/>
        </w:rPr>
        <w:t xml:space="preserve"> </w:t>
      </w:r>
      <w:r w:rsidR="00B84BC0" w:rsidRPr="00B84BC0">
        <w:rPr>
          <w:rFonts w:eastAsia="Times New Roman"/>
          <w:color w:val="000000"/>
          <w:szCs w:val="20"/>
          <w:shd w:val="clear" w:color="auto" w:fill="FFFFFF"/>
        </w:rPr>
        <w:t xml:space="preserve">= </w:t>
      </w:r>
      <m:oMath>
        <m:bar>
          <m:barPr>
            <m:pos m:val="top"/>
            <m:ctrlPr>
              <w:rPr>
                <w:rFonts w:ascii="Cambria Math" w:eastAsia="Times New Roman" w:hAnsi="Cambria Math"/>
                <w:i/>
                <w:color w:val="000000"/>
                <w:szCs w:val="20"/>
                <w:shd w:val="clear" w:color="auto" w:fill="FFFFFF"/>
              </w:rPr>
            </m:ctrlPr>
          </m:barPr>
          <m:e>
            <m:r>
              <w:rPr>
                <w:rFonts w:ascii="Cambria Math" w:eastAsia="Times New Roman" w:hAnsi="Cambria Math"/>
                <w:color w:val="000000"/>
                <w:szCs w:val="20"/>
                <w:shd w:val="clear" w:color="auto" w:fill="FFFFFF"/>
              </w:rPr>
              <m:t>OE</m:t>
            </m:r>
            <m:r>
              <w:rPr>
                <w:rFonts w:ascii="Cambria Math" w:eastAsia="Times New Roman" w:hAnsi="Cambria Math"/>
                <w:color w:val="000000"/>
                <w:sz w:val="18"/>
                <w:szCs w:val="20"/>
                <w:shd w:val="clear" w:color="auto" w:fill="FFFFFF"/>
              </w:rPr>
              <m:t>2</m:t>
            </m:r>
          </m:e>
        </m:bar>
      </m:oMath>
      <w:r w:rsidR="00B84BC0" w:rsidRPr="00B84BC0">
        <w:rPr>
          <w:rFonts w:eastAsia="Times New Roman"/>
          <w:color w:val="000000"/>
          <w:szCs w:val="20"/>
          <w:shd w:val="clear" w:color="auto" w:fill="FFFFFF"/>
        </w:rPr>
        <w:t xml:space="preserve"> / </w:t>
      </w:r>
      <m:oMath>
        <m:bar>
          <m:barPr>
            <m:pos m:val="top"/>
            <m:ctrlPr>
              <w:rPr>
                <w:rFonts w:ascii="Cambria Math" w:eastAsia="Times New Roman" w:hAnsi="Cambria Math"/>
                <w:i/>
                <w:color w:val="000000"/>
                <w:szCs w:val="20"/>
                <w:shd w:val="clear" w:color="auto" w:fill="FFFFFF"/>
              </w:rPr>
            </m:ctrlPr>
          </m:barPr>
          <m:e>
            <m:r>
              <w:rPr>
                <w:rFonts w:ascii="Cambria Math" w:eastAsia="Times New Roman" w:hAnsi="Cambria Math"/>
                <w:color w:val="000000"/>
                <w:szCs w:val="20"/>
                <w:shd w:val="clear" w:color="auto" w:fill="FFFFFF"/>
              </w:rPr>
              <m:t>OE</m:t>
            </m:r>
          </m:e>
        </m:bar>
      </m:oMath>
      <w:r w:rsidR="00B84BC0" w:rsidRPr="00B84BC0">
        <w:rPr>
          <w:rFonts w:eastAsia="Times New Roman"/>
          <w:color w:val="000000"/>
          <w:szCs w:val="20"/>
          <w:shd w:val="clear" w:color="auto" w:fill="FFFFFF"/>
        </w:rPr>
        <w:t xml:space="preserve">. Но эффективность наблюдения E в модели FDH определяется как </w:t>
      </w:r>
      <w:proofErr w:type="spellStart"/>
      <w:r w:rsidR="00B84BC0" w:rsidRPr="00B84BC0">
        <w:rPr>
          <w:rFonts w:eastAsia="Times New Roman"/>
          <w:color w:val="000000"/>
          <w:szCs w:val="20"/>
          <w:shd w:val="clear" w:color="auto" w:fill="FFFFFF"/>
        </w:rPr>
        <w:t>θ</w:t>
      </w:r>
      <w:proofErr w:type="gramStart"/>
      <w:r w:rsidR="00B84BC0" w:rsidRPr="00B84BC0">
        <w:rPr>
          <w:rFonts w:eastAsia="Times New Roman"/>
          <w:color w:val="000000"/>
          <w:sz w:val="18"/>
          <w:szCs w:val="20"/>
          <w:shd w:val="clear" w:color="auto" w:fill="FFFFFF"/>
        </w:rPr>
        <w:t>E</w:t>
      </w:r>
      <w:r w:rsidR="008E0BBD">
        <w:rPr>
          <w:rFonts w:eastAsia="Times New Roman"/>
          <w:color w:val="000000"/>
          <w:sz w:val="18"/>
          <w:szCs w:val="20"/>
          <w:shd w:val="clear" w:color="auto" w:fill="FFFFFF"/>
        </w:rPr>
        <w:t>,</w:t>
      </w:r>
      <w:r w:rsidR="00B84BC0" w:rsidRPr="00B84BC0">
        <w:rPr>
          <w:rFonts w:eastAsia="Times New Roman"/>
          <w:color w:val="000000"/>
          <w:sz w:val="18"/>
          <w:szCs w:val="20"/>
          <w:shd w:val="clear" w:color="auto" w:fill="FFFFFF"/>
        </w:rPr>
        <w:t>FD</w:t>
      </w:r>
      <w:r w:rsidR="008E0BBD">
        <w:rPr>
          <w:rFonts w:eastAsia="Times New Roman"/>
          <w:color w:val="000000"/>
          <w:sz w:val="18"/>
          <w:szCs w:val="20"/>
          <w:shd w:val="clear" w:color="auto" w:fill="FFFFFF"/>
        </w:rPr>
        <w:t>H</w:t>
      </w:r>
      <w:proofErr w:type="gramEnd"/>
      <w:r w:rsidR="008E0BBD">
        <w:rPr>
          <w:rFonts w:eastAsia="Times New Roman"/>
          <w:color w:val="000000"/>
          <w:sz w:val="18"/>
          <w:szCs w:val="20"/>
          <w:shd w:val="clear" w:color="auto" w:fill="FFFFFF"/>
        </w:rPr>
        <w:t>,</w:t>
      </w:r>
      <w:r w:rsidR="00B84BC0" w:rsidRPr="00B84BC0">
        <w:rPr>
          <w:rFonts w:eastAsia="Times New Roman"/>
          <w:color w:val="000000"/>
          <w:sz w:val="18"/>
          <w:szCs w:val="20"/>
          <w:shd w:val="clear" w:color="auto" w:fill="FFFFFF"/>
        </w:rPr>
        <w:t>input</w:t>
      </w:r>
      <w:proofErr w:type="spellEnd"/>
      <w:r w:rsidR="00B84BC0" w:rsidRPr="00B84BC0">
        <w:rPr>
          <w:rFonts w:eastAsia="Times New Roman"/>
          <w:color w:val="000000"/>
          <w:sz w:val="18"/>
          <w:szCs w:val="20"/>
          <w:shd w:val="clear" w:color="auto" w:fill="FFFFFF"/>
        </w:rPr>
        <w:t xml:space="preserve"> </w:t>
      </w:r>
      <w:r w:rsidR="00B84BC0" w:rsidRPr="00B84BC0">
        <w:rPr>
          <w:rFonts w:eastAsia="Times New Roman"/>
          <w:color w:val="000000"/>
          <w:szCs w:val="20"/>
          <w:shd w:val="clear" w:color="auto" w:fill="FFFFFF"/>
        </w:rPr>
        <w:t xml:space="preserve">= </w:t>
      </w:r>
      <m:oMath>
        <m:bar>
          <m:barPr>
            <m:pos m:val="top"/>
            <m:ctrlPr>
              <w:rPr>
                <w:rFonts w:ascii="Cambria Math" w:eastAsia="Times New Roman" w:hAnsi="Cambria Math"/>
                <w:i/>
                <w:color w:val="000000"/>
                <w:szCs w:val="20"/>
                <w:shd w:val="clear" w:color="auto" w:fill="FFFFFF"/>
              </w:rPr>
            </m:ctrlPr>
          </m:barPr>
          <m:e>
            <m:r>
              <w:rPr>
                <w:rFonts w:ascii="Cambria Math" w:eastAsia="Times New Roman" w:hAnsi="Cambria Math"/>
                <w:color w:val="000000"/>
                <w:szCs w:val="20"/>
                <w:shd w:val="clear" w:color="auto" w:fill="FFFFFF"/>
              </w:rPr>
              <m:t>OE</m:t>
            </m:r>
            <m:r>
              <w:rPr>
                <w:rFonts w:ascii="Cambria Math" w:eastAsia="Times New Roman" w:hAnsi="Cambria Math"/>
                <w:color w:val="000000"/>
                <w:sz w:val="18"/>
                <w:szCs w:val="20"/>
                <w:shd w:val="clear" w:color="auto" w:fill="FFFFFF"/>
              </w:rPr>
              <m:t>1</m:t>
            </m:r>
          </m:e>
        </m:bar>
      </m:oMath>
      <w:r w:rsidR="00B84BC0" w:rsidRPr="00B84BC0">
        <w:rPr>
          <w:rFonts w:eastAsia="Times New Roman"/>
          <w:color w:val="000000"/>
          <w:szCs w:val="20"/>
          <w:shd w:val="clear" w:color="auto" w:fill="FFFFFF"/>
        </w:rPr>
        <w:t xml:space="preserve"> / </w:t>
      </w:r>
      <m:oMath>
        <m:bar>
          <m:barPr>
            <m:pos m:val="top"/>
            <m:ctrlPr>
              <w:rPr>
                <w:rFonts w:ascii="Cambria Math" w:eastAsia="Times New Roman" w:hAnsi="Cambria Math"/>
                <w:i/>
                <w:color w:val="000000"/>
                <w:szCs w:val="20"/>
                <w:shd w:val="clear" w:color="auto" w:fill="FFFFFF"/>
              </w:rPr>
            </m:ctrlPr>
          </m:barPr>
          <m:e>
            <m:r>
              <w:rPr>
                <w:rFonts w:ascii="Cambria Math" w:eastAsia="Times New Roman" w:hAnsi="Cambria Math"/>
                <w:color w:val="000000"/>
                <w:szCs w:val="20"/>
                <w:shd w:val="clear" w:color="auto" w:fill="FFFFFF"/>
              </w:rPr>
              <m:t>OE</m:t>
            </m:r>
          </m:e>
        </m:bar>
      </m:oMath>
      <w:r w:rsidR="00B84BC0" w:rsidRPr="00B84BC0">
        <w:rPr>
          <w:rFonts w:eastAsia="Times New Roman"/>
          <w:color w:val="000000"/>
          <w:szCs w:val="20"/>
          <w:shd w:val="clear" w:color="auto" w:fill="FFFFFF"/>
        </w:rPr>
        <w:t>.</w:t>
      </w:r>
    </w:p>
    <w:p w14:paraId="0A6EBAF4" w14:textId="28008378" w:rsidR="00B84BC0" w:rsidRDefault="00B84BC0" w:rsidP="00B562AA">
      <w:pPr>
        <w:spacing w:line="360" w:lineRule="auto"/>
        <w:ind w:firstLine="708"/>
        <w:jc w:val="both"/>
        <w:rPr>
          <w:rFonts w:eastAsia="Times New Roman"/>
          <w:color w:val="000000"/>
          <w:szCs w:val="20"/>
          <w:shd w:val="clear" w:color="auto" w:fill="FFFFFF"/>
        </w:rPr>
      </w:pPr>
      <w:r w:rsidRPr="00B84BC0">
        <w:rPr>
          <w:rFonts w:eastAsia="Times New Roman"/>
          <w:color w:val="000000"/>
          <w:szCs w:val="20"/>
          <w:shd w:val="clear" w:color="auto" w:fill="FFFFFF"/>
        </w:rPr>
        <w:t>Одна версия модели FDH направлена ​​на минимиз</w:t>
      </w:r>
      <w:r w:rsidR="00070D90">
        <w:rPr>
          <w:rFonts w:eastAsia="Times New Roman"/>
          <w:color w:val="000000"/>
          <w:szCs w:val="20"/>
          <w:shd w:val="clear" w:color="auto" w:fill="FFFFFF"/>
        </w:rPr>
        <w:t>ацию затрат при удовлетворении</w:t>
      </w:r>
      <w:r w:rsidRPr="00B84BC0">
        <w:rPr>
          <w:rFonts w:eastAsia="Times New Roman"/>
          <w:color w:val="000000"/>
          <w:szCs w:val="20"/>
          <w:shd w:val="clear" w:color="auto" w:fill="FFFFFF"/>
        </w:rPr>
        <w:t xml:space="preserve"> заданных уровней выхода. Это называет</w:t>
      </w:r>
      <w:r w:rsidR="00070D90">
        <w:rPr>
          <w:rFonts w:eastAsia="Times New Roman"/>
          <w:color w:val="000000"/>
          <w:szCs w:val="20"/>
          <w:shd w:val="clear" w:color="auto" w:fill="FFFFFF"/>
        </w:rPr>
        <w:t>ся модель, ориентированная на вх</w:t>
      </w:r>
      <w:r w:rsidRPr="00B84BC0">
        <w:rPr>
          <w:rFonts w:eastAsia="Times New Roman"/>
          <w:color w:val="000000"/>
          <w:szCs w:val="20"/>
          <w:shd w:val="clear" w:color="auto" w:fill="FFFFFF"/>
        </w:rPr>
        <w:t xml:space="preserve">од. Другая называется модель, ориентированная на </w:t>
      </w:r>
      <w:r w:rsidR="00070D90">
        <w:rPr>
          <w:rFonts w:eastAsia="Times New Roman"/>
          <w:color w:val="000000"/>
          <w:szCs w:val="20"/>
          <w:shd w:val="clear" w:color="auto" w:fill="FFFFFF"/>
        </w:rPr>
        <w:t>выход</w:t>
      </w:r>
      <w:r w:rsidRPr="00B84BC0">
        <w:rPr>
          <w:rFonts w:eastAsia="Times New Roman"/>
          <w:color w:val="000000"/>
          <w:szCs w:val="20"/>
          <w:shd w:val="clear" w:color="auto" w:fill="FFFFFF"/>
        </w:rPr>
        <w:t xml:space="preserve">, которая пытается максимизировать результаты, не требуя дополнительных затрат. Показатели эффективности в модели FDH </w:t>
      </w:r>
      <w:r w:rsidRPr="00B84BC0">
        <w:rPr>
          <w:rFonts w:eastAsia="Times New Roman"/>
          <w:color w:val="000000"/>
          <w:szCs w:val="20"/>
          <w:shd w:val="clear" w:color="auto" w:fill="FFFFFF"/>
        </w:rPr>
        <w:lastRenderedPageBreak/>
        <w:t>находятся в диапазоне от 0 до 1. А в условиях, ориентированных на вводимые данные, показатели эффективности в модели</w:t>
      </w:r>
      <w:r w:rsidR="00070D90">
        <w:rPr>
          <w:rFonts w:eastAsia="Times New Roman"/>
          <w:color w:val="000000"/>
          <w:szCs w:val="20"/>
          <w:shd w:val="clear" w:color="auto" w:fill="FFFFFF"/>
        </w:rPr>
        <w:t xml:space="preserve"> FDH</w:t>
      </w:r>
      <w:r w:rsidRPr="00B84BC0">
        <w:rPr>
          <w:rFonts w:eastAsia="Times New Roman"/>
          <w:color w:val="000000"/>
          <w:szCs w:val="20"/>
          <w:shd w:val="clear" w:color="auto" w:fill="FFFFFF"/>
        </w:rPr>
        <w:t xml:space="preserve"> всегда выше, чем в модели с переменным возвратом в масшта</w:t>
      </w:r>
      <w:r w:rsidR="00070D90">
        <w:rPr>
          <w:rFonts w:eastAsia="Times New Roman"/>
          <w:color w:val="000000"/>
          <w:szCs w:val="20"/>
          <w:shd w:val="clear" w:color="auto" w:fill="FFFFFF"/>
        </w:rPr>
        <w:t>бах (VRS), ориентированной на вх</w:t>
      </w:r>
      <w:r w:rsidRPr="00B84BC0">
        <w:rPr>
          <w:rFonts w:eastAsia="Times New Roman"/>
          <w:color w:val="000000"/>
          <w:szCs w:val="20"/>
          <w:shd w:val="clear" w:color="auto" w:fill="FFFFFF"/>
        </w:rPr>
        <w:t>од. Кроме того, показатели эфф</w:t>
      </w:r>
      <w:r w:rsidR="00070D90">
        <w:rPr>
          <w:rFonts w:eastAsia="Times New Roman"/>
          <w:color w:val="000000"/>
          <w:szCs w:val="20"/>
          <w:shd w:val="clear" w:color="auto" w:fill="FFFFFF"/>
        </w:rPr>
        <w:t>ективности ориентированной на вх</w:t>
      </w:r>
      <w:r w:rsidRPr="00B84BC0">
        <w:rPr>
          <w:rFonts w:eastAsia="Times New Roman"/>
          <w:color w:val="000000"/>
          <w:szCs w:val="20"/>
          <w:shd w:val="clear" w:color="auto" w:fill="FFFFFF"/>
        </w:rPr>
        <w:t xml:space="preserve">од модели </w:t>
      </w:r>
      <w:r w:rsidR="00070D90">
        <w:rPr>
          <w:rFonts w:eastAsia="Times New Roman"/>
          <w:color w:val="000000"/>
          <w:szCs w:val="20"/>
          <w:shd w:val="clear" w:color="auto" w:fill="FFFFFF"/>
        </w:rPr>
        <w:t>BCC</w:t>
      </w:r>
      <w:r w:rsidRPr="00B84BC0">
        <w:rPr>
          <w:rFonts w:eastAsia="Times New Roman"/>
          <w:color w:val="000000"/>
          <w:szCs w:val="20"/>
          <w:shd w:val="clear" w:color="auto" w:fill="FFFFFF"/>
        </w:rPr>
        <w:t xml:space="preserve"> всегда в</w:t>
      </w:r>
      <w:r w:rsidR="00070D90">
        <w:rPr>
          <w:rFonts w:eastAsia="Times New Roman"/>
          <w:color w:val="000000"/>
          <w:szCs w:val="20"/>
          <w:shd w:val="clear" w:color="auto" w:fill="FFFFFF"/>
        </w:rPr>
        <w:t>ыше, чем у ориентированной на вх</w:t>
      </w:r>
      <w:r w:rsidRPr="00B84BC0">
        <w:rPr>
          <w:rFonts w:eastAsia="Times New Roman"/>
          <w:color w:val="000000"/>
          <w:szCs w:val="20"/>
          <w:shd w:val="clear" w:color="auto" w:fill="FFFFFF"/>
        </w:rPr>
        <w:t xml:space="preserve">од модели </w:t>
      </w:r>
      <w:r w:rsidR="00070D90">
        <w:rPr>
          <w:rFonts w:eastAsia="Times New Roman"/>
          <w:color w:val="000000"/>
          <w:szCs w:val="20"/>
          <w:shd w:val="clear" w:color="auto" w:fill="FFFFFF"/>
        </w:rPr>
        <w:t>CCR</w:t>
      </w:r>
      <w:r w:rsidRPr="00B84BC0">
        <w:rPr>
          <w:rFonts w:eastAsia="Times New Roman"/>
          <w:color w:val="000000"/>
          <w:szCs w:val="20"/>
          <w:shd w:val="clear" w:color="auto" w:fill="FFFFFF"/>
        </w:rPr>
        <w:t>. Другими словами, набор производственных возможностей модели F</w:t>
      </w:r>
      <w:r w:rsidR="00070D90">
        <w:rPr>
          <w:rFonts w:eastAsia="Times New Roman"/>
          <w:color w:val="000000"/>
          <w:szCs w:val="20"/>
          <w:shd w:val="clear" w:color="auto" w:fill="FFFFFF"/>
        </w:rPr>
        <w:t xml:space="preserve">DH является подмножеством моделей </w:t>
      </w:r>
      <w:r w:rsidR="00070D90">
        <w:rPr>
          <w:rFonts w:eastAsia="Times New Roman"/>
          <w:color w:val="000000"/>
          <w:szCs w:val="20"/>
          <w:shd w:val="clear" w:color="auto" w:fill="FFFFFF"/>
          <w:lang w:val="en-US"/>
        </w:rPr>
        <w:t>VRS</w:t>
      </w:r>
      <w:r w:rsidR="00070D90">
        <w:rPr>
          <w:rFonts w:eastAsia="Times New Roman"/>
          <w:color w:val="000000"/>
          <w:szCs w:val="20"/>
          <w:shd w:val="clear" w:color="auto" w:fill="FFFFFF"/>
        </w:rPr>
        <w:t xml:space="preserve"> и</w:t>
      </w:r>
      <w:r w:rsidRPr="00B84BC0">
        <w:rPr>
          <w:rFonts w:eastAsia="Times New Roman"/>
          <w:color w:val="000000"/>
          <w:szCs w:val="20"/>
          <w:shd w:val="clear" w:color="auto" w:fill="FFFFFF"/>
        </w:rPr>
        <w:t xml:space="preserve"> CRS.</w:t>
      </w:r>
    </w:p>
    <w:p w14:paraId="2A8B1CDB" w14:textId="77777777" w:rsidR="000477ED" w:rsidRPr="00B84BC0" w:rsidRDefault="000477ED" w:rsidP="00CC4881">
      <w:pPr>
        <w:spacing w:line="360" w:lineRule="auto"/>
        <w:ind w:firstLine="708"/>
        <w:jc w:val="both"/>
        <w:rPr>
          <w:rFonts w:eastAsia="Times New Roman"/>
          <w:sz w:val="36"/>
        </w:rPr>
      </w:pPr>
    </w:p>
    <w:p w14:paraId="25C4A0E5" w14:textId="73AB26B5" w:rsidR="00560C53" w:rsidRDefault="000477ED" w:rsidP="000477ED">
      <w:pPr>
        <w:spacing w:line="360" w:lineRule="auto"/>
        <w:jc w:val="center"/>
        <w:rPr>
          <w:rFonts w:eastAsia="Times New Roman"/>
          <w:color w:val="000000"/>
          <w:szCs w:val="20"/>
          <w:shd w:val="clear" w:color="auto" w:fill="FFFFFF"/>
        </w:rPr>
      </w:pPr>
      <w:r>
        <w:rPr>
          <w:rFonts w:eastAsia="Times New Roman"/>
          <w:noProof/>
          <w:color w:val="000000"/>
          <w:szCs w:val="20"/>
          <w:shd w:val="clear" w:color="auto" w:fill="FFFFFF"/>
        </w:rPr>
        <w:drawing>
          <wp:inline distT="0" distB="0" distL="0" distR="0" wp14:anchorId="07F8E5A5" wp14:editId="4910C69B">
            <wp:extent cx="3419298" cy="2759273"/>
            <wp:effectExtent l="0" t="0" r="1016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5-29 в 13.55.05.png"/>
                    <pic:cNvPicPr/>
                  </pic:nvPicPr>
                  <pic:blipFill>
                    <a:blip r:embed="rId23">
                      <a:extLst>
                        <a:ext uri="{28A0092B-C50C-407E-A947-70E740481C1C}">
                          <a14:useLocalDpi xmlns:a14="http://schemas.microsoft.com/office/drawing/2010/main" val="0"/>
                        </a:ext>
                      </a:extLst>
                    </a:blip>
                    <a:stretch>
                      <a:fillRect/>
                    </a:stretch>
                  </pic:blipFill>
                  <pic:spPr>
                    <a:xfrm>
                      <a:off x="0" y="0"/>
                      <a:ext cx="3589131" cy="2896323"/>
                    </a:xfrm>
                    <a:prstGeom prst="rect">
                      <a:avLst/>
                    </a:prstGeom>
                  </pic:spPr>
                </pic:pic>
              </a:graphicData>
            </a:graphic>
          </wp:inline>
        </w:drawing>
      </w:r>
    </w:p>
    <w:p w14:paraId="1BB48481" w14:textId="3DA5A999" w:rsidR="000477ED" w:rsidRDefault="000477ED" w:rsidP="000477ED">
      <w:pPr>
        <w:spacing w:line="360" w:lineRule="auto"/>
        <w:jc w:val="center"/>
        <w:rPr>
          <w:rFonts w:eastAsia="Times New Roman"/>
          <w:b/>
          <w:color w:val="000000"/>
          <w:sz w:val="22"/>
          <w:szCs w:val="22"/>
          <w:shd w:val="clear" w:color="auto" w:fill="FFFFFF"/>
        </w:rPr>
      </w:pPr>
      <w:r w:rsidRPr="00DE0AD6">
        <w:rPr>
          <w:rFonts w:eastAsia="Times New Roman"/>
          <w:b/>
          <w:color w:val="000000"/>
          <w:sz w:val="22"/>
          <w:szCs w:val="22"/>
          <w:shd w:val="clear" w:color="auto" w:fill="FFFFFF"/>
        </w:rPr>
        <w:t>Рисунок 13.</w:t>
      </w:r>
      <w:r w:rsidR="00394879" w:rsidRPr="00DE0AD6">
        <w:rPr>
          <w:rFonts w:eastAsia="Times New Roman"/>
          <w:b/>
          <w:color w:val="000000"/>
          <w:sz w:val="22"/>
          <w:szCs w:val="22"/>
          <w:shd w:val="clear" w:color="auto" w:fill="FFFFFF"/>
        </w:rPr>
        <w:t xml:space="preserve"> Меры эффективности </w:t>
      </w:r>
      <w:r w:rsidR="00394879" w:rsidRPr="00DE0AD6">
        <w:rPr>
          <w:rFonts w:eastAsia="Times New Roman"/>
          <w:b/>
          <w:color w:val="000000"/>
          <w:sz w:val="22"/>
          <w:szCs w:val="22"/>
          <w:shd w:val="clear" w:color="auto" w:fill="FFFFFF"/>
          <w:lang w:val="en-US"/>
        </w:rPr>
        <w:t>FDH</w:t>
      </w:r>
      <w:r w:rsidR="00394879" w:rsidRPr="00DE0AD6">
        <w:rPr>
          <w:rFonts w:eastAsia="Times New Roman"/>
          <w:b/>
          <w:color w:val="000000"/>
          <w:sz w:val="22"/>
          <w:szCs w:val="22"/>
          <w:shd w:val="clear" w:color="auto" w:fill="FFFFFF"/>
        </w:rPr>
        <w:t>, ориентированные на вход</w:t>
      </w:r>
      <w:r w:rsidR="00A518FC" w:rsidRPr="00DE0AD6">
        <w:rPr>
          <w:rFonts w:eastAsia="Times New Roman"/>
          <w:b/>
          <w:color w:val="000000"/>
          <w:sz w:val="22"/>
          <w:szCs w:val="22"/>
          <w:shd w:val="clear" w:color="auto" w:fill="FFFFFF"/>
        </w:rPr>
        <w:t xml:space="preserve">. </w:t>
      </w:r>
    </w:p>
    <w:p w14:paraId="10C81091" w14:textId="77777777" w:rsidR="009756E2" w:rsidRPr="00A26DDC" w:rsidRDefault="009756E2" w:rsidP="009756E2">
      <w:pPr>
        <w:rPr>
          <w:rFonts w:eastAsia="Times New Roman"/>
          <w:bCs/>
          <w:sz w:val="22"/>
          <w:szCs w:val="22"/>
        </w:rPr>
      </w:pPr>
      <w:r w:rsidRPr="00A26DDC">
        <w:rPr>
          <w:rFonts w:eastAsia="Times New Roman"/>
          <w:bCs/>
          <w:color w:val="000000"/>
          <w:sz w:val="22"/>
          <w:szCs w:val="22"/>
        </w:rPr>
        <w:t xml:space="preserve">И </w:t>
      </w:r>
      <w:r>
        <w:rPr>
          <w:rFonts w:eastAsia="Times New Roman"/>
          <w:bCs/>
          <w:color w:val="000000"/>
          <w:sz w:val="22"/>
          <w:szCs w:val="22"/>
        </w:rPr>
        <w:t>с</w:t>
      </w:r>
      <w:r w:rsidRPr="00A26DDC">
        <w:rPr>
          <w:rFonts w:eastAsia="Times New Roman"/>
          <w:bCs/>
          <w:color w:val="000000"/>
          <w:sz w:val="22"/>
          <w:szCs w:val="22"/>
        </w:rPr>
        <w:t xml:space="preserve"> </w:t>
      </w:r>
      <w:r>
        <w:rPr>
          <w:rFonts w:eastAsia="Times New Roman"/>
          <w:bCs/>
          <w:color w:val="000000"/>
          <w:sz w:val="22"/>
          <w:szCs w:val="22"/>
        </w:rPr>
        <w:t>т</w:t>
      </w:r>
      <w:r w:rsidRPr="00A26DDC">
        <w:rPr>
          <w:rFonts w:eastAsia="Times New Roman"/>
          <w:bCs/>
          <w:color w:val="000000"/>
          <w:sz w:val="22"/>
          <w:szCs w:val="22"/>
        </w:rPr>
        <w:t xml:space="preserve"> </w:t>
      </w:r>
      <w:r>
        <w:rPr>
          <w:rFonts w:eastAsia="Times New Roman"/>
          <w:bCs/>
          <w:color w:val="000000"/>
          <w:sz w:val="22"/>
          <w:szCs w:val="22"/>
        </w:rPr>
        <w:t>о</w:t>
      </w:r>
      <w:r w:rsidRPr="00A26DDC">
        <w:rPr>
          <w:rFonts w:eastAsia="Times New Roman"/>
          <w:bCs/>
          <w:color w:val="000000"/>
          <w:sz w:val="22"/>
          <w:szCs w:val="22"/>
        </w:rPr>
        <w:t xml:space="preserve"> </w:t>
      </w:r>
      <w:r>
        <w:rPr>
          <w:rFonts w:eastAsia="Times New Roman"/>
          <w:bCs/>
          <w:color w:val="000000"/>
          <w:sz w:val="22"/>
          <w:szCs w:val="22"/>
        </w:rPr>
        <w:t>ч</w:t>
      </w:r>
      <w:r w:rsidRPr="00A26DDC">
        <w:rPr>
          <w:rFonts w:eastAsia="Times New Roman"/>
          <w:bCs/>
          <w:color w:val="000000"/>
          <w:sz w:val="22"/>
          <w:szCs w:val="22"/>
        </w:rPr>
        <w:t xml:space="preserve"> </w:t>
      </w:r>
      <w:r>
        <w:rPr>
          <w:rFonts w:eastAsia="Times New Roman"/>
          <w:bCs/>
          <w:color w:val="000000"/>
          <w:sz w:val="22"/>
          <w:szCs w:val="22"/>
        </w:rPr>
        <w:t>н</w:t>
      </w:r>
      <w:r w:rsidRPr="00A26DDC">
        <w:rPr>
          <w:rFonts w:eastAsia="Times New Roman"/>
          <w:bCs/>
          <w:color w:val="000000"/>
          <w:sz w:val="22"/>
          <w:szCs w:val="22"/>
        </w:rPr>
        <w:t xml:space="preserve"> </w:t>
      </w:r>
      <w:r>
        <w:rPr>
          <w:rFonts w:eastAsia="Times New Roman"/>
          <w:bCs/>
          <w:color w:val="000000"/>
          <w:sz w:val="22"/>
          <w:szCs w:val="22"/>
        </w:rPr>
        <w:t>и</w:t>
      </w:r>
      <w:r w:rsidRPr="00A26DDC">
        <w:rPr>
          <w:rFonts w:eastAsia="Times New Roman"/>
          <w:bCs/>
          <w:color w:val="000000"/>
          <w:sz w:val="22"/>
          <w:szCs w:val="22"/>
        </w:rPr>
        <w:t xml:space="preserve"> </w:t>
      </w:r>
      <w:r>
        <w:rPr>
          <w:rFonts w:eastAsia="Times New Roman"/>
          <w:bCs/>
          <w:color w:val="000000"/>
          <w:sz w:val="22"/>
          <w:szCs w:val="22"/>
        </w:rPr>
        <w:t>к</w:t>
      </w:r>
      <w:r w:rsidRPr="00A26DDC">
        <w:rPr>
          <w:rFonts w:eastAsia="Times New Roman"/>
          <w:bCs/>
          <w:color w:val="000000"/>
          <w:sz w:val="22"/>
          <w:szCs w:val="22"/>
        </w:rPr>
        <w:t>:</w:t>
      </w:r>
      <w:r w:rsidRPr="00A26DDC">
        <w:rPr>
          <w:rFonts w:eastAsia="Times New Roman"/>
          <w:bCs/>
          <w:color w:val="000000"/>
          <w:sz w:val="22"/>
          <w:szCs w:val="22"/>
          <w:shd w:val="clear" w:color="auto" w:fill="FFFFFF"/>
        </w:rPr>
        <w:t xml:space="preserve"> </w:t>
      </w:r>
      <w:r>
        <w:rPr>
          <w:rFonts w:eastAsia="Times New Roman"/>
          <w:bCs/>
          <w:color w:val="000000"/>
          <w:sz w:val="22"/>
          <w:szCs w:val="22"/>
          <w:shd w:val="clear" w:color="auto" w:fill="FFFFFF"/>
        </w:rPr>
        <w:t>[</w:t>
      </w:r>
      <w:proofErr w:type="spellStart"/>
      <w:r w:rsidRPr="00A26DDC">
        <w:rPr>
          <w:rFonts w:eastAsia="Times New Roman"/>
          <w:bCs/>
          <w:color w:val="000000"/>
          <w:sz w:val="22"/>
          <w:szCs w:val="22"/>
          <w:shd w:val="clear" w:color="auto" w:fill="FFFFFF"/>
          <w:lang w:val="en"/>
        </w:rPr>
        <w:t>Byoungin</w:t>
      </w:r>
      <w:proofErr w:type="spellEnd"/>
      <w:r w:rsidRPr="00A26DDC">
        <w:rPr>
          <w:rFonts w:eastAsia="Times New Roman"/>
          <w:bCs/>
          <w:color w:val="000000"/>
          <w:sz w:val="22"/>
          <w:szCs w:val="22"/>
          <w:shd w:val="clear" w:color="auto" w:fill="FFFFFF"/>
        </w:rPr>
        <w:t xml:space="preserve"> </w:t>
      </w:r>
      <w:r w:rsidRPr="00A26DDC">
        <w:rPr>
          <w:rFonts w:eastAsia="Times New Roman"/>
          <w:bCs/>
          <w:color w:val="000000"/>
          <w:sz w:val="22"/>
          <w:szCs w:val="22"/>
          <w:shd w:val="clear" w:color="auto" w:fill="FFFFFF"/>
          <w:lang w:val="en"/>
        </w:rPr>
        <w:t>Lim</w:t>
      </w:r>
      <w:r>
        <w:rPr>
          <w:rFonts w:eastAsia="Times New Roman"/>
          <w:bCs/>
          <w:color w:val="000000"/>
          <w:sz w:val="22"/>
          <w:szCs w:val="22"/>
          <w:shd w:val="clear" w:color="auto" w:fill="FFFFFF"/>
        </w:rPr>
        <w:t>, с.3]</w:t>
      </w:r>
    </w:p>
    <w:p w14:paraId="17682109" w14:textId="77777777" w:rsidR="009756E2" w:rsidRPr="009756E2" w:rsidRDefault="009756E2" w:rsidP="009756E2">
      <w:pPr>
        <w:spacing w:line="360" w:lineRule="auto"/>
        <w:rPr>
          <w:rFonts w:eastAsia="Times New Roman"/>
          <w:b/>
          <w:color w:val="000000"/>
          <w:sz w:val="22"/>
          <w:szCs w:val="22"/>
          <w:shd w:val="clear" w:color="auto" w:fill="FFFFFF"/>
        </w:rPr>
      </w:pPr>
    </w:p>
    <w:p w14:paraId="035D3D7A" w14:textId="77777777" w:rsidR="00560C53" w:rsidRPr="009756E2" w:rsidRDefault="00560C53" w:rsidP="003976C3">
      <w:pPr>
        <w:spacing w:line="360" w:lineRule="auto"/>
        <w:jc w:val="both"/>
        <w:rPr>
          <w:rFonts w:eastAsia="Times New Roman"/>
          <w:color w:val="000000"/>
          <w:szCs w:val="20"/>
          <w:shd w:val="clear" w:color="auto" w:fill="FFFFFF"/>
        </w:rPr>
      </w:pPr>
    </w:p>
    <w:p w14:paraId="0452C00B" w14:textId="14465E82" w:rsidR="00165940" w:rsidRDefault="00165940" w:rsidP="00165940">
      <w:pPr>
        <w:spacing w:line="360" w:lineRule="auto"/>
        <w:ind w:firstLine="708"/>
        <w:jc w:val="both"/>
        <w:rPr>
          <w:rFonts w:eastAsia="Times New Roman"/>
          <w:sz w:val="36"/>
        </w:rPr>
      </w:pPr>
      <w:r>
        <w:rPr>
          <w:rFonts w:eastAsia="Times New Roman"/>
          <w:color w:val="000000"/>
          <w:szCs w:val="20"/>
          <w:shd w:val="clear" w:color="auto" w:fill="FFFFFF"/>
        </w:rPr>
        <w:t>При до</w:t>
      </w:r>
      <w:r w:rsidR="00565AAF">
        <w:rPr>
          <w:rFonts w:eastAsia="Times New Roman"/>
          <w:color w:val="000000"/>
          <w:szCs w:val="20"/>
          <w:shd w:val="clear" w:color="auto" w:fill="FFFFFF"/>
        </w:rPr>
        <w:t>пущении постоянной отдачи от мас</w:t>
      </w:r>
      <w:r>
        <w:rPr>
          <w:rFonts w:eastAsia="Times New Roman"/>
          <w:color w:val="000000"/>
          <w:szCs w:val="20"/>
          <w:shd w:val="clear" w:color="auto" w:fill="FFFFFF"/>
        </w:rPr>
        <w:t>штаба</w:t>
      </w:r>
      <w:r w:rsidR="00560C53" w:rsidRPr="00560C53">
        <w:rPr>
          <w:rFonts w:eastAsia="Times New Roman"/>
          <w:color w:val="000000"/>
          <w:szCs w:val="20"/>
          <w:shd w:val="clear" w:color="auto" w:fill="FFFFFF"/>
        </w:rPr>
        <w:t xml:space="preserve"> </w:t>
      </w:r>
      <w:r>
        <w:rPr>
          <w:rFonts w:eastAsia="Times New Roman"/>
          <w:color w:val="000000"/>
          <w:szCs w:val="20"/>
          <w:shd w:val="clear" w:color="auto" w:fill="FFFFFF"/>
        </w:rPr>
        <w:t>и условии, ориентированном на вх</w:t>
      </w:r>
      <w:r w:rsidR="00560C53" w:rsidRPr="00560C53">
        <w:rPr>
          <w:rFonts w:eastAsia="Times New Roman"/>
          <w:color w:val="000000"/>
          <w:szCs w:val="20"/>
          <w:shd w:val="clear" w:color="auto" w:fill="FFFFFF"/>
        </w:rPr>
        <w:t xml:space="preserve">од, </w:t>
      </w:r>
      <w:r>
        <w:rPr>
          <w:rFonts w:eastAsia="Times New Roman"/>
          <w:color w:val="000000"/>
          <w:szCs w:val="20"/>
          <w:shd w:val="clear" w:color="auto" w:fill="FFFFFF"/>
        </w:rPr>
        <w:t>постанов</w:t>
      </w:r>
      <w:r w:rsidR="00565AAF">
        <w:rPr>
          <w:rFonts w:eastAsia="Times New Roman"/>
          <w:color w:val="000000"/>
          <w:szCs w:val="20"/>
          <w:shd w:val="clear" w:color="auto" w:fill="FFFFFF"/>
        </w:rPr>
        <w:t>к</w:t>
      </w:r>
      <w:r>
        <w:rPr>
          <w:rFonts w:eastAsia="Times New Roman"/>
          <w:color w:val="000000"/>
          <w:szCs w:val="20"/>
          <w:shd w:val="clear" w:color="auto" w:fill="FFFFFF"/>
        </w:rPr>
        <w:t>а задачи для модели FDH будет выглядеть следующим образом:</w:t>
      </w:r>
    </w:p>
    <w:p w14:paraId="6AA47046" w14:textId="057B410E" w:rsidR="00565AAF" w:rsidRPr="009756E2" w:rsidRDefault="00560C53" w:rsidP="00165940">
      <w:pPr>
        <w:spacing w:line="360" w:lineRule="auto"/>
        <w:jc w:val="center"/>
        <w:rPr>
          <w:rFonts w:eastAsia="Times New Roman"/>
          <w:color w:val="000000"/>
          <w:szCs w:val="20"/>
          <w:shd w:val="clear" w:color="auto" w:fill="FFFFFF"/>
        </w:rPr>
      </w:pPr>
      <w:r w:rsidRPr="00560C53">
        <w:rPr>
          <w:rFonts w:eastAsia="Times New Roman"/>
          <w:color w:val="000000"/>
          <w:szCs w:val="20"/>
          <w:shd w:val="clear" w:color="auto" w:fill="FFFFFF"/>
          <w:lang w:val="en"/>
        </w:rPr>
        <w:t>min</w:t>
      </w:r>
      <w:r w:rsidRPr="00236959">
        <w:rPr>
          <w:rFonts w:eastAsia="Times New Roman"/>
          <w:color w:val="000000"/>
          <w:szCs w:val="20"/>
          <w:shd w:val="clear" w:color="auto" w:fill="FFFFFF"/>
        </w:rPr>
        <w:t xml:space="preserve"> </w:t>
      </w:r>
      <w:r w:rsidRPr="00560C53">
        <w:rPr>
          <w:rFonts w:eastAsia="Times New Roman"/>
          <w:color w:val="000000"/>
          <w:szCs w:val="20"/>
          <w:shd w:val="clear" w:color="auto" w:fill="FFFFFF"/>
        </w:rPr>
        <w:t>θ</w:t>
      </w:r>
      <w:r w:rsidRPr="00A25660">
        <w:rPr>
          <w:rFonts w:eastAsia="Times New Roman"/>
          <w:color w:val="000000"/>
          <w:szCs w:val="20"/>
          <w:shd w:val="clear" w:color="auto" w:fill="FFFFFF"/>
          <w:vertAlign w:val="subscript"/>
          <w:lang w:val="en"/>
        </w:rPr>
        <w:t>k</w:t>
      </w:r>
      <w:r w:rsidR="009756E2" w:rsidRPr="009756E2">
        <w:rPr>
          <w:rFonts w:eastAsia="Times New Roman"/>
          <w:color w:val="000000"/>
          <w:szCs w:val="20"/>
          <w:shd w:val="clear" w:color="auto" w:fill="FFFFFF"/>
          <w:vertAlign w:val="subscript"/>
        </w:rPr>
        <w:tab/>
      </w:r>
      <w:r w:rsidR="009756E2" w:rsidRPr="009756E2">
        <w:rPr>
          <w:rFonts w:eastAsia="Times New Roman"/>
          <w:color w:val="000000"/>
          <w:szCs w:val="20"/>
          <w:shd w:val="clear" w:color="auto" w:fill="FFFFFF"/>
          <w:vertAlign w:val="subscript"/>
        </w:rPr>
        <w:tab/>
      </w:r>
      <w:r w:rsidR="009756E2" w:rsidRPr="009756E2">
        <w:rPr>
          <w:rFonts w:eastAsia="Times New Roman"/>
          <w:color w:val="000000"/>
          <w:szCs w:val="20"/>
          <w:shd w:val="clear" w:color="auto" w:fill="FFFFFF"/>
          <w:vertAlign w:val="subscript"/>
        </w:rPr>
        <w:tab/>
      </w:r>
      <w:r w:rsidR="009756E2" w:rsidRPr="009756E2">
        <w:rPr>
          <w:rFonts w:eastAsia="Times New Roman"/>
          <w:color w:val="000000"/>
          <w:szCs w:val="20"/>
          <w:shd w:val="clear" w:color="auto" w:fill="FFFFFF"/>
        </w:rPr>
        <w:t>(</w:t>
      </w:r>
      <w:r w:rsidR="009756E2">
        <w:rPr>
          <w:rFonts w:eastAsia="Times New Roman"/>
          <w:color w:val="000000"/>
          <w:szCs w:val="20"/>
          <w:shd w:val="clear" w:color="auto" w:fill="FFFFFF"/>
        </w:rPr>
        <w:t>1)</w:t>
      </w:r>
    </w:p>
    <w:p w14:paraId="7A09C6A9" w14:textId="0B632065" w:rsidR="00565AAF" w:rsidRPr="00236959" w:rsidRDefault="00565AAF" w:rsidP="00165940">
      <w:pPr>
        <w:spacing w:line="360" w:lineRule="auto"/>
        <w:jc w:val="center"/>
        <w:rPr>
          <w:rFonts w:eastAsia="Times New Roman"/>
          <w:color w:val="000000"/>
          <w:szCs w:val="20"/>
          <w:shd w:val="clear" w:color="auto" w:fill="FFFFFF"/>
        </w:rPr>
      </w:pPr>
      <w:r w:rsidRPr="00236959">
        <w:rPr>
          <w:rFonts w:eastAsia="Times New Roman"/>
          <w:color w:val="000000"/>
          <w:szCs w:val="20"/>
          <w:shd w:val="clear" w:color="auto" w:fill="FFFFFF"/>
        </w:rPr>
        <w:t>при условии</w:t>
      </w:r>
      <w:r w:rsidR="000D3AA1" w:rsidRPr="00236959">
        <w:rPr>
          <w:rFonts w:eastAsia="Times New Roman"/>
          <w:color w:val="000000"/>
          <w:szCs w:val="20"/>
          <w:shd w:val="clear" w:color="auto" w:fill="FFFFFF"/>
        </w:rPr>
        <w:t>,</w:t>
      </w:r>
      <w:r w:rsidR="00560C53" w:rsidRPr="00236959">
        <w:rPr>
          <w:rFonts w:eastAsia="Times New Roman"/>
          <w:color w:val="000000"/>
          <w:szCs w:val="20"/>
          <w:shd w:val="clear" w:color="auto" w:fill="FFFFFF"/>
        </w:rPr>
        <w:t xml:space="preserve"> </w:t>
      </w:r>
      <w:r w:rsidR="00560C53" w:rsidRPr="00560C53">
        <w:rPr>
          <w:rFonts w:eastAsia="Times New Roman"/>
          <w:color w:val="000000"/>
          <w:szCs w:val="20"/>
          <w:shd w:val="clear" w:color="auto" w:fill="FFFFFF"/>
        </w:rPr>
        <w:t>θ</w:t>
      </w:r>
      <w:proofErr w:type="spellStart"/>
      <w:r w:rsidR="00560C53" w:rsidRPr="00560C53">
        <w:rPr>
          <w:rFonts w:eastAsia="Times New Roman"/>
          <w:color w:val="000000"/>
          <w:szCs w:val="20"/>
          <w:shd w:val="clear" w:color="auto" w:fill="FFFFFF"/>
          <w:lang w:val="en"/>
        </w:rPr>
        <w:t>x</w:t>
      </w:r>
      <w:r w:rsidR="00560C53" w:rsidRPr="006E7BB2">
        <w:rPr>
          <w:rFonts w:eastAsia="Times New Roman"/>
          <w:color w:val="000000"/>
          <w:szCs w:val="20"/>
          <w:shd w:val="clear" w:color="auto" w:fill="FFFFFF"/>
          <w:vertAlign w:val="subscript"/>
          <w:lang w:val="en"/>
        </w:rPr>
        <w:t>k</w:t>
      </w:r>
      <w:proofErr w:type="spellEnd"/>
      <w:r w:rsidR="00560C53" w:rsidRPr="00236959">
        <w:rPr>
          <w:rFonts w:eastAsia="Times New Roman"/>
          <w:color w:val="000000"/>
          <w:szCs w:val="20"/>
          <w:shd w:val="clear" w:color="auto" w:fill="FFFFFF"/>
        </w:rPr>
        <w:t xml:space="preserve"> − </w:t>
      </w:r>
      <w:r w:rsidR="00560C53" w:rsidRPr="00560C53">
        <w:rPr>
          <w:rFonts w:eastAsia="Times New Roman"/>
          <w:color w:val="000000"/>
          <w:szCs w:val="20"/>
          <w:shd w:val="clear" w:color="auto" w:fill="FFFFFF"/>
          <w:lang w:val="en"/>
        </w:rPr>
        <w:t>X</w:t>
      </w:r>
      <w:r w:rsidR="00560C53" w:rsidRPr="00560C53">
        <w:rPr>
          <w:rFonts w:eastAsia="Times New Roman"/>
          <w:color w:val="000000"/>
          <w:szCs w:val="20"/>
          <w:shd w:val="clear" w:color="auto" w:fill="FFFFFF"/>
        </w:rPr>
        <w:t>λ</w:t>
      </w:r>
      <w:r w:rsidR="00560C53" w:rsidRPr="00236959">
        <w:rPr>
          <w:rFonts w:eastAsia="Times New Roman"/>
          <w:color w:val="000000"/>
          <w:szCs w:val="20"/>
          <w:shd w:val="clear" w:color="auto" w:fill="FFFFFF"/>
        </w:rPr>
        <w:t xml:space="preserve"> ≥ 0</w:t>
      </w:r>
      <w:r w:rsidR="009756E2">
        <w:rPr>
          <w:rFonts w:eastAsia="Times New Roman"/>
          <w:color w:val="000000"/>
          <w:szCs w:val="20"/>
          <w:shd w:val="clear" w:color="auto" w:fill="FFFFFF"/>
        </w:rPr>
        <w:tab/>
      </w:r>
      <w:r w:rsidR="009756E2">
        <w:rPr>
          <w:rFonts w:eastAsia="Times New Roman"/>
          <w:color w:val="000000"/>
          <w:szCs w:val="20"/>
          <w:shd w:val="clear" w:color="auto" w:fill="FFFFFF"/>
        </w:rPr>
        <w:tab/>
        <w:t>(2)</w:t>
      </w:r>
      <w:r w:rsidR="00560C53" w:rsidRPr="00236959">
        <w:rPr>
          <w:rFonts w:eastAsia="Times New Roman"/>
          <w:color w:val="000000"/>
          <w:szCs w:val="20"/>
        </w:rPr>
        <w:br/>
      </w:r>
      <w:r w:rsidR="00560C53" w:rsidRPr="00560C53">
        <w:rPr>
          <w:rFonts w:eastAsia="Times New Roman"/>
          <w:color w:val="000000"/>
          <w:szCs w:val="20"/>
          <w:shd w:val="clear" w:color="auto" w:fill="FFFFFF"/>
          <w:lang w:val="en"/>
        </w:rPr>
        <w:t>Y</w:t>
      </w:r>
      <w:r w:rsidR="00560C53" w:rsidRPr="00560C53">
        <w:rPr>
          <w:rFonts w:eastAsia="Times New Roman"/>
          <w:color w:val="000000"/>
          <w:szCs w:val="20"/>
          <w:shd w:val="clear" w:color="auto" w:fill="FFFFFF"/>
        </w:rPr>
        <w:t>λ</w:t>
      </w:r>
      <w:r w:rsidR="00560C53" w:rsidRPr="00236959">
        <w:rPr>
          <w:rFonts w:eastAsia="Times New Roman"/>
          <w:color w:val="000000"/>
          <w:szCs w:val="20"/>
          <w:shd w:val="clear" w:color="auto" w:fill="FFFFFF"/>
        </w:rPr>
        <w:t xml:space="preserve"> ≥ </w:t>
      </w:r>
      <w:proofErr w:type="spellStart"/>
      <w:r w:rsidR="00560C53" w:rsidRPr="00560C53">
        <w:rPr>
          <w:rFonts w:eastAsia="Times New Roman"/>
          <w:color w:val="000000"/>
          <w:szCs w:val="20"/>
          <w:shd w:val="clear" w:color="auto" w:fill="FFFFFF"/>
          <w:lang w:val="en"/>
        </w:rPr>
        <w:t>y</w:t>
      </w:r>
      <w:r w:rsidR="00560C53" w:rsidRPr="006E7BB2">
        <w:rPr>
          <w:rFonts w:eastAsia="Times New Roman"/>
          <w:color w:val="000000"/>
          <w:szCs w:val="20"/>
          <w:shd w:val="clear" w:color="auto" w:fill="FFFFFF"/>
          <w:vertAlign w:val="subscript"/>
          <w:lang w:val="en"/>
        </w:rPr>
        <w:t>k</w:t>
      </w:r>
      <w:proofErr w:type="spellEnd"/>
      <w:r w:rsidR="00560C53" w:rsidRPr="00236959">
        <w:rPr>
          <w:rFonts w:eastAsia="Times New Roman"/>
          <w:color w:val="000000"/>
          <w:szCs w:val="20"/>
          <w:shd w:val="clear" w:color="auto" w:fill="FFFFFF"/>
        </w:rPr>
        <w:t xml:space="preserve"> </w:t>
      </w:r>
      <w:r w:rsidR="009756E2">
        <w:rPr>
          <w:rFonts w:eastAsia="Times New Roman"/>
          <w:color w:val="000000"/>
          <w:szCs w:val="20"/>
          <w:shd w:val="clear" w:color="auto" w:fill="FFFFFF"/>
        </w:rPr>
        <w:tab/>
      </w:r>
      <w:r w:rsidR="009756E2">
        <w:rPr>
          <w:rFonts w:eastAsia="Times New Roman"/>
          <w:color w:val="000000"/>
          <w:szCs w:val="20"/>
          <w:shd w:val="clear" w:color="auto" w:fill="FFFFFF"/>
        </w:rPr>
        <w:tab/>
        <w:t>(3)</w:t>
      </w:r>
    </w:p>
    <w:p w14:paraId="6759EFF7" w14:textId="3D39C1FB" w:rsidR="00165940" w:rsidRPr="00565AAF" w:rsidRDefault="00560C53" w:rsidP="00165940">
      <w:pPr>
        <w:spacing w:line="360" w:lineRule="auto"/>
        <w:jc w:val="center"/>
        <w:rPr>
          <w:rFonts w:eastAsia="Times New Roman"/>
          <w:sz w:val="36"/>
        </w:rPr>
      </w:pPr>
      <w:r w:rsidRPr="00560C53">
        <w:rPr>
          <w:rFonts w:eastAsia="Times New Roman"/>
          <w:color w:val="000000"/>
          <w:szCs w:val="20"/>
          <w:shd w:val="clear" w:color="auto" w:fill="FFFFFF"/>
        </w:rPr>
        <w:t>λ≥0</w:t>
      </w:r>
      <w:r w:rsidR="009756E2">
        <w:rPr>
          <w:rFonts w:eastAsia="Times New Roman"/>
          <w:color w:val="000000"/>
          <w:szCs w:val="20"/>
          <w:shd w:val="clear" w:color="auto" w:fill="FFFFFF"/>
        </w:rPr>
        <w:tab/>
      </w:r>
      <w:r w:rsidR="009756E2">
        <w:rPr>
          <w:rFonts w:eastAsia="Times New Roman"/>
          <w:color w:val="000000"/>
          <w:szCs w:val="20"/>
          <w:shd w:val="clear" w:color="auto" w:fill="FFFFFF"/>
        </w:rPr>
        <w:tab/>
      </w:r>
      <w:r w:rsidR="009756E2">
        <w:rPr>
          <w:rFonts w:eastAsia="Times New Roman"/>
          <w:color w:val="000000"/>
          <w:szCs w:val="20"/>
          <w:shd w:val="clear" w:color="auto" w:fill="FFFFFF"/>
        </w:rPr>
        <w:tab/>
        <w:t>(4)</w:t>
      </w:r>
    </w:p>
    <w:p w14:paraId="251A4EDA" w14:textId="77777777" w:rsidR="00AE3A7A" w:rsidRDefault="00560C53" w:rsidP="00AE3A7A">
      <w:pPr>
        <w:spacing w:line="360" w:lineRule="auto"/>
        <w:ind w:firstLine="708"/>
        <w:rPr>
          <w:rFonts w:eastAsia="Times New Roman"/>
          <w:color w:val="000000"/>
          <w:szCs w:val="20"/>
          <w:shd w:val="clear" w:color="auto" w:fill="FFFFFF"/>
        </w:rPr>
      </w:pPr>
      <w:r w:rsidRPr="00560C53">
        <w:rPr>
          <w:rFonts w:eastAsia="Times New Roman"/>
          <w:color w:val="000000"/>
          <w:szCs w:val="20"/>
          <w:shd w:val="clear" w:color="auto" w:fill="FFFFFF"/>
        </w:rPr>
        <w:t xml:space="preserve">Где λ - </w:t>
      </w:r>
      <w:r w:rsidR="00565AAF">
        <w:rPr>
          <w:rFonts w:eastAsia="Times New Roman"/>
          <w:color w:val="000000"/>
          <w:szCs w:val="20"/>
          <w:shd w:val="clear" w:color="auto" w:fill="FFFFFF"/>
        </w:rPr>
        <w:t xml:space="preserve">положительный вектор в </w:t>
      </w:r>
      <m:oMath>
        <m:sSup>
          <m:sSupPr>
            <m:ctrlPr>
              <w:rPr>
                <w:rFonts w:ascii="Cambria Math" w:eastAsia="Times New Roman" w:hAnsi="Cambria Math"/>
                <w:i/>
                <w:color w:val="000000"/>
                <w:szCs w:val="20"/>
                <w:shd w:val="clear" w:color="auto" w:fill="FFFFFF"/>
              </w:rPr>
            </m:ctrlPr>
          </m:sSupPr>
          <m:e>
            <m:r>
              <w:rPr>
                <w:rFonts w:ascii="Cambria Math" w:eastAsia="Times New Roman" w:hAnsi="Cambria Math"/>
                <w:color w:val="000000"/>
                <w:szCs w:val="20"/>
                <w:shd w:val="clear" w:color="auto" w:fill="FFFFFF"/>
                <w:lang w:val="en-US"/>
              </w:rPr>
              <m:t>R</m:t>
            </m:r>
          </m:e>
          <m:sup>
            <m:r>
              <w:rPr>
                <w:rFonts w:ascii="Cambria Math" w:eastAsia="Times New Roman" w:hAnsi="Cambria Math"/>
                <w:color w:val="000000"/>
                <w:szCs w:val="20"/>
                <w:shd w:val="clear" w:color="auto" w:fill="FFFFFF"/>
              </w:rPr>
              <m:t>n</m:t>
            </m:r>
          </m:sup>
        </m:sSup>
      </m:oMath>
      <w:r w:rsidRPr="00560C53">
        <w:rPr>
          <w:rFonts w:eastAsia="Times New Roman"/>
          <w:color w:val="000000"/>
          <w:szCs w:val="20"/>
          <w:shd w:val="clear" w:color="auto" w:fill="FFFFFF"/>
        </w:rPr>
        <w:t xml:space="preserve">. В модели FDH добавлены два ограничения: </w:t>
      </w:r>
    </w:p>
    <w:p w14:paraId="6F3F99C2" w14:textId="77777777" w:rsidR="000D3AA1" w:rsidRDefault="00AE3A7A" w:rsidP="00AE3A7A">
      <w:pPr>
        <w:spacing w:line="360" w:lineRule="auto"/>
        <w:rPr>
          <w:rFonts w:eastAsia="Times New Roman"/>
          <w:color w:val="000000"/>
          <w:szCs w:val="20"/>
        </w:rPr>
      </w:pPr>
      <w:proofErr w:type="spellStart"/>
      <w:r>
        <w:rPr>
          <w:rFonts w:eastAsia="Times New Roman"/>
          <w:color w:val="000000"/>
          <w:szCs w:val="20"/>
          <w:shd w:val="clear" w:color="auto" w:fill="FFFFFF"/>
        </w:rPr>
        <w:t>eλ</w:t>
      </w:r>
      <w:proofErr w:type="spellEnd"/>
      <w:r>
        <w:rPr>
          <w:rFonts w:eastAsia="Times New Roman"/>
          <w:color w:val="000000"/>
          <w:szCs w:val="20"/>
          <w:shd w:val="clear" w:color="auto" w:fill="FFFFFF"/>
        </w:rPr>
        <w:t xml:space="preserve"> = 1 и</w:t>
      </w:r>
      <w:r w:rsidR="00560C53" w:rsidRPr="00560C53">
        <w:rPr>
          <w:rFonts w:eastAsia="Times New Roman"/>
          <w:color w:val="000000"/>
          <w:szCs w:val="20"/>
          <w:shd w:val="clear" w:color="auto" w:fill="FFFFFF"/>
        </w:rPr>
        <w:t xml:space="preserve"> </w:t>
      </w:r>
      <w:proofErr w:type="spellStart"/>
      <w:r w:rsidR="00560C53" w:rsidRPr="00560C53">
        <w:rPr>
          <w:rFonts w:eastAsia="Times New Roman"/>
          <w:color w:val="000000"/>
          <w:szCs w:val="20"/>
          <w:shd w:val="clear" w:color="auto" w:fill="FFFFFF"/>
        </w:rPr>
        <w:t>λj</w:t>
      </w:r>
      <w:proofErr w:type="spellEnd"/>
      <w:r w:rsidR="00560C53" w:rsidRPr="00560C53">
        <w:rPr>
          <w:rFonts w:eastAsia="Times New Roman"/>
          <w:color w:val="000000"/>
          <w:szCs w:val="20"/>
          <w:shd w:val="clear" w:color="auto" w:fill="FFFFFF"/>
        </w:rPr>
        <w:t xml:space="preserve"> </w:t>
      </w:r>
      <w:r w:rsidR="00560C53" w:rsidRPr="00560C53">
        <w:rPr>
          <w:rFonts w:ascii="MS Mincho" w:eastAsia="MS Mincho" w:hAnsi="MS Mincho" w:cs="MS Mincho"/>
          <w:color w:val="000000"/>
          <w:szCs w:val="20"/>
          <w:shd w:val="clear" w:color="auto" w:fill="FFFFFF"/>
        </w:rPr>
        <w:t>∈</w:t>
      </w:r>
      <w:r>
        <w:rPr>
          <w:rFonts w:eastAsia="Times New Roman"/>
          <w:color w:val="000000"/>
          <w:szCs w:val="20"/>
          <w:shd w:val="clear" w:color="auto" w:fill="FFFFFF"/>
        </w:rPr>
        <w:t xml:space="preserve"> {0, 1}, где</w:t>
      </w:r>
      <w:r w:rsidR="00560C53" w:rsidRPr="00560C53">
        <w:rPr>
          <w:rFonts w:eastAsia="Times New Roman"/>
          <w:color w:val="000000"/>
          <w:szCs w:val="20"/>
          <w:shd w:val="clear" w:color="auto" w:fill="FFFFFF"/>
        </w:rPr>
        <w:t xml:space="preserve"> λ </w:t>
      </w:r>
      <w:r w:rsidR="00560C53" w:rsidRPr="00560C53">
        <w:rPr>
          <w:rFonts w:ascii="MS Mincho" w:eastAsia="MS Mincho" w:hAnsi="MS Mincho" w:cs="MS Mincho"/>
          <w:color w:val="000000"/>
          <w:szCs w:val="20"/>
          <w:shd w:val="clear" w:color="auto" w:fill="FFFFFF"/>
        </w:rPr>
        <w:t>∈</w:t>
      </w:r>
      <w:r w:rsidR="00560C53" w:rsidRPr="00560C53">
        <w:rPr>
          <w:rFonts w:eastAsia="Times New Roman"/>
          <w:color w:val="000000"/>
          <w:szCs w:val="20"/>
          <w:shd w:val="clear" w:color="auto" w:fill="FFFFFF"/>
        </w:rPr>
        <w:t xml:space="preserve"> {0, 1} означает, что компоненты λ ограничены,</w:t>
      </w:r>
      <w:r w:rsidR="000D3AA1">
        <w:rPr>
          <w:rFonts w:eastAsia="Times New Roman"/>
          <w:color w:val="000000"/>
          <w:szCs w:val="20"/>
          <w:shd w:val="clear" w:color="auto" w:fill="FFFFFF"/>
        </w:rPr>
        <w:t xml:space="preserve"> т</w:t>
      </w:r>
      <w:r w:rsidR="00560C53" w:rsidRPr="00560C53">
        <w:rPr>
          <w:rFonts w:eastAsia="Times New Roman"/>
          <w:color w:val="000000"/>
          <w:szCs w:val="20"/>
          <w:shd w:val="clear" w:color="auto" w:fill="FFFFFF"/>
        </w:rPr>
        <w:t xml:space="preserve">о есть все они должны иметь значения, равные нулю или единице, так что вместе с условием </w:t>
      </w:r>
      <w:proofErr w:type="spellStart"/>
      <w:r w:rsidR="00560C53" w:rsidRPr="00560C53">
        <w:rPr>
          <w:rFonts w:eastAsia="Times New Roman"/>
          <w:color w:val="000000"/>
          <w:szCs w:val="20"/>
          <w:shd w:val="clear" w:color="auto" w:fill="FFFFFF"/>
        </w:rPr>
        <w:t>eλ</w:t>
      </w:r>
      <w:proofErr w:type="spellEnd"/>
      <w:r w:rsidR="00560C53" w:rsidRPr="00560C53">
        <w:rPr>
          <w:rFonts w:eastAsia="Times New Roman"/>
          <w:color w:val="000000"/>
          <w:szCs w:val="20"/>
          <w:shd w:val="clear" w:color="auto" w:fill="FFFFFF"/>
        </w:rPr>
        <w:t xml:space="preserve"> = 1 может быть выбрана одна и только одна из фактически наблюдаемых характеристик.</w:t>
      </w:r>
    </w:p>
    <w:p w14:paraId="70D79F6C" w14:textId="535A037E" w:rsidR="00560C53" w:rsidRPr="00560C53" w:rsidRDefault="00560C53" w:rsidP="000D3AA1">
      <w:pPr>
        <w:spacing w:line="360" w:lineRule="auto"/>
        <w:ind w:firstLine="708"/>
        <w:rPr>
          <w:rFonts w:eastAsia="Times New Roman"/>
          <w:color w:val="000000"/>
          <w:szCs w:val="20"/>
          <w:shd w:val="clear" w:color="auto" w:fill="FFFFFF"/>
        </w:rPr>
      </w:pPr>
      <w:r w:rsidRPr="00560C53">
        <w:rPr>
          <w:rFonts w:eastAsia="Times New Roman"/>
          <w:color w:val="000000"/>
          <w:szCs w:val="20"/>
          <w:shd w:val="clear" w:color="auto" w:fill="FFFFFF"/>
        </w:rPr>
        <w:t>Соответственно, формулировка модели FDH</w:t>
      </w:r>
      <w:r w:rsidR="000D3AA1">
        <w:rPr>
          <w:rFonts w:eastAsia="Times New Roman"/>
          <w:color w:val="000000"/>
          <w:szCs w:val="20"/>
          <w:shd w:val="clear" w:color="auto" w:fill="FFFFFF"/>
        </w:rPr>
        <w:t>:</w:t>
      </w:r>
    </w:p>
    <w:p w14:paraId="3F44DC21" w14:textId="32B8C187" w:rsidR="000D3AA1" w:rsidRPr="009756E2" w:rsidRDefault="00560C53" w:rsidP="000D3AA1">
      <w:pPr>
        <w:spacing w:line="360" w:lineRule="auto"/>
        <w:jc w:val="center"/>
        <w:rPr>
          <w:rFonts w:eastAsia="Times New Roman"/>
          <w:color w:val="000000"/>
          <w:szCs w:val="20"/>
          <w:shd w:val="clear" w:color="auto" w:fill="FFFFFF"/>
        </w:rPr>
      </w:pPr>
      <w:proofErr w:type="spellStart"/>
      <w:r w:rsidRPr="00560C53">
        <w:rPr>
          <w:rFonts w:eastAsia="Times New Roman"/>
          <w:color w:val="000000"/>
          <w:szCs w:val="20"/>
          <w:shd w:val="clear" w:color="auto" w:fill="FFFFFF"/>
        </w:rPr>
        <w:t>min</w:t>
      </w:r>
      <w:proofErr w:type="spellEnd"/>
      <w:r w:rsidRPr="00560C53">
        <w:rPr>
          <w:rFonts w:eastAsia="Times New Roman"/>
          <w:color w:val="000000"/>
          <w:szCs w:val="20"/>
          <w:shd w:val="clear" w:color="auto" w:fill="FFFFFF"/>
        </w:rPr>
        <w:t xml:space="preserve"> </w:t>
      </w:r>
      <w:proofErr w:type="spellStart"/>
      <w:r w:rsidRPr="00560C53">
        <w:rPr>
          <w:rFonts w:eastAsia="Times New Roman"/>
          <w:color w:val="000000"/>
          <w:szCs w:val="20"/>
          <w:shd w:val="clear" w:color="auto" w:fill="FFFFFF"/>
        </w:rPr>
        <w:t>θ</w:t>
      </w:r>
      <w:r w:rsidRPr="006E7BB2">
        <w:rPr>
          <w:rFonts w:eastAsia="Times New Roman"/>
          <w:color w:val="000000"/>
          <w:szCs w:val="20"/>
          <w:shd w:val="clear" w:color="auto" w:fill="FFFFFF"/>
          <w:vertAlign w:val="subscript"/>
        </w:rPr>
        <w:t>k</w:t>
      </w:r>
      <w:proofErr w:type="spellEnd"/>
      <w:r w:rsidR="009756E2">
        <w:rPr>
          <w:rFonts w:eastAsia="Times New Roman"/>
          <w:color w:val="000000"/>
          <w:szCs w:val="20"/>
          <w:shd w:val="clear" w:color="auto" w:fill="FFFFFF"/>
          <w:vertAlign w:val="subscript"/>
        </w:rPr>
        <w:tab/>
      </w:r>
      <w:r w:rsidR="009756E2">
        <w:rPr>
          <w:rFonts w:eastAsia="Times New Roman"/>
          <w:color w:val="000000"/>
          <w:szCs w:val="20"/>
          <w:shd w:val="clear" w:color="auto" w:fill="FFFFFF"/>
          <w:vertAlign w:val="subscript"/>
        </w:rPr>
        <w:tab/>
      </w:r>
      <w:r w:rsidR="00BA5098">
        <w:rPr>
          <w:rFonts w:eastAsia="Times New Roman"/>
          <w:color w:val="000000"/>
          <w:szCs w:val="20"/>
          <w:shd w:val="clear" w:color="auto" w:fill="FFFFFF"/>
        </w:rPr>
        <w:t>(1)</w:t>
      </w:r>
    </w:p>
    <w:p w14:paraId="2AD7C7CE" w14:textId="656BC27E" w:rsidR="00560C53" w:rsidRPr="00560C53" w:rsidRDefault="00560C53" w:rsidP="000D3AA1">
      <w:pPr>
        <w:spacing w:line="360" w:lineRule="auto"/>
        <w:jc w:val="center"/>
        <w:rPr>
          <w:rFonts w:eastAsia="Times New Roman"/>
          <w:sz w:val="36"/>
        </w:rPr>
      </w:pPr>
      <w:r w:rsidRPr="00560C53">
        <w:rPr>
          <w:rFonts w:eastAsia="Times New Roman"/>
          <w:color w:val="000000"/>
          <w:szCs w:val="20"/>
          <w:shd w:val="clear" w:color="auto" w:fill="FFFFFF"/>
        </w:rPr>
        <w:lastRenderedPageBreak/>
        <w:t xml:space="preserve"> </w:t>
      </w:r>
      <w:r w:rsidR="000D3AA1">
        <w:rPr>
          <w:rFonts w:eastAsia="Times New Roman"/>
          <w:color w:val="000000"/>
          <w:szCs w:val="20"/>
          <w:shd w:val="clear" w:color="auto" w:fill="FFFFFF"/>
        </w:rPr>
        <w:t>при условии,</w:t>
      </w:r>
      <w:r w:rsidRPr="00560C53">
        <w:rPr>
          <w:rFonts w:eastAsia="Times New Roman"/>
          <w:color w:val="000000"/>
          <w:szCs w:val="20"/>
          <w:shd w:val="clear" w:color="auto" w:fill="FFFFFF"/>
        </w:rPr>
        <w:t xml:space="preserve"> </w:t>
      </w:r>
      <w:proofErr w:type="spellStart"/>
      <w:r w:rsidRPr="00560C53">
        <w:rPr>
          <w:rFonts w:eastAsia="Times New Roman"/>
          <w:color w:val="000000"/>
          <w:szCs w:val="20"/>
          <w:shd w:val="clear" w:color="auto" w:fill="FFFFFF"/>
        </w:rPr>
        <w:t>θx</w:t>
      </w:r>
      <w:r w:rsidRPr="006E7BB2">
        <w:rPr>
          <w:rFonts w:eastAsia="Times New Roman"/>
          <w:color w:val="000000"/>
          <w:szCs w:val="20"/>
          <w:shd w:val="clear" w:color="auto" w:fill="FFFFFF"/>
          <w:vertAlign w:val="subscript"/>
        </w:rPr>
        <w:t>k</w:t>
      </w:r>
      <w:proofErr w:type="spellEnd"/>
      <w:r w:rsidRPr="00560C53">
        <w:rPr>
          <w:rFonts w:eastAsia="Times New Roman"/>
          <w:color w:val="000000"/>
          <w:szCs w:val="20"/>
          <w:shd w:val="clear" w:color="auto" w:fill="FFFFFF"/>
        </w:rPr>
        <w:t xml:space="preserve"> − </w:t>
      </w:r>
      <w:proofErr w:type="spellStart"/>
      <w:r w:rsidRPr="00560C53">
        <w:rPr>
          <w:rFonts w:eastAsia="Times New Roman"/>
          <w:color w:val="000000"/>
          <w:szCs w:val="20"/>
          <w:shd w:val="clear" w:color="auto" w:fill="FFFFFF"/>
        </w:rPr>
        <w:t>Xλ</w:t>
      </w:r>
      <w:proofErr w:type="spellEnd"/>
      <w:r w:rsidRPr="00560C53">
        <w:rPr>
          <w:rFonts w:eastAsia="Times New Roman"/>
          <w:color w:val="000000"/>
          <w:szCs w:val="20"/>
          <w:shd w:val="clear" w:color="auto" w:fill="FFFFFF"/>
        </w:rPr>
        <w:t xml:space="preserve"> ≥ 0</w:t>
      </w:r>
      <w:r w:rsidR="00BA5098">
        <w:rPr>
          <w:rFonts w:eastAsia="Times New Roman"/>
          <w:color w:val="000000"/>
          <w:szCs w:val="20"/>
          <w:shd w:val="clear" w:color="auto" w:fill="FFFFFF"/>
        </w:rPr>
        <w:tab/>
      </w:r>
      <w:r w:rsidR="00BA5098">
        <w:rPr>
          <w:rFonts w:eastAsia="Times New Roman"/>
          <w:color w:val="000000"/>
          <w:szCs w:val="20"/>
          <w:shd w:val="clear" w:color="auto" w:fill="FFFFFF"/>
        </w:rPr>
        <w:tab/>
        <w:t>(2)</w:t>
      </w:r>
      <w:r w:rsidRPr="00560C53">
        <w:rPr>
          <w:rFonts w:eastAsia="Times New Roman"/>
          <w:color w:val="000000"/>
          <w:szCs w:val="20"/>
        </w:rPr>
        <w:br/>
      </w:r>
      <w:proofErr w:type="spellStart"/>
      <w:r w:rsidR="006E7BB2">
        <w:rPr>
          <w:rFonts w:eastAsia="Times New Roman"/>
          <w:color w:val="000000"/>
          <w:szCs w:val="20"/>
          <w:shd w:val="clear" w:color="auto" w:fill="FFFFFF"/>
        </w:rPr>
        <w:t>Y</w:t>
      </w:r>
      <w:r w:rsidRPr="00560C53">
        <w:rPr>
          <w:rFonts w:eastAsia="Times New Roman"/>
          <w:color w:val="000000"/>
          <w:szCs w:val="20"/>
          <w:shd w:val="clear" w:color="auto" w:fill="FFFFFF"/>
        </w:rPr>
        <w:t>λ</w:t>
      </w:r>
      <w:proofErr w:type="spellEnd"/>
      <w:r w:rsidRPr="00560C53">
        <w:rPr>
          <w:rFonts w:eastAsia="Times New Roman"/>
          <w:color w:val="000000"/>
          <w:szCs w:val="20"/>
          <w:shd w:val="clear" w:color="auto" w:fill="FFFFFF"/>
        </w:rPr>
        <w:t xml:space="preserve"> ≥ </w:t>
      </w:r>
      <w:proofErr w:type="spellStart"/>
      <w:r w:rsidRPr="00560C53">
        <w:rPr>
          <w:rFonts w:eastAsia="Times New Roman"/>
          <w:color w:val="000000"/>
          <w:szCs w:val="20"/>
          <w:shd w:val="clear" w:color="auto" w:fill="FFFFFF"/>
        </w:rPr>
        <w:t>y</w:t>
      </w:r>
      <w:r w:rsidRPr="006E7BB2">
        <w:rPr>
          <w:rFonts w:eastAsia="Times New Roman"/>
          <w:color w:val="000000"/>
          <w:szCs w:val="20"/>
          <w:shd w:val="clear" w:color="auto" w:fill="FFFFFF"/>
          <w:vertAlign w:val="subscript"/>
        </w:rPr>
        <w:t>k</w:t>
      </w:r>
      <w:proofErr w:type="spellEnd"/>
      <w:r w:rsidR="00BA5098">
        <w:rPr>
          <w:rFonts w:eastAsia="Times New Roman"/>
          <w:color w:val="000000"/>
          <w:szCs w:val="20"/>
          <w:shd w:val="clear" w:color="auto" w:fill="FFFFFF"/>
          <w:vertAlign w:val="subscript"/>
        </w:rPr>
        <w:tab/>
      </w:r>
      <w:r w:rsidR="00BA5098">
        <w:rPr>
          <w:rFonts w:eastAsia="Times New Roman"/>
          <w:color w:val="000000"/>
          <w:szCs w:val="20"/>
          <w:shd w:val="clear" w:color="auto" w:fill="FFFFFF"/>
          <w:vertAlign w:val="subscript"/>
        </w:rPr>
        <w:tab/>
      </w:r>
      <w:r w:rsidR="00BA5098">
        <w:rPr>
          <w:rFonts w:eastAsia="Times New Roman"/>
          <w:color w:val="000000"/>
          <w:szCs w:val="20"/>
          <w:shd w:val="clear" w:color="auto" w:fill="FFFFFF"/>
        </w:rPr>
        <w:t>(3)</w:t>
      </w:r>
      <w:r w:rsidRPr="00560C53">
        <w:rPr>
          <w:rFonts w:eastAsia="Times New Roman"/>
          <w:color w:val="000000"/>
          <w:szCs w:val="20"/>
        </w:rPr>
        <w:br/>
      </w:r>
      <w:proofErr w:type="spellStart"/>
      <w:r w:rsidRPr="00560C53">
        <w:rPr>
          <w:rFonts w:eastAsia="Times New Roman"/>
          <w:color w:val="000000"/>
          <w:szCs w:val="20"/>
          <w:shd w:val="clear" w:color="auto" w:fill="FFFFFF"/>
        </w:rPr>
        <w:t>eλ</w:t>
      </w:r>
      <w:proofErr w:type="spellEnd"/>
      <w:r w:rsidRPr="00560C53">
        <w:rPr>
          <w:rFonts w:eastAsia="Times New Roman"/>
          <w:color w:val="000000"/>
          <w:szCs w:val="20"/>
          <w:shd w:val="clear" w:color="auto" w:fill="FFFFFF"/>
        </w:rPr>
        <w:t xml:space="preserve"> = 1,</w:t>
      </w:r>
      <w:r w:rsidR="000D3AA1">
        <w:rPr>
          <w:rFonts w:eastAsia="Times New Roman"/>
          <w:color w:val="000000"/>
          <w:szCs w:val="20"/>
          <w:shd w:val="clear" w:color="auto" w:fill="FFFFFF"/>
        </w:rPr>
        <w:t xml:space="preserve"> </w:t>
      </w:r>
      <w:proofErr w:type="spellStart"/>
      <w:r w:rsidRPr="00560C53">
        <w:rPr>
          <w:rFonts w:eastAsia="Times New Roman"/>
          <w:color w:val="000000"/>
          <w:szCs w:val="20"/>
          <w:shd w:val="clear" w:color="auto" w:fill="FFFFFF"/>
        </w:rPr>
        <w:t>λ</w:t>
      </w:r>
      <w:r w:rsidRPr="006E7BB2">
        <w:rPr>
          <w:rFonts w:eastAsia="Times New Roman"/>
          <w:color w:val="000000"/>
          <w:szCs w:val="20"/>
          <w:shd w:val="clear" w:color="auto" w:fill="FFFFFF"/>
          <w:vertAlign w:val="subscript"/>
        </w:rPr>
        <w:t>j</w:t>
      </w:r>
      <w:proofErr w:type="spellEnd"/>
      <w:r w:rsidRPr="00560C53">
        <w:rPr>
          <w:rFonts w:eastAsia="Times New Roman"/>
          <w:color w:val="000000"/>
          <w:szCs w:val="20"/>
          <w:shd w:val="clear" w:color="auto" w:fill="FFFFFF"/>
        </w:rPr>
        <w:t xml:space="preserve"> </w:t>
      </w:r>
      <w:r w:rsidRPr="00560C53">
        <w:rPr>
          <w:rFonts w:ascii="MS Mincho" w:eastAsia="MS Mincho" w:hAnsi="MS Mincho" w:cs="MS Mincho"/>
          <w:color w:val="000000"/>
          <w:szCs w:val="20"/>
          <w:shd w:val="clear" w:color="auto" w:fill="FFFFFF"/>
        </w:rPr>
        <w:t>∈</w:t>
      </w:r>
      <w:r w:rsidRPr="00560C53">
        <w:rPr>
          <w:rFonts w:eastAsia="Times New Roman"/>
          <w:color w:val="000000"/>
          <w:szCs w:val="20"/>
          <w:shd w:val="clear" w:color="auto" w:fill="FFFFFF"/>
        </w:rPr>
        <w:t xml:space="preserve"> {0,1}</w:t>
      </w:r>
      <w:r w:rsidR="00BA5098">
        <w:rPr>
          <w:rFonts w:eastAsia="Times New Roman"/>
          <w:color w:val="000000"/>
          <w:szCs w:val="20"/>
          <w:shd w:val="clear" w:color="auto" w:fill="FFFFFF"/>
        </w:rPr>
        <w:tab/>
      </w:r>
      <w:r w:rsidR="00BA5098">
        <w:rPr>
          <w:rFonts w:eastAsia="Times New Roman"/>
          <w:color w:val="000000"/>
          <w:szCs w:val="20"/>
          <w:shd w:val="clear" w:color="auto" w:fill="FFFFFF"/>
        </w:rPr>
        <w:tab/>
        <w:t>(4)</w:t>
      </w:r>
    </w:p>
    <w:p w14:paraId="4E84CDFD" w14:textId="77777777" w:rsidR="00B84BC0" w:rsidRPr="00E03C77" w:rsidRDefault="00B84BC0" w:rsidP="00E03C77">
      <w:pPr>
        <w:rPr>
          <w:rFonts w:eastAsia="Times New Roman"/>
        </w:rPr>
      </w:pPr>
    </w:p>
    <w:p w14:paraId="5323355B" w14:textId="77777777" w:rsidR="00E03C77" w:rsidRPr="00940E2E" w:rsidRDefault="00E03C77" w:rsidP="00940E2E">
      <w:pPr>
        <w:rPr>
          <w:rFonts w:eastAsia="Times New Roman"/>
        </w:rPr>
      </w:pPr>
    </w:p>
    <w:p w14:paraId="31BDB041" w14:textId="4C87079C" w:rsidR="00682365" w:rsidRPr="00560C53" w:rsidRDefault="00682365" w:rsidP="00682365">
      <w:pPr>
        <w:spacing w:line="360" w:lineRule="auto"/>
        <w:ind w:firstLine="708"/>
        <w:jc w:val="both"/>
      </w:pPr>
      <w:r w:rsidRPr="00560C53">
        <w:br w:type="page"/>
      </w:r>
    </w:p>
    <w:p w14:paraId="2CAFA605" w14:textId="101D23B8" w:rsidR="00A96D04" w:rsidRPr="00682365" w:rsidRDefault="00102BB1" w:rsidP="00682365">
      <w:pPr>
        <w:pStyle w:val="1"/>
      </w:pPr>
      <w:bookmarkStart w:id="22" w:name="_Toc37103885"/>
      <w:bookmarkStart w:id="23" w:name="_Toc41854060"/>
      <w:r>
        <w:lastRenderedPageBreak/>
        <w:t>АНАЛИЗ РЕЗУЛЬТАТОВ</w:t>
      </w:r>
      <w:r w:rsidR="00A46274">
        <w:t xml:space="preserve"> ТЕХНИЧЕСКОЙ</w:t>
      </w:r>
      <w:r>
        <w:t xml:space="preserve"> </w:t>
      </w:r>
      <w:r w:rsidR="003A528A">
        <w:t>ЭФФЕКТИВНОСТИ ГРУЗОВЫХ ТЕРМИНАЛОВ</w:t>
      </w:r>
      <w:bookmarkEnd w:id="22"/>
      <w:bookmarkEnd w:id="23"/>
    </w:p>
    <w:p w14:paraId="6147550C" w14:textId="693FD490" w:rsidR="00D56388" w:rsidRPr="00682365" w:rsidRDefault="002C107E" w:rsidP="00591F7A">
      <w:pPr>
        <w:pStyle w:val="2"/>
        <w:rPr>
          <w:lang w:eastAsia="ru-RU"/>
        </w:rPr>
      </w:pPr>
      <w:bookmarkStart w:id="24" w:name="_Toc37103886"/>
      <w:bookmarkStart w:id="25" w:name="_Toc41854061"/>
      <w:r w:rsidRPr="002C107E">
        <w:rPr>
          <w:lang w:eastAsia="ru-RU"/>
        </w:rPr>
        <w:t>Измер</w:t>
      </w:r>
      <w:r w:rsidR="00BE2F6D">
        <w:rPr>
          <w:lang w:eastAsia="ru-RU"/>
        </w:rPr>
        <w:t>ение технической эффективности грузовых терминалов</w:t>
      </w:r>
      <w:bookmarkEnd w:id="24"/>
      <w:bookmarkEnd w:id="25"/>
    </w:p>
    <w:p w14:paraId="16C4D5AB" w14:textId="1FFDB8F0" w:rsidR="00CE0D3A" w:rsidRPr="00B175E9" w:rsidRDefault="008536E9" w:rsidP="00BB776B">
      <w:pPr>
        <w:spacing w:line="360" w:lineRule="auto"/>
        <w:ind w:firstLine="708"/>
        <w:jc w:val="both"/>
        <w:rPr>
          <w:rFonts w:eastAsia="Times New Roman"/>
          <w:color w:val="000000"/>
          <w:shd w:val="clear" w:color="auto" w:fill="FFFFFF"/>
        </w:rPr>
      </w:pPr>
      <w:r>
        <w:rPr>
          <w:rFonts w:eastAsia="Times New Roman"/>
          <w:color w:val="000000"/>
          <w:shd w:val="clear" w:color="auto" w:fill="FFFFFF"/>
        </w:rPr>
        <w:t>В</w:t>
      </w:r>
      <w:r w:rsidR="00CE0D3A" w:rsidRPr="00B175E9">
        <w:rPr>
          <w:rFonts w:eastAsia="Times New Roman"/>
          <w:color w:val="000000"/>
          <w:shd w:val="clear" w:color="auto" w:fill="FFFFFF"/>
        </w:rPr>
        <w:t xml:space="preserve"> данном разделе мы определим, какие показатели деятельности и какие ресурсы следует рассматривать при оценке производственной эффективности этих объектов транспортной инфраструктуры.</w:t>
      </w:r>
    </w:p>
    <w:p w14:paraId="2DB840B1" w14:textId="77777777" w:rsidR="00F32A55" w:rsidRDefault="009C7AA5" w:rsidP="00991C0E">
      <w:pPr>
        <w:spacing w:line="360" w:lineRule="auto"/>
        <w:ind w:firstLine="708"/>
        <w:jc w:val="both"/>
        <w:rPr>
          <w:rFonts w:eastAsia="Times New Roman"/>
        </w:rPr>
      </w:pPr>
      <w:r>
        <w:rPr>
          <w:rFonts w:eastAsia="Times New Roman"/>
        </w:rPr>
        <w:t xml:space="preserve">Грузовые терминалы находятся не в одинаковых экономических условиях. </w:t>
      </w:r>
      <w:r w:rsidR="00B76270">
        <w:rPr>
          <w:rFonts w:eastAsia="Times New Roman"/>
        </w:rPr>
        <w:t xml:space="preserve">Ввиду того, что перевозки авиатранспортом являются самым дорогим среди всех видов транспортировок, маршруты по перевозке грузов выстраиваются таким образом, что основные потоки прибывают в крупные центры, откуда дальше направляются по разным направлениям другими видами транспорта. Конечно, есть определенные группы товаров, которые требуют быстрой доставки до конечного потребителя, такие как скоропортящиеся продукты, цветы, медикаменты и другие категории, поэтому авиационная логистика сосредоточена не только в крупных </w:t>
      </w:r>
      <w:proofErr w:type="spellStart"/>
      <w:r w:rsidR="00B76270">
        <w:rPr>
          <w:rFonts w:eastAsia="Times New Roman"/>
        </w:rPr>
        <w:t>хабах</w:t>
      </w:r>
      <w:proofErr w:type="spellEnd"/>
      <w:r w:rsidR="00B76270">
        <w:rPr>
          <w:rFonts w:eastAsia="Times New Roman"/>
        </w:rPr>
        <w:t>, но также и в аэропортах с относительно небольшим грузооборотом.</w:t>
      </w:r>
    </w:p>
    <w:p w14:paraId="05B2598D" w14:textId="77777777" w:rsidR="00D9261D" w:rsidRDefault="00D9261D" w:rsidP="00962B9C">
      <w:pPr>
        <w:spacing w:line="360" w:lineRule="auto"/>
        <w:ind w:firstLine="708"/>
        <w:jc w:val="both"/>
        <w:rPr>
          <w:rFonts w:eastAsia="Times New Roman"/>
        </w:rPr>
      </w:pPr>
      <w:r>
        <w:rPr>
          <w:rFonts w:eastAsia="Times New Roman"/>
        </w:rPr>
        <w:t>Как уже было сказано в первой главе, основными видами деятельности грузовых терминалов аэропортов являются:</w:t>
      </w:r>
    </w:p>
    <w:p w14:paraId="27221F62" w14:textId="77777777" w:rsidR="00EB5273" w:rsidRPr="00F37CC3" w:rsidRDefault="00EB5273" w:rsidP="00962B9C">
      <w:pPr>
        <w:numPr>
          <w:ilvl w:val="0"/>
          <w:numId w:val="18"/>
        </w:numPr>
        <w:spacing w:line="360" w:lineRule="auto"/>
        <w:jc w:val="both"/>
        <w:rPr>
          <w:b/>
        </w:rPr>
      </w:pPr>
      <w:r w:rsidRPr="00F37CC3">
        <w:t>прием груза и почты от грузоотправителей;</w:t>
      </w:r>
    </w:p>
    <w:p w14:paraId="631AB822" w14:textId="7F60F4BE" w:rsidR="00EB5273" w:rsidRPr="00F37CC3" w:rsidRDefault="00EB5273" w:rsidP="00962B9C">
      <w:pPr>
        <w:numPr>
          <w:ilvl w:val="0"/>
          <w:numId w:val="18"/>
        </w:numPr>
        <w:spacing w:line="360" w:lineRule="auto"/>
        <w:jc w:val="both"/>
        <w:rPr>
          <w:b/>
        </w:rPr>
      </w:pPr>
      <w:r w:rsidRPr="00F37CC3">
        <w:t>времен</w:t>
      </w:r>
      <w:r>
        <w:t xml:space="preserve">ное хранение почты и груза, в том </w:t>
      </w:r>
      <w:r w:rsidRPr="00F37CC3">
        <w:t>ч</w:t>
      </w:r>
      <w:r>
        <w:t>исле опасного</w:t>
      </w:r>
      <w:r w:rsidRPr="00F37CC3">
        <w:t>, их комплектование для последующей воздушной перевозки;</w:t>
      </w:r>
    </w:p>
    <w:p w14:paraId="1316DFC6" w14:textId="77777777" w:rsidR="00EB5273" w:rsidRPr="00F37CC3" w:rsidRDefault="00EB5273" w:rsidP="00962B9C">
      <w:pPr>
        <w:numPr>
          <w:ilvl w:val="0"/>
          <w:numId w:val="18"/>
        </w:numPr>
        <w:spacing w:line="360" w:lineRule="auto"/>
        <w:jc w:val="both"/>
        <w:rPr>
          <w:b/>
        </w:rPr>
      </w:pPr>
      <w:r w:rsidRPr="00F37CC3">
        <w:t>оформление перевозочной документации на воздушную перевозку груза и почты;</w:t>
      </w:r>
    </w:p>
    <w:p w14:paraId="6F936639" w14:textId="48BD0E26" w:rsidR="00EB5273" w:rsidRPr="00F37CC3" w:rsidRDefault="00EB5273" w:rsidP="00962B9C">
      <w:pPr>
        <w:numPr>
          <w:ilvl w:val="0"/>
          <w:numId w:val="18"/>
        </w:numPr>
        <w:spacing w:line="360" w:lineRule="auto"/>
        <w:jc w:val="both"/>
        <w:rPr>
          <w:b/>
        </w:rPr>
      </w:pPr>
      <w:r w:rsidRPr="00F37CC3">
        <w:t xml:space="preserve">доставку груза и почты к месту стоянки </w:t>
      </w:r>
      <w:r>
        <w:t>воздушных судов</w:t>
      </w:r>
      <w:r w:rsidRPr="00F37CC3">
        <w:t>;</w:t>
      </w:r>
    </w:p>
    <w:p w14:paraId="04C59ADD" w14:textId="77777777" w:rsidR="00EB5273" w:rsidRPr="00F37CC3" w:rsidRDefault="00EB5273" w:rsidP="00962B9C">
      <w:pPr>
        <w:numPr>
          <w:ilvl w:val="0"/>
          <w:numId w:val="18"/>
        </w:numPr>
        <w:spacing w:line="360" w:lineRule="auto"/>
        <w:jc w:val="both"/>
        <w:rPr>
          <w:b/>
        </w:rPr>
      </w:pPr>
      <w:r w:rsidRPr="00F37CC3">
        <w:t>погрузку груза и почты, их швартовку на борту ВС;</w:t>
      </w:r>
    </w:p>
    <w:p w14:paraId="2BD2B108" w14:textId="77777777" w:rsidR="00EB5273" w:rsidRPr="00F37CC3" w:rsidRDefault="00EB5273" w:rsidP="00962B9C">
      <w:pPr>
        <w:numPr>
          <w:ilvl w:val="0"/>
          <w:numId w:val="18"/>
        </w:numPr>
        <w:spacing w:line="360" w:lineRule="auto"/>
        <w:jc w:val="both"/>
        <w:rPr>
          <w:b/>
        </w:rPr>
      </w:pPr>
      <w:r w:rsidRPr="00F37CC3">
        <w:t>выгрузку груза и почты из ВС, доставку груза и почты на территорию грузового комплекса;</w:t>
      </w:r>
    </w:p>
    <w:p w14:paraId="4CDE41D8" w14:textId="7835B21E" w:rsidR="00EB5273" w:rsidRPr="00F37CC3" w:rsidRDefault="00EB5273" w:rsidP="00962B9C">
      <w:pPr>
        <w:numPr>
          <w:ilvl w:val="0"/>
          <w:numId w:val="18"/>
        </w:numPr>
        <w:spacing w:line="360" w:lineRule="auto"/>
        <w:jc w:val="both"/>
        <w:rPr>
          <w:b/>
        </w:rPr>
      </w:pPr>
      <w:proofErr w:type="spellStart"/>
      <w:r w:rsidRPr="00F37CC3">
        <w:t>раскомплектование</w:t>
      </w:r>
      <w:proofErr w:type="spellEnd"/>
      <w:r w:rsidRPr="00F37CC3">
        <w:t xml:space="preserve"> груза по прилету, временное хранение почты и гру</w:t>
      </w:r>
      <w:r>
        <w:t>за, в том числе опасного</w:t>
      </w:r>
      <w:r w:rsidRPr="00F37CC3">
        <w:t>;</w:t>
      </w:r>
    </w:p>
    <w:p w14:paraId="0590CF51" w14:textId="77777777" w:rsidR="00EB5273" w:rsidRPr="00F37CC3" w:rsidRDefault="00EB5273" w:rsidP="00962B9C">
      <w:pPr>
        <w:numPr>
          <w:ilvl w:val="0"/>
          <w:numId w:val="18"/>
        </w:numPr>
        <w:spacing w:line="360" w:lineRule="auto"/>
        <w:jc w:val="both"/>
        <w:rPr>
          <w:b/>
        </w:rPr>
      </w:pPr>
      <w:r w:rsidRPr="00F37CC3">
        <w:t>выдачу груза и почты грузополучателям;</w:t>
      </w:r>
    </w:p>
    <w:p w14:paraId="1F6E13B8" w14:textId="1881EFAD" w:rsidR="00EB5273" w:rsidRDefault="00EB5273" w:rsidP="00962B9C">
      <w:pPr>
        <w:numPr>
          <w:ilvl w:val="0"/>
          <w:numId w:val="18"/>
        </w:numPr>
        <w:spacing w:line="360" w:lineRule="auto"/>
        <w:ind w:left="0" w:firstLine="567"/>
        <w:jc w:val="both"/>
      </w:pPr>
      <w:r>
        <w:t xml:space="preserve"> </w:t>
      </w:r>
      <w:r w:rsidRPr="00F37CC3">
        <w:t xml:space="preserve">техническое </w:t>
      </w:r>
      <w:r>
        <w:t xml:space="preserve">обслуживание и ремонт наземной </w:t>
      </w:r>
      <w:r w:rsidRPr="00F37CC3">
        <w:t>техники, используемой при обслуживании груза и почты;</w:t>
      </w:r>
    </w:p>
    <w:p w14:paraId="5CF743A6" w14:textId="77777777" w:rsidR="00EB5273" w:rsidRDefault="00EB5273" w:rsidP="00962B9C">
      <w:pPr>
        <w:numPr>
          <w:ilvl w:val="0"/>
          <w:numId w:val="18"/>
        </w:numPr>
        <w:spacing w:line="360" w:lineRule="auto"/>
        <w:ind w:left="0" w:firstLine="567"/>
        <w:jc w:val="both"/>
      </w:pPr>
      <w:r>
        <w:t xml:space="preserve"> </w:t>
      </w:r>
      <w:r w:rsidRPr="00F37CC3">
        <w:t>информационное обеспечение авиаперевозок груза и почты.</w:t>
      </w:r>
    </w:p>
    <w:p w14:paraId="4F6D8952" w14:textId="77777777" w:rsidR="00FE06D5" w:rsidRDefault="00EB5273" w:rsidP="00962B9C">
      <w:pPr>
        <w:spacing w:line="360" w:lineRule="auto"/>
        <w:ind w:firstLine="708"/>
        <w:jc w:val="both"/>
        <w:rPr>
          <w:rFonts w:eastAsia="Times New Roman"/>
        </w:rPr>
      </w:pPr>
      <w:r>
        <w:rPr>
          <w:rFonts w:eastAsia="Times New Roman"/>
        </w:rPr>
        <w:t>В этой работе для определения уровня технической эффективности в качестве входных параметров</w:t>
      </w:r>
      <w:r w:rsidR="00902A64">
        <w:rPr>
          <w:rFonts w:eastAsia="Times New Roman"/>
        </w:rPr>
        <w:t xml:space="preserve"> и переменных</w:t>
      </w:r>
      <w:r>
        <w:rPr>
          <w:rFonts w:eastAsia="Times New Roman"/>
        </w:rPr>
        <w:t xml:space="preserve"> в методологии DEA мы будем рассматривать инфраструктурные характеристики грузовых терминалов и количество рабочей силы в них</w:t>
      </w:r>
      <w:r w:rsidR="00902A64">
        <w:rPr>
          <w:rFonts w:eastAsia="Times New Roman"/>
        </w:rPr>
        <w:t>, соответственно</w:t>
      </w:r>
      <w:r>
        <w:rPr>
          <w:rFonts w:eastAsia="Times New Roman"/>
        </w:rPr>
        <w:t xml:space="preserve">. </w:t>
      </w:r>
      <w:r w:rsidR="00902A64">
        <w:rPr>
          <w:rFonts w:eastAsia="Times New Roman"/>
        </w:rPr>
        <w:t>Параметрами</w:t>
      </w:r>
      <w:r>
        <w:rPr>
          <w:rFonts w:eastAsia="Times New Roman"/>
        </w:rPr>
        <w:t xml:space="preserve"> компаний являются площадь грузовых терминалов, уровень </w:t>
      </w:r>
      <w:r>
        <w:rPr>
          <w:rFonts w:eastAsia="Times New Roman"/>
        </w:rPr>
        <w:lastRenderedPageBreak/>
        <w:t xml:space="preserve">автоматизации и цифровизации, а </w:t>
      </w:r>
      <w:r w:rsidR="00902A64">
        <w:rPr>
          <w:rFonts w:eastAsia="Times New Roman"/>
        </w:rPr>
        <w:t>переменным ресурсом выступает</w:t>
      </w:r>
      <w:r>
        <w:rPr>
          <w:rFonts w:eastAsia="Times New Roman"/>
        </w:rPr>
        <w:t xml:space="preserve"> количество работников на предприятии.</w:t>
      </w:r>
      <w:r w:rsidR="000377F3">
        <w:rPr>
          <w:rFonts w:eastAsia="Times New Roman"/>
        </w:rPr>
        <w:t xml:space="preserve"> Инфраструктурные характеристики компаний являются переменными только в долгосрочной перспективе, поэтому в данной работе их показатели остаются неизменными во всех рассматриваемых годах.</w:t>
      </w:r>
      <w:r>
        <w:rPr>
          <w:rFonts w:eastAsia="Times New Roman"/>
        </w:rPr>
        <w:t xml:space="preserve"> В качестве </w:t>
      </w:r>
      <w:r w:rsidR="00AD64E9">
        <w:rPr>
          <w:rFonts w:eastAsia="Times New Roman"/>
        </w:rPr>
        <w:t xml:space="preserve">результатов деятельности терминалов рассмотрим объем грузооборота на предприятии и доход компании. </w:t>
      </w:r>
    </w:p>
    <w:p w14:paraId="5D0515CC" w14:textId="66F00565" w:rsidR="00EB5273" w:rsidRDefault="00FE06D5" w:rsidP="00962B9C">
      <w:pPr>
        <w:spacing w:line="360" w:lineRule="auto"/>
        <w:ind w:firstLine="708"/>
        <w:jc w:val="both"/>
        <w:rPr>
          <w:rFonts w:eastAsia="Times New Roman"/>
        </w:rPr>
      </w:pPr>
      <w:r>
        <w:rPr>
          <w:rFonts w:eastAsia="Times New Roman"/>
        </w:rPr>
        <w:t xml:space="preserve">Для проведения анализа эффективности деятельности были выбраны были выбраны предприятия разного масштаба и расположения. </w:t>
      </w:r>
      <w:r w:rsidR="00E53B7B">
        <w:rPr>
          <w:rFonts w:eastAsia="Times New Roman"/>
        </w:rPr>
        <w:t>Руководство грузового терминала П</w:t>
      </w:r>
      <w:r w:rsidR="004D1666">
        <w:rPr>
          <w:rFonts w:eastAsia="Times New Roman"/>
        </w:rPr>
        <w:t>улково предоставило данные по</w:t>
      </w:r>
      <w:r w:rsidR="00CC1AAE">
        <w:rPr>
          <w:rFonts w:eastAsia="Times New Roman"/>
        </w:rPr>
        <w:t xml:space="preserve"> грузообороту и доходу</w:t>
      </w:r>
      <w:r w:rsidR="00772CBA">
        <w:rPr>
          <w:rFonts w:eastAsia="Times New Roman"/>
        </w:rPr>
        <w:t xml:space="preserve"> крупнейших мировых</w:t>
      </w:r>
      <w:r w:rsidR="004D1666">
        <w:rPr>
          <w:rFonts w:eastAsia="Times New Roman"/>
        </w:rPr>
        <w:t xml:space="preserve"> и</w:t>
      </w:r>
      <w:r w:rsidR="00772CBA">
        <w:rPr>
          <w:rFonts w:eastAsia="Times New Roman"/>
        </w:rPr>
        <w:t xml:space="preserve"> российских грузовых</w:t>
      </w:r>
      <w:r w:rsidR="00D2306C">
        <w:rPr>
          <w:rFonts w:eastAsia="Times New Roman"/>
        </w:rPr>
        <w:t xml:space="preserve"> терминалов</w:t>
      </w:r>
      <w:r w:rsidR="00E53B7B">
        <w:rPr>
          <w:rFonts w:eastAsia="Times New Roman"/>
        </w:rPr>
        <w:t xml:space="preserve"> аэропортов.</w:t>
      </w:r>
      <w:r w:rsidR="004D1666">
        <w:rPr>
          <w:rFonts w:eastAsia="Times New Roman"/>
        </w:rPr>
        <w:t xml:space="preserve"> Ввиду того, что авиационная логистика в России занимает маленькую долю рынка, для проведения анализа были выбраны зарубежные аэропорты со</w:t>
      </w:r>
      <w:r w:rsidR="00E53B7B">
        <w:rPr>
          <w:rFonts w:eastAsia="Times New Roman"/>
        </w:rPr>
        <w:t xml:space="preserve"> </w:t>
      </w:r>
      <w:r w:rsidR="004D1666">
        <w:rPr>
          <w:rFonts w:eastAsia="Times New Roman"/>
        </w:rPr>
        <w:t>схожими инфраструктурными характеристиками и объемами обрабатываемого груза.</w:t>
      </w:r>
      <w:r w:rsidR="00E53B7B">
        <w:rPr>
          <w:rFonts w:eastAsia="Times New Roman"/>
        </w:rPr>
        <w:t xml:space="preserve"> </w:t>
      </w:r>
      <w:r>
        <w:rPr>
          <w:rFonts w:eastAsia="Times New Roman"/>
        </w:rPr>
        <w:t xml:space="preserve"> </w:t>
      </w:r>
      <w:r w:rsidR="006F6769">
        <w:rPr>
          <w:rFonts w:eastAsia="Times New Roman"/>
        </w:rPr>
        <w:t>Д</w:t>
      </w:r>
      <w:r w:rsidR="00AD64E9">
        <w:rPr>
          <w:rFonts w:eastAsia="Times New Roman"/>
        </w:rPr>
        <w:t>анные</w:t>
      </w:r>
      <w:r w:rsidR="000B2F04">
        <w:rPr>
          <w:rFonts w:eastAsia="Times New Roman"/>
        </w:rPr>
        <w:t xml:space="preserve"> по 30 грузовым терминалам аэропортов</w:t>
      </w:r>
      <w:r w:rsidR="00AD64E9">
        <w:rPr>
          <w:rFonts w:eastAsia="Times New Roman"/>
        </w:rPr>
        <w:t xml:space="preserve"> за 2016-1018 года представлены ниже в таблице 3.</w:t>
      </w:r>
    </w:p>
    <w:p w14:paraId="4AD10964" w14:textId="77777777" w:rsidR="000B2F04" w:rsidRDefault="000B2F04" w:rsidP="00D9261D">
      <w:pPr>
        <w:spacing w:line="360" w:lineRule="auto"/>
        <w:ind w:firstLine="708"/>
        <w:rPr>
          <w:rFonts w:eastAsia="Times New Roman"/>
        </w:rPr>
      </w:pPr>
    </w:p>
    <w:p w14:paraId="01FD6DD8" w14:textId="2972819B" w:rsidR="00BF46CA" w:rsidRPr="00BF46CA" w:rsidRDefault="002C4B84" w:rsidP="00BF46CA">
      <w:pPr>
        <w:spacing w:line="360" w:lineRule="auto"/>
        <w:ind w:firstLine="708"/>
        <w:jc w:val="right"/>
        <w:rPr>
          <w:rFonts w:eastAsia="Times New Roman"/>
          <w:bCs/>
          <w:i/>
          <w:iCs/>
          <w:sz w:val="22"/>
          <w:szCs w:val="22"/>
        </w:rPr>
      </w:pPr>
      <w:r w:rsidRPr="00BF46CA">
        <w:rPr>
          <w:rFonts w:eastAsia="Times New Roman"/>
          <w:bCs/>
          <w:i/>
          <w:iCs/>
          <w:sz w:val="22"/>
          <w:szCs w:val="22"/>
        </w:rPr>
        <w:t>Таблица 3</w:t>
      </w:r>
    </w:p>
    <w:p w14:paraId="40CF7F58" w14:textId="778D4783" w:rsidR="00BD5C44" w:rsidRPr="000A6870" w:rsidRDefault="002C4B84" w:rsidP="005F5BBB">
      <w:pPr>
        <w:spacing w:line="360" w:lineRule="auto"/>
        <w:ind w:firstLine="708"/>
        <w:jc w:val="center"/>
        <w:rPr>
          <w:rFonts w:eastAsia="Times New Roman"/>
          <w:b/>
        </w:rPr>
      </w:pPr>
      <w:r w:rsidRPr="00337AB8">
        <w:rPr>
          <w:rFonts w:eastAsia="Times New Roman"/>
          <w:b/>
          <w:sz w:val="22"/>
          <w:szCs w:val="22"/>
        </w:rPr>
        <w:t>Данные</w:t>
      </w:r>
      <w:r w:rsidR="000B2F04" w:rsidRPr="00337AB8">
        <w:rPr>
          <w:rFonts w:eastAsia="Times New Roman"/>
          <w:b/>
          <w:sz w:val="22"/>
          <w:szCs w:val="22"/>
        </w:rPr>
        <w:t xml:space="preserve"> по грузовым терминалам за 2016-2018 года.</w:t>
      </w:r>
    </w:p>
    <w:tbl>
      <w:tblPr>
        <w:tblW w:w="8814" w:type="dxa"/>
        <w:tblLook w:val="04A0" w:firstRow="1" w:lastRow="0" w:firstColumn="1" w:lastColumn="0" w:noHBand="0" w:noVBand="1"/>
      </w:tblPr>
      <w:tblGrid>
        <w:gridCol w:w="2126"/>
        <w:gridCol w:w="1211"/>
        <w:gridCol w:w="1390"/>
        <w:gridCol w:w="1704"/>
        <w:gridCol w:w="1464"/>
        <w:gridCol w:w="1140"/>
      </w:tblGrid>
      <w:tr w:rsidR="00432FFC" w:rsidRPr="00432FFC" w14:paraId="16FB7251" w14:textId="77777777" w:rsidTr="007F356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0AB2" w14:textId="2A28BD51" w:rsidR="00432FFC" w:rsidRPr="00337AB8" w:rsidRDefault="00432FFC" w:rsidP="007F356D">
            <w:pPr>
              <w:jc w:val="center"/>
              <w:rPr>
                <w:rFonts w:eastAsia="Times New Roman"/>
                <w:color w:val="000000"/>
                <w:sz w:val="22"/>
                <w:szCs w:val="22"/>
              </w:rPr>
            </w:pPr>
          </w:p>
        </w:tc>
        <w:tc>
          <w:tcPr>
            <w:tcW w:w="40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705229" w14:textId="30F16C84" w:rsidR="00432FFC" w:rsidRPr="00337AB8" w:rsidRDefault="00BC2B88" w:rsidP="007F356D">
            <w:pPr>
              <w:jc w:val="center"/>
              <w:rPr>
                <w:rFonts w:eastAsia="Times New Roman"/>
                <w:color w:val="000000"/>
                <w:sz w:val="22"/>
                <w:szCs w:val="22"/>
              </w:rPr>
            </w:pPr>
            <w:r w:rsidRPr="00337AB8">
              <w:rPr>
                <w:rFonts w:eastAsia="Times New Roman"/>
                <w:color w:val="000000"/>
                <w:sz w:val="22"/>
                <w:szCs w:val="22"/>
              </w:rPr>
              <w:t>Переменные в</w:t>
            </w:r>
            <w:r w:rsidR="00432FFC" w:rsidRPr="00337AB8">
              <w:rPr>
                <w:rFonts w:eastAsia="Times New Roman"/>
                <w:color w:val="000000"/>
                <w:sz w:val="22"/>
                <w:szCs w:val="22"/>
              </w:rPr>
              <w:t>ход</w:t>
            </w:r>
            <w:r w:rsidRPr="00337AB8">
              <w:rPr>
                <w:rFonts w:eastAsia="Times New Roman"/>
                <w:color w:val="000000"/>
                <w:sz w:val="22"/>
                <w:szCs w:val="22"/>
              </w:rPr>
              <w:t>а</w:t>
            </w:r>
          </w:p>
        </w:tc>
        <w:tc>
          <w:tcPr>
            <w:tcW w:w="25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0CE6B4" w14:textId="6D9D46F4" w:rsidR="00432FFC" w:rsidRPr="00337AB8" w:rsidRDefault="00BC2B88" w:rsidP="007F356D">
            <w:pPr>
              <w:jc w:val="center"/>
              <w:rPr>
                <w:rFonts w:eastAsia="Times New Roman"/>
                <w:color w:val="000000"/>
                <w:sz w:val="22"/>
                <w:szCs w:val="22"/>
              </w:rPr>
            </w:pPr>
            <w:r w:rsidRPr="00337AB8">
              <w:rPr>
                <w:rFonts w:eastAsia="Times New Roman"/>
                <w:color w:val="000000"/>
                <w:sz w:val="22"/>
                <w:szCs w:val="22"/>
              </w:rPr>
              <w:t>Переменные в</w:t>
            </w:r>
            <w:r w:rsidR="00432FFC" w:rsidRPr="00337AB8">
              <w:rPr>
                <w:rFonts w:eastAsia="Times New Roman"/>
                <w:color w:val="000000"/>
                <w:sz w:val="22"/>
                <w:szCs w:val="22"/>
              </w:rPr>
              <w:t>ыход</w:t>
            </w:r>
            <w:r w:rsidR="00196B69" w:rsidRPr="00337AB8">
              <w:rPr>
                <w:rFonts w:eastAsia="Times New Roman"/>
                <w:color w:val="000000"/>
                <w:sz w:val="22"/>
                <w:szCs w:val="22"/>
              </w:rPr>
              <w:t>а</w:t>
            </w:r>
          </w:p>
        </w:tc>
      </w:tr>
      <w:tr w:rsidR="00432FFC" w:rsidRPr="00432FFC" w14:paraId="351B1EDE" w14:textId="77777777" w:rsidTr="007F356D">
        <w:trPr>
          <w:trHeight w:val="300"/>
        </w:trPr>
        <w:tc>
          <w:tcPr>
            <w:tcW w:w="2126" w:type="dxa"/>
            <w:tcBorders>
              <w:top w:val="nil"/>
              <w:left w:val="single" w:sz="4" w:space="0" w:color="auto"/>
              <w:bottom w:val="single" w:sz="4" w:space="0" w:color="auto"/>
              <w:right w:val="nil"/>
            </w:tcBorders>
            <w:shd w:val="clear" w:color="auto" w:fill="auto"/>
            <w:noWrap/>
            <w:vAlign w:val="center"/>
            <w:hideMark/>
          </w:tcPr>
          <w:p w14:paraId="475D48B2" w14:textId="1BC7136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Грузовой терминал</w:t>
            </w:r>
          </w:p>
        </w:tc>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60BAA223" w14:textId="1A6E9DD6"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 xml:space="preserve">Площадь, </w:t>
            </w:r>
            <w:proofErr w:type="spellStart"/>
            <w:r w:rsidRPr="00337AB8">
              <w:rPr>
                <w:rFonts w:eastAsia="Times New Roman"/>
                <w:color w:val="000000"/>
                <w:sz w:val="22"/>
                <w:szCs w:val="22"/>
              </w:rPr>
              <w:t>кв.м</w:t>
            </w:r>
            <w:proofErr w:type="spellEnd"/>
            <w:r w:rsidRPr="00337AB8">
              <w:rPr>
                <w:rFonts w:eastAsia="Times New Roman"/>
                <w:color w:val="000000"/>
                <w:sz w:val="22"/>
                <w:szCs w:val="22"/>
              </w:rPr>
              <w:t>.</w:t>
            </w:r>
          </w:p>
        </w:tc>
        <w:tc>
          <w:tcPr>
            <w:tcW w:w="1177" w:type="dxa"/>
            <w:tcBorders>
              <w:top w:val="nil"/>
              <w:left w:val="nil"/>
              <w:bottom w:val="single" w:sz="4" w:space="0" w:color="auto"/>
              <w:right w:val="single" w:sz="4" w:space="0" w:color="auto"/>
            </w:tcBorders>
            <w:shd w:val="clear" w:color="auto" w:fill="auto"/>
            <w:noWrap/>
            <w:vAlign w:val="center"/>
            <w:hideMark/>
          </w:tcPr>
          <w:p w14:paraId="72EB11DF" w14:textId="4FF5F79A" w:rsidR="00432FFC" w:rsidRPr="00337AB8" w:rsidRDefault="007F356D" w:rsidP="007F356D">
            <w:pPr>
              <w:jc w:val="center"/>
              <w:rPr>
                <w:rFonts w:eastAsia="Times New Roman"/>
                <w:color w:val="000000"/>
                <w:sz w:val="22"/>
                <w:szCs w:val="22"/>
              </w:rPr>
            </w:pPr>
            <w:r w:rsidRPr="00337AB8">
              <w:rPr>
                <w:rFonts w:eastAsia="Times New Roman"/>
                <w:color w:val="000000"/>
                <w:sz w:val="22"/>
                <w:szCs w:val="22"/>
              </w:rPr>
              <w:t>Средняя численность п</w:t>
            </w:r>
            <w:r w:rsidR="00432FFC" w:rsidRPr="00337AB8">
              <w:rPr>
                <w:rFonts w:eastAsia="Times New Roman"/>
                <w:color w:val="000000"/>
                <w:sz w:val="22"/>
                <w:szCs w:val="22"/>
              </w:rPr>
              <w:t>ерсонал, чел.</w:t>
            </w:r>
          </w:p>
        </w:tc>
        <w:tc>
          <w:tcPr>
            <w:tcW w:w="1704" w:type="dxa"/>
            <w:tcBorders>
              <w:top w:val="nil"/>
              <w:left w:val="nil"/>
              <w:bottom w:val="single" w:sz="4" w:space="0" w:color="auto"/>
              <w:right w:val="single" w:sz="4" w:space="0" w:color="auto"/>
            </w:tcBorders>
            <w:shd w:val="clear" w:color="auto" w:fill="auto"/>
            <w:noWrap/>
            <w:vAlign w:val="center"/>
            <w:hideMark/>
          </w:tcPr>
          <w:p w14:paraId="3B623A9A" w14:textId="29D7BA8F" w:rsidR="00432FFC" w:rsidRPr="00337AB8" w:rsidRDefault="00432FFC" w:rsidP="007F356D">
            <w:pPr>
              <w:jc w:val="center"/>
              <w:rPr>
                <w:rFonts w:eastAsia="Times New Roman"/>
                <w:color w:val="000000"/>
                <w:sz w:val="22"/>
                <w:szCs w:val="22"/>
              </w:rPr>
            </w:pPr>
            <w:proofErr w:type="spellStart"/>
            <w:r w:rsidRPr="00337AB8">
              <w:rPr>
                <w:rFonts w:eastAsia="Times New Roman"/>
                <w:color w:val="000000"/>
                <w:sz w:val="22"/>
                <w:szCs w:val="22"/>
              </w:rPr>
              <w:t>Автоматизаци</w:t>
            </w:r>
            <w:proofErr w:type="spellEnd"/>
            <w:r w:rsidRPr="00337AB8">
              <w:rPr>
                <w:rFonts w:eastAsia="Times New Roman"/>
                <w:color w:val="000000"/>
                <w:sz w:val="22"/>
                <w:szCs w:val="22"/>
              </w:rPr>
              <w:t>,</w:t>
            </w:r>
          </w:p>
          <w:p w14:paraId="3F198D33" w14:textId="37A53033"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w:t>
            </w:r>
          </w:p>
        </w:tc>
        <w:tc>
          <w:tcPr>
            <w:tcW w:w="1456" w:type="dxa"/>
            <w:tcBorders>
              <w:top w:val="nil"/>
              <w:left w:val="single" w:sz="12" w:space="0" w:color="auto"/>
              <w:bottom w:val="single" w:sz="4" w:space="0" w:color="auto"/>
              <w:right w:val="single" w:sz="4" w:space="0" w:color="auto"/>
            </w:tcBorders>
            <w:shd w:val="clear" w:color="auto" w:fill="auto"/>
            <w:noWrap/>
            <w:vAlign w:val="center"/>
            <w:hideMark/>
          </w:tcPr>
          <w:p w14:paraId="524ABAAA" w14:textId="71E4B7FF"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Грузооборот, тонн</w:t>
            </w:r>
          </w:p>
        </w:tc>
        <w:tc>
          <w:tcPr>
            <w:tcW w:w="1140" w:type="dxa"/>
            <w:tcBorders>
              <w:top w:val="nil"/>
              <w:left w:val="nil"/>
              <w:bottom w:val="single" w:sz="4" w:space="0" w:color="auto"/>
              <w:right w:val="single" w:sz="4" w:space="0" w:color="auto"/>
            </w:tcBorders>
            <w:shd w:val="clear" w:color="auto" w:fill="auto"/>
            <w:noWrap/>
            <w:vAlign w:val="center"/>
            <w:hideMark/>
          </w:tcPr>
          <w:p w14:paraId="685D6CB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Доход,</w:t>
            </w:r>
          </w:p>
          <w:p w14:paraId="17E7DD22" w14:textId="757BE889"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lang w:val="en-US"/>
              </w:rPr>
              <w:t>$ ‘</w:t>
            </w:r>
            <w:r w:rsidRPr="00337AB8">
              <w:rPr>
                <w:rFonts w:eastAsia="Times New Roman"/>
                <w:color w:val="000000"/>
                <w:sz w:val="22"/>
                <w:szCs w:val="22"/>
              </w:rPr>
              <w:t>000</w:t>
            </w:r>
          </w:p>
        </w:tc>
      </w:tr>
      <w:tr w:rsidR="00432FFC" w:rsidRPr="00432FFC" w14:paraId="42B7FA10"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6C7C095B" w14:textId="40C79788"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Хельсинки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D7FD8A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30000</w:t>
            </w:r>
          </w:p>
        </w:tc>
        <w:tc>
          <w:tcPr>
            <w:tcW w:w="1177" w:type="dxa"/>
            <w:tcBorders>
              <w:top w:val="nil"/>
              <w:left w:val="nil"/>
              <w:bottom w:val="dotted" w:sz="4" w:space="0" w:color="auto"/>
              <w:right w:val="dotted" w:sz="4" w:space="0" w:color="auto"/>
            </w:tcBorders>
            <w:shd w:val="clear" w:color="000000" w:fill="FFFFFF"/>
            <w:noWrap/>
            <w:vAlign w:val="center"/>
            <w:hideMark/>
          </w:tcPr>
          <w:p w14:paraId="5CA83EF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102</w:t>
            </w:r>
          </w:p>
        </w:tc>
        <w:tc>
          <w:tcPr>
            <w:tcW w:w="1704" w:type="dxa"/>
            <w:tcBorders>
              <w:top w:val="nil"/>
              <w:left w:val="nil"/>
              <w:bottom w:val="dotted" w:sz="4" w:space="0" w:color="auto"/>
              <w:right w:val="dotted" w:sz="4" w:space="0" w:color="auto"/>
            </w:tcBorders>
            <w:shd w:val="clear" w:color="000000" w:fill="FFFFFF"/>
            <w:noWrap/>
            <w:vAlign w:val="center"/>
            <w:hideMark/>
          </w:tcPr>
          <w:p w14:paraId="3D8537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AA23C7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163249</w:t>
            </w:r>
          </w:p>
        </w:tc>
        <w:tc>
          <w:tcPr>
            <w:tcW w:w="1140" w:type="dxa"/>
            <w:tcBorders>
              <w:top w:val="nil"/>
              <w:left w:val="nil"/>
              <w:bottom w:val="dotted" w:sz="4" w:space="0" w:color="auto"/>
              <w:right w:val="single" w:sz="4" w:space="0" w:color="auto"/>
            </w:tcBorders>
            <w:shd w:val="clear" w:color="000000" w:fill="FFFFFF"/>
            <w:noWrap/>
            <w:vAlign w:val="center"/>
            <w:hideMark/>
          </w:tcPr>
          <w:p w14:paraId="7CF79FB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87617</w:t>
            </w:r>
          </w:p>
        </w:tc>
      </w:tr>
      <w:tr w:rsidR="00432FFC" w:rsidRPr="00432FFC" w14:paraId="30DDE144"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70120F0" w14:textId="21A367B1"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Хельсинки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1596AF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30000</w:t>
            </w:r>
          </w:p>
        </w:tc>
        <w:tc>
          <w:tcPr>
            <w:tcW w:w="1177" w:type="dxa"/>
            <w:tcBorders>
              <w:top w:val="nil"/>
              <w:left w:val="nil"/>
              <w:bottom w:val="dotted" w:sz="4" w:space="0" w:color="auto"/>
              <w:right w:val="dotted" w:sz="4" w:space="0" w:color="auto"/>
            </w:tcBorders>
            <w:shd w:val="clear" w:color="000000" w:fill="FFFFFF"/>
            <w:noWrap/>
            <w:vAlign w:val="center"/>
            <w:hideMark/>
          </w:tcPr>
          <w:p w14:paraId="0E6915B2" w14:textId="6267F587" w:rsidR="00432FFC" w:rsidRPr="00337AB8" w:rsidRDefault="00D61C96" w:rsidP="007F356D">
            <w:pPr>
              <w:jc w:val="center"/>
              <w:rPr>
                <w:rFonts w:eastAsia="Times New Roman"/>
                <w:color w:val="000000"/>
                <w:sz w:val="22"/>
                <w:szCs w:val="22"/>
              </w:rPr>
            </w:pPr>
            <w:r w:rsidRPr="00337AB8">
              <w:rPr>
                <w:rFonts w:eastAsia="Times New Roman"/>
                <w:color w:val="000000"/>
                <w:sz w:val="22"/>
                <w:szCs w:val="22"/>
              </w:rPr>
              <w:t>97</w:t>
            </w:r>
          </w:p>
        </w:tc>
        <w:tc>
          <w:tcPr>
            <w:tcW w:w="1704" w:type="dxa"/>
            <w:tcBorders>
              <w:top w:val="single" w:sz="4" w:space="0" w:color="auto"/>
              <w:left w:val="nil"/>
              <w:bottom w:val="dotted" w:sz="4" w:space="0" w:color="auto"/>
              <w:right w:val="dotted" w:sz="4" w:space="0" w:color="auto"/>
            </w:tcBorders>
            <w:shd w:val="clear" w:color="000000" w:fill="FFFFFF"/>
            <w:noWrap/>
            <w:vAlign w:val="center"/>
            <w:hideMark/>
          </w:tcPr>
          <w:p w14:paraId="7071F54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5EDC682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180276</w:t>
            </w:r>
          </w:p>
        </w:tc>
        <w:tc>
          <w:tcPr>
            <w:tcW w:w="1140" w:type="dxa"/>
            <w:tcBorders>
              <w:top w:val="nil"/>
              <w:left w:val="nil"/>
              <w:bottom w:val="dotted" w:sz="4" w:space="0" w:color="auto"/>
              <w:right w:val="single" w:sz="4" w:space="0" w:color="auto"/>
            </w:tcBorders>
            <w:shd w:val="clear" w:color="000000" w:fill="FFFFFF"/>
            <w:noWrap/>
            <w:vAlign w:val="center"/>
            <w:hideMark/>
          </w:tcPr>
          <w:p w14:paraId="4895AB6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113984</w:t>
            </w:r>
          </w:p>
        </w:tc>
      </w:tr>
      <w:tr w:rsidR="00432FFC" w:rsidRPr="00432FFC" w14:paraId="6D764FD5"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B17CCC9" w14:textId="2D2D7D55"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Хельсинки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B18281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30000</w:t>
            </w:r>
          </w:p>
        </w:tc>
        <w:tc>
          <w:tcPr>
            <w:tcW w:w="1177" w:type="dxa"/>
            <w:tcBorders>
              <w:top w:val="nil"/>
              <w:left w:val="nil"/>
              <w:bottom w:val="dotted" w:sz="4" w:space="0" w:color="auto"/>
              <w:right w:val="dotted" w:sz="4" w:space="0" w:color="auto"/>
            </w:tcBorders>
            <w:shd w:val="clear" w:color="000000" w:fill="FFFFFF"/>
            <w:noWrap/>
            <w:vAlign w:val="center"/>
            <w:hideMark/>
          </w:tcPr>
          <w:p w14:paraId="18C7CC5C" w14:textId="5CC0C4CB" w:rsidR="00432FFC" w:rsidRPr="00337AB8" w:rsidRDefault="00D03BD6" w:rsidP="007F356D">
            <w:pPr>
              <w:jc w:val="center"/>
              <w:rPr>
                <w:rFonts w:eastAsia="Times New Roman"/>
                <w:color w:val="000000"/>
                <w:sz w:val="22"/>
                <w:szCs w:val="22"/>
              </w:rPr>
            </w:pPr>
            <w:r w:rsidRPr="00337AB8">
              <w:rPr>
                <w:rFonts w:eastAsia="Times New Roman"/>
                <w:color w:val="000000"/>
                <w:sz w:val="22"/>
                <w:szCs w:val="22"/>
              </w:rPr>
              <w:t>93</w:t>
            </w:r>
          </w:p>
        </w:tc>
        <w:tc>
          <w:tcPr>
            <w:tcW w:w="1704" w:type="dxa"/>
            <w:tcBorders>
              <w:top w:val="single" w:sz="4" w:space="0" w:color="auto"/>
              <w:left w:val="nil"/>
              <w:bottom w:val="dotted" w:sz="4" w:space="0" w:color="auto"/>
              <w:right w:val="dotted" w:sz="4" w:space="0" w:color="auto"/>
            </w:tcBorders>
            <w:shd w:val="clear" w:color="000000" w:fill="FFFFFF"/>
            <w:noWrap/>
            <w:vAlign w:val="center"/>
            <w:hideMark/>
          </w:tcPr>
          <w:p w14:paraId="43F7A79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EE4E7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182198</w:t>
            </w:r>
          </w:p>
        </w:tc>
        <w:tc>
          <w:tcPr>
            <w:tcW w:w="1140" w:type="dxa"/>
            <w:tcBorders>
              <w:top w:val="nil"/>
              <w:left w:val="nil"/>
              <w:bottom w:val="dotted" w:sz="4" w:space="0" w:color="auto"/>
              <w:right w:val="single" w:sz="4" w:space="0" w:color="auto"/>
            </w:tcBorders>
            <w:shd w:val="clear" w:color="000000" w:fill="FFFFFF"/>
            <w:noWrap/>
            <w:vAlign w:val="center"/>
            <w:hideMark/>
          </w:tcPr>
          <w:p w14:paraId="7EA07A0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123317</w:t>
            </w:r>
          </w:p>
        </w:tc>
      </w:tr>
      <w:tr w:rsidR="00432FFC" w:rsidRPr="00432FFC" w14:paraId="24C7666F"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EE190CB" w14:textId="0E28A501"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Пулково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E7CA3A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5400</w:t>
            </w:r>
          </w:p>
        </w:tc>
        <w:tc>
          <w:tcPr>
            <w:tcW w:w="1177" w:type="dxa"/>
            <w:tcBorders>
              <w:top w:val="nil"/>
              <w:left w:val="nil"/>
              <w:bottom w:val="dotted" w:sz="4" w:space="0" w:color="auto"/>
              <w:right w:val="dotted" w:sz="4" w:space="0" w:color="auto"/>
            </w:tcBorders>
            <w:shd w:val="clear" w:color="000000" w:fill="D9E1F2"/>
            <w:noWrap/>
            <w:vAlign w:val="center"/>
            <w:hideMark/>
          </w:tcPr>
          <w:p w14:paraId="6E9FD4E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w:t>
            </w:r>
          </w:p>
        </w:tc>
        <w:tc>
          <w:tcPr>
            <w:tcW w:w="1704" w:type="dxa"/>
            <w:tcBorders>
              <w:top w:val="nil"/>
              <w:left w:val="nil"/>
              <w:bottom w:val="dotted" w:sz="4" w:space="0" w:color="auto"/>
              <w:right w:val="dotted" w:sz="4" w:space="0" w:color="auto"/>
            </w:tcBorders>
            <w:shd w:val="clear" w:color="000000" w:fill="D9E1F2"/>
            <w:noWrap/>
            <w:vAlign w:val="center"/>
            <w:hideMark/>
          </w:tcPr>
          <w:p w14:paraId="04B860F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306CA7B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26766</w:t>
            </w:r>
          </w:p>
        </w:tc>
        <w:tc>
          <w:tcPr>
            <w:tcW w:w="1140" w:type="dxa"/>
            <w:tcBorders>
              <w:top w:val="nil"/>
              <w:left w:val="nil"/>
              <w:bottom w:val="dotted" w:sz="4" w:space="0" w:color="auto"/>
              <w:right w:val="single" w:sz="4" w:space="0" w:color="auto"/>
            </w:tcBorders>
            <w:shd w:val="clear" w:color="000000" w:fill="D9E1F2"/>
            <w:noWrap/>
            <w:vAlign w:val="center"/>
            <w:hideMark/>
          </w:tcPr>
          <w:p w14:paraId="536A017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9524</w:t>
            </w:r>
          </w:p>
        </w:tc>
      </w:tr>
      <w:tr w:rsidR="00432FFC" w:rsidRPr="00432FFC" w14:paraId="51D65A38"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0B1843F" w14:textId="71BA849B"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Пулково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52B292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5400</w:t>
            </w:r>
          </w:p>
        </w:tc>
        <w:tc>
          <w:tcPr>
            <w:tcW w:w="1177" w:type="dxa"/>
            <w:tcBorders>
              <w:top w:val="nil"/>
              <w:left w:val="nil"/>
              <w:bottom w:val="dotted" w:sz="4" w:space="0" w:color="auto"/>
              <w:right w:val="dotted" w:sz="4" w:space="0" w:color="auto"/>
            </w:tcBorders>
            <w:shd w:val="clear" w:color="000000" w:fill="D9E1F2"/>
            <w:noWrap/>
            <w:vAlign w:val="center"/>
            <w:hideMark/>
          </w:tcPr>
          <w:p w14:paraId="63D65C7C" w14:textId="357D2A42" w:rsidR="00432FFC" w:rsidRPr="00337AB8" w:rsidRDefault="00981308" w:rsidP="007F356D">
            <w:pPr>
              <w:jc w:val="center"/>
              <w:rPr>
                <w:rFonts w:eastAsia="Times New Roman"/>
                <w:color w:val="000000"/>
                <w:sz w:val="22"/>
                <w:szCs w:val="22"/>
              </w:rPr>
            </w:pPr>
            <w:r w:rsidRPr="00337AB8">
              <w:rPr>
                <w:rFonts w:eastAsia="Times New Roman"/>
                <w:color w:val="000000"/>
                <w:sz w:val="22"/>
                <w:szCs w:val="22"/>
              </w:rPr>
              <w:t>22</w:t>
            </w:r>
          </w:p>
        </w:tc>
        <w:tc>
          <w:tcPr>
            <w:tcW w:w="1704" w:type="dxa"/>
            <w:tcBorders>
              <w:top w:val="nil"/>
              <w:left w:val="nil"/>
              <w:bottom w:val="dotted" w:sz="4" w:space="0" w:color="auto"/>
              <w:right w:val="dotted" w:sz="4" w:space="0" w:color="auto"/>
            </w:tcBorders>
            <w:shd w:val="clear" w:color="000000" w:fill="D9E1F2"/>
            <w:noWrap/>
            <w:vAlign w:val="center"/>
            <w:hideMark/>
          </w:tcPr>
          <w:p w14:paraId="31A6FE6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E7A8AD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29285</w:t>
            </w:r>
          </w:p>
        </w:tc>
        <w:tc>
          <w:tcPr>
            <w:tcW w:w="1140" w:type="dxa"/>
            <w:tcBorders>
              <w:top w:val="nil"/>
              <w:left w:val="nil"/>
              <w:bottom w:val="dotted" w:sz="4" w:space="0" w:color="auto"/>
              <w:right w:val="single" w:sz="4" w:space="0" w:color="auto"/>
            </w:tcBorders>
            <w:shd w:val="clear" w:color="000000" w:fill="D9E1F2"/>
            <w:noWrap/>
            <w:vAlign w:val="center"/>
            <w:hideMark/>
          </w:tcPr>
          <w:p w14:paraId="6E2D104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10950</w:t>
            </w:r>
          </w:p>
        </w:tc>
      </w:tr>
      <w:tr w:rsidR="00432FFC" w:rsidRPr="00432FFC" w14:paraId="32D7C515"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274FFBE0" w14:textId="148F5521"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Пулково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427E789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5400</w:t>
            </w:r>
          </w:p>
        </w:tc>
        <w:tc>
          <w:tcPr>
            <w:tcW w:w="1177" w:type="dxa"/>
            <w:tcBorders>
              <w:top w:val="nil"/>
              <w:left w:val="nil"/>
              <w:bottom w:val="dotted" w:sz="4" w:space="0" w:color="auto"/>
              <w:right w:val="dotted" w:sz="4" w:space="0" w:color="auto"/>
            </w:tcBorders>
            <w:shd w:val="clear" w:color="000000" w:fill="D9E1F2"/>
            <w:noWrap/>
            <w:vAlign w:val="center"/>
            <w:hideMark/>
          </w:tcPr>
          <w:p w14:paraId="08E45BB9" w14:textId="1006E3A0" w:rsidR="00432FFC" w:rsidRPr="00337AB8" w:rsidRDefault="00981308" w:rsidP="007F356D">
            <w:pPr>
              <w:jc w:val="center"/>
              <w:rPr>
                <w:rFonts w:eastAsia="Times New Roman"/>
                <w:color w:val="000000"/>
                <w:sz w:val="22"/>
                <w:szCs w:val="22"/>
              </w:rPr>
            </w:pPr>
            <w:r w:rsidRPr="00337AB8">
              <w:rPr>
                <w:rFonts w:eastAsia="Times New Roman"/>
                <w:color w:val="000000"/>
                <w:sz w:val="22"/>
                <w:szCs w:val="22"/>
              </w:rPr>
              <w:t>25</w:t>
            </w:r>
          </w:p>
        </w:tc>
        <w:tc>
          <w:tcPr>
            <w:tcW w:w="1704" w:type="dxa"/>
            <w:tcBorders>
              <w:top w:val="nil"/>
              <w:left w:val="nil"/>
              <w:bottom w:val="dotted" w:sz="4" w:space="0" w:color="auto"/>
              <w:right w:val="dotted" w:sz="4" w:space="0" w:color="auto"/>
            </w:tcBorders>
            <w:shd w:val="clear" w:color="000000" w:fill="D9E1F2"/>
            <w:noWrap/>
            <w:vAlign w:val="center"/>
            <w:hideMark/>
          </w:tcPr>
          <w:p w14:paraId="3B9F842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19D8BA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34606</w:t>
            </w:r>
          </w:p>
        </w:tc>
        <w:tc>
          <w:tcPr>
            <w:tcW w:w="1140" w:type="dxa"/>
            <w:tcBorders>
              <w:top w:val="nil"/>
              <w:left w:val="nil"/>
              <w:bottom w:val="dotted" w:sz="4" w:space="0" w:color="auto"/>
              <w:right w:val="single" w:sz="4" w:space="0" w:color="auto"/>
            </w:tcBorders>
            <w:shd w:val="clear" w:color="000000" w:fill="D9E1F2"/>
            <w:noWrap/>
            <w:vAlign w:val="center"/>
            <w:hideMark/>
          </w:tcPr>
          <w:p w14:paraId="440299E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12134</w:t>
            </w:r>
          </w:p>
        </w:tc>
      </w:tr>
      <w:tr w:rsidR="00432FFC" w:rsidRPr="00432FFC" w14:paraId="3F5E5B5E"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AB08202" w14:textId="4FA64D8C"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Внуково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0078563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12000</w:t>
            </w:r>
          </w:p>
        </w:tc>
        <w:tc>
          <w:tcPr>
            <w:tcW w:w="1177" w:type="dxa"/>
            <w:tcBorders>
              <w:top w:val="nil"/>
              <w:left w:val="nil"/>
              <w:bottom w:val="dotted" w:sz="4" w:space="0" w:color="auto"/>
              <w:right w:val="dotted" w:sz="4" w:space="0" w:color="auto"/>
            </w:tcBorders>
            <w:shd w:val="clear" w:color="000000" w:fill="FFFFFF"/>
            <w:noWrap/>
            <w:vAlign w:val="center"/>
            <w:hideMark/>
          </w:tcPr>
          <w:p w14:paraId="2390BE32" w14:textId="78692849" w:rsidR="00432FFC" w:rsidRPr="00337AB8" w:rsidRDefault="00981308" w:rsidP="007F356D">
            <w:pPr>
              <w:jc w:val="center"/>
              <w:rPr>
                <w:rFonts w:eastAsia="Times New Roman"/>
                <w:color w:val="000000"/>
                <w:sz w:val="22"/>
                <w:szCs w:val="22"/>
              </w:rPr>
            </w:pPr>
            <w:r w:rsidRPr="00337AB8">
              <w:rPr>
                <w:rFonts w:eastAsia="Times New Roman"/>
                <w:color w:val="000000"/>
                <w:sz w:val="22"/>
                <w:szCs w:val="22"/>
              </w:rPr>
              <w:t>23</w:t>
            </w:r>
          </w:p>
        </w:tc>
        <w:tc>
          <w:tcPr>
            <w:tcW w:w="1704" w:type="dxa"/>
            <w:tcBorders>
              <w:top w:val="nil"/>
              <w:left w:val="nil"/>
              <w:bottom w:val="dotted" w:sz="4" w:space="0" w:color="auto"/>
              <w:right w:val="dotted" w:sz="4" w:space="0" w:color="auto"/>
            </w:tcBorders>
            <w:shd w:val="clear" w:color="000000" w:fill="FFFFFF"/>
            <w:noWrap/>
            <w:vAlign w:val="center"/>
            <w:hideMark/>
          </w:tcPr>
          <w:p w14:paraId="02DD56D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05835F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42013</w:t>
            </w:r>
          </w:p>
        </w:tc>
        <w:tc>
          <w:tcPr>
            <w:tcW w:w="1140" w:type="dxa"/>
            <w:tcBorders>
              <w:top w:val="nil"/>
              <w:left w:val="nil"/>
              <w:bottom w:val="dotted" w:sz="4" w:space="0" w:color="auto"/>
              <w:right w:val="single" w:sz="4" w:space="0" w:color="auto"/>
            </w:tcBorders>
            <w:shd w:val="clear" w:color="000000" w:fill="FFFFFF"/>
            <w:noWrap/>
            <w:vAlign w:val="center"/>
            <w:hideMark/>
          </w:tcPr>
          <w:p w14:paraId="531A9F4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10854</w:t>
            </w:r>
          </w:p>
        </w:tc>
      </w:tr>
      <w:tr w:rsidR="00432FFC" w:rsidRPr="00432FFC" w14:paraId="018B1582"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1E409EE" w14:textId="767B6386"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Внуково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45DAEB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12000</w:t>
            </w:r>
          </w:p>
        </w:tc>
        <w:tc>
          <w:tcPr>
            <w:tcW w:w="1177" w:type="dxa"/>
            <w:tcBorders>
              <w:top w:val="nil"/>
              <w:left w:val="nil"/>
              <w:bottom w:val="dotted" w:sz="4" w:space="0" w:color="auto"/>
              <w:right w:val="dotted" w:sz="4" w:space="0" w:color="auto"/>
            </w:tcBorders>
            <w:shd w:val="clear" w:color="000000" w:fill="FFFFFF"/>
            <w:noWrap/>
            <w:vAlign w:val="center"/>
            <w:hideMark/>
          </w:tcPr>
          <w:p w14:paraId="5903EE8E" w14:textId="753B60F7" w:rsidR="00432FFC" w:rsidRPr="00337AB8" w:rsidRDefault="00981308" w:rsidP="007F356D">
            <w:pPr>
              <w:jc w:val="center"/>
              <w:rPr>
                <w:rFonts w:eastAsia="Times New Roman"/>
                <w:color w:val="000000"/>
                <w:sz w:val="22"/>
                <w:szCs w:val="22"/>
              </w:rPr>
            </w:pPr>
            <w:r w:rsidRPr="00337AB8">
              <w:rPr>
                <w:rFonts w:eastAsia="Times New Roman"/>
                <w:color w:val="000000"/>
                <w:sz w:val="22"/>
                <w:szCs w:val="22"/>
              </w:rPr>
              <w:t>26</w:t>
            </w:r>
          </w:p>
        </w:tc>
        <w:tc>
          <w:tcPr>
            <w:tcW w:w="1704" w:type="dxa"/>
            <w:tcBorders>
              <w:top w:val="nil"/>
              <w:left w:val="nil"/>
              <w:bottom w:val="dotted" w:sz="4" w:space="0" w:color="auto"/>
              <w:right w:val="dotted" w:sz="4" w:space="0" w:color="auto"/>
            </w:tcBorders>
            <w:shd w:val="clear" w:color="000000" w:fill="FFFFFF"/>
            <w:noWrap/>
            <w:vAlign w:val="center"/>
            <w:hideMark/>
          </w:tcPr>
          <w:p w14:paraId="06E39C2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4EA1A1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51780</w:t>
            </w:r>
          </w:p>
        </w:tc>
        <w:tc>
          <w:tcPr>
            <w:tcW w:w="1140" w:type="dxa"/>
            <w:tcBorders>
              <w:top w:val="nil"/>
              <w:left w:val="nil"/>
              <w:bottom w:val="dotted" w:sz="4" w:space="0" w:color="auto"/>
              <w:right w:val="single" w:sz="4" w:space="0" w:color="auto"/>
            </w:tcBorders>
            <w:shd w:val="clear" w:color="000000" w:fill="FFFFFF"/>
            <w:noWrap/>
            <w:vAlign w:val="center"/>
            <w:hideMark/>
          </w:tcPr>
          <w:p w14:paraId="03F8F99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13326</w:t>
            </w:r>
          </w:p>
        </w:tc>
      </w:tr>
      <w:tr w:rsidR="00432FFC" w:rsidRPr="00432FFC" w14:paraId="28347C6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FC4C9EF" w14:textId="599BC06F"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Внуково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B83A80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12000</w:t>
            </w:r>
          </w:p>
        </w:tc>
        <w:tc>
          <w:tcPr>
            <w:tcW w:w="1177" w:type="dxa"/>
            <w:tcBorders>
              <w:top w:val="nil"/>
              <w:left w:val="nil"/>
              <w:bottom w:val="dotted" w:sz="4" w:space="0" w:color="auto"/>
              <w:right w:val="dotted" w:sz="4" w:space="0" w:color="auto"/>
            </w:tcBorders>
            <w:shd w:val="clear" w:color="000000" w:fill="FFFFFF"/>
            <w:noWrap/>
            <w:vAlign w:val="center"/>
            <w:hideMark/>
          </w:tcPr>
          <w:p w14:paraId="14D1B716" w14:textId="0A328298" w:rsidR="00432FFC" w:rsidRPr="00337AB8" w:rsidRDefault="00981308" w:rsidP="007F356D">
            <w:pPr>
              <w:jc w:val="center"/>
              <w:rPr>
                <w:rFonts w:eastAsia="Times New Roman"/>
                <w:color w:val="000000"/>
                <w:sz w:val="22"/>
                <w:szCs w:val="22"/>
              </w:rPr>
            </w:pPr>
            <w:r w:rsidRPr="00337AB8">
              <w:rPr>
                <w:rFonts w:eastAsia="Times New Roman"/>
                <w:color w:val="000000"/>
                <w:sz w:val="22"/>
                <w:szCs w:val="22"/>
              </w:rPr>
              <w:t>31</w:t>
            </w:r>
          </w:p>
        </w:tc>
        <w:tc>
          <w:tcPr>
            <w:tcW w:w="1704" w:type="dxa"/>
            <w:tcBorders>
              <w:top w:val="nil"/>
              <w:left w:val="nil"/>
              <w:bottom w:val="dotted" w:sz="4" w:space="0" w:color="auto"/>
              <w:right w:val="dotted" w:sz="4" w:space="0" w:color="auto"/>
            </w:tcBorders>
            <w:shd w:val="clear" w:color="000000" w:fill="FFFFFF"/>
            <w:noWrap/>
            <w:vAlign w:val="center"/>
            <w:hideMark/>
          </w:tcPr>
          <w:p w14:paraId="4C6996B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9C7CE8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68754</w:t>
            </w:r>
          </w:p>
        </w:tc>
        <w:tc>
          <w:tcPr>
            <w:tcW w:w="1140" w:type="dxa"/>
            <w:tcBorders>
              <w:top w:val="nil"/>
              <w:left w:val="nil"/>
              <w:bottom w:val="dotted" w:sz="4" w:space="0" w:color="auto"/>
              <w:right w:val="single" w:sz="4" w:space="0" w:color="auto"/>
            </w:tcBorders>
            <w:shd w:val="clear" w:color="000000" w:fill="FFFFFF"/>
            <w:noWrap/>
            <w:vAlign w:val="center"/>
            <w:hideMark/>
          </w:tcPr>
          <w:p w14:paraId="514A3DD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18471</w:t>
            </w:r>
          </w:p>
        </w:tc>
      </w:tr>
      <w:tr w:rsidR="00432FFC" w:rsidRPr="00432FFC" w14:paraId="05A07066"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094BCC8" w14:textId="71B8B532"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Домодедово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51AFDD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30500</w:t>
            </w:r>
          </w:p>
        </w:tc>
        <w:tc>
          <w:tcPr>
            <w:tcW w:w="1177" w:type="dxa"/>
            <w:tcBorders>
              <w:top w:val="nil"/>
              <w:left w:val="nil"/>
              <w:bottom w:val="dotted" w:sz="4" w:space="0" w:color="auto"/>
              <w:right w:val="dotted" w:sz="4" w:space="0" w:color="auto"/>
            </w:tcBorders>
            <w:shd w:val="clear" w:color="000000" w:fill="D9E1F2"/>
            <w:noWrap/>
            <w:vAlign w:val="center"/>
            <w:hideMark/>
          </w:tcPr>
          <w:p w14:paraId="5788783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75</w:t>
            </w:r>
          </w:p>
        </w:tc>
        <w:tc>
          <w:tcPr>
            <w:tcW w:w="1704" w:type="dxa"/>
            <w:tcBorders>
              <w:top w:val="nil"/>
              <w:left w:val="nil"/>
              <w:bottom w:val="dotted" w:sz="4" w:space="0" w:color="auto"/>
              <w:right w:val="dotted" w:sz="4" w:space="0" w:color="auto"/>
            </w:tcBorders>
            <w:shd w:val="clear" w:color="000000" w:fill="D9E1F2"/>
            <w:noWrap/>
            <w:vAlign w:val="center"/>
            <w:hideMark/>
          </w:tcPr>
          <w:p w14:paraId="2977F4B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9F43F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152379</w:t>
            </w:r>
          </w:p>
        </w:tc>
        <w:tc>
          <w:tcPr>
            <w:tcW w:w="1140" w:type="dxa"/>
            <w:tcBorders>
              <w:top w:val="nil"/>
              <w:left w:val="nil"/>
              <w:bottom w:val="dotted" w:sz="4" w:space="0" w:color="auto"/>
              <w:right w:val="single" w:sz="4" w:space="0" w:color="auto"/>
            </w:tcBorders>
            <w:shd w:val="clear" w:color="000000" w:fill="D9E1F2"/>
            <w:noWrap/>
            <w:vAlign w:val="center"/>
            <w:hideMark/>
          </w:tcPr>
          <w:p w14:paraId="2A43C9C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42038</w:t>
            </w:r>
          </w:p>
        </w:tc>
      </w:tr>
      <w:tr w:rsidR="00432FFC" w:rsidRPr="00432FFC" w14:paraId="1B816D0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704A6C2" w14:textId="2782485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Домодедово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87E590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30500</w:t>
            </w:r>
          </w:p>
        </w:tc>
        <w:tc>
          <w:tcPr>
            <w:tcW w:w="1177" w:type="dxa"/>
            <w:tcBorders>
              <w:top w:val="nil"/>
              <w:left w:val="nil"/>
              <w:bottom w:val="dotted" w:sz="4" w:space="0" w:color="auto"/>
              <w:right w:val="dotted" w:sz="4" w:space="0" w:color="auto"/>
            </w:tcBorders>
            <w:shd w:val="clear" w:color="000000" w:fill="D9E1F2"/>
            <w:noWrap/>
            <w:vAlign w:val="center"/>
            <w:hideMark/>
          </w:tcPr>
          <w:p w14:paraId="722A9225" w14:textId="4DBFF083" w:rsidR="00432FFC" w:rsidRPr="00337AB8" w:rsidRDefault="00283D27" w:rsidP="007F356D">
            <w:pPr>
              <w:jc w:val="center"/>
              <w:rPr>
                <w:rFonts w:eastAsia="Times New Roman"/>
                <w:color w:val="000000"/>
                <w:sz w:val="22"/>
                <w:szCs w:val="22"/>
              </w:rPr>
            </w:pPr>
            <w:r w:rsidRPr="00337AB8">
              <w:rPr>
                <w:rFonts w:eastAsia="Times New Roman"/>
                <w:color w:val="000000"/>
                <w:sz w:val="22"/>
                <w:szCs w:val="22"/>
              </w:rPr>
              <w:t>69</w:t>
            </w:r>
          </w:p>
        </w:tc>
        <w:tc>
          <w:tcPr>
            <w:tcW w:w="1704" w:type="dxa"/>
            <w:tcBorders>
              <w:top w:val="nil"/>
              <w:left w:val="nil"/>
              <w:bottom w:val="dotted" w:sz="4" w:space="0" w:color="auto"/>
              <w:right w:val="dotted" w:sz="4" w:space="0" w:color="auto"/>
            </w:tcBorders>
            <w:shd w:val="clear" w:color="000000" w:fill="D9E1F2"/>
            <w:noWrap/>
            <w:vAlign w:val="center"/>
            <w:hideMark/>
          </w:tcPr>
          <w:p w14:paraId="66359A8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3175843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142199</w:t>
            </w:r>
          </w:p>
        </w:tc>
        <w:tc>
          <w:tcPr>
            <w:tcW w:w="1140" w:type="dxa"/>
            <w:tcBorders>
              <w:top w:val="nil"/>
              <w:left w:val="nil"/>
              <w:bottom w:val="dotted" w:sz="4" w:space="0" w:color="auto"/>
              <w:right w:val="single" w:sz="4" w:space="0" w:color="auto"/>
            </w:tcBorders>
            <w:shd w:val="clear" w:color="000000" w:fill="D9E1F2"/>
            <w:noWrap/>
            <w:vAlign w:val="center"/>
            <w:hideMark/>
          </w:tcPr>
          <w:p w14:paraId="045DBF5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45415</w:t>
            </w:r>
          </w:p>
        </w:tc>
      </w:tr>
      <w:tr w:rsidR="00432FFC" w:rsidRPr="00432FFC" w14:paraId="66AAE3E9"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4F3F8C64" w14:textId="27A11EC4"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Домодедово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3F9A7A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30500</w:t>
            </w:r>
          </w:p>
        </w:tc>
        <w:tc>
          <w:tcPr>
            <w:tcW w:w="1177" w:type="dxa"/>
            <w:tcBorders>
              <w:top w:val="nil"/>
              <w:left w:val="nil"/>
              <w:bottom w:val="dotted" w:sz="4" w:space="0" w:color="auto"/>
              <w:right w:val="dotted" w:sz="4" w:space="0" w:color="auto"/>
            </w:tcBorders>
            <w:shd w:val="clear" w:color="000000" w:fill="D9E1F2"/>
            <w:noWrap/>
            <w:vAlign w:val="center"/>
            <w:hideMark/>
          </w:tcPr>
          <w:p w14:paraId="2BA27F66" w14:textId="7F600EEB" w:rsidR="00432FFC" w:rsidRPr="00337AB8" w:rsidRDefault="00352E75" w:rsidP="007F356D">
            <w:pPr>
              <w:jc w:val="center"/>
              <w:rPr>
                <w:rFonts w:eastAsia="Times New Roman"/>
                <w:color w:val="000000"/>
                <w:sz w:val="22"/>
                <w:szCs w:val="22"/>
              </w:rPr>
            </w:pPr>
            <w:r w:rsidRPr="00337AB8">
              <w:rPr>
                <w:rFonts w:eastAsia="Times New Roman"/>
                <w:color w:val="000000"/>
                <w:sz w:val="22"/>
                <w:szCs w:val="22"/>
              </w:rPr>
              <w:t>71</w:t>
            </w:r>
          </w:p>
        </w:tc>
        <w:tc>
          <w:tcPr>
            <w:tcW w:w="1704" w:type="dxa"/>
            <w:tcBorders>
              <w:top w:val="nil"/>
              <w:left w:val="nil"/>
              <w:bottom w:val="dotted" w:sz="4" w:space="0" w:color="auto"/>
              <w:right w:val="dotted" w:sz="4" w:space="0" w:color="auto"/>
            </w:tcBorders>
            <w:shd w:val="clear" w:color="000000" w:fill="D9E1F2"/>
            <w:noWrap/>
            <w:vAlign w:val="center"/>
            <w:hideMark/>
          </w:tcPr>
          <w:p w14:paraId="13FE46F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1CF4720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148338</w:t>
            </w:r>
          </w:p>
        </w:tc>
        <w:tc>
          <w:tcPr>
            <w:tcW w:w="1140" w:type="dxa"/>
            <w:tcBorders>
              <w:top w:val="nil"/>
              <w:left w:val="nil"/>
              <w:bottom w:val="dotted" w:sz="4" w:space="0" w:color="auto"/>
              <w:right w:val="single" w:sz="4" w:space="0" w:color="auto"/>
            </w:tcBorders>
            <w:shd w:val="clear" w:color="000000" w:fill="D9E1F2"/>
            <w:noWrap/>
            <w:vAlign w:val="center"/>
            <w:hideMark/>
          </w:tcPr>
          <w:p w14:paraId="68C8492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49193</w:t>
            </w:r>
          </w:p>
        </w:tc>
      </w:tr>
      <w:tr w:rsidR="00432FFC" w:rsidRPr="00432FFC" w14:paraId="440D32D9"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4F648D2" w14:textId="2CFB234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Шереметьево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37547EB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56500</w:t>
            </w:r>
          </w:p>
        </w:tc>
        <w:tc>
          <w:tcPr>
            <w:tcW w:w="1177" w:type="dxa"/>
            <w:tcBorders>
              <w:top w:val="nil"/>
              <w:left w:val="nil"/>
              <w:bottom w:val="dotted" w:sz="4" w:space="0" w:color="auto"/>
              <w:right w:val="dotted" w:sz="4" w:space="0" w:color="auto"/>
            </w:tcBorders>
            <w:shd w:val="clear" w:color="000000" w:fill="FFFFFF"/>
            <w:noWrap/>
            <w:vAlign w:val="center"/>
            <w:hideMark/>
          </w:tcPr>
          <w:p w14:paraId="3F8D6DC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163</w:t>
            </w:r>
          </w:p>
        </w:tc>
        <w:tc>
          <w:tcPr>
            <w:tcW w:w="1704" w:type="dxa"/>
            <w:tcBorders>
              <w:top w:val="nil"/>
              <w:left w:val="nil"/>
              <w:bottom w:val="dotted" w:sz="4" w:space="0" w:color="auto"/>
              <w:right w:val="dotted" w:sz="4" w:space="0" w:color="auto"/>
            </w:tcBorders>
            <w:shd w:val="clear" w:color="000000" w:fill="FFFFFF"/>
            <w:noWrap/>
            <w:vAlign w:val="center"/>
            <w:hideMark/>
          </w:tcPr>
          <w:p w14:paraId="2FB9091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89F829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198901</w:t>
            </w:r>
          </w:p>
        </w:tc>
        <w:tc>
          <w:tcPr>
            <w:tcW w:w="1140" w:type="dxa"/>
            <w:tcBorders>
              <w:top w:val="nil"/>
              <w:left w:val="nil"/>
              <w:bottom w:val="dotted" w:sz="4" w:space="0" w:color="auto"/>
              <w:right w:val="single" w:sz="4" w:space="0" w:color="auto"/>
            </w:tcBorders>
            <w:shd w:val="clear" w:color="000000" w:fill="FFFFFF"/>
            <w:noWrap/>
            <w:vAlign w:val="center"/>
            <w:hideMark/>
          </w:tcPr>
          <w:p w14:paraId="4A629C2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69326</w:t>
            </w:r>
          </w:p>
        </w:tc>
      </w:tr>
      <w:tr w:rsidR="00432FFC" w:rsidRPr="00432FFC" w14:paraId="7EC66DDC"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9648EE4" w14:textId="374A37C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Шереметьево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31CA956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56500</w:t>
            </w:r>
          </w:p>
        </w:tc>
        <w:tc>
          <w:tcPr>
            <w:tcW w:w="1177" w:type="dxa"/>
            <w:tcBorders>
              <w:top w:val="nil"/>
              <w:left w:val="nil"/>
              <w:bottom w:val="dotted" w:sz="4" w:space="0" w:color="auto"/>
              <w:right w:val="dotted" w:sz="4" w:space="0" w:color="auto"/>
            </w:tcBorders>
            <w:shd w:val="clear" w:color="000000" w:fill="FFFFFF"/>
            <w:noWrap/>
            <w:vAlign w:val="center"/>
            <w:hideMark/>
          </w:tcPr>
          <w:p w14:paraId="43D32CD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181</w:t>
            </w:r>
          </w:p>
        </w:tc>
        <w:tc>
          <w:tcPr>
            <w:tcW w:w="1704" w:type="dxa"/>
            <w:tcBorders>
              <w:top w:val="nil"/>
              <w:left w:val="nil"/>
              <w:bottom w:val="dotted" w:sz="4" w:space="0" w:color="auto"/>
              <w:right w:val="dotted" w:sz="4" w:space="0" w:color="auto"/>
            </w:tcBorders>
            <w:shd w:val="clear" w:color="000000" w:fill="FFFFFF"/>
            <w:noWrap/>
            <w:vAlign w:val="center"/>
            <w:hideMark/>
          </w:tcPr>
          <w:p w14:paraId="176C47C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00AEAB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256103</w:t>
            </w:r>
          </w:p>
        </w:tc>
        <w:tc>
          <w:tcPr>
            <w:tcW w:w="1140" w:type="dxa"/>
            <w:tcBorders>
              <w:top w:val="nil"/>
              <w:left w:val="nil"/>
              <w:bottom w:val="dotted" w:sz="4" w:space="0" w:color="auto"/>
              <w:right w:val="single" w:sz="4" w:space="0" w:color="auto"/>
            </w:tcBorders>
            <w:shd w:val="clear" w:color="000000" w:fill="FFFFFF"/>
            <w:noWrap/>
            <w:vAlign w:val="center"/>
            <w:hideMark/>
          </w:tcPr>
          <w:p w14:paraId="2DDC7D7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79183</w:t>
            </w:r>
          </w:p>
        </w:tc>
      </w:tr>
      <w:tr w:rsidR="00432FFC" w:rsidRPr="00432FFC" w14:paraId="5192DD30"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D718823" w14:textId="7E3C335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Шереметьево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78059E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56500</w:t>
            </w:r>
          </w:p>
        </w:tc>
        <w:tc>
          <w:tcPr>
            <w:tcW w:w="1177" w:type="dxa"/>
            <w:tcBorders>
              <w:top w:val="nil"/>
              <w:left w:val="nil"/>
              <w:bottom w:val="dotted" w:sz="4" w:space="0" w:color="auto"/>
              <w:right w:val="dotted" w:sz="4" w:space="0" w:color="auto"/>
            </w:tcBorders>
            <w:shd w:val="clear" w:color="000000" w:fill="FFFFFF"/>
            <w:noWrap/>
            <w:vAlign w:val="center"/>
            <w:hideMark/>
          </w:tcPr>
          <w:p w14:paraId="02055BF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218</w:t>
            </w:r>
          </w:p>
        </w:tc>
        <w:tc>
          <w:tcPr>
            <w:tcW w:w="1704" w:type="dxa"/>
            <w:tcBorders>
              <w:top w:val="nil"/>
              <w:left w:val="nil"/>
              <w:bottom w:val="dotted" w:sz="4" w:space="0" w:color="auto"/>
              <w:right w:val="dotted" w:sz="4" w:space="0" w:color="auto"/>
            </w:tcBorders>
            <w:shd w:val="clear" w:color="000000" w:fill="FFFFFF"/>
            <w:noWrap/>
            <w:vAlign w:val="center"/>
            <w:hideMark/>
          </w:tcPr>
          <w:p w14:paraId="22A6E2C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775705B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329700</w:t>
            </w:r>
          </w:p>
        </w:tc>
        <w:tc>
          <w:tcPr>
            <w:tcW w:w="1140" w:type="dxa"/>
            <w:tcBorders>
              <w:top w:val="nil"/>
              <w:left w:val="nil"/>
              <w:bottom w:val="dotted" w:sz="4" w:space="0" w:color="auto"/>
              <w:right w:val="single" w:sz="4" w:space="0" w:color="auto"/>
            </w:tcBorders>
            <w:shd w:val="clear" w:color="000000" w:fill="FFFFFF"/>
            <w:noWrap/>
            <w:vAlign w:val="center"/>
            <w:hideMark/>
          </w:tcPr>
          <w:p w14:paraId="6084613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96606</w:t>
            </w:r>
          </w:p>
        </w:tc>
      </w:tr>
      <w:tr w:rsidR="00432FFC" w:rsidRPr="00432FFC" w14:paraId="4FD89A7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A3C6297" w14:textId="475B972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Копенгаген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499F00C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41394</w:t>
            </w:r>
          </w:p>
        </w:tc>
        <w:tc>
          <w:tcPr>
            <w:tcW w:w="1177" w:type="dxa"/>
            <w:tcBorders>
              <w:top w:val="nil"/>
              <w:left w:val="nil"/>
              <w:bottom w:val="dotted" w:sz="4" w:space="0" w:color="auto"/>
              <w:right w:val="dotted" w:sz="4" w:space="0" w:color="auto"/>
            </w:tcBorders>
            <w:shd w:val="clear" w:color="000000" w:fill="D9E1F2"/>
            <w:noWrap/>
            <w:vAlign w:val="center"/>
            <w:hideMark/>
          </w:tcPr>
          <w:p w14:paraId="73ED24B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170</w:t>
            </w:r>
          </w:p>
        </w:tc>
        <w:tc>
          <w:tcPr>
            <w:tcW w:w="1704" w:type="dxa"/>
            <w:tcBorders>
              <w:top w:val="nil"/>
              <w:left w:val="nil"/>
              <w:bottom w:val="dotted" w:sz="4" w:space="0" w:color="auto"/>
              <w:right w:val="dotted" w:sz="4" w:space="0" w:color="auto"/>
            </w:tcBorders>
            <w:shd w:val="clear" w:color="000000" w:fill="D9E1F2"/>
            <w:noWrap/>
            <w:vAlign w:val="center"/>
            <w:hideMark/>
          </w:tcPr>
          <w:p w14:paraId="6BA72FB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07DE5D3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347095</w:t>
            </w:r>
          </w:p>
        </w:tc>
        <w:tc>
          <w:tcPr>
            <w:tcW w:w="1140" w:type="dxa"/>
            <w:tcBorders>
              <w:top w:val="nil"/>
              <w:left w:val="nil"/>
              <w:bottom w:val="dotted" w:sz="4" w:space="0" w:color="auto"/>
              <w:right w:val="single" w:sz="4" w:space="0" w:color="auto"/>
            </w:tcBorders>
            <w:shd w:val="clear" w:color="000000" w:fill="D9E1F2"/>
            <w:noWrap/>
            <w:vAlign w:val="center"/>
            <w:hideMark/>
          </w:tcPr>
          <w:p w14:paraId="78AAE9C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238788</w:t>
            </w:r>
          </w:p>
        </w:tc>
      </w:tr>
      <w:tr w:rsidR="00432FFC" w:rsidRPr="00432FFC" w14:paraId="77EA908A"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43A9BEC9" w14:textId="6D28CAE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Копенгаген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20907C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41394</w:t>
            </w:r>
          </w:p>
        </w:tc>
        <w:tc>
          <w:tcPr>
            <w:tcW w:w="1177" w:type="dxa"/>
            <w:tcBorders>
              <w:top w:val="nil"/>
              <w:left w:val="nil"/>
              <w:bottom w:val="dotted" w:sz="4" w:space="0" w:color="auto"/>
              <w:right w:val="dotted" w:sz="4" w:space="0" w:color="auto"/>
            </w:tcBorders>
            <w:shd w:val="clear" w:color="000000" w:fill="D9E1F2"/>
            <w:noWrap/>
            <w:vAlign w:val="center"/>
            <w:hideMark/>
          </w:tcPr>
          <w:p w14:paraId="0F7C2035" w14:textId="7047F4DA"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981308" w:rsidRPr="00337AB8">
              <w:rPr>
                <w:rFonts w:eastAsia="Times New Roman"/>
                <w:color w:val="000000"/>
                <w:sz w:val="22"/>
                <w:szCs w:val="22"/>
              </w:rPr>
              <w:t>72</w:t>
            </w:r>
          </w:p>
        </w:tc>
        <w:tc>
          <w:tcPr>
            <w:tcW w:w="1704" w:type="dxa"/>
            <w:tcBorders>
              <w:top w:val="nil"/>
              <w:left w:val="nil"/>
              <w:bottom w:val="dotted" w:sz="4" w:space="0" w:color="auto"/>
              <w:right w:val="dotted" w:sz="4" w:space="0" w:color="auto"/>
            </w:tcBorders>
            <w:shd w:val="clear" w:color="000000" w:fill="D9E1F2"/>
            <w:noWrap/>
            <w:vAlign w:val="center"/>
            <w:hideMark/>
          </w:tcPr>
          <w:p w14:paraId="27EC4C9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2F435E0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365431</w:t>
            </w:r>
          </w:p>
        </w:tc>
        <w:tc>
          <w:tcPr>
            <w:tcW w:w="1140" w:type="dxa"/>
            <w:tcBorders>
              <w:top w:val="nil"/>
              <w:left w:val="nil"/>
              <w:bottom w:val="dotted" w:sz="4" w:space="0" w:color="auto"/>
              <w:right w:val="single" w:sz="4" w:space="0" w:color="auto"/>
            </w:tcBorders>
            <w:shd w:val="clear" w:color="000000" w:fill="D9E1F2"/>
            <w:noWrap/>
            <w:vAlign w:val="center"/>
            <w:hideMark/>
          </w:tcPr>
          <w:p w14:paraId="467B013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239728</w:t>
            </w:r>
          </w:p>
        </w:tc>
      </w:tr>
      <w:tr w:rsidR="00432FFC" w:rsidRPr="00432FFC" w14:paraId="1881558D"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CB7FE1B" w14:textId="364277B0"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Копенгаген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99C5B4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41394</w:t>
            </w:r>
          </w:p>
        </w:tc>
        <w:tc>
          <w:tcPr>
            <w:tcW w:w="1177" w:type="dxa"/>
            <w:tcBorders>
              <w:top w:val="nil"/>
              <w:left w:val="nil"/>
              <w:bottom w:val="dotted" w:sz="4" w:space="0" w:color="auto"/>
              <w:right w:val="dotted" w:sz="4" w:space="0" w:color="auto"/>
            </w:tcBorders>
            <w:shd w:val="clear" w:color="000000" w:fill="D9E1F2"/>
            <w:noWrap/>
            <w:vAlign w:val="center"/>
            <w:hideMark/>
          </w:tcPr>
          <w:p w14:paraId="3E677ECD" w14:textId="5734A3BF"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981308" w:rsidRPr="00337AB8">
              <w:rPr>
                <w:rFonts w:eastAsia="Times New Roman"/>
                <w:color w:val="000000"/>
                <w:sz w:val="22"/>
                <w:szCs w:val="22"/>
              </w:rPr>
              <w:t>67</w:t>
            </w:r>
          </w:p>
        </w:tc>
        <w:tc>
          <w:tcPr>
            <w:tcW w:w="1704" w:type="dxa"/>
            <w:tcBorders>
              <w:top w:val="nil"/>
              <w:left w:val="nil"/>
              <w:bottom w:val="dotted" w:sz="4" w:space="0" w:color="auto"/>
              <w:right w:val="dotted" w:sz="4" w:space="0" w:color="auto"/>
            </w:tcBorders>
            <w:shd w:val="clear" w:color="000000" w:fill="D9E1F2"/>
            <w:noWrap/>
            <w:vAlign w:val="center"/>
            <w:hideMark/>
          </w:tcPr>
          <w:p w14:paraId="2378528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5A0370B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356343</w:t>
            </w:r>
          </w:p>
        </w:tc>
        <w:tc>
          <w:tcPr>
            <w:tcW w:w="1140" w:type="dxa"/>
            <w:tcBorders>
              <w:top w:val="nil"/>
              <w:left w:val="nil"/>
              <w:bottom w:val="dotted" w:sz="4" w:space="0" w:color="auto"/>
              <w:right w:val="single" w:sz="4" w:space="0" w:color="auto"/>
            </w:tcBorders>
            <w:shd w:val="clear" w:color="000000" w:fill="D9E1F2"/>
            <w:noWrap/>
            <w:vAlign w:val="center"/>
            <w:hideMark/>
          </w:tcPr>
          <w:p w14:paraId="51071A1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240019</w:t>
            </w:r>
          </w:p>
        </w:tc>
      </w:tr>
      <w:tr w:rsidR="00432FFC" w:rsidRPr="00432FFC" w14:paraId="79E1AE2C"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4BBD099" w14:textId="3E9A7719"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 xml:space="preserve">Гонг </w:t>
            </w:r>
            <w:proofErr w:type="spellStart"/>
            <w:r w:rsidRPr="00337AB8">
              <w:rPr>
                <w:rFonts w:eastAsia="Times New Roman"/>
                <w:color w:val="000000"/>
                <w:sz w:val="22"/>
                <w:szCs w:val="22"/>
              </w:rPr>
              <w:t>Конг</w:t>
            </w:r>
            <w:proofErr w:type="spellEnd"/>
            <w:r w:rsidRPr="00337AB8">
              <w:rPr>
                <w:rFonts w:eastAsia="Times New Roman"/>
                <w:color w:val="000000"/>
                <w:sz w:val="22"/>
                <w:szCs w:val="22"/>
              </w:rPr>
              <w:t xml:space="preserve">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43E574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157483</w:t>
            </w:r>
          </w:p>
        </w:tc>
        <w:tc>
          <w:tcPr>
            <w:tcW w:w="1177" w:type="dxa"/>
            <w:tcBorders>
              <w:top w:val="nil"/>
              <w:left w:val="nil"/>
              <w:bottom w:val="dotted" w:sz="4" w:space="0" w:color="auto"/>
              <w:right w:val="dotted" w:sz="4" w:space="0" w:color="auto"/>
            </w:tcBorders>
            <w:shd w:val="clear" w:color="000000" w:fill="FFFFFF"/>
            <w:noWrap/>
            <w:vAlign w:val="center"/>
            <w:hideMark/>
          </w:tcPr>
          <w:p w14:paraId="06A6DC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471</w:t>
            </w:r>
          </w:p>
        </w:tc>
        <w:tc>
          <w:tcPr>
            <w:tcW w:w="1704" w:type="dxa"/>
            <w:tcBorders>
              <w:top w:val="nil"/>
              <w:left w:val="nil"/>
              <w:bottom w:val="dotted" w:sz="4" w:space="0" w:color="auto"/>
              <w:right w:val="dotted" w:sz="4" w:space="0" w:color="auto"/>
            </w:tcBorders>
            <w:shd w:val="clear" w:color="000000" w:fill="FFFFFF"/>
            <w:noWrap/>
            <w:vAlign w:val="center"/>
            <w:hideMark/>
          </w:tcPr>
          <w:p w14:paraId="4A5918E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571CB04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4575308</w:t>
            </w:r>
          </w:p>
        </w:tc>
        <w:tc>
          <w:tcPr>
            <w:tcW w:w="1140" w:type="dxa"/>
            <w:tcBorders>
              <w:top w:val="nil"/>
              <w:left w:val="nil"/>
              <w:bottom w:val="dotted" w:sz="4" w:space="0" w:color="auto"/>
              <w:right w:val="single" w:sz="4" w:space="0" w:color="auto"/>
            </w:tcBorders>
            <w:shd w:val="clear" w:color="000000" w:fill="FFFFFF"/>
            <w:noWrap/>
            <w:vAlign w:val="center"/>
            <w:hideMark/>
          </w:tcPr>
          <w:p w14:paraId="02A4732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932563</w:t>
            </w:r>
          </w:p>
        </w:tc>
      </w:tr>
      <w:tr w:rsidR="00432FFC" w:rsidRPr="00432FFC" w14:paraId="2BBC6E02"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61E3D17C" w14:textId="7726EE1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 xml:space="preserve">Гонг </w:t>
            </w:r>
            <w:proofErr w:type="spellStart"/>
            <w:r w:rsidRPr="00337AB8">
              <w:rPr>
                <w:rFonts w:eastAsia="Times New Roman"/>
                <w:color w:val="000000"/>
                <w:sz w:val="22"/>
                <w:szCs w:val="22"/>
              </w:rPr>
              <w:t>Конг</w:t>
            </w:r>
            <w:proofErr w:type="spellEnd"/>
            <w:r w:rsidRPr="00337AB8">
              <w:rPr>
                <w:rFonts w:eastAsia="Times New Roman"/>
                <w:color w:val="000000"/>
                <w:sz w:val="22"/>
                <w:szCs w:val="22"/>
              </w:rPr>
              <w:t xml:space="preserve">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BE86A6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157483</w:t>
            </w:r>
          </w:p>
        </w:tc>
        <w:tc>
          <w:tcPr>
            <w:tcW w:w="1177" w:type="dxa"/>
            <w:tcBorders>
              <w:top w:val="nil"/>
              <w:left w:val="nil"/>
              <w:bottom w:val="dotted" w:sz="4" w:space="0" w:color="auto"/>
              <w:right w:val="dotted" w:sz="4" w:space="0" w:color="auto"/>
            </w:tcBorders>
            <w:shd w:val="clear" w:color="000000" w:fill="FFFFFF"/>
            <w:noWrap/>
            <w:vAlign w:val="center"/>
            <w:hideMark/>
          </w:tcPr>
          <w:p w14:paraId="1E478C0D" w14:textId="011F18F9"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756D08" w:rsidRPr="00337AB8">
              <w:rPr>
                <w:rFonts w:eastAsia="Times New Roman"/>
                <w:color w:val="000000"/>
                <w:sz w:val="22"/>
                <w:szCs w:val="22"/>
              </w:rPr>
              <w:t>53</w:t>
            </w:r>
          </w:p>
        </w:tc>
        <w:tc>
          <w:tcPr>
            <w:tcW w:w="1704" w:type="dxa"/>
            <w:tcBorders>
              <w:top w:val="nil"/>
              <w:left w:val="nil"/>
              <w:bottom w:val="dotted" w:sz="4" w:space="0" w:color="auto"/>
              <w:right w:val="dotted" w:sz="4" w:space="0" w:color="auto"/>
            </w:tcBorders>
            <w:shd w:val="clear" w:color="000000" w:fill="FFFFFF"/>
            <w:noWrap/>
            <w:vAlign w:val="center"/>
            <w:hideMark/>
          </w:tcPr>
          <w:p w14:paraId="39D487E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96E265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5049898</w:t>
            </w:r>
          </w:p>
        </w:tc>
        <w:tc>
          <w:tcPr>
            <w:tcW w:w="1140" w:type="dxa"/>
            <w:tcBorders>
              <w:top w:val="nil"/>
              <w:left w:val="nil"/>
              <w:bottom w:val="dotted" w:sz="4" w:space="0" w:color="auto"/>
              <w:right w:val="single" w:sz="4" w:space="0" w:color="auto"/>
            </w:tcBorders>
            <w:shd w:val="clear" w:color="000000" w:fill="FFFFFF"/>
            <w:noWrap/>
            <w:vAlign w:val="center"/>
            <w:hideMark/>
          </w:tcPr>
          <w:p w14:paraId="01C2DD9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1013879</w:t>
            </w:r>
          </w:p>
        </w:tc>
      </w:tr>
      <w:tr w:rsidR="00432FFC" w:rsidRPr="00432FFC" w14:paraId="0C2F7ABE"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76D50F61" w14:textId="3AE4AF0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 xml:space="preserve">Гонг </w:t>
            </w:r>
            <w:proofErr w:type="spellStart"/>
            <w:r w:rsidRPr="00337AB8">
              <w:rPr>
                <w:rFonts w:eastAsia="Times New Roman"/>
                <w:color w:val="000000"/>
                <w:sz w:val="22"/>
                <w:szCs w:val="22"/>
              </w:rPr>
              <w:t>Конг</w:t>
            </w:r>
            <w:proofErr w:type="spellEnd"/>
            <w:r w:rsidRPr="00337AB8">
              <w:rPr>
                <w:rFonts w:eastAsia="Times New Roman"/>
                <w:color w:val="000000"/>
                <w:sz w:val="22"/>
                <w:szCs w:val="22"/>
              </w:rPr>
              <w:t xml:space="preserve">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6BBE61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157483</w:t>
            </w:r>
          </w:p>
        </w:tc>
        <w:tc>
          <w:tcPr>
            <w:tcW w:w="1177" w:type="dxa"/>
            <w:tcBorders>
              <w:top w:val="nil"/>
              <w:left w:val="nil"/>
              <w:bottom w:val="dotted" w:sz="4" w:space="0" w:color="auto"/>
              <w:right w:val="dotted" w:sz="4" w:space="0" w:color="auto"/>
            </w:tcBorders>
            <w:shd w:val="clear" w:color="000000" w:fill="FFFFFF"/>
            <w:noWrap/>
            <w:vAlign w:val="center"/>
            <w:hideMark/>
          </w:tcPr>
          <w:p w14:paraId="5177B356" w14:textId="19E799BA"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F077EA" w:rsidRPr="00337AB8">
              <w:rPr>
                <w:rFonts w:eastAsia="Times New Roman"/>
                <w:color w:val="000000"/>
                <w:sz w:val="22"/>
                <w:szCs w:val="22"/>
              </w:rPr>
              <w:t>64</w:t>
            </w:r>
          </w:p>
        </w:tc>
        <w:tc>
          <w:tcPr>
            <w:tcW w:w="1704" w:type="dxa"/>
            <w:tcBorders>
              <w:top w:val="nil"/>
              <w:left w:val="nil"/>
              <w:bottom w:val="dotted" w:sz="4" w:space="0" w:color="auto"/>
              <w:right w:val="dotted" w:sz="4" w:space="0" w:color="auto"/>
            </w:tcBorders>
            <w:shd w:val="clear" w:color="000000" w:fill="FFFFFF"/>
            <w:noWrap/>
            <w:vAlign w:val="center"/>
            <w:hideMark/>
          </w:tcPr>
          <w:p w14:paraId="7827CB0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9A57F4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5121029</w:t>
            </w:r>
          </w:p>
        </w:tc>
        <w:tc>
          <w:tcPr>
            <w:tcW w:w="1140" w:type="dxa"/>
            <w:tcBorders>
              <w:top w:val="nil"/>
              <w:left w:val="nil"/>
              <w:bottom w:val="dotted" w:sz="4" w:space="0" w:color="auto"/>
              <w:right w:val="single" w:sz="4" w:space="0" w:color="auto"/>
            </w:tcBorders>
            <w:shd w:val="clear" w:color="000000" w:fill="FFFFFF"/>
            <w:noWrap/>
            <w:vAlign w:val="center"/>
            <w:hideMark/>
          </w:tcPr>
          <w:p w14:paraId="4D107A4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1029319</w:t>
            </w:r>
          </w:p>
        </w:tc>
      </w:tr>
      <w:tr w:rsidR="00432FFC" w:rsidRPr="00432FFC" w14:paraId="2991C1B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4847E0D" w14:textId="0B0DAAA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lastRenderedPageBreak/>
              <w:t>Мемфис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9E486F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134965</w:t>
            </w:r>
          </w:p>
        </w:tc>
        <w:tc>
          <w:tcPr>
            <w:tcW w:w="1177" w:type="dxa"/>
            <w:tcBorders>
              <w:top w:val="nil"/>
              <w:left w:val="nil"/>
              <w:bottom w:val="dotted" w:sz="4" w:space="0" w:color="auto"/>
              <w:right w:val="dotted" w:sz="4" w:space="0" w:color="auto"/>
            </w:tcBorders>
            <w:shd w:val="clear" w:color="000000" w:fill="D9E1F2"/>
            <w:noWrap/>
            <w:vAlign w:val="center"/>
            <w:hideMark/>
          </w:tcPr>
          <w:p w14:paraId="0F19E40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351</w:t>
            </w:r>
          </w:p>
        </w:tc>
        <w:tc>
          <w:tcPr>
            <w:tcW w:w="1704" w:type="dxa"/>
            <w:tcBorders>
              <w:top w:val="nil"/>
              <w:left w:val="nil"/>
              <w:bottom w:val="dotted" w:sz="4" w:space="0" w:color="auto"/>
              <w:right w:val="dotted" w:sz="4" w:space="0" w:color="auto"/>
            </w:tcBorders>
            <w:shd w:val="clear" w:color="000000" w:fill="D9E1F2"/>
            <w:noWrap/>
            <w:vAlign w:val="center"/>
            <w:hideMark/>
          </w:tcPr>
          <w:p w14:paraId="6F4DD2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17A008F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4323742</w:t>
            </w:r>
          </w:p>
        </w:tc>
        <w:tc>
          <w:tcPr>
            <w:tcW w:w="1140" w:type="dxa"/>
            <w:tcBorders>
              <w:top w:val="nil"/>
              <w:left w:val="nil"/>
              <w:bottom w:val="dotted" w:sz="4" w:space="0" w:color="auto"/>
              <w:right w:val="single" w:sz="4" w:space="0" w:color="auto"/>
            </w:tcBorders>
            <w:shd w:val="clear" w:color="000000" w:fill="D9E1F2"/>
            <w:noWrap/>
            <w:vAlign w:val="center"/>
            <w:hideMark/>
          </w:tcPr>
          <w:p w14:paraId="7185802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943380</w:t>
            </w:r>
          </w:p>
        </w:tc>
      </w:tr>
      <w:tr w:rsidR="00432FFC" w:rsidRPr="00432FFC" w14:paraId="2E9359D7"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57C06A42" w14:textId="442B32E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Мемфис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BB9405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134965</w:t>
            </w:r>
          </w:p>
        </w:tc>
        <w:tc>
          <w:tcPr>
            <w:tcW w:w="1177" w:type="dxa"/>
            <w:tcBorders>
              <w:top w:val="nil"/>
              <w:left w:val="nil"/>
              <w:bottom w:val="dotted" w:sz="4" w:space="0" w:color="auto"/>
              <w:right w:val="dotted" w:sz="4" w:space="0" w:color="auto"/>
            </w:tcBorders>
            <w:shd w:val="clear" w:color="000000" w:fill="D9E1F2"/>
            <w:noWrap/>
            <w:vAlign w:val="center"/>
            <w:hideMark/>
          </w:tcPr>
          <w:p w14:paraId="5CE625B1" w14:textId="6848776A"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1E399B" w:rsidRPr="00337AB8">
              <w:rPr>
                <w:rFonts w:eastAsia="Times New Roman"/>
                <w:color w:val="000000"/>
                <w:sz w:val="22"/>
                <w:szCs w:val="22"/>
              </w:rPr>
              <w:t>3</w:t>
            </w:r>
            <w:r w:rsidR="00122436" w:rsidRPr="00337AB8">
              <w:rPr>
                <w:rFonts w:eastAsia="Times New Roman"/>
                <w:color w:val="000000"/>
                <w:sz w:val="22"/>
                <w:szCs w:val="22"/>
              </w:rPr>
              <w:t>4</w:t>
            </w:r>
          </w:p>
        </w:tc>
        <w:tc>
          <w:tcPr>
            <w:tcW w:w="1704" w:type="dxa"/>
            <w:tcBorders>
              <w:top w:val="nil"/>
              <w:left w:val="nil"/>
              <w:bottom w:val="dotted" w:sz="4" w:space="0" w:color="auto"/>
              <w:right w:val="dotted" w:sz="4" w:space="0" w:color="auto"/>
            </w:tcBorders>
            <w:shd w:val="clear" w:color="000000" w:fill="D9E1F2"/>
            <w:noWrap/>
            <w:vAlign w:val="center"/>
            <w:hideMark/>
          </w:tcPr>
          <w:p w14:paraId="0440DA3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46FFF41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4336752</w:t>
            </w:r>
          </w:p>
        </w:tc>
        <w:tc>
          <w:tcPr>
            <w:tcW w:w="1140" w:type="dxa"/>
            <w:tcBorders>
              <w:top w:val="nil"/>
              <w:left w:val="nil"/>
              <w:bottom w:val="dotted" w:sz="4" w:space="0" w:color="auto"/>
              <w:right w:val="single" w:sz="4" w:space="0" w:color="auto"/>
            </w:tcBorders>
            <w:shd w:val="clear" w:color="000000" w:fill="D9E1F2"/>
            <w:noWrap/>
            <w:vAlign w:val="center"/>
            <w:hideMark/>
          </w:tcPr>
          <w:p w14:paraId="644462E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937584</w:t>
            </w:r>
          </w:p>
        </w:tc>
      </w:tr>
      <w:tr w:rsidR="00432FFC" w:rsidRPr="00432FFC" w14:paraId="12635059"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5EA54BC" w14:textId="4119C7C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Мемфис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9C1A30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134965</w:t>
            </w:r>
          </w:p>
        </w:tc>
        <w:tc>
          <w:tcPr>
            <w:tcW w:w="1177" w:type="dxa"/>
            <w:tcBorders>
              <w:top w:val="nil"/>
              <w:left w:val="nil"/>
              <w:bottom w:val="dotted" w:sz="4" w:space="0" w:color="auto"/>
              <w:right w:val="dotted" w:sz="4" w:space="0" w:color="auto"/>
            </w:tcBorders>
            <w:shd w:val="clear" w:color="000000" w:fill="D9E1F2"/>
            <w:noWrap/>
            <w:vAlign w:val="center"/>
            <w:hideMark/>
          </w:tcPr>
          <w:p w14:paraId="44978773" w14:textId="768984B1"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122436" w:rsidRPr="00337AB8">
              <w:rPr>
                <w:rFonts w:eastAsia="Times New Roman"/>
                <w:color w:val="000000"/>
                <w:sz w:val="22"/>
                <w:szCs w:val="22"/>
              </w:rPr>
              <w:t>47</w:t>
            </w:r>
          </w:p>
        </w:tc>
        <w:tc>
          <w:tcPr>
            <w:tcW w:w="1704" w:type="dxa"/>
            <w:tcBorders>
              <w:top w:val="nil"/>
              <w:left w:val="nil"/>
              <w:bottom w:val="dotted" w:sz="4" w:space="0" w:color="auto"/>
              <w:right w:val="dotted" w:sz="4" w:space="0" w:color="auto"/>
            </w:tcBorders>
            <w:shd w:val="clear" w:color="000000" w:fill="D9E1F2"/>
            <w:noWrap/>
            <w:vAlign w:val="center"/>
            <w:hideMark/>
          </w:tcPr>
          <w:p w14:paraId="04342D0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0B1499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4470196</w:t>
            </w:r>
          </w:p>
        </w:tc>
        <w:tc>
          <w:tcPr>
            <w:tcW w:w="1140" w:type="dxa"/>
            <w:tcBorders>
              <w:top w:val="nil"/>
              <w:left w:val="nil"/>
              <w:bottom w:val="dotted" w:sz="4" w:space="0" w:color="auto"/>
              <w:right w:val="single" w:sz="4" w:space="0" w:color="auto"/>
            </w:tcBorders>
            <w:shd w:val="clear" w:color="000000" w:fill="D9E1F2"/>
            <w:noWrap/>
            <w:vAlign w:val="center"/>
            <w:hideMark/>
          </w:tcPr>
          <w:p w14:paraId="0C6178C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964494</w:t>
            </w:r>
          </w:p>
        </w:tc>
      </w:tr>
      <w:tr w:rsidR="00432FFC" w:rsidRPr="00432FFC" w14:paraId="4C165CA9"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070E28F2" w14:textId="0F5F5C22"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Дубай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54591B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94122</w:t>
            </w:r>
          </w:p>
        </w:tc>
        <w:tc>
          <w:tcPr>
            <w:tcW w:w="1177" w:type="dxa"/>
            <w:tcBorders>
              <w:top w:val="nil"/>
              <w:left w:val="nil"/>
              <w:bottom w:val="dotted" w:sz="4" w:space="0" w:color="auto"/>
              <w:right w:val="dotted" w:sz="4" w:space="0" w:color="auto"/>
            </w:tcBorders>
            <w:shd w:val="clear" w:color="000000" w:fill="FFFFFF"/>
            <w:noWrap/>
            <w:vAlign w:val="center"/>
            <w:hideMark/>
          </w:tcPr>
          <w:p w14:paraId="18F5315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299</w:t>
            </w:r>
          </w:p>
        </w:tc>
        <w:tc>
          <w:tcPr>
            <w:tcW w:w="1704" w:type="dxa"/>
            <w:tcBorders>
              <w:top w:val="nil"/>
              <w:left w:val="nil"/>
              <w:bottom w:val="dotted" w:sz="4" w:space="0" w:color="auto"/>
              <w:right w:val="dotted" w:sz="4" w:space="0" w:color="auto"/>
            </w:tcBorders>
            <w:shd w:val="clear" w:color="000000" w:fill="FFFFFF"/>
            <w:noWrap/>
            <w:vAlign w:val="center"/>
            <w:hideMark/>
          </w:tcPr>
          <w:p w14:paraId="1171BD9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53839A3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2590787</w:t>
            </w:r>
          </w:p>
        </w:tc>
        <w:tc>
          <w:tcPr>
            <w:tcW w:w="1140" w:type="dxa"/>
            <w:tcBorders>
              <w:top w:val="nil"/>
              <w:left w:val="nil"/>
              <w:bottom w:val="dotted" w:sz="4" w:space="0" w:color="auto"/>
              <w:right w:val="single" w:sz="4" w:space="0" w:color="auto"/>
            </w:tcBorders>
            <w:shd w:val="clear" w:color="000000" w:fill="FFFFFF"/>
            <w:noWrap/>
            <w:vAlign w:val="center"/>
            <w:hideMark/>
          </w:tcPr>
          <w:p w14:paraId="7AC0A8B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871440</w:t>
            </w:r>
          </w:p>
        </w:tc>
      </w:tr>
      <w:tr w:rsidR="00432FFC" w:rsidRPr="00432FFC" w14:paraId="55DCCAD8"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0ED9EEE" w14:textId="37007C5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Дубай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06F6DAA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94122</w:t>
            </w:r>
          </w:p>
        </w:tc>
        <w:tc>
          <w:tcPr>
            <w:tcW w:w="1177" w:type="dxa"/>
            <w:tcBorders>
              <w:top w:val="nil"/>
              <w:left w:val="nil"/>
              <w:bottom w:val="dotted" w:sz="4" w:space="0" w:color="auto"/>
              <w:right w:val="dotted" w:sz="4" w:space="0" w:color="auto"/>
            </w:tcBorders>
            <w:shd w:val="clear" w:color="000000" w:fill="FFFFFF"/>
            <w:noWrap/>
            <w:vAlign w:val="center"/>
            <w:hideMark/>
          </w:tcPr>
          <w:p w14:paraId="472E98AC" w14:textId="17068E26" w:rsidR="00432FFC" w:rsidRPr="00337AB8" w:rsidRDefault="00122436" w:rsidP="007F356D">
            <w:pPr>
              <w:jc w:val="center"/>
              <w:rPr>
                <w:rFonts w:eastAsia="Times New Roman"/>
                <w:color w:val="000000"/>
                <w:sz w:val="22"/>
                <w:szCs w:val="22"/>
              </w:rPr>
            </w:pPr>
            <w:r w:rsidRPr="00337AB8">
              <w:rPr>
                <w:rFonts w:eastAsia="Times New Roman"/>
                <w:color w:val="000000"/>
                <w:sz w:val="22"/>
                <w:szCs w:val="22"/>
              </w:rPr>
              <w:t>305</w:t>
            </w:r>
          </w:p>
        </w:tc>
        <w:tc>
          <w:tcPr>
            <w:tcW w:w="1704" w:type="dxa"/>
            <w:tcBorders>
              <w:top w:val="nil"/>
              <w:left w:val="nil"/>
              <w:bottom w:val="dotted" w:sz="4" w:space="0" w:color="auto"/>
              <w:right w:val="dotted" w:sz="4" w:space="0" w:color="auto"/>
            </w:tcBorders>
            <w:shd w:val="clear" w:color="000000" w:fill="FFFFFF"/>
            <w:noWrap/>
            <w:vAlign w:val="center"/>
            <w:hideMark/>
          </w:tcPr>
          <w:p w14:paraId="61A3E92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8357CB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2654494</w:t>
            </w:r>
          </w:p>
        </w:tc>
        <w:tc>
          <w:tcPr>
            <w:tcW w:w="1140" w:type="dxa"/>
            <w:tcBorders>
              <w:top w:val="nil"/>
              <w:left w:val="nil"/>
              <w:bottom w:val="dotted" w:sz="4" w:space="0" w:color="auto"/>
              <w:right w:val="single" w:sz="4" w:space="0" w:color="auto"/>
            </w:tcBorders>
            <w:shd w:val="clear" w:color="000000" w:fill="FFFFFF"/>
            <w:noWrap/>
            <w:vAlign w:val="center"/>
            <w:hideMark/>
          </w:tcPr>
          <w:p w14:paraId="66FEBE7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865994</w:t>
            </w:r>
          </w:p>
        </w:tc>
      </w:tr>
      <w:tr w:rsidR="00432FFC" w:rsidRPr="00432FFC" w14:paraId="2997084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25E997D" w14:textId="369DD34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Дубай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5232FBC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94122</w:t>
            </w:r>
          </w:p>
        </w:tc>
        <w:tc>
          <w:tcPr>
            <w:tcW w:w="1177" w:type="dxa"/>
            <w:tcBorders>
              <w:top w:val="nil"/>
              <w:left w:val="nil"/>
              <w:bottom w:val="dotted" w:sz="4" w:space="0" w:color="auto"/>
              <w:right w:val="dotted" w:sz="4" w:space="0" w:color="auto"/>
            </w:tcBorders>
            <w:shd w:val="clear" w:color="000000" w:fill="FFFFFF"/>
            <w:noWrap/>
            <w:vAlign w:val="center"/>
            <w:hideMark/>
          </w:tcPr>
          <w:p w14:paraId="08F27B1C" w14:textId="40396EF2"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w:t>
            </w:r>
            <w:r w:rsidR="00122436" w:rsidRPr="00337AB8">
              <w:rPr>
                <w:rFonts w:eastAsia="Times New Roman"/>
                <w:color w:val="000000"/>
                <w:sz w:val="22"/>
                <w:szCs w:val="22"/>
              </w:rPr>
              <w:t>96</w:t>
            </w:r>
          </w:p>
        </w:tc>
        <w:tc>
          <w:tcPr>
            <w:tcW w:w="1704" w:type="dxa"/>
            <w:tcBorders>
              <w:top w:val="nil"/>
              <w:left w:val="nil"/>
              <w:bottom w:val="dotted" w:sz="4" w:space="0" w:color="auto"/>
              <w:right w:val="dotted" w:sz="4" w:space="0" w:color="auto"/>
            </w:tcBorders>
            <w:shd w:val="clear" w:color="000000" w:fill="FFFFFF"/>
            <w:noWrap/>
            <w:vAlign w:val="center"/>
            <w:hideMark/>
          </w:tcPr>
          <w:p w14:paraId="596984E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401CD12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2641383</w:t>
            </w:r>
          </w:p>
        </w:tc>
        <w:tc>
          <w:tcPr>
            <w:tcW w:w="1140" w:type="dxa"/>
            <w:tcBorders>
              <w:top w:val="nil"/>
              <w:left w:val="nil"/>
              <w:bottom w:val="dotted" w:sz="4" w:space="0" w:color="auto"/>
              <w:right w:val="single" w:sz="4" w:space="0" w:color="auto"/>
            </w:tcBorders>
            <w:shd w:val="clear" w:color="000000" w:fill="FFFFFF"/>
            <w:noWrap/>
            <w:vAlign w:val="center"/>
            <w:hideMark/>
          </w:tcPr>
          <w:p w14:paraId="2C8FF42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878217</w:t>
            </w:r>
          </w:p>
        </w:tc>
      </w:tr>
      <w:tr w:rsidR="00432FFC" w:rsidRPr="00432FFC" w14:paraId="08C821D7"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2224C8BC" w14:textId="3C6FB74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Токио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7835985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98533</w:t>
            </w:r>
          </w:p>
        </w:tc>
        <w:tc>
          <w:tcPr>
            <w:tcW w:w="1177" w:type="dxa"/>
            <w:tcBorders>
              <w:top w:val="nil"/>
              <w:left w:val="nil"/>
              <w:bottom w:val="dotted" w:sz="4" w:space="0" w:color="auto"/>
              <w:right w:val="dotted" w:sz="4" w:space="0" w:color="auto"/>
            </w:tcBorders>
            <w:shd w:val="clear" w:color="000000" w:fill="D9E1F2"/>
            <w:noWrap/>
            <w:vAlign w:val="center"/>
            <w:hideMark/>
          </w:tcPr>
          <w:p w14:paraId="3B21CC0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344</w:t>
            </w:r>
          </w:p>
        </w:tc>
        <w:tc>
          <w:tcPr>
            <w:tcW w:w="1704" w:type="dxa"/>
            <w:tcBorders>
              <w:top w:val="nil"/>
              <w:left w:val="nil"/>
              <w:bottom w:val="dotted" w:sz="4" w:space="0" w:color="auto"/>
              <w:right w:val="dotted" w:sz="4" w:space="0" w:color="auto"/>
            </w:tcBorders>
            <w:shd w:val="clear" w:color="000000" w:fill="D9E1F2"/>
            <w:noWrap/>
            <w:vAlign w:val="center"/>
            <w:hideMark/>
          </w:tcPr>
          <w:p w14:paraId="1A9CBF4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0A61AF2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2151850</w:t>
            </w:r>
          </w:p>
        </w:tc>
        <w:tc>
          <w:tcPr>
            <w:tcW w:w="1140" w:type="dxa"/>
            <w:tcBorders>
              <w:top w:val="nil"/>
              <w:left w:val="nil"/>
              <w:bottom w:val="dotted" w:sz="4" w:space="0" w:color="auto"/>
              <w:right w:val="single" w:sz="4" w:space="0" w:color="auto"/>
            </w:tcBorders>
            <w:shd w:val="clear" w:color="000000" w:fill="D9E1F2"/>
            <w:noWrap/>
            <w:vAlign w:val="center"/>
            <w:hideMark/>
          </w:tcPr>
          <w:p w14:paraId="608927C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683441</w:t>
            </w:r>
          </w:p>
        </w:tc>
      </w:tr>
      <w:tr w:rsidR="00432FFC" w:rsidRPr="00432FFC" w14:paraId="0D60B48E"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0C6E417" w14:textId="02AC2709"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Токио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928F58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98533</w:t>
            </w:r>
          </w:p>
        </w:tc>
        <w:tc>
          <w:tcPr>
            <w:tcW w:w="1177" w:type="dxa"/>
            <w:tcBorders>
              <w:top w:val="nil"/>
              <w:left w:val="nil"/>
              <w:bottom w:val="dotted" w:sz="4" w:space="0" w:color="auto"/>
              <w:right w:val="dotted" w:sz="4" w:space="0" w:color="auto"/>
            </w:tcBorders>
            <w:shd w:val="clear" w:color="000000" w:fill="D9E1F2"/>
            <w:noWrap/>
            <w:vAlign w:val="center"/>
            <w:hideMark/>
          </w:tcPr>
          <w:p w14:paraId="6361596C" w14:textId="6C72C0F9" w:rsidR="00432FFC" w:rsidRPr="00337AB8" w:rsidRDefault="00122436" w:rsidP="007F356D">
            <w:pPr>
              <w:jc w:val="center"/>
              <w:rPr>
                <w:rFonts w:eastAsia="Times New Roman"/>
                <w:color w:val="000000"/>
                <w:sz w:val="22"/>
                <w:szCs w:val="22"/>
              </w:rPr>
            </w:pPr>
            <w:r w:rsidRPr="00337AB8">
              <w:rPr>
                <w:rFonts w:eastAsia="Times New Roman"/>
                <w:color w:val="000000"/>
                <w:sz w:val="22"/>
                <w:szCs w:val="22"/>
              </w:rPr>
              <w:t>33</w:t>
            </w:r>
            <w:r w:rsidR="00D57E16" w:rsidRPr="00337AB8">
              <w:rPr>
                <w:rFonts w:eastAsia="Times New Roman"/>
                <w:color w:val="000000"/>
                <w:sz w:val="22"/>
                <w:szCs w:val="22"/>
              </w:rPr>
              <w:t>6</w:t>
            </w:r>
          </w:p>
        </w:tc>
        <w:tc>
          <w:tcPr>
            <w:tcW w:w="1704" w:type="dxa"/>
            <w:tcBorders>
              <w:top w:val="nil"/>
              <w:left w:val="nil"/>
              <w:bottom w:val="dotted" w:sz="4" w:space="0" w:color="auto"/>
              <w:right w:val="dotted" w:sz="4" w:space="0" w:color="auto"/>
            </w:tcBorders>
            <w:shd w:val="clear" w:color="000000" w:fill="D9E1F2"/>
            <w:noWrap/>
            <w:vAlign w:val="center"/>
            <w:hideMark/>
          </w:tcPr>
          <w:p w14:paraId="28B06DC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1371756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2336427</w:t>
            </w:r>
          </w:p>
        </w:tc>
        <w:tc>
          <w:tcPr>
            <w:tcW w:w="1140" w:type="dxa"/>
            <w:tcBorders>
              <w:top w:val="nil"/>
              <w:left w:val="nil"/>
              <w:bottom w:val="dotted" w:sz="4" w:space="0" w:color="auto"/>
              <w:right w:val="single" w:sz="4" w:space="0" w:color="auto"/>
            </w:tcBorders>
            <w:shd w:val="clear" w:color="000000" w:fill="D9E1F2"/>
            <w:noWrap/>
            <w:vAlign w:val="center"/>
            <w:hideMark/>
          </w:tcPr>
          <w:p w14:paraId="02B24DD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739908</w:t>
            </w:r>
          </w:p>
        </w:tc>
      </w:tr>
      <w:tr w:rsidR="00432FFC" w:rsidRPr="00432FFC" w14:paraId="4F95AA17"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51FB6CB3" w14:textId="4F189689"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Токио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585F9F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98533</w:t>
            </w:r>
          </w:p>
        </w:tc>
        <w:tc>
          <w:tcPr>
            <w:tcW w:w="1177" w:type="dxa"/>
            <w:tcBorders>
              <w:top w:val="nil"/>
              <w:left w:val="nil"/>
              <w:bottom w:val="dotted" w:sz="4" w:space="0" w:color="auto"/>
              <w:right w:val="dotted" w:sz="4" w:space="0" w:color="auto"/>
            </w:tcBorders>
            <w:shd w:val="clear" w:color="000000" w:fill="D9E1F2"/>
            <w:noWrap/>
            <w:vAlign w:val="center"/>
            <w:hideMark/>
          </w:tcPr>
          <w:p w14:paraId="6FD2C0D5" w14:textId="57C87AA3"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9D5F22" w:rsidRPr="00337AB8">
              <w:rPr>
                <w:rFonts w:eastAsia="Times New Roman"/>
                <w:color w:val="000000"/>
                <w:sz w:val="22"/>
                <w:szCs w:val="22"/>
              </w:rPr>
              <w:t>29</w:t>
            </w:r>
          </w:p>
        </w:tc>
        <w:tc>
          <w:tcPr>
            <w:tcW w:w="1704" w:type="dxa"/>
            <w:tcBorders>
              <w:top w:val="nil"/>
              <w:left w:val="nil"/>
              <w:bottom w:val="dotted" w:sz="4" w:space="0" w:color="auto"/>
              <w:right w:val="dotted" w:sz="4" w:space="0" w:color="auto"/>
            </w:tcBorders>
            <w:shd w:val="clear" w:color="000000" w:fill="D9E1F2"/>
            <w:noWrap/>
            <w:vAlign w:val="center"/>
            <w:hideMark/>
          </w:tcPr>
          <w:p w14:paraId="033C984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46A9A63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2261008</w:t>
            </w:r>
          </w:p>
        </w:tc>
        <w:tc>
          <w:tcPr>
            <w:tcW w:w="1140" w:type="dxa"/>
            <w:tcBorders>
              <w:top w:val="nil"/>
              <w:left w:val="nil"/>
              <w:bottom w:val="dotted" w:sz="4" w:space="0" w:color="auto"/>
              <w:right w:val="single" w:sz="4" w:space="0" w:color="auto"/>
            </w:tcBorders>
            <w:shd w:val="clear" w:color="000000" w:fill="D9E1F2"/>
            <w:noWrap/>
            <w:vAlign w:val="center"/>
            <w:hideMark/>
          </w:tcPr>
          <w:p w14:paraId="755B6DF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916073</w:t>
            </w:r>
          </w:p>
        </w:tc>
      </w:tr>
      <w:tr w:rsidR="00432FFC" w:rsidRPr="00432FFC" w14:paraId="46EE12B1"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BAB11CB" w14:textId="175FA23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Сингапур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CD65FA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140580</w:t>
            </w:r>
          </w:p>
        </w:tc>
        <w:tc>
          <w:tcPr>
            <w:tcW w:w="1177" w:type="dxa"/>
            <w:tcBorders>
              <w:top w:val="nil"/>
              <w:left w:val="nil"/>
              <w:bottom w:val="dotted" w:sz="4" w:space="0" w:color="auto"/>
              <w:right w:val="dotted" w:sz="4" w:space="0" w:color="auto"/>
            </w:tcBorders>
            <w:shd w:val="clear" w:color="000000" w:fill="FFFFFF"/>
            <w:noWrap/>
            <w:vAlign w:val="center"/>
            <w:hideMark/>
          </w:tcPr>
          <w:p w14:paraId="371F76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463</w:t>
            </w:r>
          </w:p>
        </w:tc>
        <w:tc>
          <w:tcPr>
            <w:tcW w:w="1704" w:type="dxa"/>
            <w:tcBorders>
              <w:top w:val="nil"/>
              <w:left w:val="nil"/>
              <w:bottom w:val="dotted" w:sz="4" w:space="0" w:color="auto"/>
              <w:right w:val="dotted" w:sz="4" w:space="0" w:color="auto"/>
            </w:tcBorders>
            <w:shd w:val="clear" w:color="000000" w:fill="FFFFFF"/>
            <w:noWrap/>
            <w:vAlign w:val="center"/>
            <w:hideMark/>
          </w:tcPr>
          <w:p w14:paraId="4D209C4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7719653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1993689</w:t>
            </w:r>
          </w:p>
        </w:tc>
        <w:tc>
          <w:tcPr>
            <w:tcW w:w="1140" w:type="dxa"/>
            <w:tcBorders>
              <w:top w:val="nil"/>
              <w:left w:val="nil"/>
              <w:bottom w:val="dotted" w:sz="4" w:space="0" w:color="auto"/>
              <w:right w:val="single" w:sz="4" w:space="0" w:color="auto"/>
            </w:tcBorders>
            <w:shd w:val="clear" w:color="000000" w:fill="FFFFFF"/>
            <w:noWrap/>
            <w:vAlign w:val="center"/>
            <w:hideMark/>
          </w:tcPr>
          <w:p w14:paraId="244D5CC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545339</w:t>
            </w:r>
          </w:p>
        </w:tc>
      </w:tr>
      <w:tr w:rsidR="00432FFC" w:rsidRPr="00432FFC" w14:paraId="5598750D"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64FF18F" w14:textId="79031DF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Сингапур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33F2CBF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140580</w:t>
            </w:r>
          </w:p>
        </w:tc>
        <w:tc>
          <w:tcPr>
            <w:tcW w:w="1177" w:type="dxa"/>
            <w:tcBorders>
              <w:top w:val="nil"/>
              <w:left w:val="nil"/>
              <w:bottom w:val="dotted" w:sz="4" w:space="0" w:color="auto"/>
              <w:right w:val="dotted" w:sz="4" w:space="0" w:color="auto"/>
            </w:tcBorders>
            <w:shd w:val="clear" w:color="000000" w:fill="FFFFFF"/>
            <w:noWrap/>
            <w:vAlign w:val="center"/>
            <w:hideMark/>
          </w:tcPr>
          <w:p w14:paraId="0486EA52" w14:textId="51DC9FE0"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CD4345" w:rsidRPr="00337AB8">
              <w:rPr>
                <w:rFonts w:eastAsia="Times New Roman"/>
                <w:color w:val="000000"/>
                <w:sz w:val="22"/>
                <w:szCs w:val="22"/>
              </w:rPr>
              <w:t>72</w:t>
            </w:r>
          </w:p>
        </w:tc>
        <w:tc>
          <w:tcPr>
            <w:tcW w:w="1704" w:type="dxa"/>
            <w:tcBorders>
              <w:top w:val="nil"/>
              <w:left w:val="nil"/>
              <w:bottom w:val="dotted" w:sz="4" w:space="0" w:color="auto"/>
              <w:right w:val="dotted" w:sz="4" w:space="0" w:color="auto"/>
            </w:tcBorders>
            <w:shd w:val="clear" w:color="000000" w:fill="FFFFFF"/>
            <w:noWrap/>
            <w:vAlign w:val="center"/>
            <w:hideMark/>
          </w:tcPr>
          <w:p w14:paraId="46D7F26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57A3B9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2164700</w:t>
            </w:r>
          </w:p>
        </w:tc>
        <w:tc>
          <w:tcPr>
            <w:tcW w:w="1140" w:type="dxa"/>
            <w:tcBorders>
              <w:top w:val="nil"/>
              <w:left w:val="nil"/>
              <w:bottom w:val="dotted" w:sz="4" w:space="0" w:color="auto"/>
              <w:right w:val="single" w:sz="4" w:space="0" w:color="auto"/>
            </w:tcBorders>
            <w:shd w:val="clear" w:color="000000" w:fill="FFFFFF"/>
            <w:noWrap/>
            <w:vAlign w:val="center"/>
            <w:hideMark/>
          </w:tcPr>
          <w:p w14:paraId="1D4E081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580943</w:t>
            </w:r>
          </w:p>
        </w:tc>
      </w:tr>
      <w:tr w:rsidR="00432FFC" w:rsidRPr="00432FFC" w14:paraId="4868BCAC"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54CF5DBF" w14:textId="39216C2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Сингапур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324C430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140580</w:t>
            </w:r>
          </w:p>
        </w:tc>
        <w:tc>
          <w:tcPr>
            <w:tcW w:w="1177" w:type="dxa"/>
            <w:tcBorders>
              <w:top w:val="nil"/>
              <w:left w:val="nil"/>
              <w:bottom w:val="dotted" w:sz="4" w:space="0" w:color="auto"/>
              <w:right w:val="dotted" w:sz="4" w:space="0" w:color="auto"/>
            </w:tcBorders>
            <w:shd w:val="clear" w:color="000000" w:fill="FFFFFF"/>
            <w:noWrap/>
            <w:vAlign w:val="center"/>
            <w:hideMark/>
          </w:tcPr>
          <w:p w14:paraId="32B51B52" w14:textId="5205E145" w:rsidR="00432FFC" w:rsidRPr="00337AB8" w:rsidRDefault="00CD4345" w:rsidP="007F356D">
            <w:pPr>
              <w:jc w:val="center"/>
              <w:rPr>
                <w:rFonts w:eastAsia="Times New Roman"/>
                <w:color w:val="000000"/>
                <w:sz w:val="22"/>
                <w:szCs w:val="22"/>
              </w:rPr>
            </w:pPr>
            <w:r w:rsidRPr="00337AB8">
              <w:rPr>
                <w:rFonts w:eastAsia="Times New Roman"/>
                <w:color w:val="000000"/>
                <w:sz w:val="22"/>
                <w:szCs w:val="22"/>
              </w:rPr>
              <w:t>4</w:t>
            </w:r>
            <w:r w:rsidR="00CF25CD" w:rsidRPr="00337AB8">
              <w:rPr>
                <w:rFonts w:eastAsia="Times New Roman"/>
                <w:color w:val="000000"/>
                <w:sz w:val="22"/>
                <w:szCs w:val="22"/>
              </w:rPr>
              <w:t>51</w:t>
            </w:r>
          </w:p>
        </w:tc>
        <w:tc>
          <w:tcPr>
            <w:tcW w:w="1704" w:type="dxa"/>
            <w:tcBorders>
              <w:top w:val="nil"/>
              <w:left w:val="nil"/>
              <w:bottom w:val="dotted" w:sz="4" w:space="0" w:color="auto"/>
              <w:right w:val="dotted" w:sz="4" w:space="0" w:color="auto"/>
            </w:tcBorders>
            <w:shd w:val="clear" w:color="000000" w:fill="FFFFFF"/>
            <w:noWrap/>
            <w:vAlign w:val="center"/>
            <w:hideMark/>
          </w:tcPr>
          <w:p w14:paraId="68E5EB3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577D48F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2195000</w:t>
            </w:r>
          </w:p>
        </w:tc>
        <w:tc>
          <w:tcPr>
            <w:tcW w:w="1140" w:type="dxa"/>
            <w:tcBorders>
              <w:top w:val="nil"/>
              <w:left w:val="nil"/>
              <w:bottom w:val="dotted" w:sz="4" w:space="0" w:color="auto"/>
              <w:right w:val="single" w:sz="4" w:space="0" w:color="auto"/>
            </w:tcBorders>
            <w:shd w:val="clear" w:color="000000" w:fill="FFFFFF"/>
            <w:noWrap/>
            <w:vAlign w:val="center"/>
            <w:hideMark/>
          </w:tcPr>
          <w:p w14:paraId="7C64F71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655661</w:t>
            </w:r>
          </w:p>
        </w:tc>
      </w:tr>
      <w:tr w:rsidR="00432FFC" w:rsidRPr="00432FFC" w14:paraId="7DA0D895"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51AE1AE" w14:textId="3A51932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Франкфурт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2350D03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113520</w:t>
            </w:r>
          </w:p>
        </w:tc>
        <w:tc>
          <w:tcPr>
            <w:tcW w:w="1177" w:type="dxa"/>
            <w:tcBorders>
              <w:top w:val="nil"/>
              <w:left w:val="nil"/>
              <w:bottom w:val="dotted" w:sz="4" w:space="0" w:color="auto"/>
              <w:right w:val="dotted" w:sz="4" w:space="0" w:color="auto"/>
            </w:tcBorders>
            <w:shd w:val="clear" w:color="000000" w:fill="D9E1F2"/>
            <w:noWrap/>
            <w:vAlign w:val="center"/>
            <w:hideMark/>
          </w:tcPr>
          <w:p w14:paraId="6E4FA49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124</w:t>
            </w:r>
          </w:p>
        </w:tc>
        <w:tc>
          <w:tcPr>
            <w:tcW w:w="1704" w:type="dxa"/>
            <w:tcBorders>
              <w:top w:val="nil"/>
              <w:left w:val="nil"/>
              <w:bottom w:val="dotted" w:sz="4" w:space="0" w:color="auto"/>
              <w:right w:val="dotted" w:sz="4" w:space="0" w:color="auto"/>
            </w:tcBorders>
            <w:shd w:val="clear" w:color="000000" w:fill="D9E1F2"/>
            <w:noWrap/>
            <w:vAlign w:val="center"/>
            <w:hideMark/>
          </w:tcPr>
          <w:p w14:paraId="0069346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5F0D2D3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2110682</w:t>
            </w:r>
          </w:p>
        </w:tc>
        <w:tc>
          <w:tcPr>
            <w:tcW w:w="1140" w:type="dxa"/>
            <w:tcBorders>
              <w:top w:val="nil"/>
              <w:left w:val="nil"/>
              <w:bottom w:val="dotted" w:sz="4" w:space="0" w:color="auto"/>
              <w:right w:val="single" w:sz="4" w:space="0" w:color="auto"/>
            </w:tcBorders>
            <w:shd w:val="clear" w:color="000000" w:fill="D9E1F2"/>
            <w:noWrap/>
            <w:vAlign w:val="center"/>
            <w:hideMark/>
          </w:tcPr>
          <w:p w14:paraId="178C54E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1042756</w:t>
            </w:r>
          </w:p>
        </w:tc>
      </w:tr>
      <w:tr w:rsidR="00432FFC" w:rsidRPr="00432FFC" w14:paraId="2FF7C725"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EA1C9B6" w14:textId="77DA4F00"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Франкфурт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FC40F1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113520</w:t>
            </w:r>
          </w:p>
        </w:tc>
        <w:tc>
          <w:tcPr>
            <w:tcW w:w="1177" w:type="dxa"/>
            <w:tcBorders>
              <w:top w:val="nil"/>
              <w:left w:val="nil"/>
              <w:bottom w:val="dotted" w:sz="4" w:space="0" w:color="auto"/>
              <w:right w:val="dotted" w:sz="4" w:space="0" w:color="auto"/>
            </w:tcBorders>
            <w:shd w:val="clear" w:color="000000" w:fill="D9E1F2"/>
            <w:noWrap/>
            <w:vAlign w:val="center"/>
            <w:hideMark/>
          </w:tcPr>
          <w:p w14:paraId="5F834270" w14:textId="01075450"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CF25CD" w:rsidRPr="00337AB8">
              <w:rPr>
                <w:rFonts w:eastAsia="Times New Roman"/>
                <w:color w:val="000000"/>
                <w:sz w:val="22"/>
                <w:szCs w:val="22"/>
              </w:rPr>
              <w:t>17</w:t>
            </w:r>
          </w:p>
        </w:tc>
        <w:tc>
          <w:tcPr>
            <w:tcW w:w="1704" w:type="dxa"/>
            <w:tcBorders>
              <w:top w:val="nil"/>
              <w:left w:val="nil"/>
              <w:bottom w:val="dotted" w:sz="4" w:space="0" w:color="auto"/>
              <w:right w:val="dotted" w:sz="4" w:space="0" w:color="auto"/>
            </w:tcBorders>
            <w:shd w:val="clear" w:color="000000" w:fill="D9E1F2"/>
            <w:noWrap/>
            <w:vAlign w:val="center"/>
            <w:hideMark/>
          </w:tcPr>
          <w:p w14:paraId="4998AA2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00C4E12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2194056</w:t>
            </w:r>
          </w:p>
        </w:tc>
        <w:tc>
          <w:tcPr>
            <w:tcW w:w="1140" w:type="dxa"/>
            <w:tcBorders>
              <w:top w:val="nil"/>
              <w:left w:val="nil"/>
              <w:bottom w:val="dotted" w:sz="4" w:space="0" w:color="auto"/>
              <w:right w:val="single" w:sz="4" w:space="0" w:color="auto"/>
            </w:tcBorders>
            <w:shd w:val="clear" w:color="000000" w:fill="D9E1F2"/>
            <w:noWrap/>
            <w:vAlign w:val="center"/>
            <w:hideMark/>
          </w:tcPr>
          <w:p w14:paraId="1BFF65F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1183311</w:t>
            </w:r>
          </w:p>
        </w:tc>
      </w:tr>
      <w:tr w:rsidR="00432FFC" w:rsidRPr="00432FFC" w14:paraId="021F7618"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4F9F9292" w14:textId="12C5580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Франкфурт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7C6CF1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113520</w:t>
            </w:r>
          </w:p>
        </w:tc>
        <w:tc>
          <w:tcPr>
            <w:tcW w:w="1177" w:type="dxa"/>
            <w:tcBorders>
              <w:top w:val="nil"/>
              <w:left w:val="nil"/>
              <w:bottom w:val="dotted" w:sz="4" w:space="0" w:color="auto"/>
              <w:right w:val="dotted" w:sz="4" w:space="0" w:color="auto"/>
            </w:tcBorders>
            <w:shd w:val="clear" w:color="000000" w:fill="D9E1F2"/>
            <w:noWrap/>
            <w:vAlign w:val="center"/>
            <w:hideMark/>
          </w:tcPr>
          <w:p w14:paraId="61041BB8" w14:textId="5FA1CB02"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CF25CD" w:rsidRPr="00337AB8">
              <w:rPr>
                <w:rFonts w:eastAsia="Times New Roman"/>
                <w:color w:val="000000"/>
                <w:sz w:val="22"/>
                <w:szCs w:val="22"/>
              </w:rPr>
              <w:t>17</w:t>
            </w:r>
          </w:p>
        </w:tc>
        <w:tc>
          <w:tcPr>
            <w:tcW w:w="1704" w:type="dxa"/>
            <w:tcBorders>
              <w:top w:val="nil"/>
              <w:left w:val="nil"/>
              <w:bottom w:val="dotted" w:sz="4" w:space="0" w:color="auto"/>
              <w:right w:val="dotted" w:sz="4" w:space="0" w:color="auto"/>
            </w:tcBorders>
            <w:shd w:val="clear" w:color="000000" w:fill="D9E1F2"/>
            <w:noWrap/>
            <w:vAlign w:val="center"/>
            <w:hideMark/>
          </w:tcPr>
          <w:p w14:paraId="75A844A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535F6AB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2176387</w:t>
            </w:r>
          </w:p>
        </w:tc>
        <w:tc>
          <w:tcPr>
            <w:tcW w:w="1140" w:type="dxa"/>
            <w:tcBorders>
              <w:top w:val="nil"/>
              <w:left w:val="nil"/>
              <w:bottom w:val="dotted" w:sz="4" w:space="0" w:color="auto"/>
              <w:right w:val="single" w:sz="4" w:space="0" w:color="auto"/>
            </w:tcBorders>
            <w:shd w:val="clear" w:color="000000" w:fill="D9E1F2"/>
            <w:noWrap/>
            <w:vAlign w:val="center"/>
            <w:hideMark/>
          </w:tcPr>
          <w:p w14:paraId="0E8E3F4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1402451</w:t>
            </w:r>
          </w:p>
        </w:tc>
      </w:tr>
      <w:tr w:rsidR="00432FFC" w:rsidRPr="00432FFC" w14:paraId="09CFF43C"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0C0239A2" w14:textId="33A275E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Гуанчжоу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C69B73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87041</w:t>
            </w:r>
          </w:p>
        </w:tc>
        <w:tc>
          <w:tcPr>
            <w:tcW w:w="1177" w:type="dxa"/>
            <w:tcBorders>
              <w:top w:val="nil"/>
              <w:left w:val="nil"/>
              <w:bottom w:val="dotted" w:sz="4" w:space="0" w:color="auto"/>
              <w:right w:val="dotted" w:sz="4" w:space="0" w:color="auto"/>
            </w:tcBorders>
            <w:shd w:val="clear" w:color="000000" w:fill="FFFFFF"/>
            <w:noWrap/>
            <w:vAlign w:val="center"/>
            <w:hideMark/>
          </w:tcPr>
          <w:p w14:paraId="0EA5E49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178</w:t>
            </w:r>
          </w:p>
        </w:tc>
        <w:tc>
          <w:tcPr>
            <w:tcW w:w="1704" w:type="dxa"/>
            <w:tcBorders>
              <w:top w:val="nil"/>
              <w:left w:val="nil"/>
              <w:bottom w:val="dotted" w:sz="4" w:space="0" w:color="auto"/>
              <w:right w:val="dotted" w:sz="4" w:space="0" w:color="auto"/>
            </w:tcBorders>
            <w:shd w:val="clear" w:color="000000" w:fill="FFFFFF"/>
            <w:noWrap/>
            <w:vAlign w:val="center"/>
            <w:hideMark/>
          </w:tcPr>
          <w:p w14:paraId="0D3FC4A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26748C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1641550</w:t>
            </w:r>
          </w:p>
        </w:tc>
        <w:tc>
          <w:tcPr>
            <w:tcW w:w="1140" w:type="dxa"/>
            <w:tcBorders>
              <w:top w:val="nil"/>
              <w:left w:val="nil"/>
              <w:bottom w:val="dotted" w:sz="4" w:space="0" w:color="auto"/>
              <w:right w:val="single" w:sz="4" w:space="0" w:color="auto"/>
            </w:tcBorders>
            <w:shd w:val="clear" w:color="000000" w:fill="FFFFFF"/>
            <w:noWrap/>
            <w:vAlign w:val="center"/>
            <w:hideMark/>
          </w:tcPr>
          <w:p w14:paraId="2F5FD08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897554</w:t>
            </w:r>
          </w:p>
        </w:tc>
      </w:tr>
      <w:tr w:rsidR="00432FFC" w:rsidRPr="00432FFC" w14:paraId="63FF17B6"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09D95AD2" w14:textId="00F11549"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Гуанчжоу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27DE68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87041</w:t>
            </w:r>
          </w:p>
        </w:tc>
        <w:tc>
          <w:tcPr>
            <w:tcW w:w="1177" w:type="dxa"/>
            <w:tcBorders>
              <w:top w:val="nil"/>
              <w:left w:val="nil"/>
              <w:bottom w:val="dotted" w:sz="4" w:space="0" w:color="auto"/>
              <w:right w:val="dotted" w:sz="4" w:space="0" w:color="auto"/>
            </w:tcBorders>
            <w:shd w:val="clear" w:color="000000" w:fill="FFFFFF"/>
            <w:noWrap/>
            <w:vAlign w:val="center"/>
            <w:hideMark/>
          </w:tcPr>
          <w:p w14:paraId="6301CABE" w14:textId="138B73E2" w:rsidR="00432FFC" w:rsidRPr="00337AB8" w:rsidRDefault="00CF25CD" w:rsidP="007F356D">
            <w:pPr>
              <w:jc w:val="center"/>
              <w:rPr>
                <w:rFonts w:eastAsia="Times New Roman"/>
                <w:color w:val="000000"/>
                <w:sz w:val="22"/>
                <w:szCs w:val="22"/>
              </w:rPr>
            </w:pPr>
            <w:r w:rsidRPr="00337AB8">
              <w:rPr>
                <w:rFonts w:eastAsia="Times New Roman"/>
                <w:color w:val="000000"/>
                <w:sz w:val="22"/>
                <w:szCs w:val="22"/>
              </w:rPr>
              <w:t>1</w:t>
            </w:r>
            <w:r w:rsidR="00016F74" w:rsidRPr="00337AB8">
              <w:rPr>
                <w:rFonts w:eastAsia="Times New Roman"/>
                <w:color w:val="000000"/>
                <w:sz w:val="22"/>
                <w:szCs w:val="22"/>
              </w:rPr>
              <w:t>69</w:t>
            </w:r>
          </w:p>
        </w:tc>
        <w:tc>
          <w:tcPr>
            <w:tcW w:w="1704" w:type="dxa"/>
            <w:tcBorders>
              <w:top w:val="nil"/>
              <w:left w:val="nil"/>
              <w:bottom w:val="dotted" w:sz="4" w:space="0" w:color="auto"/>
              <w:right w:val="dotted" w:sz="4" w:space="0" w:color="auto"/>
            </w:tcBorders>
            <w:shd w:val="clear" w:color="000000" w:fill="FFFFFF"/>
            <w:noWrap/>
            <w:vAlign w:val="center"/>
            <w:hideMark/>
          </w:tcPr>
          <w:p w14:paraId="56CBC50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253380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1780423</w:t>
            </w:r>
          </w:p>
        </w:tc>
        <w:tc>
          <w:tcPr>
            <w:tcW w:w="1140" w:type="dxa"/>
            <w:tcBorders>
              <w:top w:val="nil"/>
              <w:left w:val="nil"/>
              <w:bottom w:val="dotted" w:sz="4" w:space="0" w:color="auto"/>
              <w:right w:val="single" w:sz="4" w:space="0" w:color="auto"/>
            </w:tcBorders>
            <w:shd w:val="clear" w:color="000000" w:fill="FFFFFF"/>
            <w:noWrap/>
            <w:vAlign w:val="center"/>
            <w:hideMark/>
          </w:tcPr>
          <w:p w14:paraId="2D990FC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909584</w:t>
            </w:r>
          </w:p>
        </w:tc>
      </w:tr>
      <w:tr w:rsidR="00432FFC" w:rsidRPr="00432FFC" w14:paraId="47B5AA0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C3D99D4" w14:textId="30D7F6BB"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Гуанчжоу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243256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87041</w:t>
            </w:r>
          </w:p>
        </w:tc>
        <w:tc>
          <w:tcPr>
            <w:tcW w:w="1177" w:type="dxa"/>
            <w:tcBorders>
              <w:top w:val="nil"/>
              <w:left w:val="nil"/>
              <w:bottom w:val="dotted" w:sz="4" w:space="0" w:color="auto"/>
              <w:right w:val="dotted" w:sz="4" w:space="0" w:color="auto"/>
            </w:tcBorders>
            <w:shd w:val="clear" w:color="000000" w:fill="FFFFFF"/>
            <w:noWrap/>
            <w:vAlign w:val="center"/>
            <w:hideMark/>
          </w:tcPr>
          <w:p w14:paraId="14FE6331" w14:textId="7DF7F76F" w:rsidR="00432FFC" w:rsidRPr="00337AB8" w:rsidRDefault="00016F74" w:rsidP="007F356D">
            <w:pPr>
              <w:jc w:val="center"/>
              <w:rPr>
                <w:rFonts w:eastAsia="Times New Roman"/>
                <w:color w:val="000000"/>
                <w:sz w:val="22"/>
                <w:szCs w:val="22"/>
              </w:rPr>
            </w:pPr>
            <w:r w:rsidRPr="00337AB8">
              <w:rPr>
                <w:rFonts w:eastAsia="Times New Roman"/>
                <w:color w:val="000000"/>
                <w:sz w:val="22"/>
                <w:szCs w:val="22"/>
              </w:rPr>
              <w:t>175</w:t>
            </w:r>
          </w:p>
        </w:tc>
        <w:tc>
          <w:tcPr>
            <w:tcW w:w="1704" w:type="dxa"/>
            <w:tcBorders>
              <w:top w:val="nil"/>
              <w:left w:val="nil"/>
              <w:bottom w:val="dotted" w:sz="4" w:space="0" w:color="auto"/>
              <w:right w:val="dotted" w:sz="4" w:space="0" w:color="auto"/>
            </w:tcBorders>
            <w:shd w:val="clear" w:color="000000" w:fill="FFFFFF"/>
            <w:noWrap/>
            <w:vAlign w:val="center"/>
            <w:hideMark/>
          </w:tcPr>
          <w:p w14:paraId="7E301DF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16FBBF9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1890816</w:t>
            </w:r>
          </w:p>
        </w:tc>
        <w:tc>
          <w:tcPr>
            <w:tcW w:w="1140" w:type="dxa"/>
            <w:tcBorders>
              <w:top w:val="nil"/>
              <w:left w:val="nil"/>
              <w:bottom w:val="dotted" w:sz="4" w:space="0" w:color="auto"/>
              <w:right w:val="single" w:sz="4" w:space="0" w:color="auto"/>
            </w:tcBorders>
            <w:shd w:val="clear" w:color="000000" w:fill="FFFFFF"/>
            <w:noWrap/>
            <w:vAlign w:val="center"/>
            <w:hideMark/>
          </w:tcPr>
          <w:p w14:paraId="52F2CD2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936421</w:t>
            </w:r>
          </w:p>
        </w:tc>
      </w:tr>
      <w:tr w:rsidR="00432FFC" w:rsidRPr="00432FFC" w14:paraId="73DC433A"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F480232" w14:textId="5C1B1FD2"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Лондон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2888E81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92088</w:t>
            </w:r>
          </w:p>
        </w:tc>
        <w:tc>
          <w:tcPr>
            <w:tcW w:w="1177" w:type="dxa"/>
            <w:tcBorders>
              <w:top w:val="nil"/>
              <w:left w:val="nil"/>
              <w:bottom w:val="dotted" w:sz="4" w:space="0" w:color="auto"/>
              <w:right w:val="dotted" w:sz="4" w:space="0" w:color="auto"/>
            </w:tcBorders>
            <w:shd w:val="clear" w:color="000000" w:fill="D9E1F2"/>
            <w:noWrap/>
            <w:vAlign w:val="center"/>
            <w:hideMark/>
          </w:tcPr>
          <w:p w14:paraId="273DAA5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198</w:t>
            </w:r>
          </w:p>
        </w:tc>
        <w:tc>
          <w:tcPr>
            <w:tcW w:w="1704" w:type="dxa"/>
            <w:tcBorders>
              <w:top w:val="nil"/>
              <w:left w:val="nil"/>
              <w:bottom w:val="dotted" w:sz="4" w:space="0" w:color="auto"/>
              <w:right w:val="dotted" w:sz="4" w:space="0" w:color="auto"/>
            </w:tcBorders>
            <w:shd w:val="clear" w:color="000000" w:fill="D9E1F2"/>
            <w:noWrap/>
            <w:vAlign w:val="center"/>
            <w:hideMark/>
          </w:tcPr>
          <w:p w14:paraId="03BC33C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61B3C4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1625614</w:t>
            </w:r>
          </w:p>
        </w:tc>
        <w:tc>
          <w:tcPr>
            <w:tcW w:w="1140" w:type="dxa"/>
            <w:tcBorders>
              <w:top w:val="nil"/>
              <w:left w:val="nil"/>
              <w:bottom w:val="dotted" w:sz="4" w:space="0" w:color="auto"/>
              <w:right w:val="single" w:sz="4" w:space="0" w:color="auto"/>
            </w:tcBorders>
            <w:shd w:val="clear" w:color="000000" w:fill="D9E1F2"/>
            <w:noWrap/>
            <w:vAlign w:val="center"/>
            <w:hideMark/>
          </w:tcPr>
          <w:p w14:paraId="3DE4213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915302</w:t>
            </w:r>
          </w:p>
        </w:tc>
      </w:tr>
      <w:tr w:rsidR="00432FFC" w:rsidRPr="00432FFC" w14:paraId="7544742A"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40C0400" w14:textId="049F2D8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Лондон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C025EA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92088</w:t>
            </w:r>
          </w:p>
        </w:tc>
        <w:tc>
          <w:tcPr>
            <w:tcW w:w="1177" w:type="dxa"/>
            <w:tcBorders>
              <w:top w:val="nil"/>
              <w:left w:val="nil"/>
              <w:bottom w:val="dotted" w:sz="4" w:space="0" w:color="auto"/>
              <w:right w:val="dotted" w:sz="4" w:space="0" w:color="auto"/>
            </w:tcBorders>
            <w:shd w:val="clear" w:color="000000" w:fill="D9E1F2"/>
            <w:noWrap/>
            <w:vAlign w:val="center"/>
            <w:hideMark/>
          </w:tcPr>
          <w:p w14:paraId="41F4E5CF" w14:textId="18E5B369"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170</w:t>
            </w:r>
          </w:p>
        </w:tc>
        <w:tc>
          <w:tcPr>
            <w:tcW w:w="1704" w:type="dxa"/>
            <w:tcBorders>
              <w:top w:val="nil"/>
              <w:left w:val="nil"/>
              <w:bottom w:val="dotted" w:sz="4" w:space="0" w:color="auto"/>
              <w:right w:val="dotted" w:sz="4" w:space="0" w:color="auto"/>
            </w:tcBorders>
            <w:shd w:val="clear" w:color="000000" w:fill="D9E1F2"/>
            <w:noWrap/>
            <w:vAlign w:val="center"/>
            <w:hideMark/>
          </w:tcPr>
          <w:p w14:paraId="6B210D3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E03E63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1794276</w:t>
            </w:r>
          </w:p>
        </w:tc>
        <w:tc>
          <w:tcPr>
            <w:tcW w:w="1140" w:type="dxa"/>
            <w:tcBorders>
              <w:top w:val="nil"/>
              <w:left w:val="nil"/>
              <w:bottom w:val="dotted" w:sz="4" w:space="0" w:color="auto"/>
              <w:right w:val="single" w:sz="4" w:space="0" w:color="auto"/>
            </w:tcBorders>
            <w:shd w:val="clear" w:color="000000" w:fill="D9E1F2"/>
            <w:noWrap/>
            <w:vAlign w:val="center"/>
            <w:hideMark/>
          </w:tcPr>
          <w:p w14:paraId="26A3CE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937300</w:t>
            </w:r>
          </w:p>
        </w:tc>
      </w:tr>
      <w:tr w:rsidR="00432FFC" w:rsidRPr="00432FFC" w14:paraId="6C31F9D8"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5E2954B6" w14:textId="0E34B24F"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Лондон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72A3A1D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92088</w:t>
            </w:r>
          </w:p>
        </w:tc>
        <w:tc>
          <w:tcPr>
            <w:tcW w:w="1177" w:type="dxa"/>
            <w:tcBorders>
              <w:top w:val="nil"/>
              <w:left w:val="nil"/>
              <w:bottom w:val="dotted" w:sz="4" w:space="0" w:color="auto"/>
              <w:right w:val="dotted" w:sz="4" w:space="0" w:color="auto"/>
            </w:tcBorders>
            <w:shd w:val="clear" w:color="000000" w:fill="D9E1F2"/>
            <w:noWrap/>
            <w:vAlign w:val="center"/>
            <w:hideMark/>
          </w:tcPr>
          <w:p w14:paraId="0A85434D" w14:textId="63A15D2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AC5688" w:rsidRPr="00337AB8">
              <w:rPr>
                <w:rFonts w:eastAsia="Times New Roman"/>
                <w:color w:val="000000"/>
                <w:sz w:val="22"/>
                <w:szCs w:val="22"/>
              </w:rPr>
              <w:t>83</w:t>
            </w:r>
          </w:p>
        </w:tc>
        <w:tc>
          <w:tcPr>
            <w:tcW w:w="1704" w:type="dxa"/>
            <w:tcBorders>
              <w:top w:val="nil"/>
              <w:left w:val="nil"/>
              <w:bottom w:val="dotted" w:sz="4" w:space="0" w:color="auto"/>
              <w:right w:val="dotted" w:sz="4" w:space="0" w:color="auto"/>
            </w:tcBorders>
            <w:shd w:val="clear" w:color="000000" w:fill="D9E1F2"/>
            <w:noWrap/>
            <w:vAlign w:val="center"/>
            <w:hideMark/>
          </w:tcPr>
          <w:p w14:paraId="3573947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2E12D17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1771342</w:t>
            </w:r>
          </w:p>
        </w:tc>
        <w:tc>
          <w:tcPr>
            <w:tcW w:w="1140" w:type="dxa"/>
            <w:tcBorders>
              <w:top w:val="nil"/>
              <w:left w:val="nil"/>
              <w:bottom w:val="dotted" w:sz="4" w:space="0" w:color="auto"/>
              <w:right w:val="single" w:sz="4" w:space="0" w:color="auto"/>
            </w:tcBorders>
            <w:shd w:val="clear" w:color="000000" w:fill="D9E1F2"/>
            <w:noWrap/>
            <w:vAlign w:val="center"/>
            <w:hideMark/>
          </w:tcPr>
          <w:p w14:paraId="22FA02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965250</w:t>
            </w:r>
          </w:p>
        </w:tc>
      </w:tr>
      <w:tr w:rsidR="00432FFC" w:rsidRPr="00432FFC" w14:paraId="20A299EA"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544AC595" w14:textId="72384B8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Пекин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538AD78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131250</w:t>
            </w:r>
          </w:p>
        </w:tc>
        <w:tc>
          <w:tcPr>
            <w:tcW w:w="1177" w:type="dxa"/>
            <w:tcBorders>
              <w:top w:val="nil"/>
              <w:left w:val="nil"/>
              <w:bottom w:val="dotted" w:sz="4" w:space="0" w:color="auto"/>
              <w:right w:val="dotted" w:sz="4" w:space="0" w:color="auto"/>
            </w:tcBorders>
            <w:shd w:val="clear" w:color="000000" w:fill="FFFFFF"/>
            <w:noWrap/>
            <w:vAlign w:val="center"/>
            <w:hideMark/>
          </w:tcPr>
          <w:p w14:paraId="107BD75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397</w:t>
            </w:r>
          </w:p>
        </w:tc>
        <w:tc>
          <w:tcPr>
            <w:tcW w:w="1704" w:type="dxa"/>
            <w:tcBorders>
              <w:top w:val="nil"/>
              <w:left w:val="nil"/>
              <w:bottom w:val="dotted" w:sz="4" w:space="0" w:color="auto"/>
              <w:right w:val="dotted" w:sz="4" w:space="0" w:color="auto"/>
            </w:tcBorders>
            <w:shd w:val="clear" w:color="000000" w:fill="FFFFFF"/>
            <w:noWrap/>
            <w:vAlign w:val="center"/>
            <w:hideMark/>
          </w:tcPr>
          <w:p w14:paraId="7A0141B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1D4378F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1938253</w:t>
            </w:r>
          </w:p>
        </w:tc>
        <w:tc>
          <w:tcPr>
            <w:tcW w:w="1140" w:type="dxa"/>
            <w:tcBorders>
              <w:top w:val="nil"/>
              <w:left w:val="nil"/>
              <w:bottom w:val="dotted" w:sz="4" w:space="0" w:color="auto"/>
              <w:right w:val="single" w:sz="4" w:space="0" w:color="auto"/>
            </w:tcBorders>
            <w:shd w:val="clear" w:color="000000" w:fill="FFFFFF"/>
            <w:noWrap/>
            <w:vAlign w:val="center"/>
            <w:hideMark/>
          </w:tcPr>
          <w:p w14:paraId="4083F03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597698</w:t>
            </w:r>
          </w:p>
        </w:tc>
      </w:tr>
      <w:tr w:rsidR="00432FFC" w:rsidRPr="00432FFC" w14:paraId="6C62F4FA"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8F76121" w14:textId="4DE4951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Пекин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555EE8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131250</w:t>
            </w:r>
          </w:p>
        </w:tc>
        <w:tc>
          <w:tcPr>
            <w:tcW w:w="1177" w:type="dxa"/>
            <w:tcBorders>
              <w:top w:val="nil"/>
              <w:left w:val="nil"/>
              <w:bottom w:val="dotted" w:sz="4" w:space="0" w:color="auto"/>
              <w:right w:val="dotted" w:sz="4" w:space="0" w:color="auto"/>
            </w:tcBorders>
            <w:shd w:val="clear" w:color="000000" w:fill="FFFFFF"/>
            <w:noWrap/>
            <w:vAlign w:val="center"/>
            <w:hideMark/>
          </w:tcPr>
          <w:p w14:paraId="2CAC8C15" w14:textId="2D5EA922"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415</w:t>
            </w:r>
          </w:p>
        </w:tc>
        <w:tc>
          <w:tcPr>
            <w:tcW w:w="1704" w:type="dxa"/>
            <w:tcBorders>
              <w:top w:val="nil"/>
              <w:left w:val="nil"/>
              <w:bottom w:val="dotted" w:sz="4" w:space="0" w:color="auto"/>
              <w:right w:val="dotted" w:sz="4" w:space="0" w:color="auto"/>
            </w:tcBorders>
            <w:shd w:val="clear" w:color="000000" w:fill="FFFFFF"/>
            <w:noWrap/>
            <w:vAlign w:val="center"/>
            <w:hideMark/>
          </w:tcPr>
          <w:p w14:paraId="7286CFB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8DB109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2029584</w:t>
            </w:r>
          </w:p>
        </w:tc>
        <w:tc>
          <w:tcPr>
            <w:tcW w:w="1140" w:type="dxa"/>
            <w:tcBorders>
              <w:top w:val="nil"/>
              <w:left w:val="nil"/>
              <w:bottom w:val="dotted" w:sz="4" w:space="0" w:color="auto"/>
              <w:right w:val="single" w:sz="4" w:space="0" w:color="auto"/>
            </w:tcBorders>
            <w:shd w:val="clear" w:color="000000" w:fill="FFFFFF"/>
            <w:noWrap/>
            <w:vAlign w:val="center"/>
            <w:hideMark/>
          </w:tcPr>
          <w:p w14:paraId="4717855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642686</w:t>
            </w:r>
          </w:p>
        </w:tc>
      </w:tr>
      <w:tr w:rsidR="00432FFC" w:rsidRPr="00432FFC" w14:paraId="45CBC9CC"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B5D18A0" w14:textId="5B5DFF3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Пекин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D868B1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131250</w:t>
            </w:r>
          </w:p>
        </w:tc>
        <w:tc>
          <w:tcPr>
            <w:tcW w:w="1177" w:type="dxa"/>
            <w:tcBorders>
              <w:top w:val="nil"/>
              <w:left w:val="nil"/>
              <w:bottom w:val="dotted" w:sz="4" w:space="0" w:color="auto"/>
              <w:right w:val="dotted" w:sz="4" w:space="0" w:color="auto"/>
            </w:tcBorders>
            <w:shd w:val="clear" w:color="000000" w:fill="FFFFFF"/>
            <w:noWrap/>
            <w:vAlign w:val="center"/>
            <w:hideMark/>
          </w:tcPr>
          <w:p w14:paraId="1D91D5F5" w14:textId="72647E06"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424</w:t>
            </w:r>
          </w:p>
        </w:tc>
        <w:tc>
          <w:tcPr>
            <w:tcW w:w="1704" w:type="dxa"/>
            <w:tcBorders>
              <w:top w:val="nil"/>
              <w:left w:val="nil"/>
              <w:bottom w:val="dotted" w:sz="4" w:space="0" w:color="auto"/>
              <w:right w:val="dotted" w:sz="4" w:space="0" w:color="auto"/>
            </w:tcBorders>
            <w:shd w:val="clear" w:color="000000" w:fill="FFFFFF"/>
            <w:noWrap/>
            <w:vAlign w:val="center"/>
            <w:hideMark/>
          </w:tcPr>
          <w:p w14:paraId="7EC9D61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0282CF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2074005</w:t>
            </w:r>
          </w:p>
        </w:tc>
        <w:tc>
          <w:tcPr>
            <w:tcW w:w="1140" w:type="dxa"/>
            <w:tcBorders>
              <w:top w:val="nil"/>
              <w:left w:val="nil"/>
              <w:bottom w:val="dotted" w:sz="4" w:space="0" w:color="auto"/>
              <w:right w:val="single" w:sz="4" w:space="0" w:color="auto"/>
            </w:tcBorders>
            <w:shd w:val="clear" w:color="000000" w:fill="FFFFFF"/>
            <w:noWrap/>
            <w:vAlign w:val="center"/>
            <w:hideMark/>
          </w:tcPr>
          <w:p w14:paraId="4052DBE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668985</w:t>
            </w:r>
          </w:p>
        </w:tc>
      </w:tr>
      <w:tr w:rsidR="00432FFC" w:rsidRPr="00432FFC" w14:paraId="69835874"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36096184" w14:textId="62EB9B4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Амстердам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20EEC69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62722</w:t>
            </w:r>
          </w:p>
        </w:tc>
        <w:tc>
          <w:tcPr>
            <w:tcW w:w="1177" w:type="dxa"/>
            <w:tcBorders>
              <w:top w:val="nil"/>
              <w:left w:val="nil"/>
              <w:bottom w:val="dotted" w:sz="4" w:space="0" w:color="auto"/>
              <w:right w:val="dotted" w:sz="4" w:space="0" w:color="auto"/>
            </w:tcBorders>
            <w:shd w:val="clear" w:color="000000" w:fill="D9E1F2"/>
            <w:noWrap/>
            <w:vAlign w:val="center"/>
            <w:hideMark/>
          </w:tcPr>
          <w:p w14:paraId="03456D3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150</w:t>
            </w:r>
          </w:p>
        </w:tc>
        <w:tc>
          <w:tcPr>
            <w:tcW w:w="1704" w:type="dxa"/>
            <w:tcBorders>
              <w:top w:val="nil"/>
              <w:left w:val="nil"/>
              <w:bottom w:val="dotted" w:sz="4" w:space="0" w:color="auto"/>
              <w:right w:val="dotted" w:sz="4" w:space="0" w:color="auto"/>
            </w:tcBorders>
            <w:shd w:val="clear" w:color="000000" w:fill="D9E1F2"/>
            <w:noWrap/>
            <w:vAlign w:val="center"/>
            <w:hideMark/>
          </w:tcPr>
          <w:p w14:paraId="197ABE9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14EDFC1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1691242</w:t>
            </w:r>
          </w:p>
        </w:tc>
        <w:tc>
          <w:tcPr>
            <w:tcW w:w="1140" w:type="dxa"/>
            <w:tcBorders>
              <w:top w:val="nil"/>
              <w:left w:val="nil"/>
              <w:bottom w:val="dotted" w:sz="4" w:space="0" w:color="auto"/>
              <w:right w:val="single" w:sz="4" w:space="0" w:color="auto"/>
            </w:tcBorders>
            <w:shd w:val="clear" w:color="000000" w:fill="D9E1F2"/>
            <w:noWrap/>
            <w:vAlign w:val="center"/>
            <w:hideMark/>
          </w:tcPr>
          <w:p w14:paraId="08EC3A4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578592</w:t>
            </w:r>
          </w:p>
        </w:tc>
      </w:tr>
      <w:tr w:rsidR="00432FFC" w:rsidRPr="00432FFC" w14:paraId="6D696823"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EE5449C" w14:textId="45E7D42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Амстердам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C86192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62722</w:t>
            </w:r>
          </w:p>
        </w:tc>
        <w:tc>
          <w:tcPr>
            <w:tcW w:w="1177" w:type="dxa"/>
            <w:tcBorders>
              <w:top w:val="nil"/>
              <w:left w:val="nil"/>
              <w:bottom w:val="dotted" w:sz="4" w:space="0" w:color="auto"/>
              <w:right w:val="dotted" w:sz="4" w:space="0" w:color="auto"/>
            </w:tcBorders>
            <w:shd w:val="clear" w:color="000000" w:fill="D9E1F2"/>
            <w:noWrap/>
            <w:vAlign w:val="center"/>
            <w:hideMark/>
          </w:tcPr>
          <w:p w14:paraId="6F7F7FAC" w14:textId="0CAC15F4"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137</w:t>
            </w:r>
          </w:p>
        </w:tc>
        <w:tc>
          <w:tcPr>
            <w:tcW w:w="1704" w:type="dxa"/>
            <w:tcBorders>
              <w:top w:val="nil"/>
              <w:left w:val="nil"/>
              <w:bottom w:val="dotted" w:sz="4" w:space="0" w:color="auto"/>
              <w:right w:val="dotted" w:sz="4" w:space="0" w:color="auto"/>
            </w:tcBorders>
            <w:shd w:val="clear" w:color="000000" w:fill="D9E1F2"/>
            <w:noWrap/>
            <w:vAlign w:val="center"/>
            <w:hideMark/>
          </w:tcPr>
          <w:p w14:paraId="0951E49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25BB5F7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1778328</w:t>
            </w:r>
          </w:p>
        </w:tc>
        <w:tc>
          <w:tcPr>
            <w:tcW w:w="1140" w:type="dxa"/>
            <w:tcBorders>
              <w:top w:val="nil"/>
              <w:left w:val="nil"/>
              <w:bottom w:val="dotted" w:sz="4" w:space="0" w:color="auto"/>
              <w:right w:val="single" w:sz="4" w:space="0" w:color="auto"/>
            </w:tcBorders>
            <w:shd w:val="clear" w:color="000000" w:fill="D9E1F2"/>
            <w:noWrap/>
            <w:vAlign w:val="center"/>
            <w:hideMark/>
          </w:tcPr>
          <w:p w14:paraId="204AB75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587865</w:t>
            </w:r>
          </w:p>
        </w:tc>
      </w:tr>
      <w:tr w:rsidR="00432FFC" w:rsidRPr="00432FFC" w14:paraId="44B94365"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FCD027E" w14:textId="17F6F6C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Амстердам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76E59EA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62722</w:t>
            </w:r>
          </w:p>
        </w:tc>
        <w:tc>
          <w:tcPr>
            <w:tcW w:w="1177" w:type="dxa"/>
            <w:tcBorders>
              <w:top w:val="nil"/>
              <w:left w:val="nil"/>
              <w:bottom w:val="dotted" w:sz="4" w:space="0" w:color="auto"/>
              <w:right w:val="dotted" w:sz="4" w:space="0" w:color="auto"/>
            </w:tcBorders>
            <w:shd w:val="clear" w:color="000000" w:fill="D9E1F2"/>
            <w:noWrap/>
            <w:vAlign w:val="center"/>
            <w:hideMark/>
          </w:tcPr>
          <w:p w14:paraId="620512E9" w14:textId="40D2EAA9"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AC5688" w:rsidRPr="00337AB8">
              <w:rPr>
                <w:rFonts w:eastAsia="Times New Roman"/>
                <w:color w:val="000000"/>
                <w:sz w:val="22"/>
                <w:szCs w:val="22"/>
              </w:rPr>
              <w:t>49</w:t>
            </w:r>
          </w:p>
        </w:tc>
        <w:tc>
          <w:tcPr>
            <w:tcW w:w="1704" w:type="dxa"/>
            <w:tcBorders>
              <w:top w:val="nil"/>
              <w:left w:val="nil"/>
              <w:bottom w:val="dotted" w:sz="4" w:space="0" w:color="auto"/>
              <w:right w:val="dotted" w:sz="4" w:space="0" w:color="auto"/>
            </w:tcBorders>
            <w:shd w:val="clear" w:color="000000" w:fill="D9E1F2"/>
            <w:noWrap/>
            <w:vAlign w:val="center"/>
            <w:hideMark/>
          </w:tcPr>
          <w:p w14:paraId="77B35A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3697288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1737984</w:t>
            </w:r>
          </w:p>
        </w:tc>
        <w:tc>
          <w:tcPr>
            <w:tcW w:w="1140" w:type="dxa"/>
            <w:tcBorders>
              <w:top w:val="nil"/>
              <w:left w:val="nil"/>
              <w:bottom w:val="dotted" w:sz="4" w:space="0" w:color="auto"/>
              <w:right w:val="single" w:sz="4" w:space="0" w:color="auto"/>
            </w:tcBorders>
            <w:shd w:val="clear" w:color="000000" w:fill="D9E1F2"/>
            <w:noWrap/>
            <w:vAlign w:val="center"/>
            <w:hideMark/>
          </w:tcPr>
          <w:p w14:paraId="5FFB3F5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570229</w:t>
            </w:r>
          </w:p>
        </w:tc>
      </w:tr>
      <w:tr w:rsidR="00432FFC" w:rsidRPr="00432FFC" w14:paraId="7A52383F"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25B5748" w14:textId="012EC30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Шанхай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5530139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139851</w:t>
            </w:r>
          </w:p>
        </w:tc>
        <w:tc>
          <w:tcPr>
            <w:tcW w:w="1177" w:type="dxa"/>
            <w:tcBorders>
              <w:top w:val="nil"/>
              <w:left w:val="nil"/>
              <w:bottom w:val="dotted" w:sz="4" w:space="0" w:color="auto"/>
              <w:right w:val="dotted" w:sz="4" w:space="0" w:color="auto"/>
            </w:tcBorders>
            <w:shd w:val="clear" w:color="000000" w:fill="FFFFFF"/>
            <w:noWrap/>
            <w:vAlign w:val="center"/>
            <w:hideMark/>
          </w:tcPr>
          <w:p w14:paraId="306D393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437</w:t>
            </w:r>
          </w:p>
        </w:tc>
        <w:tc>
          <w:tcPr>
            <w:tcW w:w="1704" w:type="dxa"/>
            <w:tcBorders>
              <w:top w:val="nil"/>
              <w:left w:val="nil"/>
              <w:bottom w:val="dotted" w:sz="4" w:space="0" w:color="auto"/>
              <w:right w:val="dotted" w:sz="4" w:space="0" w:color="auto"/>
            </w:tcBorders>
            <w:shd w:val="clear" w:color="000000" w:fill="FFFFFF"/>
            <w:noWrap/>
            <w:vAlign w:val="center"/>
            <w:hideMark/>
          </w:tcPr>
          <w:p w14:paraId="6937C76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1BE9492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3395961</w:t>
            </w:r>
          </w:p>
        </w:tc>
        <w:tc>
          <w:tcPr>
            <w:tcW w:w="1140" w:type="dxa"/>
            <w:tcBorders>
              <w:top w:val="nil"/>
              <w:left w:val="nil"/>
              <w:bottom w:val="dotted" w:sz="4" w:space="0" w:color="auto"/>
              <w:right w:val="single" w:sz="4" w:space="0" w:color="auto"/>
            </w:tcBorders>
            <w:shd w:val="clear" w:color="000000" w:fill="FFFFFF"/>
            <w:noWrap/>
            <w:vAlign w:val="center"/>
            <w:hideMark/>
          </w:tcPr>
          <w:p w14:paraId="5FA93B3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857455</w:t>
            </w:r>
          </w:p>
        </w:tc>
      </w:tr>
      <w:tr w:rsidR="00432FFC" w:rsidRPr="00432FFC" w14:paraId="78071A5A"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F44C5B8" w14:textId="4BDC2185"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Шанхай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C61EEF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139851</w:t>
            </w:r>
          </w:p>
        </w:tc>
        <w:tc>
          <w:tcPr>
            <w:tcW w:w="1177" w:type="dxa"/>
            <w:tcBorders>
              <w:top w:val="nil"/>
              <w:left w:val="nil"/>
              <w:bottom w:val="dotted" w:sz="4" w:space="0" w:color="auto"/>
              <w:right w:val="dotted" w:sz="4" w:space="0" w:color="auto"/>
            </w:tcBorders>
            <w:shd w:val="clear" w:color="000000" w:fill="FFFFFF"/>
            <w:noWrap/>
            <w:vAlign w:val="center"/>
            <w:hideMark/>
          </w:tcPr>
          <w:p w14:paraId="641A8D98" w14:textId="11145445"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AC5688" w:rsidRPr="00337AB8">
              <w:rPr>
                <w:rFonts w:eastAsia="Times New Roman"/>
                <w:color w:val="000000"/>
                <w:sz w:val="22"/>
                <w:szCs w:val="22"/>
              </w:rPr>
              <w:t>68</w:t>
            </w:r>
          </w:p>
        </w:tc>
        <w:tc>
          <w:tcPr>
            <w:tcW w:w="1704" w:type="dxa"/>
            <w:tcBorders>
              <w:top w:val="nil"/>
              <w:left w:val="nil"/>
              <w:bottom w:val="dotted" w:sz="4" w:space="0" w:color="auto"/>
              <w:right w:val="dotted" w:sz="4" w:space="0" w:color="auto"/>
            </w:tcBorders>
            <w:shd w:val="clear" w:color="000000" w:fill="FFFFFF"/>
            <w:noWrap/>
            <w:vAlign w:val="center"/>
            <w:hideMark/>
          </w:tcPr>
          <w:p w14:paraId="69B6DBB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717804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3824280</w:t>
            </w:r>
          </w:p>
        </w:tc>
        <w:tc>
          <w:tcPr>
            <w:tcW w:w="1140" w:type="dxa"/>
            <w:tcBorders>
              <w:top w:val="nil"/>
              <w:left w:val="nil"/>
              <w:bottom w:val="dotted" w:sz="4" w:space="0" w:color="auto"/>
              <w:right w:val="single" w:sz="4" w:space="0" w:color="auto"/>
            </w:tcBorders>
            <w:shd w:val="clear" w:color="000000" w:fill="FFFFFF"/>
            <w:noWrap/>
            <w:vAlign w:val="center"/>
            <w:hideMark/>
          </w:tcPr>
          <w:p w14:paraId="4BA0EF3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995854</w:t>
            </w:r>
          </w:p>
        </w:tc>
      </w:tr>
      <w:tr w:rsidR="00432FFC" w:rsidRPr="00432FFC" w14:paraId="2256E11C" w14:textId="77777777" w:rsidTr="007F356D">
        <w:trPr>
          <w:trHeight w:val="300"/>
        </w:trPr>
        <w:tc>
          <w:tcPr>
            <w:tcW w:w="2126" w:type="dxa"/>
            <w:tcBorders>
              <w:top w:val="nil"/>
              <w:left w:val="single" w:sz="4" w:space="0" w:color="auto"/>
              <w:bottom w:val="nil"/>
              <w:right w:val="single" w:sz="4" w:space="0" w:color="auto"/>
            </w:tcBorders>
            <w:shd w:val="clear" w:color="000000" w:fill="FFFFFF"/>
            <w:noWrap/>
            <w:vAlign w:val="center"/>
            <w:hideMark/>
          </w:tcPr>
          <w:p w14:paraId="438AE010" w14:textId="007E7E1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Шанхай 2018</w:t>
            </w:r>
          </w:p>
        </w:tc>
        <w:tc>
          <w:tcPr>
            <w:tcW w:w="1211" w:type="dxa"/>
            <w:tcBorders>
              <w:top w:val="nil"/>
              <w:left w:val="nil"/>
              <w:bottom w:val="dotted" w:sz="4" w:space="0" w:color="auto"/>
              <w:right w:val="dotted" w:sz="4" w:space="0" w:color="auto"/>
            </w:tcBorders>
            <w:shd w:val="clear" w:color="000000" w:fill="FFFFFF"/>
            <w:noWrap/>
            <w:vAlign w:val="center"/>
            <w:hideMark/>
          </w:tcPr>
          <w:p w14:paraId="41C298E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139851</w:t>
            </w:r>
          </w:p>
        </w:tc>
        <w:tc>
          <w:tcPr>
            <w:tcW w:w="1177" w:type="dxa"/>
            <w:tcBorders>
              <w:top w:val="nil"/>
              <w:left w:val="nil"/>
              <w:bottom w:val="dotted" w:sz="4" w:space="0" w:color="auto"/>
              <w:right w:val="dotted" w:sz="4" w:space="0" w:color="auto"/>
            </w:tcBorders>
            <w:shd w:val="clear" w:color="000000" w:fill="FFFFFF"/>
            <w:noWrap/>
            <w:vAlign w:val="center"/>
            <w:hideMark/>
          </w:tcPr>
          <w:p w14:paraId="6170E6FA" w14:textId="6275A3CE"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AC5688" w:rsidRPr="00337AB8">
              <w:rPr>
                <w:rFonts w:eastAsia="Times New Roman"/>
                <w:color w:val="000000"/>
                <w:sz w:val="22"/>
                <w:szCs w:val="22"/>
              </w:rPr>
              <w:t>49</w:t>
            </w:r>
          </w:p>
        </w:tc>
        <w:tc>
          <w:tcPr>
            <w:tcW w:w="1704" w:type="dxa"/>
            <w:tcBorders>
              <w:top w:val="nil"/>
              <w:left w:val="nil"/>
              <w:bottom w:val="dotted" w:sz="4" w:space="0" w:color="auto"/>
              <w:right w:val="dotted" w:sz="4" w:space="0" w:color="auto"/>
            </w:tcBorders>
            <w:shd w:val="clear" w:color="000000" w:fill="FFFFFF"/>
            <w:noWrap/>
            <w:vAlign w:val="center"/>
            <w:hideMark/>
          </w:tcPr>
          <w:p w14:paraId="4359F7D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D859F9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3768573</w:t>
            </w:r>
          </w:p>
        </w:tc>
        <w:tc>
          <w:tcPr>
            <w:tcW w:w="1140" w:type="dxa"/>
            <w:tcBorders>
              <w:top w:val="nil"/>
              <w:left w:val="nil"/>
              <w:bottom w:val="dotted" w:sz="4" w:space="0" w:color="auto"/>
              <w:right w:val="single" w:sz="4" w:space="0" w:color="auto"/>
            </w:tcBorders>
            <w:shd w:val="clear" w:color="000000" w:fill="FFFFFF"/>
            <w:noWrap/>
            <w:vAlign w:val="center"/>
            <w:hideMark/>
          </w:tcPr>
          <w:p w14:paraId="3A491FD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1039802</w:t>
            </w:r>
          </w:p>
        </w:tc>
      </w:tr>
      <w:tr w:rsidR="00432FFC" w:rsidRPr="00432FFC" w14:paraId="1693AFB7" w14:textId="77777777" w:rsidTr="007F356D">
        <w:trPr>
          <w:trHeight w:val="300"/>
        </w:trPr>
        <w:tc>
          <w:tcPr>
            <w:tcW w:w="2126" w:type="dxa"/>
            <w:tcBorders>
              <w:top w:val="nil"/>
              <w:left w:val="single" w:sz="4" w:space="0" w:color="auto"/>
              <w:bottom w:val="nil"/>
              <w:right w:val="single" w:sz="4" w:space="0" w:color="auto"/>
            </w:tcBorders>
            <w:shd w:val="clear" w:color="000000" w:fill="D9E1F2"/>
            <w:noWrap/>
            <w:vAlign w:val="center"/>
            <w:hideMark/>
          </w:tcPr>
          <w:p w14:paraId="7A06A185" w14:textId="7B9A26C0"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Кольцово 2016</w:t>
            </w:r>
          </w:p>
        </w:tc>
        <w:tc>
          <w:tcPr>
            <w:tcW w:w="1211" w:type="dxa"/>
            <w:tcBorders>
              <w:top w:val="nil"/>
              <w:left w:val="nil"/>
              <w:bottom w:val="dotted" w:sz="4" w:space="0" w:color="auto"/>
              <w:right w:val="dotted" w:sz="4" w:space="0" w:color="auto"/>
            </w:tcBorders>
            <w:shd w:val="clear" w:color="000000" w:fill="D9E1F2"/>
            <w:noWrap/>
            <w:vAlign w:val="center"/>
            <w:hideMark/>
          </w:tcPr>
          <w:p w14:paraId="6B6F6DE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19000</w:t>
            </w:r>
          </w:p>
        </w:tc>
        <w:tc>
          <w:tcPr>
            <w:tcW w:w="1177" w:type="dxa"/>
            <w:tcBorders>
              <w:top w:val="nil"/>
              <w:left w:val="nil"/>
              <w:bottom w:val="dotted" w:sz="4" w:space="0" w:color="auto"/>
              <w:right w:val="dotted" w:sz="4" w:space="0" w:color="auto"/>
            </w:tcBorders>
            <w:shd w:val="clear" w:color="000000" w:fill="D9E1F2"/>
            <w:noWrap/>
            <w:vAlign w:val="center"/>
            <w:hideMark/>
          </w:tcPr>
          <w:p w14:paraId="2CD89AE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w:t>
            </w:r>
          </w:p>
        </w:tc>
        <w:tc>
          <w:tcPr>
            <w:tcW w:w="1704" w:type="dxa"/>
            <w:tcBorders>
              <w:top w:val="nil"/>
              <w:left w:val="nil"/>
              <w:bottom w:val="dotted" w:sz="4" w:space="0" w:color="auto"/>
              <w:right w:val="dotted" w:sz="4" w:space="0" w:color="auto"/>
            </w:tcBorders>
            <w:shd w:val="clear" w:color="000000" w:fill="D9E1F2"/>
            <w:noWrap/>
            <w:vAlign w:val="center"/>
            <w:hideMark/>
          </w:tcPr>
          <w:p w14:paraId="0CBC45C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2DCC8D7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26999</w:t>
            </w:r>
          </w:p>
        </w:tc>
        <w:tc>
          <w:tcPr>
            <w:tcW w:w="1140" w:type="dxa"/>
            <w:tcBorders>
              <w:top w:val="nil"/>
              <w:left w:val="nil"/>
              <w:bottom w:val="dotted" w:sz="4" w:space="0" w:color="auto"/>
              <w:right w:val="single" w:sz="4" w:space="0" w:color="auto"/>
            </w:tcBorders>
            <w:shd w:val="clear" w:color="000000" w:fill="D9E1F2"/>
            <w:noWrap/>
            <w:vAlign w:val="center"/>
            <w:hideMark/>
          </w:tcPr>
          <w:p w14:paraId="1B5B3F2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8434</w:t>
            </w:r>
          </w:p>
        </w:tc>
      </w:tr>
      <w:tr w:rsidR="00432FFC" w:rsidRPr="00432FFC" w14:paraId="08F99B7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3AC8B774" w14:textId="7B41D8DB"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Кольцово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4132AAE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19000</w:t>
            </w:r>
          </w:p>
        </w:tc>
        <w:tc>
          <w:tcPr>
            <w:tcW w:w="1177" w:type="dxa"/>
            <w:tcBorders>
              <w:top w:val="nil"/>
              <w:left w:val="nil"/>
              <w:bottom w:val="dotted" w:sz="4" w:space="0" w:color="auto"/>
              <w:right w:val="dotted" w:sz="4" w:space="0" w:color="auto"/>
            </w:tcBorders>
            <w:shd w:val="clear" w:color="000000" w:fill="D9E1F2"/>
            <w:noWrap/>
            <w:vAlign w:val="center"/>
            <w:hideMark/>
          </w:tcPr>
          <w:p w14:paraId="4FD3C1AD" w14:textId="4289DFA9"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32</w:t>
            </w:r>
          </w:p>
        </w:tc>
        <w:tc>
          <w:tcPr>
            <w:tcW w:w="1704" w:type="dxa"/>
            <w:tcBorders>
              <w:top w:val="nil"/>
              <w:left w:val="nil"/>
              <w:bottom w:val="dotted" w:sz="4" w:space="0" w:color="auto"/>
              <w:right w:val="dotted" w:sz="4" w:space="0" w:color="auto"/>
            </w:tcBorders>
            <w:shd w:val="clear" w:color="000000" w:fill="D9E1F2"/>
            <w:noWrap/>
            <w:vAlign w:val="center"/>
            <w:hideMark/>
          </w:tcPr>
          <w:p w14:paraId="09B9EE8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3D0175D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20826</w:t>
            </w:r>
          </w:p>
        </w:tc>
        <w:tc>
          <w:tcPr>
            <w:tcW w:w="1140" w:type="dxa"/>
            <w:tcBorders>
              <w:top w:val="nil"/>
              <w:left w:val="nil"/>
              <w:bottom w:val="dotted" w:sz="4" w:space="0" w:color="auto"/>
              <w:right w:val="single" w:sz="4" w:space="0" w:color="auto"/>
            </w:tcBorders>
            <w:shd w:val="clear" w:color="000000" w:fill="D9E1F2"/>
            <w:noWrap/>
            <w:vAlign w:val="center"/>
            <w:hideMark/>
          </w:tcPr>
          <w:p w14:paraId="7C133C3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6505</w:t>
            </w:r>
          </w:p>
        </w:tc>
      </w:tr>
      <w:tr w:rsidR="00432FFC" w:rsidRPr="00432FFC" w14:paraId="7CABE81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ACCFDF6" w14:textId="01B0F0A2"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Кольцово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537C43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19000</w:t>
            </w:r>
          </w:p>
        </w:tc>
        <w:tc>
          <w:tcPr>
            <w:tcW w:w="1177" w:type="dxa"/>
            <w:tcBorders>
              <w:top w:val="nil"/>
              <w:left w:val="nil"/>
              <w:bottom w:val="dotted" w:sz="4" w:space="0" w:color="auto"/>
              <w:right w:val="dotted" w:sz="4" w:space="0" w:color="auto"/>
            </w:tcBorders>
            <w:shd w:val="clear" w:color="000000" w:fill="D9E1F2"/>
            <w:noWrap/>
            <w:vAlign w:val="center"/>
            <w:hideMark/>
          </w:tcPr>
          <w:p w14:paraId="577084B8" w14:textId="09EA31F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AC5688" w:rsidRPr="00337AB8">
              <w:rPr>
                <w:rFonts w:eastAsia="Times New Roman"/>
                <w:color w:val="000000"/>
                <w:sz w:val="22"/>
                <w:szCs w:val="22"/>
              </w:rPr>
              <w:t>5</w:t>
            </w:r>
          </w:p>
        </w:tc>
        <w:tc>
          <w:tcPr>
            <w:tcW w:w="1704" w:type="dxa"/>
            <w:tcBorders>
              <w:top w:val="nil"/>
              <w:left w:val="nil"/>
              <w:bottom w:val="dotted" w:sz="4" w:space="0" w:color="auto"/>
              <w:right w:val="dotted" w:sz="4" w:space="0" w:color="auto"/>
            </w:tcBorders>
            <w:shd w:val="clear" w:color="000000" w:fill="D9E1F2"/>
            <w:noWrap/>
            <w:vAlign w:val="center"/>
            <w:hideMark/>
          </w:tcPr>
          <w:p w14:paraId="12A06CE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2F7E76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21364</w:t>
            </w:r>
          </w:p>
        </w:tc>
        <w:tc>
          <w:tcPr>
            <w:tcW w:w="1140" w:type="dxa"/>
            <w:tcBorders>
              <w:top w:val="nil"/>
              <w:left w:val="nil"/>
              <w:bottom w:val="dotted" w:sz="4" w:space="0" w:color="auto"/>
              <w:right w:val="single" w:sz="4" w:space="0" w:color="auto"/>
            </w:tcBorders>
            <w:shd w:val="clear" w:color="000000" w:fill="D9E1F2"/>
            <w:noWrap/>
            <w:vAlign w:val="center"/>
            <w:hideMark/>
          </w:tcPr>
          <w:p w14:paraId="2188157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6673</w:t>
            </w:r>
          </w:p>
        </w:tc>
      </w:tr>
      <w:tr w:rsidR="00432FFC" w:rsidRPr="00432FFC" w14:paraId="4397416E"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69F2C7B7" w14:textId="0F5DE2AB"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Рига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1E494E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10841</w:t>
            </w:r>
          </w:p>
        </w:tc>
        <w:tc>
          <w:tcPr>
            <w:tcW w:w="1177" w:type="dxa"/>
            <w:tcBorders>
              <w:top w:val="nil"/>
              <w:left w:val="nil"/>
              <w:bottom w:val="dotted" w:sz="4" w:space="0" w:color="auto"/>
              <w:right w:val="dotted" w:sz="4" w:space="0" w:color="auto"/>
            </w:tcBorders>
            <w:shd w:val="clear" w:color="000000" w:fill="FFFFFF"/>
            <w:noWrap/>
            <w:vAlign w:val="center"/>
            <w:hideMark/>
          </w:tcPr>
          <w:p w14:paraId="5931C24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46</w:t>
            </w:r>
          </w:p>
        </w:tc>
        <w:tc>
          <w:tcPr>
            <w:tcW w:w="1704" w:type="dxa"/>
            <w:tcBorders>
              <w:top w:val="nil"/>
              <w:left w:val="nil"/>
              <w:bottom w:val="dotted" w:sz="4" w:space="0" w:color="auto"/>
              <w:right w:val="dotted" w:sz="4" w:space="0" w:color="auto"/>
            </w:tcBorders>
            <w:shd w:val="clear" w:color="000000" w:fill="FFFFFF"/>
            <w:noWrap/>
            <w:vAlign w:val="center"/>
            <w:hideMark/>
          </w:tcPr>
          <w:p w14:paraId="64F60B0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4E112BE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19760</w:t>
            </w:r>
          </w:p>
        </w:tc>
        <w:tc>
          <w:tcPr>
            <w:tcW w:w="1140" w:type="dxa"/>
            <w:tcBorders>
              <w:top w:val="nil"/>
              <w:left w:val="nil"/>
              <w:bottom w:val="dotted" w:sz="4" w:space="0" w:color="auto"/>
              <w:right w:val="single" w:sz="4" w:space="0" w:color="auto"/>
            </w:tcBorders>
            <w:shd w:val="clear" w:color="000000" w:fill="FFFFFF"/>
            <w:noWrap/>
            <w:vAlign w:val="center"/>
            <w:hideMark/>
          </w:tcPr>
          <w:p w14:paraId="03CF525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12212</w:t>
            </w:r>
          </w:p>
        </w:tc>
      </w:tr>
      <w:tr w:rsidR="00432FFC" w:rsidRPr="00432FFC" w14:paraId="75C1A8E2"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CB5E0AB" w14:textId="3CFDE60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Рига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0878D37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10841</w:t>
            </w:r>
          </w:p>
        </w:tc>
        <w:tc>
          <w:tcPr>
            <w:tcW w:w="1177" w:type="dxa"/>
            <w:tcBorders>
              <w:top w:val="nil"/>
              <w:left w:val="nil"/>
              <w:bottom w:val="dotted" w:sz="4" w:space="0" w:color="auto"/>
              <w:right w:val="dotted" w:sz="4" w:space="0" w:color="auto"/>
            </w:tcBorders>
            <w:shd w:val="clear" w:color="000000" w:fill="FFFFFF"/>
            <w:noWrap/>
            <w:vAlign w:val="center"/>
            <w:hideMark/>
          </w:tcPr>
          <w:p w14:paraId="1E546F4B" w14:textId="43C185FE"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46</w:t>
            </w:r>
          </w:p>
        </w:tc>
        <w:tc>
          <w:tcPr>
            <w:tcW w:w="1704" w:type="dxa"/>
            <w:tcBorders>
              <w:top w:val="nil"/>
              <w:left w:val="nil"/>
              <w:bottom w:val="dotted" w:sz="4" w:space="0" w:color="auto"/>
              <w:right w:val="dotted" w:sz="4" w:space="0" w:color="auto"/>
            </w:tcBorders>
            <w:shd w:val="clear" w:color="000000" w:fill="FFFFFF"/>
            <w:noWrap/>
            <w:vAlign w:val="center"/>
            <w:hideMark/>
          </w:tcPr>
          <w:p w14:paraId="283E508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79A46BC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25525</w:t>
            </w:r>
          </w:p>
        </w:tc>
        <w:tc>
          <w:tcPr>
            <w:tcW w:w="1140" w:type="dxa"/>
            <w:tcBorders>
              <w:top w:val="nil"/>
              <w:left w:val="nil"/>
              <w:bottom w:val="dotted" w:sz="4" w:space="0" w:color="auto"/>
              <w:right w:val="single" w:sz="4" w:space="0" w:color="auto"/>
            </w:tcBorders>
            <w:shd w:val="clear" w:color="000000" w:fill="FFFFFF"/>
            <w:noWrap/>
            <w:vAlign w:val="center"/>
            <w:hideMark/>
          </w:tcPr>
          <w:p w14:paraId="33C7096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15775</w:t>
            </w:r>
          </w:p>
        </w:tc>
      </w:tr>
      <w:tr w:rsidR="00432FFC" w:rsidRPr="00432FFC" w14:paraId="30D91EE0"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178E3D5" w14:textId="1270924C"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Рига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35C9346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10841</w:t>
            </w:r>
          </w:p>
        </w:tc>
        <w:tc>
          <w:tcPr>
            <w:tcW w:w="1177" w:type="dxa"/>
            <w:tcBorders>
              <w:top w:val="nil"/>
              <w:left w:val="nil"/>
              <w:bottom w:val="dotted" w:sz="4" w:space="0" w:color="auto"/>
              <w:right w:val="dotted" w:sz="4" w:space="0" w:color="auto"/>
            </w:tcBorders>
            <w:shd w:val="clear" w:color="000000" w:fill="FFFFFF"/>
            <w:noWrap/>
            <w:vAlign w:val="center"/>
            <w:hideMark/>
          </w:tcPr>
          <w:p w14:paraId="02ED0F78" w14:textId="564991E8"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w:t>
            </w:r>
            <w:r w:rsidR="00AC5688" w:rsidRPr="00337AB8">
              <w:rPr>
                <w:rFonts w:eastAsia="Times New Roman"/>
                <w:color w:val="000000"/>
                <w:sz w:val="22"/>
                <w:szCs w:val="22"/>
              </w:rPr>
              <w:t>8</w:t>
            </w:r>
          </w:p>
        </w:tc>
        <w:tc>
          <w:tcPr>
            <w:tcW w:w="1704" w:type="dxa"/>
            <w:tcBorders>
              <w:top w:val="nil"/>
              <w:left w:val="nil"/>
              <w:bottom w:val="dotted" w:sz="4" w:space="0" w:color="auto"/>
              <w:right w:val="dotted" w:sz="4" w:space="0" w:color="auto"/>
            </w:tcBorders>
            <w:shd w:val="clear" w:color="000000" w:fill="FFFFFF"/>
            <w:noWrap/>
            <w:vAlign w:val="center"/>
            <w:hideMark/>
          </w:tcPr>
          <w:p w14:paraId="5B77283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54E939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28258</w:t>
            </w:r>
          </w:p>
        </w:tc>
        <w:tc>
          <w:tcPr>
            <w:tcW w:w="1140" w:type="dxa"/>
            <w:tcBorders>
              <w:top w:val="nil"/>
              <w:left w:val="nil"/>
              <w:bottom w:val="dotted" w:sz="4" w:space="0" w:color="auto"/>
              <w:right w:val="single" w:sz="4" w:space="0" w:color="auto"/>
            </w:tcBorders>
            <w:shd w:val="clear" w:color="000000" w:fill="FFFFFF"/>
            <w:noWrap/>
            <w:vAlign w:val="center"/>
            <w:hideMark/>
          </w:tcPr>
          <w:p w14:paraId="3281990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17465</w:t>
            </w:r>
          </w:p>
        </w:tc>
      </w:tr>
      <w:tr w:rsidR="00432FFC" w:rsidRPr="00432FFC" w14:paraId="546170A8"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4825616" w14:textId="0BEE0914"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Таллин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72D543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7905</w:t>
            </w:r>
          </w:p>
        </w:tc>
        <w:tc>
          <w:tcPr>
            <w:tcW w:w="1177" w:type="dxa"/>
            <w:tcBorders>
              <w:top w:val="nil"/>
              <w:left w:val="nil"/>
              <w:bottom w:val="dotted" w:sz="4" w:space="0" w:color="auto"/>
              <w:right w:val="dotted" w:sz="4" w:space="0" w:color="auto"/>
            </w:tcBorders>
            <w:shd w:val="clear" w:color="000000" w:fill="D9E1F2"/>
            <w:noWrap/>
            <w:vAlign w:val="center"/>
            <w:hideMark/>
          </w:tcPr>
          <w:p w14:paraId="5105CEF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24</w:t>
            </w:r>
          </w:p>
        </w:tc>
        <w:tc>
          <w:tcPr>
            <w:tcW w:w="1704" w:type="dxa"/>
            <w:tcBorders>
              <w:top w:val="nil"/>
              <w:left w:val="nil"/>
              <w:bottom w:val="dotted" w:sz="4" w:space="0" w:color="auto"/>
              <w:right w:val="dotted" w:sz="4" w:space="0" w:color="auto"/>
            </w:tcBorders>
            <w:shd w:val="clear" w:color="000000" w:fill="D9E1F2"/>
            <w:noWrap/>
            <w:vAlign w:val="center"/>
            <w:hideMark/>
          </w:tcPr>
          <w:p w14:paraId="66E126D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69C6C9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13940</w:t>
            </w:r>
          </w:p>
        </w:tc>
        <w:tc>
          <w:tcPr>
            <w:tcW w:w="1140" w:type="dxa"/>
            <w:tcBorders>
              <w:top w:val="nil"/>
              <w:left w:val="nil"/>
              <w:bottom w:val="dotted" w:sz="4" w:space="0" w:color="auto"/>
              <w:right w:val="single" w:sz="4" w:space="0" w:color="auto"/>
            </w:tcBorders>
            <w:shd w:val="clear" w:color="000000" w:fill="D9E1F2"/>
            <w:noWrap/>
            <w:vAlign w:val="center"/>
            <w:hideMark/>
          </w:tcPr>
          <w:p w14:paraId="19FE85D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8615</w:t>
            </w:r>
          </w:p>
        </w:tc>
      </w:tr>
      <w:tr w:rsidR="00432FFC" w:rsidRPr="00432FFC" w14:paraId="36AD7622"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392BB7EC" w14:textId="076E3760"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Таллин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D3B98D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7905</w:t>
            </w:r>
          </w:p>
        </w:tc>
        <w:tc>
          <w:tcPr>
            <w:tcW w:w="1177" w:type="dxa"/>
            <w:tcBorders>
              <w:top w:val="nil"/>
              <w:left w:val="nil"/>
              <w:bottom w:val="dotted" w:sz="4" w:space="0" w:color="auto"/>
              <w:right w:val="dotted" w:sz="4" w:space="0" w:color="auto"/>
            </w:tcBorders>
            <w:shd w:val="clear" w:color="000000" w:fill="D9E1F2"/>
            <w:noWrap/>
            <w:vAlign w:val="center"/>
            <w:hideMark/>
          </w:tcPr>
          <w:p w14:paraId="52648F6F" w14:textId="1550F6CA"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19</w:t>
            </w:r>
          </w:p>
        </w:tc>
        <w:tc>
          <w:tcPr>
            <w:tcW w:w="1704" w:type="dxa"/>
            <w:tcBorders>
              <w:top w:val="nil"/>
              <w:left w:val="nil"/>
              <w:bottom w:val="dotted" w:sz="4" w:space="0" w:color="auto"/>
              <w:right w:val="dotted" w:sz="4" w:space="0" w:color="auto"/>
            </w:tcBorders>
            <w:shd w:val="clear" w:color="000000" w:fill="D9E1F2"/>
            <w:noWrap/>
            <w:vAlign w:val="center"/>
            <w:hideMark/>
          </w:tcPr>
          <w:p w14:paraId="76DF68C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3C41AE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11345</w:t>
            </w:r>
          </w:p>
        </w:tc>
        <w:tc>
          <w:tcPr>
            <w:tcW w:w="1140" w:type="dxa"/>
            <w:tcBorders>
              <w:top w:val="nil"/>
              <w:left w:val="nil"/>
              <w:bottom w:val="dotted" w:sz="4" w:space="0" w:color="auto"/>
              <w:right w:val="single" w:sz="4" w:space="0" w:color="auto"/>
            </w:tcBorders>
            <w:shd w:val="clear" w:color="000000" w:fill="D9E1F2"/>
            <w:noWrap/>
            <w:vAlign w:val="center"/>
            <w:hideMark/>
          </w:tcPr>
          <w:p w14:paraId="4549AE3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7011</w:t>
            </w:r>
          </w:p>
        </w:tc>
      </w:tr>
      <w:tr w:rsidR="00432FFC" w:rsidRPr="00432FFC" w14:paraId="1B1CC644"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3799BD62" w14:textId="34BE6DD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Таллин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200339F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7905</w:t>
            </w:r>
          </w:p>
        </w:tc>
        <w:tc>
          <w:tcPr>
            <w:tcW w:w="1177" w:type="dxa"/>
            <w:tcBorders>
              <w:top w:val="nil"/>
              <w:left w:val="nil"/>
              <w:bottom w:val="dotted" w:sz="4" w:space="0" w:color="auto"/>
              <w:right w:val="dotted" w:sz="4" w:space="0" w:color="auto"/>
            </w:tcBorders>
            <w:shd w:val="clear" w:color="000000" w:fill="D9E1F2"/>
            <w:noWrap/>
            <w:vAlign w:val="center"/>
            <w:hideMark/>
          </w:tcPr>
          <w:p w14:paraId="36D25DCA" w14:textId="687D3860" w:rsidR="00432FFC" w:rsidRPr="00337AB8" w:rsidRDefault="00AC5688" w:rsidP="007F356D">
            <w:pPr>
              <w:jc w:val="center"/>
              <w:rPr>
                <w:rFonts w:eastAsia="Times New Roman"/>
                <w:color w:val="000000"/>
                <w:sz w:val="22"/>
                <w:szCs w:val="22"/>
              </w:rPr>
            </w:pPr>
            <w:r w:rsidRPr="00337AB8">
              <w:rPr>
                <w:rFonts w:eastAsia="Times New Roman"/>
                <w:color w:val="000000"/>
                <w:sz w:val="22"/>
                <w:szCs w:val="22"/>
              </w:rPr>
              <w:t>20</w:t>
            </w:r>
          </w:p>
        </w:tc>
        <w:tc>
          <w:tcPr>
            <w:tcW w:w="1704" w:type="dxa"/>
            <w:tcBorders>
              <w:top w:val="nil"/>
              <w:left w:val="nil"/>
              <w:bottom w:val="dotted" w:sz="4" w:space="0" w:color="auto"/>
              <w:right w:val="dotted" w:sz="4" w:space="0" w:color="auto"/>
            </w:tcBorders>
            <w:shd w:val="clear" w:color="000000" w:fill="D9E1F2"/>
            <w:noWrap/>
            <w:vAlign w:val="center"/>
            <w:hideMark/>
          </w:tcPr>
          <w:p w14:paraId="3F64F1A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1E97D41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11518</w:t>
            </w:r>
          </w:p>
        </w:tc>
        <w:tc>
          <w:tcPr>
            <w:tcW w:w="1140" w:type="dxa"/>
            <w:tcBorders>
              <w:top w:val="nil"/>
              <w:left w:val="nil"/>
              <w:bottom w:val="dotted" w:sz="4" w:space="0" w:color="auto"/>
              <w:right w:val="single" w:sz="4" w:space="0" w:color="auto"/>
            </w:tcBorders>
            <w:shd w:val="clear" w:color="000000" w:fill="D9E1F2"/>
            <w:noWrap/>
            <w:vAlign w:val="center"/>
            <w:hideMark/>
          </w:tcPr>
          <w:p w14:paraId="41B014D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7118</w:t>
            </w:r>
          </w:p>
        </w:tc>
      </w:tr>
      <w:tr w:rsidR="00432FFC" w:rsidRPr="00432FFC" w14:paraId="6E1F47C5"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9EED4BA" w14:textId="1CD4155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Париж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1A63BBF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96879</w:t>
            </w:r>
          </w:p>
        </w:tc>
        <w:tc>
          <w:tcPr>
            <w:tcW w:w="1177" w:type="dxa"/>
            <w:tcBorders>
              <w:top w:val="nil"/>
              <w:left w:val="nil"/>
              <w:bottom w:val="dotted" w:sz="4" w:space="0" w:color="auto"/>
              <w:right w:val="dotted" w:sz="4" w:space="0" w:color="auto"/>
            </w:tcBorders>
            <w:shd w:val="clear" w:color="000000" w:fill="FFFFFF"/>
            <w:noWrap/>
            <w:vAlign w:val="center"/>
            <w:hideMark/>
          </w:tcPr>
          <w:p w14:paraId="7F2F994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321</w:t>
            </w:r>
          </w:p>
        </w:tc>
        <w:tc>
          <w:tcPr>
            <w:tcW w:w="1704" w:type="dxa"/>
            <w:tcBorders>
              <w:top w:val="nil"/>
              <w:left w:val="nil"/>
              <w:bottom w:val="dotted" w:sz="4" w:space="0" w:color="auto"/>
              <w:right w:val="dotted" w:sz="4" w:space="0" w:color="auto"/>
            </w:tcBorders>
            <w:shd w:val="clear" w:color="000000" w:fill="FFFFFF"/>
            <w:noWrap/>
            <w:vAlign w:val="center"/>
            <w:hideMark/>
          </w:tcPr>
          <w:p w14:paraId="6017ED6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10FB02F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2221213</w:t>
            </w:r>
          </w:p>
        </w:tc>
        <w:tc>
          <w:tcPr>
            <w:tcW w:w="1140" w:type="dxa"/>
            <w:tcBorders>
              <w:top w:val="nil"/>
              <w:left w:val="nil"/>
              <w:bottom w:val="dotted" w:sz="4" w:space="0" w:color="auto"/>
              <w:right w:val="single" w:sz="4" w:space="0" w:color="auto"/>
            </w:tcBorders>
            <w:shd w:val="clear" w:color="000000" w:fill="FFFFFF"/>
            <w:noWrap/>
            <w:vAlign w:val="center"/>
            <w:hideMark/>
          </w:tcPr>
          <w:p w14:paraId="08ACF42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896472</w:t>
            </w:r>
          </w:p>
        </w:tc>
      </w:tr>
      <w:tr w:rsidR="00432FFC" w:rsidRPr="00432FFC" w14:paraId="2D23BE55"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11134F8" w14:textId="16EC36F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Париж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C29F73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96879</w:t>
            </w:r>
          </w:p>
        </w:tc>
        <w:tc>
          <w:tcPr>
            <w:tcW w:w="1177" w:type="dxa"/>
            <w:tcBorders>
              <w:top w:val="nil"/>
              <w:left w:val="nil"/>
              <w:bottom w:val="dotted" w:sz="4" w:space="0" w:color="auto"/>
              <w:right w:val="dotted" w:sz="4" w:space="0" w:color="auto"/>
            </w:tcBorders>
            <w:shd w:val="clear" w:color="000000" w:fill="FFFFFF"/>
            <w:noWrap/>
            <w:vAlign w:val="center"/>
            <w:hideMark/>
          </w:tcPr>
          <w:p w14:paraId="00FDF31E" w14:textId="778B8E5A"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AC5688" w:rsidRPr="00337AB8">
              <w:rPr>
                <w:rFonts w:eastAsia="Times New Roman"/>
                <w:color w:val="000000"/>
                <w:sz w:val="22"/>
                <w:szCs w:val="22"/>
              </w:rPr>
              <w:t>13</w:t>
            </w:r>
          </w:p>
        </w:tc>
        <w:tc>
          <w:tcPr>
            <w:tcW w:w="1704" w:type="dxa"/>
            <w:tcBorders>
              <w:top w:val="nil"/>
              <w:left w:val="nil"/>
              <w:bottom w:val="dotted" w:sz="4" w:space="0" w:color="auto"/>
              <w:right w:val="dotted" w:sz="4" w:space="0" w:color="auto"/>
            </w:tcBorders>
            <w:shd w:val="clear" w:color="000000" w:fill="FFFFFF"/>
            <w:noWrap/>
            <w:vAlign w:val="center"/>
            <w:hideMark/>
          </w:tcPr>
          <w:p w14:paraId="29647C3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EFE64A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2089445</w:t>
            </w:r>
          </w:p>
        </w:tc>
        <w:tc>
          <w:tcPr>
            <w:tcW w:w="1140" w:type="dxa"/>
            <w:tcBorders>
              <w:top w:val="nil"/>
              <w:left w:val="nil"/>
              <w:bottom w:val="dotted" w:sz="4" w:space="0" w:color="auto"/>
              <w:right w:val="single" w:sz="4" w:space="0" w:color="auto"/>
            </w:tcBorders>
            <w:shd w:val="clear" w:color="000000" w:fill="FFFFFF"/>
            <w:noWrap/>
            <w:vAlign w:val="center"/>
            <w:hideMark/>
          </w:tcPr>
          <w:p w14:paraId="50677C9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843291</w:t>
            </w:r>
          </w:p>
        </w:tc>
      </w:tr>
      <w:tr w:rsidR="00432FFC" w:rsidRPr="00432FFC" w14:paraId="051E3D61"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F497C46" w14:textId="341A3D54"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Париж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5131688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96879</w:t>
            </w:r>
          </w:p>
        </w:tc>
        <w:tc>
          <w:tcPr>
            <w:tcW w:w="1177" w:type="dxa"/>
            <w:tcBorders>
              <w:top w:val="nil"/>
              <w:left w:val="nil"/>
              <w:bottom w:val="dotted" w:sz="4" w:space="0" w:color="auto"/>
              <w:right w:val="dotted" w:sz="4" w:space="0" w:color="auto"/>
            </w:tcBorders>
            <w:shd w:val="clear" w:color="000000" w:fill="FFFFFF"/>
            <w:noWrap/>
            <w:vAlign w:val="center"/>
            <w:hideMark/>
          </w:tcPr>
          <w:p w14:paraId="6F8356AF" w14:textId="3925ED4C"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32</w:t>
            </w:r>
            <w:r w:rsidR="00AC5688" w:rsidRPr="00337AB8">
              <w:rPr>
                <w:rFonts w:eastAsia="Times New Roman"/>
                <w:color w:val="000000"/>
                <w:sz w:val="22"/>
                <w:szCs w:val="22"/>
              </w:rPr>
              <w:t>5</w:t>
            </w:r>
          </w:p>
        </w:tc>
        <w:tc>
          <w:tcPr>
            <w:tcW w:w="1704" w:type="dxa"/>
            <w:tcBorders>
              <w:top w:val="nil"/>
              <w:left w:val="nil"/>
              <w:bottom w:val="dotted" w:sz="4" w:space="0" w:color="auto"/>
              <w:right w:val="dotted" w:sz="4" w:space="0" w:color="auto"/>
            </w:tcBorders>
            <w:shd w:val="clear" w:color="000000" w:fill="FFFFFF"/>
            <w:noWrap/>
            <w:vAlign w:val="center"/>
            <w:hideMark/>
          </w:tcPr>
          <w:p w14:paraId="1CA1636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766F023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2250361</w:t>
            </w:r>
          </w:p>
        </w:tc>
        <w:tc>
          <w:tcPr>
            <w:tcW w:w="1140" w:type="dxa"/>
            <w:tcBorders>
              <w:top w:val="nil"/>
              <w:left w:val="nil"/>
              <w:bottom w:val="dotted" w:sz="4" w:space="0" w:color="auto"/>
              <w:right w:val="single" w:sz="4" w:space="0" w:color="auto"/>
            </w:tcBorders>
            <w:shd w:val="clear" w:color="000000" w:fill="FFFFFF"/>
            <w:noWrap/>
            <w:vAlign w:val="center"/>
            <w:hideMark/>
          </w:tcPr>
          <w:p w14:paraId="1BB4E0B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1012662</w:t>
            </w:r>
          </w:p>
        </w:tc>
      </w:tr>
      <w:tr w:rsidR="00432FFC" w:rsidRPr="00432FFC" w14:paraId="5AEBEBB2"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42564BD" w14:textId="04E006A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Сочи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99690D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8500</w:t>
            </w:r>
          </w:p>
        </w:tc>
        <w:tc>
          <w:tcPr>
            <w:tcW w:w="1177" w:type="dxa"/>
            <w:tcBorders>
              <w:top w:val="nil"/>
              <w:left w:val="nil"/>
              <w:bottom w:val="dotted" w:sz="4" w:space="0" w:color="auto"/>
              <w:right w:val="dotted" w:sz="4" w:space="0" w:color="auto"/>
            </w:tcBorders>
            <w:shd w:val="clear" w:color="000000" w:fill="D9E1F2"/>
            <w:noWrap/>
            <w:vAlign w:val="center"/>
            <w:hideMark/>
          </w:tcPr>
          <w:p w14:paraId="003F240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w:t>
            </w:r>
          </w:p>
        </w:tc>
        <w:tc>
          <w:tcPr>
            <w:tcW w:w="1704" w:type="dxa"/>
            <w:tcBorders>
              <w:top w:val="nil"/>
              <w:left w:val="nil"/>
              <w:bottom w:val="dotted" w:sz="4" w:space="0" w:color="auto"/>
              <w:right w:val="dotted" w:sz="4" w:space="0" w:color="auto"/>
            </w:tcBorders>
            <w:shd w:val="clear" w:color="000000" w:fill="D9E1F2"/>
            <w:noWrap/>
            <w:vAlign w:val="center"/>
            <w:hideMark/>
          </w:tcPr>
          <w:p w14:paraId="1156FD6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5144743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9781</w:t>
            </w:r>
          </w:p>
        </w:tc>
        <w:tc>
          <w:tcPr>
            <w:tcW w:w="1140" w:type="dxa"/>
            <w:tcBorders>
              <w:top w:val="nil"/>
              <w:left w:val="nil"/>
              <w:bottom w:val="dotted" w:sz="4" w:space="0" w:color="auto"/>
              <w:right w:val="single" w:sz="4" w:space="0" w:color="auto"/>
            </w:tcBorders>
            <w:shd w:val="clear" w:color="000000" w:fill="D9E1F2"/>
            <w:noWrap/>
            <w:vAlign w:val="center"/>
            <w:hideMark/>
          </w:tcPr>
          <w:p w14:paraId="4A2A7C3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3052</w:t>
            </w:r>
          </w:p>
        </w:tc>
      </w:tr>
      <w:tr w:rsidR="00432FFC" w:rsidRPr="00432FFC" w14:paraId="1C7FFC3B"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27BE01D4" w14:textId="6709ABD4"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Сочи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F58E6A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8500</w:t>
            </w:r>
          </w:p>
        </w:tc>
        <w:tc>
          <w:tcPr>
            <w:tcW w:w="1177" w:type="dxa"/>
            <w:tcBorders>
              <w:top w:val="nil"/>
              <w:left w:val="nil"/>
              <w:bottom w:val="dotted" w:sz="4" w:space="0" w:color="auto"/>
              <w:right w:val="dotted" w:sz="4" w:space="0" w:color="auto"/>
            </w:tcBorders>
            <w:shd w:val="clear" w:color="000000" w:fill="D9E1F2"/>
            <w:noWrap/>
            <w:vAlign w:val="center"/>
            <w:hideMark/>
          </w:tcPr>
          <w:p w14:paraId="509556D4" w14:textId="3F77D76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AC5688" w:rsidRPr="00337AB8">
              <w:rPr>
                <w:rFonts w:eastAsia="Times New Roman"/>
                <w:color w:val="000000"/>
                <w:sz w:val="22"/>
                <w:szCs w:val="22"/>
              </w:rPr>
              <w:t>7</w:t>
            </w:r>
          </w:p>
        </w:tc>
        <w:tc>
          <w:tcPr>
            <w:tcW w:w="1704" w:type="dxa"/>
            <w:tcBorders>
              <w:top w:val="nil"/>
              <w:left w:val="nil"/>
              <w:bottom w:val="dotted" w:sz="4" w:space="0" w:color="auto"/>
              <w:right w:val="dotted" w:sz="4" w:space="0" w:color="auto"/>
            </w:tcBorders>
            <w:shd w:val="clear" w:color="000000" w:fill="D9E1F2"/>
            <w:noWrap/>
            <w:vAlign w:val="center"/>
            <w:hideMark/>
          </w:tcPr>
          <w:p w14:paraId="0C30EBC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4BD1957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11329</w:t>
            </w:r>
          </w:p>
        </w:tc>
        <w:tc>
          <w:tcPr>
            <w:tcW w:w="1140" w:type="dxa"/>
            <w:tcBorders>
              <w:top w:val="nil"/>
              <w:left w:val="nil"/>
              <w:bottom w:val="dotted" w:sz="4" w:space="0" w:color="auto"/>
              <w:right w:val="single" w:sz="4" w:space="0" w:color="auto"/>
            </w:tcBorders>
            <w:shd w:val="clear" w:color="000000" w:fill="D9E1F2"/>
            <w:noWrap/>
            <w:vAlign w:val="center"/>
            <w:hideMark/>
          </w:tcPr>
          <w:p w14:paraId="4260F41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3784</w:t>
            </w:r>
          </w:p>
        </w:tc>
      </w:tr>
      <w:tr w:rsidR="00432FFC" w:rsidRPr="00432FFC" w14:paraId="6CE4C966"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74FC24EB" w14:textId="3BCF482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Сочи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821422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8500</w:t>
            </w:r>
          </w:p>
        </w:tc>
        <w:tc>
          <w:tcPr>
            <w:tcW w:w="1177" w:type="dxa"/>
            <w:tcBorders>
              <w:top w:val="nil"/>
              <w:left w:val="nil"/>
              <w:bottom w:val="dotted" w:sz="4" w:space="0" w:color="auto"/>
              <w:right w:val="dotted" w:sz="4" w:space="0" w:color="auto"/>
            </w:tcBorders>
            <w:shd w:val="clear" w:color="000000" w:fill="D9E1F2"/>
            <w:noWrap/>
            <w:vAlign w:val="center"/>
            <w:hideMark/>
          </w:tcPr>
          <w:p w14:paraId="7EF2E871" w14:textId="60FA3325"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w:t>
            </w:r>
            <w:r w:rsidR="00AC5688" w:rsidRPr="00337AB8">
              <w:rPr>
                <w:rFonts w:eastAsia="Times New Roman"/>
                <w:color w:val="000000"/>
                <w:sz w:val="22"/>
                <w:szCs w:val="22"/>
              </w:rPr>
              <w:t>8</w:t>
            </w:r>
          </w:p>
        </w:tc>
        <w:tc>
          <w:tcPr>
            <w:tcW w:w="1704" w:type="dxa"/>
            <w:tcBorders>
              <w:top w:val="nil"/>
              <w:left w:val="nil"/>
              <w:bottom w:val="dotted" w:sz="4" w:space="0" w:color="auto"/>
              <w:right w:val="dotted" w:sz="4" w:space="0" w:color="auto"/>
            </w:tcBorders>
            <w:shd w:val="clear" w:color="000000" w:fill="D9E1F2"/>
            <w:noWrap/>
            <w:vAlign w:val="center"/>
            <w:hideMark/>
          </w:tcPr>
          <w:p w14:paraId="47CC2BF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0,3</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EBE7DC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12013</w:t>
            </w:r>
          </w:p>
        </w:tc>
        <w:tc>
          <w:tcPr>
            <w:tcW w:w="1140" w:type="dxa"/>
            <w:tcBorders>
              <w:top w:val="nil"/>
              <w:left w:val="nil"/>
              <w:bottom w:val="dotted" w:sz="4" w:space="0" w:color="auto"/>
              <w:right w:val="single" w:sz="4" w:space="0" w:color="auto"/>
            </w:tcBorders>
            <w:shd w:val="clear" w:color="000000" w:fill="D9E1F2"/>
            <w:noWrap/>
            <w:vAlign w:val="center"/>
            <w:hideMark/>
          </w:tcPr>
          <w:p w14:paraId="6CED766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4263</w:t>
            </w:r>
          </w:p>
        </w:tc>
      </w:tr>
      <w:tr w:rsidR="00432FFC" w:rsidRPr="00432FFC" w14:paraId="1607EE5F"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00F48DD" w14:textId="67885151"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Дублин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056B150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18973</w:t>
            </w:r>
          </w:p>
        </w:tc>
        <w:tc>
          <w:tcPr>
            <w:tcW w:w="1177" w:type="dxa"/>
            <w:tcBorders>
              <w:top w:val="nil"/>
              <w:left w:val="nil"/>
              <w:bottom w:val="dotted" w:sz="4" w:space="0" w:color="auto"/>
              <w:right w:val="dotted" w:sz="4" w:space="0" w:color="auto"/>
            </w:tcBorders>
            <w:shd w:val="clear" w:color="000000" w:fill="FFFFFF"/>
            <w:noWrap/>
            <w:vAlign w:val="center"/>
            <w:hideMark/>
          </w:tcPr>
          <w:p w14:paraId="7812D06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33</w:t>
            </w:r>
          </w:p>
        </w:tc>
        <w:tc>
          <w:tcPr>
            <w:tcW w:w="1704" w:type="dxa"/>
            <w:tcBorders>
              <w:top w:val="nil"/>
              <w:left w:val="nil"/>
              <w:bottom w:val="dotted" w:sz="4" w:space="0" w:color="auto"/>
              <w:right w:val="dotted" w:sz="4" w:space="0" w:color="auto"/>
            </w:tcBorders>
            <w:shd w:val="clear" w:color="000000" w:fill="FFFFFF"/>
            <w:noWrap/>
            <w:vAlign w:val="center"/>
            <w:hideMark/>
          </w:tcPr>
          <w:p w14:paraId="04D32E2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49F7E4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134207</w:t>
            </w:r>
          </w:p>
        </w:tc>
        <w:tc>
          <w:tcPr>
            <w:tcW w:w="1140" w:type="dxa"/>
            <w:tcBorders>
              <w:top w:val="nil"/>
              <w:left w:val="nil"/>
              <w:bottom w:val="dotted" w:sz="4" w:space="0" w:color="auto"/>
              <w:right w:val="single" w:sz="4" w:space="0" w:color="auto"/>
            </w:tcBorders>
            <w:shd w:val="clear" w:color="000000" w:fill="FFFFFF"/>
            <w:noWrap/>
            <w:vAlign w:val="center"/>
            <w:hideMark/>
          </w:tcPr>
          <w:p w14:paraId="65BCC61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52340</w:t>
            </w:r>
          </w:p>
        </w:tc>
      </w:tr>
      <w:tr w:rsidR="00432FFC" w:rsidRPr="00432FFC" w14:paraId="01E13539"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95064B7" w14:textId="62AC86CF"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Дублин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C348EC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18973</w:t>
            </w:r>
          </w:p>
        </w:tc>
        <w:tc>
          <w:tcPr>
            <w:tcW w:w="1177" w:type="dxa"/>
            <w:tcBorders>
              <w:top w:val="nil"/>
              <w:left w:val="nil"/>
              <w:bottom w:val="dotted" w:sz="4" w:space="0" w:color="auto"/>
              <w:right w:val="dotted" w:sz="4" w:space="0" w:color="auto"/>
            </w:tcBorders>
            <w:shd w:val="clear" w:color="000000" w:fill="FFFFFF"/>
            <w:noWrap/>
            <w:vAlign w:val="center"/>
            <w:hideMark/>
          </w:tcPr>
          <w:p w14:paraId="77566160" w14:textId="1692442C"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AC5688" w:rsidRPr="00337AB8">
              <w:rPr>
                <w:rFonts w:eastAsia="Times New Roman"/>
                <w:color w:val="000000"/>
                <w:sz w:val="22"/>
                <w:szCs w:val="22"/>
              </w:rPr>
              <w:t>8</w:t>
            </w:r>
          </w:p>
        </w:tc>
        <w:tc>
          <w:tcPr>
            <w:tcW w:w="1704" w:type="dxa"/>
            <w:tcBorders>
              <w:top w:val="nil"/>
              <w:left w:val="nil"/>
              <w:bottom w:val="dotted" w:sz="4" w:space="0" w:color="auto"/>
              <w:right w:val="dotted" w:sz="4" w:space="0" w:color="auto"/>
            </w:tcBorders>
            <w:shd w:val="clear" w:color="000000" w:fill="FFFFFF"/>
            <w:noWrap/>
            <w:vAlign w:val="center"/>
            <w:hideMark/>
          </w:tcPr>
          <w:p w14:paraId="47E28E1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5972100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144913</w:t>
            </w:r>
          </w:p>
        </w:tc>
        <w:tc>
          <w:tcPr>
            <w:tcW w:w="1140" w:type="dxa"/>
            <w:tcBorders>
              <w:top w:val="nil"/>
              <w:left w:val="nil"/>
              <w:bottom w:val="dotted" w:sz="4" w:space="0" w:color="auto"/>
              <w:right w:val="single" w:sz="4" w:space="0" w:color="auto"/>
            </w:tcBorders>
            <w:shd w:val="clear" w:color="000000" w:fill="FFFFFF"/>
            <w:noWrap/>
            <w:vAlign w:val="center"/>
            <w:hideMark/>
          </w:tcPr>
          <w:p w14:paraId="07DE9AB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59414</w:t>
            </w:r>
          </w:p>
        </w:tc>
      </w:tr>
      <w:tr w:rsidR="00432FFC" w:rsidRPr="00432FFC" w14:paraId="2504905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7C372AC" w14:textId="505BD73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lastRenderedPageBreak/>
              <w:t>Дублин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012F55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18973</w:t>
            </w:r>
          </w:p>
        </w:tc>
        <w:tc>
          <w:tcPr>
            <w:tcW w:w="1177" w:type="dxa"/>
            <w:tcBorders>
              <w:top w:val="nil"/>
              <w:left w:val="nil"/>
              <w:bottom w:val="dotted" w:sz="4" w:space="0" w:color="auto"/>
              <w:right w:val="dotted" w:sz="4" w:space="0" w:color="auto"/>
            </w:tcBorders>
            <w:shd w:val="clear" w:color="000000" w:fill="FFFFFF"/>
            <w:noWrap/>
            <w:vAlign w:val="center"/>
            <w:hideMark/>
          </w:tcPr>
          <w:p w14:paraId="525B1F0A" w14:textId="431F7792"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w:t>
            </w:r>
            <w:r w:rsidR="00AC5688" w:rsidRPr="00337AB8">
              <w:rPr>
                <w:rFonts w:eastAsia="Times New Roman"/>
                <w:color w:val="000000"/>
                <w:sz w:val="22"/>
                <w:szCs w:val="22"/>
              </w:rPr>
              <w:t>7</w:t>
            </w:r>
          </w:p>
        </w:tc>
        <w:tc>
          <w:tcPr>
            <w:tcW w:w="1704" w:type="dxa"/>
            <w:tcBorders>
              <w:top w:val="nil"/>
              <w:left w:val="nil"/>
              <w:bottom w:val="dotted" w:sz="4" w:space="0" w:color="auto"/>
              <w:right w:val="dotted" w:sz="4" w:space="0" w:color="auto"/>
            </w:tcBorders>
            <w:shd w:val="clear" w:color="000000" w:fill="FFFFFF"/>
            <w:noWrap/>
            <w:vAlign w:val="center"/>
            <w:hideMark/>
          </w:tcPr>
          <w:p w14:paraId="0CC295F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1FFF8AE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143708</w:t>
            </w:r>
          </w:p>
        </w:tc>
        <w:tc>
          <w:tcPr>
            <w:tcW w:w="1140" w:type="dxa"/>
            <w:tcBorders>
              <w:top w:val="nil"/>
              <w:left w:val="nil"/>
              <w:bottom w:val="dotted" w:sz="4" w:space="0" w:color="auto"/>
              <w:right w:val="single" w:sz="4" w:space="0" w:color="auto"/>
            </w:tcBorders>
            <w:shd w:val="clear" w:color="000000" w:fill="FFFFFF"/>
            <w:noWrap/>
            <w:vAlign w:val="center"/>
            <w:hideMark/>
          </w:tcPr>
          <w:p w14:paraId="297FC06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64669</w:t>
            </w:r>
          </w:p>
        </w:tc>
      </w:tr>
      <w:tr w:rsidR="00432FFC" w:rsidRPr="00432FFC" w14:paraId="55A77DD2"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3B218B62" w14:textId="69FB390B"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Толмачево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10ECF0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14737</w:t>
            </w:r>
          </w:p>
        </w:tc>
        <w:tc>
          <w:tcPr>
            <w:tcW w:w="1177" w:type="dxa"/>
            <w:tcBorders>
              <w:top w:val="nil"/>
              <w:left w:val="nil"/>
              <w:bottom w:val="dotted" w:sz="4" w:space="0" w:color="auto"/>
              <w:right w:val="dotted" w:sz="4" w:space="0" w:color="auto"/>
            </w:tcBorders>
            <w:shd w:val="clear" w:color="000000" w:fill="D9E1F2"/>
            <w:noWrap/>
            <w:vAlign w:val="center"/>
            <w:hideMark/>
          </w:tcPr>
          <w:p w14:paraId="6CC6529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w:t>
            </w:r>
          </w:p>
        </w:tc>
        <w:tc>
          <w:tcPr>
            <w:tcW w:w="1704" w:type="dxa"/>
            <w:tcBorders>
              <w:top w:val="nil"/>
              <w:left w:val="nil"/>
              <w:bottom w:val="dotted" w:sz="4" w:space="0" w:color="auto"/>
              <w:right w:val="dotted" w:sz="4" w:space="0" w:color="auto"/>
            </w:tcBorders>
            <w:shd w:val="clear" w:color="000000" w:fill="D9E1F2"/>
            <w:noWrap/>
            <w:vAlign w:val="center"/>
            <w:hideMark/>
          </w:tcPr>
          <w:p w14:paraId="0F5C960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DF42C2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16180</w:t>
            </w:r>
          </w:p>
        </w:tc>
        <w:tc>
          <w:tcPr>
            <w:tcW w:w="1140" w:type="dxa"/>
            <w:tcBorders>
              <w:top w:val="nil"/>
              <w:left w:val="nil"/>
              <w:bottom w:val="dotted" w:sz="4" w:space="0" w:color="auto"/>
              <w:right w:val="single" w:sz="4" w:space="0" w:color="auto"/>
            </w:tcBorders>
            <w:shd w:val="clear" w:color="000000" w:fill="D9E1F2"/>
            <w:noWrap/>
            <w:vAlign w:val="center"/>
            <w:hideMark/>
          </w:tcPr>
          <w:p w14:paraId="4B4FF64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5048</w:t>
            </w:r>
          </w:p>
        </w:tc>
      </w:tr>
      <w:tr w:rsidR="00432FFC" w:rsidRPr="00432FFC" w14:paraId="57D27BF8"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592C971" w14:textId="0FC26E3F"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Толмачево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3B46B9F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14737</w:t>
            </w:r>
          </w:p>
        </w:tc>
        <w:tc>
          <w:tcPr>
            <w:tcW w:w="1177" w:type="dxa"/>
            <w:tcBorders>
              <w:top w:val="nil"/>
              <w:left w:val="nil"/>
              <w:bottom w:val="dotted" w:sz="4" w:space="0" w:color="auto"/>
              <w:right w:val="dotted" w:sz="4" w:space="0" w:color="auto"/>
            </w:tcBorders>
            <w:shd w:val="clear" w:color="000000" w:fill="D9E1F2"/>
            <w:noWrap/>
            <w:vAlign w:val="center"/>
            <w:hideMark/>
          </w:tcPr>
          <w:p w14:paraId="2358D7E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w:t>
            </w:r>
          </w:p>
        </w:tc>
        <w:tc>
          <w:tcPr>
            <w:tcW w:w="1704" w:type="dxa"/>
            <w:tcBorders>
              <w:top w:val="nil"/>
              <w:left w:val="nil"/>
              <w:bottom w:val="dotted" w:sz="4" w:space="0" w:color="auto"/>
              <w:right w:val="dotted" w:sz="4" w:space="0" w:color="auto"/>
            </w:tcBorders>
            <w:shd w:val="clear" w:color="000000" w:fill="D9E1F2"/>
            <w:noWrap/>
            <w:vAlign w:val="center"/>
            <w:hideMark/>
          </w:tcPr>
          <w:p w14:paraId="225F81FA"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450A0B1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16595</w:t>
            </w:r>
          </w:p>
        </w:tc>
        <w:tc>
          <w:tcPr>
            <w:tcW w:w="1140" w:type="dxa"/>
            <w:tcBorders>
              <w:top w:val="nil"/>
              <w:left w:val="nil"/>
              <w:bottom w:val="dotted" w:sz="4" w:space="0" w:color="auto"/>
              <w:right w:val="single" w:sz="4" w:space="0" w:color="auto"/>
            </w:tcBorders>
            <w:shd w:val="clear" w:color="000000" w:fill="D9E1F2"/>
            <w:noWrap/>
            <w:vAlign w:val="center"/>
            <w:hideMark/>
          </w:tcPr>
          <w:p w14:paraId="2D5959B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5178</w:t>
            </w:r>
          </w:p>
        </w:tc>
      </w:tr>
      <w:tr w:rsidR="00432FFC" w:rsidRPr="00432FFC" w14:paraId="3269A0E7"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40EABA6D" w14:textId="3859539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Толмачево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7FEBF9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14737</w:t>
            </w:r>
          </w:p>
        </w:tc>
        <w:tc>
          <w:tcPr>
            <w:tcW w:w="1177" w:type="dxa"/>
            <w:tcBorders>
              <w:top w:val="nil"/>
              <w:left w:val="nil"/>
              <w:bottom w:val="dotted" w:sz="4" w:space="0" w:color="auto"/>
              <w:right w:val="dotted" w:sz="4" w:space="0" w:color="auto"/>
            </w:tcBorders>
            <w:shd w:val="clear" w:color="000000" w:fill="D9E1F2"/>
            <w:noWrap/>
            <w:vAlign w:val="center"/>
            <w:hideMark/>
          </w:tcPr>
          <w:p w14:paraId="5307DA97" w14:textId="3D7EB079" w:rsidR="00432FFC" w:rsidRPr="00337AB8" w:rsidRDefault="00403B36" w:rsidP="007F356D">
            <w:pPr>
              <w:jc w:val="center"/>
              <w:rPr>
                <w:rFonts w:eastAsia="Times New Roman"/>
                <w:color w:val="000000"/>
                <w:sz w:val="22"/>
                <w:szCs w:val="22"/>
              </w:rPr>
            </w:pPr>
            <w:r w:rsidRPr="00337AB8">
              <w:rPr>
                <w:rFonts w:eastAsia="Times New Roman"/>
                <w:color w:val="000000"/>
                <w:sz w:val="22"/>
                <w:szCs w:val="22"/>
              </w:rPr>
              <w:t>18</w:t>
            </w:r>
          </w:p>
        </w:tc>
        <w:tc>
          <w:tcPr>
            <w:tcW w:w="1704" w:type="dxa"/>
            <w:tcBorders>
              <w:top w:val="nil"/>
              <w:left w:val="nil"/>
              <w:bottom w:val="dotted" w:sz="4" w:space="0" w:color="auto"/>
              <w:right w:val="dotted" w:sz="4" w:space="0" w:color="auto"/>
            </w:tcBorders>
            <w:shd w:val="clear" w:color="000000" w:fill="D9E1F2"/>
            <w:noWrap/>
            <w:vAlign w:val="center"/>
            <w:hideMark/>
          </w:tcPr>
          <w:p w14:paraId="6F59C68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222ADB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17432</w:t>
            </w:r>
          </w:p>
        </w:tc>
        <w:tc>
          <w:tcPr>
            <w:tcW w:w="1140" w:type="dxa"/>
            <w:tcBorders>
              <w:top w:val="nil"/>
              <w:left w:val="nil"/>
              <w:bottom w:val="dotted" w:sz="4" w:space="0" w:color="auto"/>
              <w:right w:val="single" w:sz="4" w:space="0" w:color="auto"/>
            </w:tcBorders>
            <w:shd w:val="clear" w:color="000000" w:fill="D9E1F2"/>
            <w:noWrap/>
            <w:vAlign w:val="center"/>
            <w:hideMark/>
          </w:tcPr>
          <w:p w14:paraId="676F42F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6973</w:t>
            </w:r>
          </w:p>
        </w:tc>
      </w:tr>
      <w:tr w:rsidR="00432FFC" w:rsidRPr="00432FFC" w14:paraId="5EE9FEB4"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194E9237" w14:textId="535D173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Владивосток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64C08B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10000</w:t>
            </w:r>
          </w:p>
        </w:tc>
        <w:tc>
          <w:tcPr>
            <w:tcW w:w="1177" w:type="dxa"/>
            <w:tcBorders>
              <w:top w:val="nil"/>
              <w:left w:val="nil"/>
              <w:bottom w:val="dotted" w:sz="4" w:space="0" w:color="auto"/>
              <w:right w:val="dotted" w:sz="4" w:space="0" w:color="auto"/>
            </w:tcBorders>
            <w:shd w:val="clear" w:color="000000" w:fill="FFFFFF"/>
            <w:noWrap/>
            <w:vAlign w:val="center"/>
            <w:hideMark/>
          </w:tcPr>
          <w:p w14:paraId="5DF7524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w:t>
            </w:r>
          </w:p>
        </w:tc>
        <w:tc>
          <w:tcPr>
            <w:tcW w:w="1704" w:type="dxa"/>
            <w:tcBorders>
              <w:top w:val="nil"/>
              <w:left w:val="nil"/>
              <w:bottom w:val="dotted" w:sz="4" w:space="0" w:color="auto"/>
              <w:right w:val="dotted" w:sz="4" w:space="0" w:color="auto"/>
            </w:tcBorders>
            <w:shd w:val="clear" w:color="000000" w:fill="FFFFFF"/>
            <w:noWrap/>
            <w:vAlign w:val="center"/>
            <w:hideMark/>
          </w:tcPr>
          <w:p w14:paraId="741C937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0751E0A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28930</w:t>
            </w:r>
          </w:p>
        </w:tc>
        <w:tc>
          <w:tcPr>
            <w:tcW w:w="1140" w:type="dxa"/>
            <w:tcBorders>
              <w:top w:val="nil"/>
              <w:left w:val="nil"/>
              <w:bottom w:val="dotted" w:sz="4" w:space="0" w:color="auto"/>
              <w:right w:val="single" w:sz="4" w:space="0" w:color="auto"/>
            </w:tcBorders>
            <w:shd w:val="clear" w:color="000000" w:fill="FFFFFF"/>
            <w:noWrap/>
            <w:vAlign w:val="center"/>
            <w:hideMark/>
          </w:tcPr>
          <w:p w14:paraId="6B23FE9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10857</w:t>
            </w:r>
          </w:p>
        </w:tc>
      </w:tr>
      <w:tr w:rsidR="00432FFC" w:rsidRPr="00432FFC" w14:paraId="484A9867"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51DD2D4F" w14:textId="04BB282D"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Владивосток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D201B7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10000</w:t>
            </w:r>
          </w:p>
        </w:tc>
        <w:tc>
          <w:tcPr>
            <w:tcW w:w="1177" w:type="dxa"/>
            <w:tcBorders>
              <w:top w:val="nil"/>
              <w:left w:val="nil"/>
              <w:bottom w:val="dotted" w:sz="4" w:space="0" w:color="auto"/>
              <w:right w:val="dotted" w:sz="4" w:space="0" w:color="auto"/>
            </w:tcBorders>
            <w:shd w:val="clear" w:color="000000" w:fill="FFFFFF"/>
            <w:noWrap/>
            <w:vAlign w:val="center"/>
            <w:hideMark/>
          </w:tcPr>
          <w:p w14:paraId="43C9C5E5" w14:textId="27C17081"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17</w:t>
            </w:r>
          </w:p>
        </w:tc>
        <w:tc>
          <w:tcPr>
            <w:tcW w:w="1704" w:type="dxa"/>
            <w:tcBorders>
              <w:top w:val="nil"/>
              <w:left w:val="nil"/>
              <w:bottom w:val="dotted" w:sz="4" w:space="0" w:color="auto"/>
              <w:right w:val="dotted" w:sz="4" w:space="0" w:color="auto"/>
            </w:tcBorders>
            <w:shd w:val="clear" w:color="000000" w:fill="FFFFFF"/>
            <w:noWrap/>
            <w:vAlign w:val="center"/>
            <w:hideMark/>
          </w:tcPr>
          <w:p w14:paraId="2EB9C81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83E1BC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21456</w:t>
            </w:r>
          </w:p>
        </w:tc>
        <w:tc>
          <w:tcPr>
            <w:tcW w:w="1140" w:type="dxa"/>
            <w:tcBorders>
              <w:top w:val="nil"/>
              <w:left w:val="nil"/>
              <w:bottom w:val="dotted" w:sz="4" w:space="0" w:color="auto"/>
              <w:right w:val="single" w:sz="4" w:space="0" w:color="auto"/>
            </w:tcBorders>
            <w:shd w:val="clear" w:color="000000" w:fill="FFFFFF"/>
            <w:noWrap/>
            <w:vAlign w:val="center"/>
            <w:hideMark/>
          </w:tcPr>
          <w:p w14:paraId="71BBAF8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8438</w:t>
            </w:r>
          </w:p>
        </w:tc>
      </w:tr>
      <w:tr w:rsidR="00432FFC" w:rsidRPr="00432FFC" w14:paraId="536CBC4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70C57BB6" w14:textId="0CF9024C"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Владивосток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327DC3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10000</w:t>
            </w:r>
          </w:p>
        </w:tc>
        <w:tc>
          <w:tcPr>
            <w:tcW w:w="1177" w:type="dxa"/>
            <w:tcBorders>
              <w:top w:val="nil"/>
              <w:left w:val="nil"/>
              <w:bottom w:val="dotted" w:sz="4" w:space="0" w:color="auto"/>
              <w:right w:val="dotted" w:sz="4" w:space="0" w:color="auto"/>
            </w:tcBorders>
            <w:shd w:val="clear" w:color="000000" w:fill="FFFFFF"/>
            <w:noWrap/>
            <w:vAlign w:val="center"/>
            <w:hideMark/>
          </w:tcPr>
          <w:p w14:paraId="0B3827CA" w14:textId="508B901A"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18</w:t>
            </w:r>
          </w:p>
        </w:tc>
        <w:tc>
          <w:tcPr>
            <w:tcW w:w="1704" w:type="dxa"/>
            <w:tcBorders>
              <w:top w:val="nil"/>
              <w:left w:val="nil"/>
              <w:bottom w:val="dotted" w:sz="4" w:space="0" w:color="auto"/>
              <w:right w:val="dotted" w:sz="4" w:space="0" w:color="auto"/>
            </w:tcBorders>
            <w:shd w:val="clear" w:color="000000" w:fill="FFFFFF"/>
            <w:noWrap/>
            <w:vAlign w:val="center"/>
            <w:hideMark/>
          </w:tcPr>
          <w:p w14:paraId="045B22E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756224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24672</w:t>
            </w:r>
          </w:p>
        </w:tc>
        <w:tc>
          <w:tcPr>
            <w:tcW w:w="1140" w:type="dxa"/>
            <w:tcBorders>
              <w:top w:val="nil"/>
              <w:left w:val="nil"/>
              <w:bottom w:val="dotted" w:sz="4" w:space="0" w:color="auto"/>
              <w:right w:val="single" w:sz="4" w:space="0" w:color="auto"/>
            </w:tcBorders>
            <w:shd w:val="clear" w:color="000000" w:fill="FFFFFF"/>
            <w:noWrap/>
            <w:vAlign w:val="center"/>
            <w:hideMark/>
          </w:tcPr>
          <w:p w14:paraId="7E6DC00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9332</w:t>
            </w:r>
          </w:p>
        </w:tc>
      </w:tr>
      <w:tr w:rsidR="00432FFC" w:rsidRPr="00432FFC" w14:paraId="35280F4C"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D7F2997" w14:textId="0A81C74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Калининград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626B31C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7500</w:t>
            </w:r>
          </w:p>
        </w:tc>
        <w:tc>
          <w:tcPr>
            <w:tcW w:w="1177" w:type="dxa"/>
            <w:tcBorders>
              <w:top w:val="nil"/>
              <w:left w:val="nil"/>
              <w:bottom w:val="dotted" w:sz="4" w:space="0" w:color="auto"/>
              <w:right w:val="dotted" w:sz="4" w:space="0" w:color="auto"/>
            </w:tcBorders>
            <w:shd w:val="clear" w:color="000000" w:fill="D9E1F2"/>
            <w:noWrap/>
            <w:vAlign w:val="center"/>
            <w:hideMark/>
          </w:tcPr>
          <w:p w14:paraId="4560F09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w:t>
            </w:r>
          </w:p>
        </w:tc>
        <w:tc>
          <w:tcPr>
            <w:tcW w:w="1704" w:type="dxa"/>
            <w:tcBorders>
              <w:top w:val="nil"/>
              <w:left w:val="nil"/>
              <w:bottom w:val="dotted" w:sz="4" w:space="0" w:color="auto"/>
              <w:right w:val="dotted" w:sz="4" w:space="0" w:color="auto"/>
            </w:tcBorders>
            <w:shd w:val="clear" w:color="000000" w:fill="D9E1F2"/>
            <w:noWrap/>
            <w:vAlign w:val="center"/>
            <w:hideMark/>
          </w:tcPr>
          <w:p w14:paraId="32FB8AA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7031DC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5778</w:t>
            </w:r>
          </w:p>
        </w:tc>
        <w:tc>
          <w:tcPr>
            <w:tcW w:w="1140" w:type="dxa"/>
            <w:tcBorders>
              <w:top w:val="nil"/>
              <w:left w:val="nil"/>
              <w:bottom w:val="dotted" w:sz="4" w:space="0" w:color="auto"/>
              <w:right w:val="single" w:sz="4" w:space="0" w:color="auto"/>
            </w:tcBorders>
            <w:shd w:val="clear" w:color="000000" w:fill="D9E1F2"/>
            <w:noWrap/>
            <w:vAlign w:val="center"/>
            <w:hideMark/>
          </w:tcPr>
          <w:p w14:paraId="4D9A57D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2427</w:t>
            </w:r>
          </w:p>
        </w:tc>
      </w:tr>
      <w:tr w:rsidR="00432FFC" w:rsidRPr="00432FFC" w14:paraId="04163EF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5CDFA1B0" w14:textId="6E6340C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Калининград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0A4AB6E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7500</w:t>
            </w:r>
          </w:p>
        </w:tc>
        <w:tc>
          <w:tcPr>
            <w:tcW w:w="1177" w:type="dxa"/>
            <w:tcBorders>
              <w:top w:val="nil"/>
              <w:left w:val="nil"/>
              <w:bottom w:val="dotted" w:sz="4" w:space="0" w:color="auto"/>
              <w:right w:val="dotted" w:sz="4" w:space="0" w:color="auto"/>
            </w:tcBorders>
            <w:shd w:val="clear" w:color="000000" w:fill="D9E1F2"/>
            <w:noWrap/>
            <w:vAlign w:val="center"/>
            <w:hideMark/>
          </w:tcPr>
          <w:p w14:paraId="6F5881B4" w14:textId="471C0AD7"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17</w:t>
            </w:r>
          </w:p>
        </w:tc>
        <w:tc>
          <w:tcPr>
            <w:tcW w:w="1704" w:type="dxa"/>
            <w:tcBorders>
              <w:top w:val="nil"/>
              <w:left w:val="nil"/>
              <w:bottom w:val="dotted" w:sz="4" w:space="0" w:color="auto"/>
              <w:right w:val="dotted" w:sz="4" w:space="0" w:color="auto"/>
            </w:tcBorders>
            <w:shd w:val="clear" w:color="000000" w:fill="D9E1F2"/>
            <w:noWrap/>
            <w:vAlign w:val="center"/>
            <w:hideMark/>
          </w:tcPr>
          <w:p w14:paraId="3174CDE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90BE5F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6321</w:t>
            </w:r>
          </w:p>
        </w:tc>
        <w:tc>
          <w:tcPr>
            <w:tcW w:w="1140" w:type="dxa"/>
            <w:tcBorders>
              <w:top w:val="nil"/>
              <w:left w:val="nil"/>
              <w:bottom w:val="dotted" w:sz="4" w:space="0" w:color="auto"/>
              <w:right w:val="single" w:sz="4" w:space="0" w:color="auto"/>
            </w:tcBorders>
            <w:shd w:val="clear" w:color="000000" w:fill="D9E1F2"/>
            <w:noWrap/>
            <w:vAlign w:val="center"/>
            <w:hideMark/>
          </w:tcPr>
          <w:p w14:paraId="088226C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2465</w:t>
            </w:r>
          </w:p>
        </w:tc>
      </w:tr>
      <w:tr w:rsidR="00432FFC" w:rsidRPr="00432FFC" w14:paraId="00190EF3"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4796230" w14:textId="03360FDC"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Калининград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1FB8C5F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7500</w:t>
            </w:r>
          </w:p>
        </w:tc>
        <w:tc>
          <w:tcPr>
            <w:tcW w:w="1177" w:type="dxa"/>
            <w:tcBorders>
              <w:top w:val="nil"/>
              <w:left w:val="nil"/>
              <w:bottom w:val="dotted" w:sz="4" w:space="0" w:color="auto"/>
              <w:right w:val="dotted" w:sz="4" w:space="0" w:color="auto"/>
            </w:tcBorders>
            <w:shd w:val="clear" w:color="000000" w:fill="D9E1F2"/>
            <w:noWrap/>
            <w:vAlign w:val="center"/>
            <w:hideMark/>
          </w:tcPr>
          <w:p w14:paraId="0E8EAE1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15</w:t>
            </w:r>
          </w:p>
        </w:tc>
        <w:tc>
          <w:tcPr>
            <w:tcW w:w="1704" w:type="dxa"/>
            <w:tcBorders>
              <w:top w:val="nil"/>
              <w:left w:val="nil"/>
              <w:bottom w:val="dotted" w:sz="4" w:space="0" w:color="auto"/>
              <w:right w:val="dotted" w:sz="4" w:space="0" w:color="auto"/>
            </w:tcBorders>
            <w:shd w:val="clear" w:color="000000" w:fill="D9E1F2"/>
            <w:noWrap/>
            <w:vAlign w:val="center"/>
            <w:hideMark/>
          </w:tcPr>
          <w:p w14:paraId="12B914F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0,2</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165866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5846</w:t>
            </w:r>
          </w:p>
        </w:tc>
        <w:tc>
          <w:tcPr>
            <w:tcW w:w="1140" w:type="dxa"/>
            <w:tcBorders>
              <w:top w:val="nil"/>
              <w:left w:val="nil"/>
              <w:bottom w:val="dotted" w:sz="4" w:space="0" w:color="auto"/>
              <w:right w:val="single" w:sz="4" w:space="0" w:color="auto"/>
            </w:tcBorders>
            <w:shd w:val="clear" w:color="000000" w:fill="D9E1F2"/>
            <w:noWrap/>
            <w:vAlign w:val="center"/>
            <w:hideMark/>
          </w:tcPr>
          <w:p w14:paraId="0EE19B8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2016</w:t>
            </w:r>
          </w:p>
        </w:tc>
      </w:tr>
      <w:tr w:rsidR="00432FFC" w:rsidRPr="00432FFC" w14:paraId="20E7598D"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5C5F1F85" w14:textId="5FD994E7"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Лейпциг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484927B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73000</w:t>
            </w:r>
          </w:p>
        </w:tc>
        <w:tc>
          <w:tcPr>
            <w:tcW w:w="1177" w:type="dxa"/>
            <w:tcBorders>
              <w:top w:val="nil"/>
              <w:left w:val="nil"/>
              <w:bottom w:val="dotted" w:sz="4" w:space="0" w:color="auto"/>
              <w:right w:val="dotted" w:sz="4" w:space="0" w:color="auto"/>
            </w:tcBorders>
            <w:shd w:val="clear" w:color="000000" w:fill="FFFFFF"/>
            <w:noWrap/>
            <w:vAlign w:val="center"/>
            <w:hideMark/>
          </w:tcPr>
          <w:p w14:paraId="39850B9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77</w:t>
            </w:r>
          </w:p>
        </w:tc>
        <w:tc>
          <w:tcPr>
            <w:tcW w:w="1704" w:type="dxa"/>
            <w:tcBorders>
              <w:top w:val="nil"/>
              <w:left w:val="nil"/>
              <w:bottom w:val="dotted" w:sz="4" w:space="0" w:color="auto"/>
              <w:right w:val="dotted" w:sz="4" w:space="0" w:color="auto"/>
            </w:tcBorders>
            <w:shd w:val="clear" w:color="000000" w:fill="FFFFFF"/>
            <w:noWrap/>
            <w:vAlign w:val="center"/>
            <w:hideMark/>
          </w:tcPr>
          <w:p w14:paraId="4019981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30EC58B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1178473</w:t>
            </w:r>
          </w:p>
        </w:tc>
        <w:tc>
          <w:tcPr>
            <w:tcW w:w="1140" w:type="dxa"/>
            <w:tcBorders>
              <w:top w:val="nil"/>
              <w:left w:val="nil"/>
              <w:bottom w:val="dotted" w:sz="4" w:space="0" w:color="auto"/>
              <w:right w:val="single" w:sz="4" w:space="0" w:color="auto"/>
            </w:tcBorders>
            <w:shd w:val="clear" w:color="000000" w:fill="FFFFFF"/>
            <w:noWrap/>
            <w:vAlign w:val="center"/>
            <w:hideMark/>
          </w:tcPr>
          <w:p w14:paraId="76150ED8"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672908</w:t>
            </w:r>
          </w:p>
        </w:tc>
      </w:tr>
      <w:tr w:rsidR="00432FFC" w:rsidRPr="00432FFC" w14:paraId="32D80D82"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66632B0C" w14:textId="67A2D1E9"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Лейпциг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0577476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73000</w:t>
            </w:r>
          </w:p>
        </w:tc>
        <w:tc>
          <w:tcPr>
            <w:tcW w:w="1177" w:type="dxa"/>
            <w:tcBorders>
              <w:top w:val="nil"/>
              <w:left w:val="nil"/>
              <w:bottom w:val="dotted" w:sz="4" w:space="0" w:color="auto"/>
              <w:right w:val="dotted" w:sz="4" w:space="0" w:color="auto"/>
            </w:tcBorders>
            <w:shd w:val="clear" w:color="000000" w:fill="FFFFFF"/>
            <w:noWrap/>
            <w:vAlign w:val="center"/>
            <w:hideMark/>
          </w:tcPr>
          <w:p w14:paraId="4BF9E373" w14:textId="679C8E1E"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73</w:t>
            </w:r>
          </w:p>
        </w:tc>
        <w:tc>
          <w:tcPr>
            <w:tcW w:w="1704" w:type="dxa"/>
            <w:tcBorders>
              <w:top w:val="nil"/>
              <w:left w:val="nil"/>
              <w:bottom w:val="dotted" w:sz="4" w:space="0" w:color="auto"/>
              <w:right w:val="dotted" w:sz="4" w:space="0" w:color="auto"/>
            </w:tcBorders>
            <w:shd w:val="clear" w:color="000000" w:fill="FFFFFF"/>
            <w:noWrap/>
            <w:vAlign w:val="center"/>
            <w:hideMark/>
          </w:tcPr>
          <w:p w14:paraId="4C9787B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C3F837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1157447</w:t>
            </w:r>
          </w:p>
        </w:tc>
        <w:tc>
          <w:tcPr>
            <w:tcW w:w="1140" w:type="dxa"/>
            <w:tcBorders>
              <w:top w:val="nil"/>
              <w:left w:val="nil"/>
              <w:bottom w:val="dotted" w:sz="4" w:space="0" w:color="auto"/>
              <w:right w:val="single" w:sz="4" w:space="0" w:color="auto"/>
            </w:tcBorders>
            <w:shd w:val="clear" w:color="000000" w:fill="FFFFFF"/>
            <w:noWrap/>
            <w:vAlign w:val="center"/>
            <w:hideMark/>
          </w:tcPr>
          <w:p w14:paraId="5BA3B80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590298</w:t>
            </w:r>
          </w:p>
        </w:tc>
      </w:tr>
      <w:tr w:rsidR="00432FFC" w:rsidRPr="00432FFC" w14:paraId="0B55A202"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258AFEB5" w14:textId="17555576"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Лейпциг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605A2E5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73000</w:t>
            </w:r>
          </w:p>
        </w:tc>
        <w:tc>
          <w:tcPr>
            <w:tcW w:w="1177" w:type="dxa"/>
            <w:tcBorders>
              <w:top w:val="nil"/>
              <w:left w:val="nil"/>
              <w:bottom w:val="dotted" w:sz="4" w:space="0" w:color="auto"/>
              <w:right w:val="dotted" w:sz="4" w:space="0" w:color="auto"/>
            </w:tcBorders>
            <w:shd w:val="clear" w:color="000000" w:fill="FFFFFF"/>
            <w:noWrap/>
            <w:vAlign w:val="center"/>
            <w:hideMark/>
          </w:tcPr>
          <w:p w14:paraId="7EB159A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77</w:t>
            </w:r>
          </w:p>
        </w:tc>
        <w:tc>
          <w:tcPr>
            <w:tcW w:w="1704" w:type="dxa"/>
            <w:tcBorders>
              <w:top w:val="nil"/>
              <w:left w:val="nil"/>
              <w:bottom w:val="dotted" w:sz="4" w:space="0" w:color="auto"/>
              <w:right w:val="dotted" w:sz="4" w:space="0" w:color="auto"/>
            </w:tcBorders>
            <w:shd w:val="clear" w:color="000000" w:fill="FFFFFF"/>
            <w:noWrap/>
            <w:vAlign w:val="center"/>
            <w:hideMark/>
          </w:tcPr>
          <w:p w14:paraId="74C8905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0,75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4D572B0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1213542</w:t>
            </w:r>
          </w:p>
        </w:tc>
        <w:tc>
          <w:tcPr>
            <w:tcW w:w="1140" w:type="dxa"/>
            <w:tcBorders>
              <w:top w:val="nil"/>
              <w:left w:val="nil"/>
              <w:bottom w:val="dotted" w:sz="4" w:space="0" w:color="auto"/>
              <w:right w:val="single" w:sz="4" w:space="0" w:color="auto"/>
            </w:tcBorders>
            <w:shd w:val="clear" w:color="000000" w:fill="FFFFFF"/>
            <w:noWrap/>
            <w:vAlign w:val="center"/>
            <w:hideMark/>
          </w:tcPr>
          <w:p w14:paraId="2419C2D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679413</w:t>
            </w:r>
          </w:p>
        </w:tc>
      </w:tr>
      <w:tr w:rsidR="00432FFC" w:rsidRPr="00432FFC" w14:paraId="324B0BE5"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6F34D4A8" w14:textId="3395E27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Стокгольм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8CF182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43250</w:t>
            </w:r>
          </w:p>
        </w:tc>
        <w:tc>
          <w:tcPr>
            <w:tcW w:w="1177" w:type="dxa"/>
            <w:tcBorders>
              <w:top w:val="nil"/>
              <w:left w:val="nil"/>
              <w:bottom w:val="dotted" w:sz="4" w:space="0" w:color="auto"/>
              <w:right w:val="dotted" w:sz="4" w:space="0" w:color="auto"/>
            </w:tcBorders>
            <w:shd w:val="clear" w:color="000000" w:fill="D9E1F2"/>
            <w:noWrap/>
            <w:vAlign w:val="center"/>
            <w:hideMark/>
          </w:tcPr>
          <w:p w14:paraId="1BDDA7C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w:t>
            </w:r>
          </w:p>
        </w:tc>
        <w:tc>
          <w:tcPr>
            <w:tcW w:w="1704" w:type="dxa"/>
            <w:tcBorders>
              <w:top w:val="nil"/>
              <w:left w:val="nil"/>
              <w:bottom w:val="dotted" w:sz="4" w:space="0" w:color="auto"/>
              <w:right w:val="dotted" w:sz="4" w:space="0" w:color="auto"/>
            </w:tcBorders>
            <w:shd w:val="clear" w:color="000000" w:fill="D9E1F2"/>
            <w:noWrap/>
            <w:vAlign w:val="center"/>
            <w:hideMark/>
          </w:tcPr>
          <w:p w14:paraId="217AEF9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0,45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04471DD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178451</w:t>
            </w:r>
          </w:p>
        </w:tc>
        <w:tc>
          <w:tcPr>
            <w:tcW w:w="1140" w:type="dxa"/>
            <w:tcBorders>
              <w:top w:val="nil"/>
              <w:left w:val="nil"/>
              <w:bottom w:val="dotted" w:sz="4" w:space="0" w:color="auto"/>
              <w:right w:val="single" w:sz="4" w:space="0" w:color="auto"/>
            </w:tcBorders>
            <w:shd w:val="clear" w:color="000000" w:fill="D9E1F2"/>
            <w:noWrap/>
            <w:vAlign w:val="center"/>
            <w:hideMark/>
          </w:tcPr>
          <w:p w14:paraId="3750D01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82087</w:t>
            </w:r>
          </w:p>
        </w:tc>
      </w:tr>
      <w:tr w:rsidR="00432FFC" w:rsidRPr="00432FFC" w14:paraId="5FE2D547"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414235E" w14:textId="6E8EC28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Стокгольм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139D721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43250</w:t>
            </w:r>
          </w:p>
        </w:tc>
        <w:tc>
          <w:tcPr>
            <w:tcW w:w="1177" w:type="dxa"/>
            <w:tcBorders>
              <w:top w:val="nil"/>
              <w:left w:val="nil"/>
              <w:bottom w:val="dotted" w:sz="4" w:space="0" w:color="auto"/>
              <w:right w:val="dotted" w:sz="4" w:space="0" w:color="auto"/>
            </w:tcBorders>
            <w:shd w:val="clear" w:color="000000" w:fill="D9E1F2"/>
            <w:noWrap/>
            <w:vAlign w:val="center"/>
            <w:hideMark/>
          </w:tcPr>
          <w:p w14:paraId="1A2EA4E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w:t>
            </w:r>
          </w:p>
        </w:tc>
        <w:tc>
          <w:tcPr>
            <w:tcW w:w="1704" w:type="dxa"/>
            <w:tcBorders>
              <w:top w:val="nil"/>
              <w:left w:val="nil"/>
              <w:bottom w:val="dotted" w:sz="4" w:space="0" w:color="auto"/>
              <w:right w:val="dotted" w:sz="4" w:space="0" w:color="auto"/>
            </w:tcBorders>
            <w:shd w:val="clear" w:color="000000" w:fill="D9E1F2"/>
            <w:noWrap/>
            <w:vAlign w:val="center"/>
            <w:hideMark/>
          </w:tcPr>
          <w:p w14:paraId="0A786BB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0,45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48C8F76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184335</w:t>
            </w:r>
          </w:p>
        </w:tc>
        <w:tc>
          <w:tcPr>
            <w:tcW w:w="1140" w:type="dxa"/>
            <w:tcBorders>
              <w:top w:val="nil"/>
              <w:left w:val="nil"/>
              <w:bottom w:val="dotted" w:sz="4" w:space="0" w:color="auto"/>
              <w:right w:val="single" w:sz="4" w:space="0" w:color="auto"/>
            </w:tcBorders>
            <w:shd w:val="clear" w:color="000000" w:fill="D9E1F2"/>
            <w:noWrap/>
            <w:vAlign w:val="center"/>
            <w:hideMark/>
          </w:tcPr>
          <w:p w14:paraId="60C77BB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114288</w:t>
            </w:r>
          </w:p>
        </w:tc>
      </w:tr>
      <w:tr w:rsidR="00432FFC" w:rsidRPr="00432FFC" w14:paraId="23339E71"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C1CF9E9" w14:textId="3BE3730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Стокгольм 2018</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1EAC0F7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43250</w:t>
            </w:r>
          </w:p>
        </w:tc>
        <w:tc>
          <w:tcPr>
            <w:tcW w:w="1177" w:type="dxa"/>
            <w:tcBorders>
              <w:top w:val="nil"/>
              <w:left w:val="nil"/>
              <w:bottom w:val="dotted" w:sz="4" w:space="0" w:color="auto"/>
              <w:right w:val="dotted" w:sz="4" w:space="0" w:color="auto"/>
            </w:tcBorders>
            <w:shd w:val="clear" w:color="000000" w:fill="D9E1F2"/>
            <w:noWrap/>
            <w:vAlign w:val="center"/>
            <w:hideMark/>
          </w:tcPr>
          <w:p w14:paraId="49D9844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w:t>
            </w:r>
          </w:p>
        </w:tc>
        <w:tc>
          <w:tcPr>
            <w:tcW w:w="1704" w:type="dxa"/>
            <w:tcBorders>
              <w:top w:val="nil"/>
              <w:left w:val="nil"/>
              <w:bottom w:val="dotted" w:sz="4" w:space="0" w:color="auto"/>
              <w:right w:val="dotted" w:sz="4" w:space="0" w:color="auto"/>
            </w:tcBorders>
            <w:shd w:val="clear" w:color="000000" w:fill="D9E1F2"/>
            <w:noWrap/>
            <w:vAlign w:val="center"/>
            <w:hideMark/>
          </w:tcPr>
          <w:p w14:paraId="38B42E9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0,45</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736B794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189524</w:t>
            </w:r>
          </w:p>
        </w:tc>
        <w:tc>
          <w:tcPr>
            <w:tcW w:w="1140" w:type="dxa"/>
            <w:tcBorders>
              <w:top w:val="nil"/>
              <w:left w:val="nil"/>
              <w:bottom w:val="dotted" w:sz="4" w:space="0" w:color="auto"/>
              <w:right w:val="single" w:sz="4" w:space="0" w:color="auto"/>
            </w:tcBorders>
            <w:shd w:val="clear" w:color="000000" w:fill="D9E1F2"/>
            <w:noWrap/>
            <w:vAlign w:val="center"/>
            <w:hideMark/>
          </w:tcPr>
          <w:p w14:paraId="7D182AEC"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115610</w:t>
            </w:r>
          </w:p>
        </w:tc>
      </w:tr>
      <w:tr w:rsidR="00432FFC" w:rsidRPr="00432FFC" w14:paraId="34AEE9FD"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0E520E86" w14:textId="598C746A"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Осло 2016</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7D03EA5E"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37800</w:t>
            </w:r>
          </w:p>
        </w:tc>
        <w:tc>
          <w:tcPr>
            <w:tcW w:w="1177" w:type="dxa"/>
            <w:tcBorders>
              <w:top w:val="nil"/>
              <w:left w:val="nil"/>
              <w:bottom w:val="dotted" w:sz="4" w:space="0" w:color="auto"/>
              <w:right w:val="dotted" w:sz="4" w:space="0" w:color="auto"/>
            </w:tcBorders>
            <w:shd w:val="clear" w:color="000000" w:fill="FFFFFF"/>
            <w:noWrap/>
            <w:vAlign w:val="center"/>
            <w:hideMark/>
          </w:tcPr>
          <w:p w14:paraId="1A43012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39</w:t>
            </w:r>
          </w:p>
        </w:tc>
        <w:tc>
          <w:tcPr>
            <w:tcW w:w="1704" w:type="dxa"/>
            <w:tcBorders>
              <w:top w:val="nil"/>
              <w:left w:val="nil"/>
              <w:bottom w:val="dotted" w:sz="4" w:space="0" w:color="auto"/>
              <w:right w:val="dotted" w:sz="4" w:space="0" w:color="auto"/>
            </w:tcBorders>
            <w:shd w:val="clear" w:color="000000" w:fill="FFFFFF"/>
            <w:noWrap/>
            <w:vAlign w:val="center"/>
            <w:hideMark/>
          </w:tcPr>
          <w:p w14:paraId="178EEE8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161C34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137180</w:t>
            </w:r>
          </w:p>
        </w:tc>
        <w:tc>
          <w:tcPr>
            <w:tcW w:w="1140" w:type="dxa"/>
            <w:tcBorders>
              <w:top w:val="nil"/>
              <w:left w:val="nil"/>
              <w:bottom w:val="dotted" w:sz="4" w:space="0" w:color="auto"/>
              <w:right w:val="single" w:sz="4" w:space="0" w:color="auto"/>
            </w:tcBorders>
            <w:shd w:val="clear" w:color="000000" w:fill="FFFFFF"/>
            <w:noWrap/>
            <w:vAlign w:val="center"/>
            <w:hideMark/>
          </w:tcPr>
          <w:p w14:paraId="7E8E506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78192</w:t>
            </w:r>
          </w:p>
        </w:tc>
      </w:tr>
      <w:tr w:rsidR="00432FFC" w:rsidRPr="00432FFC" w14:paraId="08194753"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35536AD9" w14:textId="69FF3564"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Осло 2017</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5C36DBC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37800</w:t>
            </w:r>
          </w:p>
        </w:tc>
        <w:tc>
          <w:tcPr>
            <w:tcW w:w="1177" w:type="dxa"/>
            <w:tcBorders>
              <w:top w:val="nil"/>
              <w:left w:val="nil"/>
              <w:bottom w:val="dotted" w:sz="4" w:space="0" w:color="auto"/>
              <w:right w:val="dotted" w:sz="4" w:space="0" w:color="auto"/>
            </w:tcBorders>
            <w:shd w:val="clear" w:color="000000" w:fill="FFFFFF"/>
            <w:noWrap/>
            <w:vAlign w:val="center"/>
            <w:hideMark/>
          </w:tcPr>
          <w:p w14:paraId="3F9B2090" w14:textId="2A742186"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45</w:t>
            </w:r>
          </w:p>
        </w:tc>
        <w:tc>
          <w:tcPr>
            <w:tcW w:w="1704" w:type="dxa"/>
            <w:tcBorders>
              <w:top w:val="nil"/>
              <w:left w:val="nil"/>
              <w:bottom w:val="dotted" w:sz="4" w:space="0" w:color="auto"/>
              <w:right w:val="dotted" w:sz="4" w:space="0" w:color="auto"/>
            </w:tcBorders>
            <w:shd w:val="clear" w:color="000000" w:fill="FFFFFF"/>
            <w:noWrap/>
            <w:vAlign w:val="center"/>
            <w:hideMark/>
          </w:tcPr>
          <w:p w14:paraId="3D3D0D0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6A29A1C7"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184974</w:t>
            </w:r>
          </w:p>
        </w:tc>
        <w:tc>
          <w:tcPr>
            <w:tcW w:w="1140" w:type="dxa"/>
            <w:tcBorders>
              <w:top w:val="nil"/>
              <w:left w:val="nil"/>
              <w:bottom w:val="dotted" w:sz="4" w:space="0" w:color="auto"/>
              <w:right w:val="single" w:sz="4" w:space="0" w:color="auto"/>
            </w:tcBorders>
            <w:shd w:val="clear" w:color="000000" w:fill="FFFFFF"/>
            <w:noWrap/>
            <w:vAlign w:val="center"/>
            <w:hideMark/>
          </w:tcPr>
          <w:p w14:paraId="5A30402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112834</w:t>
            </w:r>
          </w:p>
        </w:tc>
      </w:tr>
      <w:tr w:rsidR="00432FFC" w:rsidRPr="00432FFC" w14:paraId="598950A1" w14:textId="77777777" w:rsidTr="007F356D">
        <w:trPr>
          <w:trHeight w:val="300"/>
        </w:trPr>
        <w:tc>
          <w:tcPr>
            <w:tcW w:w="2126" w:type="dxa"/>
            <w:tcBorders>
              <w:top w:val="nil"/>
              <w:left w:val="single" w:sz="4" w:space="0" w:color="auto"/>
              <w:bottom w:val="nil"/>
              <w:right w:val="nil"/>
            </w:tcBorders>
            <w:shd w:val="clear" w:color="000000" w:fill="FFFFFF"/>
            <w:noWrap/>
            <w:vAlign w:val="center"/>
            <w:hideMark/>
          </w:tcPr>
          <w:p w14:paraId="4CD1EF01" w14:textId="466F8788"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Осло 2018</w:t>
            </w:r>
          </w:p>
        </w:tc>
        <w:tc>
          <w:tcPr>
            <w:tcW w:w="1211" w:type="dxa"/>
            <w:tcBorders>
              <w:top w:val="nil"/>
              <w:left w:val="single" w:sz="4" w:space="0" w:color="auto"/>
              <w:bottom w:val="dotted" w:sz="4" w:space="0" w:color="auto"/>
              <w:right w:val="dotted" w:sz="4" w:space="0" w:color="auto"/>
            </w:tcBorders>
            <w:shd w:val="clear" w:color="000000" w:fill="FFFFFF"/>
            <w:noWrap/>
            <w:vAlign w:val="center"/>
            <w:hideMark/>
          </w:tcPr>
          <w:p w14:paraId="2CCAC784"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37800</w:t>
            </w:r>
          </w:p>
        </w:tc>
        <w:tc>
          <w:tcPr>
            <w:tcW w:w="1177" w:type="dxa"/>
            <w:tcBorders>
              <w:top w:val="nil"/>
              <w:left w:val="nil"/>
              <w:bottom w:val="dotted" w:sz="4" w:space="0" w:color="auto"/>
              <w:right w:val="dotted" w:sz="4" w:space="0" w:color="auto"/>
            </w:tcBorders>
            <w:shd w:val="clear" w:color="000000" w:fill="FFFFFF"/>
            <w:noWrap/>
            <w:vAlign w:val="center"/>
            <w:hideMark/>
          </w:tcPr>
          <w:p w14:paraId="7A54D7BC" w14:textId="0595116E"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40</w:t>
            </w:r>
          </w:p>
        </w:tc>
        <w:tc>
          <w:tcPr>
            <w:tcW w:w="1704" w:type="dxa"/>
            <w:tcBorders>
              <w:top w:val="nil"/>
              <w:left w:val="nil"/>
              <w:bottom w:val="dotted" w:sz="4" w:space="0" w:color="auto"/>
              <w:right w:val="dotted" w:sz="4" w:space="0" w:color="auto"/>
            </w:tcBorders>
            <w:shd w:val="clear" w:color="000000" w:fill="FFFFFF"/>
            <w:noWrap/>
            <w:vAlign w:val="center"/>
            <w:hideMark/>
          </w:tcPr>
          <w:p w14:paraId="23E53DC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0,5</w:t>
            </w:r>
          </w:p>
        </w:tc>
        <w:tc>
          <w:tcPr>
            <w:tcW w:w="1456" w:type="dxa"/>
            <w:tcBorders>
              <w:top w:val="nil"/>
              <w:left w:val="single" w:sz="12" w:space="0" w:color="auto"/>
              <w:bottom w:val="dotted" w:sz="4" w:space="0" w:color="auto"/>
              <w:right w:val="dotted" w:sz="4" w:space="0" w:color="auto"/>
            </w:tcBorders>
            <w:shd w:val="clear" w:color="000000" w:fill="FFFFFF"/>
            <w:noWrap/>
            <w:vAlign w:val="center"/>
            <w:hideMark/>
          </w:tcPr>
          <w:p w14:paraId="2C7F1C1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176996</w:t>
            </w:r>
          </w:p>
        </w:tc>
        <w:tc>
          <w:tcPr>
            <w:tcW w:w="1140" w:type="dxa"/>
            <w:tcBorders>
              <w:top w:val="nil"/>
              <w:left w:val="nil"/>
              <w:bottom w:val="dotted" w:sz="4" w:space="0" w:color="auto"/>
              <w:right w:val="single" w:sz="4" w:space="0" w:color="auto"/>
            </w:tcBorders>
            <w:shd w:val="clear" w:color="000000" w:fill="FFFFFF"/>
            <w:noWrap/>
            <w:vAlign w:val="center"/>
            <w:hideMark/>
          </w:tcPr>
          <w:p w14:paraId="23644A76"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111507</w:t>
            </w:r>
          </w:p>
        </w:tc>
      </w:tr>
      <w:tr w:rsidR="00432FFC" w:rsidRPr="00432FFC" w14:paraId="6854B803"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03E7206F" w14:textId="42A52ADE"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Будапешт 2016</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54D40409"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45000</w:t>
            </w:r>
          </w:p>
        </w:tc>
        <w:tc>
          <w:tcPr>
            <w:tcW w:w="1177" w:type="dxa"/>
            <w:tcBorders>
              <w:top w:val="nil"/>
              <w:left w:val="nil"/>
              <w:bottom w:val="dotted" w:sz="4" w:space="0" w:color="auto"/>
              <w:right w:val="dotted" w:sz="4" w:space="0" w:color="auto"/>
            </w:tcBorders>
            <w:shd w:val="clear" w:color="000000" w:fill="D9E1F2"/>
            <w:noWrap/>
            <w:vAlign w:val="center"/>
            <w:hideMark/>
          </w:tcPr>
          <w:p w14:paraId="64ABB292"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42</w:t>
            </w:r>
          </w:p>
        </w:tc>
        <w:tc>
          <w:tcPr>
            <w:tcW w:w="1704" w:type="dxa"/>
            <w:tcBorders>
              <w:top w:val="nil"/>
              <w:left w:val="nil"/>
              <w:bottom w:val="dotted" w:sz="4" w:space="0" w:color="auto"/>
              <w:right w:val="dotted" w:sz="4" w:space="0" w:color="auto"/>
            </w:tcBorders>
            <w:shd w:val="clear" w:color="000000" w:fill="D9E1F2"/>
            <w:noWrap/>
            <w:vAlign w:val="center"/>
            <w:hideMark/>
          </w:tcPr>
          <w:p w14:paraId="29EE7B0F"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3CF3B72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347095</w:t>
            </w:r>
          </w:p>
        </w:tc>
        <w:tc>
          <w:tcPr>
            <w:tcW w:w="1140" w:type="dxa"/>
            <w:tcBorders>
              <w:top w:val="nil"/>
              <w:left w:val="nil"/>
              <w:bottom w:val="dotted" w:sz="4" w:space="0" w:color="auto"/>
              <w:right w:val="single" w:sz="4" w:space="0" w:color="auto"/>
            </w:tcBorders>
            <w:shd w:val="clear" w:color="000000" w:fill="D9E1F2"/>
            <w:noWrap/>
            <w:vAlign w:val="center"/>
            <w:hideMark/>
          </w:tcPr>
          <w:p w14:paraId="6CC54E2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187431</w:t>
            </w:r>
          </w:p>
        </w:tc>
      </w:tr>
      <w:tr w:rsidR="00432FFC" w:rsidRPr="00432FFC" w14:paraId="69232816" w14:textId="77777777" w:rsidTr="007F356D">
        <w:trPr>
          <w:trHeight w:val="300"/>
        </w:trPr>
        <w:tc>
          <w:tcPr>
            <w:tcW w:w="2126" w:type="dxa"/>
            <w:tcBorders>
              <w:top w:val="nil"/>
              <w:left w:val="single" w:sz="4" w:space="0" w:color="auto"/>
              <w:bottom w:val="nil"/>
              <w:right w:val="nil"/>
            </w:tcBorders>
            <w:shd w:val="clear" w:color="000000" w:fill="D9E1F2"/>
            <w:noWrap/>
            <w:vAlign w:val="center"/>
            <w:hideMark/>
          </w:tcPr>
          <w:p w14:paraId="1524369D" w14:textId="43C605BA"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Будапешт 2017</w:t>
            </w:r>
          </w:p>
        </w:tc>
        <w:tc>
          <w:tcPr>
            <w:tcW w:w="1211" w:type="dxa"/>
            <w:tcBorders>
              <w:top w:val="nil"/>
              <w:left w:val="single" w:sz="4" w:space="0" w:color="auto"/>
              <w:bottom w:val="dotted" w:sz="4" w:space="0" w:color="auto"/>
              <w:right w:val="dotted" w:sz="4" w:space="0" w:color="auto"/>
            </w:tcBorders>
            <w:shd w:val="clear" w:color="000000" w:fill="D9E1F2"/>
            <w:noWrap/>
            <w:vAlign w:val="center"/>
            <w:hideMark/>
          </w:tcPr>
          <w:p w14:paraId="294FF19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45000</w:t>
            </w:r>
          </w:p>
        </w:tc>
        <w:tc>
          <w:tcPr>
            <w:tcW w:w="1177" w:type="dxa"/>
            <w:tcBorders>
              <w:top w:val="nil"/>
              <w:left w:val="nil"/>
              <w:bottom w:val="dotted" w:sz="4" w:space="0" w:color="auto"/>
              <w:right w:val="dotted" w:sz="4" w:space="0" w:color="auto"/>
            </w:tcBorders>
            <w:shd w:val="clear" w:color="000000" w:fill="D9E1F2"/>
            <w:noWrap/>
            <w:vAlign w:val="center"/>
            <w:hideMark/>
          </w:tcPr>
          <w:p w14:paraId="7AF4DFEF" w14:textId="51F9BBEA"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47</w:t>
            </w:r>
          </w:p>
        </w:tc>
        <w:tc>
          <w:tcPr>
            <w:tcW w:w="1704" w:type="dxa"/>
            <w:tcBorders>
              <w:top w:val="nil"/>
              <w:left w:val="nil"/>
              <w:bottom w:val="dotted" w:sz="4" w:space="0" w:color="auto"/>
              <w:right w:val="dotted" w:sz="4" w:space="0" w:color="auto"/>
            </w:tcBorders>
            <w:shd w:val="clear" w:color="000000" w:fill="D9E1F2"/>
            <w:noWrap/>
            <w:vAlign w:val="center"/>
            <w:hideMark/>
          </w:tcPr>
          <w:p w14:paraId="1F3FD41B"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dotted" w:sz="4" w:space="0" w:color="auto"/>
              <w:right w:val="dotted" w:sz="4" w:space="0" w:color="auto"/>
            </w:tcBorders>
            <w:shd w:val="clear" w:color="000000" w:fill="D9E1F2"/>
            <w:noWrap/>
            <w:vAlign w:val="center"/>
            <w:hideMark/>
          </w:tcPr>
          <w:p w14:paraId="6EB8C21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361212</w:t>
            </w:r>
          </w:p>
        </w:tc>
        <w:tc>
          <w:tcPr>
            <w:tcW w:w="1140" w:type="dxa"/>
            <w:tcBorders>
              <w:top w:val="nil"/>
              <w:left w:val="nil"/>
              <w:bottom w:val="dotted" w:sz="4" w:space="0" w:color="auto"/>
              <w:right w:val="single" w:sz="4" w:space="0" w:color="auto"/>
            </w:tcBorders>
            <w:shd w:val="clear" w:color="000000" w:fill="D9E1F2"/>
            <w:noWrap/>
            <w:vAlign w:val="center"/>
            <w:hideMark/>
          </w:tcPr>
          <w:p w14:paraId="40FA9B43"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193609</w:t>
            </w:r>
          </w:p>
        </w:tc>
      </w:tr>
      <w:tr w:rsidR="00432FFC" w:rsidRPr="00432FFC" w14:paraId="668E998F" w14:textId="77777777" w:rsidTr="007F356D">
        <w:trPr>
          <w:trHeight w:val="300"/>
        </w:trPr>
        <w:tc>
          <w:tcPr>
            <w:tcW w:w="2126" w:type="dxa"/>
            <w:tcBorders>
              <w:top w:val="nil"/>
              <w:left w:val="single" w:sz="4" w:space="0" w:color="auto"/>
              <w:bottom w:val="single" w:sz="4" w:space="0" w:color="auto"/>
              <w:right w:val="nil"/>
            </w:tcBorders>
            <w:shd w:val="clear" w:color="000000" w:fill="D9E1F2"/>
            <w:noWrap/>
            <w:vAlign w:val="center"/>
            <w:hideMark/>
          </w:tcPr>
          <w:p w14:paraId="04C5D087" w14:textId="249A7193" w:rsidR="00432FFC" w:rsidRPr="00337AB8" w:rsidRDefault="000B2F04" w:rsidP="007F356D">
            <w:pPr>
              <w:jc w:val="center"/>
              <w:rPr>
                <w:rFonts w:eastAsia="Times New Roman"/>
                <w:color w:val="000000"/>
                <w:sz w:val="22"/>
                <w:szCs w:val="22"/>
              </w:rPr>
            </w:pPr>
            <w:r w:rsidRPr="00337AB8">
              <w:rPr>
                <w:rFonts w:eastAsia="Times New Roman"/>
                <w:color w:val="000000"/>
                <w:sz w:val="22"/>
                <w:szCs w:val="22"/>
              </w:rPr>
              <w:t>Будапешт 2018</w:t>
            </w:r>
          </w:p>
        </w:tc>
        <w:tc>
          <w:tcPr>
            <w:tcW w:w="1211" w:type="dxa"/>
            <w:tcBorders>
              <w:top w:val="nil"/>
              <w:left w:val="single" w:sz="4" w:space="0" w:color="auto"/>
              <w:bottom w:val="single" w:sz="4" w:space="0" w:color="auto"/>
              <w:right w:val="dotted" w:sz="4" w:space="0" w:color="auto"/>
            </w:tcBorders>
            <w:shd w:val="clear" w:color="000000" w:fill="D9E1F2"/>
            <w:noWrap/>
            <w:vAlign w:val="center"/>
            <w:hideMark/>
          </w:tcPr>
          <w:p w14:paraId="33DD7A2D"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45000</w:t>
            </w:r>
          </w:p>
        </w:tc>
        <w:tc>
          <w:tcPr>
            <w:tcW w:w="1177" w:type="dxa"/>
            <w:tcBorders>
              <w:top w:val="nil"/>
              <w:left w:val="nil"/>
              <w:bottom w:val="single" w:sz="4" w:space="0" w:color="auto"/>
              <w:right w:val="dotted" w:sz="4" w:space="0" w:color="auto"/>
            </w:tcBorders>
            <w:shd w:val="clear" w:color="000000" w:fill="D9E1F2"/>
            <w:noWrap/>
            <w:vAlign w:val="center"/>
            <w:hideMark/>
          </w:tcPr>
          <w:p w14:paraId="52A4CD7D" w14:textId="5BEF6EEC" w:rsidR="00432FFC" w:rsidRPr="00337AB8" w:rsidRDefault="00837290" w:rsidP="007F356D">
            <w:pPr>
              <w:jc w:val="center"/>
              <w:rPr>
                <w:rFonts w:eastAsia="Times New Roman"/>
                <w:color w:val="000000"/>
                <w:sz w:val="22"/>
                <w:szCs w:val="22"/>
              </w:rPr>
            </w:pPr>
            <w:r w:rsidRPr="00337AB8">
              <w:rPr>
                <w:rFonts w:eastAsia="Times New Roman"/>
                <w:color w:val="000000"/>
                <w:sz w:val="22"/>
                <w:szCs w:val="22"/>
              </w:rPr>
              <w:t>43</w:t>
            </w:r>
          </w:p>
        </w:tc>
        <w:tc>
          <w:tcPr>
            <w:tcW w:w="1704" w:type="dxa"/>
            <w:tcBorders>
              <w:top w:val="nil"/>
              <w:left w:val="nil"/>
              <w:bottom w:val="single" w:sz="4" w:space="0" w:color="auto"/>
              <w:right w:val="dotted" w:sz="4" w:space="0" w:color="auto"/>
            </w:tcBorders>
            <w:shd w:val="clear" w:color="000000" w:fill="D9E1F2"/>
            <w:noWrap/>
            <w:vAlign w:val="center"/>
            <w:hideMark/>
          </w:tcPr>
          <w:p w14:paraId="176C16A5"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0,6</w:t>
            </w:r>
          </w:p>
        </w:tc>
        <w:tc>
          <w:tcPr>
            <w:tcW w:w="1456" w:type="dxa"/>
            <w:tcBorders>
              <w:top w:val="nil"/>
              <w:left w:val="single" w:sz="12" w:space="0" w:color="auto"/>
              <w:bottom w:val="single" w:sz="4" w:space="0" w:color="auto"/>
              <w:right w:val="dotted" w:sz="4" w:space="0" w:color="auto"/>
            </w:tcBorders>
            <w:shd w:val="clear" w:color="000000" w:fill="D9E1F2"/>
            <w:noWrap/>
            <w:vAlign w:val="center"/>
            <w:hideMark/>
          </w:tcPr>
          <w:p w14:paraId="28AD7070"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356428</w:t>
            </w:r>
          </w:p>
        </w:tc>
        <w:tc>
          <w:tcPr>
            <w:tcW w:w="1140" w:type="dxa"/>
            <w:tcBorders>
              <w:top w:val="nil"/>
              <w:left w:val="nil"/>
              <w:bottom w:val="single" w:sz="4" w:space="0" w:color="auto"/>
              <w:right w:val="single" w:sz="4" w:space="0" w:color="auto"/>
            </w:tcBorders>
            <w:shd w:val="clear" w:color="000000" w:fill="D9E1F2"/>
            <w:noWrap/>
            <w:vAlign w:val="center"/>
            <w:hideMark/>
          </w:tcPr>
          <w:p w14:paraId="20BF50E1" w14:textId="77777777" w:rsidR="00432FFC" w:rsidRPr="00337AB8" w:rsidRDefault="00432FFC" w:rsidP="007F356D">
            <w:pPr>
              <w:jc w:val="center"/>
              <w:rPr>
                <w:rFonts w:eastAsia="Times New Roman"/>
                <w:color w:val="000000"/>
                <w:sz w:val="22"/>
                <w:szCs w:val="22"/>
              </w:rPr>
            </w:pPr>
            <w:r w:rsidRPr="00337AB8">
              <w:rPr>
                <w:rFonts w:eastAsia="Times New Roman"/>
                <w:color w:val="000000"/>
                <w:sz w:val="22"/>
                <w:szCs w:val="22"/>
              </w:rPr>
              <w:t>188722</w:t>
            </w:r>
          </w:p>
        </w:tc>
      </w:tr>
    </w:tbl>
    <w:p w14:paraId="475E0A79" w14:textId="77777777" w:rsidR="00AD64E9" w:rsidRPr="00EB5273" w:rsidRDefault="00AD64E9" w:rsidP="00D9261D">
      <w:pPr>
        <w:spacing w:line="360" w:lineRule="auto"/>
        <w:ind w:firstLine="708"/>
        <w:rPr>
          <w:rFonts w:eastAsia="Times New Roman"/>
        </w:rPr>
      </w:pPr>
    </w:p>
    <w:p w14:paraId="5287CB10" w14:textId="77777777" w:rsidR="00F45CE7" w:rsidRDefault="00166A88" w:rsidP="001D299E">
      <w:pPr>
        <w:spacing w:line="360" w:lineRule="auto"/>
        <w:ind w:firstLine="708"/>
        <w:jc w:val="both"/>
        <w:rPr>
          <w:rFonts w:eastAsia="Times New Roman"/>
        </w:rPr>
      </w:pPr>
      <w:r>
        <w:rPr>
          <w:rFonts w:eastAsia="Times New Roman"/>
        </w:rPr>
        <w:t xml:space="preserve">Такие параметры </w:t>
      </w:r>
      <w:r w:rsidR="00601699">
        <w:rPr>
          <w:rFonts w:eastAsia="Times New Roman"/>
        </w:rPr>
        <w:t xml:space="preserve">входа и выхода были выбраны </w:t>
      </w:r>
      <w:r w:rsidR="003A5C8D">
        <w:rPr>
          <w:rFonts w:eastAsia="Times New Roman"/>
        </w:rPr>
        <w:t xml:space="preserve">ввиду нескольких причин. </w:t>
      </w:r>
      <w:r w:rsidR="0010049E">
        <w:rPr>
          <w:rFonts w:eastAsia="Times New Roman"/>
        </w:rPr>
        <w:t xml:space="preserve">Так как </w:t>
      </w:r>
      <w:r w:rsidR="0062784A">
        <w:rPr>
          <w:rFonts w:eastAsia="Times New Roman"/>
        </w:rPr>
        <w:t>основной массив данных искался в открытых источниках, то</w:t>
      </w:r>
      <w:r w:rsidR="006D1778">
        <w:rPr>
          <w:rFonts w:eastAsia="Times New Roman"/>
        </w:rPr>
        <w:t xml:space="preserve"> нельзя корректно</w:t>
      </w:r>
      <w:r w:rsidR="0062784A">
        <w:rPr>
          <w:rFonts w:eastAsia="Times New Roman"/>
        </w:rPr>
        <w:t xml:space="preserve"> определить количество специальной техники, холодильных камер, количество стеллажей и других инфраструктурных параметров, кроме площади, ур</w:t>
      </w:r>
      <w:r w:rsidR="006D1778">
        <w:rPr>
          <w:rFonts w:eastAsia="Times New Roman"/>
        </w:rPr>
        <w:t>овня автоматизации и персонала. Касательно получаемых результатов грузовых терминалов, годовой грузооборот и доход компаний были выбраны ввиду того, что эти два показателя являются универсальными в сравнении организаций и в определении на их основе технической эффективности.</w:t>
      </w:r>
      <w:r w:rsidR="00F94C08">
        <w:rPr>
          <w:rFonts w:eastAsia="Times New Roman"/>
        </w:rPr>
        <w:t xml:space="preserve"> </w:t>
      </w:r>
      <w:r w:rsidR="00991C0E">
        <w:rPr>
          <w:rFonts w:eastAsia="Times New Roman"/>
        </w:rPr>
        <w:t xml:space="preserve">В качестве еще одного выходного параметра предполагалось рассмотреть рентабельность бизнесов, однако этот показатель не подходит в виду того, что в грузовых терминалах аэропортов разный уровень автоматизации, а, следовательно, и разный объем капиталоемких и трудоемких работ, что сказывается на себестоимости услуг компаний.  </w:t>
      </w:r>
      <w:r w:rsidR="00B76270">
        <w:rPr>
          <w:rFonts w:eastAsia="Times New Roman"/>
        </w:rPr>
        <w:br/>
      </w:r>
      <w:r w:rsidR="00B76270">
        <w:rPr>
          <w:rFonts w:eastAsia="Times New Roman"/>
        </w:rPr>
        <w:tab/>
        <w:t xml:space="preserve"> </w:t>
      </w:r>
      <w:r w:rsidR="00991C0E">
        <w:rPr>
          <w:rFonts w:eastAsia="Times New Roman"/>
        </w:rPr>
        <w:t xml:space="preserve">Ситуация на рынке авиационной логистики складывается таким образом, что аэропорты зачастую не имеют возможности влиять на объем грузопотока, проходящий через них. Ввиду дороговизны услуг по обработке и доставке грузов авиатранспортом, преимуществом обладают грузовые терминалы аэропортов, имеющие выгодное географическое расположение, а также те организации, где процедура оформления и обработки товаров занимают наименьшее время. </w:t>
      </w:r>
      <w:r w:rsidR="005E5791">
        <w:rPr>
          <w:rFonts w:eastAsia="Times New Roman"/>
        </w:rPr>
        <w:t xml:space="preserve">Например, </w:t>
      </w:r>
      <w:r w:rsidR="00544209">
        <w:rPr>
          <w:rFonts w:eastAsia="Times New Roman"/>
        </w:rPr>
        <w:t xml:space="preserve">грузовой терминал аэропорта в Хельсинки имеет преимущество по сравнению с другими близ лежащими аэропортами, </w:t>
      </w:r>
      <w:r w:rsidR="00544209">
        <w:rPr>
          <w:rFonts w:eastAsia="Times New Roman"/>
        </w:rPr>
        <w:lastRenderedPageBreak/>
        <w:t xml:space="preserve">так как он имеет высокий уровень автоматизации, что позволяет быстро обрабатывать большие объемы грузов, а также этот объект имеет выгодное географическое положение, соединяя Европу с восточными странами, в частности с Китаем, откуда следует основной объем авиационных грузов. В мировой торговле и логистике очень важную роль играют </w:t>
      </w:r>
      <w:r w:rsidR="00544209" w:rsidRPr="009E6CD0">
        <w:rPr>
          <w:rFonts w:eastAsia="Times New Roman"/>
        </w:rPr>
        <w:t>таможенные структуры. В странах, где таможня обрабатывает документы быстрее, компании также имеют преимущество по сравнению с другими организациями, так как скорость обслуживания клиентов выше.</w:t>
      </w:r>
      <w:r w:rsidR="001D299E">
        <w:rPr>
          <w:rFonts w:eastAsia="Times New Roman"/>
        </w:rPr>
        <w:t xml:space="preserve"> </w:t>
      </w:r>
    </w:p>
    <w:p w14:paraId="4D5E2CFA" w14:textId="3E861727" w:rsidR="001D299E" w:rsidRPr="009E6CD0" w:rsidRDefault="001D299E" w:rsidP="001D299E">
      <w:pPr>
        <w:spacing w:line="360" w:lineRule="auto"/>
        <w:ind w:firstLine="708"/>
        <w:jc w:val="both"/>
        <w:rPr>
          <w:rFonts w:eastAsia="Times New Roman"/>
        </w:rPr>
      </w:pPr>
      <w:r>
        <w:rPr>
          <w:rFonts w:eastAsia="Times New Roman"/>
        </w:rPr>
        <w:t>Таким образом, оценка эффективности сводится к тому, насколько инфраструктурные параметры и количество рабочей силы грузовых терминалов аэропортов соответствует объему их грузооборота.</w:t>
      </w:r>
    </w:p>
    <w:p w14:paraId="0A67C90E" w14:textId="180D7A01" w:rsidR="009E6CD0" w:rsidRDefault="00544209" w:rsidP="009E6CD0">
      <w:pPr>
        <w:spacing w:line="360" w:lineRule="auto"/>
        <w:ind w:firstLine="708"/>
        <w:jc w:val="both"/>
        <w:rPr>
          <w:rFonts w:eastAsia="Times New Roman"/>
          <w:color w:val="000000"/>
          <w:shd w:val="clear" w:color="auto" w:fill="FFFFFF"/>
        </w:rPr>
      </w:pPr>
      <w:r w:rsidRPr="009E6CD0">
        <w:rPr>
          <w:rFonts w:eastAsia="Times New Roman"/>
        </w:rPr>
        <w:t xml:space="preserve">Как упоминалось ранее, в методологии анализа свертки данных (DEA) есть три модели. </w:t>
      </w:r>
      <w:r w:rsidR="00970EF6" w:rsidRPr="009E6CD0">
        <w:rPr>
          <w:rFonts w:eastAsia="Times New Roman"/>
          <w:lang w:val="en-US"/>
        </w:rPr>
        <w:t>CCR</w:t>
      </w:r>
      <w:r w:rsidR="00543BF0" w:rsidRPr="009E6CD0">
        <w:rPr>
          <w:rFonts w:eastAsia="Times New Roman"/>
        </w:rPr>
        <w:t xml:space="preserve"> (</w:t>
      </w:r>
      <w:proofErr w:type="spellStart"/>
      <w:r w:rsidR="00543BF0" w:rsidRPr="009E6CD0">
        <w:rPr>
          <w:rFonts w:eastAsia="Times New Roman"/>
          <w:lang w:val="en-US"/>
        </w:rPr>
        <w:t>Charnes</w:t>
      </w:r>
      <w:proofErr w:type="spellEnd"/>
      <w:r w:rsidR="00543BF0" w:rsidRPr="009E6CD0">
        <w:rPr>
          <w:rFonts w:eastAsia="Times New Roman"/>
        </w:rPr>
        <w:t xml:space="preserve">, </w:t>
      </w:r>
      <w:r w:rsidR="00543BF0" w:rsidRPr="009E6CD0">
        <w:rPr>
          <w:rFonts w:eastAsia="Times New Roman"/>
          <w:lang w:val="en-US"/>
        </w:rPr>
        <w:t>Cooper</w:t>
      </w:r>
      <w:r w:rsidR="00543BF0" w:rsidRPr="009E6CD0">
        <w:rPr>
          <w:rFonts w:eastAsia="Times New Roman"/>
        </w:rPr>
        <w:t xml:space="preserve">, </w:t>
      </w:r>
      <w:proofErr w:type="spellStart"/>
      <w:r w:rsidR="00543BF0" w:rsidRPr="009E6CD0">
        <w:rPr>
          <w:rFonts w:eastAsia="Times New Roman"/>
        </w:rPr>
        <w:t>Rhodes</w:t>
      </w:r>
      <w:proofErr w:type="spellEnd"/>
      <w:r w:rsidR="00543BF0" w:rsidRPr="009E6CD0">
        <w:rPr>
          <w:rFonts w:eastAsia="Times New Roman"/>
        </w:rPr>
        <w:t>)</w:t>
      </w:r>
      <w:r w:rsidR="00970EF6" w:rsidRPr="009E6CD0">
        <w:rPr>
          <w:rFonts w:eastAsia="Times New Roman"/>
        </w:rPr>
        <w:t xml:space="preserve"> предполагает постоянную отдачу</w:t>
      </w:r>
      <w:r w:rsidR="00992E4A" w:rsidRPr="009E6CD0">
        <w:rPr>
          <w:rFonts w:eastAsia="Times New Roman"/>
        </w:rPr>
        <w:t xml:space="preserve"> </w:t>
      </w:r>
      <w:r w:rsidR="00545C49" w:rsidRPr="009E6CD0">
        <w:rPr>
          <w:rFonts w:eastAsia="Times New Roman"/>
        </w:rPr>
        <w:t>от масштаба</w:t>
      </w:r>
      <w:r w:rsidR="00970EF6" w:rsidRPr="009E6CD0">
        <w:rPr>
          <w:rFonts w:eastAsia="Times New Roman"/>
        </w:rPr>
        <w:t xml:space="preserve">, </w:t>
      </w:r>
      <w:r w:rsidR="00545C49" w:rsidRPr="009E6CD0">
        <w:rPr>
          <w:rFonts w:eastAsia="Times New Roman"/>
        </w:rPr>
        <w:t xml:space="preserve">то есть, если результат деятельности компании увеличивается или уменьшается пропорционально тому же изменению, что и выходные данные. Модель </w:t>
      </w:r>
      <w:r w:rsidR="00545C49" w:rsidRPr="009E6CD0">
        <w:rPr>
          <w:rFonts w:eastAsia="Times New Roman"/>
          <w:lang w:val="en-US"/>
        </w:rPr>
        <w:t>BCC</w:t>
      </w:r>
      <w:r w:rsidR="00545C49" w:rsidRPr="009E6CD0">
        <w:rPr>
          <w:rFonts w:eastAsia="Times New Roman"/>
        </w:rPr>
        <w:t xml:space="preserve"> </w:t>
      </w:r>
      <w:r w:rsidR="00793A18" w:rsidRPr="009E6CD0">
        <w:rPr>
          <w:rFonts w:eastAsia="Times New Roman"/>
        </w:rPr>
        <w:t>(</w:t>
      </w:r>
      <w:proofErr w:type="spellStart"/>
      <w:r w:rsidR="00793A18" w:rsidRPr="009E6CD0">
        <w:rPr>
          <w:rFonts w:eastAsia="Times New Roman"/>
        </w:rPr>
        <w:t>Banker</w:t>
      </w:r>
      <w:proofErr w:type="spellEnd"/>
      <w:r w:rsidR="00793A18" w:rsidRPr="009E6CD0">
        <w:rPr>
          <w:rFonts w:eastAsia="Times New Roman"/>
        </w:rPr>
        <w:t>) предполагает переме</w:t>
      </w:r>
      <w:r w:rsidR="009E6CD0" w:rsidRPr="009E6CD0">
        <w:rPr>
          <w:rFonts w:eastAsia="Times New Roman"/>
        </w:rPr>
        <w:t xml:space="preserve">нную отдачу от масштаба. </w:t>
      </w:r>
      <w:r w:rsidR="009E6CD0" w:rsidRPr="009E6CD0">
        <w:rPr>
          <w:rFonts w:eastAsia="Times New Roman"/>
          <w:color w:val="000000"/>
          <w:shd w:val="clear" w:color="auto" w:fill="FFFFFF"/>
        </w:rPr>
        <w:t>Переменн</w:t>
      </w:r>
      <w:r w:rsidR="006809D1">
        <w:rPr>
          <w:rFonts w:eastAsia="Times New Roman"/>
          <w:color w:val="000000"/>
          <w:shd w:val="clear" w:color="auto" w:fill="FFFFFF"/>
        </w:rPr>
        <w:t>ая отдача от масштаба</w:t>
      </w:r>
      <w:r w:rsidR="00BC086B">
        <w:rPr>
          <w:rFonts w:eastAsia="Times New Roman"/>
          <w:color w:val="000000"/>
          <w:shd w:val="clear" w:color="auto" w:fill="FFFFFF"/>
        </w:rPr>
        <w:t xml:space="preserve"> (VRS) </w:t>
      </w:r>
      <w:proofErr w:type="gramStart"/>
      <w:r w:rsidR="00BC086B">
        <w:rPr>
          <w:rFonts w:eastAsia="Times New Roman"/>
          <w:color w:val="000000"/>
          <w:shd w:val="clear" w:color="auto" w:fill="FFFFFF"/>
        </w:rPr>
        <w:t>- это</w:t>
      </w:r>
      <w:proofErr w:type="gramEnd"/>
      <w:r w:rsidR="00BC086B">
        <w:rPr>
          <w:rFonts w:eastAsia="Times New Roman"/>
          <w:color w:val="000000"/>
          <w:shd w:val="clear" w:color="auto" w:fill="FFFFFF"/>
        </w:rPr>
        <w:t xml:space="preserve"> тип </w:t>
      </w:r>
      <w:r w:rsidR="009E6CD0" w:rsidRPr="009E6CD0">
        <w:rPr>
          <w:rFonts w:eastAsia="Times New Roman"/>
          <w:color w:val="000000"/>
          <w:shd w:val="clear" w:color="auto" w:fill="FFFFFF"/>
        </w:rPr>
        <w:t xml:space="preserve">границ, используемый в анализе </w:t>
      </w:r>
      <w:r w:rsidR="009E6CD0">
        <w:rPr>
          <w:rFonts w:eastAsia="Times New Roman"/>
          <w:color w:val="000000"/>
          <w:shd w:val="clear" w:color="auto" w:fill="FFFFFF"/>
        </w:rPr>
        <w:t>свертки данных (DEA), который</w:t>
      </w:r>
      <w:r w:rsidR="009E6CD0" w:rsidRPr="009E6CD0">
        <w:rPr>
          <w:rFonts w:eastAsia="Times New Roman"/>
          <w:color w:val="000000"/>
          <w:shd w:val="clear" w:color="auto" w:fill="FFFFFF"/>
        </w:rPr>
        <w:t xml:space="preserve"> помогает оценить</w:t>
      </w:r>
      <w:r w:rsidR="009E6CD0">
        <w:rPr>
          <w:rFonts w:eastAsia="Times New Roman"/>
          <w:color w:val="000000"/>
          <w:shd w:val="clear" w:color="auto" w:fill="FFFFFF"/>
        </w:rPr>
        <w:t xml:space="preserve"> техническую</w:t>
      </w:r>
      <w:r w:rsidR="009E6CD0" w:rsidRPr="009E6CD0">
        <w:rPr>
          <w:rFonts w:eastAsia="Times New Roman"/>
          <w:color w:val="000000"/>
          <w:shd w:val="clear" w:color="auto" w:fill="FFFFFF"/>
        </w:rPr>
        <w:t xml:space="preserve"> эффективность</w:t>
      </w:r>
      <w:r w:rsidR="009E6CD0">
        <w:rPr>
          <w:rFonts w:eastAsia="Times New Roman"/>
          <w:color w:val="000000"/>
          <w:shd w:val="clear" w:color="auto" w:fill="FFFFFF"/>
        </w:rPr>
        <w:t xml:space="preserve"> организации</w:t>
      </w:r>
      <w:r w:rsidR="009E6CD0" w:rsidRPr="009E6CD0">
        <w:rPr>
          <w:rFonts w:eastAsia="Times New Roman"/>
          <w:color w:val="000000"/>
          <w:shd w:val="clear" w:color="auto" w:fill="FFFFFF"/>
        </w:rPr>
        <w:t xml:space="preserve">, если увеличение или уменьшение </w:t>
      </w:r>
      <w:r w:rsidR="009E6CD0">
        <w:rPr>
          <w:rFonts w:eastAsia="Times New Roman"/>
          <w:color w:val="000000"/>
          <w:shd w:val="clear" w:color="auto" w:fill="FFFFFF"/>
        </w:rPr>
        <w:t>входных</w:t>
      </w:r>
      <w:r w:rsidR="009E6CD0" w:rsidRPr="009E6CD0">
        <w:rPr>
          <w:rFonts w:eastAsia="Times New Roman"/>
          <w:color w:val="000000"/>
          <w:shd w:val="clear" w:color="auto" w:fill="FFFFFF"/>
        </w:rPr>
        <w:t xml:space="preserve"> или выходных данных не приводит к пропорциональному изменению выходных или входных данных соответственно</w:t>
      </w:r>
      <w:r w:rsidR="009E6CD0">
        <w:rPr>
          <w:rFonts w:eastAsia="Times New Roman"/>
          <w:color w:val="000000"/>
          <w:shd w:val="clear" w:color="auto" w:fill="FFFFFF"/>
        </w:rPr>
        <w:t xml:space="preserve">. Также для определения эффективности мы будем использовать модель </w:t>
      </w:r>
      <w:r w:rsidR="009E6CD0">
        <w:rPr>
          <w:rFonts w:eastAsia="Times New Roman"/>
          <w:color w:val="000000"/>
          <w:shd w:val="clear" w:color="auto" w:fill="FFFFFF"/>
          <w:lang w:val="en-US"/>
        </w:rPr>
        <w:t>FDH</w:t>
      </w:r>
      <w:r w:rsidR="009E6CD0">
        <w:rPr>
          <w:rFonts w:eastAsia="Times New Roman"/>
          <w:color w:val="000000"/>
          <w:shd w:val="clear" w:color="auto" w:fill="FFFFFF"/>
        </w:rPr>
        <w:t>.</w:t>
      </w:r>
    </w:p>
    <w:p w14:paraId="5614AD63" w14:textId="7BDF403B" w:rsidR="00E87C53" w:rsidRDefault="007826FC" w:rsidP="009E6CD0">
      <w:pPr>
        <w:spacing w:line="360" w:lineRule="auto"/>
        <w:ind w:firstLine="708"/>
        <w:jc w:val="both"/>
        <w:rPr>
          <w:rFonts w:eastAsia="Times New Roman"/>
          <w:color w:val="000000"/>
          <w:shd w:val="clear" w:color="auto" w:fill="FFFFFF"/>
        </w:rPr>
      </w:pPr>
      <w:r>
        <w:rPr>
          <w:rFonts w:eastAsia="Times New Roman"/>
          <w:color w:val="000000"/>
          <w:shd w:val="clear" w:color="auto" w:fill="FFFFFF"/>
        </w:rPr>
        <w:t xml:space="preserve">Во всех трех моделях границы </w:t>
      </w:r>
      <w:r w:rsidR="003E58AF">
        <w:rPr>
          <w:rFonts w:eastAsia="Times New Roman"/>
          <w:color w:val="000000"/>
          <w:shd w:val="clear" w:color="auto" w:fill="FFFFFF"/>
        </w:rPr>
        <w:t xml:space="preserve">эффективности </w:t>
      </w:r>
      <w:r>
        <w:rPr>
          <w:rFonts w:eastAsia="Times New Roman"/>
          <w:color w:val="000000"/>
          <w:shd w:val="clear" w:color="auto" w:fill="FFFFFF"/>
        </w:rPr>
        <w:t xml:space="preserve">будут разными, поэтому результаты технической эффективности грузовых терминалов аэропортов тоже будут отличаться друг от друга в разных моделях. Пожалуй, наиболее релевантными результатами анализа будут являться те, которые получатся по модели </w:t>
      </w:r>
      <w:r>
        <w:rPr>
          <w:rFonts w:eastAsia="Times New Roman"/>
          <w:color w:val="000000"/>
          <w:shd w:val="clear" w:color="auto" w:fill="FFFFFF"/>
          <w:lang w:val="en-US"/>
        </w:rPr>
        <w:t>BCC</w:t>
      </w:r>
      <w:r w:rsidRPr="007826FC">
        <w:rPr>
          <w:rFonts w:eastAsia="Times New Roman"/>
          <w:color w:val="000000"/>
          <w:shd w:val="clear" w:color="auto" w:fill="FFFFFF"/>
        </w:rPr>
        <w:t>, предполагающ</w:t>
      </w:r>
      <w:r>
        <w:rPr>
          <w:rFonts w:eastAsia="Times New Roman"/>
          <w:color w:val="000000"/>
          <w:shd w:val="clear" w:color="auto" w:fill="FFFFFF"/>
        </w:rPr>
        <w:t>ую переменную отдачу от масштаба, так как в реальной жизни редко встречается ситуация, когда при изменении уровня затрат компании, пропорционально увеличивается или уменьшается выход организации. Однако, мы рассмотрим результаты всех моделей, чтобы лучше понять, какие предприятия являются эффективными.</w:t>
      </w:r>
    </w:p>
    <w:p w14:paraId="610FBFE7" w14:textId="7D5C5D74" w:rsidR="00F47480" w:rsidRDefault="007826FC" w:rsidP="00F47480">
      <w:pPr>
        <w:spacing w:line="360" w:lineRule="auto"/>
        <w:ind w:firstLine="708"/>
        <w:jc w:val="both"/>
        <w:rPr>
          <w:rFonts w:eastAsia="Times New Roman"/>
          <w:color w:val="000000"/>
          <w:shd w:val="clear" w:color="auto" w:fill="FFFFFF"/>
        </w:rPr>
      </w:pPr>
      <w:r>
        <w:rPr>
          <w:rFonts w:eastAsia="Times New Roman"/>
          <w:color w:val="000000"/>
          <w:shd w:val="clear" w:color="auto" w:fill="FFFFFF"/>
        </w:rPr>
        <w:t xml:space="preserve">Во второй главе этой работы говорилось о том, что </w:t>
      </w:r>
      <w:r w:rsidR="00F47480">
        <w:rPr>
          <w:rFonts w:eastAsia="Times New Roman"/>
          <w:color w:val="000000"/>
          <w:shd w:val="clear" w:color="auto" w:fill="FFFFFF"/>
        </w:rPr>
        <w:t>анализ свертки данных может быть ориентирован</w:t>
      </w:r>
      <w:r>
        <w:rPr>
          <w:rFonts w:eastAsia="Times New Roman"/>
          <w:color w:val="000000"/>
          <w:shd w:val="clear" w:color="auto" w:fill="FFFFFF"/>
        </w:rPr>
        <w:t xml:space="preserve"> на вход или на выход. </w:t>
      </w:r>
      <w:r w:rsidR="00F47480">
        <w:rPr>
          <w:rFonts w:eastAsia="Times New Roman"/>
          <w:color w:val="000000"/>
          <w:shd w:val="clear" w:color="auto" w:fill="FFFFFF"/>
        </w:rPr>
        <w:t xml:space="preserve">В </w:t>
      </w:r>
      <w:r w:rsidR="00821DF1">
        <w:rPr>
          <w:rFonts w:eastAsia="Times New Roman"/>
          <w:color w:val="000000"/>
          <w:shd w:val="clear" w:color="auto" w:fill="FFFFFF"/>
        </w:rPr>
        <w:t xml:space="preserve">пространстве затрат ресурсов </w:t>
      </w:r>
      <w:r w:rsidR="00F47480" w:rsidRPr="00FD08A0">
        <w:rPr>
          <w:rFonts w:eastAsia="Times New Roman"/>
          <w:color w:val="000000"/>
          <w:shd w:val="clear" w:color="auto" w:fill="FFFFFF"/>
        </w:rPr>
        <w:t xml:space="preserve">DEA минимизирует </w:t>
      </w:r>
      <w:r w:rsidR="00F47480">
        <w:rPr>
          <w:rFonts w:eastAsia="Times New Roman"/>
          <w:color w:val="000000"/>
          <w:shd w:val="clear" w:color="auto" w:fill="FFFFFF"/>
        </w:rPr>
        <w:t>ресурсы</w:t>
      </w:r>
      <w:r w:rsidR="00F47480" w:rsidRPr="00FD08A0">
        <w:rPr>
          <w:rFonts w:eastAsia="Times New Roman"/>
          <w:color w:val="000000"/>
          <w:shd w:val="clear" w:color="auto" w:fill="FFFFFF"/>
        </w:rPr>
        <w:t xml:space="preserve"> для </w:t>
      </w:r>
      <w:r w:rsidR="00F47480">
        <w:rPr>
          <w:rFonts w:eastAsia="Times New Roman"/>
          <w:color w:val="000000"/>
          <w:shd w:val="clear" w:color="auto" w:fill="FFFFFF"/>
        </w:rPr>
        <w:t>имеющегося</w:t>
      </w:r>
      <w:r w:rsidR="00F47480" w:rsidRPr="00FD08A0">
        <w:rPr>
          <w:rFonts w:eastAsia="Times New Roman"/>
          <w:color w:val="000000"/>
          <w:shd w:val="clear" w:color="auto" w:fill="FFFFFF"/>
        </w:rPr>
        <w:t xml:space="preserve"> уровня </w:t>
      </w:r>
      <w:r w:rsidR="00F47480">
        <w:rPr>
          <w:rFonts w:eastAsia="Times New Roman"/>
          <w:color w:val="000000"/>
          <w:shd w:val="clear" w:color="auto" w:fill="FFFFFF"/>
        </w:rPr>
        <w:t>выпускаемой продукции</w:t>
      </w:r>
      <w:r w:rsidR="00F47480" w:rsidRPr="00FD08A0">
        <w:rPr>
          <w:rFonts w:eastAsia="Times New Roman"/>
          <w:color w:val="000000"/>
          <w:shd w:val="clear" w:color="auto" w:fill="FFFFFF"/>
        </w:rPr>
        <w:t>; другими словами, это указывает, насколько фирма может уменьшить сво</w:t>
      </w:r>
      <w:r w:rsidR="00F47480">
        <w:rPr>
          <w:rFonts w:eastAsia="Times New Roman"/>
          <w:color w:val="000000"/>
          <w:shd w:val="clear" w:color="auto" w:fill="FFFFFF"/>
        </w:rPr>
        <w:t>и</w:t>
      </w:r>
      <w:r w:rsidR="00F47480" w:rsidRPr="00FD08A0">
        <w:rPr>
          <w:rFonts w:eastAsia="Times New Roman"/>
          <w:color w:val="000000"/>
          <w:shd w:val="clear" w:color="auto" w:fill="FFFFFF"/>
        </w:rPr>
        <w:t xml:space="preserve"> </w:t>
      </w:r>
      <w:r w:rsidR="00F47480">
        <w:rPr>
          <w:rFonts w:eastAsia="Times New Roman"/>
          <w:color w:val="000000"/>
          <w:shd w:val="clear" w:color="auto" w:fill="FFFFFF"/>
        </w:rPr>
        <w:t>затраты</w:t>
      </w:r>
      <w:r w:rsidR="00F47480" w:rsidRPr="00FD08A0">
        <w:rPr>
          <w:rFonts w:eastAsia="Times New Roman"/>
          <w:color w:val="000000"/>
          <w:shd w:val="clear" w:color="auto" w:fill="FFFFFF"/>
        </w:rPr>
        <w:t xml:space="preserve"> для данного уровня производства.</w:t>
      </w:r>
      <w:r w:rsidR="00F47480">
        <w:rPr>
          <w:rFonts w:eastAsia="Times New Roman"/>
          <w:color w:val="000000"/>
          <w:shd w:val="clear" w:color="auto" w:fill="FFFFFF"/>
        </w:rPr>
        <w:t xml:space="preserve"> В</w:t>
      </w:r>
      <w:r w:rsidR="00F47480" w:rsidRPr="00FD08A0">
        <w:rPr>
          <w:rFonts w:eastAsia="Times New Roman"/>
          <w:color w:val="000000"/>
          <w:shd w:val="clear" w:color="auto" w:fill="FFFFFF"/>
        </w:rPr>
        <w:t xml:space="preserve"> выходной ориентации DEA максимизирует </w:t>
      </w:r>
      <w:r w:rsidR="00F47480">
        <w:rPr>
          <w:rFonts w:eastAsia="Times New Roman"/>
          <w:color w:val="000000"/>
          <w:shd w:val="clear" w:color="auto" w:fill="FFFFFF"/>
        </w:rPr>
        <w:t>результаты деятельности фирмы</w:t>
      </w:r>
      <w:r w:rsidR="00F47480" w:rsidRPr="00FD08A0">
        <w:rPr>
          <w:rFonts w:eastAsia="Times New Roman"/>
          <w:color w:val="000000"/>
          <w:shd w:val="clear" w:color="auto" w:fill="FFFFFF"/>
        </w:rPr>
        <w:t xml:space="preserve"> </w:t>
      </w:r>
      <w:r w:rsidR="00F47480">
        <w:rPr>
          <w:rFonts w:eastAsia="Times New Roman"/>
          <w:color w:val="000000"/>
          <w:shd w:val="clear" w:color="auto" w:fill="FFFFFF"/>
        </w:rPr>
        <w:t>при данном уровне</w:t>
      </w:r>
      <w:r w:rsidR="00F47480" w:rsidRPr="00FD08A0">
        <w:rPr>
          <w:rFonts w:eastAsia="Times New Roman"/>
          <w:color w:val="000000"/>
          <w:shd w:val="clear" w:color="auto" w:fill="FFFFFF"/>
        </w:rPr>
        <w:t xml:space="preserve"> </w:t>
      </w:r>
      <w:r w:rsidR="00F47480">
        <w:rPr>
          <w:rFonts w:eastAsia="Times New Roman"/>
          <w:color w:val="000000"/>
          <w:shd w:val="clear" w:color="auto" w:fill="FFFFFF"/>
        </w:rPr>
        <w:t>используемых ресурсов</w:t>
      </w:r>
      <w:r w:rsidR="00F47480" w:rsidRPr="00FD08A0">
        <w:rPr>
          <w:rFonts w:eastAsia="Times New Roman"/>
          <w:color w:val="000000"/>
          <w:shd w:val="clear" w:color="auto" w:fill="FFFFFF"/>
        </w:rPr>
        <w:t xml:space="preserve">; другими словами, это </w:t>
      </w:r>
      <w:r w:rsidR="00F47480">
        <w:rPr>
          <w:rFonts w:eastAsia="Times New Roman"/>
          <w:color w:val="000000"/>
          <w:shd w:val="clear" w:color="auto" w:fill="FFFFFF"/>
        </w:rPr>
        <w:t>показывает</w:t>
      </w:r>
      <w:r w:rsidR="00F47480" w:rsidRPr="00FD08A0">
        <w:rPr>
          <w:rFonts w:eastAsia="Times New Roman"/>
          <w:color w:val="000000"/>
          <w:shd w:val="clear" w:color="auto" w:fill="FFFFFF"/>
        </w:rPr>
        <w:t xml:space="preserve">, насколько фирма может увеличить свою продукцию </w:t>
      </w:r>
      <w:r w:rsidR="00F47480">
        <w:rPr>
          <w:rFonts w:eastAsia="Times New Roman"/>
          <w:color w:val="000000"/>
          <w:shd w:val="clear" w:color="auto" w:fill="FFFFFF"/>
        </w:rPr>
        <w:t>при</w:t>
      </w:r>
      <w:r w:rsidR="00F47480" w:rsidRPr="00FD08A0">
        <w:rPr>
          <w:rFonts w:eastAsia="Times New Roman"/>
          <w:color w:val="000000"/>
          <w:shd w:val="clear" w:color="auto" w:fill="FFFFFF"/>
        </w:rPr>
        <w:t xml:space="preserve"> данно</w:t>
      </w:r>
      <w:r w:rsidR="00F47480">
        <w:rPr>
          <w:rFonts w:eastAsia="Times New Roman"/>
          <w:color w:val="000000"/>
          <w:shd w:val="clear" w:color="auto" w:fill="FFFFFF"/>
        </w:rPr>
        <w:t>м</w:t>
      </w:r>
      <w:r w:rsidR="00F47480" w:rsidRPr="00FD08A0">
        <w:rPr>
          <w:rFonts w:eastAsia="Times New Roman"/>
          <w:color w:val="000000"/>
          <w:shd w:val="clear" w:color="auto" w:fill="FFFFFF"/>
        </w:rPr>
        <w:t xml:space="preserve"> уровн</w:t>
      </w:r>
      <w:r w:rsidR="00F47480">
        <w:rPr>
          <w:rFonts w:eastAsia="Times New Roman"/>
          <w:color w:val="000000"/>
          <w:shd w:val="clear" w:color="auto" w:fill="FFFFFF"/>
        </w:rPr>
        <w:t>е</w:t>
      </w:r>
      <w:r w:rsidR="00F47480" w:rsidRPr="00FD08A0">
        <w:rPr>
          <w:rFonts w:eastAsia="Times New Roman"/>
          <w:color w:val="000000"/>
          <w:shd w:val="clear" w:color="auto" w:fill="FFFFFF"/>
        </w:rPr>
        <w:t xml:space="preserve"> затрат.</w:t>
      </w:r>
      <w:r w:rsidR="00F47480">
        <w:rPr>
          <w:rFonts w:eastAsia="Times New Roman"/>
          <w:color w:val="000000"/>
          <w:shd w:val="clear" w:color="auto" w:fill="FFFFFF"/>
        </w:rPr>
        <w:t xml:space="preserve"> </w:t>
      </w:r>
      <w:r w:rsidR="00F47480">
        <w:rPr>
          <w:rFonts w:eastAsia="Times New Roman"/>
          <w:color w:val="000000"/>
          <w:shd w:val="clear" w:color="auto" w:fill="FFFFFF"/>
        </w:rPr>
        <w:lastRenderedPageBreak/>
        <w:t>В нашем случае мы будем использовать ориентацию на вход, так как грузовые терминалы аэропортов не могут влиять на грузооборот или на доход, который зависит от объема обрабатываемого груза</w:t>
      </w:r>
      <w:r w:rsidR="001B723D">
        <w:rPr>
          <w:rFonts w:eastAsia="Times New Roman"/>
          <w:color w:val="000000"/>
          <w:shd w:val="clear" w:color="auto" w:fill="FFFFFF"/>
        </w:rPr>
        <w:t xml:space="preserve">, поэтому </w:t>
      </w:r>
      <w:r w:rsidR="00681A28">
        <w:rPr>
          <w:rFonts w:eastAsia="Times New Roman"/>
          <w:color w:val="000000"/>
          <w:shd w:val="clear" w:color="auto" w:fill="FFFFFF"/>
        </w:rPr>
        <w:t xml:space="preserve">определим насколько эффективно </w:t>
      </w:r>
      <w:r w:rsidR="00A22FF6">
        <w:rPr>
          <w:rFonts w:eastAsia="Times New Roman"/>
          <w:color w:val="000000"/>
          <w:shd w:val="clear" w:color="auto" w:fill="FFFFFF"/>
        </w:rPr>
        <w:t xml:space="preserve">компании используют свои инфраструктурные особенности при имеющемся </w:t>
      </w:r>
      <w:r w:rsidR="00C53557">
        <w:rPr>
          <w:rFonts w:eastAsia="Times New Roman"/>
          <w:color w:val="000000"/>
          <w:shd w:val="clear" w:color="auto" w:fill="FFFFFF"/>
        </w:rPr>
        <w:t>грузообороте.</w:t>
      </w:r>
    </w:p>
    <w:p w14:paraId="61EC4993" w14:textId="77777777" w:rsidR="00BD5C44" w:rsidRDefault="00BD5C44" w:rsidP="00F47480">
      <w:pPr>
        <w:spacing w:line="360" w:lineRule="auto"/>
        <w:ind w:firstLine="708"/>
        <w:jc w:val="both"/>
        <w:rPr>
          <w:rFonts w:eastAsia="Times New Roman"/>
          <w:color w:val="000000"/>
          <w:shd w:val="clear" w:color="auto" w:fill="FFFFFF"/>
        </w:rPr>
      </w:pPr>
    </w:p>
    <w:p w14:paraId="0A05AAB6" w14:textId="72B488F3" w:rsidR="00C53557" w:rsidRDefault="00B50962" w:rsidP="00B50962">
      <w:pPr>
        <w:pStyle w:val="2"/>
        <w:rPr>
          <w:shd w:val="clear" w:color="auto" w:fill="FFFFFF"/>
          <w:lang w:eastAsia="ru-RU"/>
        </w:rPr>
      </w:pPr>
      <w:bookmarkStart w:id="26" w:name="_Toc41854062"/>
      <w:r>
        <w:rPr>
          <w:shd w:val="clear" w:color="auto" w:fill="FFFFFF"/>
          <w:lang w:eastAsia="ru-RU"/>
        </w:rPr>
        <w:t>Анализ результатов технической эффективности грузовых терминалов аэропортов</w:t>
      </w:r>
      <w:bookmarkEnd w:id="26"/>
    </w:p>
    <w:p w14:paraId="50E7DA2B" w14:textId="487A3725" w:rsidR="00E11199" w:rsidRDefault="0072734E" w:rsidP="00A30FC5">
      <w:pPr>
        <w:spacing w:line="360" w:lineRule="auto"/>
        <w:ind w:firstLine="708"/>
        <w:jc w:val="both"/>
      </w:pPr>
      <w:r>
        <w:t>Для определения уровня технической эффективности грузовых терминалов аэропортов была использована специальная программа, в которой заложены формулы по автоматическому построению производственных границ</w:t>
      </w:r>
      <w:r w:rsidR="008D4B11">
        <w:t xml:space="preserve"> эффективности</w:t>
      </w:r>
      <w:r>
        <w:t xml:space="preserve"> </w:t>
      </w:r>
      <w:r w:rsidR="008D4B11">
        <w:t>по</w:t>
      </w:r>
      <w:r>
        <w:t xml:space="preserve"> методологии анализа свертки данных (DEA) </w:t>
      </w:r>
      <w:r w:rsidR="007C2C00">
        <w:t>на основе вводимых данных.</w:t>
      </w:r>
      <w:r w:rsidR="00C744BF">
        <w:t xml:space="preserve"> Сначала рассмотрим результаты производственной эффективности отдельно по трем моделям </w:t>
      </w:r>
      <w:r w:rsidR="00C744BF">
        <w:rPr>
          <w:lang w:val="en-US"/>
        </w:rPr>
        <w:t>DEA</w:t>
      </w:r>
      <w:r w:rsidR="00C744BF">
        <w:t>, после чего обобщим результаты для выявления эффективных организаций.</w:t>
      </w:r>
    </w:p>
    <w:p w14:paraId="6FF5809B" w14:textId="0F33ACF0" w:rsidR="00C744BF" w:rsidRDefault="00C744BF" w:rsidP="00A30FC5">
      <w:pPr>
        <w:spacing w:line="360" w:lineRule="auto"/>
        <w:ind w:firstLine="708"/>
      </w:pPr>
      <w:r>
        <w:t xml:space="preserve">Начнем с </w:t>
      </w:r>
      <w:r>
        <w:rPr>
          <w:lang w:val="en-US"/>
        </w:rPr>
        <w:t>CCR</w:t>
      </w:r>
      <w:r>
        <w:t>, которая предполагает постоянную отдачу от масштаба. Результаты технической эффективности по этой модели представлены ниже в таблице 4.</w:t>
      </w:r>
    </w:p>
    <w:p w14:paraId="3C44F2EA" w14:textId="77777777" w:rsidR="00F67DB7" w:rsidRDefault="00F67DB7" w:rsidP="00A30FC5">
      <w:pPr>
        <w:spacing w:line="360" w:lineRule="auto"/>
        <w:ind w:firstLine="708"/>
      </w:pPr>
    </w:p>
    <w:p w14:paraId="216D3CF8" w14:textId="76C8A752" w:rsidR="00BF46CA" w:rsidRPr="00BF46CA" w:rsidRDefault="00F67DB7" w:rsidP="00BF46CA">
      <w:pPr>
        <w:spacing w:line="360" w:lineRule="auto"/>
        <w:ind w:firstLine="708"/>
        <w:jc w:val="right"/>
        <w:rPr>
          <w:bCs/>
          <w:i/>
          <w:iCs/>
          <w:sz w:val="22"/>
          <w:szCs w:val="22"/>
        </w:rPr>
      </w:pPr>
      <w:r w:rsidRPr="00BF46CA">
        <w:rPr>
          <w:bCs/>
          <w:i/>
          <w:iCs/>
          <w:sz w:val="22"/>
          <w:szCs w:val="22"/>
        </w:rPr>
        <w:t xml:space="preserve">Таблица 4 </w:t>
      </w:r>
    </w:p>
    <w:p w14:paraId="3C27CF9A" w14:textId="28E2D760" w:rsidR="00F67DB7" w:rsidRPr="00337AB8" w:rsidRDefault="00F67DB7" w:rsidP="00A30FC5">
      <w:pPr>
        <w:spacing w:line="360" w:lineRule="auto"/>
        <w:ind w:firstLine="708"/>
        <w:jc w:val="center"/>
        <w:rPr>
          <w:b/>
          <w:sz w:val="22"/>
          <w:szCs w:val="22"/>
        </w:rPr>
      </w:pPr>
      <w:r w:rsidRPr="00337AB8">
        <w:rPr>
          <w:b/>
          <w:sz w:val="22"/>
          <w:szCs w:val="22"/>
        </w:rPr>
        <w:t>Результаты технической эффективности по модели CCR по данным за 2016-2018 гг.</w:t>
      </w:r>
    </w:p>
    <w:tbl>
      <w:tblPr>
        <w:tblStyle w:val="ab"/>
        <w:tblW w:w="0" w:type="auto"/>
        <w:tblLook w:val="04A0" w:firstRow="1" w:lastRow="0" w:firstColumn="1" w:lastColumn="0" w:noHBand="0" w:noVBand="1"/>
      </w:tblPr>
      <w:tblGrid>
        <w:gridCol w:w="814"/>
        <w:gridCol w:w="1610"/>
        <w:gridCol w:w="1845"/>
        <w:gridCol w:w="1874"/>
        <w:gridCol w:w="3202"/>
      </w:tblGrid>
      <w:tr w:rsidR="008A6099" w:rsidRPr="00F67DB7" w14:paraId="785B1D33" w14:textId="77777777" w:rsidTr="008A6099">
        <w:tc>
          <w:tcPr>
            <w:tcW w:w="814" w:type="dxa"/>
            <w:vAlign w:val="center"/>
          </w:tcPr>
          <w:p w14:paraId="4BE3D6F0" w14:textId="3B1A5197" w:rsidR="00F67DB7" w:rsidRPr="00F67DB7" w:rsidRDefault="00F67DB7" w:rsidP="00944BB5">
            <w:pPr>
              <w:jc w:val="center"/>
            </w:pPr>
            <w:r>
              <w:t>Год</w:t>
            </w:r>
          </w:p>
        </w:tc>
        <w:tc>
          <w:tcPr>
            <w:tcW w:w="1610" w:type="dxa"/>
            <w:vAlign w:val="center"/>
          </w:tcPr>
          <w:p w14:paraId="7EB98881" w14:textId="7BB8E30C" w:rsidR="00F67DB7" w:rsidRPr="00F67DB7" w:rsidRDefault="00F67DB7" w:rsidP="00944BB5">
            <w:pPr>
              <w:jc w:val="center"/>
            </w:pPr>
            <w:r>
              <w:t>Число эффективных ГТ</w:t>
            </w:r>
          </w:p>
        </w:tc>
        <w:tc>
          <w:tcPr>
            <w:tcW w:w="1845" w:type="dxa"/>
            <w:vAlign w:val="center"/>
          </w:tcPr>
          <w:p w14:paraId="2EB6BC78" w14:textId="7EEB315A" w:rsidR="00F67DB7" w:rsidRPr="00F67DB7" w:rsidRDefault="00F67DB7" w:rsidP="00944BB5">
            <w:pPr>
              <w:jc w:val="center"/>
            </w:pPr>
            <w:r>
              <w:t>Число неэффективных ГТ</w:t>
            </w:r>
          </w:p>
        </w:tc>
        <w:tc>
          <w:tcPr>
            <w:tcW w:w="1874" w:type="dxa"/>
            <w:vAlign w:val="center"/>
          </w:tcPr>
          <w:p w14:paraId="336907F5" w14:textId="39076595" w:rsidR="00F67DB7" w:rsidRPr="00F67DB7" w:rsidRDefault="00F67DB7" w:rsidP="00944BB5">
            <w:pPr>
              <w:jc w:val="center"/>
            </w:pPr>
            <w:r>
              <w:t>Среднее значение эффективности</w:t>
            </w:r>
          </w:p>
        </w:tc>
        <w:tc>
          <w:tcPr>
            <w:tcW w:w="3202" w:type="dxa"/>
            <w:vAlign w:val="center"/>
          </w:tcPr>
          <w:p w14:paraId="5F631CF7" w14:textId="6BD0CC02" w:rsidR="00F67DB7" w:rsidRPr="00F67DB7" w:rsidRDefault="00F67DB7" w:rsidP="00944BB5">
            <w:pPr>
              <w:jc w:val="center"/>
            </w:pPr>
            <w:r>
              <w:t>Эффективные ГТ</w:t>
            </w:r>
          </w:p>
        </w:tc>
      </w:tr>
      <w:tr w:rsidR="008A6099" w:rsidRPr="00F67DB7" w14:paraId="2C971FEB" w14:textId="77777777" w:rsidTr="008A6099">
        <w:tc>
          <w:tcPr>
            <w:tcW w:w="814" w:type="dxa"/>
            <w:vAlign w:val="center"/>
          </w:tcPr>
          <w:p w14:paraId="5A7C15D4" w14:textId="442F627C" w:rsidR="00F67DB7" w:rsidRPr="00F67DB7" w:rsidRDefault="00F67DB7" w:rsidP="00944BB5">
            <w:pPr>
              <w:jc w:val="center"/>
            </w:pPr>
            <w:r>
              <w:t>2016</w:t>
            </w:r>
          </w:p>
        </w:tc>
        <w:tc>
          <w:tcPr>
            <w:tcW w:w="1610" w:type="dxa"/>
            <w:vAlign w:val="center"/>
          </w:tcPr>
          <w:p w14:paraId="655E39DC" w14:textId="1102DA75" w:rsidR="00F67DB7" w:rsidRPr="00F67DB7" w:rsidRDefault="008A6099" w:rsidP="00944BB5">
            <w:pPr>
              <w:jc w:val="center"/>
            </w:pPr>
            <w:r>
              <w:t>4</w:t>
            </w:r>
          </w:p>
        </w:tc>
        <w:tc>
          <w:tcPr>
            <w:tcW w:w="1845" w:type="dxa"/>
            <w:vAlign w:val="center"/>
          </w:tcPr>
          <w:p w14:paraId="6ADE9093" w14:textId="358380A3" w:rsidR="00F67DB7" w:rsidRPr="00F67DB7" w:rsidRDefault="008A6099" w:rsidP="00944BB5">
            <w:pPr>
              <w:jc w:val="center"/>
            </w:pPr>
            <w:r>
              <w:t>26</w:t>
            </w:r>
          </w:p>
        </w:tc>
        <w:tc>
          <w:tcPr>
            <w:tcW w:w="1874" w:type="dxa"/>
            <w:vAlign w:val="center"/>
          </w:tcPr>
          <w:p w14:paraId="775D4791" w14:textId="10EAC7A8" w:rsidR="00F67DB7" w:rsidRPr="00F67DB7" w:rsidRDefault="008A6099" w:rsidP="00944BB5">
            <w:pPr>
              <w:jc w:val="center"/>
            </w:pPr>
            <w:r>
              <w:t>0,4555</w:t>
            </w:r>
          </w:p>
        </w:tc>
        <w:tc>
          <w:tcPr>
            <w:tcW w:w="3202" w:type="dxa"/>
            <w:vAlign w:val="center"/>
          </w:tcPr>
          <w:p w14:paraId="508F82BB" w14:textId="19FA34BA" w:rsidR="00F67DB7" w:rsidRPr="00F67DB7" w:rsidRDefault="008A6099" w:rsidP="00944BB5">
            <w:pPr>
              <w:jc w:val="center"/>
            </w:pPr>
            <w:r>
              <w:t>Мемфис, Франкфурт, Лондон, Лейпциг</w:t>
            </w:r>
          </w:p>
        </w:tc>
      </w:tr>
      <w:tr w:rsidR="008A6099" w:rsidRPr="00F67DB7" w14:paraId="6408F93F" w14:textId="77777777" w:rsidTr="008A6099">
        <w:tc>
          <w:tcPr>
            <w:tcW w:w="814" w:type="dxa"/>
            <w:vAlign w:val="center"/>
          </w:tcPr>
          <w:p w14:paraId="3CB047FF" w14:textId="68E20F54" w:rsidR="00F67DB7" w:rsidRPr="00F67DB7" w:rsidRDefault="00F67DB7" w:rsidP="00944BB5">
            <w:pPr>
              <w:jc w:val="center"/>
            </w:pPr>
            <w:r>
              <w:t>2017</w:t>
            </w:r>
          </w:p>
        </w:tc>
        <w:tc>
          <w:tcPr>
            <w:tcW w:w="1610" w:type="dxa"/>
            <w:vAlign w:val="center"/>
          </w:tcPr>
          <w:p w14:paraId="51C6E25E" w14:textId="2EC57BFE" w:rsidR="00F67DB7" w:rsidRPr="00F67DB7" w:rsidRDefault="008A6099" w:rsidP="00944BB5">
            <w:pPr>
              <w:jc w:val="center"/>
            </w:pPr>
            <w:r>
              <w:t>3</w:t>
            </w:r>
          </w:p>
        </w:tc>
        <w:tc>
          <w:tcPr>
            <w:tcW w:w="1845" w:type="dxa"/>
            <w:vAlign w:val="center"/>
          </w:tcPr>
          <w:p w14:paraId="55E71D18" w14:textId="6932907E" w:rsidR="00F67DB7" w:rsidRPr="00F67DB7" w:rsidRDefault="008A6099" w:rsidP="00944BB5">
            <w:pPr>
              <w:jc w:val="center"/>
            </w:pPr>
            <w:r>
              <w:t>27</w:t>
            </w:r>
          </w:p>
        </w:tc>
        <w:tc>
          <w:tcPr>
            <w:tcW w:w="1874" w:type="dxa"/>
            <w:vAlign w:val="center"/>
          </w:tcPr>
          <w:p w14:paraId="1E53FF9B" w14:textId="53DE2E14" w:rsidR="00F67DB7" w:rsidRPr="00F67DB7" w:rsidRDefault="008A6099" w:rsidP="00944BB5">
            <w:pPr>
              <w:jc w:val="center"/>
            </w:pPr>
            <w:r>
              <w:t>0,4529</w:t>
            </w:r>
          </w:p>
        </w:tc>
        <w:tc>
          <w:tcPr>
            <w:tcW w:w="3202" w:type="dxa"/>
            <w:vAlign w:val="center"/>
          </w:tcPr>
          <w:p w14:paraId="1781A7A4" w14:textId="0D9A9C38" w:rsidR="00F67DB7" w:rsidRPr="00F67DB7" w:rsidRDefault="008A6099" w:rsidP="00944BB5">
            <w:pPr>
              <w:jc w:val="center"/>
            </w:pPr>
            <w:r>
              <w:t>Мемфис, Франкфурт, Шанхай</w:t>
            </w:r>
          </w:p>
        </w:tc>
      </w:tr>
      <w:tr w:rsidR="008A6099" w:rsidRPr="00F67DB7" w14:paraId="466C1A97" w14:textId="77777777" w:rsidTr="008A6099">
        <w:tc>
          <w:tcPr>
            <w:tcW w:w="814" w:type="dxa"/>
            <w:vAlign w:val="center"/>
          </w:tcPr>
          <w:p w14:paraId="474EC858" w14:textId="4372F304" w:rsidR="00F67DB7" w:rsidRPr="00F67DB7" w:rsidRDefault="00F67DB7" w:rsidP="00944BB5">
            <w:pPr>
              <w:jc w:val="center"/>
            </w:pPr>
            <w:r>
              <w:t>2018</w:t>
            </w:r>
          </w:p>
        </w:tc>
        <w:tc>
          <w:tcPr>
            <w:tcW w:w="1610" w:type="dxa"/>
            <w:vAlign w:val="center"/>
          </w:tcPr>
          <w:p w14:paraId="3468A55F" w14:textId="7F67D9D8" w:rsidR="00F67DB7" w:rsidRPr="00F67DB7" w:rsidRDefault="008A6099" w:rsidP="00944BB5">
            <w:pPr>
              <w:jc w:val="center"/>
            </w:pPr>
            <w:r>
              <w:t>2</w:t>
            </w:r>
          </w:p>
        </w:tc>
        <w:tc>
          <w:tcPr>
            <w:tcW w:w="1845" w:type="dxa"/>
            <w:vAlign w:val="center"/>
          </w:tcPr>
          <w:p w14:paraId="2D9CF957" w14:textId="4E1D3AF0" w:rsidR="00F67DB7" w:rsidRPr="00F67DB7" w:rsidRDefault="008A6099" w:rsidP="00944BB5">
            <w:pPr>
              <w:jc w:val="center"/>
            </w:pPr>
            <w:r>
              <w:t>28</w:t>
            </w:r>
          </w:p>
        </w:tc>
        <w:tc>
          <w:tcPr>
            <w:tcW w:w="1874" w:type="dxa"/>
            <w:vAlign w:val="center"/>
          </w:tcPr>
          <w:p w14:paraId="7A16518C" w14:textId="526AF29C" w:rsidR="00F67DB7" w:rsidRPr="00F67DB7" w:rsidRDefault="008A6099" w:rsidP="00944BB5">
            <w:pPr>
              <w:jc w:val="center"/>
            </w:pPr>
            <w:r>
              <w:t>0,4478</w:t>
            </w:r>
          </w:p>
        </w:tc>
        <w:tc>
          <w:tcPr>
            <w:tcW w:w="3202" w:type="dxa"/>
            <w:vAlign w:val="center"/>
          </w:tcPr>
          <w:p w14:paraId="45436AFC" w14:textId="6BEA3A50" w:rsidR="00F67DB7" w:rsidRPr="00F67DB7" w:rsidRDefault="008A6099" w:rsidP="00944BB5">
            <w:pPr>
              <w:jc w:val="center"/>
            </w:pPr>
            <w:r>
              <w:t>Мемфис, Франкфурт</w:t>
            </w:r>
          </w:p>
        </w:tc>
      </w:tr>
    </w:tbl>
    <w:p w14:paraId="07929E87" w14:textId="77777777" w:rsidR="00944BB5" w:rsidRDefault="00944BB5" w:rsidP="008D4B11"/>
    <w:p w14:paraId="13CC01A2" w14:textId="6CDED5C9" w:rsidR="008A6099" w:rsidRDefault="008A6099" w:rsidP="00A30FC5">
      <w:pPr>
        <w:spacing w:line="360" w:lineRule="auto"/>
        <w:ind w:firstLine="708"/>
        <w:jc w:val="both"/>
      </w:pPr>
      <w:r>
        <w:t xml:space="preserve">Исходя из результатов, полученных по модели </w:t>
      </w:r>
      <w:r>
        <w:rPr>
          <w:lang w:val="en-US"/>
        </w:rPr>
        <w:t>CCR</w:t>
      </w:r>
      <w:r w:rsidRPr="008A6099">
        <w:t xml:space="preserve">, можно сделать вывод, что грузовые терминалы аэропортов Мемфиса и Франкфурта </w:t>
      </w:r>
      <w:r>
        <w:t>я</w:t>
      </w:r>
      <w:r w:rsidR="00044374">
        <w:t>влялись технически эффективными на протяжении всех трех рассматриваемых годов. Такой результат не удивляет, так как оба аэропорта имеют выгодное географическое положение.</w:t>
      </w:r>
      <w:r w:rsidR="00052D25">
        <w:t xml:space="preserve"> Аэропорт Мемфиса располагается практически в центре Соединенных Штатов, что обеспечивает ему высокую загрузку мощностей для дальнейшего распределения грузопотоков в другие части США. </w:t>
      </w:r>
      <w:r w:rsidR="005F5F66">
        <w:t xml:space="preserve">Грузовой терминал Франкфурта является высокотехнологичным предприятием с высоким уровнем автоматизации, что позволяет быстрее и дешевле обрабатывать грузы, следующие через него. Помимо этого, в обеих организациях сосредоточены большие объемы грузов таких логистических гигантов, как </w:t>
      </w:r>
      <w:r w:rsidR="005F5F66">
        <w:rPr>
          <w:lang w:val="en-US"/>
        </w:rPr>
        <w:t>DHL</w:t>
      </w:r>
      <w:r w:rsidR="005F5F66">
        <w:t xml:space="preserve"> и UPS, которые обеспечивают высокую и стабильную загрузку производственных мощностей компаний.</w:t>
      </w:r>
    </w:p>
    <w:p w14:paraId="29B4E6B0" w14:textId="5C297AFD" w:rsidR="00A30FC5" w:rsidRPr="00095735" w:rsidRDefault="00797B74" w:rsidP="00095735">
      <w:pPr>
        <w:spacing w:line="360" w:lineRule="auto"/>
        <w:ind w:firstLine="708"/>
        <w:jc w:val="both"/>
      </w:pPr>
      <w:r>
        <w:lastRenderedPageBreak/>
        <w:t xml:space="preserve">Так как в данной модели </w:t>
      </w:r>
      <w:r w:rsidR="00650198">
        <w:t>при определении уровня эффективности предполагается постоянная отдача от масштаба, то грузовые</w:t>
      </w:r>
      <w:r w:rsidR="00EE59FD">
        <w:t xml:space="preserve"> терминалы с небольшим оборотом, в частности российские, имеют низкий показатель эффективности. </w:t>
      </w:r>
    </w:p>
    <w:p w14:paraId="3AC73FD3" w14:textId="77777777" w:rsidR="00BF46CA" w:rsidRPr="00BF46CA" w:rsidRDefault="00494CC9" w:rsidP="00BF46CA">
      <w:pPr>
        <w:spacing w:line="360" w:lineRule="auto"/>
        <w:ind w:firstLine="708"/>
        <w:jc w:val="right"/>
        <w:rPr>
          <w:bCs/>
          <w:i/>
          <w:iCs/>
        </w:rPr>
      </w:pPr>
      <w:r w:rsidRPr="00BF46CA">
        <w:rPr>
          <w:bCs/>
          <w:i/>
          <w:iCs/>
        </w:rPr>
        <w:t>Таблица 5</w:t>
      </w:r>
    </w:p>
    <w:p w14:paraId="7D9785F5" w14:textId="24F7355F" w:rsidR="00494CC9" w:rsidRPr="00D67FF4" w:rsidRDefault="00494CC9" w:rsidP="00A30FC5">
      <w:pPr>
        <w:spacing w:line="360" w:lineRule="auto"/>
        <w:ind w:firstLine="708"/>
        <w:jc w:val="center"/>
        <w:rPr>
          <w:b/>
        </w:rPr>
      </w:pPr>
      <w:r>
        <w:rPr>
          <w:b/>
        </w:rPr>
        <w:t>Показатели технической эффективности грузовых терминалов российских аэропортов за 2016-2018 гг.</w:t>
      </w:r>
      <w:r w:rsidR="005424EB">
        <w:rPr>
          <w:b/>
        </w:rPr>
        <w:t xml:space="preserve"> по модели </w:t>
      </w:r>
      <w:r w:rsidR="005424EB">
        <w:rPr>
          <w:b/>
          <w:lang w:val="en-US"/>
        </w:rPr>
        <w:t>CCR</w:t>
      </w:r>
    </w:p>
    <w:tbl>
      <w:tblPr>
        <w:tblStyle w:val="ab"/>
        <w:tblW w:w="0" w:type="auto"/>
        <w:tblLook w:val="04A0" w:firstRow="1" w:lastRow="0" w:firstColumn="1" w:lastColumn="0" w:noHBand="0" w:noVBand="1"/>
      </w:tblPr>
      <w:tblGrid>
        <w:gridCol w:w="3115"/>
        <w:gridCol w:w="3115"/>
        <w:gridCol w:w="3115"/>
      </w:tblGrid>
      <w:tr w:rsidR="001378C2" w14:paraId="6B71A6B5" w14:textId="77777777" w:rsidTr="001378C2">
        <w:tc>
          <w:tcPr>
            <w:tcW w:w="3115" w:type="dxa"/>
            <w:vAlign w:val="center"/>
          </w:tcPr>
          <w:p w14:paraId="7DA22E77" w14:textId="492ADF5D" w:rsidR="001378C2" w:rsidRDefault="001378C2" w:rsidP="00095735">
            <w:pPr>
              <w:jc w:val="center"/>
            </w:pPr>
            <w:r>
              <w:t>ГТ аэропорта</w:t>
            </w:r>
          </w:p>
        </w:tc>
        <w:tc>
          <w:tcPr>
            <w:tcW w:w="3115" w:type="dxa"/>
            <w:vAlign w:val="center"/>
          </w:tcPr>
          <w:p w14:paraId="51DD8823" w14:textId="0CC7DCE3" w:rsidR="001378C2" w:rsidRDefault="001378C2" w:rsidP="00095735">
            <w:pPr>
              <w:jc w:val="center"/>
            </w:pPr>
            <w:r>
              <w:t>Год</w:t>
            </w:r>
          </w:p>
        </w:tc>
        <w:tc>
          <w:tcPr>
            <w:tcW w:w="3115" w:type="dxa"/>
            <w:vAlign w:val="center"/>
          </w:tcPr>
          <w:p w14:paraId="3ABC78C3" w14:textId="6A71ABBB" w:rsidR="001378C2" w:rsidRDefault="001378C2" w:rsidP="00095735">
            <w:pPr>
              <w:jc w:val="center"/>
            </w:pPr>
            <w:r>
              <w:t>Значение эффективности</w:t>
            </w:r>
          </w:p>
        </w:tc>
      </w:tr>
      <w:tr w:rsidR="000E2F72" w14:paraId="1F869315" w14:textId="77777777" w:rsidTr="000E2F72">
        <w:trPr>
          <w:trHeight w:val="314"/>
        </w:trPr>
        <w:tc>
          <w:tcPr>
            <w:tcW w:w="3115" w:type="dxa"/>
            <w:vMerge w:val="restart"/>
            <w:vAlign w:val="center"/>
          </w:tcPr>
          <w:p w14:paraId="02154DBE" w14:textId="25D618C6" w:rsidR="000E2F72" w:rsidRDefault="000E2F72" w:rsidP="00095735">
            <w:pPr>
              <w:jc w:val="center"/>
            </w:pPr>
            <w:r>
              <w:t>Шереметьево</w:t>
            </w:r>
          </w:p>
        </w:tc>
        <w:tc>
          <w:tcPr>
            <w:tcW w:w="3115" w:type="dxa"/>
            <w:vAlign w:val="center"/>
          </w:tcPr>
          <w:p w14:paraId="0654195D" w14:textId="729D3C85" w:rsidR="000E2F72" w:rsidRDefault="000E2F72" w:rsidP="00095735">
            <w:pPr>
              <w:jc w:val="center"/>
            </w:pPr>
            <w:r>
              <w:t>2016</w:t>
            </w:r>
          </w:p>
        </w:tc>
        <w:tc>
          <w:tcPr>
            <w:tcW w:w="3115" w:type="dxa"/>
            <w:vAlign w:val="center"/>
          </w:tcPr>
          <w:p w14:paraId="635DC620" w14:textId="6822A184" w:rsidR="000E2F72" w:rsidRDefault="00B933A4" w:rsidP="00095735">
            <w:pPr>
              <w:jc w:val="center"/>
            </w:pPr>
            <w:r>
              <w:t>10</w:t>
            </w:r>
            <w:r w:rsidR="00AB40C7">
              <w:t>,</w:t>
            </w:r>
            <w:r>
              <w:t>93</w:t>
            </w:r>
            <w:r w:rsidR="00AB40C7">
              <w:t>%</w:t>
            </w:r>
          </w:p>
        </w:tc>
      </w:tr>
      <w:tr w:rsidR="000E2F72" w14:paraId="561D116B" w14:textId="77777777" w:rsidTr="000E2F72">
        <w:trPr>
          <w:trHeight w:val="186"/>
        </w:trPr>
        <w:tc>
          <w:tcPr>
            <w:tcW w:w="3115" w:type="dxa"/>
            <w:vMerge/>
            <w:vAlign w:val="center"/>
          </w:tcPr>
          <w:p w14:paraId="6905FDE0" w14:textId="77777777" w:rsidR="000E2F72" w:rsidRDefault="000E2F72" w:rsidP="00095735">
            <w:pPr>
              <w:jc w:val="center"/>
            </w:pPr>
          </w:p>
        </w:tc>
        <w:tc>
          <w:tcPr>
            <w:tcW w:w="3115" w:type="dxa"/>
            <w:vAlign w:val="center"/>
          </w:tcPr>
          <w:p w14:paraId="25E9763C" w14:textId="1527AC6F" w:rsidR="000E2F72" w:rsidRDefault="000E2F72" w:rsidP="00095735">
            <w:pPr>
              <w:jc w:val="center"/>
            </w:pPr>
            <w:r>
              <w:t>2017</w:t>
            </w:r>
          </w:p>
        </w:tc>
        <w:tc>
          <w:tcPr>
            <w:tcW w:w="3115" w:type="dxa"/>
            <w:vAlign w:val="center"/>
          </w:tcPr>
          <w:p w14:paraId="086998F1" w14:textId="7C9690B7" w:rsidR="000E2F72" w:rsidRDefault="00494CC9" w:rsidP="00095735">
            <w:pPr>
              <w:jc w:val="center"/>
            </w:pPr>
            <w:r>
              <w:t>12</w:t>
            </w:r>
            <w:r w:rsidR="00AB40C7">
              <w:t>,</w:t>
            </w:r>
            <w:r>
              <w:t>14</w:t>
            </w:r>
            <w:r w:rsidR="00AB40C7">
              <w:t>%</w:t>
            </w:r>
          </w:p>
        </w:tc>
      </w:tr>
      <w:tr w:rsidR="000E2F72" w14:paraId="4578E5B4" w14:textId="77777777" w:rsidTr="00494CC9">
        <w:trPr>
          <w:trHeight w:val="281"/>
        </w:trPr>
        <w:tc>
          <w:tcPr>
            <w:tcW w:w="3115" w:type="dxa"/>
            <w:vMerge/>
            <w:vAlign w:val="center"/>
          </w:tcPr>
          <w:p w14:paraId="7397370D" w14:textId="77777777" w:rsidR="000E2F72" w:rsidRDefault="000E2F72" w:rsidP="00095735">
            <w:pPr>
              <w:jc w:val="center"/>
            </w:pPr>
          </w:p>
        </w:tc>
        <w:tc>
          <w:tcPr>
            <w:tcW w:w="3115" w:type="dxa"/>
            <w:vAlign w:val="center"/>
          </w:tcPr>
          <w:p w14:paraId="0B27ED54" w14:textId="2E0EEA61" w:rsidR="000E2F72" w:rsidRDefault="000E2F72" w:rsidP="00095735">
            <w:pPr>
              <w:jc w:val="center"/>
            </w:pPr>
            <w:r>
              <w:t>2018</w:t>
            </w:r>
          </w:p>
        </w:tc>
        <w:tc>
          <w:tcPr>
            <w:tcW w:w="3115" w:type="dxa"/>
            <w:vAlign w:val="center"/>
          </w:tcPr>
          <w:p w14:paraId="15C86FE2" w14:textId="046FE108" w:rsidR="000E2F72" w:rsidRDefault="00494CC9" w:rsidP="00095735">
            <w:pPr>
              <w:jc w:val="center"/>
            </w:pPr>
            <w:r>
              <w:t>14</w:t>
            </w:r>
            <w:r w:rsidR="00AB40C7">
              <w:t>,</w:t>
            </w:r>
            <w:r>
              <w:t>17</w:t>
            </w:r>
            <w:r w:rsidR="00AB40C7">
              <w:t>%</w:t>
            </w:r>
          </w:p>
        </w:tc>
      </w:tr>
      <w:tr w:rsidR="000E2F72" w14:paraId="61B2A602" w14:textId="77777777" w:rsidTr="000E2F72">
        <w:trPr>
          <w:trHeight w:val="299"/>
        </w:trPr>
        <w:tc>
          <w:tcPr>
            <w:tcW w:w="3115" w:type="dxa"/>
            <w:vMerge w:val="restart"/>
            <w:vAlign w:val="center"/>
          </w:tcPr>
          <w:p w14:paraId="08C5528A" w14:textId="218136BA" w:rsidR="000E2F72" w:rsidRDefault="000E2F72" w:rsidP="00095735">
            <w:pPr>
              <w:jc w:val="center"/>
            </w:pPr>
            <w:r>
              <w:t>Домодедово</w:t>
            </w:r>
          </w:p>
        </w:tc>
        <w:tc>
          <w:tcPr>
            <w:tcW w:w="3115" w:type="dxa"/>
            <w:vAlign w:val="center"/>
          </w:tcPr>
          <w:p w14:paraId="14FC3DAB" w14:textId="3CD4A9EB" w:rsidR="000E2F72" w:rsidRDefault="000E2F72" w:rsidP="00095735">
            <w:pPr>
              <w:jc w:val="center"/>
            </w:pPr>
            <w:r>
              <w:t>2016</w:t>
            </w:r>
          </w:p>
        </w:tc>
        <w:tc>
          <w:tcPr>
            <w:tcW w:w="3115" w:type="dxa"/>
            <w:vAlign w:val="center"/>
          </w:tcPr>
          <w:p w14:paraId="2BD6922E" w14:textId="5F60152B" w:rsidR="000E2F72" w:rsidRDefault="00B933A4" w:rsidP="00095735">
            <w:pPr>
              <w:jc w:val="center"/>
            </w:pPr>
            <w:r>
              <w:t>13</w:t>
            </w:r>
            <w:r w:rsidR="00AB40C7">
              <w:t>,</w:t>
            </w:r>
            <w:r>
              <w:t>97</w:t>
            </w:r>
            <w:r w:rsidR="00AB40C7">
              <w:t>%</w:t>
            </w:r>
          </w:p>
        </w:tc>
      </w:tr>
      <w:tr w:rsidR="000E2F72" w14:paraId="352DF500" w14:textId="77777777" w:rsidTr="000E2F72">
        <w:trPr>
          <w:trHeight w:val="342"/>
        </w:trPr>
        <w:tc>
          <w:tcPr>
            <w:tcW w:w="3115" w:type="dxa"/>
            <w:vMerge/>
            <w:vAlign w:val="center"/>
          </w:tcPr>
          <w:p w14:paraId="17E9A174" w14:textId="77777777" w:rsidR="000E2F72" w:rsidRDefault="000E2F72" w:rsidP="00095735">
            <w:pPr>
              <w:jc w:val="center"/>
            </w:pPr>
          </w:p>
        </w:tc>
        <w:tc>
          <w:tcPr>
            <w:tcW w:w="3115" w:type="dxa"/>
            <w:vAlign w:val="center"/>
          </w:tcPr>
          <w:p w14:paraId="78E3A9EA" w14:textId="4587602E" w:rsidR="000E2F72" w:rsidRDefault="000E2F72" w:rsidP="00095735">
            <w:pPr>
              <w:jc w:val="center"/>
            </w:pPr>
            <w:r>
              <w:t>2017</w:t>
            </w:r>
          </w:p>
        </w:tc>
        <w:tc>
          <w:tcPr>
            <w:tcW w:w="3115" w:type="dxa"/>
            <w:vAlign w:val="center"/>
          </w:tcPr>
          <w:p w14:paraId="50FA80D9" w14:textId="3F215819" w:rsidR="000E2F72" w:rsidRDefault="00494CC9" w:rsidP="00095735">
            <w:pPr>
              <w:jc w:val="center"/>
            </w:pPr>
            <w:r>
              <w:t>12</w:t>
            </w:r>
            <w:r w:rsidR="00AB40C7">
              <w:t>,</w:t>
            </w:r>
            <w:r>
              <w:t>74</w:t>
            </w:r>
            <w:r w:rsidR="00AB40C7">
              <w:t>%</w:t>
            </w:r>
          </w:p>
        </w:tc>
      </w:tr>
      <w:tr w:rsidR="000E2F72" w14:paraId="36265AE0" w14:textId="77777777" w:rsidTr="001378C2">
        <w:trPr>
          <w:trHeight w:val="186"/>
        </w:trPr>
        <w:tc>
          <w:tcPr>
            <w:tcW w:w="3115" w:type="dxa"/>
            <w:vMerge/>
            <w:vAlign w:val="center"/>
          </w:tcPr>
          <w:p w14:paraId="021FCD24" w14:textId="77777777" w:rsidR="000E2F72" w:rsidRDefault="000E2F72" w:rsidP="00095735">
            <w:pPr>
              <w:jc w:val="center"/>
            </w:pPr>
          </w:p>
        </w:tc>
        <w:tc>
          <w:tcPr>
            <w:tcW w:w="3115" w:type="dxa"/>
            <w:vAlign w:val="center"/>
          </w:tcPr>
          <w:p w14:paraId="190D7CA7" w14:textId="7581AD4F" w:rsidR="000E2F72" w:rsidRDefault="000E2F72" w:rsidP="00095735">
            <w:pPr>
              <w:jc w:val="center"/>
            </w:pPr>
            <w:r>
              <w:t>2018</w:t>
            </w:r>
          </w:p>
        </w:tc>
        <w:tc>
          <w:tcPr>
            <w:tcW w:w="3115" w:type="dxa"/>
            <w:vAlign w:val="center"/>
          </w:tcPr>
          <w:p w14:paraId="3573CA58" w14:textId="45B63402" w:rsidR="000E2F72" w:rsidRDefault="00494CC9" w:rsidP="00095735">
            <w:pPr>
              <w:jc w:val="center"/>
            </w:pPr>
            <w:r>
              <w:t>13</w:t>
            </w:r>
            <w:r w:rsidR="00AB40C7">
              <w:t>,</w:t>
            </w:r>
            <w:r>
              <w:t>17</w:t>
            </w:r>
            <w:r w:rsidR="00AB40C7">
              <w:t>%</w:t>
            </w:r>
          </w:p>
        </w:tc>
      </w:tr>
      <w:tr w:rsidR="000E2F72" w14:paraId="7276EFB4" w14:textId="77777777" w:rsidTr="000E2F72">
        <w:trPr>
          <w:trHeight w:val="255"/>
        </w:trPr>
        <w:tc>
          <w:tcPr>
            <w:tcW w:w="3115" w:type="dxa"/>
            <w:vMerge w:val="restart"/>
            <w:vAlign w:val="center"/>
          </w:tcPr>
          <w:p w14:paraId="1D977684" w14:textId="6DBDD06E" w:rsidR="000E2F72" w:rsidRDefault="000E2F72" w:rsidP="00095735">
            <w:pPr>
              <w:jc w:val="center"/>
            </w:pPr>
            <w:r>
              <w:t>Пулково</w:t>
            </w:r>
          </w:p>
        </w:tc>
        <w:tc>
          <w:tcPr>
            <w:tcW w:w="3115" w:type="dxa"/>
            <w:vAlign w:val="center"/>
          </w:tcPr>
          <w:p w14:paraId="56AA6CFC" w14:textId="219F1650" w:rsidR="000E2F72" w:rsidRDefault="000E2F72" w:rsidP="00095735">
            <w:pPr>
              <w:jc w:val="center"/>
            </w:pPr>
            <w:r>
              <w:t>2016</w:t>
            </w:r>
          </w:p>
        </w:tc>
        <w:tc>
          <w:tcPr>
            <w:tcW w:w="3115" w:type="dxa"/>
            <w:vAlign w:val="center"/>
          </w:tcPr>
          <w:p w14:paraId="6323E0E0" w14:textId="61203168" w:rsidR="000E2F72" w:rsidRDefault="00B933A4" w:rsidP="00095735">
            <w:pPr>
              <w:jc w:val="center"/>
            </w:pPr>
            <w:r>
              <w:t>7</w:t>
            </w:r>
            <w:r w:rsidR="00AB40C7">
              <w:t>,</w:t>
            </w:r>
            <w:r>
              <w:t>49</w:t>
            </w:r>
            <w:r w:rsidR="00AB40C7">
              <w:t>%</w:t>
            </w:r>
          </w:p>
        </w:tc>
      </w:tr>
      <w:tr w:rsidR="000E2F72" w14:paraId="1BF61834" w14:textId="77777777" w:rsidTr="000E2F72">
        <w:trPr>
          <w:trHeight w:val="328"/>
        </w:trPr>
        <w:tc>
          <w:tcPr>
            <w:tcW w:w="3115" w:type="dxa"/>
            <w:vMerge/>
            <w:vAlign w:val="center"/>
          </w:tcPr>
          <w:p w14:paraId="43830384" w14:textId="77777777" w:rsidR="000E2F72" w:rsidRDefault="000E2F72" w:rsidP="00095735">
            <w:pPr>
              <w:jc w:val="center"/>
            </w:pPr>
          </w:p>
        </w:tc>
        <w:tc>
          <w:tcPr>
            <w:tcW w:w="3115" w:type="dxa"/>
            <w:vAlign w:val="center"/>
          </w:tcPr>
          <w:p w14:paraId="142ABAE5" w14:textId="6F27C9CF" w:rsidR="000E2F72" w:rsidRDefault="000E2F72" w:rsidP="00095735">
            <w:pPr>
              <w:jc w:val="center"/>
            </w:pPr>
            <w:r>
              <w:t>2017</w:t>
            </w:r>
          </w:p>
        </w:tc>
        <w:tc>
          <w:tcPr>
            <w:tcW w:w="3115" w:type="dxa"/>
            <w:vAlign w:val="center"/>
          </w:tcPr>
          <w:p w14:paraId="465091CC" w14:textId="1037E3B9" w:rsidR="000E2F72" w:rsidRDefault="00494CC9" w:rsidP="00095735">
            <w:pPr>
              <w:jc w:val="center"/>
            </w:pPr>
            <w:r>
              <w:t>7</w:t>
            </w:r>
            <w:r w:rsidR="00AB40C7">
              <w:t>,</w:t>
            </w:r>
            <w:r>
              <w:t>88</w:t>
            </w:r>
            <w:r w:rsidR="00AB40C7">
              <w:t>%</w:t>
            </w:r>
          </w:p>
        </w:tc>
      </w:tr>
      <w:tr w:rsidR="000E2F72" w14:paraId="7CAB63B3" w14:textId="77777777" w:rsidTr="001378C2">
        <w:trPr>
          <w:trHeight w:val="271"/>
        </w:trPr>
        <w:tc>
          <w:tcPr>
            <w:tcW w:w="3115" w:type="dxa"/>
            <w:vMerge/>
            <w:vAlign w:val="center"/>
          </w:tcPr>
          <w:p w14:paraId="1BCB5240" w14:textId="77777777" w:rsidR="000E2F72" w:rsidRDefault="000E2F72" w:rsidP="00095735">
            <w:pPr>
              <w:jc w:val="center"/>
            </w:pPr>
          </w:p>
        </w:tc>
        <w:tc>
          <w:tcPr>
            <w:tcW w:w="3115" w:type="dxa"/>
            <w:vAlign w:val="center"/>
          </w:tcPr>
          <w:p w14:paraId="621F2343" w14:textId="647606BA" w:rsidR="000E2F72" w:rsidRDefault="000E2F72" w:rsidP="00095735">
            <w:pPr>
              <w:jc w:val="center"/>
            </w:pPr>
            <w:r>
              <w:t>2018</w:t>
            </w:r>
          </w:p>
        </w:tc>
        <w:tc>
          <w:tcPr>
            <w:tcW w:w="3115" w:type="dxa"/>
            <w:vAlign w:val="center"/>
          </w:tcPr>
          <w:p w14:paraId="5F989C27" w14:textId="31880322" w:rsidR="000E2F72" w:rsidRDefault="00494CC9" w:rsidP="00095735">
            <w:pPr>
              <w:jc w:val="center"/>
            </w:pPr>
            <w:r>
              <w:t>9</w:t>
            </w:r>
            <w:r w:rsidR="00AB40C7">
              <w:t>,</w:t>
            </w:r>
            <w:r>
              <w:t>39</w:t>
            </w:r>
            <w:r w:rsidR="00AB40C7">
              <w:t>%</w:t>
            </w:r>
          </w:p>
        </w:tc>
      </w:tr>
      <w:tr w:rsidR="000E2F72" w14:paraId="13B37632" w14:textId="77777777" w:rsidTr="000E2F72">
        <w:trPr>
          <w:trHeight w:val="242"/>
        </w:trPr>
        <w:tc>
          <w:tcPr>
            <w:tcW w:w="3115" w:type="dxa"/>
            <w:vMerge w:val="restart"/>
            <w:vAlign w:val="center"/>
          </w:tcPr>
          <w:p w14:paraId="57D6AFAB" w14:textId="25F1FC81" w:rsidR="000E2F72" w:rsidRDefault="000E2F72" w:rsidP="00095735">
            <w:pPr>
              <w:jc w:val="center"/>
            </w:pPr>
            <w:r>
              <w:t>Кольцово</w:t>
            </w:r>
          </w:p>
        </w:tc>
        <w:tc>
          <w:tcPr>
            <w:tcW w:w="3115" w:type="dxa"/>
            <w:vAlign w:val="center"/>
          </w:tcPr>
          <w:p w14:paraId="621E26E2" w14:textId="78F81AAE" w:rsidR="000E2F72" w:rsidRDefault="000E2F72" w:rsidP="00095735">
            <w:pPr>
              <w:jc w:val="center"/>
            </w:pPr>
            <w:r>
              <w:t>2016</w:t>
            </w:r>
          </w:p>
        </w:tc>
        <w:tc>
          <w:tcPr>
            <w:tcW w:w="3115" w:type="dxa"/>
            <w:vAlign w:val="center"/>
          </w:tcPr>
          <w:p w14:paraId="39C69E4B" w14:textId="720324FD" w:rsidR="000E2F72" w:rsidRDefault="00B933A4" w:rsidP="00095735">
            <w:pPr>
              <w:jc w:val="center"/>
            </w:pPr>
            <w:r>
              <w:t>4</w:t>
            </w:r>
            <w:r w:rsidR="00AB40C7">
              <w:t>,</w:t>
            </w:r>
            <w:r>
              <w:t>42</w:t>
            </w:r>
            <w:r w:rsidR="00AB40C7">
              <w:t>%</w:t>
            </w:r>
          </w:p>
        </w:tc>
      </w:tr>
      <w:tr w:rsidR="000E2F72" w14:paraId="4FE07B4A" w14:textId="77777777" w:rsidTr="000E2F72">
        <w:trPr>
          <w:trHeight w:val="314"/>
        </w:trPr>
        <w:tc>
          <w:tcPr>
            <w:tcW w:w="3115" w:type="dxa"/>
            <w:vMerge/>
            <w:vAlign w:val="center"/>
          </w:tcPr>
          <w:p w14:paraId="648BCD94" w14:textId="77777777" w:rsidR="000E2F72" w:rsidRDefault="000E2F72" w:rsidP="00095735">
            <w:pPr>
              <w:jc w:val="center"/>
            </w:pPr>
          </w:p>
        </w:tc>
        <w:tc>
          <w:tcPr>
            <w:tcW w:w="3115" w:type="dxa"/>
            <w:vAlign w:val="center"/>
          </w:tcPr>
          <w:p w14:paraId="625A9EF3" w14:textId="61247A8C" w:rsidR="000E2F72" w:rsidRDefault="000E2F72" w:rsidP="00095735">
            <w:pPr>
              <w:jc w:val="center"/>
            </w:pPr>
            <w:r>
              <w:t>2017</w:t>
            </w:r>
          </w:p>
        </w:tc>
        <w:tc>
          <w:tcPr>
            <w:tcW w:w="3115" w:type="dxa"/>
            <w:vAlign w:val="center"/>
          </w:tcPr>
          <w:p w14:paraId="4990B79A" w14:textId="494AE92B" w:rsidR="000E2F72" w:rsidRDefault="00494CC9" w:rsidP="00095735">
            <w:pPr>
              <w:jc w:val="center"/>
            </w:pPr>
            <w:r>
              <w:t>3</w:t>
            </w:r>
            <w:r w:rsidR="008565DC">
              <w:t>,</w:t>
            </w:r>
            <w:r>
              <w:t>54</w:t>
            </w:r>
            <w:r w:rsidR="008565DC">
              <w:t>%</w:t>
            </w:r>
          </w:p>
        </w:tc>
      </w:tr>
      <w:tr w:rsidR="000E2F72" w14:paraId="0DD806A0" w14:textId="77777777" w:rsidTr="001378C2">
        <w:trPr>
          <w:trHeight w:val="271"/>
        </w:trPr>
        <w:tc>
          <w:tcPr>
            <w:tcW w:w="3115" w:type="dxa"/>
            <w:vMerge/>
            <w:vAlign w:val="center"/>
          </w:tcPr>
          <w:p w14:paraId="1764AC0F" w14:textId="77777777" w:rsidR="000E2F72" w:rsidRDefault="000E2F72" w:rsidP="00095735">
            <w:pPr>
              <w:jc w:val="center"/>
            </w:pPr>
          </w:p>
        </w:tc>
        <w:tc>
          <w:tcPr>
            <w:tcW w:w="3115" w:type="dxa"/>
            <w:vAlign w:val="center"/>
          </w:tcPr>
          <w:p w14:paraId="0C2981A9" w14:textId="4F7E3815" w:rsidR="000E2F72" w:rsidRDefault="000E2F72" w:rsidP="00095735">
            <w:pPr>
              <w:jc w:val="center"/>
            </w:pPr>
            <w:r>
              <w:t>2018</w:t>
            </w:r>
          </w:p>
        </w:tc>
        <w:tc>
          <w:tcPr>
            <w:tcW w:w="3115" w:type="dxa"/>
            <w:vAlign w:val="center"/>
          </w:tcPr>
          <w:p w14:paraId="2F5FEB70" w14:textId="5DD73790" w:rsidR="000E2F72" w:rsidRDefault="00494CC9" w:rsidP="00095735">
            <w:pPr>
              <w:jc w:val="center"/>
            </w:pPr>
            <w:r>
              <w:t>3</w:t>
            </w:r>
            <w:r w:rsidR="008565DC">
              <w:t>,</w:t>
            </w:r>
            <w:r>
              <w:t>62</w:t>
            </w:r>
            <w:r w:rsidR="008565DC">
              <w:t>%</w:t>
            </w:r>
          </w:p>
        </w:tc>
      </w:tr>
      <w:tr w:rsidR="000E2F72" w14:paraId="4923E1B6" w14:textId="77777777" w:rsidTr="000E2F72">
        <w:trPr>
          <w:trHeight w:val="257"/>
        </w:trPr>
        <w:tc>
          <w:tcPr>
            <w:tcW w:w="3115" w:type="dxa"/>
            <w:vMerge w:val="restart"/>
            <w:vAlign w:val="center"/>
          </w:tcPr>
          <w:p w14:paraId="66CA128F" w14:textId="4F70B41C" w:rsidR="000E2F72" w:rsidRDefault="000E2F72" w:rsidP="00095735">
            <w:pPr>
              <w:jc w:val="center"/>
            </w:pPr>
            <w:r>
              <w:t>Калининград</w:t>
            </w:r>
          </w:p>
        </w:tc>
        <w:tc>
          <w:tcPr>
            <w:tcW w:w="3115" w:type="dxa"/>
            <w:vAlign w:val="center"/>
          </w:tcPr>
          <w:p w14:paraId="7136F334" w14:textId="76E7DF03" w:rsidR="000E2F72" w:rsidRDefault="000E2F72" w:rsidP="00095735">
            <w:pPr>
              <w:jc w:val="center"/>
            </w:pPr>
            <w:r>
              <w:t>2016</w:t>
            </w:r>
          </w:p>
        </w:tc>
        <w:tc>
          <w:tcPr>
            <w:tcW w:w="3115" w:type="dxa"/>
            <w:vAlign w:val="center"/>
          </w:tcPr>
          <w:p w14:paraId="641D0A60" w14:textId="428F1AAF" w:rsidR="000E2F72" w:rsidRDefault="00B933A4" w:rsidP="00095735">
            <w:pPr>
              <w:jc w:val="center"/>
            </w:pPr>
            <w:r>
              <w:t>2</w:t>
            </w:r>
            <w:r w:rsidR="008565DC">
              <w:t>,</w:t>
            </w:r>
            <w:r>
              <w:t>26</w:t>
            </w:r>
            <w:r w:rsidR="008565DC">
              <w:t>%</w:t>
            </w:r>
          </w:p>
        </w:tc>
      </w:tr>
      <w:tr w:rsidR="000E2F72" w14:paraId="50756633" w14:textId="77777777" w:rsidTr="000E2F72">
        <w:trPr>
          <w:trHeight w:val="314"/>
        </w:trPr>
        <w:tc>
          <w:tcPr>
            <w:tcW w:w="3115" w:type="dxa"/>
            <w:vMerge/>
            <w:vAlign w:val="center"/>
          </w:tcPr>
          <w:p w14:paraId="4BD0BC14" w14:textId="77777777" w:rsidR="000E2F72" w:rsidRDefault="000E2F72" w:rsidP="00095735">
            <w:pPr>
              <w:jc w:val="center"/>
            </w:pPr>
          </w:p>
        </w:tc>
        <w:tc>
          <w:tcPr>
            <w:tcW w:w="3115" w:type="dxa"/>
            <w:vAlign w:val="center"/>
          </w:tcPr>
          <w:p w14:paraId="21CC2A80" w14:textId="38636390" w:rsidR="000E2F72" w:rsidRDefault="000E2F72" w:rsidP="00095735">
            <w:pPr>
              <w:jc w:val="center"/>
            </w:pPr>
            <w:r>
              <w:t>2017</w:t>
            </w:r>
          </w:p>
        </w:tc>
        <w:tc>
          <w:tcPr>
            <w:tcW w:w="3115" w:type="dxa"/>
            <w:vAlign w:val="center"/>
          </w:tcPr>
          <w:p w14:paraId="3087452C" w14:textId="15EA71FF" w:rsidR="000E2F72" w:rsidRDefault="00494CC9" w:rsidP="00095735">
            <w:pPr>
              <w:jc w:val="center"/>
            </w:pPr>
            <w:r>
              <w:t>2</w:t>
            </w:r>
            <w:r w:rsidR="008565DC">
              <w:t>,</w:t>
            </w:r>
            <w:r>
              <w:t>38</w:t>
            </w:r>
            <w:r w:rsidR="008565DC">
              <w:t>%</w:t>
            </w:r>
          </w:p>
        </w:tc>
      </w:tr>
      <w:tr w:rsidR="000E2F72" w14:paraId="2731D6B8" w14:textId="77777777" w:rsidTr="001378C2">
        <w:trPr>
          <w:trHeight w:val="242"/>
        </w:trPr>
        <w:tc>
          <w:tcPr>
            <w:tcW w:w="3115" w:type="dxa"/>
            <w:vMerge/>
            <w:vAlign w:val="center"/>
          </w:tcPr>
          <w:p w14:paraId="014E3024" w14:textId="77777777" w:rsidR="000E2F72" w:rsidRDefault="000E2F72" w:rsidP="00095735">
            <w:pPr>
              <w:jc w:val="center"/>
            </w:pPr>
          </w:p>
        </w:tc>
        <w:tc>
          <w:tcPr>
            <w:tcW w:w="3115" w:type="dxa"/>
            <w:vAlign w:val="center"/>
          </w:tcPr>
          <w:p w14:paraId="2F999033" w14:textId="57EF4D53" w:rsidR="000E2F72" w:rsidRDefault="000E2F72" w:rsidP="00095735">
            <w:pPr>
              <w:jc w:val="center"/>
            </w:pPr>
            <w:r>
              <w:t>2018</w:t>
            </w:r>
          </w:p>
        </w:tc>
        <w:tc>
          <w:tcPr>
            <w:tcW w:w="3115" w:type="dxa"/>
            <w:vAlign w:val="center"/>
          </w:tcPr>
          <w:p w14:paraId="313DB412" w14:textId="77E74D0E" w:rsidR="000E2F72" w:rsidRDefault="00494CC9" w:rsidP="00095735">
            <w:pPr>
              <w:jc w:val="center"/>
            </w:pPr>
            <w:r>
              <w:t>2</w:t>
            </w:r>
            <w:r w:rsidR="008565DC">
              <w:t>,</w:t>
            </w:r>
            <w:r>
              <w:t>22</w:t>
            </w:r>
            <w:r w:rsidR="008565DC">
              <w:t>%</w:t>
            </w:r>
          </w:p>
        </w:tc>
      </w:tr>
      <w:tr w:rsidR="000E2F72" w14:paraId="28BA7553" w14:textId="77777777" w:rsidTr="000E2F72">
        <w:trPr>
          <w:trHeight w:val="257"/>
        </w:trPr>
        <w:tc>
          <w:tcPr>
            <w:tcW w:w="3115" w:type="dxa"/>
            <w:vMerge w:val="restart"/>
            <w:vAlign w:val="center"/>
          </w:tcPr>
          <w:p w14:paraId="0096DEFC" w14:textId="31BA6872" w:rsidR="000E2F72" w:rsidRDefault="000E2F72" w:rsidP="00095735">
            <w:pPr>
              <w:jc w:val="center"/>
            </w:pPr>
            <w:r>
              <w:t>Сочи</w:t>
            </w:r>
          </w:p>
        </w:tc>
        <w:tc>
          <w:tcPr>
            <w:tcW w:w="3115" w:type="dxa"/>
            <w:vAlign w:val="center"/>
          </w:tcPr>
          <w:p w14:paraId="36F5112F" w14:textId="4CC021DD" w:rsidR="000E2F72" w:rsidRDefault="000E2F72" w:rsidP="00095735">
            <w:pPr>
              <w:jc w:val="center"/>
            </w:pPr>
            <w:r>
              <w:t>2016</w:t>
            </w:r>
          </w:p>
        </w:tc>
        <w:tc>
          <w:tcPr>
            <w:tcW w:w="3115" w:type="dxa"/>
            <w:vAlign w:val="center"/>
          </w:tcPr>
          <w:p w14:paraId="72A11549" w14:textId="54C534C3" w:rsidR="000E2F72" w:rsidRDefault="00B933A4" w:rsidP="00095735">
            <w:pPr>
              <w:jc w:val="center"/>
            </w:pPr>
            <w:r>
              <w:t>3</w:t>
            </w:r>
            <w:r w:rsidR="008565DC">
              <w:t>,</w:t>
            </w:r>
            <w:r>
              <w:t>59</w:t>
            </w:r>
            <w:r w:rsidR="008565DC">
              <w:t>%</w:t>
            </w:r>
          </w:p>
        </w:tc>
      </w:tr>
      <w:tr w:rsidR="000E2F72" w14:paraId="4C080F91" w14:textId="77777777" w:rsidTr="000E2F72">
        <w:trPr>
          <w:trHeight w:val="328"/>
        </w:trPr>
        <w:tc>
          <w:tcPr>
            <w:tcW w:w="3115" w:type="dxa"/>
            <w:vMerge/>
            <w:vAlign w:val="center"/>
          </w:tcPr>
          <w:p w14:paraId="41CFAA28" w14:textId="77777777" w:rsidR="000E2F72" w:rsidRDefault="000E2F72" w:rsidP="00095735">
            <w:pPr>
              <w:jc w:val="center"/>
            </w:pPr>
          </w:p>
        </w:tc>
        <w:tc>
          <w:tcPr>
            <w:tcW w:w="3115" w:type="dxa"/>
            <w:vAlign w:val="center"/>
          </w:tcPr>
          <w:p w14:paraId="56BF8BE8" w14:textId="01DFE7F1" w:rsidR="000E2F72" w:rsidRDefault="000E2F72" w:rsidP="00095735">
            <w:pPr>
              <w:jc w:val="center"/>
            </w:pPr>
            <w:r>
              <w:t>2017</w:t>
            </w:r>
          </w:p>
        </w:tc>
        <w:tc>
          <w:tcPr>
            <w:tcW w:w="3115" w:type="dxa"/>
            <w:vAlign w:val="center"/>
          </w:tcPr>
          <w:p w14:paraId="0D673926" w14:textId="2CED4503" w:rsidR="000E2F72" w:rsidRDefault="00494CC9" w:rsidP="00095735">
            <w:pPr>
              <w:jc w:val="center"/>
            </w:pPr>
            <w:r>
              <w:t>4</w:t>
            </w:r>
            <w:r w:rsidR="008565DC">
              <w:t>%</w:t>
            </w:r>
          </w:p>
        </w:tc>
      </w:tr>
      <w:tr w:rsidR="000E2F72" w14:paraId="4F88D7C7" w14:textId="77777777" w:rsidTr="001378C2">
        <w:trPr>
          <w:trHeight w:val="300"/>
        </w:trPr>
        <w:tc>
          <w:tcPr>
            <w:tcW w:w="3115" w:type="dxa"/>
            <w:vMerge/>
            <w:vAlign w:val="center"/>
          </w:tcPr>
          <w:p w14:paraId="5933F607" w14:textId="77777777" w:rsidR="000E2F72" w:rsidRDefault="000E2F72" w:rsidP="00095735">
            <w:pPr>
              <w:jc w:val="center"/>
            </w:pPr>
          </w:p>
        </w:tc>
        <w:tc>
          <w:tcPr>
            <w:tcW w:w="3115" w:type="dxa"/>
            <w:vAlign w:val="center"/>
          </w:tcPr>
          <w:p w14:paraId="397250BF" w14:textId="05D1B510" w:rsidR="000E2F72" w:rsidRDefault="000E2F72" w:rsidP="00095735">
            <w:pPr>
              <w:jc w:val="center"/>
            </w:pPr>
            <w:r>
              <w:t>2018</w:t>
            </w:r>
          </w:p>
        </w:tc>
        <w:tc>
          <w:tcPr>
            <w:tcW w:w="3115" w:type="dxa"/>
            <w:vAlign w:val="center"/>
          </w:tcPr>
          <w:p w14:paraId="71907FEF" w14:textId="57D50AFD" w:rsidR="000E2F72" w:rsidRDefault="00494CC9" w:rsidP="00095735">
            <w:pPr>
              <w:jc w:val="center"/>
            </w:pPr>
            <w:r>
              <w:t>4</w:t>
            </w:r>
            <w:r w:rsidR="008565DC">
              <w:t>,</w:t>
            </w:r>
            <w:r>
              <w:t>28</w:t>
            </w:r>
            <w:r w:rsidR="008565DC">
              <w:t>%</w:t>
            </w:r>
          </w:p>
        </w:tc>
      </w:tr>
    </w:tbl>
    <w:p w14:paraId="3559BD9A" w14:textId="77777777" w:rsidR="007C2C00" w:rsidRDefault="007C2C00" w:rsidP="0072734E">
      <w:pPr>
        <w:ind w:firstLine="708"/>
      </w:pPr>
    </w:p>
    <w:p w14:paraId="6E042011" w14:textId="534F4195" w:rsidR="007C4FE9" w:rsidRDefault="00494CC9" w:rsidP="00A30FC5">
      <w:pPr>
        <w:spacing w:line="360" w:lineRule="auto"/>
        <w:ind w:firstLine="708"/>
        <w:jc w:val="both"/>
      </w:pPr>
      <w:r>
        <w:t xml:space="preserve">Как упоминалось ранее, </w:t>
      </w:r>
      <w:r>
        <w:rPr>
          <w:lang w:val="en-US"/>
        </w:rPr>
        <w:t>DEA</w:t>
      </w:r>
      <w:r w:rsidRPr="00494CC9">
        <w:t xml:space="preserve"> </w:t>
      </w:r>
      <w:r>
        <w:t>определяет относительную техническую эффективность</w:t>
      </w:r>
      <w:r w:rsidR="009C3A4A">
        <w:t>, а не абсолютную</w:t>
      </w:r>
      <w:r>
        <w:t xml:space="preserve">. В нашем случае можно увидеть, что по модели </w:t>
      </w:r>
      <w:r>
        <w:rPr>
          <w:lang w:val="en-US"/>
        </w:rPr>
        <w:t>CCR</w:t>
      </w:r>
      <w:r w:rsidRPr="00494CC9">
        <w:t xml:space="preserve"> </w:t>
      </w:r>
      <w:r>
        <w:t xml:space="preserve">российские предприятия являются не эффективными, так как они имеют небольшой грузооборот. Однако, из результатов, показанных в таблице 5, видно, что в 2018 году почти у всех организаций немного повысился уровень эффективности. Это может быть связано с увеличением </w:t>
      </w:r>
      <w:r w:rsidR="00684B93">
        <w:t>объема грузоперевозок в результате проведения Чемпионата Мира по футболу в России в этот год.</w:t>
      </w:r>
    </w:p>
    <w:p w14:paraId="5572B7EB" w14:textId="77777777" w:rsidR="00562928" w:rsidRPr="00562928" w:rsidRDefault="00B63D56" w:rsidP="00562928">
      <w:pPr>
        <w:ind w:firstLine="708"/>
        <w:jc w:val="right"/>
        <w:rPr>
          <w:i/>
          <w:iCs/>
        </w:rPr>
      </w:pPr>
      <w:r w:rsidRPr="00562928">
        <w:rPr>
          <w:i/>
          <w:iCs/>
        </w:rPr>
        <w:t>Таблица 6</w:t>
      </w:r>
    </w:p>
    <w:p w14:paraId="2FADD3BF" w14:textId="41C59F07" w:rsidR="00B63D56" w:rsidRPr="00B63D56" w:rsidRDefault="00B63D56" w:rsidP="00E7402B">
      <w:pPr>
        <w:ind w:firstLine="708"/>
        <w:jc w:val="center"/>
        <w:rPr>
          <w:b/>
          <w:bCs/>
        </w:rPr>
      </w:pPr>
      <w:r w:rsidRPr="00B63D56">
        <w:rPr>
          <w:b/>
          <w:bCs/>
        </w:rPr>
        <w:t>Сгруппированные грузовые терминалы относительно грузооборота.</w:t>
      </w:r>
    </w:p>
    <w:tbl>
      <w:tblPr>
        <w:tblStyle w:val="ab"/>
        <w:tblW w:w="0" w:type="auto"/>
        <w:tblLook w:val="04A0" w:firstRow="1" w:lastRow="0" w:firstColumn="1" w:lastColumn="0" w:noHBand="0" w:noVBand="1"/>
      </w:tblPr>
      <w:tblGrid>
        <w:gridCol w:w="1695"/>
        <w:gridCol w:w="1276"/>
        <w:gridCol w:w="1800"/>
        <w:gridCol w:w="1887"/>
        <w:gridCol w:w="2687"/>
      </w:tblGrid>
      <w:tr w:rsidR="008D4B11" w14:paraId="68C2B4B2" w14:textId="77777777" w:rsidTr="00DE5C5C">
        <w:tc>
          <w:tcPr>
            <w:tcW w:w="1695" w:type="dxa"/>
            <w:vAlign w:val="center"/>
          </w:tcPr>
          <w:p w14:paraId="0B81A6CE" w14:textId="3237890E" w:rsidR="008D4B11" w:rsidRDefault="008D4B11" w:rsidP="00DE5C5C">
            <w:pPr>
              <w:jc w:val="center"/>
            </w:pPr>
            <w:r>
              <w:t xml:space="preserve">Грузооборот, </w:t>
            </w:r>
            <w:r w:rsidR="00DE5C5C">
              <w:t xml:space="preserve">тыс. </w:t>
            </w:r>
            <w:r>
              <w:t>тонн</w:t>
            </w:r>
          </w:p>
        </w:tc>
        <w:tc>
          <w:tcPr>
            <w:tcW w:w="1276" w:type="dxa"/>
            <w:vAlign w:val="center"/>
          </w:tcPr>
          <w:p w14:paraId="07E8E75C" w14:textId="0BB01779" w:rsidR="008D4B11" w:rsidRDefault="008D4B11" w:rsidP="00DE5C5C">
            <w:pPr>
              <w:jc w:val="center"/>
            </w:pPr>
            <w:r>
              <w:t>Персонал, чел</w:t>
            </w:r>
          </w:p>
        </w:tc>
        <w:tc>
          <w:tcPr>
            <w:tcW w:w="1800" w:type="dxa"/>
            <w:vAlign w:val="center"/>
          </w:tcPr>
          <w:p w14:paraId="0D006295" w14:textId="30A6C9AF" w:rsidR="008D4B11" w:rsidRDefault="008D4B11" w:rsidP="00DE5C5C">
            <w:pPr>
              <w:jc w:val="center"/>
            </w:pPr>
            <w:r>
              <w:t>Уровень автоматизации, %</w:t>
            </w:r>
          </w:p>
        </w:tc>
        <w:tc>
          <w:tcPr>
            <w:tcW w:w="1887" w:type="dxa"/>
            <w:vAlign w:val="center"/>
          </w:tcPr>
          <w:p w14:paraId="62D29D68" w14:textId="458B9E52" w:rsidR="008D4B11" w:rsidRDefault="008D4B11" w:rsidP="00DE5C5C">
            <w:pPr>
              <w:jc w:val="center"/>
            </w:pPr>
            <w:r>
              <w:t xml:space="preserve">Площадь, </w:t>
            </w:r>
            <w:proofErr w:type="spellStart"/>
            <w:r>
              <w:t>кв.м</w:t>
            </w:r>
            <w:proofErr w:type="spellEnd"/>
            <w:r>
              <w:t>.</w:t>
            </w:r>
          </w:p>
        </w:tc>
        <w:tc>
          <w:tcPr>
            <w:tcW w:w="2687" w:type="dxa"/>
            <w:vAlign w:val="center"/>
          </w:tcPr>
          <w:p w14:paraId="44ED9039" w14:textId="7A6373F3" w:rsidR="008D4B11" w:rsidRDefault="008D4B11" w:rsidP="00DE5C5C">
            <w:pPr>
              <w:jc w:val="center"/>
            </w:pPr>
            <w:r>
              <w:t>ГТ аэропортов</w:t>
            </w:r>
          </w:p>
        </w:tc>
      </w:tr>
      <w:tr w:rsidR="008D4B11" w14:paraId="6C6DEA3A" w14:textId="77777777" w:rsidTr="00DE5C5C">
        <w:tc>
          <w:tcPr>
            <w:tcW w:w="1695" w:type="dxa"/>
            <w:vAlign w:val="center"/>
          </w:tcPr>
          <w:p w14:paraId="109AF047" w14:textId="2C36A34D" w:rsidR="008D4B11" w:rsidRPr="008D4B11" w:rsidRDefault="008D4B11" w:rsidP="00DE5C5C">
            <w:pPr>
              <w:jc w:val="center"/>
              <w:rPr>
                <w:lang w:val="en-GB"/>
              </w:rPr>
            </w:pPr>
            <w:r>
              <w:t>100</w:t>
            </w:r>
            <w:r w:rsidR="00DE5C5C">
              <w:rPr>
                <w:lang w:val="en-GB"/>
              </w:rPr>
              <w:t xml:space="preserve"> </w:t>
            </w:r>
            <w:r>
              <w:rPr>
                <w:lang w:val="en-GB"/>
              </w:rPr>
              <w:t>&lt;</w:t>
            </w:r>
          </w:p>
        </w:tc>
        <w:tc>
          <w:tcPr>
            <w:tcW w:w="1276" w:type="dxa"/>
            <w:vAlign w:val="center"/>
          </w:tcPr>
          <w:p w14:paraId="23007E94" w14:textId="434423AA" w:rsidR="008D4B11" w:rsidRPr="00DE5C5C" w:rsidRDefault="00DE5C5C" w:rsidP="00DE5C5C">
            <w:pPr>
              <w:jc w:val="center"/>
              <w:rPr>
                <w:lang w:val="en-GB"/>
              </w:rPr>
            </w:pPr>
            <w:r>
              <w:rPr>
                <w:lang w:val="en-GB"/>
              </w:rPr>
              <w:t xml:space="preserve">15 – 46 </w:t>
            </w:r>
          </w:p>
        </w:tc>
        <w:tc>
          <w:tcPr>
            <w:tcW w:w="1800" w:type="dxa"/>
            <w:vAlign w:val="center"/>
          </w:tcPr>
          <w:p w14:paraId="6504C2BD" w14:textId="304AEB77" w:rsidR="008D4B11" w:rsidRPr="00DE5C5C" w:rsidRDefault="00DE5C5C" w:rsidP="00DE5C5C">
            <w:pPr>
              <w:jc w:val="center"/>
              <w:rPr>
                <w:lang w:val="en-GB"/>
              </w:rPr>
            </w:pPr>
            <w:r>
              <w:rPr>
                <w:lang w:val="en-GB"/>
              </w:rPr>
              <w:t xml:space="preserve">20 – 30 </w:t>
            </w:r>
          </w:p>
        </w:tc>
        <w:tc>
          <w:tcPr>
            <w:tcW w:w="1887" w:type="dxa"/>
            <w:vAlign w:val="center"/>
          </w:tcPr>
          <w:p w14:paraId="02AFB7BD" w14:textId="6CF94ACC" w:rsidR="008D4B11" w:rsidRPr="00DE5C5C" w:rsidRDefault="00DE5C5C" w:rsidP="00DE5C5C">
            <w:pPr>
              <w:jc w:val="center"/>
              <w:rPr>
                <w:lang w:val="en-GB"/>
              </w:rPr>
            </w:pPr>
            <w:r>
              <w:rPr>
                <w:lang w:val="en-GB"/>
              </w:rPr>
              <w:t>30 000&lt;</w:t>
            </w:r>
          </w:p>
        </w:tc>
        <w:tc>
          <w:tcPr>
            <w:tcW w:w="2687" w:type="dxa"/>
            <w:vAlign w:val="center"/>
          </w:tcPr>
          <w:p w14:paraId="2A28706E" w14:textId="5F3ED7D4" w:rsidR="008D4B11" w:rsidRPr="00B63D56" w:rsidRDefault="00B63D56" w:rsidP="00DE5C5C">
            <w:pPr>
              <w:jc w:val="center"/>
            </w:pPr>
            <w:r>
              <w:t>Калининград, Сочи, Таллин, Новосибирск, Екатеринбург, Владивосток, Рига, Санкт-Петербург, Москва (</w:t>
            </w:r>
            <w:proofErr w:type="spellStart"/>
            <w:r>
              <w:t>внуково</w:t>
            </w:r>
            <w:proofErr w:type="spellEnd"/>
            <w:r>
              <w:t>)</w:t>
            </w:r>
          </w:p>
        </w:tc>
      </w:tr>
      <w:tr w:rsidR="008D4B11" w14:paraId="72380412" w14:textId="77777777" w:rsidTr="00DE5C5C">
        <w:tc>
          <w:tcPr>
            <w:tcW w:w="1695" w:type="dxa"/>
            <w:vAlign w:val="center"/>
          </w:tcPr>
          <w:p w14:paraId="4FBFA1BD" w14:textId="69EEAF3A" w:rsidR="008D4B11" w:rsidRPr="008D4B11" w:rsidRDefault="00DE5C5C" w:rsidP="00DE5C5C">
            <w:pPr>
              <w:jc w:val="center"/>
              <w:rPr>
                <w:lang w:val="en-GB"/>
              </w:rPr>
            </w:pPr>
            <w:r>
              <w:rPr>
                <w:lang w:val="en-GB"/>
              </w:rPr>
              <w:lastRenderedPageBreak/>
              <w:t xml:space="preserve">100 – 500 </w:t>
            </w:r>
          </w:p>
        </w:tc>
        <w:tc>
          <w:tcPr>
            <w:tcW w:w="1276" w:type="dxa"/>
            <w:vAlign w:val="center"/>
          </w:tcPr>
          <w:p w14:paraId="05ACB471" w14:textId="76969D56" w:rsidR="008D4B11" w:rsidRPr="00DE5C5C" w:rsidRDefault="00DE5C5C" w:rsidP="00DE5C5C">
            <w:pPr>
              <w:jc w:val="center"/>
              <w:rPr>
                <w:lang w:val="en-GB"/>
              </w:rPr>
            </w:pPr>
            <w:r>
              <w:rPr>
                <w:lang w:val="en-GB"/>
              </w:rPr>
              <w:t xml:space="preserve">33 – 181 </w:t>
            </w:r>
          </w:p>
        </w:tc>
        <w:tc>
          <w:tcPr>
            <w:tcW w:w="1800" w:type="dxa"/>
            <w:vAlign w:val="center"/>
          </w:tcPr>
          <w:p w14:paraId="4D93124A" w14:textId="28D4064A" w:rsidR="008D4B11" w:rsidRPr="00DE5C5C" w:rsidRDefault="00DE5C5C" w:rsidP="00DE5C5C">
            <w:pPr>
              <w:jc w:val="center"/>
              <w:rPr>
                <w:lang w:val="en-GB"/>
              </w:rPr>
            </w:pPr>
            <w:r>
              <w:rPr>
                <w:lang w:val="en-GB"/>
              </w:rPr>
              <w:t xml:space="preserve">35 – 70 </w:t>
            </w:r>
          </w:p>
        </w:tc>
        <w:tc>
          <w:tcPr>
            <w:tcW w:w="1887" w:type="dxa"/>
            <w:vAlign w:val="center"/>
          </w:tcPr>
          <w:p w14:paraId="1E31866A" w14:textId="5A3CB1AB" w:rsidR="008D4B11" w:rsidRPr="00DE5C5C" w:rsidRDefault="00DE5C5C" w:rsidP="00DE5C5C">
            <w:pPr>
              <w:jc w:val="center"/>
              <w:rPr>
                <w:lang w:val="en-GB"/>
              </w:rPr>
            </w:pPr>
            <w:r>
              <w:rPr>
                <w:lang w:val="en-GB"/>
              </w:rPr>
              <w:t>30 000 – 60 000</w:t>
            </w:r>
          </w:p>
        </w:tc>
        <w:tc>
          <w:tcPr>
            <w:tcW w:w="2687" w:type="dxa"/>
            <w:vAlign w:val="center"/>
          </w:tcPr>
          <w:p w14:paraId="6CFE48B4" w14:textId="175690DC" w:rsidR="008D4B11" w:rsidRDefault="00B63D56" w:rsidP="00DE5C5C">
            <w:pPr>
              <w:jc w:val="center"/>
            </w:pPr>
            <w:r>
              <w:t xml:space="preserve">Москва (Домодедово), Москва (Шереметьево), Дублин, Будапешт, Хельсинки, Стокгольм, Осло, Копенгаген </w:t>
            </w:r>
          </w:p>
        </w:tc>
      </w:tr>
      <w:tr w:rsidR="008D4B11" w14:paraId="63A92DA8" w14:textId="77777777" w:rsidTr="00DE5C5C">
        <w:tc>
          <w:tcPr>
            <w:tcW w:w="1695" w:type="dxa"/>
            <w:vAlign w:val="center"/>
          </w:tcPr>
          <w:p w14:paraId="6A0108EB" w14:textId="3CEED6B9" w:rsidR="008D4B11" w:rsidRPr="00DE5C5C" w:rsidRDefault="00DE5C5C" w:rsidP="00DE5C5C">
            <w:pPr>
              <w:jc w:val="center"/>
              <w:rPr>
                <w:lang w:val="en-GB"/>
              </w:rPr>
            </w:pPr>
            <w:r>
              <w:rPr>
                <w:lang w:val="en-GB"/>
              </w:rPr>
              <w:t>500 – 2 000</w:t>
            </w:r>
          </w:p>
        </w:tc>
        <w:tc>
          <w:tcPr>
            <w:tcW w:w="1276" w:type="dxa"/>
            <w:vAlign w:val="center"/>
          </w:tcPr>
          <w:p w14:paraId="44C00C3E" w14:textId="2F64523D" w:rsidR="008D4B11" w:rsidRPr="00DE5C5C" w:rsidRDefault="00DE5C5C" w:rsidP="00DE5C5C">
            <w:pPr>
              <w:jc w:val="center"/>
              <w:rPr>
                <w:lang w:val="en-GB"/>
              </w:rPr>
            </w:pPr>
            <w:r>
              <w:rPr>
                <w:lang w:val="en-GB"/>
              </w:rPr>
              <w:t xml:space="preserve">77 – 198 </w:t>
            </w:r>
          </w:p>
        </w:tc>
        <w:tc>
          <w:tcPr>
            <w:tcW w:w="1800" w:type="dxa"/>
            <w:vAlign w:val="center"/>
          </w:tcPr>
          <w:p w14:paraId="16A27D71" w14:textId="3B49D27A" w:rsidR="008D4B11" w:rsidRPr="00DE5C5C" w:rsidRDefault="00DE5C5C" w:rsidP="00DE5C5C">
            <w:pPr>
              <w:jc w:val="center"/>
              <w:rPr>
                <w:lang w:val="en-GB"/>
              </w:rPr>
            </w:pPr>
            <w:r>
              <w:rPr>
                <w:lang w:val="en-GB"/>
              </w:rPr>
              <w:t xml:space="preserve">60 – 75 </w:t>
            </w:r>
          </w:p>
        </w:tc>
        <w:tc>
          <w:tcPr>
            <w:tcW w:w="1887" w:type="dxa"/>
            <w:vAlign w:val="center"/>
          </w:tcPr>
          <w:p w14:paraId="72B3267F" w14:textId="6578190B" w:rsidR="008D4B11" w:rsidRPr="00DE5C5C" w:rsidRDefault="00DE5C5C" w:rsidP="00DE5C5C">
            <w:pPr>
              <w:jc w:val="center"/>
              <w:rPr>
                <w:lang w:val="en-GB"/>
              </w:rPr>
            </w:pPr>
            <w:r>
              <w:rPr>
                <w:lang w:val="en-GB"/>
              </w:rPr>
              <w:t>60 000 – 95 000</w:t>
            </w:r>
          </w:p>
        </w:tc>
        <w:tc>
          <w:tcPr>
            <w:tcW w:w="2687" w:type="dxa"/>
            <w:vAlign w:val="center"/>
          </w:tcPr>
          <w:p w14:paraId="5DD8DD28" w14:textId="2757661F" w:rsidR="008D4B11" w:rsidRDefault="00B63D56" w:rsidP="00DE5C5C">
            <w:pPr>
              <w:jc w:val="center"/>
            </w:pPr>
            <w:r>
              <w:t>Лейпциг, Амстердам, Гуанчжоу, Лондон</w:t>
            </w:r>
          </w:p>
        </w:tc>
      </w:tr>
      <w:tr w:rsidR="008D4B11" w14:paraId="3966E40F" w14:textId="77777777" w:rsidTr="00DE5C5C">
        <w:tc>
          <w:tcPr>
            <w:tcW w:w="1695" w:type="dxa"/>
            <w:vAlign w:val="center"/>
          </w:tcPr>
          <w:p w14:paraId="6C4975F9" w14:textId="4359C1E8" w:rsidR="008D4B11" w:rsidRPr="00DE5C5C" w:rsidRDefault="00DE5C5C" w:rsidP="00DE5C5C">
            <w:pPr>
              <w:pStyle w:val="a0"/>
              <w:rPr>
                <w:lang w:val="en-GB"/>
              </w:rPr>
            </w:pPr>
            <w:r>
              <w:rPr>
                <w:lang w:val="en-GB"/>
              </w:rPr>
              <w:t>&gt;2 000</w:t>
            </w:r>
          </w:p>
        </w:tc>
        <w:tc>
          <w:tcPr>
            <w:tcW w:w="1276" w:type="dxa"/>
            <w:vAlign w:val="center"/>
          </w:tcPr>
          <w:p w14:paraId="593FB988" w14:textId="6888229A" w:rsidR="008D4B11" w:rsidRPr="00DE5C5C" w:rsidRDefault="00DE5C5C" w:rsidP="00DE5C5C">
            <w:pPr>
              <w:jc w:val="center"/>
              <w:rPr>
                <w:lang w:val="en-GB"/>
              </w:rPr>
            </w:pPr>
            <w:r>
              <w:rPr>
                <w:lang w:val="en-GB"/>
              </w:rPr>
              <w:t xml:space="preserve">125 – 471 </w:t>
            </w:r>
          </w:p>
        </w:tc>
        <w:tc>
          <w:tcPr>
            <w:tcW w:w="1800" w:type="dxa"/>
            <w:vAlign w:val="center"/>
          </w:tcPr>
          <w:p w14:paraId="7CBD7BC8" w14:textId="6B752103" w:rsidR="008D4B11" w:rsidRPr="00DE5C5C" w:rsidRDefault="00DE5C5C" w:rsidP="00DE5C5C">
            <w:pPr>
              <w:jc w:val="center"/>
              <w:rPr>
                <w:lang w:val="en-GB"/>
              </w:rPr>
            </w:pPr>
            <w:r>
              <w:rPr>
                <w:lang w:val="en-GB"/>
              </w:rPr>
              <w:t xml:space="preserve">50 – 75 </w:t>
            </w:r>
          </w:p>
        </w:tc>
        <w:tc>
          <w:tcPr>
            <w:tcW w:w="1887" w:type="dxa"/>
            <w:vAlign w:val="center"/>
          </w:tcPr>
          <w:p w14:paraId="0C429EA5" w14:textId="66139FDC" w:rsidR="008D4B11" w:rsidRPr="00DE5C5C" w:rsidRDefault="00DE5C5C" w:rsidP="00DE5C5C">
            <w:pPr>
              <w:pStyle w:val="a0"/>
              <w:rPr>
                <w:lang w:val="en-GB"/>
              </w:rPr>
            </w:pPr>
            <w:r>
              <w:rPr>
                <w:lang w:val="en-GB"/>
              </w:rPr>
              <w:t>&gt;95 000</w:t>
            </w:r>
          </w:p>
        </w:tc>
        <w:tc>
          <w:tcPr>
            <w:tcW w:w="2687" w:type="dxa"/>
            <w:vAlign w:val="center"/>
          </w:tcPr>
          <w:p w14:paraId="72CCE47F" w14:textId="41A35507" w:rsidR="008D4B11" w:rsidRDefault="00B63D56" w:rsidP="00DE5C5C">
            <w:pPr>
              <w:jc w:val="center"/>
            </w:pPr>
            <w:r>
              <w:t xml:space="preserve">Пекин, Париж, Сингапур, Франкфурт, Токио, Дубай, Шанхай, Мемфис, Гонг </w:t>
            </w:r>
            <w:proofErr w:type="spellStart"/>
            <w:r>
              <w:t>Конг</w:t>
            </w:r>
            <w:proofErr w:type="spellEnd"/>
          </w:p>
        </w:tc>
      </w:tr>
    </w:tbl>
    <w:p w14:paraId="16227241" w14:textId="07370434" w:rsidR="008D4B11" w:rsidRDefault="008D4B11" w:rsidP="00A30FC5">
      <w:pPr>
        <w:spacing w:line="360" w:lineRule="auto"/>
        <w:ind w:firstLine="708"/>
        <w:jc w:val="both"/>
      </w:pPr>
    </w:p>
    <w:p w14:paraId="64A8ED0B" w14:textId="33517031" w:rsidR="00B63D56" w:rsidRDefault="00E7402B" w:rsidP="00A30FC5">
      <w:pPr>
        <w:spacing w:line="360" w:lineRule="auto"/>
        <w:ind w:firstLine="708"/>
        <w:jc w:val="both"/>
      </w:pPr>
      <w:r>
        <w:t>Сгруппировав грузовые терминалы аэропортов</w:t>
      </w:r>
      <w:r w:rsidR="009C3A4A">
        <w:t xml:space="preserve"> по объему грузооборота</w:t>
      </w:r>
      <w:r>
        <w:t xml:space="preserve"> в таблице 6, можно сделать вывод о том, что по модели </w:t>
      </w:r>
      <w:r>
        <w:rPr>
          <w:lang w:val="en-GB"/>
        </w:rPr>
        <w:t>CCR</w:t>
      </w:r>
      <w:r w:rsidRPr="00E7402B">
        <w:t xml:space="preserve"> </w:t>
      </w:r>
      <w:r>
        <w:t>эффективными или близкими к эффективным предприятиями являются те, кото</w:t>
      </w:r>
      <w:r w:rsidR="009C3A4A">
        <w:t>рые имеют наибольший грузопоток</w:t>
      </w:r>
      <w:r>
        <w:t xml:space="preserve">, а также объекты с наибольшими показателями инфраструктурных параметров, а именно организации, имеющие в распоряжении самые большие площади сооружений и высокий уровень автоматизации, такие как аэропорты Пекина, Мемфиса, Франкфурта, Гонг Конга, Сингапура, Шанхая, Дубай и Парижа. Эти предприятия также имеют большое количество рабочей силы, однако, это не </w:t>
      </w:r>
      <w:r w:rsidR="00622CFE">
        <w:t>понижает уровень их эффективности относительно других компаний.</w:t>
      </w:r>
    </w:p>
    <w:p w14:paraId="4DD47967" w14:textId="388A2CD6" w:rsidR="00E7402B" w:rsidRPr="00E7402B" w:rsidRDefault="00622CFE" w:rsidP="001E72B7">
      <w:pPr>
        <w:spacing w:line="360" w:lineRule="auto"/>
        <w:ind w:firstLine="708"/>
        <w:jc w:val="both"/>
      </w:pPr>
      <w:r>
        <w:t xml:space="preserve">С другой стороны находятся грузовые терминалы аэропортов таких городов, как Калининград, Сочи, Таллин, Рига, Новосибирск, Санкт-Петербург и другие (см. таблицу 6). Данные предприятия располагают наименьшими производственными и инфраструктурными мощностями при имеющемся грузообороте. Все эти организации, с низким уровнем автоматизации бизнеса, относительно небольшими площадями сооружений и незначительным объемом обрабатываемого груза, в модели с постоянной отдачей от масштаба являются самыми неэффективными относительно других грузовых терминалов. Итак, можно сделать вывод о том, что на показатель технической эффективности в </w:t>
      </w:r>
      <w:r>
        <w:rPr>
          <w:lang w:val="en-GB"/>
        </w:rPr>
        <w:t>CCR</w:t>
      </w:r>
      <w:r w:rsidRPr="00622CFE">
        <w:t xml:space="preserve"> </w:t>
      </w:r>
      <w:r>
        <w:t>влияет размер</w:t>
      </w:r>
      <w:r w:rsidR="001E72B7">
        <w:t xml:space="preserve"> компании, уровень ее автоматизации и грузооборот, чем выше значение, тем выше уровень эффективности организации.</w:t>
      </w:r>
    </w:p>
    <w:p w14:paraId="441181BC" w14:textId="77777777" w:rsidR="00A30FC5" w:rsidRDefault="007C4FE9" w:rsidP="00A30FC5">
      <w:pPr>
        <w:spacing w:line="360" w:lineRule="auto"/>
        <w:ind w:firstLine="708"/>
        <w:jc w:val="both"/>
      </w:pPr>
      <w:r>
        <w:t xml:space="preserve">Методология анализа свертки данных позволяет определить </w:t>
      </w:r>
      <w:proofErr w:type="spellStart"/>
      <w:r>
        <w:t>референтные</w:t>
      </w:r>
      <w:proofErr w:type="spellEnd"/>
      <w:r>
        <w:t xml:space="preserve"> (эталонные) фирмы для неэффективных компаний для того, чтобы они могли повысить производительность за счет принятия практики функционирования эффективных организаций. Например, для грузовых терминалов Шереметьево и Домодедово </w:t>
      </w:r>
      <w:proofErr w:type="spellStart"/>
      <w:r>
        <w:t>бенчмарком</w:t>
      </w:r>
      <w:proofErr w:type="spellEnd"/>
      <w:r>
        <w:t xml:space="preserve"> является аэропорт Мемфиса, так как эти предприятия имеют </w:t>
      </w:r>
      <w:r w:rsidR="0026399D">
        <w:t>похожие инфраструктурные характеристики с американской компанией. В случае с остальными российскими терминалами, эталонным предприятием является аэропорт Франкфурта</w:t>
      </w:r>
      <w:r w:rsidR="00A30FC5">
        <w:t>.</w:t>
      </w:r>
    </w:p>
    <w:p w14:paraId="10E9195A" w14:textId="50F834E6" w:rsidR="00A30FC5" w:rsidRPr="00E844D9" w:rsidRDefault="0021738D" w:rsidP="00A30FC5">
      <w:pPr>
        <w:spacing w:line="360" w:lineRule="auto"/>
        <w:ind w:firstLine="708"/>
        <w:jc w:val="both"/>
      </w:pPr>
      <w:r>
        <w:lastRenderedPageBreak/>
        <w:t xml:space="preserve">Стоит сказать, что ситуация, </w:t>
      </w:r>
      <w:r w:rsidR="00E844D9">
        <w:t xml:space="preserve">при которой получаемый результат компании пропорционально увеличивается, либо уменьшается при изменении затрачиваемых ею ресурсов, практически не наблюдается в бизнесе. При увеличении затрат компании стремятся увеличить производительность. Отсюда можно сделать вывод о том, что результаты анализа эффективности по модели </w:t>
      </w:r>
      <w:r w:rsidR="00E844D9">
        <w:rPr>
          <w:lang w:val="en-US"/>
        </w:rPr>
        <w:t>CCR</w:t>
      </w:r>
      <w:r w:rsidR="00E844D9">
        <w:t xml:space="preserve"> являются не релевантными к реальной работе бизнесов, однако анализ результатов данного метода будет целесообразен для корректного определения эффективных грузовых терминалов.</w:t>
      </w:r>
    </w:p>
    <w:p w14:paraId="2CEE2FD9" w14:textId="1196C7C8" w:rsidR="00494CC9" w:rsidRDefault="0026399D" w:rsidP="00095735">
      <w:pPr>
        <w:spacing w:line="360" w:lineRule="auto"/>
        <w:ind w:firstLine="708"/>
        <w:jc w:val="both"/>
      </w:pPr>
      <w:r>
        <w:t xml:space="preserve"> </w:t>
      </w:r>
      <w:r w:rsidR="00E844D9">
        <w:t xml:space="preserve">Далее рассмотрим </w:t>
      </w:r>
      <w:r w:rsidR="00BF62DE">
        <w:t xml:space="preserve">результаты технической эффективности, полученных в результате проведения вычислений по модели </w:t>
      </w:r>
      <w:r w:rsidR="00BF62DE">
        <w:rPr>
          <w:lang w:val="en-US"/>
        </w:rPr>
        <w:t>BCC</w:t>
      </w:r>
      <w:r w:rsidR="00BF62DE" w:rsidRPr="00BF62DE">
        <w:t>, предполагающу</w:t>
      </w:r>
      <w:r w:rsidR="00BF62DE">
        <w:t>ю переменную отдачу от масштаба.</w:t>
      </w:r>
    </w:p>
    <w:p w14:paraId="37D1C7CC" w14:textId="77777777" w:rsidR="00BF62DE" w:rsidRPr="00095735" w:rsidRDefault="00BF62DE" w:rsidP="00494CC9">
      <w:pPr>
        <w:ind w:firstLine="708"/>
        <w:jc w:val="both"/>
      </w:pPr>
    </w:p>
    <w:p w14:paraId="2152A5FF" w14:textId="77777777" w:rsidR="000D79DD" w:rsidRPr="000D79DD" w:rsidRDefault="00733FEC" w:rsidP="000D79DD">
      <w:pPr>
        <w:spacing w:line="360" w:lineRule="auto"/>
        <w:ind w:firstLine="708"/>
        <w:jc w:val="right"/>
        <w:rPr>
          <w:bCs/>
          <w:i/>
          <w:iCs/>
        </w:rPr>
      </w:pPr>
      <w:r w:rsidRPr="000D79DD">
        <w:rPr>
          <w:bCs/>
          <w:i/>
          <w:iCs/>
        </w:rPr>
        <w:t>Таблица 7</w:t>
      </w:r>
    </w:p>
    <w:p w14:paraId="2C6AF8C2" w14:textId="4E154707" w:rsidR="00BF62DE" w:rsidRPr="00F67DB7" w:rsidRDefault="00BF62DE" w:rsidP="00BF62DE">
      <w:pPr>
        <w:spacing w:line="360" w:lineRule="auto"/>
        <w:ind w:firstLine="708"/>
        <w:jc w:val="center"/>
        <w:rPr>
          <w:b/>
        </w:rPr>
      </w:pPr>
      <w:r w:rsidRPr="00F67DB7">
        <w:rPr>
          <w:b/>
        </w:rPr>
        <w:t>Результаты технической эффективности по модел</w:t>
      </w:r>
      <w:r>
        <w:rPr>
          <w:b/>
        </w:rPr>
        <w:t xml:space="preserve">и </w:t>
      </w:r>
      <w:r>
        <w:rPr>
          <w:b/>
          <w:lang w:val="en-US"/>
        </w:rPr>
        <w:t>BCC</w:t>
      </w:r>
      <w:r w:rsidRPr="00F67DB7">
        <w:rPr>
          <w:b/>
        </w:rPr>
        <w:t xml:space="preserve"> по данным за 2016-2018 гг.</w:t>
      </w:r>
    </w:p>
    <w:tbl>
      <w:tblPr>
        <w:tblStyle w:val="ab"/>
        <w:tblW w:w="0" w:type="auto"/>
        <w:tblLook w:val="04A0" w:firstRow="1" w:lastRow="0" w:firstColumn="1" w:lastColumn="0" w:noHBand="0" w:noVBand="1"/>
      </w:tblPr>
      <w:tblGrid>
        <w:gridCol w:w="814"/>
        <w:gridCol w:w="1610"/>
        <w:gridCol w:w="1845"/>
        <w:gridCol w:w="1874"/>
        <w:gridCol w:w="3202"/>
      </w:tblGrid>
      <w:tr w:rsidR="00BF62DE" w:rsidRPr="00F67DB7" w14:paraId="29FC3EE0" w14:textId="77777777" w:rsidTr="00D67FF4">
        <w:tc>
          <w:tcPr>
            <w:tcW w:w="814" w:type="dxa"/>
            <w:vAlign w:val="center"/>
          </w:tcPr>
          <w:p w14:paraId="1ED5FACD" w14:textId="77777777" w:rsidR="00BF62DE" w:rsidRPr="00F67DB7" w:rsidRDefault="00BF62DE" w:rsidP="00944BB5">
            <w:pPr>
              <w:jc w:val="center"/>
            </w:pPr>
            <w:r>
              <w:t>Год</w:t>
            </w:r>
          </w:p>
        </w:tc>
        <w:tc>
          <w:tcPr>
            <w:tcW w:w="1610" w:type="dxa"/>
            <w:vAlign w:val="center"/>
          </w:tcPr>
          <w:p w14:paraId="12035986" w14:textId="77777777" w:rsidR="00BF62DE" w:rsidRPr="00F67DB7" w:rsidRDefault="00BF62DE" w:rsidP="00944BB5">
            <w:pPr>
              <w:jc w:val="center"/>
            </w:pPr>
            <w:r>
              <w:t>Число эффективных ГТ</w:t>
            </w:r>
          </w:p>
        </w:tc>
        <w:tc>
          <w:tcPr>
            <w:tcW w:w="1845" w:type="dxa"/>
            <w:vAlign w:val="center"/>
          </w:tcPr>
          <w:p w14:paraId="258E355C" w14:textId="77777777" w:rsidR="00BF62DE" w:rsidRPr="00F67DB7" w:rsidRDefault="00BF62DE" w:rsidP="00944BB5">
            <w:pPr>
              <w:jc w:val="center"/>
            </w:pPr>
            <w:r>
              <w:t>Число неэффективных ГТ</w:t>
            </w:r>
          </w:p>
        </w:tc>
        <w:tc>
          <w:tcPr>
            <w:tcW w:w="1874" w:type="dxa"/>
            <w:vAlign w:val="center"/>
          </w:tcPr>
          <w:p w14:paraId="5BA1CF6E" w14:textId="77777777" w:rsidR="00BF62DE" w:rsidRPr="00F67DB7" w:rsidRDefault="00BF62DE" w:rsidP="00944BB5">
            <w:pPr>
              <w:jc w:val="center"/>
            </w:pPr>
            <w:r>
              <w:t>Среднее значение эффективности</w:t>
            </w:r>
          </w:p>
        </w:tc>
        <w:tc>
          <w:tcPr>
            <w:tcW w:w="3202" w:type="dxa"/>
            <w:vAlign w:val="center"/>
          </w:tcPr>
          <w:p w14:paraId="699F93F6" w14:textId="77777777" w:rsidR="00BF62DE" w:rsidRPr="00F67DB7" w:rsidRDefault="00BF62DE" w:rsidP="00944BB5">
            <w:pPr>
              <w:jc w:val="center"/>
            </w:pPr>
            <w:r>
              <w:t>Эффективные ГТ</w:t>
            </w:r>
          </w:p>
        </w:tc>
      </w:tr>
      <w:tr w:rsidR="00BF62DE" w:rsidRPr="00F67DB7" w14:paraId="2ADD4EEB" w14:textId="77777777" w:rsidTr="00D67FF4">
        <w:tc>
          <w:tcPr>
            <w:tcW w:w="814" w:type="dxa"/>
            <w:vAlign w:val="center"/>
          </w:tcPr>
          <w:p w14:paraId="4D04F08A" w14:textId="77777777" w:rsidR="00BF62DE" w:rsidRPr="00F67DB7" w:rsidRDefault="00BF62DE" w:rsidP="00944BB5">
            <w:pPr>
              <w:jc w:val="center"/>
            </w:pPr>
            <w:r>
              <w:t>2016</w:t>
            </w:r>
          </w:p>
        </w:tc>
        <w:tc>
          <w:tcPr>
            <w:tcW w:w="1610" w:type="dxa"/>
            <w:vAlign w:val="center"/>
          </w:tcPr>
          <w:p w14:paraId="518CBDD1" w14:textId="4EB57B1C" w:rsidR="00BF62DE" w:rsidRPr="00F67DB7" w:rsidRDefault="00BF62DE" w:rsidP="00944BB5">
            <w:pPr>
              <w:jc w:val="center"/>
            </w:pPr>
            <w:r>
              <w:t>8</w:t>
            </w:r>
          </w:p>
        </w:tc>
        <w:tc>
          <w:tcPr>
            <w:tcW w:w="1845" w:type="dxa"/>
            <w:vAlign w:val="center"/>
          </w:tcPr>
          <w:p w14:paraId="1F5AD30B" w14:textId="082A730C" w:rsidR="00BF62DE" w:rsidRPr="00F67DB7" w:rsidRDefault="00BF62DE" w:rsidP="00944BB5">
            <w:pPr>
              <w:jc w:val="center"/>
            </w:pPr>
            <w:r>
              <w:t>22</w:t>
            </w:r>
          </w:p>
        </w:tc>
        <w:tc>
          <w:tcPr>
            <w:tcW w:w="1874" w:type="dxa"/>
            <w:vAlign w:val="center"/>
          </w:tcPr>
          <w:p w14:paraId="7A5F17D9" w14:textId="226F7DF6" w:rsidR="00BF62DE" w:rsidRPr="00F67DB7" w:rsidRDefault="00BF62DE" w:rsidP="00944BB5">
            <w:pPr>
              <w:jc w:val="center"/>
            </w:pPr>
            <w:r>
              <w:t>0,802</w:t>
            </w:r>
          </w:p>
        </w:tc>
        <w:tc>
          <w:tcPr>
            <w:tcW w:w="3202" w:type="dxa"/>
            <w:vAlign w:val="center"/>
          </w:tcPr>
          <w:p w14:paraId="2D22CB48" w14:textId="6528A29D" w:rsidR="00BF62DE" w:rsidRPr="00F67DB7" w:rsidRDefault="00BF62DE" w:rsidP="00944BB5">
            <w:pPr>
              <w:jc w:val="center"/>
            </w:pPr>
            <w:r>
              <w:t xml:space="preserve">Мемфис, Франкфурт, Лондон, Лейпциг, Пулково, Гонг </w:t>
            </w:r>
            <w:proofErr w:type="spellStart"/>
            <w:r>
              <w:t>Конг</w:t>
            </w:r>
            <w:proofErr w:type="spellEnd"/>
            <w:r>
              <w:t>, Париж, Калининград</w:t>
            </w:r>
          </w:p>
        </w:tc>
      </w:tr>
      <w:tr w:rsidR="00BF62DE" w:rsidRPr="00F67DB7" w14:paraId="04A2B9C2" w14:textId="77777777" w:rsidTr="00D67FF4">
        <w:tc>
          <w:tcPr>
            <w:tcW w:w="814" w:type="dxa"/>
            <w:vAlign w:val="center"/>
          </w:tcPr>
          <w:p w14:paraId="072944F9" w14:textId="77777777" w:rsidR="00BF62DE" w:rsidRPr="00F67DB7" w:rsidRDefault="00BF62DE" w:rsidP="00944BB5">
            <w:pPr>
              <w:jc w:val="center"/>
            </w:pPr>
            <w:r>
              <w:t>2017</w:t>
            </w:r>
          </w:p>
        </w:tc>
        <w:tc>
          <w:tcPr>
            <w:tcW w:w="1610" w:type="dxa"/>
            <w:vAlign w:val="center"/>
          </w:tcPr>
          <w:p w14:paraId="5547AF64" w14:textId="2C6AC3E8" w:rsidR="00BF62DE" w:rsidRPr="00F67DB7" w:rsidRDefault="00BF62DE" w:rsidP="00944BB5">
            <w:pPr>
              <w:jc w:val="center"/>
            </w:pPr>
            <w:r>
              <w:t>6</w:t>
            </w:r>
          </w:p>
        </w:tc>
        <w:tc>
          <w:tcPr>
            <w:tcW w:w="1845" w:type="dxa"/>
            <w:vAlign w:val="center"/>
          </w:tcPr>
          <w:p w14:paraId="3A206C3D" w14:textId="36D36F07" w:rsidR="00BF62DE" w:rsidRPr="00F67DB7" w:rsidRDefault="00BF62DE" w:rsidP="00944BB5">
            <w:pPr>
              <w:jc w:val="center"/>
            </w:pPr>
            <w:r>
              <w:t>24</w:t>
            </w:r>
          </w:p>
        </w:tc>
        <w:tc>
          <w:tcPr>
            <w:tcW w:w="1874" w:type="dxa"/>
            <w:vAlign w:val="center"/>
          </w:tcPr>
          <w:p w14:paraId="08E542FF" w14:textId="73D146D3" w:rsidR="00BF62DE" w:rsidRPr="00F67DB7" w:rsidRDefault="00BF62DE" w:rsidP="00944BB5">
            <w:pPr>
              <w:jc w:val="center"/>
            </w:pPr>
            <w:r>
              <w:t>0,8058</w:t>
            </w:r>
          </w:p>
        </w:tc>
        <w:tc>
          <w:tcPr>
            <w:tcW w:w="3202" w:type="dxa"/>
            <w:vAlign w:val="center"/>
          </w:tcPr>
          <w:p w14:paraId="5E47D427" w14:textId="4EDD1701" w:rsidR="00BF62DE" w:rsidRPr="00F67DB7" w:rsidRDefault="00BF62DE" w:rsidP="00944BB5">
            <w:pPr>
              <w:jc w:val="center"/>
            </w:pPr>
            <w:r>
              <w:t xml:space="preserve">Мемфис, Франкфурт, Шанхай, Калининград, Пулково, Гонг </w:t>
            </w:r>
            <w:proofErr w:type="spellStart"/>
            <w:r>
              <w:t>Конг</w:t>
            </w:r>
            <w:proofErr w:type="spellEnd"/>
          </w:p>
        </w:tc>
      </w:tr>
      <w:tr w:rsidR="00BF62DE" w:rsidRPr="00F67DB7" w14:paraId="7642B041" w14:textId="77777777" w:rsidTr="00D67FF4">
        <w:tc>
          <w:tcPr>
            <w:tcW w:w="814" w:type="dxa"/>
            <w:vAlign w:val="center"/>
          </w:tcPr>
          <w:p w14:paraId="71BCF5EE" w14:textId="77777777" w:rsidR="00BF62DE" w:rsidRPr="00F67DB7" w:rsidRDefault="00BF62DE" w:rsidP="00944BB5">
            <w:pPr>
              <w:jc w:val="center"/>
            </w:pPr>
            <w:r>
              <w:t>2018</w:t>
            </w:r>
          </w:p>
        </w:tc>
        <w:tc>
          <w:tcPr>
            <w:tcW w:w="1610" w:type="dxa"/>
            <w:vAlign w:val="center"/>
          </w:tcPr>
          <w:p w14:paraId="79339CF9" w14:textId="2B7C6A45" w:rsidR="00BF62DE" w:rsidRPr="00F67DB7" w:rsidRDefault="00BF62DE" w:rsidP="00944BB5">
            <w:pPr>
              <w:jc w:val="center"/>
            </w:pPr>
            <w:r>
              <w:t>5</w:t>
            </w:r>
          </w:p>
        </w:tc>
        <w:tc>
          <w:tcPr>
            <w:tcW w:w="1845" w:type="dxa"/>
            <w:vAlign w:val="center"/>
          </w:tcPr>
          <w:p w14:paraId="4C1A03DA" w14:textId="782EC5A4" w:rsidR="00BF62DE" w:rsidRPr="00F67DB7" w:rsidRDefault="00BF62DE" w:rsidP="00944BB5">
            <w:pPr>
              <w:jc w:val="center"/>
            </w:pPr>
            <w:r>
              <w:t>25</w:t>
            </w:r>
          </w:p>
        </w:tc>
        <w:tc>
          <w:tcPr>
            <w:tcW w:w="1874" w:type="dxa"/>
            <w:vAlign w:val="center"/>
          </w:tcPr>
          <w:p w14:paraId="1D12A4BA" w14:textId="69293148" w:rsidR="00BF62DE" w:rsidRPr="00F67DB7" w:rsidRDefault="00BF62DE" w:rsidP="00944BB5">
            <w:pPr>
              <w:jc w:val="center"/>
            </w:pPr>
            <w:r>
              <w:t>0,8012</w:t>
            </w:r>
          </w:p>
        </w:tc>
        <w:tc>
          <w:tcPr>
            <w:tcW w:w="3202" w:type="dxa"/>
            <w:vAlign w:val="center"/>
          </w:tcPr>
          <w:p w14:paraId="09CD029B" w14:textId="77777777" w:rsidR="00BF62DE" w:rsidRDefault="00BF62DE" w:rsidP="00944BB5">
            <w:pPr>
              <w:jc w:val="center"/>
            </w:pPr>
            <w:r>
              <w:t xml:space="preserve">Мемфис, Франкфурт, Калининград, Пулково, </w:t>
            </w:r>
          </w:p>
          <w:p w14:paraId="6F4647F0" w14:textId="18E9A1DE" w:rsidR="00BF62DE" w:rsidRPr="00F67DB7" w:rsidRDefault="00BF62DE" w:rsidP="00944BB5">
            <w:pPr>
              <w:jc w:val="center"/>
            </w:pPr>
            <w:r>
              <w:t xml:space="preserve">Гонг </w:t>
            </w:r>
            <w:proofErr w:type="spellStart"/>
            <w:r>
              <w:t>Конг</w:t>
            </w:r>
            <w:proofErr w:type="spellEnd"/>
          </w:p>
        </w:tc>
      </w:tr>
    </w:tbl>
    <w:p w14:paraId="7770A75E" w14:textId="77777777" w:rsidR="00BF62DE" w:rsidRDefault="00BF62DE" w:rsidP="00BF62DE">
      <w:pPr>
        <w:ind w:firstLine="708"/>
      </w:pPr>
    </w:p>
    <w:p w14:paraId="705F236C" w14:textId="084B1297" w:rsidR="00AB27B4" w:rsidRDefault="002C4B3F" w:rsidP="00206916">
      <w:pPr>
        <w:spacing w:line="360" w:lineRule="auto"/>
        <w:ind w:firstLine="708"/>
        <w:jc w:val="both"/>
      </w:pPr>
      <w:r>
        <w:t xml:space="preserve">Как видно из вышеприведённых данных, результаты по моделям </w:t>
      </w:r>
      <w:r>
        <w:rPr>
          <w:lang w:val="en-US"/>
        </w:rPr>
        <w:t>CCR</w:t>
      </w:r>
      <w:r w:rsidRPr="002C4B3F">
        <w:t xml:space="preserve"> </w:t>
      </w:r>
      <w:r>
        <w:t xml:space="preserve">и </w:t>
      </w:r>
      <w:r>
        <w:rPr>
          <w:lang w:val="en-US"/>
        </w:rPr>
        <w:t>BCC</w:t>
      </w:r>
      <w:r>
        <w:t xml:space="preserve"> отличаются друг от друга. Количество эффективных грузовых терминалов и среднее значение технической эффективности увеличились ввиду того, что при построении границ эффективности используются разные принципы отдачи от масштаба. Предприятия аэропортов Мемфиса и Франкфурта так же являются эффективными во всех рассматриваемых годах благодаря высокому грузообороту, который обеспечивается за счет выгодного географического положения и высокого уровня автоматизации. </w:t>
      </w:r>
      <w:r w:rsidR="00506527">
        <w:t>Аэропорт Гонг Конга – это крупный международный</w:t>
      </w:r>
      <w:r w:rsidR="00095735">
        <w:t xml:space="preserve"> авиационный</w:t>
      </w:r>
      <w:r w:rsidR="00506527">
        <w:t xml:space="preserve"> </w:t>
      </w:r>
      <w:proofErr w:type="spellStart"/>
      <w:r w:rsidR="00506527">
        <w:t>хаб</w:t>
      </w:r>
      <w:proofErr w:type="spellEnd"/>
      <w:r w:rsidR="00506527">
        <w:t>, соединяющий логистические направления</w:t>
      </w:r>
      <w:r w:rsidR="00733FEC">
        <w:t xml:space="preserve"> </w:t>
      </w:r>
      <w:r w:rsidR="00506527">
        <w:t xml:space="preserve">между азиатскими и западными странами, и в котором сосредотачивается множество авиационных грузопотоков. Грузовой терминал аэропорта Гонг Конга является самым крупным по объему обрабатываемого в нем груза. Он находится рядом с китайским городом Гуанчжоу, в котором разрабатывается и производится основной объем </w:t>
      </w:r>
      <w:r w:rsidR="00506527">
        <w:lastRenderedPageBreak/>
        <w:t xml:space="preserve">экспортируемой продукции, который следует через аэропорт Гонг Конга. </w:t>
      </w:r>
      <w:r w:rsidR="00206916">
        <w:t>Несмотря на высокие инфраструктурные затраты, большой грузооборот вместе с высокой автоматизацией бизнеса делают это предприятие эффективным.</w:t>
      </w:r>
    </w:p>
    <w:p w14:paraId="5133AD39" w14:textId="7D8C100D" w:rsidR="00206916" w:rsidRDefault="00206916" w:rsidP="00206916">
      <w:pPr>
        <w:spacing w:line="360" w:lineRule="auto"/>
        <w:ind w:firstLine="708"/>
        <w:jc w:val="both"/>
      </w:pPr>
      <w:r>
        <w:t xml:space="preserve">Стоит отметить, что при построении модели </w:t>
      </w:r>
      <w:r>
        <w:rPr>
          <w:lang w:val="en-US"/>
        </w:rPr>
        <w:t>BCC</w:t>
      </w:r>
      <w:r>
        <w:t xml:space="preserve"> российские предприятия аэропортов Санкт-Петербурга и Калининграда являются эффективными. Грузовой терминал Пулково занимает небольшую площадь и обходится минимальным количеством работников для обработки имеющегося уровня грузооборота. </w:t>
      </w:r>
      <w:r w:rsidR="001372DE">
        <w:t xml:space="preserve">В 2018 году показатели технической эффективности двух самых крупных по грузообороту аэропортов России Шереметьево и Домодедово равны 39,69% и 52,28%, соответственно. Несмотря на то, что объем, обрабатываемого груза московских в аэропортах больше, чем в Пулково и Калининграде, столичные предприятия имеют излишние инфраструктурные затраты при существующем грузопотоке, что в свою очередь понижает уровень эффективности компаний. </w:t>
      </w:r>
    </w:p>
    <w:p w14:paraId="37F88D7D" w14:textId="77777777" w:rsidR="000D79DD" w:rsidRPr="000D79DD" w:rsidRDefault="00733FEC" w:rsidP="000D79DD">
      <w:pPr>
        <w:spacing w:line="360" w:lineRule="auto"/>
        <w:ind w:firstLine="708"/>
        <w:jc w:val="right"/>
        <w:rPr>
          <w:bCs/>
          <w:i/>
          <w:iCs/>
          <w:sz w:val="22"/>
          <w:szCs w:val="22"/>
        </w:rPr>
      </w:pPr>
      <w:r w:rsidRPr="000D79DD">
        <w:rPr>
          <w:bCs/>
          <w:i/>
          <w:iCs/>
          <w:sz w:val="22"/>
          <w:szCs w:val="22"/>
        </w:rPr>
        <w:t>Таблица 8</w:t>
      </w:r>
    </w:p>
    <w:p w14:paraId="1FD3AC02" w14:textId="6DD5A3C4" w:rsidR="005424EB" w:rsidRPr="00337AB8" w:rsidRDefault="005424EB" w:rsidP="005424EB">
      <w:pPr>
        <w:spacing w:line="360" w:lineRule="auto"/>
        <w:ind w:firstLine="708"/>
        <w:jc w:val="center"/>
        <w:rPr>
          <w:b/>
          <w:sz w:val="22"/>
          <w:szCs w:val="22"/>
        </w:rPr>
      </w:pPr>
      <w:r w:rsidRPr="00337AB8">
        <w:rPr>
          <w:b/>
          <w:sz w:val="22"/>
          <w:szCs w:val="22"/>
        </w:rPr>
        <w:t xml:space="preserve">Показатели технической эффективности грузовых терминалов российских аэропортов за 2016-2018 гг. по модели </w:t>
      </w:r>
      <w:r w:rsidRPr="00337AB8">
        <w:rPr>
          <w:b/>
          <w:sz w:val="22"/>
          <w:szCs w:val="22"/>
          <w:lang w:val="en-US"/>
        </w:rPr>
        <w:t>BCC</w:t>
      </w:r>
    </w:p>
    <w:tbl>
      <w:tblPr>
        <w:tblStyle w:val="ab"/>
        <w:tblW w:w="0" w:type="auto"/>
        <w:tblLook w:val="04A0" w:firstRow="1" w:lastRow="0" w:firstColumn="1" w:lastColumn="0" w:noHBand="0" w:noVBand="1"/>
      </w:tblPr>
      <w:tblGrid>
        <w:gridCol w:w="3115"/>
        <w:gridCol w:w="3115"/>
        <w:gridCol w:w="3115"/>
      </w:tblGrid>
      <w:tr w:rsidR="005424EB" w14:paraId="0133B45D" w14:textId="77777777" w:rsidTr="00D67FF4">
        <w:tc>
          <w:tcPr>
            <w:tcW w:w="3115" w:type="dxa"/>
            <w:vAlign w:val="center"/>
          </w:tcPr>
          <w:p w14:paraId="167A7AA2" w14:textId="77777777" w:rsidR="005424EB" w:rsidRDefault="005424EB" w:rsidP="00095735">
            <w:pPr>
              <w:jc w:val="center"/>
            </w:pPr>
            <w:r>
              <w:t>ГТ аэропорта</w:t>
            </w:r>
          </w:p>
        </w:tc>
        <w:tc>
          <w:tcPr>
            <w:tcW w:w="3115" w:type="dxa"/>
            <w:vAlign w:val="center"/>
          </w:tcPr>
          <w:p w14:paraId="73BF4B47" w14:textId="77777777" w:rsidR="005424EB" w:rsidRDefault="005424EB" w:rsidP="00095735">
            <w:pPr>
              <w:jc w:val="center"/>
            </w:pPr>
            <w:r>
              <w:t>Год</w:t>
            </w:r>
          </w:p>
        </w:tc>
        <w:tc>
          <w:tcPr>
            <w:tcW w:w="3115" w:type="dxa"/>
            <w:vAlign w:val="center"/>
          </w:tcPr>
          <w:p w14:paraId="0CB7C600" w14:textId="77777777" w:rsidR="005424EB" w:rsidRDefault="005424EB" w:rsidP="00095735">
            <w:pPr>
              <w:jc w:val="center"/>
            </w:pPr>
            <w:r>
              <w:t>Значение эффективности</w:t>
            </w:r>
          </w:p>
        </w:tc>
      </w:tr>
      <w:tr w:rsidR="005424EB" w14:paraId="45BF0680" w14:textId="77777777" w:rsidTr="00D67FF4">
        <w:trPr>
          <w:trHeight w:val="314"/>
        </w:trPr>
        <w:tc>
          <w:tcPr>
            <w:tcW w:w="3115" w:type="dxa"/>
            <w:vMerge w:val="restart"/>
            <w:vAlign w:val="center"/>
          </w:tcPr>
          <w:p w14:paraId="379AF667" w14:textId="77777777" w:rsidR="005424EB" w:rsidRDefault="005424EB" w:rsidP="00095735">
            <w:pPr>
              <w:jc w:val="center"/>
            </w:pPr>
            <w:r>
              <w:t>Шереметьево</w:t>
            </w:r>
          </w:p>
        </w:tc>
        <w:tc>
          <w:tcPr>
            <w:tcW w:w="3115" w:type="dxa"/>
            <w:vAlign w:val="center"/>
          </w:tcPr>
          <w:p w14:paraId="4EEBA41C" w14:textId="77777777" w:rsidR="005424EB" w:rsidRDefault="005424EB" w:rsidP="00095735">
            <w:pPr>
              <w:jc w:val="center"/>
            </w:pPr>
            <w:r>
              <w:t>2016</w:t>
            </w:r>
          </w:p>
        </w:tc>
        <w:tc>
          <w:tcPr>
            <w:tcW w:w="3115" w:type="dxa"/>
            <w:vAlign w:val="center"/>
          </w:tcPr>
          <w:p w14:paraId="4103B18B" w14:textId="3CE48CA9" w:rsidR="005424EB" w:rsidRDefault="00AB40C7" w:rsidP="00095735">
            <w:pPr>
              <w:jc w:val="center"/>
            </w:pPr>
            <w:r>
              <w:t>36,89%</w:t>
            </w:r>
          </w:p>
        </w:tc>
      </w:tr>
      <w:tr w:rsidR="005424EB" w14:paraId="69BC73F6" w14:textId="77777777" w:rsidTr="00D67FF4">
        <w:trPr>
          <w:trHeight w:val="186"/>
        </w:trPr>
        <w:tc>
          <w:tcPr>
            <w:tcW w:w="3115" w:type="dxa"/>
            <w:vMerge/>
            <w:vAlign w:val="center"/>
          </w:tcPr>
          <w:p w14:paraId="4C6930A5" w14:textId="77777777" w:rsidR="005424EB" w:rsidRDefault="005424EB" w:rsidP="00095735">
            <w:pPr>
              <w:jc w:val="center"/>
            </w:pPr>
          </w:p>
        </w:tc>
        <w:tc>
          <w:tcPr>
            <w:tcW w:w="3115" w:type="dxa"/>
            <w:vAlign w:val="center"/>
          </w:tcPr>
          <w:p w14:paraId="7A7C031A" w14:textId="77777777" w:rsidR="005424EB" w:rsidRDefault="005424EB" w:rsidP="00095735">
            <w:pPr>
              <w:jc w:val="center"/>
            </w:pPr>
            <w:r>
              <w:t>2017</w:t>
            </w:r>
          </w:p>
        </w:tc>
        <w:tc>
          <w:tcPr>
            <w:tcW w:w="3115" w:type="dxa"/>
            <w:vAlign w:val="center"/>
          </w:tcPr>
          <w:p w14:paraId="0290027F" w14:textId="717A52B4" w:rsidR="005424EB" w:rsidRDefault="00AB40C7" w:rsidP="00095735">
            <w:pPr>
              <w:jc w:val="center"/>
            </w:pPr>
            <w:r>
              <w:t>37,94%</w:t>
            </w:r>
          </w:p>
        </w:tc>
      </w:tr>
      <w:tr w:rsidR="005424EB" w14:paraId="2D46B8EF" w14:textId="77777777" w:rsidTr="00D67FF4">
        <w:trPr>
          <w:trHeight w:val="281"/>
        </w:trPr>
        <w:tc>
          <w:tcPr>
            <w:tcW w:w="3115" w:type="dxa"/>
            <w:vMerge/>
            <w:vAlign w:val="center"/>
          </w:tcPr>
          <w:p w14:paraId="7DB99C8D" w14:textId="77777777" w:rsidR="005424EB" w:rsidRDefault="005424EB" w:rsidP="00095735">
            <w:pPr>
              <w:jc w:val="center"/>
            </w:pPr>
          </w:p>
        </w:tc>
        <w:tc>
          <w:tcPr>
            <w:tcW w:w="3115" w:type="dxa"/>
            <w:vAlign w:val="center"/>
          </w:tcPr>
          <w:p w14:paraId="54B7CB8D" w14:textId="77777777" w:rsidR="005424EB" w:rsidRDefault="005424EB" w:rsidP="00095735">
            <w:pPr>
              <w:jc w:val="center"/>
            </w:pPr>
            <w:r>
              <w:t>2018</w:t>
            </w:r>
          </w:p>
        </w:tc>
        <w:tc>
          <w:tcPr>
            <w:tcW w:w="3115" w:type="dxa"/>
            <w:vAlign w:val="center"/>
          </w:tcPr>
          <w:p w14:paraId="2A08C3A7" w14:textId="120A3A65" w:rsidR="005424EB" w:rsidRPr="005424EB" w:rsidRDefault="005424EB" w:rsidP="00095735">
            <w:pPr>
              <w:jc w:val="center"/>
              <w:rPr>
                <w:lang w:val="en-US"/>
              </w:rPr>
            </w:pPr>
            <w:r>
              <w:t>39,69%</w:t>
            </w:r>
          </w:p>
        </w:tc>
      </w:tr>
      <w:tr w:rsidR="005424EB" w14:paraId="6A1569D7" w14:textId="77777777" w:rsidTr="00D67FF4">
        <w:trPr>
          <w:trHeight w:val="299"/>
        </w:trPr>
        <w:tc>
          <w:tcPr>
            <w:tcW w:w="3115" w:type="dxa"/>
            <w:vMerge w:val="restart"/>
            <w:vAlign w:val="center"/>
          </w:tcPr>
          <w:p w14:paraId="0D316572" w14:textId="77777777" w:rsidR="005424EB" w:rsidRDefault="005424EB" w:rsidP="00095735">
            <w:pPr>
              <w:jc w:val="center"/>
            </w:pPr>
            <w:r>
              <w:t>Домодедово</w:t>
            </w:r>
          </w:p>
        </w:tc>
        <w:tc>
          <w:tcPr>
            <w:tcW w:w="3115" w:type="dxa"/>
            <w:vAlign w:val="center"/>
          </w:tcPr>
          <w:p w14:paraId="3B0D77DE" w14:textId="77777777" w:rsidR="005424EB" w:rsidRDefault="005424EB" w:rsidP="00095735">
            <w:pPr>
              <w:jc w:val="center"/>
            </w:pPr>
            <w:r>
              <w:t>2016</w:t>
            </w:r>
          </w:p>
        </w:tc>
        <w:tc>
          <w:tcPr>
            <w:tcW w:w="3115" w:type="dxa"/>
            <w:vAlign w:val="center"/>
          </w:tcPr>
          <w:p w14:paraId="0EBC54FF" w14:textId="1DE0DD78" w:rsidR="005424EB" w:rsidRDefault="00AB40C7" w:rsidP="00095735">
            <w:pPr>
              <w:jc w:val="center"/>
            </w:pPr>
            <w:r>
              <w:t>52,39%</w:t>
            </w:r>
          </w:p>
        </w:tc>
      </w:tr>
      <w:tr w:rsidR="005424EB" w14:paraId="6B70EB57" w14:textId="77777777" w:rsidTr="00D67FF4">
        <w:trPr>
          <w:trHeight w:val="342"/>
        </w:trPr>
        <w:tc>
          <w:tcPr>
            <w:tcW w:w="3115" w:type="dxa"/>
            <w:vMerge/>
            <w:vAlign w:val="center"/>
          </w:tcPr>
          <w:p w14:paraId="528A4794" w14:textId="77777777" w:rsidR="005424EB" w:rsidRDefault="005424EB" w:rsidP="00095735">
            <w:pPr>
              <w:jc w:val="center"/>
            </w:pPr>
          </w:p>
        </w:tc>
        <w:tc>
          <w:tcPr>
            <w:tcW w:w="3115" w:type="dxa"/>
            <w:vAlign w:val="center"/>
          </w:tcPr>
          <w:p w14:paraId="1DE8D6E1" w14:textId="77777777" w:rsidR="005424EB" w:rsidRDefault="005424EB" w:rsidP="00095735">
            <w:pPr>
              <w:jc w:val="center"/>
            </w:pPr>
            <w:r>
              <w:t>2017</w:t>
            </w:r>
          </w:p>
        </w:tc>
        <w:tc>
          <w:tcPr>
            <w:tcW w:w="3115" w:type="dxa"/>
            <w:vAlign w:val="center"/>
          </w:tcPr>
          <w:p w14:paraId="08882E9D" w14:textId="78A7446A" w:rsidR="005424EB" w:rsidRDefault="00AB40C7" w:rsidP="00095735">
            <w:pPr>
              <w:jc w:val="center"/>
            </w:pPr>
            <w:r>
              <w:t>52,29%</w:t>
            </w:r>
          </w:p>
        </w:tc>
      </w:tr>
      <w:tr w:rsidR="005424EB" w14:paraId="0719BC15" w14:textId="77777777" w:rsidTr="00D67FF4">
        <w:trPr>
          <w:trHeight w:val="186"/>
        </w:trPr>
        <w:tc>
          <w:tcPr>
            <w:tcW w:w="3115" w:type="dxa"/>
            <w:vMerge/>
            <w:vAlign w:val="center"/>
          </w:tcPr>
          <w:p w14:paraId="66014C2F" w14:textId="77777777" w:rsidR="005424EB" w:rsidRDefault="005424EB" w:rsidP="00095735">
            <w:pPr>
              <w:jc w:val="center"/>
            </w:pPr>
          </w:p>
        </w:tc>
        <w:tc>
          <w:tcPr>
            <w:tcW w:w="3115" w:type="dxa"/>
            <w:vAlign w:val="center"/>
          </w:tcPr>
          <w:p w14:paraId="5AD49059" w14:textId="77777777" w:rsidR="005424EB" w:rsidRDefault="005424EB" w:rsidP="00095735">
            <w:pPr>
              <w:jc w:val="center"/>
            </w:pPr>
            <w:r>
              <w:t>2018</w:t>
            </w:r>
          </w:p>
        </w:tc>
        <w:tc>
          <w:tcPr>
            <w:tcW w:w="3115" w:type="dxa"/>
            <w:vAlign w:val="center"/>
          </w:tcPr>
          <w:p w14:paraId="27B2880A" w14:textId="121E332F" w:rsidR="005424EB" w:rsidRDefault="005424EB" w:rsidP="00095735">
            <w:pPr>
              <w:jc w:val="center"/>
            </w:pPr>
            <w:r>
              <w:t>52,28%</w:t>
            </w:r>
          </w:p>
        </w:tc>
      </w:tr>
      <w:tr w:rsidR="005424EB" w14:paraId="2F966A6B" w14:textId="77777777" w:rsidTr="00D67FF4">
        <w:trPr>
          <w:trHeight w:val="255"/>
        </w:trPr>
        <w:tc>
          <w:tcPr>
            <w:tcW w:w="3115" w:type="dxa"/>
            <w:vMerge w:val="restart"/>
            <w:vAlign w:val="center"/>
          </w:tcPr>
          <w:p w14:paraId="015119F2" w14:textId="77777777" w:rsidR="005424EB" w:rsidRDefault="005424EB" w:rsidP="00095735">
            <w:pPr>
              <w:jc w:val="center"/>
            </w:pPr>
            <w:r>
              <w:t>Пулково</w:t>
            </w:r>
          </w:p>
        </w:tc>
        <w:tc>
          <w:tcPr>
            <w:tcW w:w="3115" w:type="dxa"/>
            <w:vAlign w:val="center"/>
          </w:tcPr>
          <w:p w14:paraId="1F5D01C1" w14:textId="77777777" w:rsidR="005424EB" w:rsidRDefault="005424EB" w:rsidP="00095735">
            <w:pPr>
              <w:jc w:val="center"/>
            </w:pPr>
            <w:r>
              <w:t>2016</w:t>
            </w:r>
          </w:p>
        </w:tc>
        <w:tc>
          <w:tcPr>
            <w:tcW w:w="3115" w:type="dxa"/>
            <w:vAlign w:val="center"/>
          </w:tcPr>
          <w:p w14:paraId="4E18FC5D" w14:textId="74FB4011" w:rsidR="005424EB" w:rsidRDefault="005424EB" w:rsidP="00095735">
            <w:pPr>
              <w:jc w:val="center"/>
            </w:pPr>
            <w:r>
              <w:t>100%</w:t>
            </w:r>
          </w:p>
        </w:tc>
      </w:tr>
      <w:tr w:rsidR="005424EB" w14:paraId="6B833351" w14:textId="77777777" w:rsidTr="00D67FF4">
        <w:trPr>
          <w:trHeight w:val="328"/>
        </w:trPr>
        <w:tc>
          <w:tcPr>
            <w:tcW w:w="3115" w:type="dxa"/>
            <w:vMerge/>
            <w:vAlign w:val="center"/>
          </w:tcPr>
          <w:p w14:paraId="387D58F2" w14:textId="77777777" w:rsidR="005424EB" w:rsidRDefault="005424EB" w:rsidP="00095735">
            <w:pPr>
              <w:jc w:val="center"/>
            </w:pPr>
          </w:p>
        </w:tc>
        <w:tc>
          <w:tcPr>
            <w:tcW w:w="3115" w:type="dxa"/>
            <w:vAlign w:val="center"/>
          </w:tcPr>
          <w:p w14:paraId="3BCA2018" w14:textId="77777777" w:rsidR="005424EB" w:rsidRDefault="005424EB" w:rsidP="00095735">
            <w:pPr>
              <w:jc w:val="center"/>
            </w:pPr>
            <w:r>
              <w:t>2017</w:t>
            </w:r>
          </w:p>
        </w:tc>
        <w:tc>
          <w:tcPr>
            <w:tcW w:w="3115" w:type="dxa"/>
            <w:vAlign w:val="center"/>
          </w:tcPr>
          <w:p w14:paraId="543E0CF0" w14:textId="3917EE35" w:rsidR="005424EB" w:rsidRDefault="005424EB" w:rsidP="00095735">
            <w:pPr>
              <w:jc w:val="center"/>
            </w:pPr>
            <w:r>
              <w:t>100%</w:t>
            </w:r>
          </w:p>
        </w:tc>
      </w:tr>
      <w:tr w:rsidR="005424EB" w14:paraId="033D6132" w14:textId="77777777" w:rsidTr="00D67FF4">
        <w:trPr>
          <w:trHeight w:val="271"/>
        </w:trPr>
        <w:tc>
          <w:tcPr>
            <w:tcW w:w="3115" w:type="dxa"/>
            <w:vMerge/>
            <w:vAlign w:val="center"/>
          </w:tcPr>
          <w:p w14:paraId="2354AC5B" w14:textId="77777777" w:rsidR="005424EB" w:rsidRDefault="005424EB" w:rsidP="00095735">
            <w:pPr>
              <w:jc w:val="center"/>
            </w:pPr>
          </w:p>
        </w:tc>
        <w:tc>
          <w:tcPr>
            <w:tcW w:w="3115" w:type="dxa"/>
            <w:vAlign w:val="center"/>
          </w:tcPr>
          <w:p w14:paraId="0264D157" w14:textId="77777777" w:rsidR="005424EB" w:rsidRDefault="005424EB" w:rsidP="00095735">
            <w:pPr>
              <w:jc w:val="center"/>
            </w:pPr>
            <w:r>
              <w:t>2018</w:t>
            </w:r>
          </w:p>
        </w:tc>
        <w:tc>
          <w:tcPr>
            <w:tcW w:w="3115" w:type="dxa"/>
            <w:vAlign w:val="center"/>
          </w:tcPr>
          <w:p w14:paraId="70BFA582" w14:textId="1599A5EA" w:rsidR="005424EB" w:rsidRDefault="005424EB" w:rsidP="00095735">
            <w:pPr>
              <w:jc w:val="center"/>
            </w:pPr>
            <w:r>
              <w:t>100%</w:t>
            </w:r>
          </w:p>
        </w:tc>
      </w:tr>
      <w:tr w:rsidR="005424EB" w14:paraId="26928BB4" w14:textId="77777777" w:rsidTr="00D67FF4">
        <w:trPr>
          <w:trHeight w:val="242"/>
        </w:trPr>
        <w:tc>
          <w:tcPr>
            <w:tcW w:w="3115" w:type="dxa"/>
            <w:vMerge w:val="restart"/>
            <w:vAlign w:val="center"/>
          </w:tcPr>
          <w:p w14:paraId="64C67408" w14:textId="77777777" w:rsidR="005424EB" w:rsidRDefault="005424EB" w:rsidP="00095735">
            <w:pPr>
              <w:jc w:val="center"/>
            </w:pPr>
            <w:r>
              <w:t>Кольцово</w:t>
            </w:r>
          </w:p>
        </w:tc>
        <w:tc>
          <w:tcPr>
            <w:tcW w:w="3115" w:type="dxa"/>
            <w:vAlign w:val="center"/>
          </w:tcPr>
          <w:p w14:paraId="2C5E51F1" w14:textId="77777777" w:rsidR="005424EB" w:rsidRDefault="005424EB" w:rsidP="00095735">
            <w:pPr>
              <w:jc w:val="center"/>
            </w:pPr>
            <w:r>
              <w:t>2016</w:t>
            </w:r>
          </w:p>
        </w:tc>
        <w:tc>
          <w:tcPr>
            <w:tcW w:w="3115" w:type="dxa"/>
            <w:vAlign w:val="center"/>
          </w:tcPr>
          <w:p w14:paraId="397A5EC5" w14:textId="3D24B836" w:rsidR="005424EB" w:rsidRDefault="00AB40C7" w:rsidP="00095735">
            <w:pPr>
              <w:jc w:val="center"/>
            </w:pPr>
            <w:r>
              <w:t>77,72%</w:t>
            </w:r>
          </w:p>
        </w:tc>
      </w:tr>
      <w:tr w:rsidR="005424EB" w14:paraId="5F66BB99" w14:textId="77777777" w:rsidTr="00D67FF4">
        <w:trPr>
          <w:trHeight w:val="314"/>
        </w:trPr>
        <w:tc>
          <w:tcPr>
            <w:tcW w:w="3115" w:type="dxa"/>
            <w:vMerge/>
            <w:vAlign w:val="center"/>
          </w:tcPr>
          <w:p w14:paraId="5F062D97" w14:textId="77777777" w:rsidR="005424EB" w:rsidRDefault="005424EB" w:rsidP="00095735">
            <w:pPr>
              <w:jc w:val="center"/>
            </w:pPr>
          </w:p>
        </w:tc>
        <w:tc>
          <w:tcPr>
            <w:tcW w:w="3115" w:type="dxa"/>
            <w:vAlign w:val="center"/>
          </w:tcPr>
          <w:p w14:paraId="0B0FD259" w14:textId="77777777" w:rsidR="005424EB" w:rsidRDefault="005424EB" w:rsidP="00095735">
            <w:pPr>
              <w:jc w:val="center"/>
            </w:pPr>
            <w:r>
              <w:t>2017</w:t>
            </w:r>
          </w:p>
        </w:tc>
        <w:tc>
          <w:tcPr>
            <w:tcW w:w="3115" w:type="dxa"/>
            <w:vAlign w:val="center"/>
          </w:tcPr>
          <w:p w14:paraId="790567A9" w14:textId="31EB9F2D" w:rsidR="005424EB" w:rsidRDefault="00AB40C7" w:rsidP="00095735">
            <w:pPr>
              <w:jc w:val="center"/>
            </w:pPr>
            <w:r>
              <w:t>77,7%</w:t>
            </w:r>
          </w:p>
        </w:tc>
      </w:tr>
      <w:tr w:rsidR="005424EB" w14:paraId="4BB0390E" w14:textId="77777777" w:rsidTr="00D67FF4">
        <w:trPr>
          <w:trHeight w:val="271"/>
        </w:trPr>
        <w:tc>
          <w:tcPr>
            <w:tcW w:w="3115" w:type="dxa"/>
            <w:vMerge/>
            <w:vAlign w:val="center"/>
          </w:tcPr>
          <w:p w14:paraId="0337CA82" w14:textId="77777777" w:rsidR="005424EB" w:rsidRDefault="005424EB" w:rsidP="00095735">
            <w:pPr>
              <w:jc w:val="center"/>
            </w:pPr>
          </w:p>
        </w:tc>
        <w:tc>
          <w:tcPr>
            <w:tcW w:w="3115" w:type="dxa"/>
            <w:vAlign w:val="center"/>
          </w:tcPr>
          <w:p w14:paraId="0E607C40" w14:textId="77777777" w:rsidR="005424EB" w:rsidRDefault="005424EB" w:rsidP="00095735">
            <w:pPr>
              <w:jc w:val="center"/>
            </w:pPr>
            <w:r>
              <w:t>2018</w:t>
            </w:r>
          </w:p>
        </w:tc>
        <w:tc>
          <w:tcPr>
            <w:tcW w:w="3115" w:type="dxa"/>
            <w:vAlign w:val="center"/>
          </w:tcPr>
          <w:p w14:paraId="268B5E5F" w14:textId="2E891502" w:rsidR="005424EB" w:rsidRDefault="005424EB" w:rsidP="00095735">
            <w:pPr>
              <w:jc w:val="center"/>
            </w:pPr>
            <w:r>
              <w:t>77,7%</w:t>
            </w:r>
          </w:p>
        </w:tc>
      </w:tr>
      <w:tr w:rsidR="005424EB" w14:paraId="5818C5F0" w14:textId="77777777" w:rsidTr="00D67FF4">
        <w:trPr>
          <w:trHeight w:val="257"/>
        </w:trPr>
        <w:tc>
          <w:tcPr>
            <w:tcW w:w="3115" w:type="dxa"/>
            <w:vMerge w:val="restart"/>
            <w:vAlign w:val="center"/>
          </w:tcPr>
          <w:p w14:paraId="4289A00F" w14:textId="77777777" w:rsidR="005424EB" w:rsidRDefault="005424EB" w:rsidP="00095735">
            <w:pPr>
              <w:jc w:val="center"/>
            </w:pPr>
            <w:r>
              <w:t>Калининград</w:t>
            </w:r>
          </w:p>
        </w:tc>
        <w:tc>
          <w:tcPr>
            <w:tcW w:w="3115" w:type="dxa"/>
            <w:vAlign w:val="center"/>
          </w:tcPr>
          <w:p w14:paraId="34CE2E5A" w14:textId="77777777" w:rsidR="005424EB" w:rsidRDefault="005424EB" w:rsidP="00095735">
            <w:pPr>
              <w:jc w:val="center"/>
            </w:pPr>
            <w:r>
              <w:t>2016</w:t>
            </w:r>
          </w:p>
        </w:tc>
        <w:tc>
          <w:tcPr>
            <w:tcW w:w="3115" w:type="dxa"/>
            <w:vAlign w:val="center"/>
          </w:tcPr>
          <w:p w14:paraId="64D4F06F" w14:textId="13F95138" w:rsidR="005424EB" w:rsidRDefault="005424EB" w:rsidP="00095735">
            <w:pPr>
              <w:jc w:val="center"/>
            </w:pPr>
            <w:r>
              <w:t>100%</w:t>
            </w:r>
          </w:p>
        </w:tc>
      </w:tr>
      <w:tr w:rsidR="005424EB" w14:paraId="6C1F29EB" w14:textId="77777777" w:rsidTr="00D67FF4">
        <w:trPr>
          <w:trHeight w:val="314"/>
        </w:trPr>
        <w:tc>
          <w:tcPr>
            <w:tcW w:w="3115" w:type="dxa"/>
            <w:vMerge/>
            <w:vAlign w:val="center"/>
          </w:tcPr>
          <w:p w14:paraId="496E6C71" w14:textId="77777777" w:rsidR="005424EB" w:rsidRDefault="005424EB" w:rsidP="00095735">
            <w:pPr>
              <w:jc w:val="center"/>
            </w:pPr>
          </w:p>
        </w:tc>
        <w:tc>
          <w:tcPr>
            <w:tcW w:w="3115" w:type="dxa"/>
            <w:vAlign w:val="center"/>
          </w:tcPr>
          <w:p w14:paraId="2C43063D" w14:textId="77777777" w:rsidR="005424EB" w:rsidRDefault="005424EB" w:rsidP="00095735">
            <w:pPr>
              <w:jc w:val="center"/>
            </w:pPr>
            <w:r>
              <w:t>2017</w:t>
            </w:r>
          </w:p>
        </w:tc>
        <w:tc>
          <w:tcPr>
            <w:tcW w:w="3115" w:type="dxa"/>
            <w:vAlign w:val="center"/>
          </w:tcPr>
          <w:p w14:paraId="22532E2D" w14:textId="43822A4E" w:rsidR="005424EB" w:rsidRDefault="005424EB" w:rsidP="00095735">
            <w:pPr>
              <w:jc w:val="center"/>
            </w:pPr>
            <w:r>
              <w:t>100%</w:t>
            </w:r>
          </w:p>
        </w:tc>
      </w:tr>
      <w:tr w:rsidR="005424EB" w14:paraId="30CE3014" w14:textId="77777777" w:rsidTr="00D67FF4">
        <w:trPr>
          <w:trHeight w:val="242"/>
        </w:trPr>
        <w:tc>
          <w:tcPr>
            <w:tcW w:w="3115" w:type="dxa"/>
            <w:vMerge/>
            <w:vAlign w:val="center"/>
          </w:tcPr>
          <w:p w14:paraId="029817B5" w14:textId="77777777" w:rsidR="005424EB" w:rsidRDefault="005424EB" w:rsidP="00095735">
            <w:pPr>
              <w:jc w:val="center"/>
            </w:pPr>
          </w:p>
        </w:tc>
        <w:tc>
          <w:tcPr>
            <w:tcW w:w="3115" w:type="dxa"/>
            <w:vAlign w:val="center"/>
          </w:tcPr>
          <w:p w14:paraId="1FD22DA2" w14:textId="77777777" w:rsidR="005424EB" w:rsidRDefault="005424EB" w:rsidP="00095735">
            <w:pPr>
              <w:jc w:val="center"/>
            </w:pPr>
            <w:r>
              <w:t>2018</w:t>
            </w:r>
          </w:p>
        </w:tc>
        <w:tc>
          <w:tcPr>
            <w:tcW w:w="3115" w:type="dxa"/>
            <w:vAlign w:val="center"/>
          </w:tcPr>
          <w:p w14:paraId="5D2D6024" w14:textId="05BA8287" w:rsidR="005424EB" w:rsidRDefault="005424EB" w:rsidP="00095735">
            <w:pPr>
              <w:jc w:val="center"/>
            </w:pPr>
            <w:r>
              <w:t>100%</w:t>
            </w:r>
          </w:p>
        </w:tc>
      </w:tr>
      <w:tr w:rsidR="005424EB" w14:paraId="2FD280CC" w14:textId="77777777" w:rsidTr="00D67FF4">
        <w:trPr>
          <w:trHeight w:val="257"/>
        </w:trPr>
        <w:tc>
          <w:tcPr>
            <w:tcW w:w="3115" w:type="dxa"/>
            <w:vMerge w:val="restart"/>
            <w:vAlign w:val="center"/>
          </w:tcPr>
          <w:p w14:paraId="7117316D" w14:textId="77777777" w:rsidR="005424EB" w:rsidRDefault="005424EB" w:rsidP="00095735">
            <w:pPr>
              <w:jc w:val="center"/>
            </w:pPr>
            <w:r>
              <w:t>Сочи</w:t>
            </w:r>
          </w:p>
        </w:tc>
        <w:tc>
          <w:tcPr>
            <w:tcW w:w="3115" w:type="dxa"/>
            <w:vAlign w:val="center"/>
          </w:tcPr>
          <w:p w14:paraId="21D00B59" w14:textId="77777777" w:rsidR="005424EB" w:rsidRDefault="005424EB" w:rsidP="00095735">
            <w:pPr>
              <w:jc w:val="center"/>
            </w:pPr>
            <w:r>
              <w:t>2016</w:t>
            </w:r>
          </w:p>
        </w:tc>
        <w:tc>
          <w:tcPr>
            <w:tcW w:w="3115" w:type="dxa"/>
            <w:vAlign w:val="center"/>
          </w:tcPr>
          <w:p w14:paraId="45502CC6" w14:textId="5F21F97E" w:rsidR="005424EB" w:rsidRDefault="00AB40C7" w:rsidP="00095735">
            <w:pPr>
              <w:jc w:val="center"/>
            </w:pPr>
            <w:r>
              <w:t>95,04%</w:t>
            </w:r>
          </w:p>
        </w:tc>
      </w:tr>
      <w:tr w:rsidR="005424EB" w14:paraId="1A5B93BC" w14:textId="77777777" w:rsidTr="00D67FF4">
        <w:trPr>
          <w:trHeight w:val="328"/>
        </w:trPr>
        <w:tc>
          <w:tcPr>
            <w:tcW w:w="3115" w:type="dxa"/>
            <w:vMerge/>
            <w:vAlign w:val="center"/>
          </w:tcPr>
          <w:p w14:paraId="39A3D5EC" w14:textId="77777777" w:rsidR="005424EB" w:rsidRDefault="005424EB" w:rsidP="00095735">
            <w:pPr>
              <w:jc w:val="center"/>
            </w:pPr>
          </w:p>
        </w:tc>
        <w:tc>
          <w:tcPr>
            <w:tcW w:w="3115" w:type="dxa"/>
            <w:vAlign w:val="center"/>
          </w:tcPr>
          <w:p w14:paraId="5D5280F8" w14:textId="77777777" w:rsidR="005424EB" w:rsidRDefault="005424EB" w:rsidP="00095735">
            <w:pPr>
              <w:jc w:val="center"/>
            </w:pPr>
            <w:r>
              <w:t>2017</w:t>
            </w:r>
          </w:p>
        </w:tc>
        <w:tc>
          <w:tcPr>
            <w:tcW w:w="3115" w:type="dxa"/>
            <w:vAlign w:val="center"/>
          </w:tcPr>
          <w:p w14:paraId="412A99D0" w14:textId="0382D208" w:rsidR="005424EB" w:rsidRDefault="00AB40C7" w:rsidP="00095735">
            <w:pPr>
              <w:jc w:val="center"/>
            </w:pPr>
            <w:r>
              <w:t>95,31%</w:t>
            </w:r>
          </w:p>
        </w:tc>
      </w:tr>
      <w:tr w:rsidR="005424EB" w14:paraId="5AB1EDF2" w14:textId="77777777" w:rsidTr="00D67FF4">
        <w:trPr>
          <w:trHeight w:val="300"/>
        </w:trPr>
        <w:tc>
          <w:tcPr>
            <w:tcW w:w="3115" w:type="dxa"/>
            <w:vMerge/>
            <w:vAlign w:val="center"/>
          </w:tcPr>
          <w:p w14:paraId="463F5E9A" w14:textId="77777777" w:rsidR="005424EB" w:rsidRDefault="005424EB" w:rsidP="00095735">
            <w:pPr>
              <w:jc w:val="center"/>
            </w:pPr>
          </w:p>
        </w:tc>
        <w:tc>
          <w:tcPr>
            <w:tcW w:w="3115" w:type="dxa"/>
            <w:vAlign w:val="center"/>
          </w:tcPr>
          <w:p w14:paraId="081D027B" w14:textId="77777777" w:rsidR="005424EB" w:rsidRDefault="005424EB" w:rsidP="00095735">
            <w:pPr>
              <w:jc w:val="center"/>
            </w:pPr>
            <w:r>
              <w:t>2018</w:t>
            </w:r>
          </w:p>
        </w:tc>
        <w:tc>
          <w:tcPr>
            <w:tcW w:w="3115" w:type="dxa"/>
            <w:vAlign w:val="center"/>
          </w:tcPr>
          <w:p w14:paraId="5BF4D590" w14:textId="280EF40E" w:rsidR="005424EB" w:rsidRDefault="005424EB" w:rsidP="00095735">
            <w:pPr>
              <w:jc w:val="center"/>
            </w:pPr>
            <w:r>
              <w:t>95,68%</w:t>
            </w:r>
          </w:p>
        </w:tc>
      </w:tr>
    </w:tbl>
    <w:p w14:paraId="210A3659" w14:textId="77777777" w:rsidR="005424EB" w:rsidRPr="00206916" w:rsidRDefault="005424EB" w:rsidP="00206916">
      <w:pPr>
        <w:spacing w:line="360" w:lineRule="auto"/>
        <w:ind w:firstLine="708"/>
        <w:jc w:val="both"/>
      </w:pPr>
    </w:p>
    <w:p w14:paraId="445C8519" w14:textId="4EAB8489" w:rsidR="00BF62DE" w:rsidRDefault="00A409A7" w:rsidP="00653355">
      <w:pPr>
        <w:spacing w:line="360" w:lineRule="auto"/>
        <w:ind w:firstLine="708"/>
        <w:jc w:val="both"/>
      </w:pPr>
      <w:r>
        <w:t xml:space="preserve">Исходя из информации, предоставленной выше, видно, что показатели эффективности российских организаций выше в модели </w:t>
      </w:r>
      <w:r>
        <w:rPr>
          <w:lang w:val="en-US"/>
        </w:rPr>
        <w:t>BCC</w:t>
      </w:r>
      <w:r>
        <w:t>, чем в СС</w:t>
      </w:r>
      <w:r>
        <w:rPr>
          <w:lang w:val="en-US"/>
        </w:rPr>
        <w:t>R</w:t>
      </w:r>
      <w:r>
        <w:t xml:space="preserve">. Интересно, что самые крупные аэропорты Российской Федерации уступают в результатах </w:t>
      </w:r>
      <w:r w:rsidR="00A93088">
        <w:t xml:space="preserve">эффективности компаниям с меньшим грузооборотом. Как уже говорилось ранее, это связано с </w:t>
      </w:r>
      <w:r w:rsidR="00A93088">
        <w:lastRenderedPageBreak/>
        <w:t>переизбытком инфраструктурных мощностей в Шереметьево и Домодедово. Например,</w:t>
      </w:r>
      <w:r w:rsidR="007911CB">
        <w:t xml:space="preserve"> исходя из расчётов по методу BCC</w:t>
      </w:r>
      <w:r w:rsidR="00A93088">
        <w:t xml:space="preserve">, </w:t>
      </w:r>
      <w:r w:rsidR="005C2FC2">
        <w:t xml:space="preserve">у Шереметьево имеется излишек в </w:t>
      </w:r>
      <w:r w:rsidR="00653355">
        <w:t>рабочей силе и площади зданий, относящихся к грузовому терминалу. Понятно, что уменьшить размеры помещени</w:t>
      </w:r>
      <w:r w:rsidR="00BC4E49">
        <w:t>й</w:t>
      </w:r>
      <w:r w:rsidR="00653355">
        <w:t xml:space="preserve"> не представляется возможным, так как на предприятии располагается много специально оборудованных </w:t>
      </w:r>
      <w:r w:rsidR="00BC4E49">
        <w:t xml:space="preserve">мест, каждое из которых имеет свое профильное назначение: места прима и отправки груза, стеллажи для временного хранения товаров, места со специальными температурными и климатическими режимами для хранения специальной категории грузов, например, медикаментов, цветов, продуктов питания и животных, таможенный контроль, транзитные и </w:t>
      </w:r>
      <w:proofErr w:type="spellStart"/>
      <w:r w:rsidR="00BC4E49">
        <w:t>трансферные</w:t>
      </w:r>
      <w:proofErr w:type="spellEnd"/>
      <w:r w:rsidR="00BC4E49">
        <w:t xml:space="preserve"> участки и так далее. Все эти зоны, различные по функционалу, в перспективе могут быть загружены на более высоком уровне, что делает возможным для грузового терминала Шереметьево, обслуживать больший объем грузов, в отличии от терминалов с меньшими площадями</w:t>
      </w:r>
      <w:r w:rsidR="00231356">
        <w:t>.</w:t>
      </w:r>
      <w:r w:rsidR="00BC4E49">
        <w:t xml:space="preserve"> </w:t>
      </w:r>
      <w:r w:rsidR="00231356">
        <w:t>Н</w:t>
      </w:r>
      <w:r w:rsidR="00BC4E49">
        <w:t xml:space="preserve">апример, </w:t>
      </w:r>
      <w:r w:rsidR="00231356">
        <w:t xml:space="preserve">предприятие по перевалке груза в аэропорту Санкт-Петербурга имеет низкие инфраструктурные затраты, что делает его эффективным в модели </w:t>
      </w:r>
      <w:r w:rsidR="00231356">
        <w:rPr>
          <w:lang w:val="en-GB"/>
        </w:rPr>
        <w:t>BCC</w:t>
      </w:r>
      <w:r w:rsidR="00231356">
        <w:t>, однако, он загруж</w:t>
      </w:r>
      <w:r w:rsidR="001D5C41">
        <w:t>ает</w:t>
      </w:r>
      <w:r w:rsidR="00231356">
        <w:t xml:space="preserve"> всю свою пропускную способность, а это значит, что при имеющихся показателях площади, уровня автоматизации и количестве сотрудников, </w:t>
      </w:r>
      <w:r w:rsidR="001D5C41">
        <w:t xml:space="preserve">грузовой терминал Пулково не сможет обрабатывать количество грузов, сильно превышающее нынешний уровень. Для увеличения уровня технической эффективности предприятие в аэропорте Шереметьево может сократить численность рабочей силы. Из результатов анализа по методологии </w:t>
      </w:r>
      <w:r w:rsidR="001D5C41">
        <w:rPr>
          <w:lang w:val="en-GB"/>
        </w:rPr>
        <w:t>DEA</w:t>
      </w:r>
      <w:r w:rsidR="001D5C41">
        <w:t xml:space="preserve"> можно увидеть, что в 2018 году у грузовых терминалов аэропортов Шереметьево и Домодедово был переизбыток в работниках на 19</w:t>
      </w:r>
      <w:r w:rsidR="00431B99">
        <w:t>,3% и 38,7%, соответственно. Это значит, что компании могли бы сократить количество рабочей силы на 42 человека в первом случае и на 29 человек во втором, чтобы повысить уровень эффективности при имеющемся грузообороте и доходе предприятия.</w:t>
      </w:r>
    </w:p>
    <w:p w14:paraId="0306D4B3" w14:textId="77777777" w:rsidR="000D79DD" w:rsidRPr="000D79DD" w:rsidRDefault="0014148D" w:rsidP="000D79DD">
      <w:pPr>
        <w:ind w:firstLine="708"/>
        <w:jc w:val="right"/>
        <w:rPr>
          <w:bCs/>
          <w:i/>
          <w:iCs/>
        </w:rPr>
      </w:pPr>
      <w:r w:rsidRPr="000D79DD">
        <w:rPr>
          <w:bCs/>
          <w:i/>
          <w:iCs/>
        </w:rPr>
        <w:t>Таблица 9</w:t>
      </w:r>
    </w:p>
    <w:p w14:paraId="1CCF99EB" w14:textId="72C82380" w:rsidR="0014148D" w:rsidRPr="001D5C41" w:rsidRDefault="0014148D" w:rsidP="0014148D">
      <w:pPr>
        <w:ind w:firstLine="708"/>
        <w:jc w:val="center"/>
      </w:pPr>
      <w:r w:rsidRPr="0014148D">
        <w:rPr>
          <w:b/>
        </w:rPr>
        <w:t>Референтные грузовые терминалы за 2018 год</w:t>
      </w:r>
      <w:r>
        <w:t>.</w:t>
      </w:r>
    </w:p>
    <w:tbl>
      <w:tblPr>
        <w:tblStyle w:val="ab"/>
        <w:tblW w:w="0" w:type="auto"/>
        <w:tblLook w:val="04A0" w:firstRow="1" w:lastRow="0" w:firstColumn="1" w:lastColumn="0" w:noHBand="0" w:noVBand="1"/>
      </w:tblPr>
      <w:tblGrid>
        <w:gridCol w:w="3115"/>
        <w:gridCol w:w="3115"/>
        <w:gridCol w:w="3115"/>
      </w:tblGrid>
      <w:tr w:rsidR="005E3FD7" w14:paraId="79DE6A07" w14:textId="77777777" w:rsidTr="00C13074">
        <w:tc>
          <w:tcPr>
            <w:tcW w:w="3115" w:type="dxa"/>
            <w:vAlign w:val="center"/>
          </w:tcPr>
          <w:p w14:paraId="3AE97720" w14:textId="0BC282F5" w:rsidR="005E3FD7" w:rsidRDefault="005E3FD7" w:rsidP="00095735">
            <w:pPr>
              <w:jc w:val="center"/>
            </w:pPr>
            <w:r>
              <w:t>ГТ аэропорта</w:t>
            </w:r>
          </w:p>
        </w:tc>
        <w:tc>
          <w:tcPr>
            <w:tcW w:w="3115" w:type="dxa"/>
            <w:vAlign w:val="center"/>
          </w:tcPr>
          <w:p w14:paraId="298BCB69" w14:textId="4A9E1F2F" w:rsidR="005E3FD7" w:rsidRDefault="005E3FD7" w:rsidP="00095735">
            <w:pPr>
              <w:jc w:val="center"/>
            </w:pPr>
            <w:r>
              <w:t>Показатель</w:t>
            </w:r>
            <w:r w:rsidR="00C13074">
              <w:t xml:space="preserve"> эффективности</w:t>
            </w:r>
          </w:p>
        </w:tc>
        <w:tc>
          <w:tcPr>
            <w:tcW w:w="3115" w:type="dxa"/>
            <w:vAlign w:val="center"/>
          </w:tcPr>
          <w:p w14:paraId="73074B3D" w14:textId="56E82625" w:rsidR="005E3FD7" w:rsidRDefault="00C13074" w:rsidP="00095735">
            <w:pPr>
              <w:jc w:val="center"/>
            </w:pPr>
            <w:r>
              <w:t>Эталонный ГТ</w:t>
            </w:r>
          </w:p>
        </w:tc>
      </w:tr>
      <w:tr w:rsidR="005E3FD7" w14:paraId="272F2282" w14:textId="77777777" w:rsidTr="00C13074">
        <w:tc>
          <w:tcPr>
            <w:tcW w:w="3115" w:type="dxa"/>
            <w:vAlign w:val="center"/>
          </w:tcPr>
          <w:p w14:paraId="64968CF2" w14:textId="50A26642" w:rsidR="005E3FD7" w:rsidRDefault="00C13074" w:rsidP="00095735">
            <w:pPr>
              <w:jc w:val="center"/>
            </w:pPr>
            <w:r>
              <w:t>Хельсинки</w:t>
            </w:r>
          </w:p>
        </w:tc>
        <w:tc>
          <w:tcPr>
            <w:tcW w:w="3115" w:type="dxa"/>
            <w:vAlign w:val="center"/>
          </w:tcPr>
          <w:p w14:paraId="7EAA0A3C" w14:textId="74950066" w:rsidR="005E3FD7" w:rsidRDefault="00C13074" w:rsidP="00095735">
            <w:pPr>
              <w:jc w:val="center"/>
            </w:pPr>
            <w:r>
              <w:t>36,41%</w:t>
            </w:r>
          </w:p>
        </w:tc>
        <w:tc>
          <w:tcPr>
            <w:tcW w:w="3115" w:type="dxa"/>
            <w:vAlign w:val="center"/>
          </w:tcPr>
          <w:p w14:paraId="5C579655" w14:textId="175487BC" w:rsidR="005E3FD7" w:rsidRDefault="00054244" w:rsidP="00095735">
            <w:pPr>
              <w:jc w:val="center"/>
            </w:pPr>
            <w:r>
              <w:t>Санкт-Петербург</w:t>
            </w:r>
          </w:p>
        </w:tc>
      </w:tr>
      <w:tr w:rsidR="005E3FD7" w14:paraId="05B50CD1" w14:textId="77777777" w:rsidTr="00C13074">
        <w:tc>
          <w:tcPr>
            <w:tcW w:w="3115" w:type="dxa"/>
            <w:vAlign w:val="center"/>
          </w:tcPr>
          <w:p w14:paraId="564B90B8" w14:textId="28876617" w:rsidR="005E3FD7" w:rsidRDefault="00C13074" w:rsidP="00095735">
            <w:pPr>
              <w:jc w:val="center"/>
            </w:pPr>
            <w:r>
              <w:t>Санкт-Петербург</w:t>
            </w:r>
          </w:p>
        </w:tc>
        <w:tc>
          <w:tcPr>
            <w:tcW w:w="3115" w:type="dxa"/>
            <w:vAlign w:val="center"/>
          </w:tcPr>
          <w:p w14:paraId="2BFBC53A" w14:textId="496D6962" w:rsidR="005E3FD7" w:rsidRDefault="00C13074" w:rsidP="00095735">
            <w:pPr>
              <w:jc w:val="center"/>
            </w:pPr>
            <w:r>
              <w:t>100%</w:t>
            </w:r>
          </w:p>
        </w:tc>
        <w:tc>
          <w:tcPr>
            <w:tcW w:w="3115" w:type="dxa"/>
            <w:vAlign w:val="center"/>
          </w:tcPr>
          <w:p w14:paraId="74CA0880" w14:textId="20E7F916" w:rsidR="005E3FD7" w:rsidRDefault="00054244" w:rsidP="00095735">
            <w:pPr>
              <w:jc w:val="center"/>
            </w:pPr>
            <w:r>
              <w:t>-</w:t>
            </w:r>
          </w:p>
        </w:tc>
      </w:tr>
      <w:tr w:rsidR="005E3FD7" w14:paraId="4E2B8725" w14:textId="77777777" w:rsidTr="00C13074">
        <w:tc>
          <w:tcPr>
            <w:tcW w:w="3115" w:type="dxa"/>
            <w:vAlign w:val="center"/>
          </w:tcPr>
          <w:p w14:paraId="0DB95A36" w14:textId="10229324" w:rsidR="005E3FD7" w:rsidRDefault="00C13074" w:rsidP="00095735">
            <w:pPr>
              <w:jc w:val="center"/>
            </w:pPr>
            <w:r>
              <w:t>Москва (Внуково)</w:t>
            </w:r>
          </w:p>
        </w:tc>
        <w:tc>
          <w:tcPr>
            <w:tcW w:w="3115" w:type="dxa"/>
            <w:vAlign w:val="center"/>
          </w:tcPr>
          <w:p w14:paraId="1AC68A82" w14:textId="00F726C9" w:rsidR="005E3FD7" w:rsidRDefault="00C13074" w:rsidP="00095735">
            <w:pPr>
              <w:jc w:val="center"/>
            </w:pPr>
            <w:r>
              <w:t>90,82%</w:t>
            </w:r>
          </w:p>
        </w:tc>
        <w:tc>
          <w:tcPr>
            <w:tcW w:w="3115" w:type="dxa"/>
            <w:vAlign w:val="center"/>
          </w:tcPr>
          <w:p w14:paraId="4DBC5C3E" w14:textId="5952138F" w:rsidR="005E3FD7" w:rsidRDefault="00054244" w:rsidP="00095735">
            <w:pPr>
              <w:jc w:val="center"/>
            </w:pPr>
            <w:r>
              <w:t>Санкт-Петербург</w:t>
            </w:r>
          </w:p>
        </w:tc>
      </w:tr>
      <w:tr w:rsidR="005E3FD7" w14:paraId="3BD8DAFB" w14:textId="77777777" w:rsidTr="00C13074">
        <w:tc>
          <w:tcPr>
            <w:tcW w:w="3115" w:type="dxa"/>
            <w:vAlign w:val="center"/>
          </w:tcPr>
          <w:p w14:paraId="76EC815C" w14:textId="4EEDAE7D" w:rsidR="005E3FD7" w:rsidRDefault="00C13074" w:rsidP="00095735">
            <w:pPr>
              <w:jc w:val="center"/>
            </w:pPr>
            <w:r>
              <w:t>Москва (Домодедово)</w:t>
            </w:r>
          </w:p>
        </w:tc>
        <w:tc>
          <w:tcPr>
            <w:tcW w:w="3115" w:type="dxa"/>
            <w:vAlign w:val="center"/>
          </w:tcPr>
          <w:p w14:paraId="6A2BAE57" w14:textId="4DFC84F2" w:rsidR="005E3FD7" w:rsidRDefault="00C13074" w:rsidP="00095735">
            <w:pPr>
              <w:jc w:val="center"/>
            </w:pPr>
            <w:r>
              <w:t>52,28%</w:t>
            </w:r>
          </w:p>
        </w:tc>
        <w:tc>
          <w:tcPr>
            <w:tcW w:w="3115" w:type="dxa"/>
            <w:vAlign w:val="center"/>
          </w:tcPr>
          <w:p w14:paraId="28CC2CA1" w14:textId="228728F6" w:rsidR="005E3FD7" w:rsidRDefault="0014148D" w:rsidP="00095735">
            <w:pPr>
              <w:jc w:val="center"/>
            </w:pPr>
            <w:r>
              <w:t>Санкт-Петербург</w:t>
            </w:r>
          </w:p>
        </w:tc>
      </w:tr>
      <w:tr w:rsidR="005E3FD7" w14:paraId="28BE2398" w14:textId="77777777" w:rsidTr="00C13074">
        <w:tc>
          <w:tcPr>
            <w:tcW w:w="3115" w:type="dxa"/>
            <w:vAlign w:val="center"/>
          </w:tcPr>
          <w:p w14:paraId="09559565" w14:textId="39DD9289" w:rsidR="005E3FD7" w:rsidRDefault="00C13074" w:rsidP="00095735">
            <w:pPr>
              <w:jc w:val="center"/>
            </w:pPr>
            <w:r>
              <w:t>Москва (Шереметьево)</w:t>
            </w:r>
          </w:p>
        </w:tc>
        <w:tc>
          <w:tcPr>
            <w:tcW w:w="3115" w:type="dxa"/>
            <w:vAlign w:val="center"/>
          </w:tcPr>
          <w:p w14:paraId="3350FEBC" w14:textId="6B4B285A" w:rsidR="005E3FD7" w:rsidRDefault="00C13074" w:rsidP="00095735">
            <w:pPr>
              <w:jc w:val="center"/>
            </w:pPr>
            <w:r>
              <w:t>39,69%</w:t>
            </w:r>
          </w:p>
        </w:tc>
        <w:tc>
          <w:tcPr>
            <w:tcW w:w="3115" w:type="dxa"/>
            <w:vAlign w:val="center"/>
          </w:tcPr>
          <w:p w14:paraId="4549513B" w14:textId="24019EC1" w:rsidR="005E3FD7" w:rsidRDefault="0014148D" w:rsidP="00095735">
            <w:pPr>
              <w:jc w:val="center"/>
            </w:pPr>
            <w:r>
              <w:t>Санкт-Петербург</w:t>
            </w:r>
          </w:p>
        </w:tc>
      </w:tr>
      <w:tr w:rsidR="005E3FD7" w14:paraId="3414EB0C" w14:textId="77777777" w:rsidTr="00C13074">
        <w:tc>
          <w:tcPr>
            <w:tcW w:w="3115" w:type="dxa"/>
            <w:vAlign w:val="center"/>
          </w:tcPr>
          <w:p w14:paraId="21684BEC" w14:textId="1D3A884B" w:rsidR="005E3FD7" w:rsidRDefault="00C13074" w:rsidP="00095735">
            <w:pPr>
              <w:jc w:val="center"/>
            </w:pPr>
            <w:r>
              <w:t>Копенгаген</w:t>
            </w:r>
          </w:p>
        </w:tc>
        <w:tc>
          <w:tcPr>
            <w:tcW w:w="3115" w:type="dxa"/>
            <w:vAlign w:val="center"/>
          </w:tcPr>
          <w:p w14:paraId="39355E13" w14:textId="45ED59E5" w:rsidR="005E3FD7" w:rsidRDefault="00C13074" w:rsidP="00095735">
            <w:pPr>
              <w:jc w:val="center"/>
            </w:pPr>
            <w:r>
              <w:t>52,48%</w:t>
            </w:r>
          </w:p>
        </w:tc>
        <w:tc>
          <w:tcPr>
            <w:tcW w:w="3115" w:type="dxa"/>
            <w:vAlign w:val="center"/>
          </w:tcPr>
          <w:p w14:paraId="4F66C15D" w14:textId="6D3405E3" w:rsidR="005E3FD7" w:rsidRDefault="0014148D" w:rsidP="00095735">
            <w:pPr>
              <w:jc w:val="center"/>
            </w:pPr>
            <w:r>
              <w:t>Санкт-Петербург</w:t>
            </w:r>
          </w:p>
        </w:tc>
      </w:tr>
      <w:tr w:rsidR="005E3FD7" w14:paraId="39409A18" w14:textId="77777777" w:rsidTr="00C13074">
        <w:tc>
          <w:tcPr>
            <w:tcW w:w="3115" w:type="dxa"/>
            <w:vAlign w:val="center"/>
          </w:tcPr>
          <w:p w14:paraId="2189F22B" w14:textId="14603251" w:rsidR="005E3FD7" w:rsidRDefault="00C13074" w:rsidP="00095735">
            <w:pPr>
              <w:jc w:val="center"/>
            </w:pPr>
            <w:r>
              <w:t xml:space="preserve">Гонг </w:t>
            </w:r>
            <w:proofErr w:type="spellStart"/>
            <w:r>
              <w:t>Конг</w:t>
            </w:r>
            <w:proofErr w:type="spellEnd"/>
          </w:p>
        </w:tc>
        <w:tc>
          <w:tcPr>
            <w:tcW w:w="3115" w:type="dxa"/>
            <w:vAlign w:val="center"/>
          </w:tcPr>
          <w:p w14:paraId="441C280C" w14:textId="79A8FEFF" w:rsidR="005E3FD7" w:rsidRDefault="00C13074" w:rsidP="00095735">
            <w:pPr>
              <w:jc w:val="center"/>
            </w:pPr>
            <w:r>
              <w:t>100%</w:t>
            </w:r>
          </w:p>
        </w:tc>
        <w:tc>
          <w:tcPr>
            <w:tcW w:w="3115" w:type="dxa"/>
            <w:vAlign w:val="center"/>
          </w:tcPr>
          <w:p w14:paraId="073938B1" w14:textId="7FD2CE82" w:rsidR="005E3FD7" w:rsidRDefault="0014148D" w:rsidP="00095735">
            <w:pPr>
              <w:jc w:val="center"/>
            </w:pPr>
            <w:r>
              <w:t>-</w:t>
            </w:r>
          </w:p>
        </w:tc>
      </w:tr>
      <w:tr w:rsidR="005E3FD7" w14:paraId="7CCFC531" w14:textId="77777777" w:rsidTr="00C13074">
        <w:tc>
          <w:tcPr>
            <w:tcW w:w="3115" w:type="dxa"/>
            <w:vAlign w:val="center"/>
          </w:tcPr>
          <w:p w14:paraId="7E64629B" w14:textId="09052106" w:rsidR="005E3FD7" w:rsidRDefault="00C13074" w:rsidP="00095735">
            <w:pPr>
              <w:jc w:val="center"/>
            </w:pPr>
            <w:r>
              <w:t>Мемфис</w:t>
            </w:r>
          </w:p>
        </w:tc>
        <w:tc>
          <w:tcPr>
            <w:tcW w:w="3115" w:type="dxa"/>
            <w:vAlign w:val="center"/>
          </w:tcPr>
          <w:p w14:paraId="6C27D6FB" w14:textId="3CB45EB9" w:rsidR="005E3FD7" w:rsidRDefault="00C13074" w:rsidP="00095735">
            <w:pPr>
              <w:jc w:val="center"/>
            </w:pPr>
            <w:r>
              <w:t>100%</w:t>
            </w:r>
          </w:p>
        </w:tc>
        <w:tc>
          <w:tcPr>
            <w:tcW w:w="3115" w:type="dxa"/>
            <w:vAlign w:val="center"/>
          </w:tcPr>
          <w:p w14:paraId="4F6F52FE" w14:textId="55494F2E" w:rsidR="005E3FD7" w:rsidRDefault="0014148D" w:rsidP="00095735">
            <w:pPr>
              <w:jc w:val="center"/>
            </w:pPr>
            <w:r>
              <w:t>-</w:t>
            </w:r>
          </w:p>
        </w:tc>
      </w:tr>
      <w:tr w:rsidR="005E3FD7" w14:paraId="254AA94A" w14:textId="77777777" w:rsidTr="00C13074">
        <w:tc>
          <w:tcPr>
            <w:tcW w:w="3115" w:type="dxa"/>
            <w:vAlign w:val="center"/>
          </w:tcPr>
          <w:p w14:paraId="49CCF0B8" w14:textId="617C585E" w:rsidR="005E3FD7" w:rsidRDefault="00C13074" w:rsidP="00095735">
            <w:pPr>
              <w:jc w:val="center"/>
            </w:pPr>
            <w:r>
              <w:t>Дубай</w:t>
            </w:r>
          </w:p>
        </w:tc>
        <w:tc>
          <w:tcPr>
            <w:tcW w:w="3115" w:type="dxa"/>
            <w:vAlign w:val="center"/>
          </w:tcPr>
          <w:p w14:paraId="563BAFDD" w14:textId="27A5A97C" w:rsidR="005E3FD7" w:rsidRDefault="00C13074" w:rsidP="00095735">
            <w:pPr>
              <w:jc w:val="center"/>
            </w:pPr>
            <w:r>
              <w:t>83,11%</w:t>
            </w:r>
          </w:p>
        </w:tc>
        <w:tc>
          <w:tcPr>
            <w:tcW w:w="3115" w:type="dxa"/>
            <w:vAlign w:val="center"/>
          </w:tcPr>
          <w:p w14:paraId="4AD69623" w14:textId="786F7E96" w:rsidR="005E3FD7" w:rsidRDefault="0014148D" w:rsidP="00095735">
            <w:pPr>
              <w:jc w:val="center"/>
            </w:pPr>
            <w:r>
              <w:t>Мемфис</w:t>
            </w:r>
          </w:p>
        </w:tc>
      </w:tr>
      <w:tr w:rsidR="005E3FD7" w14:paraId="769EAD06" w14:textId="77777777" w:rsidTr="00C13074">
        <w:tc>
          <w:tcPr>
            <w:tcW w:w="3115" w:type="dxa"/>
            <w:vAlign w:val="center"/>
          </w:tcPr>
          <w:p w14:paraId="3C4D36ED" w14:textId="4093E13D" w:rsidR="005E3FD7" w:rsidRDefault="00C13074" w:rsidP="00095735">
            <w:pPr>
              <w:jc w:val="center"/>
            </w:pPr>
            <w:r>
              <w:t>Токио</w:t>
            </w:r>
          </w:p>
        </w:tc>
        <w:tc>
          <w:tcPr>
            <w:tcW w:w="3115" w:type="dxa"/>
            <w:vAlign w:val="center"/>
          </w:tcPr>
          <w:p w14:paraId="79410107" w14:textId="4B0E927D" w:rsidR="005E3FD7" w:rsidRDefault="00C13074" w:rsidP="00095735">
            <w:pPr>
              <w:jc w:val="center"/>
            </w:pPr>
            <w:r>
              <w:t>95,75%</w:t>
            </w:r>
          </w:p>
        </w:tc>
        <w:tc>
          <w:tcPr>
            <w:tcW w:w="3115" w:type="dxa"/>
            <w:vAlign w:val="center"/>
          </w:tcPr>
          <w:p w14:paraId="4DD16F11" w14:textId="68582964" w:rsidR="005E3FD7" w:rsidRDefault="0014148D" w:rsidP="00095735">
            <w:pPr>
              <w:jc w:val="center"/>
            </w:pPr>
            <w:r>
              <w:t>Мемфис</w:t>
            </w:r>
          </w:p>
        </w:tc>
      </w:tr>
      <w:tr w:rsidR="005E3FD7" w14:paraId="0EE02FB5" w14:textId="77777777" w:rsidTr="00C13074">
        <w:tc>
          <w:tcPr>
            <w:tcW w:w="3115" w:type="dxa"/>
            <w:vAlign w:val="center"/>
          </w:tcPr>
          <w:p w14:paraId="4060B4D1" w14:textId="45CAF6B8" w:rsidR="005E3FD7" w:rsidRDefault="00C13074" w:rsidP="00095735">
            <w:pPr>
              <w:jc w:val="center"/>
            </w:pPr>
            <w:r>
              <w:t>Сингапур</w:t>
            </w:r>
          </w:p>
        </w:tc>
        <w:tc>
          <w:tcPr>
            <w:tcW w:w="3115" w:type="dxa"/>
            <w:vAlign w:val="center"/>
          </w:tcPr>
          <w:p w14:paraId="590596A8" w14:textId="71E19323" w:rsidR="005E3FD7" w:rsidRDefault="00054244" w:rsidP="00095735">
            <w:pPr>
              <w:jc w:val="center"/>
            </w:pPr>
            <w:r>
              <w:t>70,31%</w:t>
            </w:r>
          </w:p>
        </w:tc>
        <w:tc>
          <w:tcPr>
            <w:tcW w:w="3115" w:type="dxa"/>
            <w:vAlign w:val="center"/>
          </w:tcPr>
          <w:p w14:paraId="467197FA" w14:textId="1938C68F" w:rsidR="005E3FD7" w:rsidRDefault="0014148D" w:rsidP="00095735">
            <w:pPr>
              <w:jc w:val="center"/>
            </w:pPr>
            <w:r>
              <w:t>Мемфис</w:t>
            </w:r>
          </w:p>
        </w:tc>
      </w:tr>
      <w:tr w:rsidR="005E3FD7" w14:paraId="7E766098" w14:textId="77777777" w:rsidTr="00C13074">
        <w:tc>
          <w:tcPr>
            <w:tcW w:w="3115" w:type="dxa"/>
            <w:vAlign w:val="center"/>
          </w:tcPr>
          <w:p w14:paraId="4992FD15" w14:textId="16E84ABC" w:rsidR="005E3FD7" w:rsidRDefault="00C13074" w:rsidP="00095735">
            <w:pPr>
              <w:jc w:val="center"/>
            </w:pPr>
            <w:r>
              <w:t>Франкфурт</w:t>
            </w:r>
          </w:p>
        </w:tc>
        <w:tc>
          <w:tcPr>
            <w:tcW w:w="3115" w:type="dxa"/>
            <w:vAlign w:val="center"/>
          </w:tcPr>
          <w:p w14:paraId="2703EFAA" w14:textId="018F5DEF" w:rsidR="005E3FD7" w:rsidRDefault="00054244" w:rsidP="00095735">
            <w:pPr>
              <w:jc w:val="center"/>
            </w:pPr>
            <w:r>
              <w:t>100%</w:t>
            </w:r>
          </w:p>
        </w:tc>
        <w:tc>
          <w:tcPr>
            <w:tcW w:w="3115" w:type="dxa"/>
            <w:vAlign w:val="center"/>
          </w:tcPr>
          <w:p w14:paraId="5D0E08D9" w14:textId="32261EA3" w:rsidR="005E3FD7" w:rsidRDefault="0014148D" w:rsidP="00095735">
            <w:pPr>
              <w:jc w:val="center"/>
            </w:pPr>
            <w:r>
              <w:t>-</w:t>
            </w:r>
          </w:p>
        </w:tc>
      </w:tr>
      <w:tr w:rsidR="005E3FD7" w14:paraId="36364ACB" w14:textId="77777777" w:rsidTr="00C13074">
        <w:tc>
          <w:tcPr>
            <w:tcW w:w="3115" w:type="dxa"/>
            <w:vAlign w:val="center"/>
          </w:tcPr>
          <w:p w14:paraId="1E649969" w14:textId="4818AF2F" w:rsidR="005E3FD7" w:rsidRDefault="00C13074" w:rsidP="00095735">
            <w:pPr>
              <w:jc w:val="center"/>
            </w:pPr>
            <w:r>
              <w:t>Гуанчжоу</w:t>
            </w:r>
          </w:p>
        </w:tc>
        <w:tc>
          <w:tcPr>
            <w:tcW w:w="3115" w:type="dxa"/>
            <w:vAlign w:val="center"/>
          </w:tcPr>
          <w:p w14:paraId="145E2418" w14:textId="32765685" w:rsidR="005E3FD7" w:rsidRDefault="00054244" w:rsidP="00095735">
            <w:pPr>
              <w:jc w:val="center"/>
            </w:pPr>
            <w:r>
              <w:t>88,99%</w:t>
            </w:r>
          </w:p>
        </w:tc>
        <w:tc>
          <w:tcPr>
            <w:tcW w:w="3115" w:type="dxa"/>
            <w:vAlign w:val="center"/>
          </w:tcPr>
          <w:p w14:paraId="7A9B631D" w14:textId="772E390F" w:rsidR="005E3FD7" w:rsidRDefault="0014148D" w:rsidP="00095735">
            <w:pPr>
              <w:jc w:val="center"/>
            </w:pPr>
            <w:r>
              <w:t>Франкфурт</w:t>
            </w:r>
          </w:p>
        </w:tc>
      </w:tr>
      <w:tr w:rsidR="005E3FD7" w14:paraId="18B53CDA" w14:textId="77777777" w:rsidTr="00C13074">
        <w:tc>
          <w:tcPr>
            <w:tcW w:w="3115" w:type="dxa"/>
            <w:vAlign w:val="center"/>
          </w:tcPr>
          <w:p w14:paraId="5BE01FF1" w14:textId="64BA7A88" w:rsidR="005E3FD7" w:rsidRDefault="00C13074" w:rsidP="00095735">
            <w:pPr>
              <w:jc w:val="center"/>
            </w:pPr>
            <w:r>
              <w:lastRenderedPageBreak/>
              <w:t>Лондон</w:t>
            </w:r>
          </w:p>
        </w:tc>
        <w:tc>
          <w:tcPr>
            <w:tcW w:w="3115" w:type="dxa"/>
            <w:vAlign w:val="center"/>
          </w:tcPr>
          <w:p w14:paraId="4036445B" w14:textId="256591CF" w:rsidR="005E3FD7" w:rsidRDefault="00054244" w:rsidP="00095735">
            <w:pPr>
              <w:jc w:val="center"/>
            </w:pPr>
            <w:r>
              <w:t>91,53%</w:t>
            </w:r>
          </w:p>
        </w:tc>
        <w:tc>
          <w:tcPr>
            <w:tcW w:w="3115" w:type="dxa"/>
            <w:vAlign w:val="center"/>
          </w:tcPr>
          <w:p w14:paraId="7CE92ECC" w14:textId="442A7817" w:rsidR="005E3FD7" w:rsidRDefault="0014148D" w:rsidP="00095735">
            <w:pPr>
              <w:jc w:val="center"/>
            </w:pPr>
            <w:r>
              <w:t>Франкфурт</w:t>
            </w:r>
          </w:p>
        </w:tc>
      </w:tr>
      <w:tr w:rsidR="005E3FD7" w14:paraId="7EEA30B3" w14:textId="77777777" w:rsidTr="00C13074">
        <w:tc>
          <w:tcPr>
            <w:tcW w:w="3115" w:type="dxa"/>
            <w:vAlign w:val="center"/>
          </w:tcPr>
          <w:p w14:paraId="7BEC2AAB" w14:textId="5B1CCFBF" w:rsidR="005E3FD7" w:rsidRDefault="00C13074" w:rsidP="00095735">
            <w:pPr>
              <w:jc w:val="center"/>
            </w:pPr>
            <w:r>
              <w:t>Пекин</w:t>
            </w:r>
          </w:p>
        </w:tc>
        <w:tc>
          <w:tcPr>
            <w:tcW w:w="3115" w:type="dxa"/>
            <w:vAlign w:val="center"/>
          </w:tcPr>
          <w:p w14:paraId="2E2DDA28" w14:textId="6476A83C" w:rsidR="005E3FD7" w:rsidRDefault="00054244" w:rsidP="00095735">
            <w:pPr>
              <w:jc w:val="center"/>
            </w:pPr>
            <w:r>
              <w:t>72,58%</w:t>
            </w:r>
          </w:p>
        </w:tc>
        <w:tc>
          <w:tcPr>
            <w:tcW w:w="3115" w:type="dxa"/>
            <w:vAlign w:val="center"/>
          </w:tcPr>
          <w:p w14:paraId="30170A12" w14:textId="2C4DDAE8" w:rsidR="005E3FD7" w:rsidRDefault="0014148D" w:rsidP="00095735">
            <w:pPr>
              <w:jc w:val="center"/>
            </w:pPr>
            <w:r>
              <w:t>Мемфис</w:t>
            </w:r>
          </w:p>
        </w:tc>
      </w:tr>
      <w:tr w:rsidR="005E3FD7" w14:paraId="46909117" w14:textId="77777777" w:rsidTr="00C13074">
        <w:tc>
          <w:tcPr>
            <w:tcW w:w="3115" w:type="dxa"/>
            <w:vAlign w:val="center"/>
          </w:tcPr>
          <w:p w14:paraId="795B2CE6" w14:textId="0F8655E5" w:rsidR="005E3FD7" w:rsidRDefault="00C13074" w:rsidP="00095735">
            <w:pPr>
              <w:jc w:val="center"/>
            </w:pPr>
            <w:r>
              <w:t>Амстердам</w:t>
            </w:r>
          </w:p>
        </w:tc>
        <w:tc>
          <w:tcPr>
            <w:tcW w:w="3115" w:type="dxa"/>
            <w:vAlign w:val="center"/>
          </w:tcPr>
          <w:p w14:paraId="39D666B8" w14:textId="63801B12" w:rsidR="005E3FD7" w:rsidRDefault="00054244" w:rsidP="00095735">
            <w:pPr>
              <w:jc w:val="center"/>
            </w:pPr>
            <w:r>
              <w:t>82,81%</w:t>
            </w:r>
          </w:p>
        </w:tc>
        <w:tc>
          <w:tcPr>
            <w:tcW w:w="3115" w:type="dxa"/>
            <w:vAlign w:val="center"/>
          </w:tcPr>
          <w:p w14:paraId="712F81B9" w14:textId="41D3B3DF" w:rsidR="005E3FD7" w:rsidRDefault="0014148D" w:rsidP="00095735">
            <w:pPr>
              <w:jc w:val="center"/>
            </w:pPr>
            <w:r>
              <w:t>Франкфурт</w:t>
            </w:r>
          </w:p>
        </w:tc>
      </w:tr>
      <w:tr w:rsidR="005E3FD7" w14:paraId="6BE79E38" w14:textId="77777777" w:rsidTr="00C13074">
        <w:tc>
          <w:tcPr>
            <w:tcW w:w="3115" w:type="dxa"/>
            <w:vAlign w:val="center"/>
          </w:tcPr>
          <w:p w14:paraId="331AF500" w14:textId="78045BE3" w:rsidR="005E3FD7" w:rsidRDefault="00C13074" w:rsidP="00095735">
            <w:pPr>
              <w:jc w:val="center"/>
            </w:pPr>
            <w:r>
              <w:t>Шанхай</w:t>
            </w:r>
          </w:p>
        </w:tc>
        <w:tc>
          <w:tcPr>
            <w:tcW w:w="3115" w:type="dxa"/>
            <w:vAlign w:val="center"/>
          </w:tcPr>
          <w:p w14:paraId="2C35CC14" w14:textId="29EF58C5" w:rsidR="005E3FD7" w:rsidRDefault="00054244" w:rsidP="00095735">
            <w:pPr>
              <w:jc w:val="center"/>
            </w:pPr>
            <w:r>
              <w:t>99,43%</w:t>
            </w:r>
          </w:p>
        </w:tc>
        <w:tc>
          <w:tcPr>
            <w:tcW w:w="3115" w:type="dxa"/>
            <w:vAlign w:val="center"/>
          </w:tcPr>
          <w:p w14:paraId="26E2F542" w14:textId="3C1367C3" w:rsidR="005E3FD7" w:rsidRDefault="0014148D" w:rsidP="00095735">
            <w:pPr>
              <w:jc w:val="center"/>
            </w:pPr>
            <w:r>
              <w:t>Мемфис</w:t>
            </w:r>
          </w:p>
        </w:tc>
      </w:tr>
      <w:tr w:rsidR="005E3FD7" w14:paraId="7BE5A2B3" w14:textId="77777777" w:rsidTr="00C13074">
        <w:tc>
          <w:tcPr>
            <w:tcW w:w="3115" w:type="dxa"/>
            <w:vAlign w:val="center"/>
          </w:tcPr>
          <w:p w14:paraId="2FADC1DB" w14:textId="0F7E3202" w:rsidR="005E3FD7" w:rsidRDefault="00C13074" w:rsidP="00095735">
            <w:pPr>
              <w:jc w:val="center"/>
            </w:pPr>
            <w:r>
              <w:t>Екатеринбург</w:t>
            </w:r>
          </w:p>
        </w:tc>
        <w:tc>
          <w:tcPr>
            <w:tcW w:w="3115" w:type="dxa"/>
            <w:vAlign w:val="center"/>
          </w:tcPr>
          <w:p w14:paraId="37F2BD9C" w14:textId="11707CB5" w:rsidR="005E3FD7" w:rsidRDefault="00054244" w:rsidP="00095735">
            <w:pPr>
              <w:jc w:val="center"/>
            </w:pPr>
            <w:r>
              <w:t>77,7%</w:t>
            </w:r>
          </w:p>
        </w:tc>
        <w:tc>
          <w:tcPr>
            <w:tcW w:w="3115" w:type="dxa"/>
            <w:vAlign w:val="center"/>
          </w:tcPr>
          <w:p w14:paraId="7660D559" w14:textId="4F8086E5" w:rsidR="005E3FD7" w:rsidRDefault="0014148D" w:rsidP="00095735">
            <w:pPr>
              <w:jc w:val="center"/>
            </w:pPr>
            <w:r>
              <w:t>Санкт-Петербург</w:t>
            </w:r>
          </w:p>
        </w:tc>
      </w:tr>
      <w:tr w:rsidR="005E3FD7" w14:paraId="00401E10" w14:textId="77777777" w:rsidTr="00C13074">
        <w:tc>
          <w:tcPr>
            <w:tcW w:w="3115" w:type="dxa"/>
            <w:vAlign w:val="center"/>
          </w:tcPr>
          <w:p w14:paraId="339FB878" w14:textId="41FC16C1" w:rsidR="005E3FD7" w:rsidRDefault="00C13074" w:rsidP="00095735">
            <w:pPr>
              <w:jc w:val="center"/>
            </w:pPr>
            <w:r>
              <w:t>Рига</w:t>
            </w:r>
          </w:p>
        </w:tc>
        <w:tc>
          <w:tcPr>
            <w:tcW w:w="3115" w:type="dxa"/>
            <w:vAlign w:val="center"/>
          </w:tcPr>
          <w:p w14:paraId="1174AEC9" w14:textId="34E2D222" w:rsidR="005E3FD7" w:rsidRDefault="00054244" w:rsidP="00095735">
            <w:pPr>
              <w:jc w:val="center"/>
            </w:pPr>
            <w:r>
              <w:t>76,12%</w:t>
            </w:r>
          </w:p>
        </w:tc>
        <w:tc>
          <w:tcPr>
            <w:tcW w:w="3115" w:type="dxa"/>
            <w:vAlign w:val="center"/>
          </w:tcPr>
          <w:p w14:paraId="44620AAB" w14:textId="19F428F1" w:rsidR="005E3FD7" w:rsidRDefault="0014148D" w:rsidP="00095735">
            <w:pPr>
              <w:jc w:val="center"/>
            </w:pPr>
            <w:r>
              <w:t>Санкт-Петербург</w:t>
            </w:r>
          </w:p>
        </w:tc>
      </w:tr>
      <w:tr w:rsidR="005E3FD7" w14:paraId="656A9208" w14:textId="77777777" w:rsidTr="00C13074">
        <w:tc>
          <w:tcPr>
            <w:tcW w:w="3115" w:type="dxa"/>
            <w:vAlign w:val="center"/>
          </w:tcPr>
          <w:p w14:paraId="36CDFA6B" w14:textId="4A2F9AF9" w:rsidR="005E3FD7" w:rsidRDefault="00C13074" w:rsidP="00095735">
            <w:pPr>
              <w:jc w:val="center"/>
            </w:pPr>
            <w:r>
              <w:t>Таллин</w:t>
            </w:r>
          </w:p>
        </w:tc>
        <w:tc>
          <w:tcPr>
            <w:tcW w:w="3115" w:type="dxa"/>
            <w:vAlign w:val="center"/>
          </w:tcPr>
          <w:p w14:paraId="170CB3F7" w14:textId="77003E7B" w:rsidR="005E3FD7" w:rsidRDefault="00054244" w:rsidP="00095735">
            <w:pPr>
              <w:jc w:val="center"/>
            </w:pPr>
            <w:r>
              <w:t>94,98%</w:t>
            </w:r>
          </w:p>
        </w:tc>
        <w:tc>
          <w:tcPr>
            <w:tcW w:w="3115" w:type="dxa"/>
            <w:vAlign w:val="center"/>
          </w:tcPr>
          <w:p w14:paraId="5D60CB78" w14:textId="06365F2C" w:rsidR="005E3FD7" w:rsidRDefault="00560EB4" w:rsidP="00095735">
            <w:pPr>
              <w:jc w:val="center"/>
            </w:pPr>
            <w:r>
              <w:t>Санкт-Петербург</w:t>
            </w:r>
          </w:p>
        </w:tc>
      </w:tr>
      <w:tr w:rsidR="005E3FD7" w14:paraId="27553A83" w14:textId="77777777" w:rsidTr="00C13074">
        <w:tc>
          <w:tcPr>
            <w:tcW w:w="3115" w:type="dxa"/>
            <w:vAlign w:val="center"/>
          </w:tcPr>
          <w:p w14:paraId="44713C22" w14:textId="140C1CFB" w:rsidR="005E3FD7" w:rsidRDefault="00C13074" w:rsidP="00095735">
            <w:pPr>
              <w:jc w:val="center"/>
            </w:pPr>
            <w:r>
              <w:t>Париж</w:t>
            </w:r>
          </w:p>
        </w:tc>
        <w:tc>
          <w:tcPr>
            <w:tcW w:w="3115" w:type="dxa"/>
            <w:vAlign w:val="center"/>
          </w:tcPr>
          <w:p w14:paraId="471CCE86" w14:textId="77B13B7B" w:rsidR="005E3FD7" w:rsidRDefault="00054244" w:rsidP="00095735">
            <w:pPr>
              <w:jc w:val="center"/>
            </w:pPr>
            <w:r>
              <w:t>96,97%</w:t>
            </w:r>
          </w:p>
        </w:tc>
        <w:tc>
          <w:tcPr>
            <w:tcW w:w="3115" w:type="dxa"/>
            <w:vAlign w:val="center"/>
          </w:tcPr>
          <w:p w14:paraId="372BD348" w14:textId="34515F3E" w:rsidR="005E3FD7" w:rsidRDefault="00560EB4" w:rsidP="00095735">
            <w:pPr>
              <w:jc w:val="center"/>
            </w:pPr>
            <w:r>
              <w:t>Франкфурт</w:t>
            </w:r>
          </w:p>
        </w:tc>
      </w:tr>
      <w:tr w:rsidR="005E3FD7" w14:paraId="234A0CB4" w14:textId="77777777" w:rsidTr="00C13074">
        <w:tc>
          <w:tcPr>
            <w:tcW w:w="3115" w:type="dxa"/>
            <w:vAlign w:val="center"/>
          </w:tcPr>
          <w:p w14:paraId="0BB286C4" w14:textId="6DB6A395" w:rsidR="005E3FD7" w:rsidRDefault="00C13074" w:rsidP="00095735">
            <w:pPr>
              <w:jc w:val="center"/>
            </w:pPr>
            <w:r>
              <w:t>Сочи</w:t>
            </w:r>
          </w:p>
        </w:tc>
        <w:tc>
          <w:tcPr>
            <w:tcW w:w="3115" w:type="dxa"/>
            <w:vAlign w:val="center"/>
          </w:tcPr>
          <w:p w14:paraId="5AE8B224" w14:textId="547EAB6D" w:rsidR="005E3FD7" w:rsidRDefault="00054244" w:rsidP="00095735">
            <w:pPr>
              <w:jc w:val="center"/>
            </w:pPr>
            <w:r>
              <w:t>95,68%</w:t>
            </w:r>
          </w:p>
        </w:tc>
        <w:tc>
          <w:tcPr>
            <w:tcW w:w="3115" w:type="dxa"/>
            <w:vAlign w:val="center"/>
          </w:tcPr>
          <w:p w14:paraId="2C06FDF9" w14:textId="58A9E04D" w:rsidR="005E3FD7" w:rsidRDefault="00560EB4" w:rsidP="00095735">
            <w:pPr>
              <w:jc w:val="center"/>
            </w:pPr>
            <w:r>
              <w:t>Калининград</w:t>
            </w:r>
          </w:p>
        </w:tc>
      </w:tr>
      <w:tr w:rsidR="005E3FD7" w14:paraId="25CA7B25" w14:textId="77777777" w:rsidTr="00C13074">
        <w:tc>
          <w:tcPr>
            <w:tcW w:w="3115" w:type="dxa"/>
            <w:vAlign w:val="center"/>
          </w:tcPr>
          <w:p w14:paraId="6AD627A9" w14:textId="00480598" w:rsidR="005E3FD7" w:rsidRDefault="00C13074" w:rsidP="00095735">
            <w:pPr>
              <w:jc w:val="center"/>
            </w:pPr>
            <w:r>
              <w:t>Дублин</w:t>
            </w:r>
          </w:p>
        </w:tc>
        <w:tc>
          <w:tcPr>
            <w:tcW w:w="3115" w:type="dxa"/>
            <w:vAlign w:val="center"/>
          </w:tcPr>
          <w:p w14:paraId="34BC692B" w14:textId="3AE57986" w:rsidR="005E3FD7" w:rsidRDefault="00054244" w:rsidP="00095735">
            <w:pPr>
              <w:jc w:val="center"/>
            </w:pPr>
            <w:r>
              <w:t>66,43%</w:t>
            </w:r>
          </w:p>
        </w:tc>
        <w:tc>
          <w:tcPr>
            <w:tcW w:w="3115" w:type="dxa"/>
            <w:vAlign w:val="center"/>
          </w:tcPr>
          <w:p w14:paraId="3B1B6A51" w14:textId="080ED4E6" w:rsidR="005E3FD7" w:rsidRDefault="00560EB4" w:rsidP="00095735">
            <w:pPr>
              <w:jc w:val="center"/>
            </w:pPr>
            <w:r>
              <w:t>Калининград</w:t>
            </w:r>
          </w:p>
        </w:tc>
      </w:tr>
      <w:tr w:rsidR="005E3FD7" w14:paraId="71CC4BEA" w14:textId="77777777" w:rsidTr="00C13074">
        <w:tc>
          <w:tcPr>
            <w:tcW w:w="3115" w:type="dxa"/>
            <w:vAlign w:val="center"/>
          </w:tcPr>
          <w:p w14:paraId="63E30C7C" w14:textId="1D8B4D50" w:rsidR="005E3FD7" w:rsidRDefault="00C13074" w:rsidP="00095735">
            <w:pPr>
              <w:jc w:val="center"/>
            </w:pPr>
            <w:r>
              <w:t>Новосибирск</w:t>
            </w:r>
          </w:p>
        </w:tc>
        <w:tc>
          <w:tcPr>
            <w:tcW w:w="3115" w:type="dxa"/>
            <w:vAlign w:val="center"/>
          </w:tcPr>
          <w:p w14:paraId="1862ED48" w14:textId="05F08ED2" w:rsidR="005E3FD7" w:rsidRDefault="00054244" w:rsidP="00095735">
            <w:pPr>
              <w:jc w:val="center"/>
            </w:pPr>
            <w:r>
              <w:t>87,27%</w:t>
            </w:r>
          </w:p>
        </w:tc>
        <w:tc>
          <w:tcPr>
            <w:tcW w:w="3115" w:type="dxa"/>
            <w:vAlign w:val="center"/>
          </w:tcPr>
          <w:p w14:paraId="26359CC7" w14:textId="3C0A36C0" w:rsidR="005E3FD7" w:rsidRDefault="00560EB4" w:rsidP="00095735">
            <w:pPr>
              <w:jc w:val="center"/>
            </w:pPr>
            <w:r>
              <w:t>Калининград</w:t>
            </w:r>
          </w:p>
        </w:tc>
      </w:tr>
      <w:tr w:rsidR="005E3FD7" w14:paraId="3ABB3933" w14:textId="77777777" w:rsidTr="00C13074">
        <w:tc>
          <w:tcPr>
            <w:tcW w:w="3115" w:type="dxa"/>
            <w:vAlign w:val="center"/>
          </w:tcPr>
          <w:p w14:paraId="4589571A" w14:textId="41C577B4" w:rsidR="005E3FD7" w:rsidRDefault="00C13074" w:rsidP="00095735">
            <w:pPr>
              <w:jc w:val="center"/>
            </w:pPr>
            <w:r>
              <w:t>Владивосток</w:t>
            </w:r>
          </w:p>
        </w:tc>
        <w:tc>
          <w:tcPr>
            <w:tcW w:w="3115" w:type="dxa"/>
            <w:vAlign w:val="center"/>
          </w:tcPr>
          <w:p w14:paraId="40DF6D77" w14:textId="6B63AD44" w:rsidR="005E3FD7" w:rsidRDefault="00054244" w:rsidP="00095735">
            <w:pPr>
              <w:jc w:val="center"/>
            </w:pPr>
            <w:r>
              <w:t>80,26%</w:t>
            </w:r>
          </w:p>
        </w:tc>
        <w:tc>
          <w:tcPr>
            <w:tcW w:w="3115" w:type="dxa"/>
            <w:vAlign w:val="center"/>
          </w:tcPr>
          <w:p w14:paraId="56775315" w14:textId="6EE32A41" w:rsidR="005E3FD7" w:rsidRDefault="00560EB4" w:rsidP="00095735">
            <w:pPr>
              <w:jc w:val="center"/>
            </w:pPr>
            <w:r>
              <w:t>Калининград</w:t>
            </w:r>
          </w:p>
        </w:tc>
      </w:tr>
      <w:tr w:rsidR="005E3FD7" w14:paraId="23AB50EB" w14:textId="77777777" w:rsidTr="00C13074">
        <w:tc>
          <w:tcPr>
            <w:tcW w:w="3115" w:type="dxa"/>
            <w:vAlign w:val="center"/>
          </w:tcPr>
          <w:p w14:paraId="3B8E3AEF" w14:textId="7BE22A7A" w:rsidR="005E3FD7" w:rsidRDefault="00C13074" w:rsidP="00095735">
            <w:pPr>
              <w:jc w:val="center"/>
            </w:pPr>
            <w:r>
              <w:t>Калининград</w:t>
            </w:r>
          </w:p>
        </w:tc>
        <w:tc>
          <w:tcPr>
            <w:tcW w:w="3115" w:type="dxa"/>
            <w:vAlign w:val="center"/>
          </w:tcPr>
          <w:p w14:paraId="5A77C1C2" w14:textId="79E2AF47" w:rsidR="005E3FD7" w:rsidRDefault="00054244" w:rsidP="00095735">
            <w:pPr>
              <w:jc w:val="center"/>
            </w:pPr>
            <w:r>
              <w:t>100%</w:t>
            </w:r>
          </w:p>
        </w:tc>
        <w:tc>
          <w:tcPr>
            <w:tcW w:w="3115" w:type="dxa"/>
            <w:vAlign w:val="center"/>
          </w:tcPr>
          <w:p w14:paraId="3F510EA3" w14:textId="1BD8FCE5" w:rsidR="005E3FD7" w:rsidRDefault="00560EB4" w:rsidP="00095735">
            <w:pPr>
              <w:jc w:val="center"/>
            </w:pPr>
            <w:r>
              <w:t>-</w:t>
            </w:r>
          </w:p>
        </w:tc>
      </w:tr>
      <w:tr w:rsidR="005E3FD7" w14:paraId="78A67F38" w14:textId="77777777" w:rsidTr="00C13074">
        <w:tc>
          <w:tcPr>
            <w:tcW w:w="3115" w:type="dxa"/>
            <w:vAlign w:val="center"/>
          </w:tcPr>
          <w:p w14:paraId="7E4C08B5" w14:textId="031AFC36" w:rsidR="005E3FD7" w:rsidRDefault="00C13074" w:rsidP="00095735">
            <w:pPr>
              <w:jc w:val="center"/>
            </w:pPr>
            <w:r>
              <w:t>Лейпциг</w:t>
            </w:r>
          </w:p>
        </w:tc>
        <w:tc>
          <w:tcPr>
            <w:tcW w:w="3115" w:type="dxa"/>
            <w:vAlign w:val="center"/>
          </w:tcPr>
          <w:p w14:paraId="45F6F094" w14:textId="22A04394" w:rsidR="005E3FD7" w:rsidRDefault="00054244" w:rsidP="00095735">
            <w:pPr>
              <w:jc w:val="center"/>
            </w:pPr>
            <w:r>
              <w:t>98,24%</w:t>
            </w:r>
          </w:p>
        </w:tc>
        <w:tc>
          <w:tcPr>
            <w:tcW w:w="3115" w:type="dxa"/>
            <w:vAlign w:val="center"/>
          </w:tcPr>
          <w:p w14:paraId="2D783C1A" w14:textId="0DE84AED" w:rsidR="005E3FD7" w:rsidRDefault="00560EB4" w:rsidP="00095735">
            <w:pPr>
              <w:jc w:val="center"/>
            </w:pPr>
            <w:r>
              <w:t>Франкфурт</w:t>
            </w:r>
          </w:p>
        </w:tc>
      </w:tr>
      <w:tr w:rsidR="005E3FD7" w14:paraId="4B155BC7" w14:textId="77777777" w:rsidTr="00C13074">
        <w:tc>
          <w:tcPr>
            <w:tcW w:w="3115" w:type="dxa"/>
            <w:vAlign w:val="center"/>
          </w:tcPr>
          <w:p w14:paraId="266B7604" w14:textId="5D3B7BDC" w:rsidR="005E3FD7" w:rsidRDefault="00C13074" w:rsidP="00095735">
            <w:pPr>
              <w:jc w:val="center"/>
            </w:pPr>
            <w:r>
              <w:t>Стокгольм</w:t>
            </w:r>
          </w:p>
        </w:tc>
        <w:tc>
          <w:tcPr>
            <w:tcW w:w="3115" w:type="dxa"/>
            <w:vAlign w:val="center"/>
          </w:tcPr>
          <w:p w14:paraId="039B35DF" w14:textId="7D5FED14" w:rsidR="005E3FD7" w:rsidRDefault="00054244" w:rsidP="00095735">
            <w:pPr>
              <w:jc w:val="center"/>
            </w:pPr>
            <w:r>
              <w:t>53,83%</w:t>
            </w:r>
          </w:p>
        </w:tc>
        <w:tc>
          <w:tcPr>
            <w:tcW w:w="3115" w:type="dxa"/>
            <w:vAlign w:val="center"/>
          </w:tcPr>
          <w:p w14:paraId="746E6B40" w14:textId="6DE22E09" w:rsidR="005E3FD7" w:rsidRDefault="00560EB4" w:rsidP="00095735">
            <w:pPr>
              <w:jc w:val="center"/>
            </w:pPr>
            <w:r>
              <w:t>Калининград</w:t>
            </w:r>
          </w:p>
        </w:tc>
      </w:tr>
      <w:tr w:rsidR="005E3FD7" w14:paraId="43A38051" w14:textId="77777777" w:rsidTr="00C13074">
        <w:tc>
          <w:tcPr>
            <w:tcW w:w="3115" w:type="dxa"/>
            <w:vAlign w:val="center"/>
          </w:tcPr>
          <w:p w14:paraId="0D6EBFEE" w14:textId="6406CE14" w:rsidR="005E3FD7" w:rsidRDefault="00C13074" w:rsidP="00095735">
            <w:pPr>
              <w:jc w:val="center"/>
            </w:pPr>
            <w:r>
              <w:t>Осло</w:t>
            </w:r>
          </w:p>
        </w:tc>
        <w:tc>
          <w:tcPr>
            <w:tcW w:w="3115" w:type="dxa"/>
            <w:vAlign w:val="center"/>
          </w:tcPr>
          <w:p w14:paraId="6CC5D0BE" w14:textId="5E95CF82" w:rsidR="005E3FD7" w:rsidRDefault="00054244" w:rsidP="00095735">
            <w:pPr>
              <w:jc w:val="center"/>
            </w:pPr>
            <w:r>
              <w:t>60,5%</w:t>
            </w:r>
          </w:p>
        </w:tc>
        <w:tc>
          <w:tcPr>
            <w:tcW w:w="3115" w:type="dxa"/>
            <w:vAlign w:val="center"/>
          </w:tcPr>
          <w:p w14:paraId="7BE60D91" w14:textId="190CFF4A" w:rsidR="005E3FD7" w:rsidRDefault="00560EB4" w:rsidP="00095735">
            <w:pPr>
              <w:jc w:val="center"/>
            </w:pPr>
            <w:r>
              <w:t>Калининград</w:t>
            </w:r>
          </w:p>
        </w:tc>
      </w:tr>
      <w:tr w:rsidR="005E3FD7" w14:paraId="709D67EB" w14:textId="77777777" w:rsidTr="00C13074">
        <w:tc>
          <w:tcPr>
            <w:tcW w:w="3115" w:type="dxa"/>
            <w:vAlign w:val="center"/>
          </w:tcPr>
          <w:p w14:paraId="727E7B04" w14:textId="51581923" w:rsidR="005E3FD7" w:rsidRDefault="00C13074" w:rsidP="00095735">
            <w:pPr>
              <w:jc w:val="center"/>
            </w:pPr>
            <w:r>
              <w:t>Будапешт</w:t>
            </w:r>
          </w:p>
        </w:tc>
        <w:tc>
          <w:tcPr>
            <w:tcW w:w="3115" w:type="dxa"/>
            <w:vAlign w:val="center"/>
          </w:tcPr>
          <w:p w14:paraId="79422F40" w14:textId="05F3C8FC" w:rsidR="005E3FD7" w:rsidRDefault="00054244" w:rsidP="00095735">
            <w:pPr>
              <w:jc w:val="center"/>
            </w:pPr>
            <w:r>
              <w:t>59,37%</w:t>
            </w:r>
          </w:p>
        </w:tc>
        <w:tc>
          <w:tcPr>
            <w:tcW w:w="3115" w:type="dxa"/>
            <w:vAlign w:val="center"/>
          </w:tcPr>
          <w:p w14:paraId="7B1BB28B" w14:textId="22AA82A4" w:rsidR="005E3FD7" w:rsidRDefault="00560EB4" w:rsidP="00095735">
            <w:pPr>
              <w:jc w:val="center"/>
            </w:pPr>
            <w:r>
              <w:t>Калининград</w:t>
            </w:r>
          </w:p>
        </w:tc>
      </w:tr>
    </w:tbl>
    <w:p w14:paraId="4EE35B42" w14:textId="77777777" w:rsidR="001D5C41" w:rsidRPr="00944BB5" w:rsidRDefault="001D5C41" w:rsidP="00653355">
      <w:pPr>
        <w:spacing w:line="360" w:lineRule="auto"/>
        <w:ind w:firstLine="708"/>
        <w:jc w:val="both"/>
      </w:pPr>
    </w:p>
    <w:p w14:paraId="1C02AF0D" w14:textId="61A1DF05" w:rsidR="00A30FC5" w:rsidRPr="00E83978" w:rsidRDefault="00E83978" w:rsidP="004D7158">
      <w:pPr>
        <w:spacing w:line="360" w:lineRule="auto"/>
        <w:ind w:firstLine="708"/>
        <w:jc w:val="both"/>
      </w:pPr>
      <w:r>
        <w:t xml:space="preserve">В таблице 9 представлены эталонные предприятия для неэффективных грузовых терминалов. Исходя из вышеприведенных данных можно, и обратившись к таблице 6, где организации были разбиты на группы по объему грузооборота, можно сделать вывод, что в модели </w:t>
      </w:r>
      <w:r>
        <w:rPr>
          <w:lang w:val="en-US"/>
        </w:rPr>
        <w:t>BCC</w:t>
      </w:r>
      <w:r w:rsidRPr="00E83978">
        <w:t xml:space="preserve"> </w:t>
      </w:r>
      <w:proofErr w:type="spellStart"/>
      <w:r>
        <w:t>бенчмарками</w:t>
      </w:r>
      <w:proofErr w:type="spellEnd"/>
      <w:r>
        <w:t xml:space="preserve"> для неэффективных компаний являются те терминалы, которые находятся в </w:t>
      </w:r>
      <w:r w:rsidR="00A02556">
        <w:t xml:space="preserve">одной группе с неэффективными, либо рядом стоящая группа. Например, небольшой по размеру и грузообороту грузовой терминал аэропорта Екатеринбурга в 2018 году был эффективным на 77,7% относительно других предприятий. </w:t>
      </w:r>
      <w:proofErr w:type="spellStart"/>
      <w:r w:rsidR="00A02556">
        <w:t>Референтным</w:t>
      </w:r>
      <w:proofErr w:type="spellEnd"/>
      <w:r w:rsidR="00A02556">
        <w:t xml:space="preserve"> для него, исходя из результатов вычислений по модели с переменной отдачей от масштаба, является объект аэропорта Санкт-</w:t>
      </w:r>
      <w:r w:rsidR="00641315">
        <w:t xml:space="preserve">Петербурга, Пулково, который находится в той же группе по грузообороту, что и предприятие </w:t>
      </w:r>
      <w:r w:rsidR="004D7158">
        <w:t>Екатеринбурга</w:t>
      </w:r>
      <w:r w:rsidR="00641315">
        <w:t xml:space="preserve">. Для организации аэропорта Дубай, находящегося в группе со сверхвысоким объемом грузопотока и имеющего эффективность в </w:t>
      </w:r>
      <w:r w:rsidR="004D7158">
        <w:t>2018 году 83,11%, эталонным является грузовой терминал в Мемфисе, который имеет схожие инфраструктурные характеристики и результаты деятельности.</w:t>
      </w:r>
    </w:p>
    <w:p w14:paraId="2E0259A5" w14:textId="5F607562" w:rsidR="00A30FC5" w:rsidRDefault="00E67F8F" w:rsidP="0093240B">
      <w:pPr>
        <w:spacing w:line="360" w:lineRule="auto"/>
        <w:ind w:firstLine="708"/>
        <w:jc w:val="both"/>
      </w:pPr>
      <w:r>
        <w:t xml:space="preserve">Также, можно увидеть, что по модели BCC эффективными, либо близкими к эффективным, грузовыми терминалами аэропортов являются те, которые имеют наименьшую площадь сооружений и низкий уровень автоматизации вместе с небольшим </w:t>
      </w:r>
      <w:r w:rsidR="0093240B">
        <w:t>объемом обрабатываемых грузов, либо организации со сверхкрупным грузооборотом и высокими показателями параметров инфраструктуры.</w:t>
      </w:r>
      <w:r w:rsidR="007B22BC">
        <w:t xml:space="preserve"> </w:t>
      </w:r>
    </w:p>
    <w:p w14:paraId="12841BD4" w14:textId="541CBD9D" w:rsidR="002B2E53" w:rsidRDefault="002B2E53" w:rsidP="0093240B">
      <w:pPr>
        <w:spacing w:line="360" w:lineRule="auto"/>
        <w:ind w:firstLine="708"/>
        <w:jc w:val="both"/>
      </w:pPr>
      <w:r>
        <w:t>В после</w:t>
      </w:r>
      <w:r w:rsidR="00D91719">
        <w:t>дней</w:t>
      </w:r>
      <w:r>
        <w:t xml:space="preserve"> модели </w:t>
      </w:r>
      <w:r>
        <w:rPr>
          <w:lang w:val="en-US"/>
        </w:rPr>
        <w:t>FDH</w:t>
      </w:r>
      <w:r w:rsidRPr="002B2E53">
        <w:t xml:space="preserve"> большинство</w:t>
      </w:r>
      <w:r w:rsidR="00D91719">
        <w:t xml:space="preserve"> рассматриваемых</w:t>
      </w:r>
      <w:r w:rsidRPr="002B2E53">
        <w:t xml:space="preserve"> </w:t>
      </w:r>
      <w:r w:rsidR="00D91719">
        <w:t>грузовых терминалов показывают эффективный результат по всем годам за исключением нескольких компаний. Результаты эффективности по этой модели представлены ниже в таблице 10.</w:t>
      </w:r>
    </w:p>
    <w:p w14:paraId="6DA31CAE" w14:textId="25902797" w:rsidR="00337AB8" w:rsidRDefault="00337AB8" w:rsidP="0093240B">
      <w:pPr>
        <w:spacing w:line="360" w:lineRule="auto"/>
        <w:ind w:firstLine="708"/>
        <w:jc w:val="both"/>
      </w:pPr>
    </w:p>
    <w:p w14:paraId="264B8062" w14:textId="77777777" w:rsidR="00337AB8" w:rsidRDefault="00337AB8" w:rsidP="0093240B">
      <w:pPr>
        <w:spacing w:line="360" w:lineRule="auto"/>
        <w:ind w:firstLine="708"/>
        <w:jc w:val="both"/>
      </w:pPr>
    </w:p>
    <w:p w14:paraId="430DDC7D" w14:textId="77777777" w:rsidR="00FF7342" w:rsidRDefault="00FF7342" w:rsidP="00D91719">
      <w:pPr>
        <w:ind w:firstLine="708"/>
        <w:jc w:val="center"/>
        <w:rPr>
          <w:b/>
        </w:rPr>
      </w:pPr>
    </w:p>
    <w:p w14:paraId="294099D7" w14:textId="77777777" w:rsidR="00FF7342" w:rsidRDefault="00FF7342" w:rsidP="00D91719">
      <w:pPr>
        <w:ind w:firstLine="708"/>
        <w:jc w:val="center"/>
        <w:rPr>
          <w:b/>
        </w:rPr>
      </w:pPr>
    </w:p>
    <w:p w14:paraId="60555E11" w14:textId="77777777" w:rsidR="001C197A" w:rsidRPr="001C197A" w:rsidRDefault="00D91719" w:rsidP="001C197A">
      <w:pPr>
        <w:ind w:firstLine="708"/>
        <w:jc w:val="right"/>
        <w:rPr>
          <w:bCs/>
          <w:i/>
          <w:iCs/>
          <w:sz w:val="22"/>
          <w:szCs w:val="22"/>
        </w:rPr>
      </w:pPr>
      <w:r w:rsidRPr="001C197A">
        <w:rPr>
          <w:bCs/>
          <w:i/>
          <w:iCs/>
          <w:sz w:val="22"/>
          <w:szCs w:val="22"/>
        </w:rPr>
        <w:t>Таблица 10</w:t>
      </w:r>
    </w:p>
    <w:p w14:paraId="2D15B021" w14:textId="30F5CA0F" w:rsidR="00D91719" w:rsidRPr="00337AB8" w:rsidRDefault="00D91719" w:rsidP="00D91719">
      <w:pPr>
        <w:ind w:firstLine="708"/>
        <w:jc w:val="center"/>
        <w:rPr>
          <w:b/>
          <w:sz w:val="22"/>
          <w:szCs w:val="22"/>
        </w:rPr>
      </w:pPr>
      <w:r w:rsidRPr="00337AB8">
        <w:rPr>
          <w:b/>
          <w:sz w:val="22"/>
          <w:szCs w:val="22"/>
        </w:rPr>
        <w:t xml:space="preserve">Результаты технической эффективности по модели </w:t>
      </w:r>
      <w:r w:rsidRPr="00337AB8">
        <w:rPr>
          <w:b/>
          <w:sz w:val="22"/>
          <w:szCs w:val="22"/>
          <w:lang w:val="en-US"/>
        </w:rPr>
        <w:t>FDH</w:t>
      </w:r>
      <w:r w:rsidRPr="00337AB8">
        <w:rPr>
          <w:b/>
          <w:sz w:val="22"/>
          <w:szCs w:val="22"/>
        </w:rPr>
        <w:t xml:space="preserve"> по данным за 2016-2018 гг.</w:t>
      </w:r>
    </w:p>
    <w:tbl>
      <w:tblPr>
        <w:tblStyle w:val="ab"/>
        <w:tblW w:w="0" w:type="auto"/>
        <w:tblLook w:val="04A0" w:firstRow="1" w:lastRow="0" w:firstColumn="1" w:lastColumn="0" w:noHBand="0" w:noVBand="1"/>
      </w:tblPr>
      <w:tblGrid>
        <w:gridCol w:w="814"/>
        <w:gridCol w:w="1610"/>
        <w:gridCol w:w="1845"/>
        <w:gridCol w:w="1874"/>
        <w:gridCol w:w="3202"/>
      </w:tblGrid>
      <w:tr w:rsidR="00D91719" w:rsidRPr="00F67DB7" w14:paraId="740CD1B8" w14:textId="77777777" w:rsidTr="00236959">
        <w:tc>
          <w:tcPr>
            <w:tcW w:w="814" w:type="dxa"/>
            <w:vAlign w:val="center"/>
          </w:tcPr>
          <w:p w14:paraId="3412AB92" w14:textId="77777777" w:rsidR="00D91719" w:rsidRPr="00F67DB7" w:rsidRDefault="00D91719" w:rsidP="00236959">
            <w:pPr>
              <w:jc w:val="center"/>
            </w:pPr>
            <w:r>
              <w:t>Год</w:t>
            </w:r>
          </w:p>
        </w:tc>
        <w:tc>
          <w:tcPr>
            <w:tcW w:w="1610" w:type="dxa"/>
            <w:vAlign w:val="center"/>
          </w:tcPr>
          <w:p w14:paraId="4B4CC1C0" w14:textId="77777777" w:rsidR="00D91719" w:rsidRPr="00F67DB7" w:rsidRDefault="00D91719" w:rsidP="00236959">
            <w:pPr>
              <w:jc w:val="center"/>
            </w:pPr>
            <w:r>
              <w:t>Число эффективных ГТ</w:t>
            </w:r>
          </w:p>
        </w:tc>
        <w:tc>
          <w:tcPr>
            <w:tcW w:w="1845" w:type="dxa"/>
            <w:vAlign w:val="center"/>
          </w:tcPr>
          <w:p w14:paraId="5AB1C80D" w14:textId="77777777" w:rsidR="00D91719" w:rsidRPr="00F67DB7" w:rsidRDefault="00D91719" w:rsidP="00236959">
            <w:pPr>
              <w:jc w:val="center"/>
            </w:pPr>
            <w:r>
              <w:t>Число неэффективных ГТ</w:t>
            </w:r>
          </w:p>
        </w:tc>
        <w:tc>
          <w:tcPr>
            <w:tcW w:w="1874" w:type="dxa"/>
            <w:vAlign w:val="center"/>
          </w:tcPr>
          <w:p w14:paraId="71548ABD" w14:textId="77777777" w:rsidR="00D91719" w:rsidRPr="00F67DB7" w:rsidRDefault="00D91719" w:rsidP="00236959">
            <w:pPr>
              <w:jc w:val="center"/>
            </w:pPr>
            <w:r>
              <w:t>Среднее значение эффективности</w:t>
            </w:r>
          </w:p>
        </w:tc>
        <w:tc>
          <w:tcPr>
            <w:tcW w:w="3202" w:type="dxa"/>
            <w:vAlign w:val="center"/>
          </w:tcPr>
          <w:p w14:paraId="535B63B4" w14:textId="5A845DF8" w:rsidR="00D91719" w:rsidRPr="00F67DB7" w:rsidRDefault="00B8372D" w:rsidP="00236959">
            <w:pPr>
              <w:jc w:val="center"/>
            </w:pPr>
            <w:r>
              <w:t>Неэ</w:t>
            </w:r>
            <w:r w:rsidR="00D91719">
              <w:t>ффективные ГТ</w:t>
            </w:r>
          </w:p>
        </w:tc>
      </w:tr>
      <w:tr w:rsidR="00D91719" w:rsidRPr="00F67DB7" w14:paraId="1ED8EE7E" w14:textId="77777777" w:rsidTr="00236959">
        <w:tc>
          <w:tcPr>
            <w:tcW w:w="814" w:type="dxa"/>
            <w:vAlign w:val="center"/>
          </w:tcPr>
          <w:p w14:paraId="2AD67E2D" w14:textId="77777777" w:rsidR="00D91719" w:rsidRPr="00F67DB7" w:rsidRDefault="00D91719" w:rsidP="00236959">
            <w:pPr>
              <w:jc w:val="center"/>
            </w:pPr>
            <w:r>
              <w:t>2016</w:t>
            </w:r>
          </w:p>
        </w:tc>
        <w:tc>
          <w:tcPr>
            <w:tcW w:w="1610" w:type="dxa"/>
            <w:vAlign w:val="center"/>
          </w:tcPr>
          <w:p w14:paraId="01B3416B" w14:textId="14F7B4E6" w:rsidR="00D91719" w:rsidRPr="00F67DB7" w:rsidRDefault="00B8372D" w:rsidP="00236959">
            <w:pPr>
              <w:jc w:val="center"/>
            </w:pPr>
            <w:r>
              <w:t>27</w:t>
            </w:r>
          </w:p>
        </w:tc>
        <w:tc>
          <w:tcPr>
            <w:tcW w:w="1845" w:type="dxa"/>
            <w:vAlign w:val="center"/>
          </w:tcPr>
          <w:p w14:paraId="54E15AC5" w14:textId="282DAFA1" w:rsidR="00D91719" w:rsidRPr="00F67DB7" w:rsidRDefault="00B8372D" w:rsidP="00236959">
            <w:pPr>
              <w:jc w:val="center"/>
            </w:pPr>
            <w:r>
              <w:t>3</w:t>
            </w:r>
          </w:p>
        </w:tc>
        <w:tc>
          <w:tcPr>
            <w:tcW w:w="1874" w:type="dxa"/>
            <w:vAlign w:val="center"/>
          </w:tcPr>
          <w:p w14:paraId="64641A8C" w14:textId="67763452" w:rsidR="00D91719" w:rsidRPr="00F67DB7" w:rsidRDefault="00B8372D" w:rsidP="00236959">
            <w:pPr>
              <w:jc w:val="center"/>
            </w:pPr>
            <w:r>
              <w:t>0,999</w:t>
            </w:r>
          </w:p>
        </w:tc>
        <w:tc>
          <w:tcPr>
            <w:tcW w:w="3202" w:type="dxa"/>
            <w:vAlign w:val="center"/>
          </w:tcPr>
          <w:p w14:paraId="6F5B5BAD" w14:textId="5D0D1736" w:rsidR="00D91719" w:rsidRPr="00F67DB7" w:rsidRDefault="00B8372D" w:rsidP="00B8372D">
            <w:pPr>
              <w:jc w:val="center"/>
            </w:pPr>
            <w:r>
              <w:t>Осло, Шереметьево, Таллин</w:t>
            </w:r>
          </w:p>
        </w:tc>
      </w:tr>
      <w:tr w:rsidR="00D91719" w:rsidRPr="00F67DB7" w14:paraId="1420DBCF" w14:textId="77777777" w:rsidTr="00236959">
        <w:tc>
          <w:tcPr>
            <w:tcW w:w="814" w:type="dxa"/>
            <w:vAlign w:val="center"/>
          </w:tcPr>
          <w:p w14:paraId="034207F5" w14:textId="77777777" w:rsidR="00D91719" w:rsidRPr="00F67DB7" w:rsidRDefault="00D91719" w:rsidP="00236959">
            <w:pPr>
              <w:jc w:val="center"/>
            </w:pPr>
            <w:r>
              <w:t>2017</w:t>
            </w:r>
          </w:p>
        </w:tc>
        <w:tc>
          <w:tcPr>
            <w:tcW w:w="1610" w:type="dxa"/>
            <w:vAlign w:val="center"/>
          </w:tcPr>
          <w:p w14:paraId="1737ED9D" w14:textId="7E9F4FA2" w:rsidR="00D91719" w:rsidRPr="00F67DB7" w:rsidRDefault="00B8372D" w:rsidP="00236959">
            <w:pPr>
              <w:jc w:val="center"/>
            </w:pPr>
            <w:r>
              <w:t>23</w:t>
            </w:r>
          </w:p>
        </w:tc>
        <w:tc>
          <w:tcPr>
            <w:tcW w:w="1845" w:type="dxa"/>
            <w:vAlign w:val="center"/>
          </w:tcPr>
          <w:p w14:paraId="57A36EF0" w14:textId="459951E5" w:rsidR="00D91719" w:rsidRPr="00F67DB7" w:rsidRDefault="00B8372D" w:rsidP="00236959">
            <w:pPr>
              <w:jc w:val="center"/>
            </w:pPr>
            <w:r>
              <w:t>7</w:t>
            </w:r>
          </w:p>
        </w:tc>
        <w:tc>
          <w:tcPr>
            <w:tcW w:w="1874" w:type="dxa"/>
            <w:vAlign w:val="center"/>
          </w:tcPr>
          <w:p w14:paraId="33E3C1EF" w14:textId="43721D8A" w:rsidR="00D91719" w:rsidRPr="00F67DB7" w:rsidRDefault="00D91719" w:rsidP="00B8372D">
            <w:pPr>
              <w:jc w:val="center"/>
            </w:pPr>
            <w:r>
              <w:t>0,</w:t>
            </w:r>
            <w:r w:rsidR="00B8372D">
              <w:t>975</w:t>
            </w:r>
          </w:p>
        </w:tc>
        <w:tc>
          <w:tcPr>
            <w:tcW w:w="3202" w:type="dxa"/>
            <w:vAlign w:val="center"/>
          </w:tcPr>
          <w:p w14:paraId="4393B202" w14:textId="1E17C84C" w:rsidR="00D91719" w:rsidRPr="00F67DB7" w:rsidRDefault="00B8372D" w:rsidP="00236959">
            <w:pPr>
              <w:jc w:val="center"/>
            </w:pPr>
            <w:r>
              <w:t xml:space="preserve">Шереметьево, Талин, Пекин, Сингапур, Хельсинки, Екатеринбург, </w:t>
            </w:r>
          </w:p>
        </w:tc>
      </w:tr>
      <w:tr w:rsidR="00D91719" w:rsidRPr="00F67DB7" w14:paraId="128C6511" w14:textId="77777777" w:rsidTr="00236959">
        <w:tc>
          <w:tcPr>
            <w:tcW w:w="814" w:type="dxa"/>
            <w:vAlign w:val="center"/>
          </w:tcPr>
          <w:p w14:paraId="4B9D48F3" w14:textId="77777777" w:rsidR="00D91719" w:rsidRPr="00F67DB7" w:rsidRDefault="00D91719" w:rsidP="00236959">
            <w:pPr>
              <w:jc w:val="center"/>
            </w:pPr>
            <w:r>
              <w:t>2018</w:t>
            </w:r>
          </w:p>
        </w:tc>
        <w:tc>
          <w:tcPr>
            <w:tcW w:w="1610" w:type="dxa"/>
            <w:vAlign w:val="center"/>
          </w:tcPr>
          <w:p w14:paraId="6C046752" w14:textId="489CA46C" w:rsidR="00D91719" w:rsidRPr="00F67DB7" w:rsidRDefault="00B8372D" w:rsidP="00236959">
            <w:pPr>
              <w:jc w:val="center"/>
            </w:pPr>
            <w:r>
              <w:t>23</w:t>
            </w:r>
          </w:p>
        </w:tc>
        <w:tc>
          <w:tcPr>
            <w:tcW w:w="1845" w:type="dxa"/>
            <w:vAlign w:val="center"/>
          </w:tcPr>
          <w:p w14:paraId="7FFC94D8" w14:textId="4A938619" w:rsidR="00D91719" w:rsidRPr="00F67DB7" w:rsidRDefault="00B8372D" w:rsidP="00236959">
            <w:pPr>
              <w:jc w:val="center"/>
            </w:pPr>
            <w:r>
              <w:t>7</w:t>
            </w:r>
          </w:p>
        </w:tc>
        <w:tc>
          <w:tcPr>
            <w:tcW w:w="1874" w:type="dxa"/>
            <w:vAlign w:val="center"/>
          </w:tcPr>
          <w:p w14:paraId="17E71D94" w14:textId="260420A7" w:rsidR="00D91719" w:rsidRPr="00F67DB7" w:rsidRDefault="00B8372D" w:rsidP="00236959">
            <w:pPr>
              <w:jc w:val="center"/>
            </w:pPr>
            <w:r>
              <w:t>0,978</w:t>
            </w:r>
          </w:p>
        </w:tc>
        <w:tc>
          <w:tcPr>
            <w:tcW w:w="3202" w:type="dxa"/>
            <w:vAlign w:val="center"/>
          </w:tcPr>
          <w:p w14:paraId="2E8A813A" w14:textId="6E68F6D5" w:rsidR="00D91719" w:rsidRPr="00F67DB7" w:rsidRDefault="00B8372D" w:rsidP="00B8372D">
            <w:pPr>
              <w:jc w:val="center"/>
            </w:pPr>
            <w:r>
              <w:t>Шереметьево, Талин, Пекин, Сингапур, Рига, Екатеринбург</w:t>
            </w:r>
          </w:p>
        </w:tc>
      </w:tr>
    </w:tbl>
    <w:p w14:paraId="7DC75315" w14:textId="77777777" w:rsidR="00D91719" w:rsidRPr="002B2E53" w:rsidRDefault="00D91719" w:rsidP="0093240B">
      <w:pPr>
        <w:spacing w:line="360" w:lineRule="auto"/>
        <w:ind w:firstLine="708"/>
        <w:jc w:val="both"/>
      </w:pPr>
    </w:p>
    <w:p w14:paraId="2B35D334" w14:textId="6CAA296B" w:rsidR="00A30FC5" w:rsidRDefault="00F44470" w:rsidP="00124C0F">
      <w:pPr>
        <w:spacing w:line="360" w:lineRule="auto"/>
        <w:ind w:firstLine="708"/>
        <w:jc w:val="both"/>
      </w:pPr>
      <w:r>
        <w:t xml:space="preserve">Рассмотрев результаты анализа технической эффективности грузовых терминалов аэропортов по всем трем моделям были </w:t>
      </w:r>
      <w:r w:rsidR="00185066">
        <w:t xml:space="preserve">сделаны выводы, которые можно обобщить. На протяжении всего рассматриваемого периода во всех моделях методологии </w:t>
      </w:r>
      <w:r w:rsidR="00185066">
        <w:rPr>
          <w:lang w:val="en-US"/>
        </w:rPr>
        <w:t>DEA</w:t>
      </w:r>
      <w:r w:rsidR="00185066" w:rsidRPr="00185066">
        <w:t xml:space="preserve"> </w:t>
      </w:r>
      <w:r w:rsidR="00185066">
        <w:t xml:space="preserve">эффективный результат показывали предприятия в аэропортах Франкфурта и Мемфиса. Как уже упоминалось ранее, эти объекты обладают выгодным экономико-географическим положением, которое является привлекательным для многих авиационных перевозчиков и логистических агентов. Также данные организации обладают довольно высоким уровнем автоматизации бизнеса, что позволяет им быстро и дешево обрабатывать большие объемы грузопотока, тем самым повышая их конкурентоспособность. </w:t>
      </w:r>
    </w:p>
    <w:p w14:paraId="5703CFA7" w14:textId="6631A80F" w:rsidR="00185066" w:rsidRPr="00185066" w:rsidRDefault="00185066" w:rsidP="00124C0F">
      <w:pPr>
        <w:spacing w:line="360" w:lineRule="auto"/>
        <w:ind w:firstLine="708"/>
        <w:jc w:val="both"/>
      </w:pPr>
      <w:r>
        <w:t xml:space="preserve">Чем выше уровень автоматизации компании, тем быстрее и больше клиентов может обслужить грузовой терминал, однако, при относительно небольшом уровне грузооборота </w:t>
      </w:r>
      <w:r w:rsidR="00124C0F">
        <w:t xml:space="preserve">иновационность предприятия может быть бессмысленной. Например, аэропорт Вантаа в Хельсинки автоматизировал свою деятельность практически на 70%, но при среднем грузообороте в 100 000 тонн в год, это только уменьшает показатели эффективности бизнеса относительно других грузовых терминалов. Конечно, в перспективе грузопоток в этом объекте транспортной инфраструктуры может увеличиться и тогда такой уровень автоматизации будет оправдан, но, как уже говорилось ранее, грузовые терминалы не могут влиять на количество объёмов товарооборота на предприятии. </w:t>
      </w:r>
    </w:p>
    <w:p w14:paraId="4AF43793" w14:textId="63592A02" w:rsidR="00A30FC5" w:rsidRDefault="00124C0F" w:rsidP="00715B9C">
      <w:pPr>
        <w:spacing w:line="360" w:lineRule="auto"/>
        <w:ind w:firstLine="708"/>
        <w:jc w:val="both"/>
      </w:pPr>
      <w:r>
        <w:t xml:space="preserve">Интересно, что несмотря на то, что Шереметьево является самым крупным аэропортом Российской </w:t>
      </w:r>
      <w:r w:rsidR="00B8338A">
        <w:t xml:space="preserve">Федерации, с относительно высоким уровнем автоматизации, во всех моделях он показал неэффективный результат. Это может быть связано с тем, что </w:t>
      </w:r>
      <w:r w:rsidR="00715B9C">
        <w:t xml:space="preserve">в 2017 году вместе с увеличением грузооборота, увеличилась и площадь сооружений, так как был построен второй грузовой терминал. Вместе с этим увеличилось и количество рабочей </w:t>
      </w:r>
      <w:r w:rsidR="00715B9C">
        <w:lastRenderedPageBreak/>
        <w:t>силы, тем самым в компании образовался переизбыток в работниках и инфраструктурных мощностях при имевшемся грузопотоке.</w:t>
      </w:r>
      <w:r w:rsidR="00236959">
        <w:t xml:space="preserve"> </w:t>
      </w:r>
    </w:p>
    <w:p w14:paraId="1604D966" w14:textId="211CA924" w:rsidR="00A30FC5" w:rsidRDefault="00CD655E" w:rsidP="001558F5">
      <w:pPr>
        <w:spacing w:line="360" w:lineRule="auto"/>
        <w:ind w:firstLine="708"/>
        <w:jc w:val="both"/>
      </w:pPr>
      <w:r>
        <w:t>Во всех моделях результаты технической эффективности были разными</w:t>
      </w:r>
      <w:r w:rsidR="00256562">
        <w:t xml:space="preserve">. В </w:t>
      </w:r>
      <w:r w:rsidR="00256562">
        <w:rPr>
          <w:lang w:val="en-US"/>
        </w:rPr>
        <w:t>CCR</w:t>
      </w:r>
      <w:r w:rsidR="00256562" w:rsidRPr="00647A90">
        <w:t xml:space="preserve"> </w:t>
      </w:r>
      <w:r w:rsidR="00256562">
        <w:t>наименьшее количество эффективн</w:t>
      </w:r>
      <w:r w:rsidR="00E9142C">
        <w:t xml:space="preserve">ых грузовых терминалов, в </w:t>
      </w:r>
      <w:r w:rsidR="00E9142C">
        <w:rPr>
          <w:lang w:val="en-US"/>
        </w:rPr>
        <w:t>BCC</w:t>
      </w:r>
      <w:r w:rsidR="00E9142C" w:rsidRPr="00647A90">
        <w:t xml:space="preserve"> </w:t>
      </w:r>
      <w:r w:rsidR="00866CBF">
        <w:t xml:space="preserve">показатели увеличились, так как при построении </w:t>
      </w:r>
      <w:r w:rsidR="00647A90">
        <w:t xml:space="preserve">границ </w:t>
      </w:r>
      <w:r w:rsidR="005B3091">
        <w:t>производственных</w:t>
      </w:r>
      <w:r w:rsidR="00647A90">
        <w:t xml:space="preserve"> возможностей предполага</w:t>
      </w:r>
      <w:r w:rsidR="005B3091">
        <w:t>ется переменная отдача от масштаба (VRS)</w:t>
      </w:r>
      <w:r w:rsidR="00C10C9B">
        <w:t xml:space="preserve">, и в последней модели </w:t>
      </w:r>
      <w:r w:rsidR="003C2394">
        <w:rPr>
          <w:lang w:val="en-US"/>
        </w:rPr>
        <w:t>FDH</w:t>
      </w:r>
      <w:r w:rsidR="003C2394" w:rsidRPr="003C2394">
        <w:t xml:space="preserve"> </w:t>
      </w:r>
      <w:r w:rsidR="003C2394">
        <w:t>было выявлено наибольшее количество эффективных предприятий</w:t>
      </w:r>
      <w:r w:rsidR="00707B68">
        <w:t>.</w:t>
      </w:r>
    </w:p>
    <w:p w14:paraId="4A203364" w14:textId="77777777" w:rsidR="00C75244" w:rsidRDefault="00C75244" w:rsidP="001558F5">
      <w:pPr>
        <w:spacing w:line="360" w:lineRule="auto"/>
        <w:ind w:firstLine="708"/>
        <w:jc w:val="both"/>
      </w:pPr>
    </w:p>
    <w:p w14:paraId="1DC5BAA7" w14:textId="77777777" w:rsidR="00266CA2" w:rsidRDefault="00266CA2" w:rsidP="001558F5">
      <w:pPr>
        <w:spacing w:line="360" w:lineRule="auto"/>
        <w:ind w:firstLine="708"/>
        <w:jc w:val="both"/>
      </w:pPr>
    </w:p>
    <w:p w14:paraId="4596585B" w14:textId="77777777" w:rsidR="00266CA2" w:rsidRDefault="00266CA2" w:rsidP="001558F5">
      <w:pPr>
        <w:spacing w:line="360" w:lineRule="auto"/>
        <w:ind w:firstLine="708"/>
        <w:jc w:val="both"/>
      </w:pPr>
    </w:p>
    <w:p w14:paraId="33C88409" w14:textId="77777777" w:rsidR="00266CA2" w:rsidRDefault="00266CA2" w:rsidP="001558F5">
      <w:pPr>
        <w:spacing w:line="360" w:lineRule="auto"/>
        <w:ind w:firstLine="708"/>
        <w:jc w:val="both"/>
      </w:pPr>
    </w:p>
    <w:p w14:paraId="2E7E131B" w14:textId="77777777" w:rsidR="00266CA2" w:rsidRDefault="00266CA2" w:rsidP="001558F5">
      <w:pPr>
        <w:spacing w:line="360" w:lineRule="auto"/>
        <w:ind w:firstLine="708"/>
        <w:jc w:val="both"/>
      </w:pPr>
    </w:p>
    <w:p w14:paraId="35AFB160" w14:textId="77777777" w:rsidR="00266CA2" w:rsidRDefault="00266CA2" w:rsidP="001558F5">
      <w:pPr>
        <w:spacing w:line="360" w:lineRule="auto"/>
        <w:ind w:firstLine="708"/>
        <w:jc w:val="both"/>
      </w:pPr>
    </w:p>
    <w:p w14:paraId="30347D0D" w14:textId="77777777" w:rsidR="00266CA2" w:rsidRDefault="00266CA2" w:rsidP="001558F5">
      <w:pPr>
        <w:spacing w:line="360" w:lineRule="auto"/>
        <w:ind w:firstLine="708"/>
        <w:jc w:val="both"/>
      </w:pPr>
    </w:p>
    <w:p w14:paraId="68AE3902" w14:textId="77777777" w:rsidR="00266CA2" w:rsidRDefault="00266CA2" w:rsidP="001558F5">
      <w:pPr>
        <w:spacing w:line="360" w:lineRule="auto"/>
        <w:ind w:firstLine="708"/>
        <w:jc w:val="both"/>
      </w:pPr>
    </w:p>
    <w:p w14:paraId="7ECDE108" w14:textId="77777777" w:rsidR="00266CA2" w:rsidRDefault="00266CA2" w:rsidP="001558F5">
      <w:pPr>
        <w:spacing w:line="360" w:lineRule="auto"/>
        <w:ind w:firstLine="708"/>
        <w:jc w:val="both"/>
      </w:pPr>
    </w:p>
    <w:p w14:paraId="3B3EF1E8" w14:textId="77777777" w:rsidR="00266CA2" w:rsidRDefault="00266CA2" w:rsidP="001558F5">
      <w:pPr>
        <w:spacing w:line="360" w:lineRule="auto"/>
        <w:ind w:firstLine="708"/>
        <w:jc w:val="both"/>
      </w:pPr>
    </w:p>
    <w:p w14:paraId="78D330D0" w14:textId="77777777" w:rsidR="00266CA2" w:rsidRDefault="00266CA2" w:rsidP="001558F5">
      <w:pPr>
        <w:spacing w:line="360" w:lineRule="auto"/>
        <w:ind w:firstLine="708"/>
        <w:jc w:val="both"/>
      </w:pPr>
    </w:p>
    <w:p w14:paraId="59048C1B" w14:textId="3988EFBE" w:rsidR="00266CA2" w:rsidRDefault="00266CA2" w:rsidP="001558F5">
      <w:pPr>
        <w:spacing w:line="360" w:lineRule="auto"/>
        <w:ind w:firstLine="708"/>
        <w:jc w:val="both"/>
      </w:pPr>
    </w:p>
    <w:p w14:paraId="55621215" w14:textId="2E5C831A" w:rsidR="00337AB8" w:rsidRDefault="00337AB8" w:rsidP="001558F5">
      <w:pPr>
        <w:spacing w:line="360" w:lineRule="auto"/>
        <w:ind w:firstLine="708"/>
        <w:jc w:val="both"/>
      </w:pPr>
    </w:p>
    <w:p w14:paraId="2E1E3D42" w14:textId="5920EB63" w:rsidR="00337AB8" w:rsidRDefault="00337AB8" w:rsidP="001558F5">
      <w:pPr>
        <w:spacing w:line="360" w:lineRule="auto"/>
        <w:ind w:firstLine="708"/>
        <w:jc w:val="both"/>
      </w:pPr>
    </w:p>
    <w:p w14:paraId="5EF309B5" w14:textId="2CC84F4E" w:rsidR="00337AB8" w:rsidRDefault="00337AB8" w:rsidP="001558F5">
      <w:pPr>
        <w:spacing w:line="360" w:lineRule="auto"/>
        <w:ind w:firstLine="708"/>
        <w:jc w:val="both"/>
      </w:pPr>
    </w:p>
    <w:p w14:paraId="1B97220E" w14:textId="100227D7" w:rsidR="00337AB8" w:rsidRDefault="00337AB8" w:rsidP="001558F5">
      <w:pPr>
        <w:spacing w:line="360" w:lineRule="auto"/>
        <w:ind w:firstLine="708"/>
        <w:jc w:val="both"/>
      </w:pPr>
    </w:p>
    <w:p w14:paraId="3DBF11C9" w14:textId="661A2C13" w:rsidR="00337AB8" w:rsidRDefault="00337AB8" w:rsidP="001558F5">
      <w:pPr>
        <w:spacing w:line="360" w:lineRule="auto"/>
        <w:ind w:firstLine="708"/>
        <w:jc w:val="both"/>
      </w:pPr>
    </w:p>
    <w:p w14:paraId="1519CFDD" w14:textId="1A480789" w:rsidR="00337AB8" w:rsidRDefault="00337AB8" w:rsidP="001558F5">
      <w:pPr>
        <w:spacing w:line="360" w:lineRule="auto"/>
        <w:ind w:firstLine="708"/>
        <w:jc w:val="both"/>
      </w:pPr>
    </w:p>
    <w:p w14:paraId="5855D9BA" w14:textId="77777777" w:rsidR="00337AB8" w:rsidRDefault="00337AB8" w:rsidP="001558F5">
      <w:pPr>
        <w:spacing w:line="360" w:lineRule="auto"/>
        <w:ind w:firstLine="708"/>
        <w:jc w:val="both"/>
      </w:pPr>
    </w:p>
    <w:p w14:paraId="1E7FBB0E" w14:textId="77777777" w:rsidR="00266CA2" w:rsidRDefault="00266CA2" w:rsidP="001558F5">
      <w:pPr>
        <w:spacing w:line="360" w:lineRule="auto"/>
        <w:ind w:firstLine="708"/>
        <w:jc w:val="both"/>
      </w:pPr>
    </w:p>
    <w:p w14:paraId="03E8AA9F" w14:textId="77777777" w:rsidR="001C197A" w:rsidRDefault="001C197A" w:rsidP="00523D6B">
      <w:pPr>
        <w:pStyle w:val="1"/>
        <w:numPr>
          <w:ilvl w:val="0"/>
          <w:numId w:val="0"/>
        </w:numPr>
        <w:rPr>
          <w:lang w:eastAsia="ru-RU"/>
        </w:rPr>
      </w:pPr>
    </w:p>
    <w:p w14:paraId="0FF0A235" w14:textId="77777777" w:rsidR="001C197A" w:rsidRDefault="001C197A" w:rsidP="00523D6B">
      <w:pPr>
        <w:pStyle w:val="1"/>
        <w:numPr>
          <w:ilvl w:val="0"/>
          <w:numId w:val="0"/>
        </w:numPr>
        <w:rPr>
          <w:lang w:eastAsia="ru-RU"/>
        </w:rPr>
      </w:pPr>
    </w:p>
    <w:p w14:paraId="0C2D763D" w14:textId="77777777" w:rsidR="001C197A" w:rsidRDefault="001C197A" w:rsidP="00523D6B">
      <w:pPr>
        <w:pStyle w:val="1"/>
        <w:numPr>
          <w:ilvl w:val="0"/>
          <w:numId w:val="0"/>
        </w:numPr>
        <w:rPr>
          <w:lang w:eastAsia="ru-RU"/>
        </w:rPr>
      </w:pPr>
    </w:p>
    <w:p w14:paraId="5907A8CF" w14:textId="77777777" w:rsidR="001C197A" w:rsidRDefault="001C197A" w:rsidP="00523D6B">
      <w:pPr>
        <w:pStyle w:val="1"/>
        <w:numPr>
          <w:ilvl w:val="0"/>
          <w:numId w:val="0"/>
        </w:numPr>
        <w:rPr>
          <w:lang w:eastAsia="ru-RU"/>
        </w:rPr>
      </w:pPr>
    </w:p>
    <w:p w14:paraId="657081CA" w14:textId="77777777" w:rsidR="001C197A" w:rsidRDefault="001C197A" w:rsidP="00523D6B">
      <w:pPr>
        <w:pStyle w:val="1"/>
        <w:numPr>
          <w:ilvl w:val="0"/>
          <w:numId w:val="0"/>
        </w:numPr>
        <w:rPr>
          <w:lang w:eastAsia="ru-RU"/>
        </w:rPr>
      </w:pPr>
    </w:p>
    <w:p w14:paraId="597AC85D" w14:textId="77777777" w:rsidR="001C197A" w:rsidRDefault="001C197A" w:rsidP="00523D6B">
      <w:pPr>
        <w:pStyle w:val="1"/>
        <w:numPr>
          <w:ilvl w:val="0"/>
          <w:numId w:val="0"/>
        </w:numPr>
        <w:rPr>
          <w:lang w:eastAsia="ru-RU"/>
        </w:rPr>
      </w:pPr>
    </w:p>
    <w:p w14:paraId="0BB3C516" w14:textId="77777777" w:rsidR="001C197A" w:rsidRDefault="001C197A" w:rsidP="00523D6B">
      <w:pPr>
        <w:pStyle w:val="1"/>
        <w:numPr>
          <w:ilvl w:val="0"/>
          <w:numId w:val="0"/>
        </w:numPr>
        <w:rPr>
          <w:lang w:eastAsia="ru-RU"/>
        </w:rPr>
      </w:pPr>
    </w:p>
    <w:p w14:paraId="347BB077" w14:textId="77777777" w:rsidR="001C197A" w:rsidRDefault="001C197A" w:rsidP="00523D6B">
      <w:pPr>
        <w:pStyle w:val="1"/>
        <w:numPr>
          <w:ilvl w:val="0"/>
          <w:numId w:val="0"/>
        </w:numPr>
        <w:rPr>
          <w:lang w:eastAsia="ru-RU"/>
        </w:rPr>
      </w:pPr>
    </w:p>
    <w:p w14:paraId="5584D204" w14:textId="77777777" w:rsidR="001C197A" w:rsidRDefault="001C197A" w:rsidP="00523D6B">
      <w:pPr>
        <w:pStyle w:val="1"/>
        <w:numPr>
          <w:ilvl w:val="0"/>
          <w:numId w:val="0"/>
        </w:numPr>
        <w:rPr>
          <w:lang w:eastAsia="ru-RU"/>
        </w:rPr>
      </w:pPr>
    </w:p>
    <w:p w14:paraId="5381B3D6" w14:textId="77777777" w:rsidR="001C197A" w:rsidRDefault="001C197A" w:rsidP="00523D6B">
      <w:pPr>
        <w:pStyle w:val="1"/>
        <w:numPr>
          <w:ilvl w:val="0"/>
          <w:numId w:val="0"/>
        </w:numPr>
        <w:rPr>
          <w:lang w:eastAsia="ru-RU"/>
        </w:rPr>
      </w:pPr>
    </w:p>
    <w:p w14:paraId="046CEEA4" w14:textId="77777777" w:rsidR="001C197A" w:rsidRDefault="001C197A" w:rsidP="00523D6B">
      <w:pPr>
        <w:pStyle w:val="1"/>
        <w:numPr>
          <w:ilvl w:val="0"/>
          <w:numId w:val="0"/>
        </w:numPr>
        <w:rPr>
          <w:lang w:eastAsia="ru-RU"/>
        </w:rPr>
      </w:pPr>
    </w:p>
    <w:p w14:paraId="78EE2131" w14:textId="31DCF342" w:rsidR="00DF0420" w:rsidRPr="003C2394" w:rsidRDefault="00DF0420" w:rsidP="00523D6B">
      <w:pPr>
        <w:pStyle w:val="1"/>
        <w:numPr>
          <w:ilvl w:val="0"/>
          <w:numId w:val="0"/>
        </w:numPr>
        <w:rPr>
          <w:lang w:eastAsia="ru-RU"/>
        </w:rPr>
      </w:pPr>
      <w:bookmarkStart w:id="27" w:name="_Toc41854063"/>
      <w:r>
        <w:rPr>
          <w:lang w:eastAsia="ru-RU"/>
        </w:rPr>
        <w:lastRenderedPageBreak/>
        <w:t>ЗАКЛЮЧЕНИЕ</w:t>
      </w:r>
      <w:bookmarkEnd w:id="27"/>
    </w:p>
    <w:p w14:paraId="34299C60" w14:textId="3098EE06" w:rsidR="00A30FC5" w:rsidRDefault="00D941F1" w:rsidP="007519B6">
      <w:pPr>
        <w:spacing w:line="360" w:lineRule="auto"/>
        <w:jc w:val="both"/>
      </w:pPr>
      <w:r>
        <w:tab/>
      </w:r>
      <w:r w:rsidR="00DA72B5">
        <w:t>Цель и задачи, поставленные в работе, выполнен</w:t>
      </w:r>
      <w:r w:rsidR="002D332C">
        <w:t>ы. В частно</w:t>
      </w:r>
      <w:r w:rsidR="00E877FF">
        <w:t xml:space="preserve">сти, </w:t>
      </w:r>
      <w:r w:rsidR="007519B6">
        <w:t>проанализирована роль и специфика авиационных грузоперевозок в современной экономике, структурирована деятельность грузовых терминалов аэропортов</w:t>
      </w:r>
      <w:r w:rsidR="00EF0F0F">
        <w:t>, описаны их инфраструктурные особенности и роль в обеспечении грузоперевозок.</w:t>
      </w:r>
      <w:r w:rsidR="00C85992">
        <w:t xml:space="preserve"> Во второй главе были изучены и обоснованы конкретные методы и модели оценки эффективности деятельности производственных систем. В завершающей главе данной работы мы операционализировали понятие эффективности деятельности грузовых терминалов </w:t>
      </w:r>
      <w:r w:rsidR="00717D9C">
        <w:t>аэропортов, описали факторы, определяющие уровень эффективности предприятия, были собраны эмпирические данные и проведены многовариантные измерения технической эффективности на их основе, а также проанализированы полученные результаты и сделаны выводы.</w:t>
      </w:r>
    </w:p>
    <w:p w14:paraId="42CE1B5A" w14:textId="4898A7F9" w:rsidR="00932F2E" w:rsidRDefault="00932F2E" w:rsidP="007519B6">
      <w:pPr>
        <w:spacing w:line="360" w:lineRule="auto"/>
        <w:jc w:val="both"/>
      </w:pPr>
      <w:r>
        <w:tab/>
      </w:r>
      <w:r w:rsidR="00F3214B">
        <w:t xml:space="preserve">Резюмируя </w:t>
      </w:r>
      <w:r w:rsidR="004A7A35">
        <w:t xml:space="preserve">первую главу, можно сказать, что авиационная логистика является очень важным сегментом мировой экономики. Несмотря на дороговизну перевозок грузов воздушными судами, </w:t>
      </w:r>
      <w:r w:rsidR="003B1DC3">
        <w:t xml:space="preserve">услугами </w:t>
      </w:r>
      <w:r w:rsidR="007D04FD">
        <w:t xml:space="preserve">авиационных перевозок пользуются многие </w:t>
      </w:r>
      <w:r w:rsidR="007E6C38">
        <w:t>компании и отправители груза. Данный вид транспортировки обеспечивает быстрое перемещен</w:t>
      </w:r>
      <w:r w:rsidR="00027B96">
        <w:t xml:space="preserve">ие товаров на дальние расстояния, что является необходимым для таких категорий грузов, как скоропортящиеся продукты питания, медикаменты, цветы, животные, драгоценные грузы и различная документация. </w:t>
      </w:r>
      <w:r w:rsidR="0099337E">
        <w:t>Были рассмотрены драйверы роста рынка авиационной логистики, одним из которых является электронная коммерция. Ежегодно количество игроков в электронной торговле растет, и увеличивается потребность потребителей в быстрой доставке товаров, что увеличивает грузоперевозки воздушным транспортом. Также в первой главе были определены инфраструктурные особенности, которыми обладает грузовой терминал аэропорта, и его роль в обеспечении процесса грузоперевозок. Немаловажным являете то, что были определены факторы, влияющие на грузооборот аэропортов, и, соответственно, на размеры их грузовых терминалов. Это количество</w:t>
      </w:r>
      <w:r w:rsidR="00B2357D">
        <w:t xml:space="preserve"> пассажирских</w:t>
      </w:r>
      <w:r w:rsidR="0099337E">
        <w:t xml:space="preserve"> рейсов и </w:t>
      </w:r>
      <w:r w:rsidR="00B2357D">
        <w:t>направлений</w:t>
      </w:r>
      <w:r w:rsidR="0099337E">
        <w:t xml:space="preserve"> </w:t>
      </w:r>
      <w:r w:rsidR="00B2357D">
        <w:t xml:space="preserve">в аэропорте, а также выгодное </w:t>
      </w:r>
      <w:r w:rsidR="00C37C56">
        <w:t>экономико-</w:t>
      </w:r>
      <w:r w:rsidR="00B2357D">
        <w:t>географическое положение.</w:t>
      </w:r>
    </w:p>
    <w:p w14:paraId="6B99B81B" w14:textId="3D0B0426" w:rsidR="00880B87" w:rsidRDefault="00880B87" w:rsidP="00C0414D">
      <w:pPr>
        <w:spacing w:line="360" w:lineRule="auto"/>
        <w:ind w:firstLine="708"/>
        <w:jc w:val="both"/>
        <w:rPr>
          <w:rFonts w:eastAsia="Times New Roman"/>
          <w:color w:val="000000"/>
          <w:shd w:val="clear" w:color="auto" w:fill="FFFFFF"/>
        </w:rPr>
      </w:pPr>
      <w:r>
        <w:tab/>
      </w:r>
      <w:r w:rsidR="00266CA2">
        <w:t xml:space="preserve">Во второй главе были изучены методы и модели оценки эффективности деятельности производственных систем. </w:t>
      </w:r>
      <w:r w:rsidR="00CE652C">
        <w:t>Рассмотрена методология анализа свертки данных (</w:t>
      </w:r>
      <w:r w:rsidR="00CE652C">
        <w:rPr>
          <w:lang w:val="en-US"/>
        </w:rPr>
        <w:t>DEA</w:t>
      </w:r>
      <w:r w:rsidR="00CE652C" w:rsidRPr="00D671FE">
        <w:t>)</w:t>
      </w:r>
      <w:r w:rsidR="00D671FE">
        <w:t xml:space="preserve">. </w:t>
      </w:r>
      <w:r w:rsidR="00D671FE">
        <w:rPr>
          <w:rFonts w:eastAsia="Times New Roman"/>
          <w:color w:val="000000"/>
          <w:shd w:val="clear" w:color="auto" w:fill="FFFFFF"/>
          <w:lang w:val="en-GB"/>
        </w:rPr>
        <w:t>Data</w:t>
      </w:r>
      <w:r w:rsidR="00D671FE" w:rsidRPr="007C74D8">
        <w:rPr>
          <w:rFonts w:eastAsia="Times New Roman"/>
          <w:color w:val="000000"/>
          <w:shd w:val="clear" w:color="auto" w:fill="FFFFFF"/>
        </w:rPr>
        <w:t xml:space="preserve"> </w:t>
      </w:r>
      <w:r w:rsidR="00D671FE">
        <w:rPr>
          <w:rFonts w:eastAsia="Times New Roman"/>
          <w:color w:val="000000"/>
          <w:shd w:val="clear" w:color="auto" w:fill="FFFFFF"/>
          <w:lang w:val="en-GB"/>
        </w:rPr>
        <w:t>Envelopment</w:t>
      </w:r>
      <w:r w:rsidR="00D671FE" w:rsidRPr="007C74D8">
        <w:rPr>
          <w:rFonts w:eastAsia="Times New Roman"/>
          <w:color w:val="000000"/>
          <w:shd w:val="clear" w:color="auto" w:fill="FFFFFF"/>
        </w:rPr>
        <w:t xml:space="preserve"> </w:t>
      </w:r>
      <w:r w:rsidR="00D671FE">
        <w:rPr>
          <w:rFonts w:eastAsia="Times New Roman"/>
          <w:color w:val="000000"/>
          <w:shd w:val="clear" w:color="auto" w:fill="FFFFFF"/>
          <w:lang w:val="en-GB"/>
        </w:rPr>
        <w:t>Analysis</w:t>
      </w:r>
      <w:r w:rsidR="00D671FE">
        <w:rPr>
          <w:rFonts w:eastAsia="Times New Roman"/>
          <w:color w:val="000000"/>
          <w:shd w:val="clear" w:color="auto" w:fill="FFFFFF"/>
        </w:rPr>
        <w:t xml:space="preserve"> (DEA) – это </w:t>
      </w:r>
      <w:r w:rsidR="00D671FE" w:rsidRPr="007C74D8">
        <w:rPr>
          <w:rFonts w:eastAsia="Times New Roman"/>
          <w:color w:val="000000"/>
          <w:shd w:val="clear" w:color="auto" w:fill="FFFFFF"/>
        </w:rPr>
        <w:t>непараметрический метод измерения эффективности, который использует математическое программирование, а не регрессию.</w:t>
      </w:r>
      <w:r w:rsidR="00B63733">
        <w:rPr>
          <w:rFonts w:eastAsia="Times New Roman"/>
          <w:color w:val="000000"/>
          <w:shd w:val="clear" w:color="auto" w:fill="FFFFFF"/>
        </w:rPr>
        <w:t xml:space="preserve"> Данный метод был основан</w:t>
      </w:r>
      <w:r w:rsidR="00B63733" w:rsidRPr="00591F7A">
        <w:rPr>
          <w:rFonts w:eastAsia="Times New Roman"/>
          <w:color w:val="000000"/>
          <w:shd w:val="clear" w:color="auto" w:fill="FFFFFF"/>
        </w:rPr>
        <w:t xml:space="preserve"> на новаторской работе </w:t>
      </w:r>
      <w:proofErr w:type="spellStart"/>
      <w:r w:rsidR="00B63733" w:rsidRPr="00591F7A">
        <w:rPr>
          <w:rFonts w:eastAsia="Times New Roman"/>
          <w:color w:val="000000"/>
          <w:shd w:val="clear" w:color="auto" w:fill="FFFFFF"/>
        </w:rPr>
        <w:t>Фаррелла</w:t>
      </w:r>
      <w:proofErr w:type="spellEnd"/>
      <w:r w:rsidR="00B63733" w:rsidRPr="00591F7A">
        <w:rPr>
          <w:rFonts w:eastAsia="Times New Roman"/>
          <w:color w:val="000000"/>
          <w:shd w:val="clear" w:color="auto" w:fill="FFFFFF"/>
        </w:rPr>
        <w:t xml:space="preserve"> (1957)</w:t>
      </w:r>
      <w:r w:rsidR="00B63733">
        <w:rPr>
          <w:rFonts w:eastAsia="Times New Roman"/>
          <w:color w:val="000000"/>
          <w:shd w:val="clear" w:color="auto" w:fill="FFFFFF"/>
        </w:rPr>
        <w:t xml:space="preserve">. В </w:t>
      </w:r>
      <w:r w:rsidR="00B63733">
        <w:rPr>
          <w:rFonts w:eastAsia="Times New Roman"/>
          <w:color w:val="000000"/>
          <w:shd w:val="clear" w:color="auto" w:fill="FFFFFF"/>
          <w:lang w:val="en-US"/>
        </w:rPr>
        <w:t>DEA</w:t>
      </w:r>
      <w:r w:rsidR="00B63733" w:rsidRPr="00B63733">
        <w:rPr>
          <w:rFonts w:eastAsia="Times New Roman"/>
          <w:color w:val="000000"/>
          <w:shd w:val="clear" w:color="auto" w:fill="FFFFFF"/>
        </w:rPr>
        <w:t xml:space="preserve"> </w:t>
      </w:r>
      <w:r w:rsidR="006B0403">
        <w:rPr>
          <w:rFonts w:eastAsia="Times New Roman"/>
          <w:color w:val="000000"/>
          <w:shd w:val="clear" w:color="auto" w:fill="FFFFFF"/>
        </w:rPr>
        <w:t>существует две</w:t>
      </w:r>
      <w:r w:rsidR="00B63733">
        <w:rPr>
          <w:rFonts w:eastAsia="Times New Roman"/>
          <w:color w:val="000000"/>
          <w:shd w:val="clear" w:color="auto" w:fill="FFFFFF"/>
        </w:rPr>
        <w:t xml:space="preserve"> модели, отличающихся друг от друга отчей от масштаба. Модель </w:t>
      </w:r>
      <w:r w:rsidR="00B63733">
        <w:rPr>
          <w:rFonts w:eastAsia="Times New Roman"/>
          <w:color w:val="000000"/>
          <w:shd w:val="clear" w:color="auto" w:fill="FFFFFF"/>
          <w:lang w:val="en-US"/>
        </w:rPr>
        <w:t>CCR</w:t>
      </w:r>
      <w:r w:rsidR="00B63733" w:rsidRPr="009B2AD3">
        <w:rPr>
          <w:rFonts w:eastAsia="Times New Roman"/>
          <w:color w:val="000000"/>
          <w:shd w:val="clear" w:color="auto" w:fill="FFFFFF"/>
        </w:rPr>
        <w:t xml:space="preserve"> (</w:t>
      </w:r>
      <w:proofErr w:type="spellStart"/>
      <w:r w:rsidR="00ED5081">
        <w:rPr>
          <w:rFonts w:eastAsia="Times New Roman"/>
          <w:color w:val="000000"/>
          <w:shd w:val="clear" w:color="auto" w:fill="FFFFFF"/>
        </w:rPr>
        <w:t>Charnes</w:t>
      </w:r>
      <w:proofErr w:type="spellEnd"/>
      <w:r w:rsidR="00ED5081">
        <w:rPr>
          <w:rFonts w:eastAsia="Times New Roman"/>
          <w:color w:val="000000"/>
          <w:shd w:val="clear" w:color="auto" w:fill="FFFFFF"/>
        </w:rPr>
        <w:t xml:space="preserve">, </w:t>
      </w:r>
      <w:proofErr w:type="spellStart"/>
      <w:r w:rsidR="00ED5081">
        <w:rPr>
          <w:rFonts w:eastAsia="Times New Roman"/>
          <w:color w:val="000000"/>
          <w:shd w:val="clear" w:color="auto" w:fill="FFFFFF"/>
        </w:rPr>
        <w:t>Cooper</w:t>
      </w:r>
      <w:proofErr w:type="spellEnd"/>
      <w:r w:rsidR="00ED5081">
        <w:rPr>
          <w:rFonts w:eastAsia="Times New Roman"/>
          <w:color w:val="000000"/>
          <w:shd w:val="clear" w:color="auto" w:fill="FFFFFF"/>
        </w:rPr>
        <w:t xml:space="preserve">, </w:t>
      </w:r>
      <w:proofErr w:type="spellStart"/>
      <w:r w:rsidR="00ED5081">
        <w:rPr>
          <w:rFonts w:eastAsia="Times New Roman"/>
          <w:color w:val="000000"/>
          <w:shd w:val="clear" w:color="auto" w:fill="FFFFFF"/>
        </w:rPr>
        <w:t>Rhodes</w:t>
      </w:r>
      <w:proofErr w:type="spellEnd"/>
      <w:r w:rsidR="00ED5081">
        <w:rPr>
          <w:rFonts w:eastAsia="Times New Roman"/>
          <w:color w:val="000000"/>
          <w:shd w:val="clear" w:color="auto" w:fill="FFFFFF"/>
        </w:rPr>
        <w:t>) предполагает постоянную отдачу от масштаба, то есть при изменени</w:t>
      </w:r>
      <w:r w:rsidR="009B2AD3">
        <w:rPr>
          <w:rFonts w:eastAsia="Times New Roman"/>
          <w:color w:val="000000"/>
          <w:shd w:val="clear" w:color="auto" w:fill="FFFFFF"/>
        </w:rPr>
        <w:t xml:space="preserve">и ровня затрат будет пропорционально меняться выпуск фирмы. </w:t>
      </w:r>
      <w:r w:rsidR="009B2AD3">
        <w:rPr>
          <w:rFonts w:eastAsia="Times New Roman"/>
          <w:color w:val="000000"/>
          <w:shd w:val="clear" w:color="auto" w:fill="FFFFFF"/>
          <w:lang w:val="en-US"/>
        </w:rPr>
        <w:t>BCC</w:t>
      </w:r>
      <w:r w:rsidR="009B2AD3" w:rsidRPr="006B0403">
        <w:rPr>
          <w:rFonts w:eastAsia="Times New Roman"/>
          <w:color w:val="000000"/>
          <w:shd w:val="clear" w:color="auto" w:fill="FFFFFF"/>
        </w:rPr>
        <w:t xml:space="preserve"> </w:t>
      </w:r>
      <w:r w:rsidR="009B2AD3">
        <w:rPr>
          <w:rFonts w:eastAsia="Times New Roman"/>
          <w:color w:val="000000"/>
          <w:shd w:val="clear" w:color="auto" w:fill="FFFFFF"/>
        </w:rPr>
        <w:t>(</w:t>
      </w:r>
      <w:r w:rsidR="006B0403">
        <w:rPr>
          <w:rFonts w:eastAsia="Times New Roman"/>
          <w:color w:val="000000"/>
          <w:shd w:val="clear" w:color="auto" w:fill="FFFFFF"/>
          <w:lang w:val="en-US"/>
        </w:rPr>
        <w:t>Banker</w:t>
      </w:r>
      <w:r w:rsidR="006B0403" w:rsidRPr="006B0403">
        <w:rPr>
          <w:rFonts w:eastAsia="Times New Roman"/>
          <w:color w:val="000000"/>
          <w:shd w:val="clear" w:color="auto" w:fill="FFFFFF"/>
        </w:rPr>
        <w:t xml:space="preserve">, </w:t>
      </w:r>
      <w:proofErr w:type="spellStart"/>
      <w:r w:rsidR="006B0403">
        <w:rPr>
          <w:rFonts w:eastAsia="Times New Roman"/>
          <w:color w:val="000000"/>
          <w:shd w:val="clear" w:color="auto" w:fill="FFFFFF"/>
          <w:lang w:val="en-US"/>
        </w:rPr>
        <w:t>Charnes</w:t>
      </w:r>
      <w:proofErr w:type="spellEnd"/>
      <w:r w:rsidR="006B0403" w:rsidRPr="006B0403">
        <w:rPr>
          <w:rFonts w:eastAsia="Times New Roman"/>
          <w:color w:val="000000"/>
          <w:shd w:val="clear" w:color="auto" w:fill="FFFFFF"/>
        </w:rPr>
        <w:t xml:space="preserve"> </w:t>
      </w:r>
      <w:r w:rsidR="006B0403">
        <w:rPr>
          <w:rFonts w:eastAsia="Times New Roman"/>
          <w:color w:val="000000"/>
          <w:shd w:val="clear" w:color="auto" w:fill="FFFFFF"/>
          <w:lang w:val="en-US"/>
        </w:rPr>
        <w:t>Cooper</w:t>
      </w:r>
      <w:r w:rsidR="006B0403" w:rsidRPr="006B0403">
        <w:rPr>
          <w:rFonts w:eastAsia="Times New Roman"/>
          <w:color w:val="000000"/>
          <w:shd w:val="clear" w:color="auto" w:fill="FFFFFF"/>
        </w:rPr>
        <w:t xml:space="preserve">) </w:t>
      </w:r>
      <w:r w:rsidR="006B0403">
        <w:rPr>
          <w:rFonts w:eastAsia="Times New Roman"/>
          <w:color w:val="000000"/>
          <w:shd w:val="clear" w:color="auto" w:fill="FFFFFF"/>
        </w:rPr>
        <w:lastRenderedPageBreak/>
        <w:t>предполагает переменную отдачу от масштаба, при которой</w:t>
      </w:r>
      <w:r w:rsidR="006B0403" w:rsidRPr="009E6CD0">
        <w:rPr>
          <w:rFonts w:eastAsia="Times New Roman"/>
          <w:color w:val="000000"/>
          <w:shd w:val="clear" w:color="auto" w:fill="FFFFFF"/>
        </w:rPr>
        <w:t xml:space="preserve"> увеличение или уменьшение </w:t>
      </w:r>
      <w:r w:rsidR="006B0403">
        <w:rPr>
          <w:rFonts w:eastAsia="Times New Roman"/>
          <w:color w:val="000000"/>
          <w:shd w:val="clear" w:color="auto" w:fill="FFFFFF"/>
        </w:rPr>
        <w:t>входных</w:t>
      </w:r>
      <w:r w:rsidR="006B0403" w:rsidRPr="009E6CD0">
        <w:rPr>
          <w:rFonts w:eastAsia="Times New Roman"/>
          <w:color w:val="000000"/>
          <w:shd w:val="clear" w:color="auto" w:fill="FFFFFF"/>
        </w:rPr>
        <w:t xml:space="preserve"> или выходных данных не приводит к пропорциональному изменению выходных или входных данных соответственно</w:t>
      </w:r>
      <w:r w:rsidR="006B0403">
        <w:rPr>
          <w:rFonts w:eastAsia="Times New Roman"/>
          <w:color w:val="000000"/>
          <w:shd w:val="clear" w:color="auto" w:fill="FFFFFF"/>
        </w:rPr>
        <w:t>.</w:t>
      </w:r>
      <w:r w:rsidR="00F44CE7">
        <w:rPr>
          <w:rFonts w:eastAsia="Times New Roman"/>
          <w:color w:val="000000"/>
          <w:shd w:val="clear" w:color="auto" w:fill="FFFFFF"/>
        </w:rPr>
        <w:t xml:space="preserve"> Также мы рассмотрели модель </w:t>
      </w:r>
      <w:r w:rsidR="00C0414D">
        <w:rPr>
          <w:rFonts w:eastAsia="Times New Roman"/>
          <w:color w:val="000000"/>
          <w:shd w:val="clear" w:color="auto" w:fill="FFFFFF"/>
          <w:lang w:val="en-US"/>
        </w:rPr>
        <w:t>FDH</w:t>
      </w:r>
      <w:r w:rsidR="00C0414D" w:rsidRPr="00C0414D">
        <w:rPr>
          <w:rFonts w:eastAsia="Times New Roman"/>
          <w:color w:val="000000"/>
          <w:shd w:val="clear" w:color="auto" w:fill="FFFFFF"/>
        </w:rPr>
        <w:t>.</w:t>
      </w:r>
      <w:r w:rsidR="00C0414D">
        <w:rPr>
          <w:rFonts w:eastAsia="Times New Roman"/>
          <w:color w:val="000000"/>
          <w:shd w:val="clear" w:color="auto" w:fill="FFFFFF"/>
        </w:rPr>
        <w:t xml:space="preserve"> </w:t>
      </w:r>
      <w:r w:rsidR="00C0414D" w:rsidRPr="00940E2E">
        <w:rPr>
          <w:rFonts w:eastAsia="Times New Roman"/>
          <w:color w:val="000000"/>
          <w:szCs w:val="20"/>
          <w:shd w:val="clear" w:color="auto" w:fill="FFFFFF"/>
        </w:rPr>
        <w:t xml:space="preserve">Модель </w:t>
      </w:r>
      <w:r w:rsidR="00C0414D">
        <w:rPr>
          <w:rFonts w:eastAsia="Times New Roman"/>
          <w:color w:val="000000"/>
          <w:szCs w:val="20"/>
          <w:shd w:val="clear" w:color="auto" w:fill="FFFFFF"/>
        </w:rPr>
        <w:t>FDH</w:t>
      </w:r>
      <w:r w:rsidR="00C0414D" w:rsidRPr="00940E2E">
        <w:rPr>
          <w:rFonts w:eastAsia="Times New Roman"/>
          <w:color w:val="000000"/>
          <w:szCs w:val="20"/>
          <w:shd w:val="clear" w:color="auto" w:fill="FFFFFF"/>
        </w:rPr>
        <w:t xml:space="preserve"> - это непараметрический метод измерения эффективности производственных единиц</w:t>
      </w:r>
      <w:r w:rsidR="00C0414D">
        <w:rPr>
          <w:rFonts w:eastAsia="Times New Roman"/>
          <w:color w:val="000000"/>
          <w:szCs w:val="20"/>
          <w:shd w:val="clear" w:color="auto" w:fill="FFFFFF"/>
        </w:rPr>
        <w:t>, который был</w:t>
      </w:r>
      <w:r w:rsidR="00C0414D" w:rsidRPr="00940E2E">
        <w:rPr>
          <w:rFonts w:eastAsia="Times New Roman"/>
          <w:color w:val="000000"/>
          <w:szCs w:val="20"/>
          <w:shd w:val="clear" w:color="auto" w:fill="FFFFFF"/>
        </w:rPr>
        <w:t xml:space="preserve"> </w:t>
      </w:r>
      <w:proofErr w:type="spellStart"/>
      <w:r w:rsidR="00C0414D" w:rsidRPr="00940E2E">
        <w:rPr>
          <w:rFonts w:eastAsia="Times New Roman"/>
          <w:color w:val="000000"/>
          <w:szCs w:val="20"/>
          <w:shd w:val="clear" w:color="auto" w:fill="FFFFFF"/>
        </w:rPr>
        <w:t>концептуализирован</w:t>
      </w:r>
      <w:proofErr w:type="spellEnd"/>
      <w:r w:rsidR="00C0414D">
        <w:rPr>
          <w:rFonts w:eastAsia="Times New Roman"/>
          <w:color w:val="000000"/>
          <w:szCs w:val="20"/>
          <w:shd w:val="clear" w:color="auto" w:fill="FFFFFF"/>
        </w:rPr>
        <w:t xml:space="preserve">, сформулирована, разработана </w:t>
      </w:r>
      <w:proofErr w:type="spellStart"/>
      <w:r w:rsidR="00C0414D">
        <w:rPr>
          <w:rFonts w:eastAsia="Times New Roman"/>
          <w:color w:val="000000"/>
          <w:szCs w:val="20"/>
          <w:shd w:val="clear" w:color="auto" w:fill="FFFFFF"/>
        </w:rPr>
        <w:t>Депринсом</w:t>
      </w:r>
      <w:proofErr w:type="spellEnd"/>
      <w:r w:rsidR="00C0414D">
        <w:rPr>
          <w:rFonts w:eastAsia="Times New Roman"/>
          <w:color w:val="000000"/>
          <w:szCs w:val="20"/>
          <w:shd w:val="clear" w:color="auto" w:fill="FFFFFF"/>
        </w:rPr>
        <w:t xml:space="preserve">, </w:t>
      </w:r>
      <w:proofErr w:type="spellStart"/>
      <w:r w:rsidR="00C0414D">
        <w:rPr>
          <w:rFonts w:eastAsia="Times New Roman"/>
          <w:color w:val="000000"/>
          <w:szCs w:val="20"/>
          <w:shd w:val="clear" w:color="auto" w:fill="FFFFFF"/>
        </w:rPr>
        <w:t>Симаром</w:t>
      </w:r>
      <w:proofErr w:type="spellEnd"/>
      <w:r w:rsidR="00C0414D">
        <w:rPr>
          <w:rFonts w:eastAsia="Times New Roman"/>
          <w:color w:val="000000"/>
          <w:szCs w:val="20"/>
          <w:shd w:val="clear" w:color="auto" w:fill="FFFFFF"/>
        </w:rPr>
        <w:t xml:space="preserve"> и </w:t>
      </w:r>
      <w:proofErr w:type="spellStart"/>
      <w:r w:rsidR="00C0414D">
        <w:rPr>
          <w:rFonts w:eastAsia="Times New Roman"/>
          <w:color w:val="000000"/>
          <w:szCs w:val="20"/>
          <w:shd w:val="clear" w:color="auto" w:fill="FFFFFF"/>
        </w:rPr>
        <w:t>Талкенсом</w:t>
      </w:r>
      <w:proofErr w:type="spellEnd"/>
      <w:r w:rsidR="00C0414D">
        <w:rPr>
          <w:rFonts w:eastAsia="Times New Roman"/>
          <w:color w:val="000000"/>
          <w:szCs w:val="20"/>
          <w:shd w:val="clear" w:color="auto" w:fill="FFFFFF"/>
        </w:rPr>
        <w:t xml:space="preserve"> в 1984 году</w:t>
      </w:r>
      <w:r w:rsidR="00C0414D" w:rsidRPr="00940E2E">
        <w:rPr>
          <w:rFonts w:eastAsia="Times New Roman"/>
          <w:color w:val="000000"/>
          <w:szCs w:val="20"/>
          <w:shd w:val="clear" w:color="auto" w:fill="FFFFFF"/>
        </w:rPr>
        <w:t xml:space="preserve"> и ра</w:t>
      </w:r>
      <w:r w:rsidR="00C0414D">
        <w:rPr>
          <w:rFonts w:eastAsia="Times New Roman"/>
          <w:color w:val="000000"/>
          <w:szCs w:val="20"/>
          <w:shd w:val="clear" w:color="auto" w:fill="FFFFFF"/>
        </w:rPr>
        <w:t xml:space="preserve">сширен </w:t>
      </w:r>
      <w:proofErr w:type="spellStart"/>
      <w:r w:rsidR="00C0414D">
        <w:rPr>
          <w:rFonts w:eastAsia="Times New Roman"/>
          <w:color w:val="000000"/>
          <w:szCs w:val="20"/>
          <w:shd w:val="clear" w:color="auto" w:fill="FFFFFF"/>
        </w:rPr>
        <w:t>Ловеллом</w:t>
      </w:r>
      <w:proofErr w:type="spellEnd"/>
      <w:r w:rsidR="00C0414D">
        <w:rPr>
          <w:rFonts w:eastAsia="Times New Roman"/>
          <w:color w:val="000000"/>
          <w:szCs w:val="20"/>
          <w:shd w:val="clear" w:color="auto" w:fill="FFFFFF"/>
        </w:rPr>
        <w:t xml:space="preserve"> в 1994</w:t>
      </w:r>
      <w:r w:rsidR="00C0414D" w:rsidRPr="00940E2E">
        <w:rPr>
          <w:rFonts w:eastAsia="Times New Roman"/>
          <w:color w:val="000000"/>
          <w:szCs w:val="20"/>
          <w:shd w:val="clear" w:color="auto" w:fill="FFFFFF"/>
        </w:rPr>
        <w:t>.</w:t>
      </w:r>
      <w:r w:rsidR="00C0414D">
        <w:rPr>
          <w:rFonts w:eastAsia="Times New Roman"/>
          <w:color w:val="000000"/>
          <w:szCs w:val="20"/>
        </w:rPr>
        <w:t xml:space="preserve"> </w:t>
      </w:r>
      <w:r w:rsidR="00C0414D">
        <w:rPr>
          <w:rFonts w:eastAsia="Times New Roman"/>
          <w:color w:val="000000"/>
          <w:szCs w:val="20"/>
          <w:shd w:val="clear" w:color="auto" w:fill="FFFFFF"/>
        </w:rPr>
        <w:t>Данная модель</w:t>
      </w:r>
      <w:r w:rsidR="00C0414D" w:rsidRPr="00940E2E">
        <w:rPr>
          <w:rFonts w:eastAsia="Times New Roman"/>
          <w:color w:val="000000"/>
          <w:szCs w:val="20"/>
          <w:shd w:val="clear" w:color="auto" w:fill="FFFFFF"/>
        </w:rPr>
        <w:t xml:space="preserve"> ослабляет предположение о в</w:t>
      </w:r>
      <w:r w:rsidR="00837290">
        <w:rPr>
          <w:rFonts w:eastAsia="Times New Roman"/>
          <w:color w:val="000000"/>
          <w:szCs w:val="20"/>
          <w:shd w:val="clear" w:color="auto" w:fill="FFFFFF"/>
        </w:rPr>
        <w:t>ыпуклости базовых моделей DEA, а в</w:t>
      </w:r>
      <w:r w:rsidR="00C0414D" w:rsidRPr="00940E2E">
        <w:rPr>
          <w:rFonts w:eastAsia="Times New Roman"/>
          <w:color w:val="000000"/>
          <w:szCs w:val="20"/>
          <w:shd w:val="clear" w:color="auto" w:fill="FFFFFF"/>
        </w:rPr>
        <w:t>ычислительная техника для решения FDH рассматривает проблему смешанного целочисленного программирования по сравнению с моделью DEA с задачей линейного программирования.</w:t>
      </w:r>
      <w:r w:rsidR="00837290">
        <w:rPr>
          <w:rFonts w:eastAsia="Times New Roman"/>
          <w:color w:val="000000"/>
          <w:szCs w:val="20"/>
          <w:shd w:val="clear" w:color="auto" w:fill="FFFFFF"/>
        </w:rPr>
        <w:t xml:space="preserve"> Исходя из принципа работа этих моделей, следует важный вывод о том, что </w:t>
      </w:r>
      <w:r w:rsidR="00837290" w:rsidRPr="000F459B">
        <w:rPr>
          <w:rFonts w:eastAsia="Times New Roman"/>
          <w:color w:val="000000"/>
          <w:shd w:val="clear" w:color="auto" w:fill="FFFFFF"/>
        </w:rPr>
        <w:t>эффективность — это относительное понятие</w:t>
      </w:r>
      <w:r w:rsidR="00837290">
        <w:rPr>
          <w:rFonts w:eastAsia="Times New Roman"/>
          <w:color w:val="000000"/>
          <w:shd w:val="clear" w:color="auto" w:fill="FFFFFF"/>
        </w:rPr>
        <w:t>, а не абсолютное</w:t>
      </w:r>
      <w:r w:rsidR="00837290" w:rsidRPr="000F459B">
        <w:rPr>
          <w:rFonts w:eastAsia="Times New Roman"/>
          <w:color w:val="000000"/>
          <w:shd w:val="clear" w:color="auto" w:fill="FFFFFF"/>
        </w:rPr>
        <w:t>. Эффективность измеряет, насколько хорошо фирма работает по сравнению с наилучшей практикой или с наибольшей отдачей, получаемой при данном уровне затрат при данной технологии производства</w:t>
      </w:r>
      <w:r w:rsidR="00837290">
        <w:rPr>
          <w:rFonts w:eastAsia="Times New Roman"/>
          <w:color w:val="000000"/>
          <w:shd w:val="clear" w:color="auto" w:fill="FFFFFF"/>
        </w:rPr>
        <w:t>.</w:t>
      </w:r>
    </w:p>
    <w:p w14:paraId="0109CFD0" w14:textId="77777777" w:rsidR="00796481" w:rsidRDefault="00837290" w:rsidP="00796481">
      <w:pPr>
        <w:spacing w:line="360" w:lineRule="auto"/>
        <w:ind w:firstLine="708"/>
        <w:jc w:val="both"/>
        <w:rPr>
          <w:rFonts w:eastAsia="Times New Roman"/>
        </w:rPr>
      </w:pPr>
      <w:r>
        <w:rPr>
          <w:rFonts w:eastAsia="Times New Roman"/>
          <w:color w:val="000000"/>
          <w:shd w:val="clear" w:color="auto" w:fill="FFFFFF"/>
        </w:rPr>
        <w:t xml:space="preserve">В завершающей главе мы операционализировали понятие эффективности грузовых терминалов. </w:t>
      </w:r>
      <w:r w:rsidR="00002E67">
        <w:rPr>
          <w:rFonts w:eastAsia="Times New Roman"/>
          <w:color w:val="000000"/>
          <w:shd w:val="clear" w:color="auto" w:fill="FFFFFF"/>
        </w:rPr>
        <w:t xml:space="preserve">Было определено, что </w:t>
      </w:r>
      <w:r w:rsidR="00002E67">
        <w:rPr>
          <w:rFonts w:eastAsia="Times New Roman"/>
        </w:rPr>
        <w:t xml:space="preserve">оценка эффективности сводится к тому, насколько инфраструктурные параметры и количество рабочей силы грузовых терминалов аэропортов соответствует объему их грузооборота. По предоставленным и найденным данным провели многовариантные измерения технической эффективности по разным моделям. Как и предполагалось, результаты эффективности отличаются друг от друга в </w:t>
      </w:r>
      <w:r w:rsidR="00002E67">
        <w:rPr>
          <w:rFonts w:eastAsia="Times New Roman"/>
          <w:lang w:val="en-US"/>
        </w:rPr>
        <w:t>CCR</w:t>
      </w:r>
      <w:r w:rsidR="00002E67" w:rsidRPr="00002E67">
        <w:rPr>
          <w:rFonts w:eastAsia="Times New Roman"/>
        </w:rPr>
        <w:t xml:space="preserve">, </w:t>
      </w:r>
      <w:r w:rsidR="00002E67">
        <w:rPr>
          <w:rFonts w:eastAsia="Times New Roman"/>
          <w:lang w:val="en-US"/>
        </w:rPr>
        <w:t>BCC</w:t>
      </w:r>
      <w:r w:rsidR="00002E67" w:rsidRPr="00002E67">
        <w:rPr>
          <w:rFonts w:eastAsia="Times New Roman"/>
        </w:rPr>
        <w:t xml:space="preserve"> </w:t>
      </w:r>
      <w:r w:rsidR="00002E67">
        <w:rPr>
          <w:rFonts w:eastAsia="Times New Roman"/>
        </w:rPr>
        <w:t>и FDH</w:t>
      </w:r>
      <w:r w:rsidR="00796481">
        <w:rPr>
          <w:rFonts w:eastAsia="Times New Roman"/>
        </w:rPr>
        <w:t>, которые мы проанализировали и определили факторы, влияющие на значение уровня технической эффективности предприятий.</w:t>
      </w:r>
      <w:r w:rsidR="00002E67">
        <w:rPr>
          <w:rFonts w:eastAsia="Times New Roman"/>
        </w:rPr>
        <w:t xml:space="preserve"> </w:t>
      </w:r>
      <w:r w:rsidR="00796481">
        <w:rPr>
          <w:rFonts w:eastAsia="Times New Roman"/>
        </w:rPr>
        <w:t xml:space="preserve">В завершении главы были обобщены выводы, полученные по разным моделям и определены эффективные грузовые терминалы и общие факторы, определяющие эффективность компаний. </w:t>
      </w:r>
    </w:p>
    <w:p w14:paraId="66D0AFD5" w14:textId="3B6F7335" w:rsidR="00796481" w:rsidRPr="00FF7342" w:rsidRDefault="00796481" w:rsidP="00796481">
      <w:pPr>
        <w:spacing w:line="360" w:lineRule="auto"/>
        <w:ind w:firstLine="708"/>
        <w:jc w:val="both"/>
        <w:rPr>
          <w:rFonts w:eastAsia="Times New Roman"/>
        </w:rPr>
      </w:pPr>
      <w:r>
        <w:rPr>
          <w:rFonts w:eastAsia="Times New Roman"/>
          <w:color w:val="000000"/>
          <w:szCs w:val="20"/>
        </w:rPr>
        <w:t xml:space="preserve">Таким образом цель, заключающаяся в </w:t>
      </w:r>
      <w:r>
        <w:t>операционализации и измерении эффективности деятельности грузовых терминалов аэропортов для сравнительного анализа уровня их технической эффективности в Российской Федерации и зарубежных странах, была выполнена.</w:t>
      </w:r>
    </w:p>
    <w:p w14:paraId="6AAAEFE8" w14:textId="0B0F58DC" w:rsidR="00837290" w:rsidRPr="00C0414D" w:rsidRDefault="00837290" w:rsidP="00C0414D">
      <w:pPr>
        <w:spacing w:line="360" w:lineRule="auto"/>
        <w:ind w:firstLine="708"/>
        <w:jc w:val="both"/>
        <w:rPr>
          <w:rFonts w:eastAsia="Times New Roman"/>
          <w:color w:val="000000"/>
          <w:szCs w:val="20"/>
        </w:rPr>
      </w:pPr>
    </w:p>
    <w:p w14:paraId="1600F019" w14:textId="693ED642" w:rsidR="00B2357D" w:rsidRDefault="00B2357D" w:rsidP="007519B6">
      <w:pPr>
        <w:spacing w:line="360" w:lineRule="auto"/>
        <w:jc w:val="both"/>
      </w:pPr>
      <w:r>
        <w:tab/>
      </w:r>
    </w:p>
    <w:p w14:paraId="3B60F022" w14:textId="77777777" w:rsidR="00A30FC5" w:rsidRDefault="00A30FC5" w:rsidP="00494CC9">
      <w:pPr>
        <w:ind w:firstLine="708"/>
        <w:jc w:val="both"/>
      </w:pPr>
    </w:p>
    <w:p w14:paraId="2537DA5C" w14:textId="77777777" w:rsidR="00266CA2" w:rsidRDefault="00266CA2" w:rsidP="00494CC9">
      <w:pPr>
        <w:ind w:firstLine="708"/>
        <w:jc w:val="both"/>
      </w:pPr>
    </w:p>
    <w:p w14:paraId="4D8523FE" w14:textId="77777777" w:rsidR="00266CA2" w:rsidRDefault="00266CA2" w:rsidP="00494CC9">
      <w:pPr>
        <w:ind w:firstLine="708"/>
        <w:jc w:val="both"/>
      </w:pPr>
    </w:p>
    <w:p w14:paraId="07C2A3BD" w14:textId="77777777" w:rsidR="00266CA2" w:rsidRPr="00494CC9" w:rsidRDefault="00266CA2" w:rsidP="00494CC9">
      <w:pPr>
        <w:ind w:firstLine="708"/>
        <w:jc w:val="both"/>
      </w:pPr>
    </w:p>
    <w:p w14:paraId="1749CCC9" w14:textId="77777777" w:rsidR="00132A63" w:rsidRDefault="00132A63" w:rsidP="00682365">
      <w:pPr>
        <w:pStyle w:val="1"/>
        <w:numPr>
          <w:ilvl w:val="0"/>
          <w:numId w:val="0"/>
        </w:numPr>
      </w:pPr>
      <w:bookmarkStart w:id="28" w:name="_Toc37103887"/>
    </w:p>
    <w:p w14:paraId="51D3DCDA" w14:textId="77777777" w:rsidR="00132A63" w:rsidRDefault="00132A63" w:rsidP="00682365">
      <w:pPr>
        <w:pStyle w:val="1"/>
        <w:numPr>
          <w:ilvl w:val="0"/>
          <w:numId w:val="0"/>
        </w:numPr>
      </w:pPr>
    </w:p>
    <w:p w14:paraId="0CEA8BF9" w14:textId="77777777" w:rsidR="00132A63" w:rsidRDefault="00132A63" w:rsidP="00682365">
      <w:pPr>
        <w:pStyle w:val="1"/>
        <w:numPr>
          <w:ilvl w:val="0"/>
          <w:numId w:val="0"/>
        </w:numPr>
      </w:pPr>
    </w:p>
    <w:p w14:paraId="6D3FFDB7" w14:textId="77777777" w:rsidR="00132A63" w:rsidRDefault="00132A63" w:rsidP="00682365">
      <w:pPr>
        <w:pStyle w:val="1"/>
        <w:numPr>
          <w:ilvl w:val="0"/>
          <w:numId w:val="0"/>
        </w:numPr>
      </w:pPr>
    </w:p>
    <w:p w14:paraId="2718E31B" w14:textId="1D0894C5" w:rsidR="00A96D04" w:rsidRDefault="00A96D04" w:rsidP="00682365">
      <w:pPr>
        <w:pStyle w:val="1"/>
        <w:numPr>
          <w:ilvl w:val="0"/>
          <w:numId w:val="0"/>
        </w:numPr>
      </w:pPr>
      <w:bookmarkStart w:id="29" w:name="_Toc41854064"/>
      <w:r w:rsidRPr="00A96D04">
        <w:lastRenderedPageBreak/>
        <w:t>СПИСОК ЛИТЕРАТУРЫ</w:t>
      </w:r>
      <w:bookmarkEnd w:id="28"/>
      <w:bookmarkEnd w:id="29"/>
    </w:p>
    <w:p w14:paraId="6C5C8F93" w14:textId="77777777" w:rsidR="006F0953" w:rsidRPr="00EF62B3" w:rsidRDefault="006F0953" w:rsidP="00EF62B3">
      <w:pPr>
        <w:pStyle w:val="a0"/>
        <w:numPr>
          <w:ilvl w:val="0"/>
          <w:numId w:val="16"/>
        </w:numPr>
        <w:spacing w:line="360" w:lineRule="auto"/>
        <w:ind w:left="643"/>
        <w:rPr>
          <w:rFonts w:ascii="Times New Roman" w:hAnsi="Times New Roman" w:cs="Times New Roman"/>
          <w:sz w:val="24"/>
          <w:szCs w:val="24"/>
        </w:rPr>
      </w:pPr>
      <w:r w:rsidRPr="00EF62B3">
        <w:rPr>
          <w:rFonts w:ascii="Times New Roman" w:hAnsi="Times New Roman" w:cs="Times New Roman"/>
          <w:sz w:val="24"/>
          <w:szCs w:val="24"/>
        </w:rPr>
        <w:t xml:space="preserve">Доля рынка авиационной логистики от общего мирового грузооборота // Международная ассоциация воздушного транспорта (IATA) – источник: </w:t>
      </w:r>
      <w:hyperlink r:id="rId24" w:history="1">
        <w:r w:rsidRPr="00EF62B3">
          <w:rPr>
            <w:rStyle w:val="a7"/>
            <w:rFonts w:ascii="Times New Roman" w:hAnsi="Times New Roman" w:cs="Times New Roman"/>
            <w:sz w:val="24"/>
            <w:szCs w:val="24"/>
          </w:rPr>
          <w:t>https://www.iata.org</w:t>
        </w:r>
      </w:hyperlink>
      <w:r w:rsidRPr="00EF62B3">
        <w:rPr>
          <w:rFonts w:ascii="Times New Roman" w:hAnsi="Times New Roman" w:cs="Times New Roman"/>
          <w:sz w:val="24"/>
          <w:szCs w:val="24"/>
        </w:rPr>
        <w:t xml:space="preserve">, свободный (дата обращения 18.01.2020) </w:t>
      </w:r>
    </w:p>
    <w:p w14:paraId="35FCE70D" w14:textId="77777777" w:rsidR="006F0953" w:rsidRPr="00EF62B3" w:rsidRDefault="006F0953" w:rsidP="00EF62B3">
      <w:pPr>
        <w:pStyle w:val="a0"/>
        <w:numPr>
          <w:ilvl w:val="0"/>
          <w:numId w:val="16"/>
        </w:numPr>
        <w:spacing w:line="360" w:lineRule="auto"/>
        <w:ind w:left="643"/>
        <w:rPr>
          <w:rFonts w:ascii="Times New Roman" w:hAnsi="Times New Roman" w:cs="Times New Roman"/>
          <w:sz w:val="24"/>
          <w:szCs w:val="24"/>
        </w:rPr>
      </w:pPr>
      <w:r w:rsidRPr="00EF62B3">
        <w:rPr>
          <w:rFonts w:ascii="Times New Roman" w:hAnsi="Times New Roman" w:cs="Times New Roman"/>
          <w:color w:val="000000"/>
          <w:sz w:val="24"/>
          <w:szCs w:val="24"/>
        </w:rPr>
        <w:t xml:space="preserve"> Оборот Российского рынка интернет-ритейла превысил 1 трлн. Рублей // Ассоциации электронной коммерции и торговли Российской Федерации. – источник: </w:t>
      </w:r>
      <w:hyperlink r:id="rId25" w:history="1">
        <w:r w:rsidRPr="00EF62B3">
          <w:rPr>
            <w:rStyle w:val="a7"/>
            <w:rFonts w:ascii="Times New Roman" w:hAnsi="Times New Roman" w:cs="Times New Roman"/>
            <w:sz w:val="24"/>
            <w:szCs w:val="24"/>
          </w:rPr>
          <w:t>http://www.akit.ru</w:t>
        </w:r>
      </w:hyperlink>
      <w:r w:rsidRPr="00EF62B3">
        <w:rPr>
          <w:rFonts w:ascii="Times New Roman" w:hAnsi="Times New Roman" w:cs="Times New Roman"/>
          <w:color w:val="000000"/>
          <w:sz w:val="24"/>
          <w:szCs w:val="24"/>
        </w:rPr>
        <w:t xml:space="preserve">, свободный (дата обращения 02.02.2020)  </w:t>
      </w:r>
    </w:p>
    <w:p w14:paraId="42389FE2" w14:textId="77777777" w:rsidR="006F0953" w:rsidRPr="00EF62B3" w:rsidRDefault="006F0953" w:rsidP="00EF62B3">
      <w:pPr>
        <w:pStyle w:val="a0"/>
        <w:numPr>
          <w:ilvl w:val="0"/>
          <w:numId w:val="16"/>
        </w:numPr>
        <w:spacing w:line="360" w:lineRule="auto"/>
        <w:ind w:left="643"/>
        <w:rPr>
          <w:rFonts w:ascii="Times New Roman" w:hAnsi="Times New Roman" w:cs="Times New Roman"/>
          <w:sz w:val="24"/>
          <w:szCs w:val="24"/>
        </w:rPr>
      </w:pPr>
      <w:r w:rsidRPr="00EF62B3">
        <w:rPr>
          <w:rFonts w:ascii="Times New Roman" w:hAnsi="Times New Roman" w:cs="Times New Roman"/>
          <w:color w:val="000000"/>
          <w:sz w:val="24"/>
          <w:szCs w:val="24"/>
        </w:rPr>
        <w:t xml:space="preserve">Генеральный план развития авиации России // </w:t>
      </w:r>
      <w:proofErr w:type="spellStart"/>
      <w:r w:rsidRPr="00EF62B3">
        <w:rPr>
          <w:rFonts w:ascii="Times New Roman" w:hAnsi="Times New Roman" w:cs="Times New Roman"/>
          <w:color w:val="000000"/>
          <w:sz w:val="24"/>
          <w:szCs w:val="24"/>
        </w:rPr>
        <w:t>Мнистерство</w:t>
      </w:r>
      <w:proofErr w:type="spellEnd"/>
      <w:r w:rsidRPr="00EF62B3">
        <w:rPr>
          <w:rFonts w:ascii="Times New Roman" w:hAnsi="Times New Roman" w:cs="Times New Roman"/>
          <w:color w:val="000000"/>
          <w:sz w:val="24"/>
          <w:szCs w:val="24"/>
        </w:rPr>
        <w:t xml:space="preserve"> </w:t>
      </w:r>
      <w:proofErr w:type="spellStart"/>
      <w:r w:rsidRPr="00EF62B3">
        <w:rPr>
          <w:rFonts w:ascii="Times New Roman" w:hAnsi="Times New Roman" w:cs="Times New Roman"/>
          <w:color w:val="000000"/>
          <w:sz w:val="24"/>
          <w:szCs w:val="24"/>
        </w:rPr>
        <w:t>эеономического</w:t>
      </w:r>
      <w:proofErr w:type="spellEnd"/>
      <w:r w:rsidRPr="00EF62B3">
        <w:rPr>
          <w:rFonts w:ascii="Times New Roman" w:hAnsi="Times New Roman" w:cs="Times New Roman"/>
          <w:color w:val="000000"/>
          <w:sz w:val="24"/>
          <w:szCs w:val="24"/>
        </w:rPr>
        <w:t xml:space="preserve"> развития Российской </w:t>
      </w:r>
      <w:proofErr w:type="spellStart"/>
      <w:r w:rsidRPr="00EF62B3">
        <w:rPr>
          <w:rFonts w:ascii="Times New Roman" w:hAnsi="Times New Roman" w:cs="Times New Roman"/>
          <w:color w:val="000000"/>
          <w:sz w:val="24"/>
          <w:szCs w:val="24"/>
        </w:rPr>
        <w:t>Федераци</w:t>
      </w:r>
      <w:proofErr w:type="spellEnd"/>
      <w:r w:rsidRPr="00EF62B3">
        <w:rPr>
          <w:rFonts w:ascii="Times New Roman" w:hAnsi="Times New Roman" w:cs="Times New Roman"/>
          <w:color w:val="000000"/>
          <w:sz w:val="24"/>
          <w:szCs w:val="24"/>
        </w:rPr>
        <w:t xml:space="preserve"> - источник </w:t>
      </w:r>
      <w:hyperlink r:id="rId26" w:history="1">
        <w:r w:rsidRPr="00EF62B3">
          <w:rPr>
            <w:rStyle w:val="a7"/>
            <w:rFonts w:ascii="Times New Roman" w:hAnsi="Times New Roman" w:cs="Times New Roman"/>
            <w:sz w:val="24"/>
            <w:szCs w:val="24"/>
          </w:rPr>
          <w:t>https://economy.gov.ru</w:t>
        </w:r>
      </w:hyperlink>
      <w:r w:rsidRPr="00EF62B3">
        <w:rPr>
          <w:rFonts w:ascii="Times New Roman" w:hAnsi="Times New Roman" w:cs="Times New Roman"/>
          <w:color w:val="000000"/>
          <w:sz w:val="24"/>
          <w:szCs w:val="24"/>
        </w:rPr>
        <w:t>, свободный (дата обращения 04.03.2020)</w:t>
      </w:r>
    </w:p>
    <w:p w14:paraId="115A89DB" w14:textId="77777777" w:rsidR="006F0953" w:rsidRPr="00EF62B3" w:rsidRDefault="006F0953" w:rsidP="00EF62B3">
      <w:pPr>
        <w:pStyle w:val="a0"/>
        <w:numPr>
          <w:ilvl w:val="0"/>
          <w:numId w:val="16"/>
        </w:numPr>
        <w:spacing w:line="360" w:lineRule="auto"/>
        <w:ind w:left="643"/>
        <w:rPr>
          <w:rFonts w:ascii="Times New Roman" w:hAnsi="Times New Roman" w:cs="Times New Roman"/>
          <w:color w:val="000000"/>
          <w:sz w:val="24"/>
          <w:szCs w:val="24"/>
        </w:rPr>
      </w:pPr>
      <w:r w:rsidRPr="00EF62B3">
        <w:rPr>
          <w:rFonts w:ascii="Times New Roman" w:hAnsi="Times New Roman" w:cs="Times New Roman"/>
          <w:sz w:val="24"/>
          <w:szCs w:val="24"/>
        </w:rPr>
        <w:t xml:space="preserve">Основные производственные показатели гражданской авиации // Федеральное агентство воздушного транспорта. </w:t>
      </w:r>
      <w:r w:rsidRPr="00EF62B3">
        <w:rPr>
          <w:rFonts w:ascii="Times New Roman" w:hAnsi="Times New Roman" w:cs="Times New Roman"/>
          <w:color w:val="000000"/>
          <w:sz w:val="24"/>
          <w:szCs w:val="24"/>
        </w:rPr>
        <w:t xml:space="preserve">– источник  </w:t>
      </w:r>
      <w:hyperlink r:id="rId27" w:history="1">
        <w:r w:rsidRPr="00EF62B3">
          <w:rPr>
            <w:rStyle w:val="a7"/>
            <w:rFonts w:ascii="Times New Roman" w:hAnsi="Times New Roman" w:cs="Times New Roman"/>
            <w:sz w:val="24"/>
            <w:szCs w:val="24"/>
          </w:rPr>
          <w:t>http://www.favt.ru</w:t>
        </w:r>
      </w:hyperlink>
      <w:r w:rsidRPr="00EF62B3">
        <w:rPr>
          <w:rFonts w:ascii="Times New Roman" w:hAnsi="Times New Roman" w:cs="Times New Roman"/>
          <w:color w:val="000000"/>
          <w:sz w:val="24"/>
          <w:szCs w:val="24"/>
        </w:rPr>
        <w:t xml:space="preserve">, свободный (дата обращения 30.03.2020) </w:t>
      </w:r>
    </w:p>
    <w:p w14:paraId="5967477C" w14:textId="77777777" w:rsidR="006F0953" w:rsidRPr="00EF62B3" w:rsidRDefault="006F0953" w:rsidP="00EF62B3">
      <w:pPr>
        <w:numPr>
          <w:ilvl w:val="0"/>
          <w:numId w:val="16"/>
        </w:numPr>
        <w:spacing w:line="360" w:lineRule="auto"/>
        <w:ind w:left="643"/>
      </w:pPr>
      <w:proofErr w:type="spellStart"/>
      <w:r w:rsidRPr="00EF62B3">
        <w:t>Буссофиане</w:t>
      </w:r>
      <w:proofErr w:type="spellEnd"/>
      <w:r w:rsidRPr="00EF62B3">
        <w:t xml:space="preserve"> А., Дайсон Р. Дж., </w:t>
      </w:r>
      <w:proofErr w:type="spellStart"/>
      <w:r w:rsidRPr="00EF62B3">
        <w:t>Танасулис</w:t>
      </w:r>
      <w:proofErr w:type="spellEnd"/>
      <w:r w:rsidRPr="00EF62B3">
        <w:t xml:space="preserve"> Э. Прикладной анализ свертки данных / </w:t>
      </w:r>
      <w:proofErr w:type="spellStart"/>
      <w:r w:rsidRPr="00EF62B3">
        <w:t>Буссофиане</w:t>
      </w:r>
      <w:proofErr w:type="spellEnd"/>
      <w:r w:rsidRPr="00EF62B3">
        <w:t xml:space="preserve"> А., Дайсон Р. Дж., </w:t>
      </w:r>
      <w:proofErr w:type="spellStart"/>
      <w:r w:rsidRPr="00EF62B3">
        <w:t>Танасулис</w:t>
      </w:r>
      <w:proofErr w:type="spellEnd"/>
      <w:r w:rsidRPr="00EF62B3">
        <w:t xml:space="preserve"> Э. // Российский журнал менеджмента. –2012. – Вып.2. С. 63 – 88.</w:t>
      </w:r>
    </w:p>
    <w:p w14:paraId="6A2E5156" w14:textId="77777777" w:rsidR="006F0953" w:rsidRPr="00EF62B3" w:rsidRDefault="006F0953" w:rsidP="00EF62B3">
      <w:pPr>
        <w:pStyle w:val="a0"/>
        <w:numPr>
          <w:ilvl w:val="0"/>
          <w:numId w:val="16"/>
        </w:numPr>
        <w:spacing w:after="0" w:line="360" w:lineRule="auto"/>
        <w:ind w:left="643"/>
        <w:rPr>
          <w:rFonts w:ascii="Times New Roman" w:hAnsi="Times New Roman" w:cs="Times New Roman"/>
          <w:sz w:val="24"/>
          <w:szCs w:val="24"/>
        </w:rPr>
      </w:pPr>
      <w:r w:rsidRPr="00EF62B3">
        <w:rPr>
          <w:rFonts w:ascii="Times New Roman" w:hAnsi="Times New Roman" w:cs="Times New Roman"/>
          <w:sz w:val="24"/>
          <w:szCs w:val="24"/>
        </w:rPr>
        <w:t>Канке А.А., Кошевая И.П. Основы теории логистики / Канке А.А., Кошевая И.П. – Проспект, 2013. – 67с.</w:t>
      </w:r>
    </w:p>
    <w:p w14:paraId="0DF342A9" w14:textId="77777777" w:rsidR="006F0953" w:rsidRPr="00EF62B3" w:rsidRDefault="006F0953" w:rsidP="00EF62B3">
      <w:pPr>
        <w:pStyle w:val="af3"/>
        <w:numPr>
          <w:ilvl w:val="0"/>
          <w:numId w:val="16"/>
        </w:numPr>
        <w:shd w:val="clear" w:color="auto" w:fill="FFFFFF"/>
        <w:spacing w:line="360" w:lineRule="auto"/>
        <w:ind w:left="643"/>
        <w:rPr>
          <w:color w:val="000000" w:themeColor="text1"/>
        </w:rPr>
      </w:pPr>
      <w:proofErr w:type="spellStart"/>
      <w:r w:rsidRPr="00EF62B3">
        <w:rPr>
          <w:color w:val="000000" w:themeColor="text1"/>
        </w:rPr>
        <w:t>Базаева</w:t>
      </w:r>
      <w:proofErr w:type="spellEnd"/>
      <w:r w:rsidRPr="00EF62B3">
        <w:rPr>
          <w:color w:val="000000" w:themeColor="text1"/>
        </w:rPr>
        <w:t xml:space="preserve"> Е.В. Перевозка грузов воздушным транспортом / </w:t>
      </w:r>
      <w:proofErr w:type="spellStart"/>
      <w:r w:rsidRPr="00EF62B3">
        <w:rPr>
          <w:color w:val="000000" w:themeColor="text1"/>
        </w:rPr>
        <w:t>Базаева</w:t>
      </w:r>
      <w:proofErr w:type="spellEnd"/>
      <w:r w:rsidRPr="00EF62B3">
        <w:rPr>
          <w:color w:val="000000" w:themeColor="text1"/>
        </w:rPr>
        <w:t xml:space="preserve"> Е.В.  Авиашкола Аэрофлота, 2014. – 360 с.</w:t>
      </w:r>
    </w:p>
    <w:p w14:paraId="48510EE2"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Бахирева И.А., Курбатова А.В. </w:t>
      </w:r>
      <w:proofErr w:type="spellStart"/>
      <w:r w:rsidRPr="00EF62B3">
        <w:rPr>
          <w:rFonts w:ascii="Times New Roman" w:eastAsia="Times New Roman" w:hAnsi="Times New Roman" w:cs="Times New Roman"/>
          <w:color w:val="000000"/>
          <w:sz w:val="24"/>
          <w:szCs w:val="24"/>
          <w:shd w:val="clear" w:color="auto" w:fill="FFFFFF"/>
        </w:rPr>
        <w:t>Cовременное</w:t>
      </w:r>
      <w:proofErr w:type="spellEnd"/>
      <w:r w:rsidRPr="00EF62B3">
        <w:rPr>
          <w:rFonts w:ascii="Times New Roman" w:eastAsia="Times New Roman" w:hAnsi="Times New Roman" w:cs="Times New Roman"/>
          <w:color w:val="000000"/>
          <w:sz w:val="24"/>
          <w:szCs w:val="24"/>
          <w:shd w:val="clear" w:color="auto" w:fill="FFFFFF"/>
        </w:rPr>
        <w:t xml:space="preserve"> состояние рынка грузовых авиаперевозок / Бахирева И.А., Курбатова А.В. // Государственный университет управления, Москва – 2018. – С. 156-160.</w:t>
      </w:r>
    </w:p>
    <w:p w14:paraId="68B4C47F" w14:textId="77777777" w:rsidR="006F0953" w:rsidRPr="00EF62B3" w:rsidRDefault="006F0953" w:rsidP="00EF62B3">
      <w:pPr>
        <w:numPr>
          <w:ilvl w:val="0"/>
          <w:numId w:val="16"/>
        </w:numPr>
        <w:spacing w:line="360" w:lineRule="auto"/>
        <w:ind w:left="643"/>
      </w:pPr>
      <w:proofErr w:type="spellStart"/>
      <w:r w:rsidRPr="00EF62B3">
        <w:t>Райнер</w:t>
      </w:r>
      <w:proofErr w:type="spellEnd"/>
      <w:r w:rsidRPr="00EF62B3">
        <w:t xml:space="preserve"> Дж., </w:t>
      </w:r>
      <w:proofErr w:type="spellStart"/>
      <w:r w:rsidRPr="00EF62B3">
        <w:t>Хофманн</w:t>
      </w:r>
      <w:proofErr w:type="spellEnd"/>
      <w:r w:rsidRPr="00EF62B3">
        <w:t xml:space="preserve"> П. Анализ эффективности процессов в цепях поставок / </w:t>
      </w:r>
      <w:proofErr w:type="spellStart"/>
      <w:r w:rsidRPr="00EF62B3">
        <w:t>Райнер</w:t>
      </w:r>
      <w:proofErr w:type="spellEnd"/>
      <w:r w:rsidRPr="00EF62B3">
        <w:t xml:space="preserve"> Дж., </w:t>
      </w:r>
      <w:proofErr w:type="spellStart"/>
      <w:r w:rsidRPr="00EF62B3">
        <w:t>Хофманн</w:t>
      </w:r>
      <w:proofErr w:type="spellEnd"/>
      <w:r w:rsidRPr="00EF62B3">
        <w:t xml:space="preserve"> П. //Российский журнал менеджмента. – 2012. – Вып.2. – С. 89 – 116.</w:t>
      </w:r>
    </w:p>
    <w:p w14:paraId="79E33884"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proofErr w:type="spellStart"/>
      <w:r w:rsidRPr="00EF62B3">
        <w:rPr>
          <w:rFonts w:ascii="Times New Roman" w:eastAsia="Times New Roman" w:hAnsi="Times New Roman" w:cs="Times New Roman"/>
          <w:color w:val="000000"/>
          <w:sz w:val="24"/>
          <w:szCs w:val="24"/>
          <w:shd w:val="clear" w:color="auto" w:fill="FFFFFF"/>
        </w:rPr>
        <w:t>Землянская</w:t>
      </w:r>
      <w:proofErr w:type="spellEnd"/>
      <w:r w:rsidRPr="00EF62B3">
        <w:rPr>
          <w:rFonts w:ascii="Times New Roman" w:eastAsia="Times New Roman" w:hAnsi="Times New Roman" w:cs="Times New Roman"/>
          <w:color w:val="000000"/>
          <w:sz w:val="24"/>
          <w:szCs w:val="24"/>
          <w:shd w:val="clear" w:color="auto" w:fill="FFFFFF"/>
        </w:rPr>
        <w:t xml:space="preserve"> С.В. Проблемы российских авиакомпаний на мировом рынке грузовых авиаперевозок / </w:t>
      </w:r>
      <w:proofErr w:type="spellStart"/>
      <w:r w:rsidRPr="00EF62B3">
        <w:rPr>
          <w:rFonts w:ascii="Times New Roman" w:eastAsia="Times New Roman" w:hAnsi="Times New Roman" w:cs="Times New Roman"/>
          <w:color w:val="000000"/>
          <w:sz w:val="24"/>
          <w:szCs w:val="24"/>
          <w:shd w:val="clear" w:color="auto" w:fill="FFFFFF"/>
        </w:rPr>
        <w:t>Землянская</w:t>
      </w:r>
      <w:proofErr w:type="spellEnd"/>
      <w:r w:rsidRPr="00EF62B3">
        <w:rPr>
          <w:rFonts w:ascii="Times New Roman" w:eastAsia="Times New Roman" w:hAnsi="Times New Roman" w:cs="Times New Roman"/>
          <w:color w:val="000000"/>
          <w:sz w:val="24"/>
          <w:szCs w:val="24"/>
          <w:shd w:val="clear" w:color="auto" w:fill="FFFFFF"/>
        </w:rPr>
        <w:t xml:space="preserve"> С.В.  // Философия социальных коммуникаций. – 2014. – № 4 (29) – С. 91-97.</w:t>
      </w:r>
    </w:p>
    <w:p w14:paraId="1CFC0DE0" w14:textId="77777777" w:rsidR="006F0953" w:rsidRPr="00EF62B3" w:rsidRDefault="006F0953" w:rsidP="00EF62B3">
      <w:pPr>
        <w:pStyle w:val="af3"/>
        <w:numPr>
          <w:ilvl w:val="0"/>
          <w:numId w:val="16"/>
        </w:numPr>
        <w:shd w:val="clear" w:color="auto" w:fill="FFFFFF"/>
        <w:spacing w:line="360" w:lineRule="auto"/>
        <w:ind w:left="643"/>
        <w:rPr>
          <w:color w:val="000000" w:themeColor="text1"/>
        </w:rPr>
      </w:pPr>
      <w:proofErr w:type="spellStart"/>
      <w:r w:rsidRPr="00EF62B3">
        <w:rPr>
          <w:color w:val="000000" w:themeColor="text1"/>
        </w:rPr>
        <w:t>Канарчук</w:t>
      </w:r>
      <w:proofErr w:type="spellEnd"/>
      <w:r w:rsidRPr="00EF62B3">
        <w:rPr>
          <w:color w:val="000000" w:themeColor="text1"/>
        </w:rPr>
        <w:t xml:space="preserve"> В.Е., </w:t>
      </w:r>
      <w:proofErr w:type="spellStart"/>
      <w:r w:rsidRPr="00EF62B3">
        <w:rPr>
          <w:color w:val="000000" w:themeColor="text1"/>
        </w:rPr>
        <w:t>Чигринец</w:t>
      </w:r>
      <w:proofErr w:type="spellEnd"/>
      <w:r w:rsidRPr="00EF62B3">
        <w:rPr>
          <w:color w:val="000000" w:themeColor="text1"/>
        </w:rPr>
        <w:t xml:space="preserve"> А. Д. Механизация технологических процессов в аэропортах / </w:t>
      </w:r>
      <w:proofErr w:type="spellStart"/>
      <w:r w:rsidRPr="00EF62B3">
        <w:rPr>
          <w:color w:val="000000" w:themeColor="text1"/>
        </w:rPr>
        <w:t>Канарчук</w:t>
      </w:r>
      <w:proofErr w:type="spellEnd"/>
      <w:r w:rsidRPr="00EF62B3">
        <w:rPr>
          <w:color w:val="000000" w:themeColor="text1"/>
        </w:rPr>
        <w:t xml:space="preserve"> В.Е., </w:t>
      </w:r>
      <w:proofErr w:type="spellStart"/>
      <w:r w:rsidRPr="00EF62B3">
        <w:rPr>
          <w:color w:val="000000" w:themeColor="text1"/>
        </w:rPr>
        <w:t>Чигринец</w:t>
      </w:r>
      <w:proofErr w:type="spellEnd"/>
      <w:r w:rsidRPr="00EF62B3">
        <w:rPr>
          <w:color w:val="000000" w:themeColor="text1"/>
        </w:rPr>
        <w:t xml:space="preserve"> А. Д. – М. Транспорт, 1986. – 160 с.</w:t>
      </w:r>
    </w:p>
    <w:p w14:paraId="0CAD0FD6" w14:textId="77777777" w:rsidR="006F0953" w:rsidRPr="00EF62B3" w:rsidRDefault="006F0953" w:rsidP="00EF62B3">
      <w:pPr>
        <w:pStyle w:val="a0"/>
        <w:numPr>
          <w:ilvl w:val="0"/>
          <w:numId w:val="16"/>
        </w:numPr>
        <w:spacing w:after="0" w:line="360" w:lineRule="auto"/>
        <w:ind w:left="643"/>
        <w:rPr>
          <w:rFonts w:ascii="Times New Roman" w:hAnsi="Times New Roman" w:cs="Times New Roman"/>
          <w:sz w:val="24"/>
          <w:szCs w:val="24"/>
        </w:rPr>
      </w:pPr>
      <w:proofErr w:type="spellStart"/>
      <w:r w:rsidRPr="00EF62B3">
        <w:rPr>
          <w:rFonts w:ascii="Times New Roman" w:hAnsi="Times New Roman" w:cs="Times New Roman"/>
          <w:sz w:val="24"/>
          <w:szCs w:val="24"/>
        </w:rPr>
        <w:t>Джиллингем</w:t>
      </w:r>
      <w:proofErr w:type="spellEnd"/>
      <w:r w:rsidRPr="00EF62B3">
        <w:rPr>
          <w:rFonts w:ascii="Times New Roman" w:hAnsi="Times New Roman" w:cs="Times New Roman"/>
          <w:sz w:val="24"/>
          <w:szCs w:val="24"/>
        </w:rPr>
        <w:t xml:space="preserve"> М., </w:t>
      </w:r>
      <w:proofErr w:type="spellStart"/>
      <w:r w:rsidRPr="00EF62B3">
        <w:rPr>
          <w:rFonts w:ascii="Times New Roman" w:hAnsi="Times New Roman" w:cs="Times New Roman"/>
          <w:sz w:val="24"/>
          <w:szCs w:val="24"/>
        </w:rPr>
        <w:t>Лайсонс</w:t>
      </w:r>
      <w:proofErr w:type="spellEnd"/>
      <w:r w:rsidRPr="00EF62B3">
        <w:rPr>
          <w:rFonts w:ascii="Times New Roman" w:hAnsi="Times New Roman" w:cs="Times New Roman"/>
          <w:sz w:val="24"/>
          <w:szCs w:val="24"/>
        </w:rPr>
        <w:t xml:space="preserve"> К. Управление закупочной деятельностью и цепью поставок. / </w:t>
      </w:r>
      <w:proofErr w:type="spellStart"/>
      <w:r w:rsidRPr="00EF62B3">
        <w:rPr>
          <w:rFonts w:ascii="Times New Roman" w:hAnsi="Times New Roman" w:cs="Times New Roman"/>
          <w:sz w:val="24"/>
          <w:szCs w:val="24"/>
        </w:rPr>
        <w:t>Джиллингем</w:t>
      </w:r>
      <w:proofErr w:type="spellEnd"/>
      <w:r w:rsidRPr="00EF62B3">
        <w:rPr>
          <w:rFonts w:ascii="Times New Roman" w:hAnsi="Times New Roman" w:cs="Times New Roman"/>
          <w:sz w:val="24"/>
          <w:szCs w:val="24"/>
        </w:rPr>
        <w:t xml:space="preserve"> М., </w:t>
      </w:r>
      <w:proofErr w:type="spellStart"/>
      <w:r w:rsidRPr="00EF62B3">
        <w:rPr>
          <w:rFonts w:ascii="Times New Roman" w:hAnsi="Times New Roman" w:cs="Times New Roman"/>
          <w:sz w:val="24"/>
          <w:szCs w:val="24"/>
        </w:rPr>
        <w:t>Лайсонс</w:t>
      </w:r>
      <w:proofErr w:type="spellEnd"/>
      <w:r w:rsidRPr="00EF62B3">
        <w:rPr>
          <w:rFonts w:ascii="Times New Roman" w:hAnsi="Times New Roman" w:cs="Times New Roman"/>
          <w:sz w:val="24"/>
          <w:szCs w:val="24"/>
        </w:rPr>
        <w:t xml:space="preserve"> К. – </w:t>
      </w:r>
      <w:proofErr w:type="spellStart"/>
      <w:r w:rsidRPr="00EF62B3">
        <w:rPr>
          <w:rFonts w:ascii="Times New Roman" w:hAnsi="Times New Roman" w:cs="Times New Roman"/>
          <w:sz w:val="24"/>
          <w:szCs w:val="24"/>
        </w:rPr>
        <w:t>Юрайт-Издат</w:t>
      </w:r>
      <w:proofErr w:type="spellEnd"/>
      <w:r w:rsidRPr="00EF62B3">
        <w:rPr>
          <w:rFonts w:ascii="Times New Roman" w:hAnsi="Times New Roman" w:cs="Times New Roman"/>
          <w:sz w:val="24"/>
          <w:szCs w:val="24"/>
        </w:rPr>
        <w:t>, 2010. – 137 с.</w:t>
      </w:r>
    </w:p>
    <w:p w14:paraId="664546D4" w14:textId="77777777" w:rsidR="006F0953" w:rsidRPr="00EF62B3" w:rsidRDefault="006F0953" w:rsidP="00EF62B3">
      <w:pPr>
        <w:numPr>
          <w:ilvl w:val="0"/>
          <w:numId w:val="16"/>
        </w:numPr>
        <w:spacing w:line="360" w:lineRule="auto"/>
        <w:ind w:left="643"/>
      </w:pPr>
      <w:r w:rsidRPr="00EF62B3">
        <w:lastRenderedPageBreak/>
        <w:t xml:space="preserve">Колесов Д.Н., Михайлов М.В., </w:t>
      </w:r>
      <w:proofErr w:type="spellStart"/>
      <w:r w:rsidRPr="00EF62B3">
        <w:t>Хованов</w:t>
      </w:r>
      <w:proofErr w:type="spellEnd"/>
      <w:r w:rsidRPr="00EF62B3">
        <w:t xml:space="preserve"> Н.В. Оценивание сложных финансово-экономических объектов с использованием системы поддержки принятия решений / Колесов Д.Н., Михайлов М.В., </w:t>
      </w:r>
      <w:proofErr w:type="spellStart"/>
      <w:r w:rsidRPr="00EF62B3">
        <w:t>Хованов</w:t>
      </w:r>
      <w:proofErr w:type="spellEnd"/>
      <w:r w:rsidRPr="00EF62B3">
        <w:t xml:space="preserve"> Н.В. АСПИД-3W – СПб. – 2004.</w:t>
      </w:r>
    </w:p>
    <w:p w14:paraId="0ABB14CD"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proofErr w:type="spellStart"/>
      <w:r w:rsidRPr="00EF62B3">
        <w:rPr>
          <w:rFonts w:ascii="Times New Roman" w:eastAsia="Times New Roman" w:hAnsi="Times New Roman" w:cs="Times New Roman"/>
          <w:color w:val="000000"/>
          <w:sz w:val="24"/>
          <w:szCs w:val="24"/>
          <w:shd w:val="clear" w:color="auto" w:fill="FFFFFF"/>
        </w:rPr>
        <w:t>Коникова</w:t>
      </w:r>
      <w:proofErr w:type="spellEnd"/>
      <w:r w:rsidRPr="00EF62B3">
        <w:rPr>
          <w:rFonts w:ascii="Times New Roman" w:eastAsia="Times New Roman" w:hAnsi="Times New Roman" w:cs="Times New Roman"/>
          <w:color w:val="000000"/>
          <w:sz w:val="24"/>
          <w:szCs w:val="24"/>
          <w:shd w:val="clear" w:color="auto" w:fill="FFFFFF"/>
        </w:rPr>
        <w:t xml:space="preserve"> Е.В., Вороненков С.Н. Развитие грузового транзитного и </w:t>
      </w:r>
      <w:proofErr w:type="spellStart"/>
      <w:r w:rsidRPr="00EF62B3">
        <w:rPr>
          <w:rFonts w:ascii="Times New Roman" w:eastAsia="Times New Roman" w:hAnsi="Times New Roman" w:cs="Times New Roman"/>
          <w:color w:val="000000"/>
          <w:sz w:val="24"/>
          <w:szCs w:val="24"/>
          <w:shd w:val="clear" w:color="auto" w:fill="FFFFFF"/>
        </w:rPr>
        <w:t>трансферного</w:t>
      </w:r>
      <w:proofErr w:type="spellEnd"/>
      <w:r w:rsidRPr="00EF62B3">
        <w:rPr>
          <w:rFonts w:ascii="Times New Roman" w:eastAsia="Times New Roman" w:hAnsi="Times New Roman" w:cs="Times New Roman"/>
          <w:color w:val="000000"/>
          <w:sz w:val="24"/>
          <w:szCs w:val="24"/>
          <w:shd w:val="clear" w:color="auto" w:fill="FFFFFF"/>
        </w:rPr>
        <w:t xml:space="preserve"> потенциала в аэропортах России / </w:t>
      </w:r>
      <w:proofErr w:type="spellStart"/>
      <w:r w:rsidRPr="00EF62B3">
        <w:rPr>
          <w:rFonts w:ascii="Times New Roman" w:eastAsia="Times New Roman" w:hAnsi="Times New Roman" w:cs="Times New Roman"/>
          <w:color w:val="000000"/>
          <w:sz w:val="24"/>
          <w:szCs w:val="24"/>
          <w:shd w:val="clear" w:color="auto" w:fill="FFFFFF"/>
        </w:rPr>
        <w:t>Коникова</w:t>
      </w:r>
      <w:proofErr w:type="spellEnd"/>
      <w:r w:rsidRPr="00EF62B3">
        <w:rPr>
          <w:rFonts w:ascii="Times New Roman" w:eastAsia="Times New Roman" w:hAnsi="Times New Roman" w:cs="Times New Roman"/>
          <w:color w:val="000000"/>
          <w:sz w:val="24"/>
          <w:szCs w:val="24"/>
          <w:shd w:val="clear" w:color="auto" w:fill="FFFFFF"/>
        </w:rPr>
        <w:t xml:space="preserve"> Е.В., Вороненков С.Н. // Роль и значение современной науки и техники для развития общества сборник статей международной научно-практической конференции: в 3 частях. – 2017. –  С.67-72.</w:t>
      </w:r>
    </w:p>
    <w:p w14:paraId="4619B186" w14:textId="77777777" w:rsidR="006F0953" w:rsidRPr="00EF62B3" w:rsidRDefault="006F0953" w:rsidP="00EF62B3">
      <w:pPr>
        <w:numPr>
          <w:ilvl w:val="0"/>
          <w:numId w:val="16"/>
        </w:numPr>
        <w:spacing w:line="360" w:lineRule="auto"/>
        <w:ind w:left="643"/>
      </w:pPr>
      <w:proofErr w:type="spellStart"/>
      <w:r w:rsidRPr="00EF62B3">
        <w:t>Кривоножко</w:t>
      </w:r>
      <w:proofErr w:type="spellEnd"/>
      <w:r w:rsidRPr="00EF62B3">
        <w:t xml:space="preserve"> В.Е., </w:t>
      </w:r>
      <w:proofErr w:type="spellStart"/>
      <w:r w:rsidRPr="00EF62B3">
        <w:t>Лычев</w:t>
      </w:r>
      <w:proofErr w:type="spellEnd"/>
      <w:r w:rsidRPr="00EF62B3">
        <w:t xml:space="preserve"> А.В. Моделирование и анализ деятельности сложных систем. / </w:t>
      </w:r>
      <w:proofErr w:type="spellStart"/>
      <w:r w:rsidRPr="00EF62B3">
        <w:t>Кривоножко</w:t>
      </w:r>
      <w:proofErr w:type="spellEnd"/>
      <w:r w:rsidRPr="00EF62B3">
        <w:t xml:space="preserve"> В.Е., </w:t>
      </w:r>
      <w:proofErr w:type="spellStart"/>
      <w:r w:rsidRPr="00EF62B3">
        <w:t>Лычев</w:t>
      </w:r>
      <w:proofErr w:type="spellEnd"/>
      <w:r w:rsidRPr="00EF62B3">
        <w:t xml:space="preserve"> А.В. – М.: </w:t>
      </w:r>
      <w:proofErr w:type="spellStart"/>
      <w:r w:rsidRPr="00EF62B3">
        <w:t>Ленад</w:t>
      </w:r>
      <w:proofErr w:type="spellEnd"/>
      <w:r w:rsidRPr="00EF62B3">
        <w:t>, 2013. – 256 с.</w:t>
      </w:r>
    </w:p>
    <w:p w14:paraId="62BC2C3B"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Круглова Е.Ю. Прогнозирование рынка гражданской авиатехники [Электронный ресурс] / Круглова Е.Ю.  // Российский внешнеэкономический вестник, – 2015. No10. с.104–115. – режим доступа: </w:t>
      </w:r>
      <w:hyperlink r:id="rId28" w:history="1">
        <w:r w:rsidRPr="00EF62B3">
          <w:rPr>
            <w:rStyle w:val="a7"/>
            <w:rFonts w:ascii="Times New Roman" w:eastAsia="Times New Roman" w:hAnsi="Times New Roman" w:cs="Times New Roman"/>
            <w:sz w:val="24"/>
            <w:szCs w:val="24"/>
            <w:shd w:val="clear" w:color="auto" w:fill="FFFFFF"/>
          </w:rPr>
          <w:t>https://cyberleninka.ru</w:t>
        </w:r>
      </w:hyperlink>
      <w:r w:rsidRPr="00EF62B3">
        <w:rPr>
          <w:rFonts w:ascii="Times New Roman" w:eastAsia="Times New Roman" w:hAnsi="Times New Roman" w:cs="Times New Roman"/>
          <w:color w:val="000000"/>
          <w:sz w:val="24"/>
          <w:szCs w:val="24"/>
          <w:shd w:val="clear" w:color="auto" w:fill="FFFFFF"/>
        </w:rPr>
        <w:t>, свободный (дата обращения 10.02.2020)</w:t>
      </w:r>
    </w:p>
    <w:p w14:paraId="67F9C95E"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Липатова Н.Г., </w:t>
      </w:r>
      <w:proofErr w:type="spellStart"/>
      <w:r w:rsidRPr="00EF62B3">
        <w:rPr>
          <w:rFonts w:ascii="Times New Roman" w:eastAsia="Times New Roman" w:hAnsi="Times New Roman" w:cs="Times New Roman"/>
          <w:color w:val="000000"/>
          <w:sz w:val="24"/>
          <w:szCs w:val="24"/>
          <w:shd w:val="clear" w:color="auto" w:fill="FFFFFF"/>
        </w:rPr>
        <w:t>Цыпранюк</w:t>
      </w:r>
      <w:proofErr w:type="spellEnd"/>
      <w:r w:rsidRPr="00EF62B3">
        <w:rPr>
          <w:rFonts w:ascii="Times New Roman" w:eastAsia="Times New Roman" w:hAnsi="Times New Roman" w:cs="Times New Roman"/>
          <w:color w:val="000000"/>
          <w:sz w:val="24"/>
          <w:szCs w:val="24"/>
          <w:shd w:val="clear" w:color="auto" w:fill="FFFFFF"/>
        </w:rPr>
        <w:t xml:space="preserve"> С.Ю. Повышение эффективности деятельности таможенных органов в воздушных пунктах пропуска / Липатова Н.Г., </w:t>
      </w:r>
      <w:proofErr w:type="spellStart"/>
      <w:r w:rsidRPr="00EF62B3">
        <w:rPr>
          <w:rFonts w:ascii="Times New Roman" w:eastAsia="Times New Roman" w:hAnsi="Times New Roman" w:cs="Times New Roman"/>
          <w:color w:val="000000"/>
          <w:sz w:val="24"/>
          <w:szCs w:val="24"/>
          <w:shd w:val="clear" w:color="auto" w:fill="FFFFFF"/>
        </w:rPr>
        <w:t>Цыпранюк</w:t>
      </w:r>
      <w:proofErr w:type="spellEnd"/>
      <w:r w:rsidRPr="00EF62B3">
        <w:rPr>
          <w:rFonts w:ascii="Times New Roman" w:eastAsia="Times New Roman" w:hAnsi="Times New Roman" w:cs="Times New Roman"/>
          <w:color w:val="000000"/>
          <w:sz w:val="24"/>
          <w:szCs w:val="24"/>
          <w:shd w:val="clear" w:color="auto" w:fill="FFFFFF"/>
        </w:rPr>
        <w:t xml:space="preserve"> С.Ю.// Вестник Российской таможенной академии. – 2017. № 1. – с. 51-58.</w:t>
      </w:r>
    </w:p>
    <w:p w14:paraId="74AF179A"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Морозевич Е.С. Особенности функционирования грузовых терминалов при аэропортах [Электронный ресурс] / Морозевич Е.С.  // Логистика – евразийский мост, 2016. – с.40-45. – режим доступа: </w:t>
      </w:r>
      <w:hyperlink r:id="rId29" w:history="1">
        <w:r w:rsidRPr="00EF62B3">
          <w:rPr>
            <w:rStyle w:val="a7"/>
            <w:rFonts w:ascii="Times New Roman" w:eastAsia="Times New Roman" w:hAnsi="Times New Roman" w:cs="Times New Roman"/>
            <w:sz w:val="24"/>
            <w:szCs w:val="24"/>
            <w:shd w:val="clear" w:color="auto" w:fill="FFFFFF"/>
          </w:rPr>
          <w:t>https://proxy.library.spbu.ru:3693/item.asp?id=25796485</w:t>
        </w:r>
      </w:hyperlink>
      <w:r w:rsidRPr="00EF62B3">
        <w:rPr>
          <w:rFonts w:ascii="Times New Roman" w:eastAsia="Times New Roman" w:hAnsi="Times New Roman" w:cs="Times New Roman"/>
          <w:color w:val="000000"/>
          <w:sz w:val="24"/>
          <w:szCs w:val="24"/>
          <w:shd w:val="clear" w:color="auto" w:fill="FFFFFF"/>
        </w:rPr>
        <w:t>, свободный (дата обращения 18.04.2020)</w:t>
      </w:r>
    </w:p>
    <w:p w14:paraId="7C2963D5"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Общие правила воздушных перевозок пассажиров, багажа, грузов и требования к обслуживанию пассажиров, грузоотправителей, грузополучателей: Федеральные авиационные правила: утв. Пр. Минтранса РФ от 28.06.2007 </w:t>
      </w:r>
      <w:proofErr w:type="spellStart"/>
      <w:r w:rsidRPr="00EF62B3">
        <w:rPr>
          <w:rFonts w:ascii="Times New Roman" w:eastAsia="Times New Roman" w:hAnsi="Times New Roman" w:cs="Times New Roman"/>
          <w:color w:val="000000"/>
          <w:sz w:val="24"/>
          <w:szCs w:val="24"/>
          <w:shd w:val="clear" w:color="auto" w:fill="FFFFFF"/>
        </w:rPr>
        <w:t>No</w:t>
      </w:r>
      <w:proofErr w:type="spellEnd"/>
      <w:r w:rsidRPr="00EF62B3">
        <w:rPr>
          <w:rFonts w:ascii="Times New Roman" w:eastAsia="Times New Roman" w:hAnsi="Times New Roman" w:cs="Times New Roman"/>
          <w:color w:val="000000"/>
          <w:sz w:val="24"/>
          <w:szCs w:val="24"/>
          <w:shd w:val="clear" w:color="auto" w:fill="FFFFFF"/>
        </w:rPr>
        <w:t xml:space="preserve"> 82.</w:t>
      </w:r>
    </w:p>
    <w:p w14:paraId="5AE7CA01"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Передерий М.В., </w:t>
      </w:r>
      <w:proofErr w:type="spellStart"/>
      <w:r w:rsidRPr="00EF62B3">
        <w:rPr>
          <w:rFonts w:ascii="Times New Roman" w:eastAsia="Times New Roman" w:hAnsi="Times New Roman" w:cs="Times New Roman"/>
          <w:color w:val="000000"/>
          <w:sz w:val="24"/>
          <w:szCs w:val="24"/>
          <w:shd w:val="clear" w:color="auto" w:fill="FFFFFF"/>
        </w:rPr>
        <w:t>Громовенко</w:t>
      </w:r>
      <w:proofErr w:type="spellEnd"/>
      <w:r w:rsidRPr="00EF62B3">
        <w:rPr>
          <w:rFonts w:ascii="Times New Roman" w:eastAsia="Times New Roman" w:hAnsi="Times New Roman" w:cs="Times New Roman"/>
          <w:color w:val="000000"/>
          <w:sz w:val="24"/>
          <w:szCs w:val="24"/>
          <w:shd w:val="clear" w:color="auto" w:fill="FFFFFF"/>
        </w:rPr>
        <w:t xml:space="preserve"> А.В. Проблемные вопросы инновационного развития грузовых перевозок на воздушном транспорте. / Передерий М.В., </w:t>
      </w:r>
      <w:proofErr w:type="spellStart"/>
      <w:r w:rsidRPr="00EF62B3">
        <w:rPr>
          <w:rFonts w:ascii="Times New Roman" w:eastAsia="Times New Roman" w:hAnsi="Times New Roman" w:cs="Times New Roman"/>
          <w:color w:val="000000"/>
          <w:sz w:val="24"/>
          <w:szCs w:val="24"/>
          <w:shd w:val="clear" w:color="auto" w:fill="FFFFFF"/>
        </w:rPr>
        <w:t>Громовенко</w:t>
      </w:r>
      <w:proofErr w:type="spellEnd"/>
      <w:r w:rsidRPr="00EF62B3">
        <w:rPr>
          <w:rFonts w:ascii="Times New Roman" w:eastAsia="Times New Roman" w:hAnsi="Times New Roman" w:cs="Times New Roman"/>
          <w:color w:val="000000"/>
          <w:sz w:val="24"/>
          <w:szCs w:val="24"/>
          <w:shd w:val="clear" w:color="auto" w:fill="FFFFFF"/>
        </w:rPr>
        <w:t xml:space="preserve"> А.В. // Научно-образовательный и прикладной журнал. – 2016. – № 2., с.47-52. </w:t>
      </w:r>
    </w:p>
    <w:p w14:paraId="1423A899"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Дешин В. П. и др. Практические аспекты эксплуатации воздушных линий / Дешин В. П. и др. – </w:t>
      </w:r>
      <w:proofErr w:type="gramStart"/>
      <w:r w:rsidRPr="00EF62B3">
        <w:rPr>
          <w:rFonts w:ascii="Times New Roman" w:eastAsia="Times New Roman" w:hAnsi="Times New Roman" w:cs="Times New Roman"/>
          <w:color w:val="000000"/>
          <w:sz w:val="24"/>
          <w:szCs w:val="24"/>
          <w:shd w:val="clear" w:color="auto" w:fill="FFFFFF"/>
        </w:rPr>
        <w:t>М. :</w:t>
      </w:r>
      <w:proofErr w:type="gramEnd"/>
      <w:r w:rsidRPr="00EF62B3">
        <w:rPr>
          <w:rFonts w:ascii="Times New Roman" w:eastAsia="Times New Roman" w:hAnsi="Times New Roman" w:cs="Times New Roman"/>
          <w:color w:val="000000"/>
          <w:sz w:val="24"/>
          <w:szCs w:val="24"/>
          <w:shd w:val="clear" w:color="auto" w:fill="FFFFFF"/>
        </w:rPr>
        <w:t xml:space="preserve"> НОУ ВКШ «</w:t>
      </w:r>
      <w:proofErr w:type="spellStart"/>
      <w:r w:rsidRPr="00EF62B3">
        <w:rPr>
          <w:rFonts w:ascii="Times New Roman" w:eastAsia="Times New Roman" w:hAnsi="Times New Roman" w:cs="Times New Roman"/>
          <w:color w:val="000000"/>
          <w:sz w:val="24"/>
          <w:szCs w:val="24"/>
          <w:shd w:val="clear" w:color="auto" w:fill="FFFFFF"/>
        </w:rPr>
        <w:t>Авиабизнес</w:t>
      </w:r>
      <w:proofErr w:type="spellEnd"/>
      <w:r w:rsidRPr="00EF62B3">
        <w:rPr>
          <w:rFonts w:ascii="Times New Roman" w:eastAsia="Times New Roman" w:hAnsi="Times New Roman" w:cs="Times New Roman"/>
          <w:color w:val="000000"/>
          <w:sz w:val="24"/>
          <w:szCs w:val="24"/>
          <w:shd w:val="clear" w:color="auto" w:fill="FFFFFF"/>
        </w:rPr>
        <w:t>», 2006. – 360 с.</w:t>
      </w:r>
    </w:p>
    <w:p w14:paraId="3707B7E5"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 xml:space="preserve">Самойлов И.А. и др. Тенденции и прогнозы развития рынка авиаперевозок и парка авиакомпаний. Итоги прошедшего десятилетия / Самойлов И.А. и др. // Научный вестник </w:t>
      </w:r>
      <w:proofErr w:type="spellStart"/>
      <w:r w:rsidRPr="00EF62B3">
        <w:rPr>
          <w:rFonts w:ascii="Times New Roman" w:eastAsia="Times New Roman" w:hAnsi="Times New Roman" w:cs="Times New Roman"/>
          <w:color w:val="000000"/>
          <w:sz w:val="24"/>
          <w:szCs w:val="24"/>
          <w:shd w:val="clear" w:color="auto" w:fill="FFFFFF"/>
        </w:rPr>
        <w:t>ГосНИИ</w:t>
      </w:r>
      <w:proofErr w:type="spellEnd"/>
      <w:r w:rsidRPr="00EF62B3">
        <w:rPr>
          <w:rFonts w:ascii="Times New Roman" w:eastAsia="Times New Roman" w:hAnsi="Times New Roman" w:cs="Times New Roman"/>
          <w:color w:val="000000"/>
          <w:sz w:val="24"/>
          <w:szCs w:val="24"/>
          <w:shd w:val="clear" w:color="auto" w:fill="FFFFFF"/>
        </w:rPr>
        <w:t xml:space="preserve"> ГА, – 2011. No1 (312). с.14–19.</w:t>
      </w:r>
    </w:p>
    <w:p w14:paraId="3E269C84" w14:textId="77777777"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rPr>
        <w:t>Самсонова Е.О. Проблемы развития грузовых авиационных перевозок в российской федерации и возможные пути их решения. / Самсонова Е.О.  // Наука и образование: отечественный и зарубежный опыт. 2018. – с.17-21</w:t>
      </w:r>
    </w:p>
    <w:p w14:paraId="6A4F4300" w14:textId="77777777" w:rsidR="006F0953" w:rsidRPr="00EF62B3" w:rsidRDefault="006F0953" w:rsidP="00EF62B3">
      <w:pPr>
        <w:numPr>
          <w:ilvl w:val="0"/>
          <w:numId w:val="16"/>
        </w:numPr>
        <w:spacing w:line="360" w:lineRule="auto"/>
        <w:ind w:left="643"/>
      </w:pPr>
      <w:r w:rsidRPr="00EF62B3">
        <w:lastRenderedPageBreak/>
        <w:t xml:space="preserve">Федотов Ю.В. Измерение эффективности деятельности организации: особенности применения метода </w:t>
      </w:r>
      <w:r w:rsidRPr="00EF62B3">
        <w:rPr>
          <w:lang w:val="en-US"/>
        </w:rPr>
        <w:t>DEA</w:t>
      </w:r>
      <w:r w:rsidRPr="00EF62B3">
        <w:t xml:space="preserve"> (анализа свертки данных) //Российский журнал менеджмента. 2012, Вып.2. С.51 – 62. </w:t>
      </w:r>
    </w:p>
    <w:p w14:paraId="7DCA490A" w14:textId="77777777" w:rsidR="006F0953" w:rsidRPr="00EF62B3" w:rsidRDefault="006F0953" w:rsidP="00EF62B3">
      <w:pPr>
        <w:numPr>
          <w:ilvl w:val="0"/>
          <w:numId w:val="16"/>
        </w:numPr>
        <w:spacing w:line="360" w:lineRule="auto"/>
        <w:ind w:left="643"/>
      </w:pPr>
      <w:r w:rsidRPr="00EF62B3">
        <w:t>Федотов Ю.В. Методы и модели построения эмпирических производственных функций. – СПб.: Изд-во С.-</w:t>
      </w:r>
      <w:proofErr w:type="spellStart"/>
      <w:r w:rsidRPr="00EF62B3">
        <w:t>Петерб</w:t>
      </w:r>
      <w:proofErr w:type="spellEnd"/>
      <w:r w:rsidRPr="00EF62B3">
        <w:t>. ун-та, 1997.</w:t>
      </w:r>
    </w:p>
    <w:p w14:paraId="5460F001" w14:textId="77777777" w:rsidR="006F0953" w:rsidRPr="00EF62B3" w:rsidRDefault="006F0953" w:rsidP="00EF62B3">
      <w:pPr>
        <w:pStyle w:val="a0"/>
        <w:numPr>
          <w:ilvl w:val="0"/>
          <w:numId w:val="16"/>
        </w:numPr>
        <w:spacing w:line="360" w:lineRule="auto"/>
        <w:ind w:left="643"/>
        <w:rPr>
          <w:rStyle w:val="a7"/>
          <w:rFonts w:ascii="Times New Roman" w:eastAsia="ArialMT" w:hAnsi="Times New Roman" w:cs="Times New Roman"/>
          <w:color w:val="auto"/>
          <w:sz w:val="24"/>
          <w:szCs w:val="24"/>
          <w:u w:val="none"/>
        </w:rPr>
      </w:pPr>
      <w:r w:rsidRPr="00EF62B3">
        <w:rPr>
          <w:rFonts w:ascii="Times New Roman" w:eastAsia="ArialMT" w:hAnsi="Times New Roman" w:cs="Times New Roman"/>
          <w:sz w:val="24"/>
          <w:szCs w:val="24"/>
        </w:rPr>
        <w:t xml:space="preserve">Консолидированная финансовая отчётность по Финансовая отчетность АО «Грузовой терминал Пулково» за 2016-2018 гг. [Электронный ресурс] // </w:t>
      </w:r>
      <w:proofErr w:type="spellStart"/>
      <w:r w:rsidRPr="00EF62B3">
        <w:rPr>
          <w:rFonts w:ascii="Times New Roman" w:eastAsia="ArialMT" w:hAnsi="Times New Roman" w:cs="Times New Roman"/>
          <w:sz w:val="24"/>
          <w:szCs w:val="24"/>
        </w:rPr>
        <w:t>Зачестный</w:t>
      </w:r>
      <w:proofErr w:type="spellEnd"/>
      <w:r w:rsidRPr="00EF62B3">
        <w:rPr>
          <w:rFonts w:ascii="Times New Roman" w:eastAsia="ArialMT" w:hAnsi="Times New Roman" w:cs="Times New Roman"/>
          <w:sz w:val="24"/>
          <w:szCs w:val="24"/>
        </w:rPr>
        <w:t xml:space="preserve"> бизнес. – режим доступа:</w:t>
      </w:r>
      <w:r w:rsidRPr="00EF62B3">
        <w:rPr>
          <w:rFonts w:ascii="Times New Roman" w:hAnsi="Times New Roman" w:cs="Times New Roman"/>
          <w:sz w:val="24"/>
          <w:szCs w:val="24"/>
        </w:rPr>
        <w:t xml:space="preserve"> </w:t>
      </w:r>
      <w:hyperlink r:id="rId30" w:history="1">
        <w:r w:rsidRPr="00EF62B3">
          <w:rPr>
            <w:rStyle w:val="a7"/>
            <w:rFonts w:ascii="Times New Roman" w:eastAsia="ArialMT" w:hAnsi="Times New Roman" w:cs="Times New Roman"/>
            <w:sz w:val="24"/>
            <w:szCs w:val="24"/>
          </w:rPr>
          <w:t>https://zachestnyibiznes.ru</w:t>
        </w:r>
      </w:hyperlink>
      <w:r w:rsidRPr="00EF62B3">
        <w:rPr>
          <w:rFonts w:ascii="Times New Roman" w:eastAsia="ArialMT" w:hAnsi="Times New Roman" w:cs="Times New Roman"/>
          <w:sz w:val="24"/>
          <w:szCs w:val="24"/>
        </w:rPr>
        <w:t xml:space="preserve"> </w:t>
      </w:r>
      <w:r w:rsidRPr="00EF62B3">
        <w:rPr>
          <w:rFonts w:ascii="Times New Roman" w:hAnsi="Times New Roman" w:cs="Times New Roman"/>
          <w:sz w:val="24"/>
          <w:szCs w:val="24"/>
        </w:rPr>
        <w:t>свободный (дата обращения 8.04.2020)</w:t>
      </w:r>
    </w:p>
    <w:p w14:paraId="25E43B72" w14:textId="77777777" w:rsidR="006F0953" w:rsidRPr="00EF62B3" w:rsidRDefault="006F0953" w:rsidP="00EF62B3">
      <w:pPr>
        <w:pStyle w:val="af3"/>
        <w:numPr>
          <w:ilvl w:val="0"/>
          <w:numId w:val="16"/>
        </w:numPr>
        <w:shd w:val="clear" w:color="auto" w:fill="FFFFFF"/>
        <w:spacing w:line="360" w:lineRule="auto"/>
        <w:ind w:left="643"/>
        <w:rPr>
          <w:color w:val="000000" w:themeColor="text1"/>
        </w:rPr>
      </w:pPr>
      <w:proofErr w:type="spellStart"/>
      <w:r w:rsidRPr="00EF62B3">
        <w:rPr>
          <w:color w:val="000000" w:themeColor="text1"/>
        </w:rPr>
        <w:t>Шагиахметова</w:t>
      </w:r>
      <w:proofErr w:type="spellEnd"/>
      <w:r w:rsidRPr="00EF62B3">
        <w:rPr>
          <w:color w:val="000000" w:themeColor="text1"/>
        </w:rPr>
        <w:t xml:space="preserve"> Э.К. Основы грузовых авиаперевозок / </w:t>
      </w:r>
      <w:proofErr w:type="spellStart"/>
      <w:r w:rsidRPr="00EF62B3">
        <w:rPr>
          <w:color w:val="000000" w:themeColor="text1"/>
        </w:rPr>
        <w:t>Шагиахметова</w:t>
      </w:r>
      <w:proofErr w:type="spellEnd"/>
      <w:r w:rsidRPr="00EF62B3">
        <w:rPr>
          <w:color w:val="000000" w:themeColor="text1"/>
        </w:rPr>
        <w:t xml:space="preserve"> Э.К. – </w:t>
      </w:r>
      <w:proofErr w:type="spellStart"/>
      <w:r w:rsidRPr="00EF62B3">
        <w:rPr>
          <w:color w:val="000000" w:themeColor="text1"/>
        </w:rPr>
        <w:t>Авиабизнес</w:t>
      </w:r>
      <w:proofErr w:type="spellEnd"/>
      <w:r w:rsidRPr="00EF62B3">
        <w:rPr>
          <w:color w:val="000000" w:themeColor="text1"/>
        </w:rPr>
        <w:t>, 2010. – с.184.</w:t>
      </w:r>
    </w:p>
    <w:p w14:paraId="3FC9392A" w14:textId="254117DC"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lang w:val="en"/>
        </w:rPr>
      </w:pPr>
      <w:r w:rsidRPr="00EF62B3">
        <w:rPr>
          <w:rFonts w:ascii="Times New Roman" w:eastAsia="Times New Roman" w:hAnsi="Times New Roman" w:cs="Times New Roman"/>
          <w:color w:val="000000"/>
          <w:sz w:val="24"/>
          <w:szCs w:val="24"/>
          <w:shd w:val="clear" w:color="auto" w:fill="FFFFFF"/>
        </w:rPr>
        <w:t xml:space="preserve">Шведов В.Е., </w:t>
      </w:r>
      <w:proofErr w:type="spellStart"/>
      <w:r w:rsidRPr="00EF62B3">
        <w:rPr>
          <w:rFonts w:ascii="Times New Roman" w:eastAsia="Times New Roman" w:hAnsi="Times New Roman" w:cs="Times New Roman"/>
          <w:color w:val="000000"/>
          <w:sz w:val="24"/>
          <w:szCs w:val="24"/>
          <w:shd w:val="clear" w:color="auto" w:fill="FFFFFF"/>
        </w:rPr>
        <w:t>Утушкина</w:t>
      </w:r>
      <w:proofErr w:type="spellEnd"/>
      <w:r w:rsidRPr="00EF62B3">
        <w:rPr>
          <w:rFonts w:ascii="Times New Roman" w:eastAsia="Times New Roman" w:hAnsi="Times New Roman" w:cs="Times New Roman"/>
          <w:color w:val="000000"/>
          <w:sz w:val="24"/>
          <w:szCs w:val="24"/>
          <w:shd w:val="clear" w:color="auto" w:fill="FFFFFF"/>
        </w:rPr>
        <w:t xml:space="preserve"> А.Е. Модели работы перевалочных складов на воздушном транспорте / Шведов В.Е., </w:t>
      </w:r>
      <w:proofErr w:type="spellStart"/>
      <w:r w:rsidRPr="00EF62B3">
        <w:rPr>
          <w:rFonts w:ascii="Times New Roman" w:eastAsia="Times New Roman" w:hAnsi="Times New Roman" w:cs="Times New Roman"/>
          <w:color w:val="000000"/>
          <w:sz w:val="24"/>
          <w:szCs w:val="24"/>
          <w:shd w:val="clear" w:color="auto" w:fill="FFFFFF"/>
        </w:rPr>
        <w:t>Утушкина</w:t>
      </w:r>
      <w:proofErr w:type="spellEnd"/>
      <w:r w:rsidRPr="00EF62B3">
        <w:rPr>
          <w:rFonts w:ascii="Times New Roman" w:eastAsia="Times New Roman" w:hAnsi="Times New Roman" w:cs="Times New Roman"/>
          <w:color w:val="000000"/>
          <w:sz w:val="24"/>
          <w:szCs w:val="24"/>
          <w:shd w:val="clear" w:color="auto" w:fill="FFFFFF"/>
        </w:rPr>
        <w:t xml:space="preserve"> А.Е. // Транспорт: наука, техника, управление. Научный</w:t>
      </w:r>
      <w:r w:rsidRPr="00EF62B3">
        <w:rPr>
          <w:rFonts w:ascii="Times New Roman" w:eastAsia="Times New Roman" w:hAnsi="Times New Roman" w:cs="Times New Roman"/>
          <w:color w:val="000000"/>
          <w:sz w:val="24"/>
          <w:szCs w:val="24"/>
          <w:shd w:val="clear" w:color="auto" w:fill="FFFFFF"/>
          <w:lang w:val="en"/>
        </w:rPr>
        <w:t xml:space="preserve"> </w:t>
      </w:r>
      <w:r w:rsidRPr="00EF62B3">
        <w:rPr>
          <w:rFonts w:ascii="Times New Roman" w:eastAsia="Times New Roman" w:hAnsi="Times New Roman" w:cs="Times New Roman"/>
          <w:color w:val="000000"/>
          <w:sz w:val="24"/>
          <w:szCs w:val="24"/>
          <w:shd w:val="clear" w:color="auto" w:fill="FFFFFF"/>
        </w:rPr>
        <w:t>информационный</w:t>
      </w:r>
      <w:r w:rsidRPr="00EF62B3">
        <w:rPr>
          <w:rFonts w:ascii="Times New Roman" w:eastAsia="Times New Roman" w:hAnsi="Times New Roman" w:cs="Times New Roman"/>
          <w:color w:val="000000"/>
          <w:sz w:val="24"/>
          <w:szCs w:val="24"/>
          <w:shd w:val="clear" w:color="auto" w:fill="FFFFFF"/>
          <w:lang w:val="en"/>
        </w:rPr>
        <w:t xml:space="preserve"> </w:t>
      </w:r>
      <w:r w:rsidRPr="00EF62B3">
        <w:rPr>
          <w:rFonts w:ascii="Times New Roman" w:eastAsia="Times New Roman" w:hAnsi="Times New Roman" w:cs="Times New Roman"/>
          <w:color w:val="000000"/>
          <w:sz w:val="24"/>
          <w:szCs w:val="24"/>
          <w:shd w:val="clear" w:color="auto" w:fill="FFFFFF"/>
        </w:rPr>
        <w:t>сборник</w:t>
      </w:r>
      <w:r w:rsidRPr="00EF62B3">
        <w:rPr>
          <w:rFonts w:ascii="Times New Roman" w:eastAsia="Times New Roman" w:hAnsi="Times New Roman" w:cs="Times New Roman"/>
          <w:color w:val="000000"/>
          <w:sz w:val="24"/>
          <w:szCs w:val="24"/>
          <w:shd w:val="clear" w:color="auto" w:fill="FFFFFF"/>
          <w:lang w:val="en"/>
        </w:rPr>
        <w:t>. –  2019. – № 2. – </w:t>
      </w:r>
      <w:r w:rsidRPr="00EF62B3">
        <w:rPr>
          <w:rFonts w:ascii="Times New Roman" w:eastAsia="Times New Roman" w:hAnsi="Times New Roman" w:cs="Times New Roman"/>
          <w:color w:val="000000"/>
          <w:sz w:val="24"/>
          <w:szCs w:val="24"/>
          <w:shd w:val="clear" w:color="auto" w:fill="FFFFFF"/>
        </w:rPr>
        <w:t>с</w:t>
      </w:r>
      <w:r w:rsidRPr="00EF62B3">
        <w:rPr>
          <w:rFonts w:ascii="Times New Roman" w:eastAsia="Times New Roman" w:hAnsi="Times New Roman" w:cs="Times New Roman"/>
          <w:color w:val="000000"/>
          <w:sz w:val="24"/>
          <w:szCs w:val="24"/>
          <w:shd w:val="clear" w:color="auto" w:fill="FFFFFF"/>
          <w:lang w:val="en"/>
        </w:rPr>
        <w:t>.17-22.</w:t>
      </w:r>
    </w:p>
    <w:p w14:paraId="557DE51B" w14:textId="77777777" w:rsidR="00EF62B3" w:rsidRPr="00EF62B3" w:rsidRDefault="00EF62B3" w:rsidP="00EF62B3">
      <w:pPr>
        <w:pStyle w:val="a0"/>
        <w:numPr>
          <w:ilvl w:val="0"/>
          <w:numId w:val="16"/>
        </w:numPr>
        <w:spacing w:line="360" w:lineRule="auto"/>
        <w:rPr>
          <w:rFonts w:ascii="Times New Roman" w:eastAsia="Times New Roman" w:hAnsi="Times New Roman" w:cs="Times New Roman"/>
          <w:sz w:val="24"/>
          <w:szCs w:val="24"/>
        </w:rPr>
      </w:pPr>
      <w:proofErr w:type="spellStart"/>
      <w:r w:rsidRPr="00EF62B3">
        <w:rPr>
          <w:rFonts w:ascii="Times New Roman" w:eastAsia="Times New Roman" w:hAnsi="Times New Roman" w:cs="Times New Roman"/>
          <w:color w:val="000000"/>
          <w:sz w:val="24"/>
          <w:szCs w:val="24"/>
          <w:shd w:val="clear" w:color="auto" w:fill="FFFFFF"/>
          <w:lang w:val="en-US"/>
        </w:rPr>
        <w:t>Amaruchkul</w:t>
      </w:r>
      <w:proofErr w:type="spellEnd"/>
      <w:r w:rsidRPr="00EF62B3">
        <w:rPr>
          <w:rFonts w:ascii="Times New Roman" w:eastAsia="Times New Roman" w:hAnsi="Times New Roman" w:cs="Times New Roman"/>
          <w:color w:val="000000"/>
          <w:sz w:val="24"/>
          <w:szCs w:val="24"/>
          <w:shd w:val="clear" w:color="auto" w:fill="FFFFFF"/>
          <w:lang w:val="en-US"/>
        </w:rPr>
        <w:t xml:space="preserve">, K., Cooper, W.L., Gupta, D. A note on air-cargo capacity contracts. / </w:t>
      </w:r>
      <w:proofErr w:type="spellStart"/>
      <w:r w:rsidRPr="00EF62B3">
        <w:rPr>
          <w:rFonts w:ascii="Times New Roman" w:eastAsia="Times New Roman" w:hAnsi="Times New Roman" w:cs="Times New Roman"/>
          <w:color w:val="000000"/>
          <w:sz w:val="24"/>
          <w:szCs w:val="24"/>
          <w:shd w:val="clear" w:color="auto" w:fill="FFFFFF"/>
          <w:lang w:val="en-US"/>
        </w:rPr>
        <w:t>Amaruchkul</w:t>
      </w:r>
      <w:proofErr w:type="spellEnd"/>
      <w:r w:rsidRPr="00EF62B3">
        <w:rPr>
          <w:rFonts w:ascii="Times New Roman" w:eastAsia="Times New Roman" w:hAnsi="Times New Roman" w:cs="Times New Roman"/>
          <w:color w:val="000000"/>
          <w:sz w:val="24"/>
          <w:szCs w:val="24"/>
          <w:shd w:val="clear" w:color="auto" w:fill="FFFFFF"/>
          <w:lang w:val="en-US"/>
        </w:rPr>
        <w:t xml:space="preserve">, K., Cooper, W.L., Gupta, D. // Prod. </w:t>
      </w:r>
      <w:proofErr w:type="spellStart"/>
      <w:r w:rsidRPr="00EF62B3">
        <w:rPr>
          <w:rFonts w:ascii="Times New Roman" w:eastAsia="Times New Roman" w:hAnsi="Times New Roman" w:cs="Times New Roman"/>
          <w:color w:val="000000"/>
          <w:sz w:val="24"/>
          <w:szCs w:val="24"/>
          <w:shd w:val="clear" w:color="auto" w:fill="FFFFFF"/>
        </w:rPr>
        <w:t>Oper</w:t>
      </w:r>
      <w:proofErr w:type="spellEnd"/>
      <w:r w:rsidRPr="00EF62B3">
        <w:rPr>
          <w:rFonts w:ascii="Times New Roman" w:eastAsia="Times New Roman" w:hAnsi="Times New Roman" w:cs="Times New Roman"/>
          <w:color w:val="000000"/>
          <w:sz w:val="24"/>
          <w:szCs w:val="24"/>
          <w:shd w:val="clear" w:color="auto" w:fill="FFFFFF"/>
        </w:rPr>
        <w:t xml:space="preserve">. </w:t>
      </w:r>
      <w:proofErr w:type="spellStart"/>
      <w:r w:rsidRPr="00EF62B3">
        <w:rPr>
          <w:rFonts w:ascii="Times New Roman" w:eastAsia="Times New Roman" w:hAnsi="Times New Roman" w:cs="Times New Roman"/>
          <w:color w:val="000000"/>
          <w:sz w:val="24"/>
          <w:szCs w:val="24"/>
          <w:shd w:val="clear" w:color="auto" w:fill="FFFFFF"/>
        </w:rPr>
        <w:t>Manage</w:t>
      </w:r>
      <w:proofErr w:type="spellEnd"/>
      <w:r w:rsidRPr="00EF62B3">
        <w:rPr>
          <w:rFonts w:ascii="Times New Roman" w:eastAsia="Times New Roman" w:hAnsi="Times New Roman" w:cs="Times New Roman"/>
          <w:color w:val="000000"/>
          <w:sz w:val="24"/>
          <w:szCs w:val="24"/>
          <w:shd w:val="clear" w:color="auto" w:fill="FFFFFF"/>
        </w:rPr>
        <w:t>., 2011 20 (1), p.152–162.</w:t>
      </w:r>
    </w:p>
    <w:p w14:paraId="79E3C984" w14:textId="43AA8148" w:rsidR="006F0953" w:rsidRPr="00EF62B3" w:rsidRDefault="006F0953" w:rsidP="00EF62B3">
      <w:pPr>
        <w:pStyle w:val="a0"/>
        <w:numPr>
          <w:ilvl w:val="0"/>
          <w:numId w:val="16"/>
        </w:numPr>
        <w:spacing w:line="360" w:lineRule="auto"/>
        <w:rPr>
          <w:rFonts w:ascii="Times New Roman" w:eastAsia="Times New Roman" w:hAnsi="Times New Roman" w:cs="Times New Roman"/>
          <w:sz w:val="24"/>
          <w:szCs w:val="24"/>
        </w:rPr>
      </w:pPr>
      <w:r w:rsidRPr="00EF62B3">
        <w:rPr>
          <w:rFonts w:ascii="Times New Roman" w:hAnsi="Times New Roman" w:cs="Times New Roman"/>
          <w:sz w:val="24"/>
          <w:szCs w:val="24"/>
          <w:lang w:val="en"/>
        </w:rPr>
        <w:t>World</w:t>
      </w:r>
      <w:r w:rsidRPr="00EF62B3">
        <w:rPr>
          <w:rFonts w:ascii="Times New Roman" w:hAnsi="Times New Roman" w:cs="Times New Roman"/>
          <w:sz w:val="24"/>
          <w:szCs w:val="24"/>
        </w:rPr>
        <w:t xml:space="preserve"> </w:t>
      </w:r>
      <w:r w:rsidRPr="00EF62B3">
        <w:rPr>
          <w:rFonts w:ascii="Times New Roman" w:hAnsi="Times New Roman" w:cs="Times New Roman"/>
          <w:sz w:val="24"/>
          <w:szCs w:val="24"/>
          <w:lang w:val="en"/>
        </w:rPr>
        <w:t>air</w:t>
      </w:r>
      <w:r w:rsidRPr="00EF62B3">
        <w:rPr>
          <w:rFonts w:ascii="Times New Roman" w:hAnsi="Times New Roman" w:cs="Times New Roman"/>
          <w:sz w:val="24"/>
          <w:szCs w:val="24"/>
        </w:rPr>
        <w:t xml:space="preserve"> </w:t>
      </w:r>
      <w:r w:rsidRPr="00EF62B3">
        <w:rPr>
          <w:rFonts w:ascii="Times New Roman" w:hAnsi="Times New Roman" w:cs="Times New Roman"/>
          <w:sz w:val="24"/>
          <w:szCs w:val="24"/>
          <w:lang w:val="en"/>
        </w:rPr>
        <w:t>cargo</w:t>
      </w:r>
      <w:r w:rsidRPr="00EF62B3">
        <w:rPr>
          <w:rFonts w:ascii="Times New Roman" w:hAnsi="Times New Roman" w:cs="Times New Roman"/>
          <w:sz w:val="24"/>
          <w:szCs w:val="24"/>
        </w:rPr>
        <w:t xml:space="preserve"> </w:t>
      </w:r>
      <w:r w:rsidRPr="00EF62B3">
        <w:rPr>
          <w:rFonts w:ascii="Times New Roman" w:hAnsi="Times New Roman" w:cs="Times New Roman"/>
          <w:sz w:val="24"/>
          <w:szCs w:val="24"/>
          <w:lang w:val="en"/>
        </w:rPr>
        <w:t>forecast</w:t>
      </w:r>
      <w:r w:rsidRPr="00EF62B3">
        <w:rPr>
          <w:rFonts w:ascii="Times New Roman" w:hAnsi="Times New Roman" w:cs="Times New Roman"/>
          <w:sz w:val="24"/>
          <w:szCs w:val="24"/>
        </w:rPr>
        <w:t xml:space="preserve"> 2018–2037 [Электронный ресурс] // </w:t>
      </w:r>
      <w:r w:rsidRPr="00EF62B3">
        <w:rPr>
          <w:rFonts w:ascii="Times New Roman" w:hAnsi="Times New Roman" w:cs="Times New Roman"/>
          <w:sz w:val="24"/>
          <w:szCs w:val="24"/>
          <w:lang w:val="en"/>
        </w:rPr>
        <w:t>Boeing</w:t>
      </w:r>
      <w:r w:rsidRPr="00EF62B3">
        <w:rPr>
          <w:rFonts w:ascii="Times New Roman" w:hAnsi="Times New Roman" w:cs="Times New Roman"/>
          <w:sz w:val="24"/>
          <w:szCs w:val="24"/>
        </w:rPr>
        <w:t xml:space="preserve"> </w:t>
      </w:r>
      <w:r w:rsidRPr="00EF62B3">
        <w:rPr>
          <w:rFonts w:ascii="Times New Roman" w:hAnsi="Times New Roman" w:cs="Times New Roman"/>
          <w:sz w:val="24"/>
          <w:szCs w:val="24"/>
          <w:lang w:val="en"/>
        </w:rPr>
        <w:t>Company</w:t>
      </w:r>
      <w:r w:rsidRPr="00EF62B3">
        <w:rPr>
          <w:rFonts w:ascii="Times New Roman" w:hAnsi="Times New Roman" w:cs="Times New Roman"/>
          <w:sz w:val="24"/>
          <w:szCs w:val="24"/>
        </w:rPr>
        <w:t xml:space="preserve">. – Режим доступа: </w:t>
      </w:r>
      <w:hyperlink r:id="rId31" w:history="1">
        <w:r w:rsidRPr="00EF62B3">
          <w:rPr>
            <w:rStyle w:val="a7"/>
            <w:rFonts w:ascii="Times New Roman" w:hAnsi="Times New Roman" w:cs="Times New Roman"/>
            <w:sz w:val="24"/>
            <w:szCs w:val="24"/>
            <w:lang w:val="en-US"/>
          </w:rPr>
          <w:t>https</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www</w:t>
        </w:r>
        <w:r w:rsidRPr="00EF62B3">
          <w:rPr>
            <w:rStyle w:val="a7"/>
            <w:rFonts w:ascii="Times New Roman" w:hAnsi="Times New Roman" w:cs="Times New Roman"/>
            <w:sz w:val="24"/>
            <w:szCs w:val="24"/>
          </w:rPr>
          <w:t>.</w:t>
        </w:r>
        <w:proofErr w:type="spellStart"/>
        <w:r w:rsidRPr="00EF62B3">
          <w:rPr>
            <w:rStyle w:val="a7"/>
            <w:rFonts w:ascii="Times New Roman" w:hAnsi="Times New Roman" w:cs="Times New Roman"/>
            <w:sz w:val="24"/>
            <w:szCs w:val="24"/>
            <w:lang w:val="en-US"/>
          </w:rPr>
          <w:t>boeing</w:t>
        </w:r>
        <w:proofErr w:type="spellEnd"/>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com</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resources</w:t>
        </w:r>
        <w:r w:rsidRPr="00EF62B3">
          <w:rPr>
            <w:rStyle w:val="a7"/>
            <w:rFonts w:ascii="Times New Roman" w:hAnsi="Times New Roman" w:cs="Times New Roman"/>
            <w:sz w:val="24"/>
            <w:szCs w:val="24"/>
          </w:rPr>
          <w:t>/</w:t>
        </w:r>
        <w:proofErr w:type="spellStart"/>
        <w:r w:rsidRPr="00EF62B3">
          <w:rPr>
            <w:rStyle w:val="a7"/>
            <w:rFonts w:ascii="Times New Roman" w:hAnsi="Times New Roman" w:cs="Times New Roman"/>
            <w:sz w:val="24"/>
            <w:szCs w:val="24"/>
            <w:lang w:val="en-US"/>
          </w:rPr>
          <w:t>boeingdotcom</w:t>
        </w:r>
        <w:proofErr w:type="spellEnd"/>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commercial</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about</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our</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market</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cargo</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market</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detail</w:t>
        </w:r>
        <w:r w:rsidRPr="00EF62B3">
          <w:rPr>
            <w:rStyle w:val="a7"/>
            <w:rFonts w:ascii="Times New Roman" w:hAnsi="Times New Roman" w:cs="Times New Roman"/>
            <w:sz w:val="24"/>
            <w:szCs w:val="24"/>
          </w:rPr>
          <w:t>-</w:t>
        </w:r>
        <w:proofErr w:type="spellStart"/>
        <w:r w:rsidRPr="00EF62B3">
          <w:rPr>
            <w:rStyle w:val="a7"/>
            <w:rFonts w:ascii="Times New Roman" w:hAnsi="Times New Roman" w:cs="Times New Roman"/>
            <w:sz w:val="24"/>
            <w:szCs w:val="24"/>
            <w:lang w:val="en-US"/>
          </w:rPr>
          <w:t>wacf</w:t>
        </w:r>
        <w:proofErr w:type="spellEnd"/>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download</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report</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assets</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pdfs</w:t>
        </w:r>
        <w:r w:rsidRPr="00EF62B3">
          <w:rPr>
            <w:rStyle w:val="a7"/>
            <w:rFonts w:ascii="Times New Roman" w:hAnsi="Times New Roman" w:cs="Times New Roman"/>
            <w:sz w:val="24"/>
            <w:szCs w:val="24"/>
          </w:rPr>
          <w:t>/2018_</w:t>
        </w:r>
        <w:r w:rsidRPr="00EF62B3">
          <w:rPr>
            <w:rStyle w:val="a7"/>
            <w:rFonts w:ascii="Times New Roman" w:hAnsi="Times New Roman" w:cs="Times New Roman"/>
            <w:sz w:val="24"/>
            <w:szCs w:val="24"/>
            <w:lang w:val="en-US"/>
          </w:rPr>
          <w:t>WACF</w:t>
        </w:r>
        <w:r w:rsidRPr="00EF62B3">
          <w:rPr>
            <w:rStyle w:val="a7"/>
            <w:rFonts w:ascii="Times New Roman" w:hAnsi="Times New Roman" w:cs="Times New Roman"/>
            <w:sz w:val="24"/>
            <w:szCs w:val="24"/>
          </w:rPr>
          <w:t>.</w:t>
        </w:r>
        <w:r w:rsidRPr="00EF62B3">
          <w:rPr>
            <w:rStyle w:val="a7"/>
            <w:rFonts w:ascii="Times New Roman" w:hAnsi="Times New Roman" w:cs="Times New Roman"/>
            <w:sz w:val="24"/>
            <w:szCs w:val="24"/>
            <w:lang w:val="en-US"/>
          </w:rPr>
          <w:t>pdf</w:t>
        </w:r>
      </w:hyperlink>
      <w:r w:rsidRPr="00EF62B3">
        <w:rPr>
          <w:rFonts w:ascii="Times New Roman" w:hAnsi="Times New Roman" w:cs="Times New Roman"/>
          <w:sz w:val="24"/>
          <w:szCs w:val="24"/>
        </w:rPr>
        <w:t xml:space="preserve"> (Дата обращения: 16.04.2020).</w:t>
      </w:r>
    </w:p>
    <w:p w14:paraId="41C2C680" w14:textId="77777777" w:rsidR="006F0953" w:rsidRPr="00EF62B3" w:rsidRDefault="006F0953" w:rsidP="00EF62B3">
      <w:pPr>
        <w:numPr>
          <w:ilvl w:val="0"/>
          <w:numId w:val="16"/>
        </w:numPr>
        <w:spacing w:line="360" w:lineRule="auto"/>
        <w:ind w:left="643"/>
        <w:rPr>
          <w:lang w:val="en-US"/>
        </w:rPr>
      </w:pPr>
      <w:r w:rsidRPr="00EF62B3">
        <w:rPr>
          <w:lang w:val="en-US"/>
        </w:rPr>
        <w:t xml:space="preserve">Business performance measurement: Unifying theory and integrating practice /Edited by Andy Neely. – 2nd edition, (2008). – Cambridge: Cambridge University Press. – 528 p. </w:t>
      </w:r>
    </w:p>
    <w:p w14:paraId="6845F92F" w14:textId="77777777" w:rsidR="006F0953" w:rsidRPr="00EF62B3" w:rsidRDefault="006F0953" w:rsidP="00EF62B3">
      <w:pPr>
        <w:numPr>
          <w:ilvl w:val="0"/>
          <w:numId w:val="16"/>
        </w:numPr>
        <w:spacing w:line="360" w:lineRule="auto"/>
        <w:ind w:left="643"/>
        <w:rPr>
          <w:lang w:val="en-US"/>
        </w:rPr>
      </w:pPr>
      <w:r w:rsidRPr="00EF62B3">
        <w:rPr>
          <w:lang w:val="en-US"/>
        </w:rPr>
        <w:t xml:space="preserve">Carton R.B., Hofer C.W. (2006). Measuring organizational performance: Metrics for entrepreneurship and strategic management research. – Cheltenham, UK; Northampton, MA, USA: Edward Elgar Publishing Ltd. – 276 p. </w:t>
      </w:r>
    </w:p>
    <w:p w14:paraId="5F75745D" w14:textId="77777777" w:rsidR="006F0953" w:rsidRPr="00EF62B3" w:rsidRDefault="006F0953" w:rsidP="00EF62B3">
      <w:pPr>
        <w:numPr>
          <w:ilvl w:val="0"/>
          <w:numId w:val="16"/>
        </w:numPr>
        <w:spacing w:line="360" w:lineRule="auto"/>
        <w:ind w:left="643"/>
        <w:rPr>
          <w:lang w:val="en-US"/>
        </w:rPr>
      </w:pPr>
      <w:proofErr w:type="spellStart"/>
      <w:r w:rsidRPr="00EF62B3">
        <w:rPr>
          <w:lang w:val="en-US"/>
        </w:rPr>
        <w:t>Coelli</w:t>
      </w:r>
      <w:proofErr w:type="spellEnd"/>
      <w:r w:rsidRPr="00EF62B3">
        <w:rPr>
          <w:lang w:val="en-US"/>
        </w:rPr>
        <w:t xml:space="preserve"> Tim, D. S. </w:t>
      </w:r>
      <w:proofErr w:type="spellStart"/>
      <w:r w:rsidRPr="00EF62B3">
        <w:rPr>
          <w:lang w:val="en-US"/>
        </w:rPr>
        <w:t>Prasada</w:t>
      </w:r>
      <w:proofErr w:type="spellEnd"/>
      <w:r w:rsidRPr="00EF62B3">
        <w:rPr>
          <w:lang w:val="en-US"/>
        </w:rPr>
        <w:t xml:space="preserve"> Rao, George E. </w:t>
      </w:r>
      <w:proofErr w:type="spellStart"/>
      <w:r w:rsidRPr="00EF62B3">
        <w:rPr>
          <w:lang w:val="en-US"/>
        </w:rPr>
        <w:t>Battese</w:t>
      </w:r>
      <w:proofErr w:type="spellEnd"/>
      <w:r w:rsidRPr="00EF62B3">
        <w:rPr>
          <w:lang w:val="en-US"/>
        </w:rPr>
        <w:t>. An introduction to efficiency and productivity analysis, 2nd edition. – New York: Springer, 2005. – 356 p.</w:t>
      </w:r>
    </w:p>
    <w:p w14:paraId="37FDEA07" w14:textId="77777777" w:rsidR="006F0953" w:rsidRPr="00EF62B3" w:rsidRDefault="006F0953" w:rsidP="00EF62B3">
      <w:pPr>
        <w:pStyle w:val="a0"/>
        <w:numPr>
          <w:ilvl w:val="0"/>
          <w:numId w:val="16"/>
        </w:numPr>
        <w:spacing w:after="0" w:line="360" w:lineRule="auto"/>
        <w:ind w:left="643"/>
        <w:rPr>
          <w:rFonts w:ascii="Times New Roman" w:hAnsi="Times New Roman" w:cs="Times New Roman"/>
          <w:sz w:val="24"/>
          <w:szCs w:val="24"/>
          <w:lang w:val="en-US"/>
        </w:rPr>
      </w:pPr>
      <w:r w:rsidRPr="00EF62B3">
        <w:rPr>
          <w:rFonts w:ascii="Times New Roman" w:hAnsi="Times New Roman" w:cs="Times New Roman"/>
          <w:sz w:val="24"/>
          <w:szCs w:val="24"/>
          <w:lang w:val="en-US"/>
        </w:rPr>
        <w:t xml:space="preserve">Cooper W.W., </w:t>
      </w:r>
      <w:proofErr w:type="spellStart"/>
      <w:r w:rsidRPr="00EF62B3">
        <w:rPr>
          <w:rFonts w:ascii="Times New Roman" w:hAnsi="Times New Roman" w:cs="Times New Roman"/>
          <w:sz w:val="24"/>
          <w:szCs w:val="24"/>
          <w:lang w:val="en-US"/>
        </w:rPr>
        <w:t>Seiford</w:t>
      </w:r>
      <w:proofErr w:type="spellEnd"/>
      <w:r w:rsidRPr="00EF62B3">
        <w:rPr>
          <w:rFonts w:ascii="Times New Roman" w:hAnsi="Times New Roman" w:cs="Times New Roman"/>
          <w:sz w:val="24"/>
          <w:szCs w:val="24"/>
          <w:lang w:val="en-US"/>
        </w:rPr>
        <w:t xml:space="preserve"> L.M., Tone K. Data envelopment analysis: A comprehensive text with models, applications, references and DEA-Solver Software. 2nd edition. – New York: Springer, 2007. – 490 p. </w:t>
      </w:r>
    </w:p>
    <w:p w14:paraId="2307EB02" w14:textId="77777777" w:rsidR="006F0953" w:rsidRPr="00EF62B3" w:rsidRDefault="006F0953" w:rsidP="00EF62B3">
      <w:pPr>
        <w:numPr>
          <w:ilvl w:val="0"/>
          <w:numId w:val="16"/>
        </w:numPr>
        <w:spacing w:line="360" w:lineRule="auto"/>
        <w:ind w:left="643"/>
        <w:rPr>
          <w:lang w:val="en-US"/>
        </w:rPr>
      </w:pPr>
      <w:r w:rsidRPr="00EF62B3">
        <w:rPr>
          <w:lang w:val="en-US"/>
        </w:rPr>
        <w:t>De Waal, Andre.  (2001). Power of performance management: how leading companies create sustained value. – New York-Chichester-Weinheim-Brisbane-Singapore-Toronto: John Wiley &amp; Sons, Inc. – 335 p.</w:t>
      </w:r>
    </w:p>
    <w:p w14:paraId="01CF64C0" w14:textId="77777777" w:rsidR="006F0953" w:rsidRPr="00EF62B3" w:rsidRDefault="006F0953" w:rsidP="00EF62B3">
      <w:pPr>
        <w:numPr>
          <w:ilvl w:val="0"/>
          <w:numId w:val="16"/>
        </w:numPr>
        <w:spacing w:line="360" w:lineRule="auto"/>
        <w:ind w:left="643"/>
        <w:rPr>
          <w:lang w:val="en-US"/>
        </w:rPr>
      </w:pPr>
      <w:r w:rsidRPr="00EF62B3">
        <w:rPr>
          <w:lang w:val="en-US"/>
        </w:rPr>
        <w:lastRenderedPageBreak/>
        <w:t xml:space="preserve">De Waal, Andre. (2007). Strategic performance management: A managerial and </w:t>
      </w:r>
      <w:proofErr w:type="spellStart"/>
      <w:r w:rsidRPr="00EF62B3">
        <w:rPr>
          <w:lang w:val="en-US"/>
        </w:rPr>
        <w:t>behavioural</w:t>
      </w:r>
      <w:proofErr w:type="spellEnd"/>
      <w:r w:rsidRPr="00EF62B3">
        <w:rPr>
          <w:lang w:val="en-US"/>
        </w:rPr>
        <w:t xml:space="preserve"> approach. – New York: Palgrave Macmillan. – 414 p.</w:t>
      </w:r>
    </w:p>
    <w:p w14:paraId="0C58D5FF" w14:textId="14B73169" w:rsidR="006F0953" w:rsidRPr="00EF62B3" w:rsidRDefault="006F0953" w:rsidP="00EF62B3">
      <w:pPr>
        <w:numPr>
          <w:ilvl w:val="0"/>
          <w:numId w:val="16"/>
        </w:numPr>
        <w:spacing w:line="360" w:lineRule="auto"/>
        <w:ind w:left="643"/>
        <w:rPr>
          <w:lang w:val="en-US"/>
        </w:rPr>
      </w:pPr>
      <w:r w:rsidRPr="00EF62B3">
        <w:rPr>
          <w:lang w:val="en-US"/>
        </w:rPr>
        <w:t>Farrell M. J. (1957). The Measurement of Productive Efficiency.  //Journal of the Royal Statistical Society. Series A (General), Vol. 120, No. 3. – pp. 253 – 290.</w:t>
      </w:r>
    </w:p>
    <w:p w14:paraId="431FE174" w14:textId="77777777" w:rsidR="00EF62B3" w:rsidRPr="00EF62B3" w:rsidRDefault="00EF62B3" w:rsidP="00EF62B3">
      <w:pPr>
        <w:pStyle w:val="a0"/>
        <w:numPr>
          <w:ilvl w:val="0"/>
          <w:numId w:val="16"/>
        </w:numPr>
        <w:spacing w:line="360" w:lineRule="auto"/>
        <w:rPr>
          <w:rFonts w:ascii="Times New Roman" w:eastAsia="ArialMT" w:hAnsi="Times New Roman" w:cs="Times New Roman"/>
          <w:sz w:val="24"/>
          <w:szCs w:val="24"/>
          <w:lang w:val="en-US"/>
        </w:rPr>
      </w:pPr>
      <w:r w:rsidRPr="00EF62B3">
        <w:rPr>
          <w:rFonts w:ascii="Times New Roman" w:eastAsia="Times New Roman" w:hAnsi="Times New Roman" w:cs="Times New Roman"/>
          <w:sz w:val="24"/>
          <w:szCs w:val="24"/>
          <w:lang w:val="en-US"/>
        </w:rPr>
        <w:t xml:space="preserve">Lim </w:t>
      </w:r>
      <w:r w:rsidRPr="00EF62B3">
        <w:rPr>
          <w:rFonts w:ascii="Times New Roman" w:eastAsia="Times New Roman" w:hAnsi="Times New Roman" w:cs="Times New Roman"/>
          <w:sz w:val="24"/>
          <w:szCs w:val="24"/>
          <w:lang w:val="en-GB"/>
        </w:rPr>
        <w:t>B.</w:t>
      </w:r>
      <w:r w:rsidRPr="00EF62B3">
        <w:rPr>
          <w:rFonts w:ascii="Times New Roman" w:eastAsia="Times New Roman" w:hAnsi="Times New Roman" w:cs="Times New Roman"/>
          <w:sz w:val="24"/>
          <w:szCs w:val="24"/>
          <w:lang w:val="en-US"/>
        </w:rPr>
        <w:t xml:space="preserve">, Lee K., Lee C. Free Disposal </w:t>
      </w:r>
      <w:proofErr w:type="gramStart"/>
      <w:r w:rsidRPr="00EF62B3">
        <w:rPr>
          <w:rFonts w:ascii="Times New Roman" w:eastAsia="Times New Roman" w:hAnsi="Times New Roman" w:cs="Times New Roman"/>
          <w:sz w:val="24"/>
          <w:szCs w:val="24"/>
          <w:lang w:val="en-US"/>
        </w:rPr>
        <w:t>Hull(</w:t>
      </w:r>
      <w:proofErr w:type="gramEnd"/>
      <w:r w:rsidRPr="00EF62B3">
        <w:rPr>
          <w:rFonts w:ascii="Times New Roman" w:eastAsia="Times New Roman" w:hAnsi="Times New Roman" w:cs="Times New Roman"/>
          <w:sz w:val="24"/>
          <w:szCs w:val="24"/>
          <w:lang w:val="en-US"/>
        </w:rPr>
        <w:t xml:space="preserve">FDH) Analysis for Efficiency Measurement: An update to </w:t>
      </w:r>
      <w:proofErr w:type="spellStart"/>
      <w:r w:rsidRPr="00EF62B3">
        <w:rPr>
          <w:rFonts w:ascii="Times New Roman" w:eastAsia="Times New Roman" w:hAnsi="Times New Roman" w:cs="Times New Roman"/>
          <w:sz w:val="24"/>
          <w:szCs w:val="24"/>
          <w:lang w:val="en-US"/>
        </w:rPr>
        <w:t>dea</w:t>
      </w:r>
      <w:proofErr w:type="spellEnd"/>
      <w:r w:rsidRPr="00EF62B3">
        <w:rPr>
          <w:rFonts w:ascii="Times New Roman" w:eastAsia="Times New Roman" w:hAnsi="Times New Roman" w:cs="Times New Roman"/>
          <w:sz w:val="24"/>
          <w:szCs w:val="24"/>
          <w:lang w:val="en-US"/>
        </w:rPr>
        <w:t xml:space="preserve"> [</w:t>
      </w:r>
      <w:r w:rsidRPr="00EF62B3">
        <w:rPr>
          <w:rFonts w:ascii="Times New Roman" w:eastAsia="Times New Roman" w:hAnsi="Times New Roman" w:cs="Times New Roman"/>
          <w:sz w:val="24"/>
          <w:szCs w:val="24"/>
        </w:rPr>
        <w:t>Электронный</w:t>
      </w:r>
      <w:r w:rsidRPr="00EF62B3">
        <w:rPr>
          <w:rFonts w:ascii="Times New Roman" w:eastAsia="Times New Roman" w:hAnsi="Times New Roman" w:cs="Times New Roman"/>
          <w:sz w:val="24"/>
          <w:szCs w:val="24"/>
          <w:lang w:val="en-US"/>
        </w:rPr>
        <w:t xml:space="preserve"> </w:t>
      </w:r>
      <w:r w:rsidRPr="00EF62B3">
        <w:rPr>
          <w:rFonts w:ascii="Times New Roman" w:eastAsia="Times New Roman" w:hAnsi="Times New Roman" w:cs="Times New Roman"/>
          <w:sz w:val="24"/>
          <w:szCs w:val="24"/>
        </w:rPr>
        <w:t>ресурс</w:t>
      </w:r>
      <w:r w:rsidRPr="00EF62B3">
        <w:rPr>
          <w:rFonts w:ascii="Times New Roman" w:eastAsia="Times New Roman" w:hAnsi="Times New Roman" w:cs="Times New Roman"/>
          <w:sz w:val="24"/>
          <w:szCs w:val="24"/>
          <w:lang w:val="en-US"/>
        </w:rPr>
        <w:t xml:space="preserve">] / </w:t>
      </w:r>
      <w:proofErr w:type="spellStart"/>
      <w:r w:rsidRPr="00EF62B3">
        <w:rPr>
          <w:rFonts w:ascii="Times New Roman" w:eastAsia="Times New Roman" w:hAnsi="Times New Roman" w:cs="Times New Roman"/>
          <w:sz w:val="24"/>
          <w:szCs w:val="24"/>
          <w:lang w:val="en-US"/>
        </w:rPr>
        <w:t>Byoungin</w:t>
      </w:r>
      <w:proofErr w:type="spellEnd"/>
      <w:r w:rsidRPr="00EF62B3">
        <w:rPr>
          <w:rFonts w:ascii="Times New Roman" w:eastAsia="Times New Roman" w:hAnsi="Times New Roman" w:cs="Times New Roman"/>
          <w:sz w:val="24"/>
          <w:szCs w:val="24"/>
          <w:lang w:val="en-US"/>
        </w:rPr>
        <w:t xml:space="preserve"> Lim // The Stata Journal. – </w:t>
      </w:r>
      <w:r w:rsidRPr="00EF62B3">
        <w:rPr>
          <w:rFonts w:ascii="Times New Roman" w:eastAsia="Times New Roman" w:hAnsi="Times New Roman" w:cs="Times New Roman"/>
          <w:sz w:val="24"/>
          <w:szCs w:val="24"/>
        </w:rPr>
        <w:t>Режим</w:t>
      </w:r>
      <w:r w:rsidRPr="00EF62B3">
        <w:rPr>
          <w:rFonts w:ascii="Times New Roman" w:eastAsia="Times New Roman" w:hAnsi="Times New Roman" w:cs="Times New Roman"/>
          <w:sz w:val="24"/>
          <w:szCs w:val="24"/>
          <w:lang w:val="en-US"/>
        </w:rPr>
        <w:t xml:space="preserve"> </w:t>
      </w:r>
      <w:r w:rsidRPr="00EF62B3">
        <w:rPr>
          <w:rFonts w:ascii="Times New Roman" w:eastAsia="Times New Roman" w:hAnsi="Times New Roman" w:cs="Times New Roman"/>
          <w:sz w:val="24"/>
          <w:szCs w:val="24"/>
        </w:rPr>
        <w:t>доступа</w:t>
      </w:r>
      <w:r w:rsidRPr="00EF62B3">
        <w:rPr>
          <w:rFonts w:ascii="Times New Roman" w:eastAsia="Times New Roman" w:hAnsi="Times New Roman" w:cs="Times New Roman"/>
          <w:sz w:val="24"/>
          <w:szCs w:val="24"/>
          <w:lang w:val="en-US"/>
        </w:rPr>
        <w:t>:</w:t>
      </w:r>
      <w:r w:rsidRPr="00EF62B3">
        <w:rPr>
          <w:rFonts w:ascii="Times New Roman" w:eastAsia="Times New Roman" w:hAnsi="Times New Roman" w:cs="Times New Roman"/>
          <w:sz w:val="24"/>
          <w:szCs w:val="24"/>
          <w:lang w:val="en-US"/>
        </w:rPr>
        <w:fldChar w:fldCharType="begin"/>
      </w:r>
      <w:r w:rsidRPr="00EF62B3">
        <w:rPr>
          <w:rFonts w:ascii="Times New Roman" w:eastAsia="Times New Roman" w:hAnsi="Times New Roman" w:cs="Times New Roman"/>
          <w:sz w:val="24"/>
          <w:szCs w:val="24"/>
          <w:lang w:val="en-US"/>
        </w:rPr>
        <w:instrText xml:space="preserve"> HYPERLINK "https://www.cgdev.org/sites/default/files/archive/doc/stata/MO/DEA/free_disposal_hull.pdf/" </w:instrText>
      </w:r>
      <w:r w:rsidRPr="00EF62B3">
        <w:rPr>
          <w:rFonts w:ascii="Times New Roman" w:eastAsia="Times New Roman" w:hAnsi="Times New Roman" w:cs="Times New Roman"/>
          <w:sz w:val="24"/>
          <w:szCs w:val="24"/>
          <w:lang w:val="en-US"/>
        </w:rPr>
        <w:fldChar w:fldCharType="separate"/>
      </w:r>
      <w:r w:rsidRPr="00EF62B3">
        <w:rPr>
          <w:rStyle w:val="a7"/>
          <w:rFonts w:ascii="Times New Roman" w:eastAsia="Times New Roman" w:hAnsi="Times New Roman" w:cs="Times New Roman"/>
          <w:sz w:val="24"/>
          <w:szCs w:val="24"/>
          <w:lang w:val="en-US"/>
        </w:rPr>
        <w:t>https://www.cgdev.org/sites/default/files/archive/doc/stata/MO/DEA/free_dispo</w:t>
      </w:r>
      <w:r w:rsidRPr="00EF62B3">
        <w:rPr>
          <w:rStyle w:val="a7"/>
          <w:rFonts w:ascii="Times New Roman" w:eastAsia="Times New Roman" w:hAnsi="Times New Roman" w:cs="Times New Roman"/>
          <w:sz w:val="24"/>
          <w:szCs w:val="24"/>
          <w:lang w:val="en-US"/>
        </w:rPr>
        <w:t>s</w:t>
      </w:r>
      <w:r w:rsidRPr="00EF62B3">
        <w:rPr>
          <w:rStyle w:val="a7"/>
          <w:rFonts w:ascii="Times New Roman" w:eastAsia="Times New Roman" w:hAnsi="Times New Roman" w:cs="Times New Roman"/>
          <w:sz w:val="24"/>
          <w:szCs w:val="24"/>
          <w:lang w:val="en-US"/>
        </w:rPr>
        <w:t>al_hull.pdf/</w:t>
      </w:r>
      <w:r w:rsidRPr="00EF62B3">
        <w:rPr>
          <w:rFonts w:ascii="Times New Roman" w:eastAsia="Times New Roman" w:hAnsi="Times New Roman" w:cs="Times New Roman"/>
          <w:sz w:val="24"/>
          <w:szCs w:val="24"/>
          <w:lang w:val="en-US"/>
        </w:rPr>
        <w:fldChar w:fldCharType="end"/>
      </w:r>
      <w:r w:rsidRPr="00EF62B3">
        <w:rPr>
          <w:rFonts w:ascii="Times New Roman" w:eastAsia="Times New Roman" w:hAnsi="Times New Roman" w:cs="Times New Roman"/>
          <w:sz w:val="24"/>
          <w:szCs w:val="24"/>
          <w:lang w:val="en-US"/>
        </w:rPr>
        <w:t xml:space="preserve"> (</w:t>
      </w:r>
      <w:r w:rsidRPr="00EF62B3">
        <w:rPr>
          <w:rFonts w:ascii="Times New Roman" w:eastAsia="Times New Roman" w:hAnsi="Times New Roman" w:cs="Times New Roman"/>
          <w:sz w:val="24"/>
          <w:szCs w:val="24"/>
        </w:rPr>
        <w:t>Дата</w:t>
      </w:r>
      <w:r w:rsidRPr="00EF62B3">
        <w:rPr>
          <w:rFonts w:ascii="Times New Roman" w:eastAsia="Times New Roman" w:hAnsi="Times New Roman" w:cs="Times New Roman"/>
          <w:sz w:val="24"/>
          <w:szCs w:val="24"/>
          <w:lang w:val="en-US"/>
        </w:rPr>
        <w:t xml:space="preserve"> </w:t>
      </w:r>
      <w:r w:rsidRPr="00EF62B3">
        <w:rPr>
          <w:rFonts w:ascii="Times New Roman" w:eastAsia="Times New Roman" w:hAnsi="Times New Roman" w:cs="Times New Roman"/>
          <w:sz w:val="24"/>
          <w:szCs w:val="24"/>
        </w:rPr>
        <w:t>обращения</w:t>
      </w:r>
      <w:r w:rsidRPr="00EF62B3">
        <w:rPr>
          <w:rFonts w:ascii="Times New Roman" w:eastAsia="Times New Roman" w:hAnsi="Times New Roman" w:cs="Times New Roman"/>
          <w:sz w:val="24"/>
          <w:szCs w:val="24"/>
          <w:lang w:val="en-US"/>
        </w:rPr>
        <w:t>: 20.05.2020).</w:t>
      </w:r>
    </w:p>
    <w:p w14:paraId="3D85FD9D" w14:textId="77777777" w:rsidR="006F0953" w:rsidRPr="00EF62B3" w:rsidRDefault="006F0953" w:rsidP="00EF62B3">
      <w:pPr>
        <w:numPr>
          <w:ilvl w:val="0"/>
          <w:numId w:val="16"/>
        </w:numPr>
        <w:spacing w:line="360" w:lineRule="auto"/>
        <w:ind w:left="643"/>
        <w:rPr>
          <w:lang w:val="en-US"/>
        </w:rPr>
      </w:pPr>
      <w:r w:rsidRPr="00EF62B3">
        <w:rPr>
          <w:lang w:val="en-US"/>
        </w:rPr>
        <w:t>Hammer M. (2007). The 7 Deadly Sins of Performance Measurement and How to Avoid Them. // MIT Sloan Management Review, Vol.48, No. 3. – pp. 18 – 28.</w:t>
      </w:r>
    </w:p>
    <w:p w14:paraId="585F51BE" w14:textId="77777777" w:rsidR="006F0953" w:rsidRPr="00EF62B3" w:rsidRDefault="006F0953" w:rsidP="00EF62B3">
      <w:pPr>
        <w:numPr>
          <w:ilvl w:val="0"/>
          <w:numId w:val="16"/>
        </w:numPr>
        <w:spacing w:line="360" w:lineRule="auto"/>
        <w:ind w:left="643"/>
        <w:rPr>
          <w:lang w:val="en-US"/>
        </w:rPr>
      </w:pPr>
      <w:proofErr w:type="spellStart"/>
      <w:r w:rsidRPr="00EF62B3">
        <w:rPr>
          <w:lang w:val="en-US"/>
        </w:rPr>
        <w:t>Harbour</w:t>
      </w:r>
      <w:proofErr w:type="spellEnd"/>
      <w:r w:rsidRPr="00EF62B3">
        <w:rPr>
          <w:lang w:val="en-US"/>
        </w:rPr>
        <w:t xml:space="preserve"> J.L. The basics of performance measurement, 2nd edition. – London and New York: Taylor and Francis, 2009. </w:t>
      </w:r>
      <w:r w:rsidRPr="00EF62B3">
        <w:rPr>
          <w:lang w:val="en-US"/>
        </w:rPr>
        <w:softHyphen/>
        <w:t>– 93 p.</w:t>
      </w:r>
    </w:p>
    <w:p w14:paraId="5BCFBA77" w14:textId="77777777" w:rsidR="006F0953" w:rsidRPr="00EF62B3" w:rsidRDefault="006F0953" w:rsidP="00EF62B3">
      <w:pPr>
        <w:numPr>
          <w:ilvl w:val="0"/>
          <w:numId w:val="16"/>
        </w:numPr>
        <w:spacing w:line="360" w:lineRule="auto"/>
        <w:ind w:left="643"/>
        <w:rPr>
          <w:lang w:val="en-US"/>
        </w:rPr>
      </w:pPr>
      <w:r w:rsidRPr="00EF62B3">
        <w:rPr>
          <w:lang w:val="en-US"/>
        </w:rPr>
        <w:t xml:space="preserve">International handbook of practice-based performance management. (2008). /edited by Patria de Lancer </w:t>
      </w:r>
      <w:proofErr w:type="spellStart"/>
      <w:r w:rsidRPr="00EF62B3">
        <w:rPr>
          <w:lang w:val="en-US"/>
        </w:rPr>
        <w:t>Julnes</w:t>
      </w:r>
      <w:proofErr w:type="spellEnd"/>
      <w:r w:rsidRPr="00EF62B3">
        <w:rPr>
          <w:lang w:val="en-US"/>
        </w:rPr>
        <w:t xml:space="preserve"> [et al.]. - Los Angeles, CA: Sage Publications- XXI. – 534 p.</w:t>
      </w:r>
    </w:p>
    <w:p w14:paraId="4B315C45" w14:textId="77777777" w:rsidR="006F0953" w:rsidRPr="00EF62B3" w:rsidRDefault="006F0953" w:rsidP="00EF62B3">
      <w:pPr>
        <w:numPr>
          <w:ilvl w:val="0"/>
          <w:numId w:val="16"/>
        </w:numPr>
        <w:spacing w:line="360" w:lineRule="auto"/>
        <w:ind w:left="643"/>
        <w:rPr>
          <w:lang w:val="en-US"/>
        </w:rPr>
      </w:pPr>
      <w:proofErr w:type="spellStart"/>
      <w:r w:rsidRPr="00EF62B3">
        <w:rPr>
          <w:lang w:val="en-US"/>
        </w:rPr>
        <w:t>Ittner</w:t>
      </w:r>
      <w:proofErr w:type="spellEnd"/>
      <w:r w:rsidRPr="00EF62B3">
        <w:rPr>
          <w:lang w:val="en-US"/>
        </w:rPr>
        <w:t xml:space="preserve"> C.D., </w:t>
      </w:r>
      <w:proofErr w:type="spellStart"/>
      <w:r w:rsidRPr="00EF62B3">
        <w:rPr>
          <w:lang w:val="en-US"/>
        </w:rPr>
        <w:t>Larcker</w:t>
      </w:r>
      <w:proofErr w:type="spellEnd"/>
      <w:r w:rsidRPr="00EF62B3">
        <w:rPr>
          <w:lang w:val="en-US"/>
        </w:rPr>
        <w:t xml:space="preserve"> D.F. (2003). Coming Up Short on </w:t>
      </w:r>
      <w:proofErr w:type="spellStart"/>
      <w:r w:rsidRPr="00EF62B3">
        <w:rPr>
          <w:lang w:val="en-US"/>
        </w:rPr>
        <w:t>On</w:t>
      </w:r>
      <w:proofErr w:type="spellEnd"/>
      <w:r w:rsidRPr="00EF62B3">
        <w:rPr>
          <w:lang w:val="en-US"/>
        </w:rPr>
        <w:t xml:space="preserve"> Nonfinancial Performance Measurement. //Harvard Business Review (November): pp. 88 – 95.</w:t>
      </w:r>
    </w:p>
    <w:p w14:paraId="3FAD9244" w14:textId="7BB942D2"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lang w:val="en"/>
        </w:rPr>
      </w:pPr>
      <w:proofErr w:type="spellStart"/>
      <w:r w:rsidRPr="00EF62B3">
        <w:rPr>
          <w:rFonts w:ascii="Times New Roman" w:eastAsia="Times New Roman" w:hAnsi="Times New Roman" w:cs="Times New Roman"/>
          <w:color w:val="000000"/>
          <w:sz w:val="24"/>
          <w:szCs w:val="24"/>
          <w:shd w:val="clear" w:color="auto" w:fill="FFFFFF"/>
          <w:lang w:val="en-US"/>
        </w:rPr>
        <w:t>Mukkala</w:t>
      </w:r>
      <w:proofErr w:type="spellEnd"/>
      <w:r w:rsidRPr="00EF62B3">
        <w:rPr>
          <w:rFonts w:ascii="Times New Roman" w:eastAsia="Times New Roman" w:hAnsi="Times New Roman" w:cs="Times New Roman"/>
          <w:color w:val="000000"/>
          <w:sz w:val="24"/>
          <w:szCs w:val="24"/>
          <w:shd w:val="clear" w:color="auto" w:fill="FFFFFF"/>
          <w:lang w:val="en-US"/>
        </w:rPr>
        <w:t xml:space="preserve"> K., </w:t>
      </w:r>
      <w:proofErr w:type="spellStart"/>
      <w:r w:rsidRPr="00EF62B3">
        <w:rPr>
          <w:rFonts w:ascii="Times New Roman" w:eastAsia="Times New Roman" w:hAnsi="Times New Roman" w:cs="Times New Roman"/>
          <w:color w:val="000000"/>
          <w:sz w:val="24"/>
          <w:szCs w:val="24"/>
          <w:shd w:val="clear" w:color="auto" w:fill="FFFFFF"/>
          <w:lang w:val="en-US"/>
        </w:rPr>
        <w:t>Tervo</w:t>
      </w:r>
      <w:proofErr w:type="spellEnd"/>
      <w:r w:rsidRPr="00EF62B3">
        <w:rPr>
          <w:rFonts w:ascii="Times New Roman" w:eastAsia="Times New Roman" w:hAnsi="Times New Roman" w:cs="Times New Roman"/>
          <w:color w:val="000000"/>
          <w:sz w:val="24"/>
          <w:szCs w:val="24"/>
          <w:shd w:val="clear" w:color="auto" w:fill="FFFFFF"/>
          <w:lang w:val="en-US"/>
        </w:rPr>
        <w:t xml:space="preserve"> H. Air transportation and regional growth: which way does the causality run? // Environment and Planning A, – 2013. </w:t>
      </w:r>
      <w:r w:rsidRPr="00EF62B3">
        <w:rPr>
          <w:rFonts w:ascii="Times New Roman" w:eastAsia="Times New Roman" w:hAnsi="Times New Roman" w:cs="Times New Roman"/>
          <w:color w:val="000000"/>
          <w:sz w:val="24"/>
          <w:szCs w:val="24"/>
          <w:shd w:val="clear" w:color="auto" w:fill="FFFFFF"/>
          <w:lang w:val="en"/>
        </w:rPr>
        <w:t xml:space="preserve">Vol.45, No.6, </w:t>
      </w:r>
      <w:r w:rsidRPr="00EF62B3">
        <w:rPr>
          <w:rFonts w:ascii="Times New Roman" w:eastAsia="Times New Roman" w:hAnsi="Times New Roman" w:cs="Times New Roman"/>
          <w:color w:val="000000"/>
          <w:sz w:val="24"/>
          <w:szCs w:val="24"/>
          <w:shd w:val="clear" w:color="auto" w:fill="FFFFFF"/>
        </w:rPr>
        <w:t>с</w:t>
      </w:r>
      <w:r w:rsidRPr="00EF62B3">
        <w:rPr>
          <w:rFonts w:ascii="Times New Roman" w:eastAsia="Times New Roman" w:hAnsi="Times New Roman" w:cs="Times New Roman"/>
          <w:color w:val="000000"/>
          <w:sz w:val="24"/>
          <w:szCs w:val="24"/>
          <w:shd w:val="clear" w:color="auto" w:fill="FFFFFF"/>
          <w:lang w:val="en"/>
        </w:rPr>
        <w:t>.1508–1520.</w:t>
      </w:r>
    </w:p>
    <w:p w14:paraId="54482F22" w14:textId="77777777" w:rsidR="00EF62B3" w:rsidRPr="00EF62B3" w:rsidRDefault="00EF62B3" w:rsidP="00EF62B3">
      <w:pPr>
        <w:pStyle w:val="a0"/>
        <w:numPr>
          <w:ilvl w:val="0"/>
          <w:numId w:val="16"/>
        </w:numPr>
        <w:spacing w:line="360" w:lineRule="auto"/>
        <w:rPr>
          <w:rFonts w:ascii="Times New Roman" w:eastAsia="Times New Roman" w:hAnsi="Times New Roman" w:cs="Times New Roman"/>
          <w:sz w:val="24"/>
          <w:szCs w:val="24"/>
        </w:rPr>
      </w:pPr>
      <w:r w:rsidRPr="00EF62B3">
        <w:rPr>
          <w:rFonts w:ascii="Times New Roman" w:eastAsia="Times New Roman" w:hAnsi="Times New Roman" w:cs="Times New Roman"/>
          <w:color w:val="000000"/>
          <w:sz w:val="24"/>
          <w:szCs w:val="24"/>
          <w:shd w:val="clear" w:color="auto" w:fill="FFFFFF"/>
          <w:lang w:val="en-US"/>
        </w:rPr>
        <w:t xml:space="preserve">Nobert, Y., Roy, J. Freight handling personnel scheduling at air cargo terminals. / Nobert, Y., Roy, J. // Transp. </w:t>
      </w:r>
      <w:proofErr w:type="spellStart"/>
      <w:r w:rsidRPr="00EF62B3">
        <w:rPr>
          <w:rFonts w:ascii="Times New Roman" w:eastAsia="Times New Roman" w:hAnsi="Times New Roman" w:cs="Times New Roman"/>
          <w:color w:val="000000"/>
          <w:sz w:val="24"/>
          <w:szCs w:val="24"/>
          <w:shd w:val="clear" w:color="auto" w:fill="FFFFFF"/>
        </w:rPr>
        <w:t>Sci</w:t>
      </w:r>
      <w:proofErr w:type="spellEnd"/>
      <w:r w:rsidRPr="00EF62B3">
        <w:rPr>
          <w:rFonts w:ascii="Times New Roman" w:eastAsia="Times New Roman" w:hAnsi="Times New Roman" w:cs="Times New Roman"/>
          <w:color w:val="000000"/>
          <w:sz w:val="24"/>
          <w:szCs w:val="24"/>
          <w:shd w:val="clear" w:color="auto" w:fill="FFFFFF"/>
        </w:rPr>
        <w:t>., 1998.– 32 (3), p.295–301.</w:t>
      </w:r>
    </w:p>
    <w:p w14:paraId="70054A8E" w14:textId="77777777" w:rsidR="006F0953" w:rsidRPr="00EF62B3" w:rsidRDefault="006F0953" w:rsidP="00EF62B3">
      <w:pPr>
        <w:numPr>
          <w:ilvl w:val="0"/>
          <w:numId w:val="16"/>
        </w:numPr>
        <w:spacing w:line="360" w:lineRule="auto"/>
        <w:ind w:left="643"/>
        <w:rPr>
          <w:lang w:val="en-US"/>
        </w:rPr>
      </w:pPr>
      <w:r w:rsidRPr="00EF62B3">
        <w:rPr>
          <w:lang w:val="en-US"/>
        </w:rPr>
        <w:t>Performance Management: Multidisciplinary Perspectives. //Ed. By Richard Thorpe and Jacky Holloway. – New York: Palgrave Macmillan, 2008. – 331 p.</w:t>
      </w:r>
    </w:p>
    <w:p w14:paraId="160A0F58" w14:textId="77777777" w:rsidR="006F0953" w:rsidRPr="00EF62B3" w:rsidRDefault="006F0953" w:rsidP="00EF62B3">
      <w:pPr>
        <w:numPr>
          <w:ilvl w:val="0"/>
          <w:numId w:val="16"/>
        </w:numPr>
        <w:spacing w:before="100" w:beforeAutospacing="1" w:after="100" w:afterAutospacing="1" w:line="360" w:lineRule="auto"/>
        <w:ind w:left="643"/>
        <w:rPr>
          <w:rFonts w:eastAsia="Times New Roman"/>
        </w:rPr>
      </w:pPr>
      <w:r w:rsidRPr="00EF62B3">
        <w:rPr>
          <w:rFonts w:eastAsia="Times New Roman"/>
          <w:lang w:val="en-US"/>
        </w:rPr>
        <w:t xml:space="preserve">Turnbull P., Blyton P., Harvey, G. 2004. Cleared for take-off? Management – </w:t>
      </w:r>
      <w:proofErr w:type="spellStart"/>
      <w:r w:rsidRPr="00EF62B3">
        <w:rPr>
          <w:rFonts w:eastAsia="Times New Roman"/>
          <w:lang w:val="en-US"/>
        </w:rPr>
        <w:t>labour</w:t>
      </w:r>
      <w:proofErr w:type="spellEnd"/>
      <w:r w:rsidRPr="00EF62B3">
        <w:rPr>
          <w:rFonts w:eastAsia="Times New Roman"/>
          <w:lang w:val="en-US"/>
        </w:rPr>
        <w:t xml:space="preserve"> partnership in the European civil aviation industry // European Journal of Industrial Relations, – 2004. </w:t>
      </w:r>
      <w:r w:rsidRPr="00EF62B3">
        <w:rPr>
          <w:rFonts w:eastAsia="Times New Roman"/>
        </w:rPr>
        <w:t xml:space="preserve">Vol.10, No.3, с.287–307. </w:t>
      </w:r>
    </w:p>
    <w:p w14:paraId="1AFB5540" w14:textId="2B15BB25" w:rsidR="006F0953" w:rsidRPr="00EF62B3" w:rsidRDefault="006F0953" w:rsidP="00EF62B3">
      <w:pPr>
        <w:pStyle w:val="a0"/>
        <w:numPr>
          <w:ilvl w:val="0"/>
          <w:numId w:val="16"/>
        </w:numPr>
        <w:spacing w:line="360" w:lineRule="auto"/>
        <w:ind w:left="643"/>
        <w:rPr>
          <w:rFonts w:ascii="Times New Roman" w:eastAsia="Times New Roman" w:hAnsi="Times New Roman" w:cs="Times New Roman"/>
          <w:sz w:val="24"/>
          <w:szCs w:val="24"/>
          <w:lang w:val="en"/>
        </w:rPr>
      </w:pPr>
      <w:r w:rsidRPr="00EF62B3">
        <w:rPr>
          <w:rFonts w:ascii="Times New Roman" w:hAnsi="Times New Roman" w:cs="Times New Roman"/>
          <w:color w:val="000000" w:themeColor="text1"/>
          <w:sz w:val="24"/>
          <w:szCs w:val="24"/>
          <w:lang w:val="en"/>
        </w:rPr>
        <w:t xml:space="preserve">Zhang, A.M., Zhang, Y.M., 2002. A model of air cargo liberalization: passenger vs. all-cargo carriers. </w:t>
      </w:r>
      <w:proofErr w:type="spellStart"/>
      <w:r w:rsidRPr="00EF62B3">
        <w:rPr>
          <w:rFonts w:ascii="Times New Roman" w:hAnsi="Times New Roman" w:cs="Times New Roman"/>
          <w:color w:val="000000" w:themeColor="text1"/>
          <w:sz w:val="24"/>
          <w:szCs w:val="24"/>
        </w:rPr>
        <w:t>Transp</w:t>
      </w:r>
      <w:proofErr w:type="spellEnd"/>
      <w:r w:rsidRPr="00EF62B3">
        <w:rPr>
          <w:rFonts w:ascii="Times New Roman" w:hAnsi="Times New Roman" w:cs="Times New Roman"/>
          <w:color w:val="000000" w:themeColor="text1"/>
          <w:sz w:val="24"/>
          <w:szCs w:val="24"/>
        </w:rPr>
        <w:t xml:space="preserve">. </w:t>
      </w:r>
      <w:proofErr w:type="spellStart"/>
      <w:r w:rsidRPr="00EF62B3">
        <w:rPr>
          <w:rFonts w:ascii="Times New Roman" w:hAnsi="Times New Roman" w:cs="Times New Roman"/>
          <w:color w:val="000000" w:themeColor="text1"/>
          <w:sz w:val="24"/>
          <w:szCs w:val="24"/>
        </w:rPr>
        <w:t>Res</w:t>
      </w:r>
      <w:proofErr w:type="spellEnd"/>
      <w:r w:rsidRPr="00EF62B3">
        <w:rPr>
          <w:rFonts w:ascii="Times New Roman" w:hAnsi="Times New Roman" w:cs="Times New Roman"/>
          <w:color w:val="000000" w:themeColor="text1"/>
          <w:sz w:val="24"/>
          <w:szCs w:val="24"/>
        </w:rPr>
        <w:t xml:space="preserve">. </w:t>
      </w:r>
      <w:proofErr w:type="spellStart"/>
      <w:r w:rsidRPr="00EF62B3">
        <w:rPr>
          <w:rFonts w:ascii="Times New Roman" w:hAnsi="Times New Roman" w:cs="Times New Roman"/>
          <w:color w:val="000000" w:themeColor="text1"/>
          <w:sz w:val="24"/>
          <w:szCs w:val="24"/>
        </w:rPr>
        <w:t>Part</w:t>
      </w:r>
      <w:proofErr w:type="spellEnd"/>
      <w:r w:rsidRPr="00EF62B3">
        <w:rPr>
          <w:rFonts w:ascii="Times New Roman" w:hAnsi="Times New Roman" w:cs="Times New Roman"/>
          <w:color w:val="000000" w:themeColor="text1"/>
          <w:sz w:val="24"/>
          <w:szCs w:val="24"/>
        </w:rPr>
        <w:t xml:space="preserve"> E 38 (3–4), </w:t>
      </w:r>
      <w:r w:rsidR="00EF62B3" w:rsidRPr="00EF62B3">
        <w:rPr>
          <w:rFonts w:ascii="Times New Roman" w:hAnsi="Times New Roman" w:cs="Times New Roman"/>
          <w:color w:val="000000" w:themeColor="text1"/>
          <w:sz w:val="24"/>
          <w:szCs w:val="24"/>
          <w:lang w:val="en-GB"/>
        </w:rPr>
        <w:t>pp</w:t>
      </w:r>
      <w:r w:rsidRPr="00EF62B3">
        <w:rPr>
          <w:rFonts w:ascii="Times New Roman" w:hAnsi="Times New Roman" w:cs="Times New Roman"/>
          <w:color w:val="000000" w:themeColor="text1"/>
          <w:sz w:val="24"/>
          <w:szCs w:val="24"/>
        </w:rPr>
        <w:t>.</w:t>
      </w:r>
      <w:r w:rsidR="00EF62B3" w:rsidRPr="00EF62B3">
        <w:rPr>
          <w:rFonts w:ascii="Times New Roman" w:hAnsi="Times New Roman" w:cs="Times New Roman"/>
          <w:color w:val="000000" w:themeColor="text1"/>
          <w:sz w:val="24"/>
          <w:szCs w:val="24"/>
          <w:lang w:val="en-GB"/>
        </w:rPr>
        <w:t xml:space="preserve"> </w:t>
      </w:r>
      <w:r w:rsidRPr="00EF62B3">
        <w:rPr>
          <w:rFonts w:ascii="Times New Roman" w:hAnsi="Times New Roman" w:cs="Times New Roman"/>
          <w:color w:val="000000" w:themeColor="text1"/>
          <w:sz w:val="24"/>
          <w:szCs w:val="24"/>
        </w:rPr>
        <w:t xml:space="preserve">175–191. </w:t>
      </w:r>
    </w:p>
    <w:p w14:paraId="37022728" w14:textId="77777777" w:rsidR="006F0953" w:rsidRPr="00EF62B3" w:rsidRDefault="006F0953" w:rsidP="00EF62B3">
      <w:pPr>
        <w:numPr>
          <w:ilvl w:val="0"/>
          <w:numId w:val="16"/>
        </w:numPr>
        <w:spacing w:line="360" w:lineRule="auto"/>
        <w:ind w:left="643"/>
        <w:rPr>
          <w:lang w:val="en-US"/>
        </w:rPr>
      </w:pPr>
      <w:r w:rsidRPr="00EF62B3">
        <w:rPr>
          <w:lang w:val="en-US"/>
        </w:rPr>
        <w:t>Zhu, J. Quantitative Models for Performance Evaluation and Benchmarking: Data Envelopment Analysis with Spreadsheets, 2</w:t>
      </w:r>
      <w:r w:rsidRPr="00EF62B3">
        <w:rPr>
          <w:vertAlign w:val="superscript"/>
          <w:lang w:val="en-US"/>
        </w:rPr>
        <w:t>nd</w:t>
      </w:r>
      <w:r w:rsidRPr="00EF62B3">
        <w:rPr>
          <w:lang w:val="en-US"/>
        </w:rPr>
        <w:t xml:space="preserve"> edition. – Springer </w:t>
      </w:r>
      <w:proofErr w:type="spellStart"/>
      <w:r w:rsidRPr="00EF62B3">
        <w:rPr>
          <w:lang w:val="en-US"/>
        </w:rPr>
        <w:t>Science+Business</w:t>
      </w:r>
      <w:proofErr w:type="spellEnd"/>
      <w:r w:rsidRPr="00EF62B3">
        <w:rPr>
          <w:lang w:val="en-US"/>
        </w:rPr>
        <w:t xml:space="preserve"> Media, LLC, 2009. – 327 p.</w:t>
      </w:r>
    </w:p>
    <w:p w14:paraId="6D40B6B0" w14:textId="747B3A16" w:rsidR="002E4FE7" w:rsidRPr="006F0953" w:rsidRDefault="002E4FE7" w:rsidP="00660C98">
      <w:pPr>
        <w:pStyle w:val="a0"/>
        <w:spacing w:line="360" w:lineRule="auto"/>
        <w:rPr>
          <w:rFonts w:ascii="Times New Roman" w:eastAsia="Times New Roman" w:hAnsi="Times New Roman" w:cs="Times New Roman"/>
          <w:sz w:val="24"/>
          <w:szCs w:val="24"/>
          <w:lang w:val="en-US"/>
        </w:rPr>
      </w:pPr>
    </w:p>
    <w:p w14:paraId="367045B2" w14:textId="0C2E8021" w:rsidR="00FE4641" w:rsidRPr="006F0953" w:rsidRDefault="00FE4641" w:rsidP="00660C98">
      <w:pPr>
        <w:pStyle w:val="a0"/>
        <w:spacing w:line="360" w:lineRule="auto"/>
        <w:rPr>
          <w:rFonts w:ascii="Times New Roman" w:eastAsia="Times New Roman" w:hAnsi="Times New Roman" w:cs="Times New Roman"/>
          <w:sz w:val="24"/>
          <w:szCs w:val="24"/>
          <w:lang w:val="en-US"/>
        </w:rPr>
      </w:pPr>
    </w:p>
    <w:p w14:paraId="0DA05CA9" w14:textId="77777777" w:rsidR="002908E1" w:rsidRPr="00EF62B3" w:rsidRDefault="002908E1" w:rsidP="00FE4641">
      <w:pPr>
        <w:pStyle w:val="1"/>
        <w:numPr>
          <w:ilvl w:val="0"/>
          <w:numId w:val="0"/>
        </w:numPr>
      </w:pPr>
      <w:bookmarkStart w:id="30" w:name="_GoBack"/>
      <w:bookmarkEnd w:id="30"/>
    </w:p>
    <w:p w14:paraId="5A124B86" w14:textId="77777777" w:rsidR="002908E1" w:rsidRPr="006F0953" w:rsidRDefault="002908E1" w:rsidP="00FE4641">
      <w:pPr>
        <w:pStyle w:val="1"/>
        <w:numPr>
          <w:ilvl w:val="0"/>
          <w:numId w:val="0"/>
        </w:numPr>
        <w:rPr>
          <w:lang w:val="en-US"/>
        </w:rPr>
      </w:pPr>
    </w:p>
    <w:p w14:paraId="4816B262" w14:textId="5C0F829B" w:rsidR="00FE4641" w:rsidRDefault="00FE4641" w:rsidP="00FE4641">
      <w:pPr>
        <w:pStyle w:val="1"/>
        <w:numPr>
          <w:ilvl w:val="0"/>
          <w:numId w:val="0"/>
        </w:numPr>
      </w:pPr>
      <w:bookmarkStart w:id="31" w:name="_Toc41854065"/>
      <w:r>
        <w:lastRenderedPageBreak/>
        <w:t>ПРИЛОЖЕНИЯ</w:t>
      </w:r>
      <w:bookmarkEnd w:id="31"/>
    </w:p>
    <w:p w14:paraId="3B7FA6A3" w14:textId="2B2893DB" w:rsidR="00FE4641" w:rsidRDefault="00FE4641" w:rsidP="00FE4641">
      <w:pPr>
        <w:rPr>
          <w:lang w:eastAsia="en-US"/>
        </w:rPr>
      </w:pPr>
    </w:p>
    <w:p w14:paraId="303011A1" w14:textId="180838DA" w:rsidR="00FE4641" w:rsidRDefault="00FE4641" w:rsidP="00DE7AE2">
      <w:pPr>
        <w:pStyle w:val="2"/>
        <w:numPr>
          <w:ilvl w:val="0"/>
          <w:numId w:val="0"/>
        </w:numPr>
        <w:ind w:left="792"/>
      </w:pPr>
      <w:bookmarkStart w:id="32" w:name="_Toc41854066"/>
      <w:r>
        <w:t>ПРИЛОЖЕНИЕ 1</w:t>
      </w:r>
      <w:bookmarkEnd w:id="32"/>
    </w:p>
    <w:p w14:paraId="0E79CD61" w14:textId="77777777" w:rsidR="00FE4641" w:rsidRPr="00FE4641" w:rsidRDefault="00FE4641" w:rsidP="00FE4641">
      <w:pPr>
        <w:jc w:val="center"/>
        <w:rPr>
          <w:b/>
          <w:bCs/>
          <w:lang w:eastAsia="en-US"/>
        </w:rPr>
      </w:pPr>
    </w:p>
    <w:p w14:paraId="176D7E27" w14:textId="71C8AEF8" w:rsidR="00FE4641" w:rsidRDefault="00FE4641" w:rsidP="00FE4641">
      <w:pPr>
        <w:jc w:val="center"/>
        <w:rPr>
          <w:b/>
          <w:bCs/>
          <w:sz w:val="22"/>
          <w:szCs w:val="22"/>
          <w:lang w:eastAsia="en-US"/>
        </w:rPr>
      </w:pPr>
      <w:r>
        <w:rPr>
          <w:b/>
          <w:bCs/>
          <w:sz w:val="22"/>
          <w:szCs w:val="22"/>
          <w:lang w:eastAsia="en-US"/>
        </w:rPr>
        <w:t xml:space="preserve">Результаты технической эффективности грузовых терминалов аэропортов по модели </w:t>
      </w:r>
      <w:r>
        <w:rPr>
          <w:b/>
          <w:bCs/>
          <w:sz w:val="22"/>
          <w:szCs w:val="22"/>
          <w:lang w:val="en-GB" w:eastAsia="en-US"/>
        </w:rPr>
        <w:t>CCR</w:t>
      </w:r>
      <w:r w:rsidRPr="00FE4641">
        <w:rPr>
          <w:b/>
          <w:bCs/>
          <w:sz w:val="22"/>
          <w:szCs w:val="22"/>
          <w:lang w:eastAsia="en-US"/>
        </w:rPr>
        <w:t xml:space="preserve"> </w:t>
      </w:r>
      <w:r>
        <w:rPr>
          <w:b/>
          <w:bCs/>
          <w:sz w:val="22"/>
          <w:szCs w:val="22"/>
          <w:lang w:eastAsia="en-US"/>
        </w:rPr>
        <w:t>за 20162018 гг.</w:t>
      </w:r>
    </w:p>
    <w:p w14:paraId="3AED4ACB" w14:textId="77777777" w:rsidR="00FE4641" w:rsidRPr="00FE4641" w:rsidRDefault="00FE4641" w:rsidP="00FE4641">
      <w:pPr>
        <w:jc w:val="center"/>
        <w:rPr>
          <w:b/>
          <w:bCs/>
          <w:sz w:val="22"/>
          <w:szCs w:val="22"/>
          <w:lang w:eastAsia="en-US"/>
        </w:rPr>
      </w:pPr>
    </w:p>
    <w:tbl>
      <w:tblPr>
        <w:tblStyle w:val="ab"/>
        <w:tblW w:w="0" w:type="auto"/>
        <w:tblLook w:val="04A0" w:firstRow="1" w:lastRow="0" w:firstColumn="1" w:lastColumn="0" w:noHBand="0" w:noVBand="1"/>
      </w:tblPr>
      <w:tblGrid>
        <w:gridCol w:w="3115"/>
        <w:gridCol w:w="3115"/>
        <w:gridCol w:w="3115"/>
      </w:tblGrid>
      <w:tr w:rsidR="00FE4641" w14:paraId="1B8DAAB6" w14:textId="77777777" w:rsidTr="00FE4641">
        <w:tc>
          <w:tcPr>
            <w:tcW w:w="3115" w:type="dxa"/>
            <w:vAlign w:val="center"/>
          </w:tcPr>
          <w:p w14:paraId="1F0D0DD8" w14:textId="2D2F40E2" w:rsidR="00FE4641" w:rsidRPr="00DE7AE2" w:rsidRDefault="00FE4641" w:rsidP="00FE4641">
            <w:pPr>
              <w:jc w:val="center"/>
              <w:rPr>
                <w:sz w:val="22"/>
                <w:szCs w:val="22"/>
                <w:lang w:eastAsia="en-US"/>
              </w:rPr>
            </w:pPr>
            <w:r w:rsidRPr="00DE7AE2">
              <w:rPr>
                <w:sz w:val="22"/>
                <w:szCs w:val="22"/>
                <w:lang w:eastAsia="en-US"/>
              </w:rPr>
              <w:t>Год</w:t>
            </w:r>
          </w:p>
        </w:tc>
        <w:tc>
          <w:tcPr>
            <w:tcW w:w="3115" w:type="dxa"/>
            <w:vAlign w:val="center"/>
          </w:tcPr>
          <w:p w14:paraId="52D8E937" w14:textId="302FD081" w:rsidR="00FE4641" w:rsidRPr="00DE7AE2" w:rsidRDefault="00FE4641" w:rsidP="00FE4641">
            <w:pPr>
              <w:jc w:val="center"/>
              <w:rPr>
                <w:sz w:val="22"/>
                <w:szCs w:val="22"/>
                <w:lang w:eastAsia="en-US"/>
              </w:rPr>
            </w:pPr>
            <w:r w:rsidRPr="00DE7AE2">
              <w:rPr>
                <w:sz w:val="22"/>
                <w:szCs w:val="22"/>
                <w:lang w:eastAsia="en-US"/>
              </w:rPr>
              <w:t>ГТ аэропорта</w:t>
            </w:r>
          </w:p>
        </w:tc>
        <w:tc>
          <w:tcPr>
            <w:tcW w:w="3115" w:type="dxa"/>
            <w:vAlign w:val="center"/>
          </w:tcPr>
          <w:p w14:paraId="6677C356" w14:textId="31BA2085" w:rsidR="00FE4641" w:rsidRPr="00DE7AE2" w:rsidRDefault="00FE4641" w:rsidP="00FE4641">
            <w:pPr>
              <w:jc w:val="center"/>
              <w:rPr>
                <w:sz w:val="22"/>
                <w:szCs w:val="22"/>
                <w:lang w:eastAsia="en-US"/>
              </w:rPr>
            </w:pPr>
            <w:r w:rsidRPr="00DE7AE2">
              <w:rPr>
                <w:sz w:val="22"/>
                <w:szCs w:val="22"/>
                <w:lang w:eastAsia="en-US"/>
              </w:rPr>
              <w:t>Значение эффективности</w:t>
            </w:r>
          </w:p>
        </w:tc>
      </w:tr>
      <w:tr w:rsidR="00CC10C7" w14:paraId="6C5CB86D" w14:textId="77777777" w:rsidTr="00FE4641">
        <w:tc>
          <w:tcPr>
            <w:tcW w:w="3115" w:type="dxa"/>
            <w:vMerge w:val="restart"/>
            <w:vAlign w:val="center"/>
          </w:tcPr>
          <w:p w14:paraId="24DAD43F" w14:textId="7BA231B8" w:rsidR="00CC10C7" w:rsidRPr="00DE7AE2" w:rsidRDefault="00CC10C7" w:rsidP="00FE4641">
            <w:pPr>
              <w:jc w:val="center"/>
              <w:rPr>
                <w:sz w:val="22"/>
                <w:szCs w:val="22"/>
                <w:lang w:eastAsia="en-US"/>
              </w:rPr>
            </w:pPr>
            <w:r w:rsidRPr="00DE7AE2">
              <w:rPr>
                <w:sz w:val="22"/>
                <w:szCs w:val="22"/>
                <w:lang w:eastAsia="en-US"/>
              </w:rPr>
              <w:t>2016</w:t>
            </w:r>
          </w:p>
        </w:tc>
        <w:tc>
          <w:tcPr>
            <w:tcW w:w="3115" w:type="dxa"/>
            <w:vAlign w:val="center"/>
          </w:tcPr>
          <w:p w14:paraId="7A0D3D57" w14:textId="0273829F" w:rsidR="00CC10C7" w:rsidRPr="00DE7AE2" w:rsidRDefault="00CC10C7" w:rsidP="00FE4641">
            <w:pPr>
              <w:jc w:val="center"/>
              <w:rPr>
                <w:sz w:val="22"/>
                <w:szCs w:val="22"/>
                <w:lang w:eastAsia="en-US"/>
              </w:rPr>
            </w:pPr>
            <w:r w:rsidRPr="00DE7AE2">
              <w:rPr>
                <w:sz w:val="22"/>
                <w:szCs w:val="22"/>
              </w:rPr>
              <w:t>Хельсинки</w:t>
            </w:r>
          </w:p>
        </w:tc>
        <w:tc>
          <w:tcPr>
            <w:tcW w:w="3115" w:type="dxa"/>
            <w:vAlign w:val="center"/>
          </w:tcPr>
          <w:p w14:paraId="68F7253E" w14:textId="1E74ED16" w:rsidR="00CC10C7" w:rsidRPr="00DE7AE2" w:rsidRDefault="00CC10C7" w:rsidP="00FE4641">
            <w:pPr>
              <w:jc w:val="center"/>
              <w:rPr>
                <w:sz w:val="22"/>
                <w:szCs w:val="22"/>
                <w:lang w:eastAsia="en-US"/>
              </w:rPr>
            </w:pPr>
            <w:r w:rsidRPr="00DE7AE2">
              <w:rPr>
                <w:sz w:val="22"/>
                <w:szCs w:val="22"/>
                <w:lang w:eastAsia="en-US"/>
              </w:rPr>
              <w:t>12,23%</w:t>
            </w:r>
          </w:p>
        </w:tc>
      </w:tr>
      <w:tr w:rsidR="00CC10C7" w14:paraId="64B93718" w14:textId="77777777" w:rsidTr="00FE4641">
        <w:tc>
          <w:tcPr>
            <w:tcW w:w="3115" w:type="dxa"/>
            <w:vMerge/>
            <w:vAlign w:val="center"/>
          </w:tcPr>
          <w:p w14:paraId="3C1C25EF" w14:textId="77777777" w:rsidR="00CC10C7" w:rsidRPr="00DE7AE2" w:rsidRDefault="00CC10C7" w:rsidP="00FE4641">
            <w:pPr>
              <w:jc w:val="center"/>
              <w:rPr>
                <w:sz w:val="22"/>
                <w:szCs w:val="22"/>
                <w:lang w:eastAsia="en-US"/>
              </w:rPr>
            </w:pPr>
          </w:p>
        </w:tc>
        <w:tc>
          <w:tcPr>
            <w:tcW w:w="3115" w:type="dxa"/>
            <w:vAlign w:val="center"/>
          </w:tcPr>
          <w:p w14:paraId="1EE810E0" w14:textId="60F52955" w:rsidR="00CC10C7" w:rsidRPr="00DE7AE2" w:rsidRDefault="00CC10C7" w:rsidP="00FE4641">
            <w:pPr>
              <w:jc w:val="center"/>
              <w:rPr>
                <w:sz w:val="22"/>
                <w:szCs w:val="22"/>
                <w:lang w:eastAsia="en-US"/>
              </w:rPr>
            </w:pPr>
            <w:r w:rsidRPr="00DE7AE2">
              <w:rPr>
                <w:sz w:val="22"/>
                <w:szCs w:val="22"/>
              </w:rPr>
              <w:t>Санкт-Петербург</w:t>
            </w:r>
          </w:p>
        </w:tc>
        <w:tc>
          <w:tcPr>
            <w:tcW w:w="3115" w:type="dxa"/>
            <w:vAlign w:val="center"/>
          </w:tcPr>
          <w:p w14:paraId="47DC2D0D" w14:textId="23393031" w:rsidR="00CC10C7" w:rsidRPr="00DE7AE2" w:rsidRDefault="00CC10C7" w:rsidP="00FE4641">
            <w:pPr>
              <w:jc w:val="center"/>
              <w:rPr>
                <w:sz w:val="22"/>
                <w:szCs w:val="22"/>
                <w:lang w:eastAsia="en-US"/>
              </w:rPr>
            </w:pPr>
            <w:r w:rsidRPr="00DE7AE2">
              <w:rPr>
                <w:sz w:val="22"/>
                <w:szCs w:val="22"/>
                <w:lang w:eastAsia="en-US"/>
              </w:rPr>
              <w:t>7,49%</w:t>
            </w:r>
          </w:p>
        </w:tc>
      </w:tr>
      <w:tr w:rsidR="00CC10C7" w14:paraId="629DC59B" w14:textId="77777777" w:rsidTr="00FE4641">
        <w:tc>
          <w:tcPr>
            <w:tcW w:w="3115" w:type="dxa"/>
            <w:vMerge/>
            <w:vAlign w:val="center"/>
          </w:tcPr>
          <w:p w14:paraId="308378B9" w14:textId="77777777" w:rsidR="00CC10C7" w:rsidRPr="00DE7AE2" w:rsidRDefault="00CC10C7" w:rsidP="00FE4641">
            <w:pPr>
              <w:jc w:val="center"/>
              <w:rPr>
                <w:sz w:val="22"/>
                <w:szCs w:val="22"/>
                <w:lang w:eastAsia="en-US"/>
              </w:rPr>
            </w:pPr>
          </w:p>
        </w:tc>
        <w:tc>
          <w:tcPr>
            <w:tcW w:w="3115" w:type="dxa"/>
            <w:vAlign w:val="center"/>
          </w:tcPr>
          <w:p w14:paraId="3EBB255A" w14:textId="383F7FC4" w:rsidR="00CC10C7" w:rsidRPr="00DE7AE2" w:rsidRDefault="00CC10C7" w:rsidP="00FE4641">
            <w:pPr>
              <w:jc w:val="center"/>
              <w:rPr>
                <w:sz w:val="22"/>
                <w:szCs w:val="22"/>
                <w:lang w:eastAsia="en-US"/>
              </w:rPr>
            </w:pPr>
            <w:r w:rsidRPr="00DE7AE2">
              <w:rPr>
                <w:sz w:val="22"/>
                <w:szCs w:val="22"/>
              </w:rPr>
              <w:t>Москва (Внуково)</w:t>
            </w:r>
          </w:p>
        </w:tc>
        <w:tc>
          <w:tcPr>
            <w:tcW w:w="3115" w:type="dxa"/>
            <w:vAlign w:val="center"/>
          </w:tcPr>
          <w:p w14:paraId="2C94C6DD" w14:textId="2B76080F" w:rsidR="00CC10C7" w:rsidRPr="00DE7AE2" w:rsidRDefault="00CC10C7" w:rsidP="00FE4641">
            <w:pPr>
              <w:jc w:val="center"/>
              <w:rPr>
                <w:sz w:val="22"/>
                <w:szCs w:val="22"/>
                <w:lang w:val="en-GB" w:eastAsia="en-US"/>
              </w:rPr>
            </w:pPr>
            <w:r w:rsidRPr="00DE7AE2">
              <w:rPr>
                <w:sz w:val="22"/>
                <w:szCs w:val="22"/>
                <w:lang w:val="en-GB" w:eastAsia="en-US"/>
              </w:rPr>
              <w:t>9,54%</w:t>
            </w:r>
          </w:p>
        </w:tc>
      </w:tr>
      <w:tr w:rsidR="00CC10C7" w14:paraId="4226F0AE" w14:textId="77777777" w:rsidTr="00FE4641">
        <w:tc>
          <w:tcPr>
            <w:tcW w:w="3115" w:type="dxa"/>
            <w:vMerge/>
            <w:vAlign w:val="center"/>
          </w:tcPr>
          <w:p w14:paraId="59B2A36C" w14:textId="77777777" w:rsidR="00CC10C7" w:rsidRPr="00DE7AE2" w:rsidRDefault="00CC10C7" w:rsidP="00FE4641">
            <w:pPr>
              <w:jc w:val="center"/>
              <w:rPr>
                <w:sz w:val="22"/>
                <w:szCs w:val="22"/>
                <w:lang w:eastAsia="en-US"/>
              </w:rPr>
            </w:pPr>
          </w:p>
        </w:tc>
        <w:tc>
          <w:tcPr>
            <w:tcW w:w="3115" w:type="dxa"/>
            <w:vAlign w:val="center"/>
          </w:tcPr>
          <w:p w14:paraId="35345774" w14:textId="77154C87" w:rsidR="00CC10C7" w:rsidRPr="00DE7AE2" w:rsidRDefault="00CC10C7" w:rsidP="00FE4641">
            <w:pPr>
              <w:jc w:val="center"/>
              <w:rPr>
                <w:sz w:val="22"/>
                <w:szCs w:val="22"/>
                <w:lang w:eastAsia="en-US"/>
              </w:rPr>
            </w:pPr>
            <w:r w:rsidRPr="00DE7AE2">
              <w:rPr>
                <w:sz w:val="22"/>
                <w:szCs w:val="22"/>
              </w:rPr>
              <w:t>Москва (Домодедово)</w:t>
            </w:r>
          </w:p>
        </w:tc>
        <w:tc>
          <w:tcPr>
            <w:tcW w:w="3115" w:type="dxa"/>
            <w:vAlign w:val="center"/>
          </w:tcPr>
          <w:p w14:paraId="340BC23A" w14:textId="5FD65FB3" w:rsidR="00CC10C7" w:rsidRPr="00DE7AE2" w:rsidRDefault="00CC10C7" w:rsidP="00FE4641">
            <w:pPr>
              <w:jc w:val="center"/>
              <w:rPr>
                <w:sz w:val="22"/>
                <w:szCs w:val="22"/>
                <w:lang w:val="en-GB" w:eastAsia="en-US"/>
              </w:rPr>
            </w:pPr>
            <w:r w:rsidRPr="00DE7AE2">
              <w:rPr>
                <w:sz w:val="22"/>
                <w:szCs w:val="22"/>
                <w:lang w:val="en-GB" w:eastAsia="en-US"/>
              </w:rPr>
              <w:t>13,97%</w:t>
            </w:r>
          </w:p>
        </w:tc>
      </w:tr>
      <w:tr w:rsidR="00CC10C7" w14:paraId="4128CA3D" w14:textId="77777777" w:rsidTr="00FE4641">
        <w:tc>
          <w:tcPr>
            <w:tcW w:w="3115" w:type="dxa"/>
            <w:vMerge/>
            <w:vAlign w:val="center"/>
          </w:tcPr>
          <w:p w14:paraId="6AEC133B" w14:textId="77777777" w:rsidR="00CC10C7" w:rsidRPr="00DE7AE2" w:rsidRDefault="00CC10C7" w:rsidP="00FE4641">
            <w:pPr>
              <w:jc w:val="center"/>
              <w:rPr>
                <w:sz w:val="22"/>
                <w:szCs w:val="22"/>
                <w:lang w:eastAsia="en-US"/>
              </w:rPr>
            </w:pPr>
          </w:p>
        </w:tc>
        <w:tc>
          <w:tcPr>
            <w:tcW w:w="3115" w:type="dxa"/>
            <w:vAlign w:val="center"/>
          </w:tcPr>
          <w:p w14:paraId="7DAABE55" w14:textId="0725DE71" w:rsidR="00CC10C7" w:rsidRPr="00DE7AE2" w:rsidRDefault="00CC10C7" w:rsidP="00FE4641">
            <w:pPr>
              <w:jc w:val="center"/>
              <w:rPr>
                <w:sz w:val="22"/>
                <w:szCs w:val="22"/>
                <w:lang w:eastAsia="en-US"/>
              </w:rPr>
            </w:pPr>
            <w:r w:rsidRPr="00DE7AE2">
              <w:rPr>
                <w:sz w:val="22"/>
                <w:szCs w:val="22"/>
              </w:rPr>
              <w:t>Москва (Шереметьево)</w:t>
            </w:r>
          </w:p>
        </w:tc>
        <w:tc>
          <w:tcPr>
            <w:tcW w:w="3115" w:type="dxa"/>
            <w:vAlign w:val="center"/>
          </w:tcPr>
          <w:p w14:paraId="1A54C57B" w14:textId="0679FB38" w:rsidR="00CC10C7" w:rsidRPr="00DE7AE2" w:rsidRDefault="00CC10C7" w:rsidP="00FE4641">
            <w:pPr>
              <w:jc w:val="center"/>
              <w:rPr>
                <w:sz w:val="22"/>
                <w:szCs w:val="22"/>
                <w:lang w:val="en-GB" w:eastAsia="en-US"/>
              </w:rPr>
            </w:pPr>
            <w:r w:rsidRPr="00DE7AE2">
              <w:rPr>
                <w:sz w:val="22"/>
                <w:szCs w:val="22"/>
                <w:lang w:val="en-GB" w:eastAsia="en-US"/>
              </w:rPr>
              <w:t>10,93%</w:t>
            </w:r>
          </w:p>
        </w:tc>
      </w:tr>
      <w:tr w:rsidR="00CC10C7" w14:paraId="7DC72FD1" w14:textId="77777777" w:rsidTr="00FE4641">
        <w:tc>
          <w:tcPr>
            <w:tcW w:w="3115" w:type="dxa"/>
            <w:vMerge/>
            <w:vAlign w:val="center"/>
          </w:tcPr>
          <w:p w14:paraId="54E355BC" w14:textId="77777777" w:rsidR="00CC10C7" w:rsidRPr="00DE7AE2" w:rsidRDefault="00CC10C7" w:rsidP="00FE4641">
            <w:pPr>
              <w:jc w:val="center"/>
              <w:rPr>
                <w:sz w:val="22"/>
                <w:szCs w:val="22"/>
                <w:lang w:eastAsia="en-US"/>
              </w:rPr>
            </w:pPr>
          </w:p>
        </w:tc>
        <w:tc>
          <w:tcPr>
            <w:tcW w:w="3115" w:type="dxa"/>
            <w:vAlign w:val="center"/>
          </w:tcPr>
          <w:p w14:paraId="305CE364" w14:textId="52D35138" w:rsidR="00CC10C7" w:rsidRPr="00DE7AE2" w:rsidRDefault="00CC10C7" w:rsidP="00FE4641">
            <w:pPr>
              <w:jc w:val="center"/>
              <w:rPr>
                <w:sz w:val="22"/>
                <w:szCs w:val="22"/>
                <w:lang w:eastAsia="en-US"/>
              </w:rPr>
            </w:pPr>
            <w:r w:rsidRPr="00DE7AE2">
              <w:rPr>
                <w:sz w:val="22"/>
                <w:szCs w:val="22"/>
              </w:rPr>
              <w:t>Копенгаген</w:t>
            </w:r>
          </w:p>
        </w:tc>
        <w:tc>
          <w:tcPr>
            <w:tcW w:w="3115" w:type="dxa"/>
            <w:vAlign w:val="center"/>
          </w:tcPr>
          <w:p w14:paraId="768C41DA" w14:textId="1409AD20" w:rsidR="00CC10C7" w:rsidRPr="00DE7AE2" w:rsidRDefault="00CC10C7" w:rsidP="00FE4641">
            <w:pPr>
              <w:jc w:val="center"/>
              <w:rPr>
                <w:sz w:val="22"/>
                <w:szCs w:val="22"/>
                <w:lang w:val="en-GB" w:eastAsia="en-US"/>
              </w:rPr>
            </w:pPr>
            <w:r w:rsidRPr="00DE7AE2">
              <w:rPr>
                <w:sz w:val="22"/>
                <w:szCs w:val="22"/>
                <w:lang w:val="en-GB" w:eastAsia="en-US"/>
              </w:rPr>
              <w:t>36,26%</w:t>
            </w:r>
          </w:p>
        </w:tc>
      </w:tr>
      <w:tr w:rsidR="00CC10C7" w14:paraId="41663D2F" w14:textId="77777777" w:rsidTr="00FE4641">
        <w:tc>
          <w:tcPr>
            <w:tcW w:w="3115" w:type="dxa"/>
            <w:vMerge/>
            <w:vAlign w:val="center"/>
          </w:tcPr>
          <w:p w14:paraId="5D826D38" w14:textId="77777777" w:rsidR="00CC10C7" w:rsidRPr="00DE7AE2" w:rsidRDefault="00CC10C7" w:rsidP="00FE4641">
            <w:pPr>
              <w:jc w:val="center"/>
              <w:rPr>
                <w:sz w:val="22"/>
                <w:szCs w:val="22"/>
                <w:lang w:eastAsia="en-US"/>
              </w:rPr>
            </w:pPr>
          </w:p>
        </w:tc>
        <w:tc>
          <w:tcPr>
            <w:tcW w:w="3115" w:type="dxa"/>
            <w:vAlign w:val="center"/>
          </w:tcPr>
          <w:p w14:paraId="6FA4E6C4" w14:textId="0FDFA5B7" w:rsidR="00CC10C7" w:rsidRPr="00DE7AE2" w:rsidRDefault="00CC10C7" w:rsidP="00FE4641">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2435DCD9" w14:textId="762561EA" w:rsidR="00CC10C7" w:rsidRPr="00DE7AE2" w:rsidRDefault="00CC10C7" w:rsidP="00FE4641">
            <w:pPr>
              <w:jc w:val="center"/>
              <w:rPr>
                <w:sz w:val="22"/>
                <w:szCs w:val="22"/>
                <w:lang w:val="en-GB" w:eastAsia="en-US"/>
              </w:rPr>
            </w:pPr>
            <w:r w:rsidRPr="00DE7AE2">
              <w:rPr>
                <w:sz w:val="22"/>
                <w:szCs w:val="22"/>
                <w:lang w:val="en-GB" w:eastAsia="en-US"/>
              </w:rPr>
              <w:t>90,69%</w:t>
            </w:r>
          </w:p>
        </w:tc>
      </w:tr>
      <w:tr w:rsidR="00CC10C7" w14:paraId="4F4B0AB3" w14:textId="77777777" w:rsidTr="00FE4641">
        <w:tc>
          <w:tcPr>
            <w:tcW w:w="3115" w:type="dxa"/>
            <w:vMerge/>
            <w:vAlign w:val="center"/>
          </w:tcPr>
          <w:p w14:paraId="0A461170" w14:textId="77777777" w:rsidR="00CC10C7" w:rsidRPr="00DE7AE2" w:rsidRDefault="00CC10C7" w:rsidP="00FE4641">
            <w:pPr>
              <w:jc w:val="center"/>
              <w:rPr>
                <w:sz w:val="22"/>
                <w:szCs w:val="22"/>
                <w:lang w:eastAsia="en-US"/>
              </w:rPr>
            </w:pPr>
          </w:p>
        </w:tc>
        <w:tc>
          <w:tcPr>
            <w:tcW w:w="3115" w:type="dxa"/>
            <w:vAlign w:val="center"/>
          </w:tcPr>
          <w:p w14:paraId="3D17B59A" w14:textId="11E52531" w:rsidR="00CC10C7" w:rsidRPr="00DE7AE2" w:rsidRDefault="00CC10C7" w:rsidP="00FE4641">
            <w:pPr>
              <w:jc w:val="center"/>
              <w:rPr>
                <w:sz w:val="22"/>
                <w:szCs w:val="22"/>
                <w:lang w:eastAsia="en-US"/>
              </w:rPr>
            </w:pPr>
            <w:r w:rsidRPr="00DE7AE2">
              <w:rPr>
                <w:sz w:val="22"/>
                <w:szCs w:val="22"/>
              </w:rPr>
              <w:t>Мемфис</w:t>
            </w:r>
          </w:p>
        </w:tc>
        <w:tc>
          <w:tcPr>
            <w:tcW w:w="3115" w:type="dxa"/>
            <w:vAlign w:val="center"/>
          </w:tcPr>
          <w:p w14:paraId="519EAC76" w14:textId="51054C84" w:rsidR="00CC10C7" w:rsidRPr="00DE7AE2" w:rsidRDefault="00CC10C7" w:rsidP="00FE4641">
            <w:pPr>
              <w:jc w:val="center"/>
              <w:rPr>
                <w:sz w:val="22"/>
                <w:szCs w:val="22"/>
                <w:lang w:val="en-GB" w:eastAsia="en-US"/>
              </w:rPr>
            </w:pPr>
            <w:r w:rsidRPr="00DE7AE2">
              <w:rPr>
                <w:sz w:val="22"/>
                <w:szCs w:val="22"/>
                <w:lang w:val="en-GB" w:eastAsia="en-US"/>
              </w:rPr>
              <w:t>100%</w:t>
            </w:r>
          </w:p>
        </w:tc>
      </w:tr>
      <w:tr w:rsidR="00CC10C7" w14:paraId="06DB46FE" w14:textId="77777777" w:rsidTr="00FE4641">
        <w:tc>
          <w:tcPr>
            <w:tcW w:w="3115" w:type="dxa"/>
            <w:vMerge/>
            <w:vAlign w:val="center"/>
          </w:tcPr>
          <w:p w14:paraId="0CE65B15" w14:textId="77777777" w:rsidR="00CC10C7" w:rsidRPr="00DE7AE2" w:rsidRDefault="00CC10C7" w:rsidP="00FE4641">
            <w:pPr>
              <w:jc w:val="center"/>
              <w:rPr>
                <w:sz w:val="22"/>
                <w:szCs w:val="22"/>
                <w:lang w:eastAsia="en-US"/>
              </w:rPr>
            </w:pPr>
          </w:p>
        </w:tc>
        <w:tc>
          <w:tcPr>
            <w:tcW w:w="3115" w:type="dxa"/>
            <w:vAlign w:val="center"/>
          </w:tcPr>
          <w:p w14:paraId="7C40F73D" w14:textId="1ED075C3" w:rsidR="00CC10C7" w:rsidRPr="00DE7AE2" w:rsidRDefault="00CC10C7" w:rsidP="00FE4641">
            <w:pPr>
              <w:jc w:val="center"/>
              <w:rPr>
                <w:sz w:val="22"/>
                <w:szCs w:val="22"/>
                <w:lang w:eastAsia="en-US"/>
              </w:rPr>
            </w:pPr>
            <w:r w:rsidRPr="00DE7AE2">
              <w:rPr>
                <w:sz w:val="22"/>
                <w:szCs w:val="22"/>
              </w:rPr>
              <w:t>Дубай</w:t>
            </w:r>
          </w:p>
        </w:tc>
        <w:tc>
          <w:tcPr>
            <w:tcW w:w="3115" w:type="dxa"/>
            <w:vAlign w:val="center"/>
          </w:tcPr>
          <w:p w14:paraId="6359CB5B" w14:textId="3FAC9864" w:rsidR="00CC10C7" w:rsidRPr="00DE7AE2" w:rsidRDefault="00CC10C7" w:rsidP="00FE4641">
            <w:pPr>
              <w:jc w:val="center"/>
              <w:rPr>
                <w:sz w:val="22"/>
                <w:szCs w:val="22"/>
                <w:lang w:val="en-GB" w:eastAsia="en-US"/>
              </w:rPr>
            </w:pPr>
            <w:r w:rsidRPr="00DE7AE2">
              <w:rPr>
                <w:sz w:val="22"/>
                <w:szCs w:val="22"/>
                <w:lang w:val="en-GB" w:eastAsia="en-US"/>
              </w:rPr>
              <w:t>88,18%</w:t>
            </w:r>
          </w:p>
        </w:tc>
      </w:tr>
      <w:tr w:rsidR="00CC10C7" w14:paraId="43264216" w14:textId="77777777" w:rsidTr="00FE4641">
        <w:tc>
          <w:tcPr>
            <w:tcW w:w="3115" w:type="dxa"/>
            <w:vMerge/>
            <w:vAlign w:val="center"/>
          </w:tcPr>
          <w:p w14:paraId="253F2517" w14:textId="77777777" w:rsidR="00CC10C7" w:rsidRPr="00DE7AE2" w:rsidRDefault="00CC10C7" w:rsidP="00FE4641">
            <w:pPr>
              <w:jc w:val="center"/>
              <w:rPr>
                <w:sz w:val="22"/>
                <w:szCs w:val="22"/>
                <w:lang w:eastAsia="en-US"/>
              </w:rPr>
            </w:pPr>
          </w:p>
        </w:tc>
        <w:tc>
          <w:tcPr>
            <w:tcW w:w="3115" w:type="dxa"/>
            <w:vAlign w:val="center"/>
          </w:tcPr>
          <w:p w14:paraId="027E9A48" w14:textId="3E426CB7" w:rsidR="00CC10C7" w:rsidRPr="00DE7AE2" w:rsidRDefault="00CC10C7" w:rsidP="00FE4641">
            <w:pPr>
              <w:jc w:val="center"/>
              <w:rPr>
                <w:sz w:val="22"/>
                <w:szCs w:val="22"/>
                <w:lang w:eastAsia="en-US"/>
              </w:rPr>
            </w:pPr>
            <w:r w:rsidRPr="00DE7AE2">
              <w:rPr>
                <w:sz w:val="22"/>
                <w:szCs w:val="22"/>
              </w:rPr>
              <w:t>Токио</w:t>
            </w:r>
          </w:p>
        </w:tc>
        <w:tc>
          <w:tcPr>
            <w:tcW w:w="3115" w:type="dxa"/>
            <w:vAlign w:val="center"/>
          </w:tcPr>
          <w:p w14:paraId="4DF1751A" w14:textId="723AD58C" w:rsidR="00CC10C7" w:rsidRPr="00DE7AE2" w:rsidRDefault="00CC10C7" w:rsidP="00FE4641">
            <w:pPr>
              <w:jc w:val="center"/>
              <w:rPr>
                <w:sz w:val="22"/>
                <w:szCs w:val="22"/>
                <w:lang w:val="en-GB" w:eastAsia="en-US"/>
              </w:rPr>
            </w:pPr>
            <w:r w:rsidRPr="00DE7AE2">
              <w:rPr>
                <w:sz w:val="22"/>
                <w:szCs w:val="22"/>
                <w:lang w:val="en-GB" w:eastAsia="en-US"/>
              </w:rPr>
              <w:t>82,07%</w:t>
            </w:r>
          </w:p>
        </w:tc>
      </w:tr>
      <w:tr w:rsidR="00CC10C7" w14:paraId="6FA48866" w14:textId="77777777" w:rsidTr="00FE4641">
        <w:tc>
          <w:tcPr>
            <w:tcW w:w="3115" w:type="dxa"/>
            <w:vMerge/>
            <w:vAlign w:val="center"/>
          </w:tcPr>
          <w:p w14:paraId="2DC21618" w14:textId="77777777" w:rsidR="00CC10C7" w:rsidRPr="00DE7AE2" w:rsidRDefault="00CC10C7" w:rsidP="00FE4641">
            <w:pPr>
              <w:jc w:val="center"/>
              <w:rPr>
                <w:sz w:val="22"/>
                <w:szCs w:val="22"/>
                <w:lang w:eastAsia="en-US"/>
              </w:rPr>
            </w:pPr>
          </w:p>
        </w:tc>
        <w:tc>
          <w:tcPr>
            <w:tcW w:w="3115" w:type="dxa"/>
            <w:vAlign w:val="center"/>
          </w:tcPr>
          <w:p w14:paraId="09D650DE" w14:textId="15518F23" w:rsidR="00CC10C7" w:rsidRPr="00DE7AE2" w:rsidRDefault="00CC10C7" w:rsidP="00FE4641">
            <w:pPr>
              <w:jc w:val="center"/>
              <w:rPr>
                <w:sz w:val="22"/>
                <w:szCs w:val="22"/>
                <w:lang w:eastAsia="en-US"/>
              </w:rPr>
            </w:pPr>
            <w:r w:rsidRPr="00DE7AE2">
              <w:rPr>
                <w:sz w:val="22"/>
                <w:szCs w:val="22"/>
              </w:rPr>
              <w:t>Сингапур</w:t>
            </w:r>
          </w:p>
        </w:tc>
        <w:tc>
          <w:tcPr>
            <w:tcW w:w="3115" w:type="dxa"/>
            <w:vAlign w:val="center"/>
          </w:tcPr>
          <w:p w14:paraId="7DE90653" w14:textId="4664DEE7" w:rsidR="00CC10C7" w:rsidRPr="00DE7AE2" w:rsidRDefault="00CC10C7" w:rsidP="00FE4641">
            <w:pPr>
              <w:jc w:val="center"/>
              <w:rPr>
                <w:sz w:val="22"/>
                <w:szCs w:val="22"/>
                <w:lang w:val="en-GB" w:eastAsia="en-US"/>
              </w:rPr>
            </w:pPr>
            <w:r w:rsidRPr="00DE7AE2">
              <w:rPr>
                <w:sz w:val="22"/>
                <w:szCs w:val="22"/>
                <w:lang w:val="en-GB" w:eastAsia="en-US"/>
              </w:rPr>
              <w:t>58,61%</w:t>
            </w:r>
          </w:p>
        </w:tc>
      </w:tr>
      <w:tr w:rsidR="00CC10C7" w14:paraId="6118BF2B" w14:textId="77777777" w:rsidTr="00FE4641">
        <w:tc>
          <w:tcPr>
            <w:tcW w:w="3115" w:type="dxa"/>
            <w:vMerge/>
            <w:vAlign w:val="center"/>
          </w:tcPr>
          <w:p w14:paraId="1611A0C7" w14:textId="77777777" w:rsidR="00CC10C7" w:rsidRPr="00DE7AE2" w:rsidRDefault="00CC10C7" w:rsidP="00FE4641">
            <w:pPr>
              <w:jc w:val="center"/>
              <w:rPr>
                <w:sz w:val="22"/>
                <w:szCs w:val="22"/>
                <w:lang w:eastAsia="en-US"/>
              </w:rPr>
            </w:pPr>
          </w:p>
        </w:tc>
        <w:tc>
          <w:tcPr>
            <w:tcW w:w="3115" w:type="dxa"/>
            <w:vAlign w:val="center"/>
          </w:tcPr>
          <w:p w14:paraId="3D519F2D" w14:textId="74ECDF58" w:rsidR="00CC10C7" w:rsidRPr="00DE7AE2" w:rsidRDefault="00CC10C7" w:rsidP="00FE4641">
            <w:pPr>
              <w:jc w:val="center"/>
              <w:rPr>
                <w:sz w:val="22"/>
                <w:szCs w:val="22"/>
                <w:lang w:eastAsia="en-US"/>
              </w:rPr>
            </w:pPr>
            <w:r w:rsidRPr="00DE7AE2">
              <w:rPr>
                <w:sz w:val="22"/>
                <w:szCs w:val="22"/>
              </w:rPr>
              <w:t>Франкфурт</w:t>
            </w:r>
          </w:p>
        </w:tc>
        <w:tc>
          <w:tcPr>
            <w:tcW w:w="3115" w:type="dxa"/>
            <w:vAlign w:val="center"/>
          </w:tcPr>
          <w:p w14:paraId="7F54539E" w14:textId="7AE67E6A" w:rsidR="00CC10C7" w:rsidRPr="00DE7AE2" w:rsidRDefault="00CC10C7" w:rsidP="00FE4641">
            <w:pPr>
              <w:jc w:val="center"/>
              <w:rPr>
                <w:sz w:val="22"/>
                <w:szCs w:val="22"/>
                <w:lang w:val="en-GB" w:eastAsia="en-US"/>
              </w:rPr>
            </w:pPr>
            <w:r w:rsidRPr="00DE7AE2">
              <w:rPr>
                <w:sz w:val="22"/>
                <w:szCs w:val="22"/>
                <w:lang w:val="en-GB" w:eastAsia="en-US"/>
              </w:rPr>
              <w:t>100%</w:t>
            </w:r>
          </w:p>
        </w:tc>
      </w:tr>
      <w:tr w:rsidR="00CC10C7" w14:paraId="4EFF8B18" w14:textId="77777777" w:rsidTr="00FE4641">
        <w:tc>
          <w:tcPr>
            <w:tcW w:w="3115" w:type="dxa"/>
            <w:vMerge/>
            <w:vAlign w:val="center"/>
          </w:tcPr>
          <w:p w14:paraId="0D6ACEAF" w14:textId="77777777" w:rsidR="00CC10C7" w:rsidRPr="00DE7AE2" w:rsidRDefault="00CC10C7" w:rsidP="00FE4641">
            <w:pPr>
              <w:jc w:val="center"/>
              <w:rPr>
                <w:sz w:val="22"/>
                <w:szCs w:val="22"/>
                <w:lang w:eastAsia="en-US"/>
              </w:rPr>
            </w:pPr>
          </w:p>
        </w:tc>
        <w:tc>
          <w:tcPr>
            <w:tcW w:w="3115" w:type="dxa"/>
            <w:vAlign w:val="center"/>
          </w:tcPr>
          <w:p w14:paraId="5587BEEE" w14:textId="3E41248F" w:rsidR="00CC10C7" w:rsidRPr="00DE7AE2" w:rsidRDefault="00CC10C7" w:rsidP="00FE4641">
            <w:pPr>
              <w:jc w:val="center"/>
              <w:rPr>
                <w:sz w:val="22"/>
                <w:szCs w:val="22"/>
                <w:lang w:eastAsia="en-US"/>
              </w:rPr>
            </w:pPr>
            <w:r w:rsidRPr="00DE7AE2">
              <w:rPr>
                <w:sz w:val="22"/>
                <w:szCs w:val="22"/>
              </w:rPr>
              <w:t>Гуанчжоу</w:t>
            </w:r>
          </w:p>
        </w:tc>
        <w:tc>
          <w:tcPr>
            <w:tcW w:w="3115" w:type="dxa"/>
            <w:vAlign w:val="center"/>
          </w:tcPr>
          <w:p w14:paraId="53B48282" w14:textId="16CA5B44" w:rsidR="00CC10C7" w:rsidRPr="00DE7AE2" w:rsidRDefault="00CC10C7" w:rsidP="00FE4641">
            <w:pPr>
              <w:jc w:val="center"/>
              <w:rPr>
                <w:sz w:val="22"/>
                <w:szCs w:val="22"/>
                <w:lang w:val="en-GB" w:eastAsia="en-US"/>
              </w:rPr>
            </w:pPr>
            <w:r w:rsidRPr="00DE7AE2">
              <w:rPr>
                <w:sz w:val="22"/>
                <w:szCs w:val="22"/>
                <w:lang w:val="en-GB" w:eastAsia="en-US"/>
              </w:rPr>
              <w:t>96,83%</w:t>
            </w:r>
          </w:p>
        </w:tc>
      </w:tr>
      <w:tr w:rsidR="00CC10C7" w14:paraId="14DB5C06" w14:textId="77777777" w:rsidTr="00FE4641">
        <w:tc>
          <w:tcPr>
            <w:tcW w:w="3115" w:type="dxa"/>
            <w:vMerge/>
            <w:vAlign w:val="center"/>
          </w:tcPr>
          <w:p w14:paraId="3C87F7B4" w14:textId="77777777" w:rsidR="00CC10C7" w:rsidRPr="00DE7AE2" w:rsidRDefault="00CC10C7" w:rsidP="00FE4641">
            <w:pPr>
              <w:jc w:val="center"/>
              <w:rPr>
                <w:sz w:val="22"/>
                <w:szCs w:val="22"/>
                <w:lang w:eastAsia="en-US"/>
              </w:rPr>
            </w:pPr>
          </w:p>
        </w:tc>
        <w:tc>
          <w:tcPr>
            <w:tcW w:w="3115" w:type="dxa"/>
            <w:vAlign w:val="center"/>
          </w:tcPr>
          <w:p w14:paraId="47368204" w14:textId="642469DF" w:rsidR="00CC10C7" w:rsidRPr="00DE7AE2" w:rsidRDefault="00CC10C7" w:rsidP="00FE4641">
            <w:pPr>
              <w:jc w:val="center"/>
              <w:rPr>
                <w:sz w:val="22"/>
                <w:szCs w:val="22"/>
                <w:lang w:eastAsia="en-US"/>
              </w:rPr>
            </w:pPr>
            <w:r w:rsidRPr="00DE7AE2">
              <w:rPr>
                <w:sz w:val="22"/>
                <w:szCs w:val="22"/>
              </w:rPr>
              <w:t>Лондон</w:t>
            </w:r>
          </w:p>
        </w:tc>
        <w:tc>
          <w:tcPr>
            <w:tcW w:w="3115" w:type="dxa"/>
            <w:vAlign w:val="center"/>
          </w:tcPr>
          <w:p w14:paraId="1126B430" w14:textId="26F31FE3" w:rsidR="00CC10C7" w:rsidRPr="00DE7AE2" w:rsidRDefault="00CC10C7" w:rsidP="00FE4641">
            <w:pPr>
              <w:jc w:val="center"/>
              <w:rPr>
                <w:sz w:val="22"/>
                <w:szCs w:val="22"/>
                <w:lang w:val="en-GB" w:eastAsia="en-US"/>
              </w:rPr>
            </w:pPr>
            <w:r w:rsidRPr="00DE7AE2">
              <w:rPr>
                <w:sz w:val="22"/>
                <w:szCs w:val="22"/>
                <w:lang w:val="en-GB" w:eastAsia="en-US"/>
              </w:rPr>
              <w:t>100%</w:t>
            </w:r>
          </w:p>
        </w:tc>
      </w:tr>
      <w:tr w:rsidR="00CC10C7" w14:paraId="7E2782E7" w14:textId="77777777" w:rsidTr="00FE4641">
        <w:tc>
          <w:tcPr>
            <w:tcW w:w="3115" w:type="dxa"/>
            <w:vMerge/>
            <w:vAlign w:val="center"/>
          </w:tcPr>
          <w:p w14:paraId="3E6609B4" w14:textId="77777777" w:rsidR="00CC10C7" w:rsidRPr="00DE7AE2" w:rsidRDefault="00CC10C7" w:rsidP="00FE4641">
            <w:pPr>
              <w:jc w:val="center"/>
              <w:rPr>
                <w:sz w:val="22"/>
                <w:szCs w:val="22"/>
                <w:lang w:eastAsia="en-US"/>
              </w:rPr>
            </w:pPr>
          </w:p>
        </w:tc>
        <w:tc>
          <w:tcPr>
            <w:tcW w:w="3115" w:type="dxa"/>
            <w:vAlign w:val="center"/>
          </w:tcPr>
          <w:p w14:paraId="6B8F08B8" w14:textId="63FE8DBD" w:rsidR="00CC10C7" w:rsidRPr="00DE7AE2" w:rsidRDefault="00CC10C7" w:rsidP="00FE4641">
            <w:pPr>
              <w:jc w:val="center"/>
              <w:rPr>
                <w:sz w:val="22"/>
                <w:szCs w:val="22"/>
                <w:lang w:eastAsia="en-US"/>
              </w:rPr>
            </w:pPr>
            <w:r w:rsidRPr="00DE7AE2">
              <w:rPr>
                <w:sz w:val="22"/>
                <w:szCs w:val="22"/>
              </w:rPr>
              <w:t>Пекин</w:t>
            </w:r>
          </w:p>
        </w:tc>
        <w:tc>
          <w:tcPr>
            <w:tcW w:w="3115" w:type="dxa"/>
            <w:vAlign w:val="center"/>
          </w:tcPr>
          <w:p w14:paraId="694E5BE0" w14:textId="61AC016F" w:rsidR="00CC10C7" w:rsidRPr="00DE7AE2" w:rsidRDefault="00CC10C7" w:rsidP="00FE4641">
            <w:pPr>
              <w:jc w:val="center"/>
              <w:rPr>
                <w:sz w:val="22"/>
                <w:szCs w:val="22"/>
                <w:lang w:val="en-GB" w:eastAsia="en-US"/>
              </w:rPr>
            </w:pPr>
            <w:r w:rsidRPr="00DE7AE2">
              <w:rPr>
                <w:sz w:val="22"/>
                <w:szCs w:val="22"/>
                <w:lang w:val="en-GB" w:eastAsia="en-US"/>
              </w:rPr>
              <w:t>65,35%</w:t>
            </w:r>
          </w:p>
        </w:tc>
      </w:tr>
      <w:tr w:rsidR="00CC10C7" w14:paraId="6889A12F" w14:textId="77777777" w:rsidTr="00FE4641">
        <w:tc>
          <w:tcPr>
            <w:tcW w:w="3115" w:type="dxa"/>
            <w:vMerge/>
            <w:vAlign w:val="center"/>
          </w:tcPr>
          <w:p w14:paraId="4CD5D2A6" w14:textId="77777777" w:rsidR="00CC10C7" w:rsidRPr="00DE7AE2" w:rsidRDefault="00CC10C7" w:rsidP="00FE4641">
            <w:pPr>
              <w:jc w:val="center"/>
              <w:rPr>
                <w:sz w:val="22"/>
                <w:szCs w:val="22"/>
                <w:lang w:eastAsia="en-US"/>
              </w:rPr>
            </w:pPr>
          </w:p>
        </w:tc>
        <w:tc>
          <w:tcPr>
            <w:tcW w:w="3115" w:type="dxa"/>
            <w:vAlign w:val="center"/>
          </w:tcPr>
          <w:p w14:paraId="41FF1886" w14:textId="379083EC" w:rsidR="00CC10C7" w:rsidRPr="00DE7AE2" w:rsidRDefault="00CC10C7" w:rsidP="00FE4641">
            <w:pPr>
              <w:jc w:val="center"/>
              <w:rPr>
                <w:sz w:val="22"/>
                <w:szCs w:val="22"/>
                <w:lang w:eastAsia="en-US"/>
              </w:rPr>
            </w:pPr>
            <w:r w:rsidRPr="00DE7AE2">
              <w:rPr>
                <w:sz w:val="22"/>
                <w:szCs w:val="22"/>
              </w:rPr>
              <w:t>Амстердам</w:t>
            </w:r>
          </w:p>
        </w:tc>
        <w:tc>
          <w:tcPr>
            <w:tcW w:w="3115" w:type="dxa"/>
            <w:vAlign w:val="center"/>
          </w:tcPr>
          <w:p w14:paraId="725CADEF" w14:textId="6AB1CDF3" w:rsidR="00CC10C7" w:rsidRPr="00DE7AE2" w:rsidRDefault="00CC10C7" w:rsidP="00FE4641">
            <w:pPr>
              <w:jc w:val="center"/>
              <w:rPr>
                <w:sz w:val="22"/>
                <w:szCs w:val="22"/>
                <w:lang w:val="en-GB" w:eastAsia="en-US"/>
              </w:rPr>
            </w:pPr>
            <w:r w:rsidRPr="00DE7AE2">
              <w:rPr>
                <w:sz w:val="22"/>
                <w:szCs w:val="22"/>
                <w:lang w:val="en-GB" w:eastAsia="en-US"/>
              </w:rPr>
              <w:t>77,3%</w:t>
            </w:r>
          </w:p>
        </w:tc>
      </w:tr>
      <w:tr w:rsidR="00CC10C7" w14:paraId="3DAA1114" w14:textId="77777777" w:rsidTr="00FE4641">
        <w:tc>
          <w:tcPr>
            <w:tcW w:w="3115" w:type="dxa"/>
            <w:vMerge/>
            <w:vAlign w:val="center"/>
          </w:tcPr>
          <w:p w14:paraId="02F96F8E" w14:textId="77777777" w:rsidR="00CC10C7" w:rsidRPr="00DE7AE2" w:rsidRDefault="00CC10C7" w:rsidP="00FE4641">
            <w:pPr>
              <w:jc w:val="center"/>
              <w:rPr>
                <w:sz w:val="22"/>
                <w:szCs w:val="22"/>
                <w:lang w:eastAsia="en-US"/>
              </w:rPr>
            </w:pPr>
          </w:p>
        </w:tc>
        <w:tc>
          <w:tcPr>
            <w:tcW w:w="3115" w:type="dxa"/>
            <w:vAlign w:val="center"/>
          </w:tcPr>
          <w:p w14:paraId="36394825" w14:textId="3E21BCAA" w:rsidR="00CC10C7" w:rsidRPr="00DE7AE2" w:rsidRDefault="00CC10C7" w:rsidP="00FE4641">
            <w:pPr>
              <w:jc w:val="center"/>
              <w:rPr>
                <w:sz w:val="22"/>
                <w:szCs w:val="22"/>
                <w:lang w:eastAsia="en-US"/>
              </w:rPr>
            </w:pPr>
            <w:r w:rsidRPr="00DE7AE2">
              <w:rPr>
                <w:sz w:val="22"/>
                <w:szCs w:val="22"/>
              </w:rPr>
              <w:t>Шанхай</w:t>
            </w:r>
          </w:p>
        </w:tc>
        <w:tc>
          <w:tcPr>
            <w:tcW w:w="3115" w:type="dxa"/>
            <w:vAlign w:val="center"/>
          </w:tcPr>
          <w:p w14:paraId="4E9177B4" w14:textId="030A7078" w:rsidR="00CC10C7" w:rsidRPr="00DE7AE2" w:rsidRDefault="00CC10C7" w:rsidP="00FE4641">
            <w:pPr>
              <w:jc w:val="center"/>
              <w:rPr>
                <w:sz w:val="22"/>
                <w:szCs w:val="22"/>
                <w:lang w:val="en-GB" w:eastAsia="en-US"/>
              </w:rPr>
            </w:pPr>
            <w:r w:rsidRPr="00DE7AE2">
              <w:rPr>
                <w:sz w:val="22"/>
                <w:szCs w:val="22"/>
                <w:lang w:val="en-GB" w:eastAsia="en-US"/>
              </w:rPr>
              <w:t>90,03%</w:t>
            </w:r>
          </w:p>
        </w:tc>
      </w:tr>
      <w:tr w:rsidR="00CC10C7" w14:paraId="4CA3A209" w14:textId="77777777" w:rsidTr="00FE4641">
        <w:tc>
          <w:tcPr>
            <w:tcW w:w="3115" w:type="dxa"/>
            <w:vMerge/>
            <w:vAlign w:val="center"/>
          </w:tcPr>
          <w:p w14:paraId="405DFA31" w14:textId="77777777" w:rsidR="00CC10C7" w:rsidRPr="00DE7AE2" w:rsidRDefault="00CC10C7" w:rsidP="00FE4641">
            <w:pPr>
              <w:jc w:val="center"/>
              <w:rPr>
                <w:sz w:val="22"/>
                <w:szCs w:val="22"/>
                <w:lang w:eastAsia="en-US"/>
              </w:rPr>
            </w:pPr>
          </w:p>
        </w:tc>
        <w:tc>
          <w:tcPr>
            <w:tcW w:w="3115" w:type="dxa"/>
            <w:vAlign w:val="center"/>
          </w:tcPr>
          <w:p w14:paraId="7054000A" w14:textId="2F4FADFC" w:rsidR="00CC10C7" w:rsidRPr="00DE7AE2" w:rsidRDefault="00CC10C7" w:rsidP="00FE4641">
            <w:pPr>
              <w:jc w:val="center"/>
              <w:rPr>
                <w:sz w:val="22"/>
                <w:szCs w:val="22"/>
                <w:lang w:eastAsia="en-US"/>
              </w:rPr>
            </w:pPr>
            <w:r w:rsidRPr="00DE7AE2">
              <w:rPr>
                <w:sz w:val="22"/>
                <w:szCs w:val="22"/>
              </w:rPr>
              <w:t>Екатеринбург</w:t>
            </w:r>
          </w:p>
        </w:tc>
        <w:tc>
          <w:tcPr>
            <w:tcW w:w="3115" w:type="dxa"/>
            <w:vAlign w:val="center"/>
          </w:tcPr>
          <w:p w14:paraId="61928275" w14:textId="7E86E192" w:rsidR="00CC10C7" w:rsidRPr="00DE7AE2" w:rsidRDefault="00715505" w:rsidP="00FE4641">
            <w:pPr>
              <w:jc w:val="center"/>
              <w:rPr>
                <w:sz w:val="22"/>
                <w:szCs w:val="22"/>
                <w:lang w:val="en-GB" w:eastAsia="en-US"/>
              </w:rPr>
            </w:pPr>
            <w:r w:rsidRPr="00DE7AE2">
              <w:rPr>
                <w:sz w:val="22"/>
                <w:szCs w:val="22"/>
                <w:lang w:val="en-GB" w:eastAsia="en-US"/>
              </w:rPr>
              <w:t>4,72%</w:t>
            </w:r>
          </w:p>
        </w:tc>
      </w:tr>
      <w:tr w:rsidR="00CC10C7" w14:paraId="748E4A95" w14:textId="77777777" w:rsidTr="00FE4641">
        <w:tc>
          <w:tcPr>
            <w:tcW w:w="3115" w:type="dxa"/>
            <w:vMerge/>
            <w:vAlign w:val="center"/>
          </w:tcPr>
          <w:p w14:paraId="3C8C23D0" w14:textId="77777777" w:rsidR="00CC10C7" w:rsidRPr="00DE7AE2" w:rsidRDefault="00CC10C7" w:rsidP="00FE4641">
            <w:pPr>
              <w:jc w:val="center"/>
              <w:rPr>
                <w:sz w:val="22"/>
                <w:szCs w:val="22"/>
                <w:lang w:eastAsia="en-US"/>
              </w:rPr>
            </w:pPr>
          </w:p>
        </w:tc>
        <w:tc>
          <w:tcPr>
            <w:tcW w:w="3115" w:type="dxa"/>
            <w:vAlign w:val="center"/>
          </w:tcPr>
          <w:p w14:paraId="6746B5A8" w14:textId="1ED2696D" w:rsidR="00CC10C7" w:rsidRPr="00DE7AE2" w:rsidRDefault="00CC10C7" w:rsidP="00FE4641">
            <w:pPr>
              <w:jc w:val="center"/>
              <w:rPr>
                <w:sz w:val="22"/>
                <w:szCs w:val="22"/>
                <w:lang w:eastAsia="en-US"/>
              </w:rPr>
            </w:pPr>
            <w:r w:rsidRPr="00DE7AE2">
              <w:rPr>
                <w:sz w:val="22"/>
                <w:szCs w:val="22"/>
              </w:rPr>
              <w:t>Рига</w:t>
            </w:r>
          </w:p>
        </w:tc>
        <w:tc>
          <w:tcPr>
            <w:tcW w:w="3115" w:type="dxa"/>
            <w:vAlign w:val="center"/>
          </w:tcPr>
          <w:p w14:paraId="1EB3D8BB" w14:textId="36F285D1" w:rsidR="00CC10C7" w:rsidRPr="00DE7AE2" w:rsidRDefault="00715505" w:rsidP="00FE4641">
            <w:pPr>
              <w:jc w:val="center"/>
              <w:rPr>
                <w:sz w:val="22"/>
                <w:szCs w:val="22"/>
                <w:lang w:val="en-GB" w:eastAsia="en-US"/>
              </w:rPr>
            </w:pPr>
            <w:r w:rsidRPr="00DE7AE2">
              <w:rPr>
                <w:sz w:val="22"/>
                <w:szCs w:val="22"/>
                <w:lang w:val="en-GB" w:eastAsia="en-US"/>
              </w:rPr>
              <w:t>4,69%</w:t>
            </w:r>
          </w:p>
        </w:tc>
      </w:tr>
      <w:tr w:rsidR="00CC10C7" w14:paraId="47936456" w14:textId="77777777" w:rsidTr="00FE4641">
        <w:tc>
          <w:tcPr>
            <w:tcW w:w="3115" w:type="dxa"/>
            <w:vMerge/>
            <w:vAlign w:val="center"/>
          </w:tcPr>
          <w:p w14:paraId="11D02F5E" w14:textId="77777777" w:rsidR="00CC10C7" w:rsidRPr="00DE7AE2" w:rsidRDefault="00CC10C7" w:rsidP="00FE4641">
            <w:pPr>
              <w:jc w:val="center"/>
              <w:rPr>
                <w:sz w:val="22"/>
                <w:szCs w:val="22"/>
                <w:lang w:eastAsia="en-US"/>
              </w:rPr>
            </w:pPr>
          </w:p>
        </w:tc>
        <w:tc>
          <w:tcPr>
            <w:tcW w:w="3115" w:type="dxa"/>
            <w:vAlign w:val="center"/>
          </w:tcPr>
          <w:p w14:paraId="7AB5D8BA" w14:textId="09233C04" w:rsidR="00CC10C7" w:rsidRPr="00DE7AE2" w:rsidRDefault="00CC10C7" w:rsidP="00FE4641">
            <w:pPr>
              <w:jc w:val="center"/>
              <w:rPr>
                <w:sz w:val="22"/>
                <w:szCs w:val="22"/>
                <w:lang w:eastAsia="en-US"/>
              </w:rPr>
            </w:pPr>
            <w:r w:rsidRPr="00DE7AE2">
              <w:rPr>
                <w:sz w:val="22"/>
                <w:szCs w:val="22"/>
              </w:rPr>
              <w:t>Таллин</w:t>
            </w:r>
          </w:p>
        </w:tc>
        <w:tc>
          <w:tcPr>
            <w:tcW w:w="3115" w:type="dxa"/>
            <w:vAlign w:val="center"/>
          </w:tcPr>
          <w:p w14:paraId="2D483E86" w14:textId="7F2A0DFA" w:rsidR="00CC10C7" w:rsidRPr="00DE7AE2" w:rsidRDefault="00715505" w:rsidP="00FE4641">
            <w:pPr>
              <w:jc w:val="center"/>
              <w:rPr>
                <w:sz w:val="22"/>
                <w:szCs w:val="22"/>
                <w:lang w:val="en-GB" w:eastAsia="en-US"/>
              </w:rPr>
            </w:pPr>
            <w:r w:rsidRPr="00DE7AE2">
              <w:rPr>
                <w:sz w:val="22"/>
                <w:szCs w:val="22"/>
                <w:lang w:val="en-GB" w:eastAsia="en-US"/>
              </w:rPr>
              <w:t>4,31%</w:t>
            </w:r>
          </w:p>
        </w:tc>
      </w:tr>
      <w:tr w:rsidR="00CC10C7" w14:paraId="17051A73" w14:textId="77777777" w:rsidTr="00FE4641">
        <w:tc>
          <w:tcPr>
            <w:tcW w:w="3115" w:type="dxa"/>
            <w:vMerge/>
            <w:vAlign w:val="center"/>
          </w:tcPr>
          <w:p w14:paraId="7C7CFFEB" w14:textId="77777777" w:rsidR="00CC10C7" w:rsidRPr="00DE7AE2" w:rsidRDefault="00CC10C7" w:rsidP="00FE4641">
            <w:pPr>
              <w:jc w:val="center"/>
              <w:rPr>
                <w:sz w:val="22"/>
                <w:szCs w:val="22"/>
                <w:lang w:eastAsia="en-US"/>
              </w:rPr>
            </w:pPr>
          </w:p>
        </w:tc>
        <w:tc>
          <w:tcPr>
            <w:tcW w:w="3115" w:type="dxa"/>
            <w:vAlign w:val="center"/>
          </w:tcPr>
          <w:p w14:paraId="6272E1EA" w14:textId="27C20885" w:rsidR="00CC10C7" w:rsidRPr="00DE7AE2" w:rsidRDefault="00CC10C7" w:rsidP="00FE4641">
            <w:pPr>
              <w:jc w:val="center"/>
              <w:rPr>
                <w:sz w:val="22"/>
                <w:szCs w:val="22"/>
                <w:lang w:eastAsia="en-US"/>
              </w:rPr>
            </w:pPr>
            <w:r w:rsidRPr="00DE7AE2">
              <w:rPr>
                <w:sz w:val="22"/>
                <w:szCs w:val="22"/>
              </w:rPr>
              <w:t>Париж</w:t>
            </w:r>
          </w:p>
        </w:tc>
        <w:tc>
          <w:tcPr>
            <w:tcW w:w="3115" w:type="dxa"/>
            <w:vAlign w:val="center"/>
          </w:tcPr>
          <w:p w14:paraId="6C51BE79" w14:textId="38972994" w:rsidR="00CC10C7" w:rsidRPr="00DE7AE2" w:rsidRDefault="00715505" w:rsidP="00FE4641">
            <w:pPr>
              <w:jc w:val="center"/>
              <w:rPr>
                <w:sz w:val="22"/>
                <w:szCs w:val="22"/>
                <w:lang w:val="en-GB" w:eastAsia="en-US"/>
              </w:rPr>
            </w:pPr>
            <w:r w:rsidRPr="00DE7AE2">
              <w:rPr>
                <w:sz w:val="22"/>
                <w:szCs w:val="22"/>
                <w:lang w:val="en-GB" w:eastAsia="en-US"/>
              </w:rPr>
              <w:t>99,69%</w:t>
            </w:r>
          </w:p>
        </w:tc>
      </w:tr>
      <w:tr w:rsidR="00CC10C7" w14:paraId="3358A2A5" w14:textId="77777777" w:rsidTr="00FE4641">
        <w:tc>
          <w:tcPr>
            <w:tcW w:w="3115" w:type="dxa"/>
            <w:vMerge/>
            <w:vAlign w:val="center"/>
          </w:tcPr>
          <w:p w14:paraId="39D4763C" w14:textId="77777777" w:rsidR="00CC10C7" w:rsidRPr="00DE7AE2" w:rsidRDefault="00CC10C7" w:rsidP="00FE4641">
            <w:pPr>
              <w:jc w:val="center"/>
              <w:rPr>
                <w:sz w:val="22"/>
                <w:szCs w:val="22"/>
                <w:lang w:eastAsia="en-US"/>
              </w:rPr>
            </w:pPr>
          </w:p>
        </w:tc>
        <w:tc>
          <w:tcPr>
            <w:tcW w:w="3115" w:type="dxa"/>
            <w:vAlign w:val="center"/>
          </w:tcPr>
          <w:p w14:paraId="26C8A813" w14:textId="59CDB074" w:rsidR="00CC10C7" w:rsidRPr="00DE7AE2" w:rsidRDefault="00CC10C7" w:rsidP="00FE4641">
            <w:pPr>
              <w:jc w:val="center"/>
              <w:rPr>
                <w:sz w:val="22"/>
                <w:szCs w:val="22"/>
                <w:lang w:eastAsia="en-US"/>
              </w:rPr>
            </w:pPr>
            <w:r w:rsidRPr="00DE7AE2">
              <w:rPr>
                <w:sz w:val="22"/>
                <w:szCs w:val="22"/>
              </w:rPr>
              <w:t>Сочи</w:t>
            </w:r>
          </w:p>
        </w:tc>
        <w:tc>
          <w:tcPr>
            <w:tcW w:w="3115" w:type="dxa"/>
            <w:vAlign w:val="center"/>
          </w:tcPr>
          <w:p w14:paraId="7AE4B74B" w14:textId="2B1237F4" w:rsidR="00CC10C7" w:rsidRPr="00DE7AE2" w:rsidRDefault="00715505" w:rsidP="00FE4641">
            <w:pPr>
              <w:jc w:val="center"/>
              <w:rPr>
                <w:sz w:val="22"/>
                <w:szCs w:val="22"/>
                <w:lang w:val="en-GB" w:eastAsia="en-US"/>
              </w:rPr>
            </w:pPr>
            <w:r w:rsidRPr="00DE7AE2">
              <w:rPr>
                <w:sz w:val="22"/>
                <w:szCs w:val="22"/>
                <w:lang w:val="en-GB" w:eastAsia="en-US"/>
              </w:rPr>
              <w:t>3,59%</w:t>
            </w:r>
          </w:p>
        </w:tc>
      </w:tr>
      <w:tr w:rsidR="00CC10C7" w14:paraId="45045935" w14:textId="77777777" w:rsidTr="00FE4641">
        <w:tc>
          <w:tcPr>
            <w:tcW w:w="3115" w:type="dxa"/>
            <w:vMerge/>
            <w:vAlign w:val="center"/>
          </w:tcPr>
          <w:p w14:paraId="6A646B15" w14:textId="77777777" w:rsidR="00CC10C7" w:rsidRPr="00DE7AE2" w:rsidRDefault="00CC10C7" w:rsidP="00FE4641">
            <w:pPr>
              <w:jc w:val="center"/>
              <w:rPr>
                <w:sz w:val="22"/>
                <w:szCs w:val="22"/>
                <w:lang w:eastAsia="en-US"/>
              </w:rPr>
            </w:pPr>
          </w:p>
        </w:tc>
        <w:tc>
          <w:tcPr>
            <w:tcW w:w="3115" w:type="dxa"/>
            <w:vAlign w:val="center"/>
          </w:tcPr>
          <w:p w14:paraId="296CE7FC" w14:textId="42F73FB0" w:rsidR="00CC10C7" w:rsidRPr="00DE7AE2" w:rsidRDefault="00CC10C7" w:rsidP="00FE4641">
            <w:pPr>
              <w:jc w:val="center"/>
              <w:rPr>
                <w:sz w:val="22"/>
                <w:szCs w:val="22"/>
                <w:lang w:eastAsia="en-US"/>
              </w:rPr>
            </w:pPr>
            <w:r w:rsidRPr="00DE7AE2">
              <w:rPr>
                <w:sz w:val="22"/>
                <w:szCs w:val="22"/>
              </w:rPr>
              <w:t>Дублин</w:t>
            </w:r>
          </w:p>
        </w:tc>
        <w:tc>
          <w:tcPr>
            <w:tcW w:w="3115" w:type="dxa"/>
            <w:vAlign w:val="center"/>
          </w:tcPr>
          <w:p w14:paraId="520C82D7" w14:textId="618277FB" w:rsidR="00CC10C7" w:rsidRPr="00DE7AE2" w:rsidRDefault="00715505" w:rsidP="00FE4641">
            <w:pPr>
              <w:jc w:val="center"/>
              <w:rPr>
                <w:sz w:val="22"/>
                <w:szCs w:val="22"/>
                <w:lang w:val="en-GB" w:eastAsia="en-US"/>
              </w:rPr>
            </w:pPr>
            <w:r w:rsidRPr="00DE7AE2">
              <w:rPr>
                <w:sz w:val="22"/>
                <w:szCs w:val="22"/>
                <w:lang w:val="en-GB" w:eastAsia="en-US"/>
              </w:rPr>
              <w:t>23,89%</w:t>
            </w:r>
          </w:p>
        </w:tc>
      </w:tr>
      <w:tr w:rsidR="00CC10C7" w14:paraId="6FD99594" w14:textId="77777777" w:rsidTr="00FE4641">
        <w:tc>
          <w:tcPr>
            <w:tcW w:w="3115" w:type="dxa"/>
            <w:vMerge/>
            <w:vAlign w:val="center"/>
          </w:tcPr>
          <w:p w14:paraId="52DF1DB2" w14:textId="77777777" w:rsidR="00CC10C7" w:rsidRPr="00DE7AE2" w:rsidRDefault="00CC10C7" w:rsidP="00FE4641">
            <w:pPr>
              <w:jc w:val="center"/>
              <w:rPr>
                <w:sz w:val="22"/>
                <w:szCs w:val="22"/>
                <w:lang w:eastAsia="en-US"/>
              </w:rPr>
            </w:pPr>
          </w:p>
        </w:tc>
        <w:tc>
          <w:tcPr>
            <w:tcW w:w="3115" w:type="dxa"/>
            <w:vAlign w:val="center"/>
          </w:tcPr>
          <w:p w14:paraId="54830E87" w14:textId="22530BD8" w:rsidR="00CC10C7" w:rsidRPr="00DE7AE2" w:rsidRDefault="00CC10C7" w:rsidP="00FE4641">
            <w:pPr>
              <w:jc w:val="center"/>
              <w:rPr>
                <w:sz w:val="22"/>
                <w:szCs w:val="22"/>
                <w:lang w:eastAsia="en-US"/>
              </w:rPr>
            </w:pPr>
            <w:r w:rsidRPr="00DE7AE2">
              <w:rPr>
                <w:sz w:val="22"/>
                <w:szCs w:val="22"/>
              </w:rPr>
              <w:t>Новосибирск</w:t>
            </w:r>
          </w:p>
        </w:tc>
        <w:tc>
          <w:tcPr>
            <w:tcW w:w="3115" w:type="dxa"/>
            <w:vAlign w:val="center"/>
          </w:tcPr>
          <w:p w14:paraId="42D13B37" w14:textId="286DB2C7" w:rsidR="00CC10C7" w:rsidRPr="00DE7AE2" w:rsidRDefault="00715505" w:rsidP="00FE4641">
            <w:pPr>
              <w:jc w:val="center"/>
              <w:rPr>
                <w:sz w:val="22"/>
                <w:szCs w:val="22"/>
                <w:lang w:val="en-GB" w:eastAsia="en-US"/>
              </w:rPr>
            </w:pPr>
            <w:r w:rsidRPr="00DE7AE2">
              <w:rPr>
                <w:sz w:val="22"/>
                <w:szCs w:val="22"/>
                <w:lang w:val="en-GB" w:eastAsia="en-US"/>
              </w:rPr>
              <w:t>5%</w:t>
            </w:r>
          </w:p>
        </w:tc>
      </w:tr>
      <w:tr w:rsidR="00CC10C7" w14:paraId="717603B9" w14:textId="77777777" w:rsidTr="00FE4641">
        <w:tc>
          <w:tcPr>
            <w:tcW w:w="3115" w:type="dxa"/>
            <w:vMerge/>
            <w:vAlign w:val="center"/>
          </w:tcPr>
          <w:p w14:paraId="094C3E7D" w14:textId="77777777" w:rsidR="00CC10C7" w:rsidRPr="00DE7AE2" w:rsidRDefault="00CC10C7" w:rsidP="00FE4641">
            <w:pPr>
              <w:jc w:val="center"/>
              <w:rPr>
                <w:sz w:val="22"/>
                <w:szCs w:val="22"/>
                <w:lang w:eastAsia="en-US"/>
              </w:rPr>
            </w:pPr>
          </w:p>
        </w:tc>
        <w:tc>
          <w:tcPr>
            <w:tcW w:w="3115" w:type="dxa"/>
            <w:vAlign w:val="center"/>
          </w:tcPr>
          <w:p w14:paraId="4D05EE4B" w14:textId="66FA2D31" w:rsidR="00CC10C7" w:rsidRPr="00DE7AE2" w:rsidRDefault="00CC10C7" w:rsidP="00FE4641">
            <w:pPr>
              <w:jc w:val="center"/>
              <w:rPr>
                <w:sz w:val="22"/>
                <w:szCs w:val="22"/>
                <w:lang w:eastAsia="en-US"/>
              </w:rPr>
            </w:pPr>
            <w:r w:rsidRPr="00DE7AE2">
              <w:rPr>
                <w:sz w:val="22"/>
                <w:szCs w:val="22"/>
              </w:rPr>
              <w:t>Владивосток</w:t>
            </w:r>
          </w:p>
        </w:tc>
        <w:tc>
          <w:tcPr>
            <w:tcW w:w="3115" w:type="dxa"/>
            <w:vAlign w:val="center"/>
          </w:tcPr>
          <w:p w14:paraId="77938584" w14:textId="36818334" w:rsidR="00CC10C7" w:rsidRPr="00DE7AE2" w:rsidRDefault="00715505" w:rsidP="00FE4641">
            <w:pPr>
              <w:jc w:val="center"/>
              <w:rPr>
                <w:sz w:val="22"/>
                <w:szCs w:val="22"/>
                <w:lang w:val="en-GB" w:eastAsia="en-US"/>
              </w:rPr>
            </w:pPr>
            <w:r w:rsidRPr="00DE7AE2">
              <w:rPr>
                <w:sz w:val="22"/>
                <w:szCs w:val="22"/>
                <w:lang w:val="en-GB" w:eastAsia="en-US"/>
              </w:rPr>
              <w:t>8,09%</w:t>
            </w:r>
          </w:p>
        </w:tc>
      </w:tr>
      <w:tr w:rsidR="00CC10C7" w14:paraId="48C00EEA" w14:textId="77777777" w:rsidTr="00FE4641">
        <w:tc>
          <w:tcPr>
            <w:tcW w:w="3115" w:type="dxa"/>
            <w:vMerge/>
            <w:vAlign w:val="center"/>
          </w:tcPr>
          <w:p w14:paraId="5779CA44" w14:textId="77777777" w:rsidR="00CC10C7" w:rsidRPr="00DE7AE2" w:rsidRDefault="00CC10C7" w:rsidP="00FE4641">
            <w:pPr>
              <w:jc w:val="center"/>
              <w:rPr>
                <w:sz w:val="22"/>
                <w:szCs w:val="22"/>
                <w:lang w:eastAsia="en-US"/>
              </w:rPr>
            </w:pPr>
          </w:p>
        </w:tc>
        <w:tc>
          <w:tcPr>
            <w:tcW w:w="3115" w:type="dxa"/>
            <w:vAlign w:val="center"/>
          </w:tcPr>
          <w:p w14:paraId="7651687E" w14:textId="26A494D5" w:rsidR="00CC10C7" w:rsidRPr="00DE7AE2" w:rsidRDefault="00CC10C7" w:rsidP="00FE4641">
            <w:pPr>
              <w:jc w:val="center"/>
              <w:rPr>
                <w:sz w:val="22"/>
                <w:szCs w:val="22"/>
                <w:lang w:eastAsia="en-US"/>
              </w:rPr>
            </w:pPr>
            <w:r w:rsidRPr="00DE7AE2">
              <w:rPr>
                <w:sz w:val="22"/>
                <w:szCs w:val="22"/>
              </w:rPr>
              <w:t>Калининград</w:t>
            </w:r>
          </w:p>
        </w:tc>
        <w:tc>
          <w:tcPr>
            <w:tcW w:w="3115" w:type="dxa"/>
            <w:vAlign w:val="center"/>
          </w:tcPr>
          <w:p w14:paraId="2C22A927" w14:textId="2F12C585" w:rsidR="00CC10C7" w:rsidRPr="00DE7AE2" w:rsidRDefault="00715505" w:rsidP="00FE4641">
            <w:pPr>
              <w:jc w:val="center"/>
              <w:rPr>
                <w:sz w:val="22"/>
                <w:szCs w:val="22"/>
                <w:lang w:val="en-GB" w:eastAsia="en-US"/>
              </w:rPr>
            </w:pPr>
            <w:r w:rsidRPr="00DE7AE2">
              <w:rPr>
                <w:sz w:val="22"/>
                <w:szCs w:val="22"/>
                <w:lang w:val="en-GB" w:eastAsia="en-US"/>
              </w:rPr>
              <w:t>2,26%</w:t>
            </w:r>
          </w:p>
        </w:tc>
      </w:tr>
      <w:tr w:rsidR="00CC10C7" w14:paraId="13CE097B" w14:textId="77777777" w:rsidTr="00FE4641">
        <w:tc>
          <w:tcPr>
            <w:tcW w:w="3115" w:type="dxa"/>
            <w:vMerge/>
            <w:vAlign w:val="center"/>
          </w:tcPr>
          <w:p w14:paraId="0B09075F" w14:textId="77777777" w:rsidR="00CC10C7" w:rsidRPr="00DE7AE2" w:rsidRDefault="00CC10C7" w:rsidP="00FE4641">
            <w:pPr>
              <w:jc w:val="center"/>
              <w:rPr>
                <w:sz w:val="22"/>
                <w:szCs w:val="22"/>
                <w:lang w:eastAsia="en-US"/>
              </w:rPr>
            </w:pPr>
          </w:p>
        </w:tc>
        <w:tc>
          <w:tcPr>
            <w:tcW w:w="3115" w:type="dxa"/>
            <w:vAlign w:val="center"/>
          </w:tcPr>
          <w:p w14:paraId="746C6B40" w14:textId="12EE75AA" w:rsidR="00CC10C7" w:rsidRPr="00DE7AE2" w:rsidRDefault="00CC10C7" w:rsidP="00FE4641">
            <w:pPr>
              <w:jc w:val="center"/>
              <w:rPr>
                <w:sz w:val="22"/>
                <w:szCs w:val="22"/>
                <w:lang w:eastAsia="en-US"/>
              </w:rPr>
            </w:pPr>
            <w:r w:rsidRPr="00DE7AE2">
              <w:rPr>
                <w:sz w:val="22"/>
                <w:szCs w:val="22"/>
              </w:rPr>
              <w:t>Лейпциг</w:t>
            </w:r>
          </w:p>
        </w:tc>
        <w:tc>
          <w:tcPr>
            <w:tcW w:w="3115" w:type="dxa"/>
            <w:vAlign w:val="center"/>
          </w:tcPr>
          <w:p w14:paraId="7E5B68BD" w14:textId="33B7070F" w:rsidR="00CC10C7" w:rsidRPr="00DE7AE2" w:rsidRDefault="00715505" w:rsidP="00FE4641">
            <w:pPr>
              <w:jc w:val="center"/>
              <w:rPr>
                <w:sz w:val="22"/>
                <w:szCs w:val="22"/>
                <w:lang w:val="en-GB" w:eastAsia="en-US"/>
              </w:rPr>
            </w:pPr>
            <w:r w:rsidRPr="00DE7AE2">
              <w:rPr>
                <w:sz w:val="22"/>
                <w:szCs w:val="22"/>
                <w:lang w:val="en-GB" w:eastAsia="en-US"/>
              </w:rPr>
              <w:t>100%</w:t>
            </w:r>
          </w:p>
        </w:tc>
      </w:tr>
      <w:tr w:rsidR="00CC10C7" w14:paraId="3C104ACB" w14:textId="77777777" w:rsidTr="00FE4641">
        <w:tc>
          <w:tcPr>
            <w:tcW w:w="3115" w:type="dxa"/>
            <w:vMerge/>
            <w:vAlign w:val="center"/>
          </w:tcPr>
          <w:p w14:paraId="624E8009" w14:textId="77777777" w:rsidR="00CC10C7" w:rsidRPr="00DE7AE2" w:rsidRDefault="00CC10C7" w:rsidP="00FE4641">
            <w:pPr>
              <w:jc w:val="center"/>
              <w:rPr>
                <w:sz w:val="22"/>
                <w:szCs w:val="22"/>
                <w:lang w:eastAsia="en-US"/>
              </w:rPr>
            </w:pPr>
          </w:p>
        </w:tc>
        <w:tc>
          <w:tcPr>
            <w:tcW w:w="3115" w:type="dxa"/>
            <w:vAlign w:val="center"/>
          </w:tcPr>
          <w:p w14:paraId="7892B6A1" w14:textId="6124BCC5" w:rsidR="00CC10C7" w:rsidRPr="00DE7AE2" w:rsidRDefault="00CC10C7" w:rsidP="00FE4641">
            <w:pPr>
              <w:jc w:val="center"/>
              <w:rPr>
                <w:sz w:val="22"/>
                <w:szCs w:val="22"/>
                <w:lang w:eastAsia="en-US"/>
              </w:rPr>
            </w:pPr>
            <w:r w:rsidRPr="00DE7AE2">
              <w:rPr>
                <w:sz w:val="22"/>
                <w:szCs w:val="22"/>
              </w:rPr>
              <w:t>Стокгольм</w:t>
            </w:r>
          </w:p>
        </w:tc>
        <w:tc>
          <w:tcPr>
            <w:tcW w:w="3115" w:type="dxa"/>
            <w:vAlign w:val="center"/>
          </w:tcPr>
          <w:p w14:paraId="2F7524C4" w14:textId="494024A9" w:rsidR="00CC10C7" w:rsidRPr="00DE7AE2" w:rsidRDefault="00715505" w:rsidP="00FE4641">
            <w:pPr>
              <w:jc w:val="center"/>
              <w:rPr>
                <w:sz w:val="22"/>
                <w:szCs w:val="22"/>
                <w:lang w:val="en-GB" w:eastAsia="en-US"/>
              </w:rPr>
            </w:pPr>
            <w:r w:rsidRPr="00DE7AE2">
              <w:rPr>
                <w:sz w:val="22"/>
                <w:szCs w:val="22"/>
                <w:lang w:val="en-GB" w:eastAsia="en-US"/>
              </w:rPr>
              <w:t>23,3%</w:t>
            </w:r>
          </w:p>
        </w:tc>
      </w:tr>
      <w:tr w:rsidR="00CC10C7" w14:paraId="20A9649C" w14:textId="77777777" w:rsidTr="00FE4641">
        <w:tc>
          <w:tcPr>
            <w:tcW w:w="3115" w:type="dxa"/>
            <w:vMerge/>
            <w:vAlign w:val="center"/>
          </w:tcPr>
          <w:p w14:paraId="5812348C" w14:textId="77777777" w:rsidR="00CC10C7" w:rsidRPr="00DE7AE2" w:rsidRDefault="00CC10C7" w:rsidP="00FE4641">
            <w:pPr>
              <w:jc w:val="center"/>
              <w:rPr>
                <w:sz w:val="22"/>
                <w:szCs w:val="22"/>
                <w:lang w:eastAsia="en-US"/>
              </w:rPr>
            </w:pPr>
          </w:p>
        </w:tc>
        <w:tc>
          <w:tcPr>
            <w:tcW w:w="3115" w:type="dxa"/>
            <w:vAlign w:val="center"/>
          </w:tcPr>
          <w:p w14:paraId="4D76C0CA" w14:textId="596AAC61" w:rsidR="00CC10C7" w:rsidRPr="00DE7AE2" w:rsidRDefault="00CC10C7" w:rsidP="00FE4641">
            <w:pPr>
              <w:jc w:val="center"/>
              <w:rPr>
                <w:sz w:val="22"/>
                <w:szCs w:val="22"/>
                <w:lang w:eastAsia="en-US"/>
              </w:rPr>
            </w:pPr>
            <w:r w:rsidRPr="00DE7AE2">
              <w:rPr>
                <w:sz w:val="22"/>
                <w:szCs w:val="22"/>
              </w:rPr>
              <w:t>Осло</w:t>
            </w:r>
          </w:p>
        </w:tc>
        <w:tc>
          <w:tcPr>
            <w:tcW w:w="3115" w:type="dxa"/>
            <w:vAlign w:val="center"/>
          </w:tcPr>
          <w:p w14:paraId="5FCEEEBB" w14:textId="5B4C263B" w:rsidR="00CC10C7" w:rsidRPr="00DE7AE2" w:rsidRDefault="00715505" w:rsidP="00FE4641">
            <w:pPr>
              <w:jc w:val="center"/>
              <w:rPr>
                <w:sz w:val="22"/>
                <w:szCs w:val="22"/>
                <w:lang w:val="en-GB" w:eastAsia="en-US"/>
              </w:rPr>
            </w:pPr>
            <w:r w:rsidRPr="00DE7AE2">
              <w:rPr>
                <w:sz w:val="22"/>
                <w:szCs w:val="22"/>
                <w:lang w:val="en-GB" w:eastAsia="en-US"/>
              </w:rPr>
              <w:t>22,95%</w:t>
            </w:r>
          </w:p>
        </w:tc>
      </w:tr>
      <w:tr w:rsidR="00CC10C7" w14:paraId="383C9268" w14:textId="77777777" w:rsidTr="00FE4641">
        <w:tc>
          <w:tcPr>
            <w:tcW w:w="3115" w:type="dxa"/>
            <w:vMerge/>
            <w:vAlign w:val="center"/>
          </w:tcPr>
          <w:p w14:paraId="1D8584FF" w14:textId="77777777" w:rsidR="00CC10C7" w:rsidRPr="00DE7AE2" w:rsidRDefault="00CC10C7" w:rsidP="00FE4641">
            <w:pPr>
              <w:jc w:val="center"/>
              <w:rPr>
                <w:sz w:val="22"/>
                <w:szCs w:val="22"/>
                <w:lang w:eastAsia="en-US"/>
              </w:rPr>
            </w:pPr>
          </w:p>
        </w:tc>
        <w:tc>
          <w:tcPr>
            <w:tcW w:w="3115" w:type="dxa"/>
            <w:vAlign w:val="center"/>
          </w:tcPr>
          <w:p w14:paraId="264BF9B0" w14:textId="6C63E4C5" w:rsidR="00CC10C7" w:rsidRPr="00DE7AE2" w:rsidRDefault="00CC10C7" w:rsidP="00FE4641">
            <w:pPr>
              <w:jc w:val="center"/>
              <w:rPr>
                <w:sz w:val="22"/>
                <w:szCs w:val="22"/>
                <w:lang w:eastAsia="en-US"/>
              </w:rPr>
            </w:pPr>
            <w:r w:rsidRPr="00DE7AE2">
              <w:rPr>
                <w:sz w:val="22"/>
                <w:szCs w:val="22"/>
              </w:rPr>
              <w:t>Будапешт</w:t>
            </w:r>
          </w:p>
        </w:tc>
        <w:tc>
          <w:tcPr>
            <w:tcW w:w="3115" w:type="dxa"/>
            <w:vAlign w:val="center"/>
          </w:tcPr>
          <w:p w14:paraId="4BB6A09D" w14:textId="2CB1DDEF" w:rsidR="00CC10C7" w:rsidRPr="00DE7AE2" w:rsidRDefault="00715505" w:rsidP="00FE4641">
            <w:pPr>
              <w:jc w:val="center"/>
              <w:rPr>
                <w:sz w:val="22"/>
                <w:szCs w:val="22"/>
                <w:lang w:val="en-GB" w:eastAsia="en-US"/>
              </w:rPr>
            </w:pPr>
            <w:r w:rsidRPr="00DE7AE2">
              <w:rPr>
                <w:sz w:val="22"/>
                <w:szCs w:val="22"/>
                <w:lang w:val="en-GB" w:eastAsia="en-US"/>
              </w:rPr>
              <w:t>24,47%</w:t>
            </w:r>
          </w:p>
        </w:tc>
      </w:tr>
      <w:tr w:rsidR="00CC10C7" w14:paraId="7C988210" w14:textId="77777777" w:rsidTr="00FE4641">
        <w:tc>
          <w:tcPr>
            <w:tcW w:w="3115" w:type="dxa"/>
            <w:vMerge w:val="restart"/>
            <w:vAlign w:val="center"/>
          </w:tcPr>
          <w:p w14:paraId="06C984CA" w14:textId="4645F8C2" w:rsidR="00CC10C7" w:rsidRPr="00DE7AE2" w:rsidRDefault="00CC10C7" w:rsidP="00CC10C7">
            <w:pPr>
              <w:jc w:val="center"/>
              <w:rPr>
                <w:sz w:val="22"/>
                <w:szCs w:val="22"/>
                <w:lang w:eastAsia="en-US"/>
              </w:rPr>
            </w:pPr>
            <w:r w:rsidRPr="00DE7AE2">
              <w:rPr>
                <w:sz w:val="22"/>
                <w:szCs w:val="22"/>
                <w:lang w:eastAsia="en-US"/>
              </w:rPr>
              <w:t>2017</w:t>
            </w:r>
          </w:p>
        </w:tc>
        <w:tc>
          <w:tcPr>
            <w:tcW w:w="3115" w:type="dxa"/>
            <w:vAlign w:val="center"/>
          </w:tcPr>
          <w:p w14:paraId="7BF7E729" w14:textId="5ED8A2E1" w:rsidR="00CC10C7" w:rsidRPr="00DE7AE2" w:rsidRDefault="00CC10C7" w:rsidP="00CC10C7">
            <w:pPr>
              <w:jc w:val="center"/>
              <w:rPr>
                <w:sz w:val="22"/>
                <w:szCs w:val="22"/>
                <w:lang w:eastAsia="en-US"/>
              </w:rPr>
            </w:pPr>
            <w:r w:rsidRPr="00DE7AE2">
              <w:rPr>
                <w:sz w:val="22"/>
                <w:szCs w:val="22"/>
              </w:rPr>
              <w:t>Хельсинки</w:t>
            </w:r>
          </w:p>
        </w:tc>
        <w:tc>
          <w:tcPr>
            <w:tcW w:w="3115" w:type="dxa"/>
            <w:vAlign w:val="center"/>
          </w:tcPr>
          <w:p w14:paraId="706C0F6B" w14:textId="65A99B6B" w:rsidR="00CC10C7" w:rsidRPr="00DE7AE2" w:rsidRDefault="00715505" w:rsidP="00CC10C7">
            <w:pPr>
              <w:jc w:val="center"/>
              <w:rPr>
                <w:sz w:val="22"/>
                <w:szCs w:val="22"/>
                <w:lang w:val="en-GB" w:eastAsia="en-US"/>
              </w:rPr>
            </w:pPr>
            <w:r w:rsidRPr="00DE7AE2">
              <w:rPr>
                <w:sz w:val="22"/>
                <w:szCs w:val="22"/>
                <w:lang w:val="en-GB" w:eastAsia="en-US"/>
              </w:rPr>
              <w:t>14,18%</w:t>
            </w:r>
          </w:p>
        </w:tc>
      </w:tr>
      <w:tr w:rsidR="00CC10C7" w14:paraId="0A735DD4" w14:textId="77777777" w:rsidTr="00FE4641">
        <w:tc>
          <w:tcPr>
            <w:tcW w:w="3115" w:type="dxa"/>
            <w:vMerge/>
            <w:vAlign w:val="center"/>
          </w:tcPr>
          <w:p w14:paraId="01C2AC4F" w14:textId="77777777" w:rsidR="00CC10C7" w:rsidRPr="00DE7AE2" w:rsidRDefault="00CC10C7" w:rsidP="00CC10C7">
            <w:pPr>
              <w:jc w:val="center"/>
              <w:rPr>
                <w:sz w:val="22"/>
                <w:szCs w:val="22"/>
                <w:lang w:eastAsia="en-US"/>
              </w:rPr>
            </w:pPr>
          </w:p>
        </w:tc>
        <w:tc>
          <w:tcPr>
            <w:tcW w:w="3115" w:type="dxa"/>
            <w:vAlign w:val="center"/>
          </w:tcPr>
          <w:p w14:paraId="2458F5FE" w14:textId="223055FE" w:rsidR="00CC10C7" w:rsidRPr="00DE7AE2" w:rsidRDefault="00CC10C7" w:rsidP="00CC10C7">
            <w:pPr>
              <w:jc w:val="center"/>
              <w:rPr>
                <w:sz w:val="22"/>
                <w:szCs w:val="22"/>
                <w:lang w:eastAsia="en-US"/>
              </w:rPr>
            </w:pPr>
            <w:r w:rsidRPr="00DE7AE2">
              <w:rPr>
                <w:sz w:val="22"/>
                <w:szCs w:val="22"/>
              </w:rPr>
              <w:t>Санкт-Петербург</w:t>
            </w:r>
          </w:p>
        </w:tc>
        <w:tc>
          <w:tcPr>
            <w:tcW w:w="3115" w:type="dxa"/>
            <w:vAlign w:val="center"/>
          </w:tcPr>
          <w:p w14:paraId="03E1D9F6" w14:textId="5FA8A6C2" w:rsidR="00CC10C7" w:rsidRPr="00DE7AE2" w:rsidRDefault="00715505" w:rsidP="00CC10C7">
            <w:pPr>
              <w:jc w:val="center"/>
              <w:rPr>
                <w:sz w:val="22"/>
                <w:szCs w:val="22"/>
                <w:lang w:val="en-GB" w:eastAsia="en-US"/>
              </w:rPr>
            </w:pPr>
            <w:r w:rsidRPr="00DE7AE2">
              <w:rPr>
                <w:sz w:val="22"/>
                <w:szCs w:val="22"/>
                <w:lang w:val="en-GB" w:eastAsia="en-US"/>
              </w:rPr>
              <w:t>7,88%</w:t>
            </w:r>
          </w:p>
        </w:tc>
      </w:tr>
      <w:tr w:rsidR="00CC10C7" w14:paraId="384A578F" w14:textId="77777777" w:rsidTr="00FE4641">
        <w:tc>
          <w:tcPr>
            <w:tcW w:w="3115" w:type="dxa"/>
            <w:vMerge/>
            <w:vAlign w:val="center"/>
          </w:tcPr>
          <w:p w14:paraId="06E34EFB" w14:textId="77777777" w:rsidR="00CC10C7" w:rsidRPr="00DE7AE2" w:rsidRDefault="00CC10C7" w:rsidP="00CC10C7">
            <w:pPr>
              <w:jc w:val="center"/>
              <w:rPr>
                <w:sz w:val="22"/>
                <w:szCs w:val="22"/>
                <w:lang w:eastAsia="en-US"/>
              </w:rPr>
            </w:pPr>
          </w:p>
        </w:tc>
        <w:tc>
          <w:tcPr>
            <w:tcW w:w="3115" w:type="dxa"/>
            <w:vAlign w:val="center"/>
          </w:tcPr>
          <w:p w14:paraId="5959B92A" w14:textId="335FAC05" w:rsidR="00CC10C7" w:rsidRPr="00DE7AE2" w:rsidRDefault="00CC10C7" w:rsidP="00CC10C7">
            <w:pPr>
              <w:jc w:val="center"/>
              <w:rPr>
                <w:sz w:val="22"/>
                <w:szCs w:val="22"/>
                <w:lang w:eastAsia="en-US"/>
              </w:rPr>
            </w:pPr>
            <w:r w:rsidRPr="00DE7AE2">
              <w:rPr>
                <w:sz w:val="22"/>
                <w:szCs w:val="22"/>
              </w:rPr>
              <w:t>Москва (Внуково)</w:t>
            </w:r>
          </w:p>
        </w:tc>
        <w:tc>
          <w:tcPr>
            <w:tcW w:w="3115" w:type="dxa"/>
            <w:vAlign w:val="center"/>
          </w:tcPr>
          <w:p w14:paraId="6221731F" w14:textId="597B5F49" w:rsidR="00CC10C7" w:rsidRPr="00DE7AE2" w:rsidRDefault="00715505" w:rsidP="00CC10C7">
            <w:pPr>
              <w:jc w:val="center"/>
              <w:rPr>
                <w:sz w:val="22"/>
                <w:szCs w:val="22"/>
                <w:lang w:val="en-GB" w:eastAsia="en-US"/>
              </w:rPr>
            </w:pPr>
            <w:r w:rsidRPr="00DE7AE2">
              <w:rPr>
                <w:sz w:val="22"/>
                <w:szCs w:val="22"/>
                <w:lang w:val="en-GB" w:eastAsia="en-US"/>
              </w:rPr>
              <w:t>11,32%</w:t>
            </w:r>
          </w:p>
        </w:tc>
      </w:tr>
      <w:tr w:rsidR="00CC10C7" w14:paraId="3FD004E7" w14:textId="77777777" w:rsidTr="00FE4641">
        <w:tc>
          <w:tcPr>
            <w:tcW w:w="3115" w:type="dxa"/>
            <w:vMerge/>
            <w:vAlign w:val="center"/>
          </w:tcPr>
          <w:p w14:paraId="170DE6FD" w14:textId="77777777" w:rsidR="00CC10C7" w:rsidRPr="00DE7AE2" w:rsidRDefault="00CC10C7" w:rsidP="00CC10C7">
            <w:pPr>
              <w:jc w:val="center"/>
              <w:rPr>
                <w:sz w:val="22"/>
                <w:szCs w:val="22"/>
                <w:lang w:eastAsia="en-US"/>
              </w:rPr>
            </w:pPr>
          </w:p>
        </w:tc>
        <w:tc>
          <w:tcPr>
            <w:tcW w:w="3115" w:type="dxa"/>
            <w:vAlign w:val="center"/>
          </w:tcPr>
          <w:p w14:paraId="0B6329D1" w14:textId="7856FEE0" w:rsidR="00CC10C7" w:rsidRPr="00DE7AE2" w:rsidRDefault="00CC10C7" w:rsidP="00CC10C7">
            <w:pPr>
              <w:jc w:val="center"/>
              <w:rPr>
                <w:sz w:val="22"/>
                <w:szCs w:val="22"/>
                <w:lang w:eastAsia="en-US"/>
              </w:rPr>
            </w:pPr>
            <w:r w:rsidRPr="00DE7AE2">
              <w:rPr>
                <w:sz w:val="22"/>
                <w:szCs w:val="22"/>
              </w:rPr>
              <w:t>Москва (Домодедово)</w:t>
            </w:r>
          </w:p>
        </w:tc>
        <w:tc>
          <w:tcPr>
            <w:tcW w:w="3115" w:type="dxa"/>
            <w:vAlign w:val="center"/>
          </w:tcPr>
          <w:p w14:paraId="7647E959" w14:textId="2336249E" w:rsidR="00CC10C7" w:rsidRPr="00DE7AE2" w:rsidRDefault="00715505" w:rsidP="00CC10C7">
            <w:pPr>
              <w:jc w:val="center"/>
              <w:rPr>
                <w:sz w:val="22"/>
                <w:szCs w:val="22"/>
                <w:lang w:val="en-GB" w:eastAsia="en-US"/>
              </w:rPr>
            </w:pPr>
            <w:r w:rsidRPr="00DE7AE2">
              <w:rPr>
                <w:sz w:val="22"/>
                <w:szCs w:val="22"/>
                <w:lang w:val="en-GB" w:eastAsia="en-US"/>
              </w:rPr>
              <w:t>12,74%</w:t>
            </w:r>
          </w:p>
        </w:tc>
      </w:tr>
      <w:tr w:rsidR="00CC10C7" w14:paraId="317DF1AC" w14:textId="77777777" w:rsidTr="00FE4641">
        <w:tc>
          <w:tcPr>
            <w:tcW w:w="3115" w:type="dxa"/>
            <w:vMerge/>
            <w:vAlign w:val="center"/>
          </w:tcPr>
          <w:p w14:paraId="2A58D847" w14:textId="77777777" w:rsidR="00CC10C7" w:rsidRPr="00DE7AE2" w:rsidRDefault="00CC10C7" w:rsidP="00CC10C7">
            <w:pPr>
              <w:jc w:val="center"/>
              <w:rPr>
                <w:sz w:val="22"/>
                <w:szCs w:val="22"/>
                <w:lang w:eastAsia="en-US"/>
              </w:rPr>
            </w:pPr>
          </w:p>
        </w:tc>
        <w:tc>
          <w:tcPr>
            <w:tcW w:w="3115" w:type="dxa"/>
            <w:vAlign w:val="center"/>
          </w:tcPr>
          <w:p w14:paraId="2D6DE4C6" w14:textId="3C7CC705" w:rsidR="00CC10C7" w:rsidRPr="00DE7AE2" w:rsidRDefault="00CC10C7" w:rsidP="00CC10C7">
            <w:pPr>
              <w:jc w:val="center"/>
              <w:rPr>
                <w:sz w:val="22"/>
                <w:szCs w:val="22"/>
                <w:lang w:eastAsia="en-US"/>
              </w:rPr>
            </w:pPr>
            <w:r w:rsidRPr="00DE7AE2">
              <w:rPr>
                <w:sz w:val="22"/>
                <w:szCs w:val="22"/>
              </w:rPr>
              <w:t>Москва (Шереметьево)</w:t>
            </w:r>
          </w:p>
        </w:tc>
        <w:tc>
          <w:tcPr>
            <w:tcW w:w="3115" w:type="dxa"/>
            <w:vAlign w:val="center"/>
          </w:tcPr>
          <w:p w14:paraId="6BEE569F" w14:textId="690C5F3C" w:rsidR="00CC10C7" w:rsidRPr="00DE7AE2" w:rsidRDefault="00715505" w:rsidP="00CC10C7">
            <w:pPr>
              <w:jc w:val="center"/>
              <w:rPr>
                <w:sz w:val="22"/>
                <w:szCs w:val="22"/>
                <w:lang w:val="en-GB" w:eastAsia="en-US"/>
              </w:rPr>
            </w:pPr>
            <w:r w:rsidRPr="00DE7AE2">
              <w:rPr>
                <w:sz w:val="22"/>
                <w:szCs w:val="22"/>
                <w:lang w:val="en-GB" w:eastAsia="en-US"/>
              </w:rPr>
              <w:t>12,14%</w:t>
            </w:r>
          </w:p>
        </w:tc>
      </w:tr>
      <w:tr w:rsidR="00715505" w14:paraId="7B10C24F" w14:textId="77777777" w:rsidTr="00FE4641">
        <w:tc>
          <w:tcPr>
            <w:tcW w:w="3115" w:type="dxa"/>
            <w:vMerge/>
            <w:vAlign w:val="center"/>
          </w:tcPr>
          <w:p w14:paraId="47AD1A24" w14:textId="77777777" w:rsidR="00715505" w:rsidRPr="00DE7AE2" w:rsidRDefault="00715505" w:rsidP="00715505">
            <w:pPr>
              <w:jc w:val="center"/>
              <w:rPr>
                <w:sz w:val="22"/>
                <w:szCs w:val="22"/>
                <w:lang w:eastAsia="en-US"/>
              </w:rPr>
            </w:pPr>
          </w:p>
        </w:tc>
        <w:tc>
          <w:tcPr>
            <w:tcW w:w="3115" w:type="dxa"/>
            <w:vAlign w:val="center"/>
          </w:tcPr>
          <w:p w14:paraId="56D0BBEE" w14:textId="19EBD72C" w:rsidR="00715505" w:rsidRPr="00DE7AE2" w:rsidRDefault="00715505" w:rsidP="00715505">
            <w:pPr>
              <w:jc w:val="center"/>
              <w:rPr>
                <w:sz w:val="22"/>
                <w:szCs w:val="22"/>
                <w:lang w:eastAsia="en-US"/>
              </w:rPr>
            </w:pPr>
            <w:r w:rsidRPr="00DE7AE2">
              <w:rPr>
                <w:sz w:val="22"/>
                <w:szCs w:val="22"/>
              </w:rPr>
              <w:t>Копенгаген</w:t>
            </w:r>
          </w:p>
        </w:tc>
        <w:tc>
          <w:tcPr>
            <w:tcW w:w="3115" w:type="dxa"/>
            <w:vAlign w:val="center"/>
          </w:tcPr>
          <w:p w14:paraId="20C68609" w14:textId="0622343D" w:rsidR="00715505" w:rsidRPr="00DE7AE2" w:rsidRDefault="00715505" w:rsidP="00715505">
            <w:pPr>
              <w:jc w:val="center"/>
              <w:rPr>
                <w:sz w:val="22"/>
                <w:szCs w:val="22"/>
                <w:lang w:val="en-GB" w:eastAsia="en-US"/>
              </w:rPr>
            </w:pPr>
            <w:r w:rsidRPr="00DE7AE2">
              <w:rPr>
                <w:sz w:val="22"/>
                <w:szCs w:val="22"/>
                <w:lang w:val="en-GB" w:eastAsia="en-US"/>
              </w:rPr>
              <w:t>33,64%</w:t>
            </w:r>
          </w:p>
        </w:tc>
      </w:tr>
      <w:tr w:rsidR="00715505" w14:paraId="7F3AFFCA" w14:textId="77777777" w:rsidTr="00FE4641">
        <w:tc>
          <w:tcPr>
            <w:tcW w:w="3115" w:type="dxa"/>
            <w:vMerge/>
            <w:vAlign w:val="center"/>
          </w:tcPr>
          <w:p w14:paraId="4CFB55FF" w14:textId="77777777" w:rsidR="00715505" w:rsidRPr="00DE7AE2" w:rsidRDefault="00715505" w:rsidP="00715505">
            <w:pPr>
              <w:jc w:val="center"/>
              <w:rPr>
                <w:sz w:val="22"/>
                <w:szCs w:val="22"/>
                <w:lang w:eastAsia="en-US"/>
              </w:rPr>
            </w:pPr>
          </w:p>
        </w:tc>
        <w:tc>
          <w:tcPr>
            <w:tcW w:w="3115" w:type="dxa"/>
            <w:vAlign w:val="center"/>
          </w:tcPr>
          <w:p w14:paraId="611EF6DE" w14:textId="07AA69FC" w:rsidR="00715505" w:rsidRPr="00DE7AE2" w:rsidRDefault="00715505" w:rsidP="00715505">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7BF19DAD" w14:textId="755FDC87" w:rsidR="00715505" w:rsidRPr="00DE7AE2" w:rsidRDefault="00715505" w:rsidP="00715505">
            <w:pPr>
              <w:jc w:val="center"/>
              <w:rPr>
                <w:sz w:val="22"/>
                <w:szCs w:val="22"/>
                <w:lang w:eastAsia="en-US"/>
              </w:rPr>
            </w:pPr>
            <w:r w:rsidRPr="00DE7AE2">
              <w:rPr>
                <w:sz w:val="22"/>
                <w:szCs w:val="22"/>
                <w:lang w:val="en-GB" w:eastAsia="en-US"/>
              </w:rPr>
              <w:t>99,8%</w:t>
            </w:r>
          </w:p>
        </w:tc>
      </w:tr>
      <w:tr w:rsidR="00715505" w14:paraId="07D68261" w14:textId="77777777" w:rsidTr="00FE4641">
        <w:tc>
          <w:tcPr>
            <w:tcW w:w="3115" w:type="dxa"/>
            <w:vMerge/>
            <w:vAlign w:val="center"/>
          </w:tcPr>
          <w:p w14:paraId="1573D1A9" w14:textId="77777777" w:rsidR="00715505" w:rsidRPr="00DE7AE2" w:rsidRDefault="00715505" w:rsidP="00715505">
            <w:pPr>
              <w:jc w:val="center"/>
              <w:rPr>
                <w:sz w:val="22"/>
                <w:szCs w:val="22"/>
                <w:lang w:eastAsia="en-US"/>
              </w:rPr>
            </w:pPr>
          </w:p>
        </w:tc>
        <w:tc>
          <w:tcPr>
            <w:tcW w:w="3115" w:type="dxa"/>
            <w:vAlign w:val="center"/>
          </w:tcPr>
          <w:p w14:paraId="173EFBD1" w14:textId="2FB0A876" w:rsidR="00715505" w:rsidRPr="00DE7AE2" w:rsidRDefault="00715505" w:rsidP="00715505">
            <w:pPr>
              <w:jc w:val="center"/>
              <w:rPr>
                <w:sz w:val="22"/>
                <w:szCs w:val="22"/>
                <w:lang w:eastAsia="en-US"/>
              </w:rPr>
            </w:pPr>
            <w:r w:rsidRPr="00DE7AE2">
              <w:rPr>
                <w:sz w:val="22"/>
                <w:szCs w:val="22"/>
              </w:rPr>
              <w:t>Мемфис</w:t>
            </w:r>
          </w:p>
        </w:tc>
        <w:tc>
          <w:tcPr>
            <w:tcW w:w="3115" w:type="dxa"/>
            <w:vAlign w:val="center"/>
          </w:tcPr>
          <w:p w14:paraId="664F35F9" w14:textId="5B29C642" w:rsidR="00715505" w:rsidRPr="00DE7AE2" w:rsidRDefault="00715505" w:rsidP="00715505">
            <w:pPr>
              <w:jc w:val="center"/>
              <w:rPr>
                <w:sz w:val="22"/>
                <w:szCs w:val="22"/>
                <w:lang w:val="en-GB" w:eastAsia="en-US"/>
              </w:rPr>
            </w:pPr>
            <w:r w:rsidRPr="00DE7AE2">
              <w:rPr>
                <w:sz w:val="22"/>
                <w:szCs w:val="22"/>
                <w:lang w:val="en-GB" w:eastAsia="en-US"/>
              </w:rPr>
              <w:t>100%</w:t>
            </w:r>
          </w:p>
        </w:tc>
      </w:tr>
      <w:tr w:rsidR="00715505" w14:paraId="74909965" w14:textId="77777777" w:rsidTr="00FE4641">
        <w:tc>
          <w:tcPr>
            <w:tcW w:w="3115" w:type="dxa"/>
            <w:vMerge/>
            <w:vAlign w:val="center"/>
          </w:tcPr>
          <w:p w14:paraId="4B546C73" w14:textId="77777777" w:rsidR="00715505" w:rsidRPr="00DE7AE2" w:rsidRDefault="00715505" w:rsidP="00715505">
            <w:pPr>
              <w:jc w:val="center"/>
              <w:rPr>
                <w:sz w:val="22"/>
                <w:szCs w:val="22"/>
                <w:lang w:eastAsia="en-US"/>
              </w:rPr>
            </w:pPr>
          </w:p>
        </w:tc>
        <w:tc>
          <w:tcPr>
            <w:tcW w:w="3115" w:type="dxa"/>
            <w:vAlign w:val="center"/>
          </w:tcPr>
          <w:p w14:paraId="00D14DE0" w14:textId="273B8E63" w:rsidR="00715505" w:rsidRPr="00DE7AE2" w:rsidRDefault="00715505" w:rsidP="00715505">
            <w:pPr>
              <w:jc w:val="center"/>
              <w:rPr>
                <w:sz w:val="22"/>
                <w:szCs w:val="22"/>
                <w:lang w:eastAsia="en-US"/>
              </w:rPr>
            </w:pPr>
            <w:r w:rsidRPr="00DE7AE2">
              <w:rPr>
                <w:sz w:val="22"/>
                <w:szCs w:val="22"/>
              </w:rPr>
              <w:t>Дубай</w:t>
            </w:r>
          </w:p>
        </w:tc>
        <w:tc>
          <w:tcPr>
            <w:tcW w:w="3115" w:type="dxa"/>
            <w:vAlign w:val="center"/>
          </w:tcPr>
          <w:p w14:paraId="78A53289" w14:textId="69B44FAC" w:rsidR="00715505" w:rsidRPr="00DE7AE2" w:rsidRDefault="00715505" w:rsidP="00715505">
            <w:pPr>
              <w:jc w:val="center"/>
              <w:rPr>
                <w:sz w:val="22"/>
                <w:szCs w:val="22"/>
                <w:lang w:val="en-GB" w:eastAsia="en-US"/>
              </w:rPr>
            </w:pPr>
            <w:r w:rsidRPr="00DE7AE2">
              <w:rPr>
                <w:sz w:val="22"/>
                <w:szCs w:val="22"/>
                <w:lang w:val="en-GB" w:eastAsia="en-US"/>
              </w:rPr>
              <w:t>83,64%</w:t>
            </w:r>
          </w:p>
        </w:tc>
      </w:tr>
      <w:tr w:rsidR="00715505" w14:paraId="0517D247" w14:textId="77777777" w:rsidTr="00FE4641">
        <w:tc>
          <w:tcPr>
            <w:tcW w:w="3115" w:type="dxa"/>
            <w:vMerge/>
            <w:vAlign w:val="center"/>
          </w:tcPr>
          <w:p w14:paraId="6A59A529" w14:textId="77777777" w:rsidR="00715505" w:rsidRPr="00DE7AE2" w:rsidRDefault="00715505" w:rsidP="00715505">
            <w:pPr>
              <w:jc w:val="center"/>
              <w:rPr>
                <w:sz w:val="22"/>
                <w:szCs w:val="22"/>
                <w:lang w:eastAsia="en-US"/>
              </w:rPr>
            </w:pPr>
          </w:p>
        </w:tc>
        <w:tc>
          <w:tcPr>
            <w:tcW w:w="3115" w:type="dxa"/>
            <w:vAlign w:val="center"/>
          </w:tcPr>
          <w:p w14:paraId="0C21FE46" w14:textId="32D22570" w:rsidR="00715505" w:rsidRPr="00DE7AE2" w:rsidRDefault="00715505" w:rsidP="00715505">
            <w:pPr>
              <w:jc w:val="center"/>
              <w:rPr>
                <w:sz w:val="22"/>
                <w:szCs w:val="22"/>
                <w:lang w:eastAsia="en-US"/>
              </w:rPr>
            </w:pPr>
            <w:r w:rsidRPr="00DE7AE2">
              <w:rPr>
                <w:sz w:val="22"/>
                <w:szCs w:val="22"/>
              </w:rPr>
              <w:t>Токио</w:t>
            </w:r>
          </w:p>
        </w:tc>
        <w:tc>
          <w:tcPr>
            <w:tcW w:w="3115" w:type="dxa"/>
            <w:vAlign w:val="center"/>
          </w:tcPr>
          <w:p w14:paraId="0F2477E2" w14:textId="01C6B260" w:rsidR="00715505" w:rsidRPr="00DE7AE2" w:rsidRDefault="00715505" w:rsidP="00715505">
            <w:pPr>
              <w:jc w:val="center"/>
              <w:rPr>
                <w:sz w:val="22"/>
                <w:szCs w:val="22"/>
                <w:lang w:val="en-GB" w:eastAsia="en-US"/>
              </w:rPr>
            </w:pPr>
            <w:r w:rsidRPr="00DE7AE2">
              <w:rPr>
                <w:sz w:val="22"/>
                <w:szCs w:val="22"/>
                <w:lang w:val="en-GB" w:eastAsia="en-US"/>
              </w:rPr>
              <w:t>84,34%</w:t>
            </w:r>
          </w:p>
        </w:tc>
      </w:tr>
      <w:tr w:rsidR="00715505" w14:paraId="1054AF72" w14:textId="77777777" w:rsidTr="00FE4641">
        <w:tc>
          <w:tcPr>
            <w:tcW w:w="3115" w:type="dxa"/>
            <w:vMerge/>
            <w:vAlign w:val="center"/>
          </w:tcPr>
          <w:p w14:paraId="7DEA919B" w14:textId="77777777" w:rsidR="00715505" w:rsidRPr="00DE7AE2" w:rsidRDefault="00715505" w:rsidP="00715505">
            <w:pPr>
              <w:jc w:val="center"/>
              <w:rPr>
                <w:sz w:val="22"/>
                <w:szCs w:val="22"/>
                <w:lang w:eastAsia="en-US"/>
              </w:rPr>
            </w:pPr>
          </w:p>
        </w:tc>
        <w:tc>
          <w:tcPr>
            <w:tcW w:w="3115" w:type="dxa"/>
            <w:vAlign w:val="center"/>
          </w:tcPr>
          <w:p w14:paraId="2AE0E0C5" w14:textId="42F2F960" w:rsidR="00715505" w:rsidRPr="00DE7AE2" w:rsidRDefault="00715505" w:rsidP="00715505">
            <w:pPr>
              <w:jc w:val="center"/>
              <w:rPr>
                <w:sz w:val="22"/>
                <w:szCs w:val="22"/>
                <w:lang w:eastAsia="en-US"/>
              </w:rPr>
            </w:pPr>
            <w:r w:rsidRPr="00DE7AE2">
              <w:rPr>
                <w:sz w:val="22"/>
                <w:szCs w:val="22"/>
              </w:rPr>
              <w:t>Сингапур</w:t>
            </w:r>
          </w:p>
        </w:tc>
        <w:tc>
          <w:tcPr>
            <w:tcW w:w="3115" w:type="dxa"/>
            <w:vAlign w:val="center"/>
          </w:tcPr>
          <w:p w14:paraId="101BA9FB" w14:textId="22789DD5" w:rsidR="00715505" w:rsidRPr="00DE7AE2" w:rsidRDefault="00715505" w:rsidP="00715505">
            <w:pPr>
              <w:jc w:val="center"/>
              <w:rPr>
                <w:sz w:val="22"/>
                <w:szCs w:val="22"/>
                <w:lang w:val="en-GB" w:eastAsia="en-US"/>
              </w:rPr>
            </w:pPr>
            <w:r w:rsidRPr="00DE7AE2">
              <w:rPr>
                <w:sz w:val="22"/>
                <w:szCs w:val="22"/>
                <w:lang w:val="en-GB" w:eastAsia="en-US"/>
              </w:rPr>
              <w:t>60,16%</w:t>
            </w:r>
          </w:p>
        </w:tc>
      </w:tr>
      <w:tr w:rsidR="00715505" w14:paraId="460DC90B" w14:textId="77777777" w:rsidTr="00FE4641">
        <w:tc>
          <w:tcPr>
            <w:tcW w:w="3115" w:type="dxa"/>
            <w:vMerge/>
            <w:vAlign w:val="center"/>
          </w:tcPr>
          <w:p w14:paraId="1BDB50CE" w14:textId="77777777" w:rsidR="00715505" w:rsidRPr="00DE7AE2" w:rsidRDefault="00715505" w:rsidP="00715505">
            <w:pPr>
              <w:jc w:val="center"/>
              <w:rPr>
                <w:sz w:val="22"/>
                <w:szCs w:val="22"/>
                <w:lang w:eastAsia="en-US"/>
              </w:rPr>
            </w:pPr>
          </w:p>
        </w:tc>
        <w:tc>
          <w:tcPr>
            <w:tcW w:w="3115" w:type="dxa"/>
            <w:vAlign w:val="center"/>
          </w:tcPr>
          <w:p w14:paraId="47B79EA4" w14:textId="7E55C0D9" w:rsidR="00715505" w:rsidRPr="00DE7AE2" w:rsidRDefault="00715505" w:rsidP="00715505">
            <w:pPr>
              <w:jc w:val="center"/>
              <w:rPr>
                <w:sz w:val="22"/>
                <w:szCs w:val="22"/>
                <w:lang w:eastAsia="en-US"/>
              </w:rPr>
            </w:pPr>
            <w:r w:rsidRPr="00DE7AE2">
              <w:rPr>
                <w:sz w:val="22"/>
                <w:szCs w:val="22"/>
              </w:rPr>
              <w:t>Франкфурт</w:t>
            </w:r>
          </w:p>
        </w:tc>
        <w:tc>
          <w:tcPr>
            <w:tcW w:w="3115" w:type="dxa"/>
            <w:vAlign w:val="center"/>
          </w:tcPr>
          <w:p w14:paraId="6A4DCF12" w14:textId="0A300734" w:rsidR="00715505" w:rsidRPr="00DE7AE2" w:rsidRDefault="00715505" w:rsidP="00715505">
            <w:pPr>
              <w:jc w:val="center"/>
              <w:rPr>
                <w:sz w:val="22"/>
                <w:szCs w:val="22"/>
                <w:lang w:val="en-GB" w:eastAsia="en-US"/>
              </w:rPr>
            </w:pPr>
            <w:r w:rsidRPr="00DE7AE2">
              <w:rPr>
                <w:sz w:val="22"/>
                <w:szCs w:val="22"/>
                <w:lang w:val="en-GB" w:eastAsia="en-US"/>
              </w:rPr>
              <w:t>100%</w:t>
            </w:r>
          </w:p>
        </w:tc>
      </w:tr>
      <w:tr w:rsidR="00715505" w14:paraId="653A1A7D" w14:textId="77777777" w:rsidTr="00FE4641">
        <w:tc>
          <w:tcPr>
            <w:tcW w:w="3115" w:type="dxa"/>
            <w:vMerge/>
            <w:vAlign w:val="center"/>
          </w:tcPr>
          <w:p w14:paraId="19E68D3B" w14:textId="77777777" w:rsidR="00715505" w:rsidRPr="00DE7AE2" w:rsidRDefault="00715505" w:rsidP="00715505">
            <w:pPr>
              <w:jc w:val="center"/>
              <w:rPr>
                <w:sz w:val="22"/>
                <w:szCs w:val="22"/>
                <w:lang w:eastAsia="en-US"/>
              </w:rPr>
            </w:pPr>
          </w:p>
        </w:tc>
        <w:tc>
          <w:tcPr>
            <w:tcW w:w="3115" w:type="dxa"/>
            <w:vAlign w:val="center"/>
          </w:tcPr>
          <w:p w14:paraId="3CC4C8EE" w14:textId="3AD43107" w:rsidR="00715505" w:rsidRPr="00DE7AE2" w:rsidRDefault="00715505" w:rsidP="00715505">
            <w:pPr>
              <w:jc w:val="center"/>
              <w:rPr>
                <w:sz w:val="22"/>
                <w:szCs w:val="22"/>
                <w:lang w:eastAsia="en-US"/>
              </w:rPr>
            </w:pPr>
            <w:r w:rsidRPr="00DE7AE2">
              <w:rPr>
                <w:sz w:val="22"/>
                <w:szCs w:val="22"/>
              </w:rPr>
              <w:t>Гуанчжоу</w:t>
            </w:r>
          </w:p>
        </w:tc>
        <w:tc>
          <w:tcPr>
            <w:tcW w:w="3115" w:type="dxa"/>
            <w:vAlign w:val="center"/>
          </w:tcPr>
          <w:p w14:paraId="645D2AA6" w14:textId="3478DCC3" w:rsidR="00715505" w:rsidRPr="00DE7AE2" w:rsidRDefault="00715505" w:rsidP="00715505">
            <w:pPr>
              <w:jc w:val="center"/>
              <w:rPr>
                <w:sz w:val="22"/>
                <w:szCs w:val="22"/>
                <w:lang w:val="en-GB" w:eastAsia="en-US"/>
              </w:rPr>
            </w:pPr>
            <w:r w:rsidRPr="00DE7AE2">
              <w:rPr>
                <w:sz w:val="22"/>
                <w:szCs w:val="22"/>
                <w:lang w:val="en-GB" w:eastAsia="en-US"/>
              </w:rPr>
              <w:t>90,35%</w:t>
            </w:r>
          </w:p>
        </w:tc>
      </w:tr>
      <w:tr w:rsidR="00715505" w14:paraId="24B2CFF7" w14:textId="77777777" w:rsidTr="00FE4641">
        <w:tc>
          <w:tcPr>
            <w:tcW w:w="3115" w:type="dxa"/>
            <w:vMerge/>
            <w:vAlign w:val="center"/>
          </w:tcPr>
          <w:p w14:paraId="011714BE" w14:textId="77777777" w:rsidR="00715505" w:rsidRPr="00DE7AE2" w:rsidRDefault="00715505" w:rsidP="00715505">
            <w:pPr>
              <w:jc w:val="center"/>
              <w:rPr>
                <w:sz w:val="22"/>
                <w:szCs w:val="22"/>
                <w:lang w:eastAsia="en-US"/>
              </w:rPr>
            </w:pPr>
          </w:p>
        </w:tc>
        <w:tc>
          <w:tcPr>
            <w:tcW w:w="3115" w:type="dxa"/>
            <w:vAlign w:val="center"/>
          </w:tcPr>
          <w:p w14:paraId="6D835CA4" w14:textId="7969BE78" w:rsidR="00715505" w:rsidRPr="00DE7AE2" w:rsidRDefault="00715505" w:rsidP="00715505">
            <w:pPr>
              <w:jc w:val="center"/>
              <w:rPr>
                <w:sz w:val="22"/>
                <w:szCs w:val="22"/>
                <w:lang w:eastAsia="en-US"/>
              </w:rPr>
            </w:pPr>
            <w:r w:rsidRPr="00DE7AE2">
              <w:rPr>
                <w:sz w:val="22"/>
                <w:szCs w:val="22"/>
              </w:rPr>
              <w:t>Лондон</w:t>
            </w:r>
          </w:p>
        </w:tc>
        <w:tc>
          <w:tcPr>
            <w:tcW w:w="3115" w:type="dxa"/>
            <w:vAlign w:val="center"/>
          </w:tcPr>
          <w:p w14:paraId="6385F271" w14:textId="1FE66186" w:rsidR="00715505" w:rsidRPr="00DE7AE2" w:rsidRDefault="00715505" w:rsidP="00715505">
            <w:pPr>
              <w:jc w:val="center"/>
              <w:rPr>
                <w:sz w:val="22"/>
                <w:szCs w:val="22"/>
                <w:lang w:val="en-GB" w:eastAsia="en-US"/>
              </w:rPr>
            </w:pPr>
            <w:r w:rsidRPr="00DE7AE2">
              <w:rPr>
                <w:sz w:val="22"/>
                <w:szCs w:val="22"/>
                <w:lang w:val="en-GB" w:eastAsia="en-US"/>
              </w:rPr>
              <w:t>95,09%</w:t>
            </w:r>
          </w:p>
        </w:tc>
      </w:tr>
      <w:tr w:rsidR="00715505" w14:paraId="367B61E1" w14:textId="77777777" w:rsidTr="00FE4641">
        <w:tc>
          <w:tcPr>
            <w:tcW w:w="3115" w:type="dxa"/>
            <w:vMerge/>
            <w:vAlign w:val="center"/>
          </w:tcPr>
          <w:p w14:paraId="7AE0F451" w14:textId="77777777" w:rsidR="00715505" w:rsidRPr="00DE7AE2" w:rsidRDefault="00715505" w:rsidP="00715505">
            <w:pPr>
              <w:jc w:val="center"/>
              <w:rPr>
                <w:sz w:val="22"/>
                <w:szCs w:val="22"/>
                <w:lang w:eastAsia="en-US"/>
              </w:rPr>
            </w:pPr>
          </w:p>
        </w:tc>
        <w:tc>
          <w:tcPr>
            <w:tcW w:w="3115" w:type="dxa"/>
            <w:vAlign w:val="center"/>
          </w:tcPr>
          <w:p w14:paraId="2309D378" w14:textId="68BCF522" w:rsidR="00715505" w:rsidRPr="00DE7AE2" w:rsidRDefault="00715505" w:rsidP="00715505">
            <w:pPr>
              <w:jc w:val="center"/>
              <w:rPr>
                <w:sz w:val="22"/>
                <w:szCs w:val="22"/>
                <w:lang w:eastAsia="en-US"/>
              </w:rPr>
            </w:pPr>
            <w:r w:rsidRPr="00DE7AE2">
              <w:rPr>
                <w:sz w:val="22"/>
                <w:szCs w:val="22"/>
              </w:rPr>
              <w:t>Пекин</w:t>
            </w:r>
          </w:p>
        </w:tc>
        <w:tc>
          <w:tcPr>
            <w:tcW w:w="3115" w:type="dxa"/>
            <w:vAlign w:val="center"/>
          </w:tcPr>
          <w:p w14:paraId="4B0268CD" w14:textId="1542EBD6" w:rsidR="00715505" w:rsidRPr="00DE7AE2" w:rsidRDefault="00715505" w:rsidP="00715505">
            <w:pPr>
              <w:jc w:val="center"/>
              <w:rPr>
                <w:sz w:val="22"/>
                <w:szCs w:val="22"/>
                <w:lang w:val="en-GB" w:eastAsia="en-US"/>
              </w:rPr>
            </w:pPr>
            <w:r w:rsidRPr="00DE7AE2">
              <w:rPr>
                <w:sz w:val="22"/>
                <w:szCs w:val="22"/>
                <w:lang w:val="en-GB" w:eastAsia="en-US"/>
              </w:rPr>
              <w:t>66,37%</w:t>
            </w:r>
          </w:p>
        </w:tc>
      </w:tr>
      <w:tr w:rsidR="00715505" w14:paraId="4BD43247" w14:textId="77777777" w:rsidTr="00FE4641">
        <w:tc>
          <w:tcPr>
            <w:tcW w:w="3115" w:type="dxa"/>
            <w:vMerge/>
            <w:vAlign w:val="center"/>
          </w:tcPr>
          <w:p w14:paraId="3666D3AC" w14:textId="77777777" w:rsidR="00715505" w:rsidRPr="00DE7AE2" w:rsidRDefault="00715505" w:rsidP="00715505">
            <w:pPr>
              <w:jc w:val="center"/>
              <w:rPr>
                <w:sz w:val="22"/>
                <w:szCs w:val="22"/>
                <w:lang w:eastAsia="en-US"/>
              </w:rPr>
            </w:pPr>
          </w:p>
        </w:tc>
        <w:tc>
          <w:tcPr>
            <w:tcW w:w="3115" w:type="dxa"/>
            <w:vAlign w:val="center"/>
          </w:tcPr>
          <w:p w14:paraId="21D34CA5" w14:textId="3414F6CA" w:rsidR="00715505" w:rsidRPr="00DE7AE2" w:rsidRDefault="00715505" w:rsidP="00715505">
            <w:pPr>
              <w:jc w:val="center"/>
              <w:rPr>
                <w:sz w:val="22"/>
                <w:szCs w:val="22"/>
                <w:lang w:eastAsia="en-US"/>
              </w:rPr>
            </w:pPr>
            <w:r w:rsidRPr="00DE7AE2">
              <w:rPr>
                <w:sz w:val="22"/>
                <w:szCs w:val="22"/>
              </w:rPr>
              <w:t>Амстердам</w:t>
            </w:r>
          </w:p>
        </w:tc>
        <w:tc>
          <w:tcPr>
            <w:tcW w:w="3115" w:type="dxa"/>
            <w:vAlign w:val="center"/>
          </w:tcPr>
          <w:p w14:paraId="423023A4" w14:textId="201D908F" w:rsidR="00715505" w:rsidRPr="00DE7AE2" w:rsidRDefault="00715505" w:rsidP="00715505">
            <w:pPr>
              <w:jc w:val="center"/>
              <w:rPr>
                <w:sz w:val="22"/>
                <w:szCs w:val="22"/>
                <w:lang w:val="en-GB" w:eastAsia="en-US"/>
              </w:rPr>
            </w:pPr>
            <w:r w:rsidRPr="00DE7AE2">
              <w:rPr>
                <w:sz w:val="22"/>
                <w:szCs w:val="22"/>
                <w:lang w:val="en-GB" w:eastAsia="en-US"/>
              </w:rPr>
              <w:t>79,41%</w:t>
            </w:r>
          </w:p>
        </w:tc>
      </w:tr>
      <w:tr w:rsidR="00715505" w14:paraId="7848BA64" w14:textId="77777777" w:rsidTr="00FE4641">
        <w:tc>
          <w:tcPr>
            <w:tcW w:w="3115" w:type="dxa"/>
            <w:vMerge/>
            <w:vAlign w:val="center"/>
          </w:tcPr>
          <w:p w14:paraId="2699B69F" w14:textId="77777777" w:rsidR="00715505" w:rsidRPr="00DE7AE2" w:rsidRDefault="00715505" w:rsidP="00715505">
            <w:pPr>
              <w:jc w:val="center"/>
              <w:rPr>
                <w:sz w:val="22"/>
                <w:szCs w:val="22"/>
                <w:lang w:eastAsia="en-US"/>
              </w:rPr>
            </w:pPr>
          </w:p>
        </w:tc>
        <w:tc>
          <w:tcPr>
            <w:tcW w:w="3115" w:type="dxa"/>
            <w:vAlign w:val="center"/>
          </w:tcPr>
          <w:p w14:paraId="71FFA9A8" w14:textId="234C6A44" w:rsidR="00715505" w:rsidRPr="00DE7AE2" w:rsidRDefault="00715505" w:rsidP="00715505">
            <w:pPr>
              <w:jc w:val="center"/>
              <w:rPr>
                <w:sz w:val="22"/>
                <w:szCs w:val="22"/>
                <w:lang w:eastAsia="en-US"/>
              </w:rPr>
            </w:pPr>
            <w:r w:rsidRPr="00DE7AE2">
              <w:rPr>
                <w:sz w:val="22"/>
                <w:szCs w:val="22"/>
              </w:rPr>
              <w:t>Шанхай</w:t>
            </w:r>
          </w:p>
        </w:tc>
        <w:tc>
          <w:tcPr>
            <w:tcW w:w="3115" w:type="dxa"/>
            <w:vAlign w:val="center"/>
          </w:tcPr>
          <w:p w14:paraId="781C7F33" w14:textId="3C959925" w:rsidR="00715505" w:rsidRPr="00DE7AE2" w:rsidRDefault="00715505" w:rsidP="00715505">
            <w:pPr>
              <w:jc w:val="center"/>
              <w:rPr>
                <w:sz w:val="22"/>
                <w:szCs w:val="22"/>
                <w:lang w:val="en-GB" w:eastAsia="en-US"/>
              </w:rPr>
            </w:pPr>
            <w:r w:rsidRPr="00DE7AE2">
              <w:rPr>
                <w:sz w:val="22"/>
                <w:szCs w:val="22"/>
                <w:lang w:val="en-GB" w:eastAsia="en-US"/>
              </w:rPr>
              <w:t>100%</w:t>
            </w:r>
          </w:p>
        </w:tc>
      </w:tr>
      <w:tr w:rsidR="00715505" w14:paraId="4EB895C7" w14:textId="77777777" w:rsidTr="00FE4641">
        <w:tc>
          <w:tcPr>
            <w:tcW w:w="3115" w:type="dxa"/>
            <w:vMerge/>
            <w:vAlign w:val="center"/>
          </w:tcPr>
          <w:p w14:paraId="192379B4" w14:textId="77777777" w:rsidR="00715505" w:rsidRPr="00DE7AE2" w:rsidRDefault="00715505" w:rsidP="00715505">
            <w:pPr>
              <w:jc w:val="center"/>
              <w:rPr>
                <w:sz w:val="22"/>
                <w:szCs w:val="22"/>
                <w:lang w:eastAsia="en-US"/>
              </w:rPr>
            </w:pPr>
          </w:p>
        </w:tc>
        <w:tc>
          <w:tcPr>
            <w:tcW w:w="3115" w:type="dxa"/>
            <w:vAlign w:val="center"/>
          </w:tcPr>
          <w:p w14:paraId="0100AD1C" w14:textId="45958619" w:rsidR="00715505" w:rsidRPr="00DE7AE2" w:rsidRDefault="00715505" w:rsidP="00715505">
            <w:pPr>
              <w:jc w:val="center"/>
              <w:rPr>
                <w:sz w:val="22"/>
                <w:szCs w:val="22"/>
                <w:lang w:eastAsia="en-US"/>
              </w:rPr>
            </w:pPr>
            <w:r w:rsidRPr="00DE7AE2">
              <w:rPr>
                <w:sz w:val="22"/>
                <w:szCs w:val="22"/>
              </w:rPr>
              <w:t>Екатеринбург</w:t>
            </w:r>
          </w:p>
        </w:tc>
        <w:tc>
          <w:tcPr>
            <w:tcW w:w="3115" w:type="dxa"/>
            <w:vAlign w:val="center"/>
          </w:tcPr>
          <w:p w14:paraId="11FDBFED" w14:textId="5C3A6663" w:rsidR="00715505" w:rsidRPr="00DE7AE2" w:rsidRDefault="00715505" w:rsidP="00715505">
            <w:pPr>
              <w:jc w:val="center"/>
              <w:rPr>
                <w:sz w:val="22"/>
                <w:szCs w:val="22"/>
                <w:lang w:val="en-GB" w:eastAsia="en-US"/>
              </w:rPr>
            </w:pPr>
            <w:r w:rsidRPr="00DE7AE2">
              <w:rPr>
                <w:sz w:val="22"/>
                <w:szCs w:val="22"/>
                <w:lang w:val="en-GB" w:eastAsia="en-US"/>
              </w:rPr>
              <w:t>3,54%</w:t>
            </w:r>
          </w:p>
        </w:tc>
      </w:tr>
      <w:tr w:rsidR="00715505" w14:paraId="6A04B045" w14:textId="77777777" w:rsidTr="00FE4641">
        <w:tc>
          <w:tcPr>
            <w:tcW w:w="3115" w:type="dxa"/>
            <w:vMerge/>
            <w:vAlign w:val="center"/>
          </w:tcPr>
          <w:p w14:paraId="1A56DEDB" w14:textId="77777777" w:rsidR="00715505" w:rsidRPr="00DE7AE2" w:rsidRDefault="00715505" w:rsidP="00715505">
            <w:pPr>
              <w:jc w:val="center"/>
              <w:rPr>
                <w:sz w:val="22"/>
                <w:szCs w:val="22"/>
                <w:lang w:eastAsia="en-US"/>
              </w:rPr>
            </w:pPr>
          </w:p>
        </w:tc>
        <w:tc>
          <w:tcPr>
            <w:tcW w:w="3115" w:type="dxa"/>
            <w:vAlign w:val="center"/>
          </w:tcPr>
          <w:p w14:paraId="11B03467" w14:textId="14464D4B" w:rsidR="00715505" w:rsidRPr="00DE7AE2" w:rsidRDefault="00715505" w:rsidP="00715505">
            <w:pPr>
              <w:jc w:val="center"/>
              <w:rPr>
                <w:sz w:val="22"/>
                <w:szCs w:val="22"/>
                <w:lang w:eastAsia="en-US"/>
              </w:rPr>
            </w:pPr>
            <w:r w:rsidRPr="00DE7AE2">
              <w:rPr>
                <w:sz w:val="22"/>
                <w:szCs w:val="22"/>
              </w:rPr>
              <w:t>Рига</w:t>
            </w:r>
          </w:p>
        </w:tc>
        <w:tc>
          <w:tcPr>
            <w:tcW w:w="3115" w:type="dxa"/>
            <w:vAlign w:val="center"/>
          </w:tcPr>
          <w:p w14:paraId="2FD719C7" w14:textId="5C29D0DF" w:rsidR="00715505" w:rsidRPr="00DE7AE2" w:rsidRDefault="00715505" w:rsidP="00715505">
            <w:pPr>
              <w:jc w:val="center"/>
              <w:rPr>
                <w:sz w:val="22"/>
                <w:szCs w:val="22"/>
                <w:lang w:val="en-GB" w:eastAsia="en-US"/>
              </w:rPr>
            </w:pPr>
            <w:r w:rsidRPr="00DE7AE2">
              <w:rPr>
                <w:sz w:val="22"/>
                <w:szCs w:val="22"/>
                <w:lang w:val="en-GB" w:eastAsia="en-US"/>
              </w:rPr>
              <w:t>5,48%</w:t>
            </w:r>
          </w:p>
        </w:tc>
      </w:tr>
      <w:tr w:rsidR="00715505" w14:paraId="29CD5F82" w14:textId="77777777" w:rsidTr="00FE4641">
        <w:tc>
          <w:tcPr>
            <w:tcW w:w="3115" w:type="dxa"/>
            <w:vMerge/>
            <w:vAlign w:val="center"/>
          </w:tcPr>
          <w:p w14:paraId="50EB441F" w14:textId="77777777" w:rsidR="00715505" w:rsidRPr="00DE7AE2" w:rsidRDefault="00715505" w:rsidP="00715505">
            <w:pPr>
              <w:jc w:val="center"/>
              <w:rPr>
                <w:sz w:val="22"/>
                <w:szCs w:val="22"/>
                <w:lang w:eastAsia="en-US"/>
              </w:rPr>
            </w:pPr>
          </w:p>
        </w:tc>
        <w:tc>
          <w:tcPr>
            <w:tcW w:w="3115" w:type="dxa"/>
            <w:vAlign w:val="center"/>
          </w:tcPr>
          <w:p w14:paraId="6CA1392B" w14:textId="680FF269" w:rsidR="00715505" w:rsidRPr="00DE7AE2" w:rsidRDefault="00715505" w:rsidP="00715505">
            <w:pPr>
              <w:jc w:val="center"/>
              <w:rPr>
                <w:sz w:val="22"/>
                <w:szCs w:val="22"/>
                <w:lang w:eastAsia="en-US"/>
              </w:rPr>
            </w:pPr>
            <w:r w:rsidRPr="00DE7AE2">
              <w:rPr>
                <w:sz w:val="22"/>
                <w:szCs w:val="22"/>
              </w:rPr>
              <w:t>Таллин</w:t>
            </w:r>
          </w:p>
        </w:tc>
        <w:tc>
          <w:tcPr>
            <w:tcW w:w="3115" w:type="dxa"/>
            <w:vAlign w:val="center"/>
          </w:tcPr>
          <w:p w14:paraId="001B13A5" w14:textId="38446A32" w:rsidR="00715505" w:rsidRPr="00DE7AE2" w:rsidRDefault="00715505" w:rsidP="00715505">
            <w:pPr>
              <w:jc w:val="center"/>
              <w:rPr>
                <w:sz w:val="22"/>
                <w:szCs w:val="22"/>
                <w:lang w:val="en-GB" w:eastAsia="en-US"/>
              </w:rPr>
            </w:pPr>
            <w:r w:rsidRPr="00DE7AE2">
              <w:rPr>
                <w:sz w:val="22"/>
                <w:szCs w:val="22"/>
                <w:lang w:val="en-GB" w:eastAsia="en-US"/>
              </w:rPr>
              <w:t>3,09%</w:t>
            </w:r>
          </w:p>
        </w:tc>
      </w:tr>
      <w:tr w:rsidR="00715505" w14:paraId="329934AC" w14:textId="77777777" w:rsidTr="00FE4641">
        <w:tc>
          <w:tcPr>
            <w:tcW w:w="3115" w:type="dxa"/>
            <w:vMerge/>
            <w:vAlign w:val="center"/>
          </w:tcPr>
          <w:p w14:paraId="46D5CB67" w14:textId="77777777" w:rsidR="00715505" w:rsidRPr="00DE7AE2" w:rsidRDefault="00715505" w:rsidP="00715505">
            <w:pPr>
              <w:jc w:val="center"/>
              <w:rPr>
                <w:sz w:val="22"/>
                <w:szCs w:val="22"/>
                <w:lang w:eastAsia="en-US"/>
              </w:rPr>
            </w:pPr>
          </w:p>
        </w:tc>
        <w:tc>
          <w:tcPr>
            <w:tcW w:w="3115" w:type="dxa"/>
            <w:vAlign w:val="center"/>
          </w:tcPr>
          <w:p w14:paraId="12E91A18" w14:textId="46D3A0E1" w:rsidR="00715505" w:rsidRPr="00DE7AE2" w:rsidRDefault="00715505" w:rsidP="00715505">
            <w:pPr>
              <w:jc w:val="center"/>
              <w:rPr>
                <w:sz w:val="22"/>
                <w:szCs w:val="22"/>
                <w:lang w:eastAsia="en-US"/>
              </w:rPr>
            </w:pPr>
            <w:r w:rsidRPr="00DE7AE2">
              <w:rPr>
                <w:sz w:val="22"/>
                <w:szCs w:val="22"/>
              </w:rPr>
              <w:t>Париж</w:t>
            </w:r>
          </w:p>
        </w:tc>
        <w:tc>
          <w:tcPr>
            <w:tcW w:w="3115" w:type="dxa"/>
            <w:vAlign w:val="center"/>
          </w:tcPr>
          <w:p w14:paraId="139ABEDF" w14:textId="083DE0B5" w:rsidR="00715505" w:rsidRPr="00DE7AE2" w:rsidRDefault="00715505" w:rsidP="00715505">
            <w:pPr>
              <w:jc w:val="center"/>
              <w:rPr>
                <w:sz w:val="22"/>
                <w:szCs w:val="22"/>
                <w:lang w:val="en-GB" w:eastAsia="en-US"/>
              </w:rPr>
            </w:pPr>
            <w:r w:rsidRPr="00DE7AE2">
              <w:rPr>
                <w:sz w:val="22"/>
                <w:szCs w:val="22"/>
                <w:lang w:val="en-GB" w:eastAsia="en-US"/>
              </w:rPr>
              <w:t>87,61%</w:t>
            </w:r>
          </w:p>
        </w:tc>
      </w:tr>
      <w:tr w:rsidR="00715505" w14:paraId="2ADF1B74" w14:textId="77777777" w:rsidTr="00FE4641">
        <w:tc>
          <w:tcPr>
            <w:tcW w:w="3115" w:type="dxa"/>
            <w:vMerge/>
            <w:vAlign w:val="center"/>
          </w:tcPr>
          <w:p w14:paraId="3A868526" w14:textId="77777777" w:rsidR="00715505" w:rsidRPr="00DE7AE2" w:rsidRDefault="00715505" w:rsidP="00715505">
            <w:pPr>
              <w:jc w:val="center"/>
              <w:rPr>
                <w:sz w:val="22"/>
                <w:szCs w:val="22"/>
                <w:lang w:eastAsia="en-US"/>
              </w:rPr>
            </w:pPr>
          </w:p>
        </w:tc>
        <w:tc>
          <w:tcPr>
            <w:tcW w:w="3115" w:type="dxa"/>
            <w:vAlign w:val="center"/>
          </w:tcPr>
          <w:p w14:paraId="55AED467" w14:textId="3FCF9F72" w:rsidR="00715505" w:rsidRPr="00DE7AE2" w:rsidRDefault="00715505" w:rsidP="00715505">
            <w:pPr>
              <w:jc w:val="center"/>
              <w:rPr>
                <w:sz w:val="22"/>
                <w:szCs w:val="22"/>
                <w:lang w:eastAsia="en-US"/>
              </w:rPr>
            </w:pPr>
            <w:r w:rsidRPr="00DE7AE2">
              <w:rPr>
                <w:sz w:val="22"/>
                <w:szCs w:val="22"/>
              </w:rPr>
              <w:t>Сочи</w:t>
            </w:r>
          </w:p>
        </w:tc>
        <w:tc>
          <w:tcPr>
            <w:tcW w:w="3115" w:type="dxa"/>
            <w:vAlign w:val="center"/>
          </w:tcPr>
          <w:p w14:paraId="2F1745D7" w14:textId="291378C3" w:rsidR="00715505" w:rsidRPr="00DE7AE2" w:rsidRDefault="00715505" w:rsidP="00715505">
            <w:pPr>
              <w:jc w:val="center"/>
              <w:rPr>
                <w:sz w:val="22"/>
                <w:szCs w:val="22"/>
                <w:lang w:val="en-GB" w:eastAsia="en-US"/>
              </w:rPr>
            </w:pPr>
            <w:r w:rsidRPr="00DE7AE2">
              <w:rPr>
                <w:sz w:val="22"/>
                <w:szCs w:val="22"/>
                <w:lang w:val="en-GB" w:eastAsia="en-US"/>
              </w:rPr>
              <w:t>4%</w:t>
            </w:r>
          </w:p>
        </w:tc>
      </w:tr>
      <w:tr w:rsidR="00715505" w14:paraId="57FB135E" w14:textId="77777777" w:rsidTr="00FE4641">
        <w:tc>
          <w:tcPr>
            <w:tcW w:w="3115" w:type="dxa"/>
            <w:vMerge/>
            <w:vAlign w:val="center"/>
          </w:tcPr>
          <w:p w14:paraId="4C2CFC85" w14:textId="77777777" w:rsidR="00715505" w:rsidRPr="00DE7AE2" w:rsidRDefault="00715505" w:rsidP="00715505">
            <w:pPr>
              <w:jc w:val="center"/>
              <w:rPr>
                <w:sz w:val="22"/>
                <w:szCs w:val="22"/>
                <w:lang w:eastAsia="en-US"/>
              </w:rPr>
            </w:pPr>
          </w:p>
        </w:tc>
        <w:tc>
          <w:tcPr>
            <w:tcW w:w="3115" w:type="dxa"/>
            <w:vAlign w:val="center"/>
          </w:tcPr>
          <w:p w14:paraId="74E049D0" w14:textId="1B24ABBD" w:rsidR="00715505" w:rsidRPr="00DE7AE2" w:rsidRDefault="00715505" w:rsidP="00715505">
            <w:pPr>
              <w:jc w:val="center"/>
              <w:rPr>
                <w:sz w:val="22"/>
                <w:szCs w:val="22"/>
                <w:lang w:eastAsia="en-US"/>
              </w:rPr>
            </w:pPr>
            <w:r w:rsidRPr="00DE7AE2">
              <w:rPr>
                <w:sz w:val="22"/>
                <w:szCs w:val="22"/>
              </w:rPr>
              <w:t>Дублин</w:t>
            </w:r>
          </w:p>
        </w:tc>
        <w:tc>
          <w:tcPr>
            <w:tcW w:w="3115" w:type="dxa"/>
            <w:vAlign w:val="center"/>
          </w:tcPr>
          <w:p w14:paraId="5B7CA60C" w14:textId="5230D903" w:rsidR="00715505" w:rsidRPr="00DE7AE2" w:rsidRDefault="00715505" w:rsidP="00715505">
            <w:pPr>
              <w:jc w:val="center"/>
              <w:rPr>
                <w:sz w:val="22"/>
                <w:szCs w:val="22"/>
                <w:lang w:val="en-GB" w:eastAsia="en-US"/>
              </w:rPr>
            </w:pPr>
            <w:r w:rsidRPr="00DE7AE2">
              <w:rPr>
                <w:sz w:val="22"/>
                <w:szCs w:val="22"/>
                <w:lang w:val="en-GB" w:eastAsia="en-US"/>
              </w:rPr>
              <w:t>24,82%</w:t>
            </w:r>
          </w:p>
        </w:tc>
      </w:tr>
      <w:tr w:rsidR="00715505" w14:paraId="19B42AD7" w14:textId="77777777" w:rsidTr="00FE4641">
        <w:tc>
          <w:tcPr>
            <w:tcW w:w="3115" w:type="dxa"/>
            <w:vMerge/>
            <w:vAlign w:val="center"/>
          </w:tcPr>
          <w:p w14:paraId="5622E466" w14:textId="77777777" w:rsidR="00715505" w:rsidRPr="00DE7AE2" w:rsidRDefault="00715505" w:rsidP="00715505">
            <w:pPr>
              <w:jc w:val="center"/>
              <w:rPr>
                <w:sz w:val="22"/>
                <w:szCs w:val="22"/>
                <w:lang w:eastAsia="en-US"/>
              </w:rPr>
            </w:pPr>
          </w:p>
        </w:tc>
        <w:tc>
          <w:tcPr>
            <w:tcW w:w="3115" w:type="dxa"/>
            <w:vAlign w:val="center"/>
          </w:tcPr>
          <w:p w14:paraId="13A10270" w14:textId="68DD2489" w:rsidR="00715505" w:rsidRPr="00DE7AE2" w:rsidRDefault="00715505" w:rsidP="00715505">
            <w:pPr>
              <w:jc w:val="center"/>
              <w:rPr>
                <w:sz w:val="22"/>
                <w:szCs w:val="22"/>
                <w:lang w:eastAsia="en-US"/>
              </w:rPr>
            </w:pPr>
            <w:r w:rsidRPr="00DE7AE2">
              <w:rPr>
                <w:sz w:val="22"/>
                <w:szCs w:val="22"/>
              </w:rPr>
              <w:t>Новосибирск</w:t>
            </w:r>
          </w:p>
        </w:tc>
        <w:tc>
          <w:tcPr>
            <w:tcW w:w="3115" w:type="dxa"/>
            <w:vAlign w:val="center"/>
          </w:tcPr>
          <w:p w14:paraId="22E72CF3" w14:textId="121F6706" w:rsidR="00715505" w:rsidRPr="00DE7AE2" w:rsidRDefault="00715505" w:rsidP="00715505">
            <w:pPr>
              <w:jc w:val="center"/>
              <w:rPr>
                <w:sz w:val="22"/>
                <w:szCs w:val="22"/>
                <w:lang w:val="en-GB" w:eastAsia="en-US"/>
              </w:rPr>
            </w:pPr>
            <w:r w:rsidRPr="00DE7AE2">
              <w:rPr>
                <w:sz w:val="22"/>
                <w:szCs w:val="22"/>
                <w:lang w:val="en-GB" w:eastAsia="en-US"/>
              </w:rPr>
              <w:t>4,94%</w:t>
            </w:r>
          </w:p>
        </w:tc>
      </w:tr>
      <w:tr w:rsidR="00715505" w14:paraId="2A99CC66" w14:textId="77777777" w:rsidTr="00FE4641">
        <w:tc>
          <w:tcPr>
            <w:tcW w:w="3115" w:type="dxa"/>
            <w:vMerge/>
            <w:vAlign w:val="center"/>
          </w:tcPr>
          <w:p w14:paraId="2FDC354D" w14:textId="77777777" w:rsidR="00715505" w:rsidRPr="00DE7AE2" w:rsidRDefault="00715505" w:rsidP="00715505">
            <w:pPr>
              <w:jc w:val="center"/>
              <w:rPr>
                <w:sz w:val="22"/>
                <w:szCs w:val="22"/>
                <w:lang w:eastAsia="en-US"/>
              </w:rPr>
            </w:pPr>
          </w:p>
        </w:tc>
        <w:tc>
          <w:tcPr>
            <w:tcW w:w="3115" w:type="dxa"/>
            <w:vAlign w:val="center"/>
          </w:tcPr>
          <w:p w14:paraId="2DF5917B" w14:textId="06CF826D" w:rsidR="00715505" w:rsidRPr="00DE7AE2" w:rsidRDefault="00715505" w:rsidP="00715505">
            <w:pPr>
              <w:jc w:val="center"/>
              <w:rPr>
                <w:sz w:val="22"/>
                <w:szCs w:val="22"/>
                <w:lang w:eastAsia="en-US"/>
              </w:rPr>
            </w:pPr>
            <w:r w:rsidRPr="00DE7AE2">
              <w:rPr>
                <w:sz w:val="22"/>
                <w:szCs w:val="22"/>
              </w:rPr>
              <w:t>Владивосток</w:t>
            </w:r>
          </w:p>
        </w:tc>
        <w:tc>
          <w:tcPr>
            <w:tcW w:w="3115" w:type="dxa"/>
            <w:vAlign w:val="center"/>
          </w:tcPr>
          <w:p w14:paraId="40DAF29A" w14:textId="4AC7A7E3" w:rsidR="00715505" w:rsidRPr="00DE7AE2" w:rsidRDefault="00715505" w:rsidP="00715505">
            <w:pPr>
              <w:jc w:val="center"/>
              <w:rPr>
                <w:sz w:val="22"/>
                <w:szCs w:val="22"/>
                <w:lang w:val="en-GB" w:eastAsia="en-US"/>
              </w:rPr>
            </w:pPr>
            <w:r w:rsidRPr="00DE7AE2">
              <w:rPr>
                <w:sz w:val="22"/>
                <w:szCs w:val="22"/>
                <w:lang w:val="en-GB" w:eastAsia="en-US"/>
              </w:rPr>
              <w:t>5,77%</w:t>
            </w:r>
          </w:p>
        </w:tc>
      </w:tr>
      <w:tr w:rsidR="00715505" w14:paraId="13DF78B6" w14:textId="77777777" w:rsidTr="00FE4641">
        <w:tc>
          <w:tcPr>
            <w:tcW w:w="3115" w:type="dxa"/>
            <w:vMerge/>
            <w:vAlign w:val="center"/>
          </w:tcPr>
          <w:p w14:paraId="69431F59" w14:textId="77777777" w:rsidR="00715505" w:rsidRPr="00DE7AE2" w:rsidRDefault="00715505" w:rsidP="00715505">
            <w:pPr>
              <w:jc w:val="center"/>
              <w:rPr>
                <w:sz w:val="22"/>
                <w:szCs w:val="22"/>
                <w:lang w:eastAsia="en-US"/>
              </w:rPr>
            </w:pPr>
          </w:p>
        </w:tc>
        <w:tc>
          <w:tcPr>
            <w:tcW w:w="3115" w:type="dxa"/>
            <w:vAlign w:val="center"/>
          </w:tcPr>
          <w:p w14:paraId="4F167F4F" w14:textId="61CB3D3A" w:rsidR="00715505" w:rsidRPr="00DE7AE2" w:rsidRDefault="00715505" w:rsidP="00715505">
            <w:pPr>
              <w:jc w:val="center"/>
              <w:rPr>
                <w:sz w:val="22"/>
                <w:szCs w:val="22"/>
                <w:lang w:eastAsia="en-US"/>
              </w:rPr>
            </w:pPr>
            <w:r w:rsidRPr="00DE7AE2">
              <w:rPr>
                <w:sz w:val="22"/>
                <w:szCs w:val="22"/>
              </w:rPr>
              <w:t>Калининград</w:t>
            </w:r>
          </w:p>
        </w:tc>
        <w:tc>
          <w:tcPr>
            <w:tcW w:w="3115" w:type="dxa"/>
            <w:vAlign w:val="center"/>
          </w:tcPr>
          <w:p w14:paraId="2D1EDBB5" w14:textId="6D33B40D" w:rsidR="00715505" w:rsidRPr="00DE7AE2" w:rsidRDefault="00715505" w:rsidP="00715505">
            <w:pPr>
              <w:jc w:val="center"/>
              <w:rPr>
                <w:sz w:val="22"/>
                <w:szCs w:val="22"/>
                <w:lang w:val="en-GB" w:eastAsia="en-US"/>
              </w:rPr>
            </w:pPr>
            <w:r w:rsidRPr="00DE7AE2">
              <w:rPr>
                <w:sz w:val="22"/>
                <w:szCs w:val="22"/>
                <w:lang w:val="en-GB" w:eastAsia="en-US"/>
              </w:rPr>
              <w:t>2,38%</w:t>
            </w:r>
          </w:p>
        </w:tc>
      </w:tr>
      <w:tr w:rsidR="00715505" w14:paraId="6B98806F" w14:textId="77777777" w:rsidTr="00FE4641">
        <w:tc>
          <w:tcPr>
            <w:tcW w:w="3115" w:type="dxa"/>
            <w:vMerge/>
            <w:vAlign w:val="center"/>
          </w:tcPr>
          <w:p w14:paraId="7F269C4E" w14:textId="77777777" w:rsidR="00715505" w:rsidRPr="00DE7AE2" w:rsidRDefault="00715505" w:rsidP="00715505">
            <w:pPr>
              <w:jc w:val="center"/>
              <w:rPr>
                <w:sz w:val="22"/>
                <w:szCs w:val="22"/>
                <w:lang w:eastAsia="en-US"/>
              </w:rPr>
            </w:pPr>
          </w:p>
        </w:tc>
        <w:tc>
          <w:tcPr>
            <w:tcW w:w="3115" w:type="dxa"/>
            <w:vAlign w:val="center"/>
          </w:tcPr>
          <w:p w14:paraId="07475367" w14:textId="4CF8CBA9" w:rsidR="00715505" w:rsidRPr="00DE7AE2" w:rsidRDefault="00715505" w:rsidP="00715505">
            <w:pPr>
              <w:jc w:val="center"/>
              <w:rPr>
                <w:sz w:val="22"/>
                <w:szCs w:val="22"/>
                <w:lang w:eastAsia="en-US"/>
              </w:rPr>
            </w:pPr>
            <w:r w:rsidRPr="00DE7AE2">
              <w:rPr>
                <w:sz w:val="22"/>
                <w:szCs w:val="22"/>
              </w:rPr>
              <w:t>Лейпциг</w:t>
            </w:r>
          </w:p>
        </w:tc>
        <w:tc>
          <w:tcPr>
            <w:tcW w:w="3115" w:type="dxa"/>
            <w:vAlign w:val="center"/>
          </w:tcPr>
          <w:p w14:paraId="56573BA8" w14:textId="0A76AB29" w:rsidR="00715505" w:rsidRPr="00DE7AE2" w:rsidRDefault="00715505" w:rsidP="00715505">
            <w:pPr>
              <w:jc w:val="center"/>
              <w:rPr>
                <w:sz w:val="22"/>
                <w:szCs w:val="22"/>
                <w:lang w:val="en-GB" w:eastAsia="en-US"/>
              </w:rPr>
            </w:pPr>
            <w:r w:rsidRPr="00DE7AE2">
              <w:rPr>
                <w:sz w:val="22"/>
                <w:szCs w:val="22"/>
                <w:lang w:val="en-GB" w:eastAsia="en-US"/>
              </w:rPr>
              <w:t>84,95%</w:t>
            </w:r>
          </w:p>
        </w:tc>
      </w:tr>
      <w:tr w:rsidR="00715505" w14:paraId="77764BAC" w14:textId="77777777" w:rsidTr="00FE4641">
        <w:tc>
          <w:tcPr>
            <w:tcW w:w="3115" w:type="dxa"/>
            <w:vMerge/>
            <w:vAlign w:val="center"/>
          </w:tcPr>
          <w:p w14:paraId="54840B73" w14:textId="77777777" w:rsidR="00715505" w:rsidRPr="00DE7AE2" w:rsidRDefault="00715505" w:rsidP="00715505">
            <w:pPr>
              <w:jc w:val="center"/>
              <w:rPr>
                <w:sz w:val="22"/>
                <w:szCs w:val="22"/>
                <w:lang w:eastAsia="en-US"/>
              </w:rPr>
            </w:pPr>
          </w:p>
        </w:tc>
        <w:tc>
          <w:tcPr>
            <w:tcW w:w="3115" w:type="dxa"/>
            <w:vAlign w:val="center"/>
          </w:tcPr>
          <w:p w14:paraId="68B80E9F" w14:textId="7FA9FA51" w:rsidR="00715505" w:rsidRPr="00DE7AE2" w:rsidRDefault="00715505" w:rsidP="00715505">
            <w:pPr>
              <w:jc w:val="center"/>
              <w:rPr>
                <w:sz w:val="22"/>
                <w:szCs w:val="22"/>
                <w:lang w:eastAsia="en-US"/>
              </w:rPr>
            </w:pPr>
            <w:r w:rsidRPr="00DE7AE2">
              <w:rPr>
                <w:sz w:val="22"/>
                <w:szCs w:val="22"/>
              </w:rPr>
              <w:t>Стокгольм</w:t>
            </w:r>
          </w:p>
        </w:tc>
        <w:tc>
          <w:tcPr>
            <w:tcW w:w="3115" w:type="dxa"/>
            <w:vAlign w:val="center"/>
          </w:tcPr>
          <w:p w14:paraId="7815CD6A" w14:textId="467CD596" w:rsidR="00715505" w:rsidRPr="00DE7AE2" w:rsidRDefault="00715505" w:rsidP="00715505">
            <w:pPr>
              <w:jc w:val="center"/>
              <w:rPr>
                <w:sz w:val="22"/>
                <w:szCs w:val="22"/>
                <w:lang w:val="en-GB" w:eastAsia="en-US"/>
              </w:rPr>
            </w:pPr>
            <w:r w:rsidRPr="00DE7AE2">
              <w:rPr>
                <w:sz w:val="22"/>
                <w:szCs w:val="22"/>
                <w:lang w:val="en-GB" w:eastAsia="en-US"/>
              </w:rPr>
              <w:t>26,61%</w:t>
            </w:r>
          </w:p>
        </w:tc>
      </w:tr>
      <w:tr w:rsidR="00715505" w14:paraId="0FBA196A" w14:textId="77777777" w:rsidTr="00FE4641">
        <w:tc>
          <w:tcPr>
            <w:tcW w:w="3115" w:type="dxa"/>
            <w:vMerge/>
            <w:vAlign w:val="center"/>
          </w:tcPr>
          <w:p w14:paraId="1042028B" w14:textId="77777777" w:rsidR="00715505" w:rsidRPr="00DE7AE2" w:rsidRDefault="00715505" w:rsidP="00715505">
            <w:pPr>
              <w:jc w:val="center"/>
              <w:rPr>
                <w:sz w:val="22"/>
                <w:szCs w:val="22"/>
                <w:lang w:eastAsia="en-US"/>
              </w:rPr>
            </w:pPr>
          </w:p>
        </w:tc>
        <w:tc>
          <w:tcPr>
            <w:tcW w:w="3115" w:type="dxa"/>
            <w:vAlign w:val="center"/>
          </w:tcPr>
          <w:p w14:paraId="4F68481E" w14:textId="36F4F328" w:rsidR="00715505" w:rsidRPr="00DE7AE2" w:rsidRDefault="00715505" w:rsidP="00715505">
            <w:pPr>
              <w:jc w:val="center"/>
              <w:rPr>
                <w:sz w:val="22"/>
                <w:szCs w:val="22"/>
                <w:lang w:eastAsia="en-US"/>
              </w:rPr>
            </w:pPr>
            <w:r w:rsidRPr="00DE7AE2">
              <w:rPr>
                <w:sz w:val="22"/>
                <w:szCs w:val="22"/>
              </w:rPr>
              <w:t>Осло</w:t>
            </w:r>
          </w:p>
        </w:tc>
        <w:tc>
          <w:tcPr>
            <w:tcW w:w="3115" w:type="dxa"/>
            <w:vAlign w:val="center"/>
          </w:tcPr>
          <w:p w14:paraId="6EA37486" w14:textId="718E11A0" w:rsidR="00715505" w:rsidRPr="00DE7AE2" w:rsidRDefault="00715505" w:rsidP="00715505">
            <w:pPr>
              <w:jc w:val="center"/>
              <w:rPr>
                <w:sz w:val="22"/>
                <w:szCs w:val="22"/>
                <w:lang w:val="en-GB" w:eastAsia="en-US"/>
              </w:rPr>
            </w:pPr>
            <w:r w:rsidRPr="00DE7AE2">
              <w:rPr>
                <w:sz w:val="22"/>
                <w:szCs w:val="22"/>
                <w:lang w:val="en-GB" w:eastAsia="en-US"/>
              </w:rPr>
              <w:t>30,32%</w:t>
            </w:r>
          </w:p>
        </w:tc>
      </w:tr>
      <w:tr w:rsidR="00715505" w14:paraId="44F0662C" w14:textId="77777777" w:rsidTr="00FE4641">
        <w:tc>
          <w:tcPr>
            <w:tcW w:w="3115" w:type="dxa"/>
            <w:vMerge/>
            <w:vAlign w:val="center"/>
          </w:tcPr>
          <w:p w14:paraId="716DBE2A" w14:textId="77777777" w:rsidR="00715505" w:rsidRPr="00DE7AE2" w:rsidRDefault="00715505" w:rsidP="00715505">
            <w:pPr>
              <w:jc w:val="center"/>
              <w:rPr>
                <w:sz w:val="22"/>
                <w:szCs w:val="22"/>
                <w:lang w:eastAsia="en-US"/>
              </w:rPr>
            </w:pPr>
          </w:p>
        </w:tc>
        <w:tc>
          <w:tcPr>
            <w:tcW w:w="3115" w:type="dxa"/>
            <w:vAlign w:val="center"/>
          </w:tcPr>
          <w:p w14:paraId="1A25361D" w14:textId="6E211793" w:rsidR="00715505" w:rsidRPr="00DE7AE2" w:rsidRDefault="00715505" w:rsidP="00715505">
            <w:pPr>
              <w:jc w:val="center"/>
              <w:rPr>
                <w:sz w:val="22"/>
                <w:szCs w:val="22"/>
                <w:lang w:eastAsia="en-US"/>
              </w:rPr>
            </w:pPr>
            <w:r w:rsidRPr="00DE7AE2">
              <w:rPr>
                <w:sz w:val="22"/>
                <w:szCs w:val="22"/>
              </w:rPr>
              <w:t>Будапешт</w:t>
            </w:r>
          </w:p>
        </w:tc>
        <w:tc>
          <w:tcPr>
            <w:tcW w:w="3115" w:type="dxa"/>
            <w:vAlign w:val="center"/>
          </w:tcPr>
          <w:p w14:paraId="2099BCE5" w14:textId="1E837068" w:rsidR="00715505" w:rsidRPr="00DE7AE2" w:rsidRDefault="00715505" w:rsidP="00715505">
            <w:pPr>
              <w:jc w:val="center"/>
              <w:rPr>
                <w:sz w:val="22"/>
                <w:szCs w:val="22"/>
                <w:lang w:val="en-GB" w:eastAsia="en-US"/>
              </w:rPr>
            </w:pPr>
            <w:r w:rsidRPr="00DE7AE2">
              <w:rPr>
                <w:sz w:val="22"/>
                <w:szCs w:val="22"/>
                <w:lang w:val="en-GB" w:eastAsia="en-US"/>
              </w:rPr>
              <w:t>23,98%</w:t>
            </w:r>
          </w:p>
        </w:tc>
      </w:tr>
      <w:tr w:rsidR="00715505" w14:paraId="7A2C6A34" w14:textId="77777777" w:rsidTr="00FE4641">
        <w:tc>
          <w:tcPr>
            <w:tcW w:w="3115" w:type="dxa"/>
            <w:vMerge w:val="restart"/>
            <w:vAlign w:val="center"/>
          </w:tcPr>
          <w:p w14:paraId="558C7CAD" w14:textId="0FF4DFAE" w:rsidR="00715505" w:rsidRPr="00DE7AE2" w:rsidRDefault="00715505" w:rsidP="00715505">
            <w:pPr>
              <w:jc w:val="center"/>
              <w:rPr>
                <w:sz w:val="22"/>
                <w:szCs w:val="22"/>
                <w:lang w:eastAsia="en-US"/>
              </w:rPr>
            </w:pPr>
            <w:r w:rsidRPr="00DE7AE2">
              <w:rPr>
                <w:sz w:val="22"/>
                <w:szCs w:val="22"/>
                <w:lang w:eastAsia="en-US"/>
              </w:rPr>
              <w:t>2018</w:t>
            </w:r>
          </w:p>
        </w:tc>
        <w:tc>
          <w:tcPr>
            <w:tcW w:w="3115" w:type="dxa"/>
            <w:vAlign w:val="center"/>
          </w:tcPr>
          <w:p w14:paraId="0997D8C2" w14:textId="5A628DE3" w:rsidR="00715505" w:rsidRPr="00DE7AE2" w:rsidRDefault="00715505" w:rsidP="00715505">
            <w:pPr>
              <w:jc w:val="center"/>
              <w:rPr>
                <w:sz w:val="22"/>
                <w:szCs w:val="22"/>
                <w:lang w:eastAsia="en-US"/>
              </w:rPr>
            </w:pPr>
            <w:r w:rsidRPr="00DE7AE2">
              <w:rPr>
                <w:sz w:val="22"/>
                <w:szCs w:val="22"/>
              </w:rPr>
              <w:t>Хельсинки</w:t>
            </w:r>
          </w:p>
        </w:tc>
        <w:tc>
          <w:tcPr>
            <w:tcW w:w="3115" w:type="dxa"/>
            <w:vAlign w:val="center"/>
          </w:tcPr>
          <w:p w14:paraId="21635123" w14:textId="05582EA5" w:rsidR="00715505" w:rsidRPr="00DE7AE2" w:rsidRDefault="00715505" w:rsidP="00715505">
            <w:pPr>
              <w:jc w:val="center"/>
              <w:rPr>
                <w:sz w:val="22"/>
                <w:szCs w:val="22"/>
                <w:lang w:val="en-GB" w:eastAsia="en-US"/>
              </w:rPr>
            </w:pPr>
            <w:r w:rsidRPr="00DE7AE2">
              <w:rPr>
                <w:sz w:val="22"/>
                <w:szCs w:val="22"/>
                <w:lang w:val="en-GB" w:eastAsia="en-US"/>
              </w:rPr>
              <w:t>12,94%</w:t>
            </w:r>
          </w:p>
        </w:tc>
      </w:tr>
      <w:tr w:rsidR="00715505" w14:paraId="0C1CD1D7" w14:textId="77777777" w:rsidTr="00FE4641">
        <w:tc>
          <w:tcPr>
            <w:tcW w:w="3115" w:type="dxa"/>
            <w:vMerge/>
            <w:vAlign w:val="center"/>
          </w:tcPr>
          <w:p w14:paraId="14F33977" w14:textId="77777777" w:rsidR="00715505" w:rsidRPr="00DE7AE2" w:rsidRDefault="00715505" w:rsidP="00715505">
            <w:pPr>
              <w:jc w:val="center"/>
              <w:rPr>
                <w:sz w:val="22"/>
                <w:szCs w:val="22"/>
                <w:lang w:eastAsia="en-US"/>
              </w:rPr>
            </w:pPr>
          </w:p>
        </w:tc>
        <w:tc>
          <w:tcPr>
            <w:tcW w:w="3115" w:type="dxa"/>
            <w:vAlign w:val="center"/>
          </w:tcPr>
          <w:p w14:paraId="51F04559" w14:textId="12E5DA73" w:rsidR="00715505" w:rsidRPr="00DE7AE2" w:rsidRDefault="00715505" w:rsidP="00715505">
            <w:pPr>
              <w:jc w:val="center"/>
              <w:rPr>
                <w:sz w:val="22"/>
                <w:szCs w:val="22"/>
                <w:lang w:eastAsia="en-US"/>
              </w:rPr>
            </w:pPr>
            <w:r w:rsidRPr="00DE7AE2">
              <w:rPr>
                <w:sz w:val="22"/>
                <w:szCs w:val="22"/>
              </w:rPr>
              <w:t>Санкт-Петербург</w:t>
            </w:r>
          </w:p>
        </w:tc>
        <w:tc>
          <w:tcPr>
            <w:tcW w:w="3115" w:type="dxa"/>
            <w:vAlign w:val="center"/>
          </w:tcPr>
          <w:p w14:paraId="09A14D3D" w14:textId="1B1E4978" w:rsidR="00715505" w:rsidRPr="00DE7AE2" w:rsidRDefault="00715505" w:rsidP="00715505">
            <w:pPr>
              <w:jc w:val="center"/>
              <w:rPr>
                <w:sz w:val="22"/>
                <w:szCs w:val="22"/>
                <w:lang w:val="en-GB" w:eastAsia="en-US"/>
              </w:rPr>
            </w:pPr>
            <w:r w:rsidRPr="00DE7AE2">
              <w:rPr>
                <w:sz w:val="22"/>
                <w:szCs w:val="22"/>
                <w:lang w:val="en-GB" w:eastAsia="en-US"/>
              </w:rPr>
              <w:t>9,39%</w:t>
            </w:r>
          </w:p>
        </w:tc>
      </w:tr>
      <w:tr w:rsidR="00715505" w14:paraId="33B9AEAD" w14:textId="77777777" w:rsidTr="00FE4641">
        <w:tc>
          <w:tcPr>
            <w:tcW w:w="3115" w:type="dxa"/>
            <w:vMerge/>
            <w:vAlign w:val="center"/>
          </w:tcPr>
          <w:p w14:paraId="48AACCD1" w14:textId="77777777" w:rsidR="00715505" w:rsidRPr="00DE7AE2" w:rsidRDefault="00715505" w:rsidP="00715505">
            <w:pPr>
              <w:jc w:val="center"/>
              <w:rPr>
                <w:sz w:val="22"/>
                <w:szCs w:val="22"/>
                <w:lang w:eastAsia="en-US"/>
              </w:rPr>
            </w:pPr>
          </w:p>
        </w:tc>
        <w:tc>
          <w:tcPr>
            <w:tcW w:w="3115" w:type="dxa"/>
            <w:vAlign w:val="center"/>
          </w:tcPr>
          <w:p w14:paraId="5B80521B" w14:textId="16FA290C" w:rsidR="00715505" w:rsidRPr="00DE7AE2" w:rsidRDefault="00715505" w:rsidP="00715505">
            <w:pPr>
              <w:jc w:val="center"/>
              <w:rPr>
                <w:sz w:val="22"/>
                <w:szCs w:val="22"/>
                <w:lang w:eastAsia="en-US"/>
              </w:rPr>
            </w:pPr>
            <w:r w:rsidRPr="00DE7AE2">
              <w:rPr>
                <w:sz w:val="22"/>
                <w:szCs w:val="22"/>
              </w:rPr>
              <w:t>Москва (Внуково)</w:t>
            </w:r>
          </w:p>
        </w:tc>
        <w:tc>
          <w:tcPr>
            <w:tcW w:w="3115" w:type="dxa"/>
            <w:vAlign w:val="center"/>
          </w:tcPr>
          <w:p w14:paraId="64DAAA07" w14:textId="35E6349B" w:rsidR="00715505" w:rsidRPr="00DE7AE2" w:rsidRDefault="00715505" w:rsidP="00715505">
            <w:pPr>
              <w:jc w:val="center"/>
              <w:rPr>
                <w:sz w:val="22"/>
                <w:szCs w:val="22"/>
                <w:lang w:val="en-GB" w:eastAsia="en-US"/>
              </w:rPr>
            </w:pPr>
            <w:r w:rsidRPr="00DE7AE2">
              <w:rPr>
                <w:sz w:val="22"/>
                <w:szCs w:val="22"/>
                <w:lang w:val="en-GB" w:eastAsia="en-US"/>
              </w:rPr>
              <w:t>15,14%</w:t>
            </w:r>
          </w:p>
        </w:tc>
      </w:tr>
      <w:tr w:rsidR="00715505" w14:paraId="27AFBF93" w14:textId="77777777" w:rsidTr="00FE4641">
        <w:tc>
          <w:tcPr>
            <w:tcW w:w="3115" w:type="dxa"/>
            <w:vMerge/>
            <w:vAlign w:val="center"/>
          </w:tcPr>
          <w:p w14:paraId="756EFE68" w14:textId="77777777" w:rsidR="00715505" w:rsidRPr="00DE7AE2" w:rsidRDefault="00715505" w:rsidP="00715505">
            <w:pPr>
              <w:jc w:val="center"/>
              <w:rPr>
                <w:sz w:val="22"/>
                <w:szCs w:val="22"/>
                <w:lang w:eastAsia="en-US"/>
              </w:rPr>
            </w:pPr>
          </w:p>
        </w:tc>
        <w:tc>
          <w:tcPr>
            <w:tcW w:w="3115" w:type="dxa"/>
            <w:vAlign w:val="center"/>
          </w:tcPr>
          <w:p w14:paraId="3E22DAA3" w14:textId="16057ED7" w:rsidR="00715505" w:rsidRPr="00DE7AE2" w:rsidRDefault="00715505" w:rsidP="00715505">
            <w:pPr>
              <w:jc w:val="center"/>
              <w:rPr>
                <w:sz w:val="22"/>
                <w:szCs w:val="22"/>
                <w:lang w:eastAsia="en-US"/>
              </w:rPr>
            </w:pPr>
            <w:r w:rsidRPr="00DE7AE2">
              <w:rPr>
                <w:sz w:val="22"/>
                <w:szCs w:val="22"/>
              </w:rPr>
              <w:t>Москва (Домодедово)</w:t>
            </w:r>
          </w:p>
        </w:tc>
        <w:tc>
          <w:tcPr>
            <w:tcW w:w="3115" w:type="dxa"/>
            <w:vAlign w:val="center"/>
          </w:tcPr>
          <w:p w14:paraId="5A2A669F" w14:textId="73E464AF" w:rsidR="00715505" w:rsidRPr="00DE7AE2" w:rsidRDefault="00715505" w:rsidP="00715505">
            <w:pPr>
              <w:jc w:val="center"/>
              <w:rPr>
                <w:sz w:val="22"/>
                <w:szCs w:val="22"/>
                <w:lang w:val="en-GB" w:eastAsia="en-US"/>
              </w:rPr>
            </w:pPr>
            <w:r w:rsidRPr="00DE7AE2">
              <w:rPr>
                <w:sz w:val="22"/>
                <w:szCs w:val="22"/>
                <w:lang w:val="en-GB" w:eastAsia="en-US"/>
              </w:rPr>
              <w:t>13,17%</w:t>
            </w:r>
          </w:p>
        </w:tc>
      </w:tr>
      <w:tr w:rsidR="00715505" w14:paraId="4AD403FB" w14:textId="77777777" w:rsidTr="00FE4641">
        <w:tc>
          <w:tcPr>
            <w:tcW w:w="3115" w:type="dxa"/>
            <w:vMerge/>
            <w:vAlign w:val="center"/>
          </w:tcPr>
          <w:p w14:paraId="1C552DC4" w14:textId="77777777" w:rsidR="00715505" w:rsidRPr="00DE7AE2" w:rsidRDefault="00715505" w:rsidP="00715505">
            <w:pPr>
              <w:jc w:val="center"/>
              <w:rPr>
                <w:sz w:val="22"/>
                <w:szCs w:val="22"/>
                <w:lang w:eastAsia="en-US"/>
              </w:rPr>
            </w:pPr>
          </w:p>
        </w:tc>
        <w:tc>
          <w:tcPr>
            <w:tcW w:w="3115" w:type="dxa"/>
            <w:vAlign w:val="center"/>
          </w:tcPr>
          <w:p w14:paraId="0AC976FF" w14:textId="6BDFAA89" w:rsidR="00715505" w:rsidRPr="00DE7AE2" w:rsidRDefault="00715505" w:rsidP="00715505">
            <w:pPr>
              <w:jc w:val="center"/>
              <w:rPr>
                <w:sz w:val="22"/>
                <w:szCs w:val="22"/>
                <w:lang w:eastAsia="en-US"/>
              </w:rPr>
            </w:pPr>
            <w:r w:rsidRPr="00DE7AE2">
              <w:rPr>
                <w:sz w:val="22"/>
                <w:szCs w:val="22"/>
              </w:rPr>
              <w:t>Москва (Шереметьево)</w:t>
            </w:r>
          </w:p>
        </w:tc>
        <w:tc>
          <w:tcPr>
            <w:tcW w:w="3115" w:type="dxa"/>
            <w:vAlign w:val="center"/>
          </w:tcPr>
          <w:p w14:paraId="6DE6D05A" w14:textId="7EE5C08F" w:rsidR="00715505" w:rsidRPr="00DE7AE2" w:rsidRDefault="00715505" w:rsidP="00715505">
            <w:pPr>
              <w:jc w:val="center"/>
              <w:rPr>
                <w:sz w:val="22"/>
                <w:szCs w:val="22"/>
                <w:lang w:val="en-GB" w:eastAsia="en-US"/>
              </w:rPr>
            </w:pPr>
            <w:r w:rsidRPr="00DE7AE2">
              <w:rPr>
                <w:sz w:val="22"/>
                <w:szCs w:val="22"/>
                <w:lang w:val="en-GB" w:eastAsia="en-US"/>
              </w:rPr>
              <w:t>14,17%</w:t>
            </w:r>
          </w:p>
        </w:tc>
      </w:tr>
      <w:tr w:rsidR="00715505" w14:paraId="139F43A4" w14:textId="77777777" w:rsidTr="00FE4641">
        <w:tc>
          <w:tcPr>
            <w:tcW w:w="3115" w:type="dxa"/>
            <w:vMerge/>
            <w:vAlign w:val="center"/>
          </w:tcPr>
          <w:p w14:paraId="42A9949E" w14:textId="77777777" w:rsidR="00715505" w:rsidRPr="00DE7AE2" w:rsidRDefault="00715505" w:rsidP="00715505">
            <w:pPr>
              <w:jc w:val="center"/>
              <w:rPr>
                <w:sz w:val="22"/>
                <w:szCs w:val="22"/>
                <w:lang w:eastAsia="en-US"/>
              </w:rPr>
            </w:pPr>
          </w:p>
        </w:tc>
        <w:tc>
          <w:tcPr>
            <w:tcW w:w="3115" w:type="dxa"/>
            <w:vAlign w:val="center"/>
          </w:tcPr>
          <w:p w14:paraId="7EB74278" w14:textId="7E9E3EF4" w:rsidR="00715505" w:rsidRPr="00DE7AE2" w:rsidRDefault="00715505" w:rsidP="00715505">
            <w:pPr>
              <w:jc w:val="center"/>
              <w:rPr>
                <w:sz w:val="22"/>
                <w:szCs w:val="22"/>
                <w:lang w:eastAsia="en-US"/>
              </w:rPr>
            </w:pPr>
            <w:r w:rsidRPr="00DE7AE2">
              <w:rPr>
                <w:sz w:val="22"/>
                <w:szCs w:val="22"/>
              </w:rPr>
              <w:t>Копенгаген</w:t>
            </w:r>
          </w:p>
        </w:tc>
        <w:tc>
          <w:tcPr>
            <w:tcW w:w="3115" w:type="dxa"/>
            <w:vAlign w:val="center"/>
          </w:tcPr>
          <w:p w14:paraId="577DE3F6" w14:textId="41C95B6C" w:rsidR="00715505" w:rsidRPr="00DE7AE2" w:rsidRDefault="00715505" w:rsidP="00715505">
            <w:pPr>
              <w:jc w:val="center"/>
              <w:rPr>
                <w:sz w:val="22"/>
                <w:szCs w:val="22"/>
                <w:lang w:val="en-GB" w:eastAsia="en-US"/>
              </w:rPr>
            </w:pPr>
            <w:r w:rsidRPr="00DE7AE2">
              <w:rPr>
                <w:sz w:val="22"/>
                <w:szCs w:val="22"/>
                <w:lang w:val="en-GB" w:eastAsia="en-US"/>
              </w:rPr>
              <w:t>28,42%</w:t>
            </w:r>
          </w:p>
        </w:tc>
      </w:tr>
      <w:tr w:rsidR="00715505" w14:paraId="71B0F6A6" w14:textId="77777777" w:rsidTr="00FE4641">
        <w:tc>
          <w:tcPr>
            <w:tcW w:w="3115" w:type="dxa"/>
            <w:vMerge/>
            <w:vAlign w:val="center"/>
          </w:tcPr>
          <w:p w14:paraId="5FF293F0" w14:textId="77777777" w:rsidR="00715505" w:rsidRPr="00DE7AE2" w:rsidRDefault="00715505" w:rsidP="00715505">
            <w:pPr>
              <w:jc w:val="center"/>
              <w:rPr>
                <w:sz w:val="22"/>
                <w:szCs w:val="22"/>
                <w:lang w:eastAsia="en-US"/>
              </w:rPr>
            </w:pPr>
          </w:p>
        </w:tc>
        <w:tc>
          <w:tcPr>
            <w:tcW w:w="3115" w:type="dxa"/>
            <w:vAlign w:val="center"/>
          </w:tcPr>
          <w:p w14:paraId="78224237" w14:textId="17E21A24" w:rsidR="00715505" w:rsidRPr="00DE7AE2" w:rsidRDefault="00715505" w:rsidP="00715505">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555324A0" w14:textId="4EA912CC" w:rsidR="00715505" w:rsidRPr="00DE7AE2" w:rsidRDefault="00715505" w:rsidP="00715505">
            <w:pPr>
              <w:jc w:val="center"/>
              <w:rPr>
                <w:sz w:val="22"/>
                <w:szCs w:val="22"/>
                <w:lang w:val="en-GB" w:eastAsia="en-US"/>
              </w:rPr>
            </w:pPr>
            <w:r w:rsidRPr="00DE7AE2">
              <w:rPr>
                <w:sz w:val="22"/>
                <w:szCs w:val="22"/>
                <w:lang w:val="en-GB" w:eastAsia="en-US"/>
              </w:rPr>
              <w:t>98,19%</w:t>
            </w:r>
          </w:p>
        </w:tc>
      </w:tr>
      <w:tr w:rsidR="00715505" w14:paraId="3127C875" w14:textId="77777777" w:rsidTr="00FE4641">
        <w:tc>
          <w:tcPr>
            <w:tcW w:w="3115" w:type="dxa"/>
            <w:vMerge/>
            <w:vAlign w:val="center"/>
          </w:tcPr>
          <w:p w14:paraId="2CF3270E" w14:textId="77777777" w:rsidR="00715505" w:rsidRPr="00DE7AE2" w:rsidRDefault="00715505" w:rsidP="00715505">
            <w:pPr>
              <w:jc w:val="center"/>
              <w:rPr>
                <w:sz w:val="22"/>
                <w:szCs w:val="22"/>
                <w:lang w:eastAsia="en-US"/>
              </w:rPr>
            </w:pPr>
          </w:p>
        </w:tc>
        <w:tc>
          <w:tcPr>
            <w:tcW w:w="3115" w:type="dxa"/>
            <w:vAlign w:val="center"/>
          </w:tcPr>
          <w:p w14:paraId="072E1B88" w14:textId="5811A886" w:rsidR="00715505" w:rsidRPr="00DE7AE2" w:rsidRDefault="00715505" w:rsidP="00715505">
            <w:pPr>
              <w:jc w:val="center"/>
              <w:rPr>
                <w:sz w:val="22"/>
                <w:szCs w:val="22"/>
                <w:lang w:eastAsia="en-US"/>
              </w:rPr>
            </w:pPr>
            <w:r w:rsidRPr="00DE7AE2">
              <w:rPr>
                <w:sz w:val="22"/>
                <w:szCs w:val="22"/>
              </w:rPr>
              <w:t>Мемфис</w:t>
            </w:r>
          </w:p>
        </w:tc>
        <w:tc>
          <w:tcPr>
            <w:tcW w:w="3115" w:type="dxa"/>
            <w:vAlign w:val="center"/>
          </w:tcPr>
          <w:p w14:paraId="0EE2E2E9" w14:textId="719ADD7E" w:rsidR="00715505" w:rsidRPr="00DE7AE2" w:rsidRDefault="00715505" w:rsidP="00715505">
            <w:pPr>
              <w:jc w:val="center"/>
              <w:rPr>
                <w:sz w:val="22"/>
                <w:szCs w:val="22"/>
                <w:lang w:val="en-GB" w:eastAsia="en-US"/>
              </w:rPr>
            </w:pPr>
            <w:r w:rsidRPr="00DE7AE2">
              <w:rPr>
                <w:sz w:val="22"/>
                <w:szCs w:val="22"/>
                <w:lang w:val="en-GB" w:eastAsia="en-US"/>
              </w:rPr>
              <w:t>100%</w:t>
            </w:r>
          </w:p>
        </w:tc>
      </w:tr>
      <w:tr w:rsidR="00715505" w14:paraId="5D2D7F72" w14:textId="77777777" w:rsidTr="00FE4641">
        <w:tc>
          <w:tcPr>
            <w:tcW w:w="3115" w:type="dxa"/>
            <w:vMerge/>
            <w:vAlign w:val="center"/>
          </w:tcPr>
          <w:p w14:paraId="5E41F2BD" w14:textId="77777777" w:rsidR="00715505" w:rsidRPr="00DE7AE2" w:rsidRDefault="00715505" w:rsidP="00715505">
            <w:pPr>
              <w:jc w:val="center"/>
              <w:rPr>
                <w:sz w:val="22"/>
                <w:szCs w:val="22"/>
                <w:lang w:eastAsia="en-US"/>
              </w:rPr>
            </w:pPr>
          </w:p>
        </w:tc>
        <w:tc>
          <w:tcPr>
            <w:tcW w:w="3115" w:type="dxa"/>
            <w:vAlign w:val="center"/>
          </w:tcPr>
          <w:p w14:paraId="230A2C61" w14:textId="387B0787" w:rsidR="00715505" w:rsidRPr="00DE7AE2" w:rsidRDefault="00715505" w:rsidP="00715505">
            <w:pPr>
              <w:jc w:val="center"/>
              <w:rPr>
                <w:sz w:val="22"/>
                <w:szCs w:val="22"/>
                <w:lang w:eastAsia="en-US"/>
              </w:rPr>
            </w:pPr>
            <w:r w:rsidRPr="00DE7AE2">
              <w:rPr>
                <w:sz w:val="22"/>
                <w:szCs w:val="22"/>
              </w:rPr>
              <w:t>Дубай</w:t>
            </w:r>
          </w:p>
        </w:tc>
        <w:tc>
          <w:tcPr>
            <w:tcW w:w="3115" w:type="dxa"/>
            <w:vAlign w:val="center"/>
          </w:tcPr>
          <w:p w14:paraId="58555868" w14:textId="090AA215" w:rsidR="00715505" w:rsidRPr="00DE7AE2" w:rsidRDefault="00715505" w:rsidP="00715505">
            <w:pPr>
              <w:jc w:val="center"/>
              <w:rPr>
                <w:sz w:val="22"/>
                <w:szCs w:val="22"/>
                <w:lang w:val="en-GB" w:eastAsia="en-US"/>
              </w:rPr>
            </w:pPr>
            <w:r w:rsidRPr="00DE7AE2">
              <w:rPr>
                <w:sz w:val="22"/>
                <w:szCs w:val="22"/>
                <w:lang w:val="en-GB" w:eastAsia="en-US"/>
              </w:rPr>
              <w:t>78,81%</w:t>
            </w:r>
          </w:p>
        </w:tc>
      </w:tr>
      <w:tr w:rsidR="00715505" w14:paraId="5E4267D8" w14:textId="77777777" w:rsidTr="00FE4641">
        <w:tc>
          <w:tcPr>
            <w:tcW w:w="3115" w:type="dxa"/>
            <w:vMerge/>
            <w:vAlign w:val="center"/>
          </w:tcPr>
          <w:p w14:paraId="357F274F" w14:textId="77777777" w:rsidR="00715505" w:rsidRPr="00DE7AE2" w:rsidRDefault="00715505" w:rsidP="00715505">
            <w:pPr>
              <w:jc w:val="center"/>
              <w:rPr>
                <w:sz w:val="22"/>
                <w:szCs w:val="22"/>
                <w:lang w:eastAsia="en-US"/>
              </w:rPr>
            </w:pPr>
          </w:p>
        </w:tc>
        <w:tc>
          <w:tcPr>
            <w:tcW w:w="3115" w:type="dxa"/>
            <w:vAlign w:val="center"/>
          </w:tcPr>
          <w:p w14:paraId="6A13D4F1" w14:textId="62DCA0A1" w:rsidR="00715505" w:rsidRPr="00DE7AE2" w:rsidRDefault="00715505" w:rsidP="00715505">
            <w:pPr>
              <w:jc w:val="center"/>
              <w:rPr>
                <w:sz w:val="22"/>
                <w:szCs w:val="22"/>
                <w:lang w:eastAsia="en-US"/>
              </w:rPr>
            </w:pPr>
            <w:r w:rsidRPr="00DE7AE2">
              <w:rPr>
                <w:sz w:val="22"/>
                <w:szCs w:val="22"/>
              </w:rPr>
              <w:t>Токио</w:t>
            </w:r>
          </w:p>
        </w:tc>
        <w:tc>
          <w:tcPr>
            <w:tcW w:w="3115" w:type="dxa"/>
            <w:vAlign w:val="center"/>
          </w:tcPr>
          <w:p w14:paraId="15DD1A30" w14:textId="2FAF9966" w:rsidR="00715505" w:rsidRPr="00DE7AE2" w:rsidRDefault="00715505" w:rsidP="00715505">
            <w:pPr>
              <w:jc w:val="center"/>
              <w:rPr>
                <w:sz w:val="22"/>
                <w:szCs w:val="22"/>
                <w:lang w:val="en-GB" w:eastAsia="en-US"/>
              </w:rPr>
            </w:pPr>
            <w:r w:rsidRPr="00DE7AE2">
              <w:rPr>
                <w:sz w:val="22"/>
                <w:szCs w:val="22"/>
                <w:lang w:val="en-GB" w:eastAsia="en-US"/>
              </w:rPr>
              <w:t>90,3%</w:t>
            </w:r>
          </w:p>
        </w:tc>
      </w:tr>
      <w:tr w:rsidR="00715505" w14:paraId="61B38B21" w14:textId="77777777" w:rsidTr="00FE4641">
        <w:tc>
          <w:tcPr>
            <w:tcW w:w="3115" w:type="dxa"/>
            <w:vMerge/>
            <w:vAlign w:val="center"/>
          </w:tcPr>
          <w:p w14:paraId="3496C374" w14:textId="77777777" w:rsidR="00715505" w:rsidRPr="00DE7AE2" w:rsidRDefault="00715505" w:rsidP="00715505">
            <w:pPr>
              <w:jc w:val="center"/>
              <w:rPr>
                <w:sz w:val="22"/>
                <w:szCs w:val="22"/>
                <w:lang w:eastAsia="en-US"/>
              </w:rPr>
            </w:pPr>
          </w:p>
        </w:tc>
        <w:tc>
          <w:tcPr>
            <w:tcW w:w="3115" w:type="dxa"/>
            <w:vAlign w:val="center"/>
          </w:tcPr>
          <w:p w14:paraId="16D507E5" w14:textId="450B317B" w:rsidR="00715505" w:rsidRPr="00DE7AE2" w:rsidRDefault="00715505" w:rsidP="00715505">
            <w:pPr>
              <w:jc w:val="center"/>
              <w:rPr>
                <w:sz w:val="22"/>
                <w:szCs w:val="22"/>
                <w:lang w:eastAsia="en-US"/>
              </w:rPr>
            </w:pPr>
            <w:r w:rsidRPr="00DE7AE2">
              <w:rPr>
                <w:sz w:val="22"/>
                <w:szCs w:val="22"/>
              </w:rPr>
              <w:t>Сингапур</w:t>
            </w:r>
          </w:p>
        </w:tc>
        <w:tc>
          <w:tcPr>
            <w:tcW w:w="3115" w:type="dxa"/>
            <w:vAlign w:val="center"/>
          </w:tcPr>
          <w:p w14:paraId="059C8C00" w14:textId="35F410C4" w:rsidR="00715505" w:rsidRPr="00DE7AE2" w:rsidRDefault="00715505" w:rsidP="00715505">
            <w:pPr>
              <w:jc w:val="center"/>
              <w:rPr>
                <w:sz w:val="22"/>
                <w:szCs w:val="22"/>
                <w:lang w:val="en-GB" w:eastAsia="en-US"/>
              </w:rPr>
            </w:pPr>
            <w:r w:rsidRPr="00DE7AE2">
              <w:rPr>
                <w:sz w:val="22"/>
                <w:szCs w:val="22"/>
                <w:lang w:val="en-GB" w:eastAsia="en-US"/>
              </w:rPr>
              <w:t>62,79%</w:t>
            </w:r>
          </w:p>
        </w:tc>
      </w:tr>
      <w:tr w:rsidR="00715505" w14:paraId="3E75BBE6" w14:textId="77777777" w:rsidTr="00FE4641">
        <w:tc>
          <w:tcPr>
            <w:tcW w:w="3115" w:type="dxa"/>
            <w:vMerge/>
            <w:vAlign w:val="center"/>
          </w:tcPr>
          <w:p w14:paraId="3FED547E" w14:textId="77777777" w:rsidR="00715505" w:rsidRPr="00DE7AE2" w:rsidRDefault="00715505" w:rsidP="00715505">
            <w:pPr>
              <w:jc w:val="center"/>
              <w:rPr>
                <w:sz w:val="22"/>
                <w:szCs w:val="22"/>
                <w:lang w:eastAsia="en-US"/>
              </w:rPr>
            </w:pPr>
          </w:p>
        </w:tc>
        <w:tc>
          <w:tcPr>
            <w:tcW w:w="3115" w:type="dxa"/>
            <w:vAlign w:val="center"/>
          </w:tcPr>
          <w:p w14:paraId="0ECF4802" w14:textId="59761239" w:rsidR="00715505" w:rsidRPr="00DE7AE2" w:rsidRDefault="00715505" w:rsidP="00715505">
            <w:pPr>
              <w:jc w:val="center"/>
              <w:rPr>
                <w:sz w:val="22"/>
                <w:szCs w:val="22"/>
                <w:lang w:eastAsia="en-US"/>
              </w:rPr>
            </w:pPr>
            <w:r w:rsidRPr="00DE7AE2">
              <w:rPr>
                <w:sz w:val="22"/>
                <w:szCs w:val="22"/>
              </w:rPr>
              <w:t>Франкфурт</w:t>
            </w:r>
          </w:p>
        </w:tc>
        <w:tc>
          <w:tcPr>
            <w:tcW w:w="3115" w:type="dxa"/>
            <w:vAlign w:val="center"/>
          </w:tcPr>
          <w:p w14:paraId="410A2D39" w14:textId="68A73533" w:rsidR="00715505" w:rsidRPr="00DE7AE2" w:rsidRDefault="00715505" w:rsidP="00715505">
            <w:pPr>
              <w:jc w:val="center"/>
              <w:rPr>
                <w:sz w:val="22"/>
                <w:szCs w:val="22"/>
                <w:lang w:val="en-GB" w:eastAsia="en-US"/>
              </w:rPr>
            </w:pPr>
            <w:r w:rsidRPr="00DE7AE2">
              <w:rPr>
                <w:sz w:val="22"/>
                <w:szCs w:val="22"/>
                <w:lang w:val="en-GB" w:eastAsia="en-US"/>
              </w:rPr>
              <w:t>100%</w:t>
            </w:r>
          </w:p>
        </w:tc>
      </w:tr>
      <w:tr w:rsidR="00715505" w14:paraId="0364E008" w14:textId="77777777" w:rsidTr="00FE4641">
        <w:tc>
          <w:tcPr>
            <w:tcW w:w="3115" w:type="dxa"/>
            <w:vMerge/>
            <w:vAlign w:val="center"/>
          </w:tcPr>
          <w:p w14:paraId="45B63860" w14:textId="77777777" w:rsidR="00715505" w:rsidRPr="00DE7AE2" w:rsidRDefault="00715505" w:rsidP="00715505">
            <w:pPr>
              <w:jc w:val="center"/>
              <w:rPr>
                <w:sz w:val="22"/>
                <w:szCs w:val="22"/>
                <w:lang w:eastAsia="en-US"/>
              </w:rPr>
            </w:pPr>
          </w:p>
        </w:tc>
        <w:tc>
          <w:tcPr>
            <w:tcW w:w="3115" w:type="dxa"/>
            <w:vAlign w:val="center"/>
          </w:tcPr>
          <w:p w14:paraId="7A9DA233" w14:textId="21A60D0B" w:rsidR="00715505" w:rsidRPr="00DE7AE2" w:rsidRDefault="00715505" w:rsidP="00715505">
            <w:pPr>
              <w:jc w:val="center"/>
              <w:rPr>
                <w:sz w:val="22"/>
                <w:szCs w:val="22"/>
                <w:lang w:eastAsia="en-US"/>
              </w:rPr>
            </w:pPr>
            <w:r w:rsidRPr="00DE7AE2">
              <w:rPr>
                <w:sz w:val="22"/>
                <w:szCs w:val="22"/>
              </w:rPr>
              <w:t>Гуанчжоу</w:t>
            </w:r>
          </w:p>
        </w:tc>
        <w:tc>
          <w:tcPr>
            <w:tcW w:w="3115" w:type="dxa"/>
            <w:vAlign w:val="center"/>
          </w:tcPr>
          <w:p w14:paraId="0C646AE1" w14:textId="610FF7F9" w:rsidR="00715505" w:rsidRPr="00DE7AE2" w:rsidRDefault="00715505" w:rsidP="00715505">
            <w:pPr>
              <w:jc w:val="center"/>
              <w:rPr>
                <w:sz w:val="22"/>
                <w:szCs w:val="22"/>
                <w:lang w:val="en-GB" w:eastAsia="en-US"/>
              </w:rPr>
            </w:pPr>
            <w:r w:rsidRPr="00DE7AE2">
              <w:rPr>
                <w:sz w:val="22"/>
                <w:szCs w:val="22"/>
                <w:lang w:val="en-GB" w:eastAsia="en-US"/>
              </w:rPr>
              <w:t>83,2%</w:t>
            </w:r>
          </w:p>
        </w:tc>
      </w:tr>
      <w:tr w:rsidR="00715505" w14:paraId="5CF708A8" w14:textId="77777777" w:rsidTr="00FE4641">
        <w:tc>
          <w:tcPr>
            <w:tcW w:w="3115" w:type="dxa"/>
            <w:vMerge/>
            <w:vAlign w:val="center"/>
          </w:tcPr>
          <w:p w14:paraId="4FF33F6A" w14:textId="77777777" w:rsidR="00715505" w:rsidRPr="00DE7AE2" w:rsidRDefault="00715505" w:rsidP="00715505">
            <w:pPr>
              <w:jc w:val="center"/>
              <w:rPr>
                <w:sz w:val="22"/>
                <w:szCs w:val="22"/>
                <w:lang w:eastAsia="en-US"/>
              </w:rPr>
            </w:pPr>
          </w:p>
        </w:tc>
        <w:tc>
          <w:tcPr>
            <w:tcW w:w="3115" w:type="dxa"/>
            <w:vAlign w:val="center"/>
          </w:tcPr>
          <w:p w14:paraId="41D49B4D" w14:textId="7A4F2DE4" w:rsidR="00715505" w:rsidRPr="00DE7AE2" w:rsidRDefault="00715505" w:rsidP="00715505">
            <w:pPr>
              <w:jc w:val="center"/>
              <w:rPr>
                <w:sz w:val="22"/>
                <w:szCs w:val="22"/>
                <w:lang w:eastAsia="en-US"/>
              </w:rPr>
            </w:pPr>
            <w:r w:rsidRPr="00DE7AE2">
              <w:rPr>
                <w:sz w:val="22"/>
                <w:szCs w:val="22"/>
              </w:rPr>
              <w:t>Лондон</w:t>
            </w:r>
          </w:p>
        </w:tc>
        <w:tc>
          <w:tcPr>
            <w:tcW w:w="3115" w:type="dxa"/>
            <w:vAlign w:val="center"/>
          </w:tcPr>
          <w:p w14:paraId="1456B1FE" w14:textId="295BB50E" w:rsidR="00715505" w:rsidRPr="00DE7AE2" w:rsidRDefault="00715505" w:rsidP="00715505">
            <w:pPr>
              <w:jc w:val="center"/>
              <w:rPr>
                <w:sz w:val="22"/>
                <w:szCs w:val="22"/>
                <w:lang w:val="en-GB" w:eastAsia="en-US"/>
              </w:rPr>
            </w:pPr>
            <w:r w:rsidRPr="00DE7AE2">
              <w:rPr>
                <w:sz w:val="22"/>
                <w:szCs w:val="22"/>
                <w:lang w:val="en-GB" w:eastAsia="en-US"/>
              </w:rPr>
              <w:t>85,67%</w:t>
            </w:r>
          </w:p>
        </w:tc>
      </w:tr>
      <w:tr w:rsidR="00715505" w14:paraId="19EB5F99" w14:textId="77777777" w:rsidTr="00FE4641">
        <w:tc>
          <w:tcPr>
            <w:tcW w:w="3115" w:type="dxa"/>
            <w:vMerge/>
            <w:vAlign w:val="center"/>
          </w:tcPr>
          <w:p w14:paraId="0C13F564" w14:textId="77777777" w:rsidR="00715505" w:rsidRPr="00DE7AE2" w:rsidRDefault="00715505" w:rsidP="00715505">
            <w:pPr>
              <w:jc w:val="center"/>
              <w:rPr>
                <w:sz w:val="22"/>
                <w:szCs w:val="22"/>
                <w:lang w:eastAsia="en-US"/>
              </w:rPr>
            </w:pPr>
          </w:p>
        </w:tc>
        <w:tc>
          <w:tcPr>
            <w:tcW w:w="3115" w:type="dxa"/>
            <w:vAlign w:val="center"/>
          </w:tcPr>
          <w:p w14:paraId="74B9C76E" w14:textId="4AA08E4C" w:rsidR="00715505" w:rsidRPr="00DE7AE2" w:rsidRDefault="00715505" w:rsidP="00715505">
            <w:pPr>
              <w:jc w:val="center"/>
              <w:rPr>
                <w:sz w:val="22"/>
                <w:szCs w:val="22"/>
                <w:lang w:eastAsia="en-US"/>
              </w:rPr>
            </w:pPr>
            <w:r w:rsidRPr="00DE7AE2">
              <w:rPr>
                <w:sz w:val="22"/>
                <w:szCs w:val="22"/>
              </w:rPr>
              <w:t>Пекин</w:t>
            </w:r>
          </w:p>
        </w:tc>
        <w:tc>
          <w:tcPr>
            <w:tcW w:w="3115" w:type="dxa"/>
            <w:vAlign w:val="center"/>
          </w:tcPr>
          <w:p w14:paraId="1624B974" w14:textId="0989CDC8" w:rsidR="00715505" w:rsidRPr="00DE7AE2" w:rsidRDefault="00715505" w:rsidP="00715505">
            <w:pPr>
              <w:jc w:val="center"/>
              <w:rPr>
                <w:sz w:val="22"/>
                <w:szCs w:val="22"/>
                <w:lang w:val="en-GB" w:eastAsia="en-US"/>
              </w:rPr>
            </w:pPr>
            <w:r w:rsidRPr="00DE7AE2">
              <w:rPr>
                <w:sz w:val="22"/>
                <w:szCs w:val="22"/>
                <w:lang w:val="en-GB" w:eastAsia="en-US"/>
              </w:rPr>
              <w:t>64,66%</w:t>
            </w:r>
          </w:p>
        </w:tc>
      </w:tr>
      <w:tr w:rsidR="00715505" w14:paraId="27203AE2" w14:textId="77777777" w:rsidTr="00FE4641">
        <w:tc>
          <w:tcPr>
            <w:tcW w:w="3115" w:type="dxa"/>
            <w:vMerge/>
            <w:vAlign w:val="center"/>
          </w:tcPr>
          <w:p w14:paraId="75BF3CDB" w14:textId="77777777" w:rsidR="00715505" w:rsidRPr="00DE7AE2" w:rsidRDefault="00715505" w:rsidP="00715505">
            <w:pPr>
              <w:jc w:val="center"/>
              <w:rPr>
                <w:sz w:val="22"/>
                <w:szCs w:val="22"/>
                <w:lang w:eastAsia="en-US"/>
              </w:rPr>
            </w:pPr>
          </w:p>
        </w:tc>
        <w:tc>
          <w:tcPr>
            <w:tcW w:w="3115" w:type="dxa"/>
            <w:vAlign w:val="center"/>
          </w:tcPr>
          <w:p w14:paraId="448E9A50" w14:textId="0C7FC6DD" w:rsidR="00715505" w:rsidRPr="00DE7AE2" w:rsidRDefault="00715505" w:rsidP="00715505">
            <w:pPr>
              <w:jc w:val="center"/>
              <w:rPr>
                <w:sz w:val="22"/>
                <w:szCs w:val="22"/>
                <w:lang w:eastAsia="en-US"/>
              </w:rPr>
            </w:pPr>
            <w:r w:rsidRPr="00DE7AE2">
              <w:rPr>
                <w:sz w:val="22"/>
                <w:szCs w:val="22"/>
              </w:rPr>
              <w:t>Амстердам</w:t>
            </w:r>
          </w:p>
        </w:tc>
        <w:tc>
          <w:tcPr>
            <w:tcW w:w="3115" w:type="dxa"/>
            <w:vAlign w:val="center"/>
          </w:tcPr>
          <w:p w14:paraId="2DC2D989" w14:textId="102A4E49" w:rsidR="00715505" w:rsidRPr="00DE7AE2" w:rsidRDefault="00BD75B7" w:rsidP="00715505">
            <w:pPr>
              <w:jc w:val="center"/>
              <w:rPr>
                <w:sz w:val="22"/>
                <w:szCs w:val="22"/>
                <w:lang w:val="en-GB" w:eastAsia="en-US"/>
              </w:rPr>
            </w:pPr>
            <w:r w:rsidRPr="00DE7AE2">
              <w:rPr>
                <w:sz w:val="22"/>
                <w:szCs w:val="22"/>
                <w:lang w:val="en-GB" w:eastAsia="en-US"/>
              </w:rPr>
              <w:t>76,95%</w:t>
            </w:r>
          </w:p>
        </w:tc>
      </w:tr>
      <w:tr w:rsidR="00715505" w14:paraId="42E99C17" w14:textId="77777777" w:rsidTr="00FE4641">
        <w:tc>
          <w:tcPr>
            <w:tcW w:w="3115" w:type="dxa"/>
            <w:vMerge/>
            <w:vAlign w:val="center"/>
          </w:tcPr>
          <w:p w14:paraId="1A7FA8FA" w14:textId="77777777" w:rsidR="00715505" w:rsidRPr="00DE7AE2" w:rsidRDefault="00715505" w:rsidP="00715505">
            <w:pPr>
              <w:jc w:val="center"/>
              <w:rPr>
                <w:sz w:val="22"/>
                <w:szCs w:val="22"/>
                <w:lang w:eastAsia="en-US"/>
              </w:rPr>
            </w:pPr>
          </w:p>
        </w:tc>
        <w:tc>
          <w:tcPr>
            <w:tcW w:w="3115" w:type="dxa"/>
            <w:vAlign w:val="center"/>
          </w:tcPr>
          <w:p w14:paraId="2E822D21" w14:textId="1CFCCA2E" w:rsidR="00715505" w:rsidRPr="00DE7AE2" w:rsidRDefault="00715505" w:rsidP="00715505">
            <w:pPr>
              <w:jc w:val="center"/>
              <w:rPr>
                <w:sz w:val="22"/>
                <w:szCs w:val="22"/>
                <w:lang w:eastAsia="en-US"/>
              </w:rPr>
            </w:pPr>
            <w:r w:rsidRPr="00DE7AE2">
              <w:rPr>
                <w:sz w:val="22"/>
                <w:szCs w:val="22"/>
              </w:rPr>
              <w:t>Шанхай</w:t>
            </w:r>
          </w:p>
        </w:tc>
        <w:tc>
          <w:tcPr>
            <w:tcW w:w="3115" w:type="dxa"/>
            <w:vAlign w:val="center"/>
          </w:tcPr>
          <w:p w14:paraId="530A0834" w14:textId="6620F2EA" w:rsidR="00715505" w:rsidRPr="00DE7AE2" w:rsidRDefault="00BD75B7" w:rsidP="00715505">
            <w:pPr>
              <w:jc w:val="center"/>
              <w:rPr>
                <w:sz w:val="22"/>
                <w:szCs w:val="22"/>
                <w:lang w:val="en-GB" w:eastAsia="en-US"/>
              </w:rPr>
            </w:pPr>
            <w:r w:rsidRPr="00DE7AE2">
              <w:rPr>
                <w:sz w:val="22"/>
                <w:szCs w:val="22"/>
                <w:lang w:val="en-GB" w:eastAsia="en-US"/>
              </w:rPr>
              <w:t>98,86%</w:t>
            </w:r>
          </w:p>
        </w:tc>
      </w:tr>
      <w:tr w:rsidR="00715505" w14:paraId="044BE704" w14:textId="77777777" w:rsidTr="00FE4641">
        <w:tc>
          <w:tcPr>
            <w:tcW w:w="3115" w:type="dxa"/>
            <w:vMerge/>
            <w:vAlign w:val="center"/>
          </w:tcPr>
          <w:p w14:paraId="1715F919" w14:textId="77777777" w:rsidR="00715505" w:rsidRPr="00DE7AE2" w:rsidRDefault="00715505" w:rsidP="00715505">
            <w:pPr>
              <w:jc w:val="center"/>
              <w:rPr>
                <w:sz w:val="22"/>
                <w:szCs w:val="22"/>
                <w:lang w:eastAsia="en-US"/>
              </w:rPr>
            </w:pPr>
          </w:p>
        </w:tc>
        <w:tc>
          <w:tcPr>
            <w:tcW w:w="3115" w:type="dxa"/>
            <w:vAlign w:val="center"/>
          </w:tcPr>
          <w:p w14:paraId="4101E649" w14:textId="28E4FB8A" w:rsidR="00715505" w:rsidRPr="00DE7AE2" w:rsidRDefault="00715505" w:rsidP="00715505">
            <w:pPr>
              <w:jc w:val="center"/>
              <w:rPr>
                <w:sz w:val="22"/>
                <w:szCs w:val="22"/>
                <w:lang w:eastAsia="en-US"/>
              </w:rPr>
            </w:pPr>
            <w:r w:rsidRPr="00DE7AE2">
              <w:rPr>
                <w:sz w:val="22"/>
                <w:szCs w:val="22"/>
              </w:rPr>
              <w:t>Екатеринбург</w:t>
            </w:r>
          </w:p>
        </w:tc>
        <w:tc>
          <w:tcPr>
            <w:tcW w:w="3115" w:type="dxa"/>
            <w:vAlign w:val="center"/>
          </w:tcPr>
          <w:p w14:paraId="00EC4CD3" w14:textId="5C36A02C" w:rsidR="00715505" w:rsidRPr="00DE7AE2" w:rsidRDefault="00BD75B7" w:rsidP="00715505">
            <w:pPr>
              <w:jc w:val="center"/>
              <w:rPr>
                <w:sz w:val="22"/>
                <w:szCs w:val="22"/>
                <w:lang w:val="en-GB" w:eastAsia="en-US"/>
              </w:rPr>
            </w:pPr>
            <w:r w:rsidRPr="00DE7AE2">
              <w:rPr>
                <w:sz w:val="22"/>
                <w:szCs w:val="22"/>
                <w:lang w:val="en-GB" w:eastAsia="en-US"/>
              </w:rPr>
              <w:t>3,62%</w:t>
            </w:r>
          </w:p>
        </w:tc>
      </w:tr>
      <w:tr w:rsidR="00715505" w14:paraId="3E661025" w14:textId="77777777" w:rsidTr="00FE4641">
        <w:tc>
          <w:tcPr>
            <w:tcW w:w="3115" w:type="dxa"/>
            <w:vMerge/>
            <w:vAlign w:val="center"/>
          </w:tcPr>
          <w:p w14:paraId="6EEA25F2" w14:textId="77777777" w:rsidR="00715505" w:rsidRPr="00DE7AE2" w:rsidRDefault="00715505" w:rsidP="00715505">
            <w:pPr>
              <w:jc w:val="center"/>
              <w:rPr>
                <w:sz w:val="22"/>
                <w:szCs w:val="22"/>
                <w:lang w:eastAsia="en-US"/>
              </w:rPr>
            </w:pPr>
          </w:p>
        </w:tc>
        <w:tc>
          <w:tcPr>
            <w:tcW w:w="3115" w:type="dxa"/>
            <w:vAlign w:val="center"/>
          </w:tcPr>
          <w:p w14:paraId="27BEA1AB" w14:textId="739292C7" w:rsidR="00715505" w:rsidRPr="00DE7AE2" w:rsidRDefault="00715505" w:rsidP="00715505">
            <w:pPr>
              <w:jc w:val="center"/>
              <w:rPr>
                <w:sz w:val="22"/>
                <w:szCs w:val="22"/>
                <w:lang w:eastAsia="en-US"/>
              </w:rPr>
            </w:pPr>
            <w:r w:rsidRPr="00DE7AE2">
              <w:rPr>
                <w:sz w:val="22"/>
                <w:szCs w:val="22"/>
              </w:rPr>
              <w:t>Рига</w:t>
            </w:r>
          </w:p>
        </w:tc>
        <w:tc>
          <w:tcPr>
            <w:tcW w:w="3115" w:type="dxa"/>
            <w:vAlign w:val="center"/>
          </w:tcPr>
          <w:p w14:paraId="574CF529" w14:textId="531D42CA" w:rsidR="00715505" w:rsidRPr="00DE7AE2" w:rsidRDefault="00BD75B7" w:rsidP="00715505">
            <w:pPr>
              <w:jc w:val="center"/>
              <w:rPr>
                <w:sz w:val="22"/>
                <w:szCs w:val="22"/>
                <w:lang w:val="en-GB" w:eastAsia="en-US"/>
              </w:rPr>
            </w:pPr>
            <w:r w:rsidRPr="00DE7AE2">
              <w:rPr>
                <w:sz w:val="22"/>
                <w:szCs w:val="22"/>
                <w:lang w:val="en-GB" w:eastAsia="en-US"/>
              </w:rPr>
              <w:t>5,17%</w:t>
            </w:r>
          </w:p>
        </w:tc>
      </w:tr>
      <w:tr w:rsidR="00715505" w14:paraId="3C96F911" w14:textId="77777777" w:rsidTr="00FE4641">
        <w:tc>
          <w:tcPr>
            <w:tcW w:w="3115" w:type="dxa"/>
            <w:vMerge/>
            <w:vAlign w:val="center"/>
          </w:tcPr>
          <w:p w14:paraId="6C8624A5" w14:textId="77777777" w:rsidR="00715505" w:rsidRPr="00DE7AE2" w:rsidRDefault="00715505" w:rsidP="00715505">
            <w:pPr>
              <w:jc w:val="center"/>
              <w:rPr>
                <w:sz w:val="22"/>
                <w:szCs w:val="22"/>
                <w:lang w:eastAsia="en-US"/>
              </w:rPr>
            </w:pPr>
          </w:p>
        </w:tc>
        <w:tc>
          <w:tcPr>
            <w:tcW w:w="3115" w:type="dxa"/>
            <w:vAlign w:val="center"/>
          </w:tcPr>
          <w:p w14:paraId="7138B989" w14:textId="5915DE98" w:rsidR="00715505" w:rsidRPr="00DE7AE2" w:rsidRDefault="00715505" w:rsidP="00715505">
            <w:pPr>
              <w:jc w:val="center"/>
              <w:rPr>
                <w:sz w:val="22"/>
                <w:szCs w:val="22"/>
                <w:lang w:eastAsia="en-US"/>
              </w:rPr>
            </w:pPr>
            <w:r w:rsidRPr="00DE7AE2">
              <w:rPr>
                <w:sz w:val="22"/>
                <w:szCs w:val="22"/>
              </w:rPr>
              <w:t>Таллин</w:t>
            </w:r>
          </w:p>
        </w:tc>
        <w:tc>
          <w:tcPr>
            <w:tcW w:w="3115" w:type="dxa"/>
            <w:vAlign w:val="center"/>
          </w:tcPr>
          <w:p w14:paraId="2832B6AE" w14:textId="6D84BAD9" w:rsidR="00715505" w:rsidRPr="00DE7AE2" w:rsidRDefault="00BD75B7" w:rsidP="00715505">
            <w:pPr>
              <w:jc w:val="center"/>
              <w:rPr>
                <w:sz w:val="22"/>
                <w:szCs w:val="22"/>
                <w:lang w:val="en-GB" w:eastAsia="en-US"/>
              </w:rPr>
            </w:pPr>
            <w:r w:rsidRPr="00DE7AE2">
              <w:rPr>
                <w:sz w:val="22"/>
                <w:szCs w:val="22"/>
                <w:lang w:val="en-GB" w:eastAsia="en-US"/>
              </w:rPr>
              <w:t>2,75%</w:t>
            </w:r>
          </w:p>
        </w:tc>
      </w:tr>
      <w:tr w:rsidR="00715505" w14:paraId="466CA6C1" w14:textId="77777777" w:rsidTr="00FE4641">
        <w:tc>
          <w:tcPr>
            <w:tcW w:w="3115" w:type="dxa"/>
            <w:vMerge/>
            <w:vAlign w:val="center"/>
          </w:tcPr>
          <w:p w14:paraId="06DDE270" w14:textId="77777777" w:rsidR="00715505" w:rsidRPr="00DE7AE2" w:rsidRDefault="00715505" w:rsidP="00715505">
            <w:pPr>
              <w:jc w:val="center"/>
              <w:rPr>
                <w:sz w:val="22"/>
                <w:szCs w:val="22"/>
                <w:lang w:eastAsia="en-US"/>
              </w:rPr>
            </w:pPr>
          </w:p>
        </w:tc>
        <w:tc>
          <w:tcPr>
            <w:tcW w:w="3115" w:type="dxa"/>
            <w:vAlign w:val="center"/>
          </w:tcPr>
          <w:p w14:paraId="09448D53" w14:textId="37094243" w:rsidR="00715505" w:rsidRPr="00DE7AE2" w:rsidRDefault="00715505" w:rsidP="00715505">
            <w:pPr>
              <w:jc w:val="center"/>
              <w:rPr>
                <w:sz w:val="22"/>
                <w:szCs w:val="22"/>
                <w:lang w:eastAsia="en-US"/>
              </w:rPr>
            </w:pPr>
            <w:r w:rsidRPr="00DE7AE2">
              <w:rPr>
                <w:sz w:val="22"/>
                <w:szCs w:val="22"/>
              </w:rPr>
              <w:t>Париж</w:t>
            </w:r>
          </w:p>
        </w:tc>
        <w:tc>
          <w:tcPr>
            <w:tcW w:w="3115" w:type="dxa"/>
            <w:vAlign w:val="center"/>
          </w:tcPr>
          <w:p w14:paraId="25EE6A31" w14:textId="1259B67B" w:rsidR="00715505" w:rsidRPr="00DE7AE2" w:rsidRDefault="00BD75B7" w:rsidP="00715505">
            <w:pPr>
              <w:jc w:val="center"/>
              <w:rPr>
                <w:sz w:val="22"/>
                <w:szCs w:val="22"/>
                <w:lang w:val="en-GB" w:eastAsia="en-US"/>
              </w:rPr>
            </w:pPr>
            <w:r w:rsidRPr="00DE7AE2">
              <w:rPr>
                <w:sz w:val="22"/>
                <w:szCs w:val="22"/>
                <w:lang w:val="en-GB" w:eastAsia="en-US"/>
              </w:rPr>
              <w:t>92,78%</w:t>
            </w:r>
          </w:p>
        </w:tc>
      </w:tr>
      <w:tr w:rsidR="00715505" w14:paraId="0DC94020" w14:textId="77777777" w:rsidTr="00FE4641">
        <w:tc>
          <w:tcPr>
            <w:tcW w:w="3115" w:type="dxa"/>
            <w:vMerge/>
            <w:vAlign w:val="center"/>
          </w:tcPr>
          <w:p w14:paraId="5146027E" w14:textId="77777777" w:rsidR="00715505" w:rsidRPr="00DE7AE2" w:rsidRDefault="00715505" w:rsidP="00715505">
            <w:pPr>
              <w:jc w:val="center"/>
              <w:rPr>
                <w:sz w:val="22"/>
                <w:szCs w:val="22"/>
                <w:lang w:eastAsia="en-US"/>
              </w:rPr>
            </w:pPr>
          </w:p>
        </w:tc>
        <w:tc>
          <w:tcPr>
            <w:tcW w:w="3115" w:type="dxa"/>
            <w:vAlign w:val="center"/>
          </w:tcPr>
          <w:p w14:paraId="05DA8773" w14:textId="793FE465" w:rsidR="00715505" w:rsidRPr="00DE7AE2" w:rsidRDefault="00715505" w:rsidP="00715505">
            <w:pPr>
              <w:jc w:val="center"/>
              <w:rPr>
                <w:sz w:val="22"/>
                <w:szCs w:val="22"/>
                <w:lang w:eastAsia="en-US"/>
              </w:rPr>
            </w:pPr>
            <w:r w:rsidRPr="00DE7AE2">
              <w:rPr>
                <w:sz w:val="22"/>
                <w:szCs w:val="22"/>
              </w:rPr>
              <w:t>Сочи</w:t>
            </w:r>
          </w:p>
        </w:tc>
        <w:tc>
          <w:tcPr>
            <w:tcW w:w="3115" w:type="dxa"/>
            <w:vAlign w:val="center"/>
          </w:tcPr>
          <w:p w14:paraId="2B8AFAEE" w14:textId="7F9FF11A" w:rsidR="00715505" w:rsidRPr="00DE7AE2" w:rsidRDefault="00BD75B7" w:rsidP="00715505">
            <w:pPr>
              <w:jc w:val="center"/>
              <w:rPr>
                <w:sz w:val="22"/>
                <w:szCs w:val="22"/>
                <w:lang w:val="en-GB" w:eastAsia="en-US"/>
              </w:rPr>
            </w:pPr>
            <w:r w:rsidRPr="00DE7AE2">
              <w:rPr>
                <w:sz w:val="22"/>
                <w:szCs w:val="22"/>
                <w:lang w:val="en-GB" w:eastAsia="en-US"/>
              </w:rPr>
              <w:t>4,28%</w:t>
            </w:r>
          </w:p>
        </w:tc>
      </w:tr>
      <w:tr w:rsidR="00715505" w14:paraId="61969935" w14:textId="77777777" w:rsidTr="00FE4641">
        <w:tc>
          <w:tcPr>
            <w:tcW w:w="3115" w:type="dxa"/>
            <w:vMerge/>
            <w:vAlign w:val="center"/>
          </w:tcPr>
          <w:p w14:paraId="7CADBFEC" w14:textId="77777777" w:rsidR="00715505" w:rsidRPr="00DE7AE2" w:rsidRDefault="00715505" w:rsidP="00715505">
            <w:pPr>
              <w:jc w:val="center"/>
              <w:rPr>
                <w:sz w:val="22"/>
                <w:szCs w:val="22"/>
                <w:lang w:eastAsia="en-US"/>
              </w:rPr>
            </w:pPr>
          </w:p>
        </w:tc>
        <w:tc>
          <w:tcPr>
            <w:tcW w:w="3115" w:type="dxa"/>
            <w:vAlign w:val="center"/>
          </w:tcPr>
          <w:p w14:paraId="30A8B8B2" w14:textId="2329F1A7" w:rsidR="00715505" w:rsidRPr="00DE7AE2" w:rsidRDefault="00715505" w:rsidP="00715505">
            <w:pPr>
              <w:jc w:val="center"/>
              <w:rPr>
                <w:sz w:val="22"/>
                <w:szCs w:val="22"/>
                <w:lang w:eastAsia="en-US"/>
              </w:rPr>
            </w:pPr>
            <w:r w:rsidRPr="00DE7AE2">
              <w:rPr>
                <w:sz w:val="22"/>
                <w:szCs w:val="22"/>
              </w:rPr>
              <w:t>Дублин</w:t>
            </w:r>
          </w:p>
        </w:tc>
        <w:tc>
          <w:tcPr>
            <w:tcW w:w="3115" w:type="dxa"/>
            <w:vAlign w:val="center"/>
          </w:tcPr>
          <w:p w14:paraId="53C25729" w14:textId="47D1F2AD" w:rsidR="00715505" w:rsidRPr="00DE7AE2" w:rsidRDefault="00BD75B7" w:rsidP="00715505">
            <w:pPr>
              <w:jc w:val="center"/>
              <w:rPr>
                <w:sz w:val="22"/>
                <w:szCs w:val="22"/>
                <w:lang w:val="en-GB" w:eastAsia="en-US"/>
              </w:rPr>
            </w:pPr>
            <w:r w:rsidRPr="00DE7AE2">
              <w:rPr>
                <w:sz w:val="22"/>
                <w:szCs w:val="22"/>
                <w:lang w:val="en-GB" w:eastAsia="en-US"/>
              </w:rPr>
              <w:t>24,81%</w:t>
            </w:r>
          </w:p>
        </w:tc>
      </w:tr>
      <w:tr w:rsidR="00715505" w14:paraId="6B3C91AC" w14:textId="77777777" w:rsidTr="00FE4641">
        <w:tc>
          <w:tcPr>
            <w:tcW w:w="3115" w:type="dxa"/>
            <w:vMerge/>
            <w:vAlign w:val="center"/>
          </w:tcPr>
          <w:p w14:paraId="698073DF" w14:textId="77777777" w:rsidR="00715505" w:rsidRPr="00DE7AE2" w:rsidRDefault="00715505" w:rsidP="00715505">
            <w:pPr>
              <w:jc w:val="center"/>
              <w:rPr>
                <w:sz w:val="22"/>
                <w:szCs w:val="22"/>
                <w:lang w:eastAsia="en-US"/>
              </w:rPr>
            </w:pPr>
          </w:p>
        </w:tc>
        <w:tc>
          <w:tcPr>
            <w:tcW w:w="3115" w:type="dxa"/>
            <w:vAlign w:val="center"/>
          </w:tcPr>
          <w:p w14:paraId="7FEA283F" w14:textId="1B2849FE" w:rsidR="00715505" w:rsidRPr="00DE7AE2" w:rsidRDefault="00715505" w:rsidP="00715505">
            <w:pPr>
              <w:jc w:val="center"/>
              <w:rPr>
                <w:sz w:val="22"/>
                <w:szCs w:val="22"/>
                <w:lang w:eastAsia="en-US"/>
              </w:rPr>
            </w:pPr>
            <w:r w:rsidRPr="00DE7AE2">
              <w:rPr>
                <w:sz w:val="22"/>
                <w:szCs w:val="22"/>
              </w:rPr>
              <w:t>Новосибирск</w:t>
            </w:r>
          </w:p>
        </w:tc>
        <w:tc>
          <w:tcPr>
            <w:tcW w:w="3115" w:type="dxa"/>
            <w:vAlign w:val="center"/>
          </w:tcPr>
          <w:p w14:paraId="5516EADA" w14:textId="53574EAD" w:rsidR="00715505" w:rsidRPr="00DE7AE2" w:rsidRDefault="00BD75B7" w:rsidP="00715505">
            <w:pPr>
              <w:jc w:val="center"/>
              <w:rPr>
                <w:sz w:val="22"/>
                <w:szCs w:val="22"/>
                <w:lang w:val="en-GB" w:eastAsia="en-US"/>
              </w:rPr>
            </w:pPr>
            <w:r w:rsidRPr="00DE7AE2">
              <w:rPr>
                <w:sz w:val="22"/>
                <w:szCs w:val="22"/>
                <w:lang w:val="en-GB" w:eastAsia="en-US"/>
              </w:rPr>
              <w:t>5,23%</w:t>
            </w:r>
          </w:p>
        </w:tc>
      </w:tr>
      <w:tr w:rsidR="00715505" w14:paraId="71EAA271" w14:textId="77777777" w:rsidTr="00FE4641">
        <w:tc>
          <w:tcPr>
            <w:tcW w:w="3115" w:type="dxa"/>
            <w:vMerge/>
            <w:vAlign w:val="center"/>
          </w:tcPr>
          <w:p w14:paraId="0DAD6395" w14:textId="77777777" w:rsidR="00715505" w:rsidRPr="00DE7AE2" w:rsidRDefault="00715505" w:rsidP="00715505">
            <w:pPr>
              <w:jc w:val="center"/>
              <w:rPr>
                <w:sz w:val="22"/>
                <w:szCs w:val="22"/>
                <w:lang w:eastAsia="en-US"/>
              </w:rPr>
            </w:pPr>
          </w:p>
        </w:tc>
        <w:tc>
          <w:tcPr>
            <w:tcW w:w="3115" w:type="dxa"/>
            <w:vAlign w:val="center"/>
          </w:tcPr>
          <w:p w14:paraId="4FD1F46A" w14:textId="73AB6332" w:rsidR="00715505" w:rsidRPr="00DE7AE2" w:rsidRDefault="00715505" w:rsidP="00715505">
            <w:pPr>
              <w:jc w:val="center"/>
              <w:rPr>
                <w:sz w:val="22"/>
                <w:szCs w:val="22"/>
                <w:lang w:eastAsia="en-US"/>
              </w:rPr>
            </w:pPr>
            <w:r w:rsidRPr="00DE7AE2">
              <w:rPr>
                <w:sz w:val="22"/>
                <w:szCs w:val="22"/>
              </w:rPr>
              <w:t>Владивосток</w:t>
            </w:r>
          </w:p>
        </w:tc>
        <w:tc>
          <w:tcPr>
            <w:tcW w:w="3115" w:type="dxa"/>
            <w:vAlign w:val="center"/>
          </w:tcPr>
          <w:p w14:paraId="449A6392" w14:textId="19C020B3" w:rsidR="00715505" w:rsidRPr="00DE7AE2" w:rsidRDefault="00BD75B7" w:rsidP="00715505">
            <w:pPr>
              <w:jc w:val="center"/>
              <w:rPr>
                <w:sz w:val="22"/>
                <w:szCs w:val="22"/>
                <w:lang w:val="en-GB" w:eastAsia="en-US"/>
              </w:rPr>
            </w:pPr>
            <w:r w:rsidRPr="00DE7AE2">
              <w:rPr>
                <w:sz w:val="22"/>
                <w:szCs w:val="22"/>
                <w:lang w:val="en-GB" w:eastAsia="en-US"/>
              </w:rPr>
              <w:t>6,69%</w:t>
            </w:r>
          </w:p>
        </w:tc>
      </w:tr>
      <w:tr w:rsidR="00715505" w14:paraId="7DB3C086" w14:textId="77777777" w:rsidTr="00FE4641">
        <w:tc>
          <w:tcPr>
            <w:tcW w:w="3115" w:type="dxa"/>
            <w:vMerge/>
            <w:vAlign w:val="center"/>
          </w:tcPr>
          <w:p w14:paraId="5166B10D" w14:textId="77777777" w:rsidR="00715505" w:rsidRPr="00DE7AE2" w:rsidRDefault="00715505" w:rsidP="00715505">
            <w:pPr>
              <w:jc w:val="center"/>
              <w:rPr>
                <w:sz w:val="22"/>
                <w:szCs w:val="22"/>
                <w:lang w:eastAsia="en-US"/>
              </w:rPr>
            </w:pPr>
          </w:p>
        </w:tc>
        <w:tc>
          <w:tcPr>
            <w:tcW w:w="3115" w:type="dxa"/>
            <w:vAlign w:val="center"/>
          </w:tcPr>
          <w:p w14:paraId="6BA31E0E" w14:textId="110971C6" w:rsidR="00715505" w:rsidRPr="00DE7AE2" w:rsidRDefault="00715505" w:rsidP="00715505">
            <w:pPr>
              <w:jc w:val="center"/>
              <w:rPr>
                <w:sz w:val="22"/>
                <w:szCs w:val="22"/>
                <w:lang w:eastAsia="en-US"/>
              </w:rPr>
            </w:pPr>
            <w:r w:rsidRPr="00DE7AE2">
              <w:rPr>
                <w:sz w:val="22"/>
                <w:szCs w:val="22"/>
              </w:rPr>
              <w:t>Калининград</w:t>
            </w:r>
          </w:p>
        </w:tc>
        <w:tc>
          <w:tcPr>
            <w:tcW w:w="3115" w:type="dxa"/>
            <w:vAlign w:val="center"/>
          </w:tcPr>
          <w:p w14:paraId="6BC4F339" w14:textId="3179B13B" w:rsidR="00715505" w:rsidRPr="00DE7AE2" w:rsidRDefault="00BD75B7" w:rsidP="00715505">
            <w:pPr>
              <w:jc w:val="center"/>
              <w:rPr>
                <w:sz w:val="22"/>
                <w:szCs w:val="22"/>
                <w:lang w:val="en-GB" w:eastAsia="en-US"/>
              </w:rPr>
            </w:pPr>
            <w:r w:rsidRPr="00DE7AE2">
              <w:rPr>
                <w:sz w:val="22"/>
                <w:szCs w:val="22"/>
                <w:lang w:val="en-GB" w:eastAsia="en-US"/>
              </w:rPr>
              <w:t>2,29%</w:t>
            </w:r>
          </w:p>
        </w:tc>
      </w:tr>
      <w:tr w:rsidR="00715505" w14:paraId="1309D948" w14:textId="77777777" w:rsidTr="00FE4641">
        <w:tc>
          <w:tcPr>
            <w:tcW w:w="3115" w:type="dxa"/>
            <w:vMerge/>
            <w:vAlign w:val="center"/>
          </w:tcPr>
          <w:p w14:paraId="73EDC764" w14:textId="77777777" w:rsidR="00715505" w:rsidRPr="00DE7AE2" w:rsidRDefault="00715505" w:rsidP="00715505">
            <w:pPr>
              <w:jc w:val="center"/>
              <w:rPr>
                <w:sz w:val="22"/>
                <w:szCs w:val="22"/>
                <w:lang w:eastAsia="en-US"/>
              </w:rPr>
            </w:pPr>
          </w:p>
        </w:tc>
        <w:tc>
          <w:tcPr>
            <w:tcW w:w="3115" w:type="dxa"/>
            <w:vAlign w:val="center"/>
          </w:tcPr>
          <w:p w14:paraId="04074B22" w14:textId="325E6F1B" w:rsidR="00715505" w:rsidRPr="00DE7AE2" w:rsidRDefault="00715505" w:rsidP="00715505">
            <w:pPr>
              <w:jc w:val="center"/>
              <w:rPr>
                <w:sz w:val="22"/>
                <w:szCs w:val="22"/>
                <w:lang w:eastAsia="en-US"/>
              </w:rPr>
            </w:pPr>
            <w:r w:rsidRPr="00DE7AE2">
              <w:rPr>
                <w:sz w:val="22"/>
                <w:szCs w:val="22"/>
              </w:rPr>
              <w:t>Лейпциг</w:t>
            </w:r>
          </w:p>
        </w:tc>
        <w:tc>
          <w:tcPr>
            <w:tcW w:w="3115" w:type="dxa"/>
            <w:vAlign w:val="center"/>
          </w:tcPr>
          <w:p w14:paraId="26D9F7F2" w14:textId="45FDAB24" w:rsidR="00715505" w:rsidRPr="00DE7AE2" w:rsidRDefault="00BD75B7" w:rsidP="00715505">
            <w:pPr>
              <w:jc w:val="center"/>
              <w:rPr>
                <w:sz w:val="22"/>
                <w:szCs w:val="22"/>
                <w:lang w:val="en-GB" w:eastAsia="en-US"/>
              </w:rPr>
            </w:pPr>
            <w:r w:rsidRPr="00DE7AE2">
              <w:rPr>
                <w:sz w:val="22"/>
                <w:szCs w:val="22"/>
                <w:lang w:val="en-GB" w:eastAsia="en-US"/>
              </w:rPr>
              <w:t>89,79%</w:t>
            </w:r>
          </w:p>
        </w:tc>
      </w:tr>
      <w:tr w:rsidR="00715505" w14:paraId="6099CED8" w14:textId="77777777" w:rsidTr="00FE4641">
        <w:tc>
          <w:tcPr>
            <w:tcW w:w="3115" w:type="dxa"/>
            <w:vMerge/>
            <w:vAlign w:val="center"/>
          </w:tcPr>
          <w:p w14:paraId="7BE154E0" w14:textId="77777777" w:rsidR="00715505" w:rsidRPr="00DE7AE2" w:rsidRDefault="00715505" w:rsidP="00715505">
            <w:pPr>
              <w:jc w:val="center"/>
              <w:rPr>
                <w:sz w:val="22"/>
                <w:szCs w:val="22"/>
                <w:lang w:eastAsia="en-US"/>
              </w:rPr>
            </w:pPr>
          </w:p>
        </w:tc>
        <w:tc>
          <w:tcPr>
            <w:tcW w:w="3115" w:type="dxa"/>
            <w:vAlign w:val="center"/>
          </w:tcPr>
          <w:p w14:paraId="0E821EA6" w14:textId="6BD91ECC" w:rsidR="00715505" w:rsidRPr="00DE7AE2" w:rsidRDefault="00715505" w:rsidP="00715505">
            <w:pPr>
              <w:jc w:val="center"/>
              <w:rPr>
                <w:sz w:val="22"/>
                <w:szCs w:val="22"/>
                <w:lang w:eastAsia="en-US"/>
              </w:rPr>
            </w:pPr>
            <w:r w:rsidRPr="00DE7AE2">
              <w:rPr>
                <w:sz w:val="22"/>
                <w:szCs w:val="22"/>
              </w:rPr>
              <w:t>Стокгольм</w:t>
            </w:r>
          </w:p>
        </w:tc>
        <w:tc>
          <w:tcPr>
            <w:tcW w:w="3115" w:type="dxa"/>
            <w:vAlign w:val="center"/>
          </w:tcPr>
          <w:p w14:paraId="30DE70CA" w14:textId="380F12B6" w:rsidR="00715505" w:rsidRPr="00DE7AE2" w:rsidRDefault="00BD75B7" w:rsidP="00715505">
            <w:pPr>
              <w:jc w:val="center"/>
              <w:rPr>
                <w:sz w:val="22"/>
                <w:szCs w:val="22"/>
                <w:lang w:val="en-GB" w:eastAsia="en-US"/>
              </w:rPr>
            </w:pPr>
            <w:r w:rsidRPr="00DE7AE2">
              <w:rPr>
                <w:sz w:val="22"/>
                <w:szCs w:val="22"/>
                <w:lang w:val="en-GB" w:eastAsia="en-US"/>
              </w:rPr>
              <w:t>24%</w:t>
            </w:r>
          </w:p>
        </w:tc>
      </w:tr>
      <w:tr w:rsidR="00715505" w14:paraId="1AC23664" w14:textId="77777777" w:rsidTr="00FE4641">
        <w:tc>
          <w:tcPr>
            <w:tcW w:w="3115" w:type="dxa"/>
            <w:vMerge/>
            <w:vAlign w:val="center"/>
          </w:tcPr>
          <w:p w14:paraId="07A13007" w14:textId="77777777" w:rsidR="00715505" w:rsidRPr="00DE7AE2" w:rsidRDefault="00715505" w:rsidP="00715505">
            <w:pPr>
              <w:jc w:val="center"/>
              <w:rPr>
                <w:sz w:val="22"/>
                <w:szCs w:val="22"/>
                <w:lang w:eastAsia="en-US"/>
              </w:rPr>
            </w:pPr>
          </w:p>
        </w:tc>
        <w:tc>
          <w:tcPr>
            <w:tcW w:w="3115" w:type="dxa"/>
            <w:vAlign w:val="center"/>
          </w:tcPr>
          <w:p w14:paraId="4DBC442D" w14:textId="037F5699" w:rsidR="00715505" w:rsidRPr="00DE7AE2" w:rsidRDefault="00715505" w:rsidP="00715505">
            <w:pPr>
              <w:jc w:val="center"/>
              <w:rPr>
                <w:sz w:val="22"/>
                <w:szCs w:val="22"/>
                <w:lang w:eastAsia="en-US"/>
              </w:rPr>
            </w:pPr>
            <w:r w:rsidRPr="00DE7AE2">
              <w:rPr>
                <w:sz w:val="22"/>
                <w:szCs w:val="22"/>
              </w:rPr>
              <w:t>Осло</w:t>
            </w:r>
          </w:p>
        </w:tc>
        <w:tc>
          <w:tcPr>
            <w:tcW w:w="3115" w:type="dxa"/>
            <w:vAlign w:val="center"/>
          </w:tcPr>
          <w:p w14:paraId="4A903EB3" w14:textId="3077C86A" w:rsidR="00715505" w:rsidRPr="00DE7AE2" w:rsidRDefault="00BD75B7" w:rsidP="00715505">
            <w:pPr>
              <w:jc w:val="center"/>
              <w:rPr>
                <w:sz w:val="22"/>
                <w:szCs w:val="22"/>
                <w:lang w:val="en-GB" w:eastAsia="en-US"/>
              </w:rPr>
            </w:pPr>
            <w:r w:rsidRPr="00DE7AE2">
              <w:rPr>
                <w:sz w:val="22"/>
                <w:szCs w:val="22"/>
                <w:lang w:val="en-GB" w:eastAsia="en-US"/>
              </w:rPr>
              <w:t>25,86%</w:t>
            </w:r>
          </w:p>
        </w:tc>
      </w:tr>
      <w:tr w:rsidR="00715505" w14:paraId="6D9EB248" w14:textId="77777777" w:rsidTr="00FE4641">
        <w:tc>
          <w:tcPr>
            <w:tcW w:w="3115" w:type="dxa"/>
            <w:vMerge/>
            <w:vAlign w:val="center"/>
          </w:tcPr>
          <w:p w14:paraId="27AD5A3E" w14:textId="77777777" w:rsidR="00715505" w:rsidRPr="00DE7AE2" w:rsidRDefault="00715505" w:rsidP="00715505">
            <w:pPr>
              <w:jc w:val="center"/>
              <w:rPr>
                <w:sz w:val="22"/>
                <w:szCs w:val="22"/>
                <w:lang w:eastAsia="en-US"/>
              </w:rPr>
            </w:pPr>
          </w:p>
        </w:tc>
        <w:tc>
          <w:tcPr>
            <w:tcW w:w="3115" w:type="dxa"/>
            <w:vAlign w:val="center"/>
          </w:tcPr>
          <w:p w14:paraId="406BD40A" w14:textId="4729E101" w:rsidR="00715505" w:rsidRPr="00DE7AE2" w:rsidRDefault="00715505" w:rsidP="00715505">
            <w:pPr>
              <w:jc w:val="center"/>
              <w:rPr>
                <w:sz w:val="22"/>
                <w:szCs w:val="22"/>
                <w:lang w:eastAsia="en-US"/>
              </w:rPr>
            </w:pPr>
            <w:r w:rsidRPr="00DE7AE2">
              <w:rPr>
                <w:sz w:val="22"/>
                <w:szCs w:val="22"/>
              </w:rPr>
              <w:t>Будапешт</w:t>
            </w:r>
          </w:p>
        </w:tc>
        <w:tc>
          <w:tcPr>
            <w:tcW w:w="3115" w:type="dxa"/>
            <w:vAlign w:val="center"/>
          </w:tcPr>
          <w:p w14:paraId="03B26378" w14:textId="14D345C3" w:rsidR="00715505" w:rsidRPr="00DE7AE2" w:rsidRDefault="00BD75B7" w:rsidP="00715505">
            <w:pPr>
              <w:jc w:val="center"/>
              <w:rPr>
                <w:sz w:val="22"/>
                <w:szCs w:val="22"/>
                <w:lang w:val="en-GB" w:eastAsia="en-US"/>
              </w:rPr>
            </w:pPr>
            <w:r w:rsidRPr="00DE7AE2">
              <w:rPr>
                <w:sz w:val="22"/>
                <w:szCs w:val="22"/>
                <w:lang w:val="en-GB" w:eastAsia="en-US"/>
              </w:rPr>
              <w:t>23,45%</w:t>
            </w:r>
          </w:p>
        </w:tc>
      </w:tr>
    </w:tbl>
    <w:p w14:paraId="7EEA450A" w14:textId="56228E09" w:rsidR="00FE4641" w:rsidRDefault="00FE4641" w:rsidP="00FE4641">
      <w:pPr>
        <w:rPr>
          <w:lang w:eastAsia="en-US"/>
        </w:rPr>
      </w:pPr>
    </w:p>
    <w:p w14:paraId="0EE4C36E" w14:textId="77777777" w:rsidR="00BD75B7" w:rsidRDefault="00BD75B7" w:rsidP="00BD75B7">
      <w:pPr>
        <w:jc w:val="center"/>
        <w:rPr>
          <w:b/>
          <w:bCs/>
          <w:lang w:eastAsia="en-US"/>
        </w:rPr>
      </w:pPr>
    </w:p>
    <w:p w14:paraId="5E98CD96" w14:textId="77777777" w:rsidR="00BD75B7" w:rsidRDefault="00BD75B7" w:rsidP="00BD75B7">
      <w:pPr>
        <w:jc w:val="center"/>
        <w:rPr>
          <w:b/>
          <w:bCs/>
          <w:lang w:eastAsia="en-US"/>
        </w:rPr>
      </w:pPr>
    </w:p>
    <w:p w14:paraId="04227015" w14:textId="77777777" w:rsidR="00DE7AE2" w:rsidRDefault="00DE7AE2" w:rsidP="00BD75B7">
      <w:pPr>
        <w:jc w:val="center"/>
        <w:rPr>
          <w:b/>
          <w:bCs/>
          <w:lang w:eastAsia="en-US"/>
        </w:rPr>
      </w:pPr>
    </w:p>
    <w:p w14:paraId="0327C07D" w14:textId="77777777" w:rsidR="00DE7AE2" w:rsidRDefault="00DE7AE2" w:rsidP="00BD75B7">
      <w:pPr>
        <w:jc w:val="center"/>
        <w:rPr>
          <w:b/>
          <w:bCs/>
          <w:lang w:eastAsia="en-US"/>
        </w:rPr>
      </w:pPr>
    </w:p>
    <w:p w14:paraId="325F5217" w14:textId="77777777" w:rsidR="00DE7AE2" w:rsidRDefault="00DE7AE2" w:rsidP="00BD75B7">
      <w:pPr>
        <w:jc w:val="center"/>
        <w:rPr>
          <w:b/>
          <w:bCs/>
          <w:lang w:eastAsia="en-US"/>
        </w:rPr>
      </w:pPr>
    </w:p>
    <w:p w14:paraId="72F48D00" w14:textId="77777777" w:rsidR="00DE7AE2" w:rsidRDefault="00DE7AE2" w:rsidP="00BD75B7">
      <w:pPr>
        <w:jc w:val="center"/>
        <w:rPr>
          <w:b/>
          <w:bCs/>
          <w:lang w:eastAsia="en-US"/>
        </w:rPr>
      </w:pPr>
    </w:p>
    <w:p w14:paraId="5D3439B5" w14:textId="77777777" w:rsidR="00DE7AE2" w:rsidRDefault="00DE7AE2" w:rsidP="00BD75B7">
      <w:pPr>
        <w:jc w:val="center"/>
        <w:rPr>
          <w:b/>
          <w:bCs/>
          <w:lang w:eastAsia="en-US"/>
        </w:rPr>
      </w:pPr>
    </w:p>
    <w:p w14:paraId="2F0D3CD8" w14:textId="77777777" w:rsidR="00DE7AE2" w:rsidRDefault="00DE7AE2" w:rsidP="00BD75B7">
      <w:pPr>
        <w:jc w:val="center"/>
        <w:rPr>
          <w:b/>
          <w:bCs/>
          <w:lang w:eastAsia="en-US"/>
        </w:rPr>
      </w:pPr>
    </w:p>
    <w:p w14:paraId="282AA30B" w14:textId="77777777" w:rsidR="00DE7AE2" w:rsidRDefault="00DE7AE2" w:rsidP="00BD75B7">
      <w:pPr>
        <w:jc w:val="center"/>
        <w:rPr>
          <w:b/>
          <w:bCs/>
          <w:lang w:eastAsia="en-US"/>
        </w:rPr>
      </w:pPr>
    </w:p>
    <w:p w14:paraId="238EC8A5" w14:textId="29E3EDE8" w:rsidR="00BD75B7" w:rsidRPr="00BD75B7" w:rsidRDefault="00BD75B7" w:rsidP="00337AB8">
      <w:pPr>
        <w:pStyle w:val="2"/>
        <w:numPr>
          <w:ilvl w:val="0"/>
          <w:numId w:val="0"/>
        </w:numPr>
        <w:ind w:left="792"/>
      </w:pPr>
      <w:bookmarkStart w:id="33" w:name="_Toc41854067"/>
      <w:r>
        <w:t xml:space="preserve">ПРИЛОЖЕНИЕ </w:t>
      </w:r>
      <w:r w:rsidRPr="00BD75B7">
        <w:t>2</w:t>
      </w:r>
      <w:bookmarkEnd w:id="33"/>
    </w:p>
    <w:p w14:paraId="37B41EA2" w14:textId="77777777" w:rsidR="00BD75B7" w:rsidRPr="00FE4641" w:rsidRDefault="00BD75B7" w:rsidP="00BD75B7">
      <w:pPr>
        <w:jc w:val="center"/>
        <w:rPr>
          <w:b/>
          <w:bCs/>
          <w:lang w:eastAsia="en-US"/>
        </w:rPr>
      </w:pPr>
    </w:p>
    <w:p w14:paraId="14080BA4" w14:textId="6FE958C7" w:rsidR="00BD75B7" w:rsidRDefault="00BD75B7" w:rsidP="00BD75B7">
      <w:pPr>
        <w:jc w:val="center"/>
        <w:rPr>
          <w:b/>
          <w:bCs/>
          <w:sz w:val="22"/>
          <w:szCs w:val="22"/>
          <w:lang w:eastAsia="en-US"/>
        </w:rPr>
      </w:pPr>
      <w:r>
        <w:rPr>
          <w:b/>
          <w:bCs/>
          <w:sz w:val="22"/>
          <w:szCs w:val="22"/>
          <w:lang w:eastAsia="en-US"/>
        </w:rPr>
        <w:t xml:space="preserve">Результаты технической эффективности грузовых терминалов аэропортов по модели </w:t>
      </w:r>
      <w:r>
        <w:rPr>
          <w:b/>
          <w:bCs/>
          <w:sz w:val="22"/>
          <w:szCs w:val="22"/>
          <w:lang w:val="en-GB" w:eastAsia="en-US"/>
        </w:rPr>
        <w:t>BCC</w:t>
      </w:r>
      <w:r w:rsidRPr="00FE4641">
        <w:rPr>
          <w:b/>
          <w:bCs/>
          <w:sz w:val="22"/>
          <w:szCs w:val="22"/>
          <w:lang w:eastAsia="en-US"/>
        </w:rPr>
        <w:t xml:space="preserve"> </w:t>
      </w:r>
      <w:r>
        <w:rPr>
          <w:b/>
          <w:bCs/>
          <w:sz w:val="22"/>
          <w:szCs w:val="22"/>
          <w:lang w:eastAsia="en-US"/>
        </w:rPr>
        <w:t>за 20162018 гг.</w:t>
      </w:r>
    </w:p>
    <w:p w14:paraId="13B33D71" w14:textId="77777777" w:rsidR="00BD75B7" w:rsidRPr="00FE4641" w:rsidRDefault="00BD75B7" w:rsidP="00BD75B7">
      <w:pPr>
        <w:jc w:val="center"/>
        <w:rPr>
          <w:b/>
          <w:bCs/>
          <w:sz w:val="22"/>
          <w:szCs w:val="22"/>
          <w:lang w:eastAsia="en-US"/>
        </w:rPr>
      </w:pPr>
    </w:p>
    <w:tbl>
      <w:tblPr>
        <w:tblStyle w:val="ab"/>
        <w:tblW w:w="0" w:type="auto"/>
        <w:tblLook w:val="04A0" w:firstRow="1" w:lastRow="0" w:firstColumn="1" w:lastColumn="0" w:noHBand="0" w:noVBand="1"/>
      </w:tblPr>
      <w:tblGrid>
        <w:gridCol w:w="3115"/>
        <w:gridCol w:w="3115"/>
        <w:gridCol w:w="3115"/>
      </w:tblGrid>
      <w:tr w:rsidR="00BD75B7" w14:paraId="755F62B1" w14:textId="77777777" w:rsidTr="00ED7DAE">
        <w:tc>
          <w:tcPr>
            <w:tcW w:w="3115" w:type="dxa"/>
            <w:vAlign w:val="center"/>
          </w:tcPr>
          <w:p w14:paraId="5E48C7A1" w14:textId="77777777" w:rsidR="00BD75B7" w:rsidRPr="00DE7AE2" w:rsidRDefault="00BD75B7" w:rsidP="00ED7DAE">
            <w:pPr>
              <w:jc w:val="center"/>
              <w:rPr>
                <w:sz w:val="22"/>
                <w:szCs w:val="22"/>
                <w:lang w:eastAsia="en-US"/>
              </w:rPr>
            </w:pPr>
            <w:r w:rsidRPr="00DE7AE2">
              <w:rPr>
                <w:sz w:val="22"/>
                <w:szCs w:val="22"/>
                <w:lang w:eastAsia="en-US"/>
              </w:rPr>
              <w:t>Год</w:t>
            </w:r>
          </w:p>
        </w:tc>
        <w:tc>
          <w:tcPr>
            <w:tcW w:w="3115" w:type="dxa"/>
            <w:vAlign w:val="center"/>
          </w:tcPr>
          <w:p w14:paraId="291F5271" w14:textId="77777777" w:rsidR="00BD75B7" w:rsidRPr="00DE7AE2" w:rsidRDefault="00BD75B7" w:rsidP="00ED7DAE">
            <w:pPr>
              <w:jc w:val="center"/>
              <w:rPr>
                <w:sz w:val="22"/>
                <w:szCs w:val="22"/>
                <w:lang w:eastAsia="en-US"/>
              </w:rPr>
            </w:pPr>
            <w:r w:rsidRPr="00DE7AE2">
              <w:rPr>
                <w:sz w:val="22"/>
                <w:szCs w:val="22"/>
                <w:lang w:eastAsia="en-US"/>
              </w:rPr>
              <w:t>ГТ аэропорта</w:t>
            </w:r>
          </w:p>
        </w:tc>
        <w:tc>
          <w:tcPr>
            <w:tcW w:w="3115" w:type="dxa"/>
            <w:vAlign w:val="center"/>
          </w:tcPr>
          <w:p w14:paraId="31AA828E" w14:textId="77777777" w:rsidR="00BD75B7" w:rsidRPr="00DE7AE2" w:rsidRDefault="00BD75B7" w:rsidP="00ED7DAE">
            <w:pPr>
              <w:jc w:val="center"/>
              <w:rPr>
                <w:sz w:val="22"/>
                <w:szCs w:val="22"/>
                <w:lang w:eastAsia="en-US"/>
              </w:rPr>
            </w:pPr>
            <w:r w:rsidRPr="00DE7AE2">
              <w:rPr>
                <w:sz w:val="22"/>
                <w:szCs w:val="22"/>
                <w:lang w:eastAsia="en-US"/>
              </w:rPr>
              <w:t>Значение эффективности</w:t>
            </w:r>
          </w:p>
        </w:tc>
      </w:tr>
      <w:tr w:rsidR="00BD75B7" w14:paraId="1E4ED25F" w14:textId="77777777" w:rsidTr="00ED7DAE">
        <w:tc>
          <w:tcPr>
            <w:tcW w:w="3115" w:type="dxa"/>
            <w:vMerge w:val="restart"/>
            <w:vAlign w:val="center"/>
          </w:tcPr>
          <w:p w14:paraId="675A09B9" w14:textId="77777777" w:rsidR="00BD75B7" w:rsidRPr="00DE7AE2" w:rsidRDefault="00BD75B7" w:rsidP="00ED7DAE">
            <w:pPr>
              <w:jc w:val="center"/>
              <w:rPr>
                <w:sz w:val="22"/>
                <w:szCs w:val="22"/>
                <w:lang w:eastAsia="en-US"/>
              </w:rPr>
            </w:pPr>
            <w:r w:rsidRPr="00DE7AE2">
              <w:rPr>
                <w:sz w:val="22"/>
                <w:szCs w:val="22"/>
                <w:lang w:eastAsia="en-US"/>
              </w:rPr>
              <w:t>2016</w:t>
            </w:r>
          </w:p>
        </w:tc>
        <w:tc>
          <w:tcPr>
            <w:tcW w:w="3115" w:type="dxa"/>
            <w:vAlign w:val="center"/>
          </w:tcPr>
          <w:p w14:paraId="0433EDEE" w14:textId="77777777" w:rsidR="00BD75B7" w:rsidRPr="00DE7AE2" w:rsidRDefault="00BD75B7" w:rsidP="00ED7DAE">
            <w:pPr>
              <w:jc w:val="center"/>
              <w:rPr>
                <w:sz w:val="22"/>
                <w:szCs w:val="22"/>
                <w:lang w:eastAsia="en-US"/>
              </w:rPr>
            </w:pPr>
            <w:r w:rsidRPr="00DE7AE2">
              <w:rPr>
                <w:sz w:val="22"/>
                <w:szCs w:val="22"/>
              </w:rPr>
              <w:t>Хельсинки</w:t>
            </w:r>
          </w:p>
        </w:tc>
        <w:tc>
          <w:tcPr>
            <w:tcW w:w="3115" w:type="dxa"/>
            <w:vAlign w:val="center"/>
          </w:tcPr>
          <w:p w14:paraId="573B7044" w14:textId="7DA81BB3" w:rsidR="00BD75B7" w:rsidRPr="00DE7AE2" w:rsidRDefault="00ED7DAE" w:rsidP="00BD75B7">
            <w:pPr>
              <w:jc w:val="center"/>
              <w:rPr>
                <w:sz w:val="22"/>
                <w:szCs w:val="22"/>
                <w:lang w:val="en-GB" w:eastAsia="en-US"/>
              </w:rPr>
            </w:pPr>
            <w:r w:rsidRPr="00DE7AE2">
              <w:rPr>
                <w:sz w:val="22"/>
                <w:szCs w:val="22"/>
                <w:lang w:val="en-GB" w:eastAsia="en-US"/>
              </w:rPr>
              <w:t>35,1%</w:t>
            </w:r>
          </w:p>
        </w:tc>
      </w:tr>
      <w:tr w:rsidR="00BD75B7" w14:paraId="66540E84" w14:textId="77777777" w:rsidTr="00ED7DAE">
        <w:tc>
          <w:tcPr>
            <w:tcW w:w="3115" w:type="dxa"/>
            <w:vMerge/>
            <w:vAlign w:val="center"/>
          </w:tcPr>
          <w:p w14:paraId="50E94F0B" w14:textId="77777777" w:rsidR="00BD75B7" w:rsidRPr="00DE7AE2" w:rsidRDefault="00BD75B7" w:rsidP="00ED7DAE">
            <w:pPr>
              <w:jc w:val="center"/>
              <w:rPr>
                <w:sz w:val="22"/>
                <w:szCs w:val="22"/>
                <w:lang w:eastAsia="en-US"/>
              </w:rPr>
            </w:pPr>
          </w:p>
        </w:tc>
        <w:tc>
          <w:tcPr>
            <w:tcW w:w="3115" w:type="dxa"/>
            <w:vAlign w:val="center"/>
          </w:tcPr>
          <w:p w14:paraId="218A2C3E" w14:textId="77777777" w:rsidR="00BD75B7" w:rsidRPr="00DE7AE2" w:rsidRDefault="00BD75B7" w:rsidP="00ED7DAE">
            <w:pPr>
              <w:jc w:val="center"/>
              <w:rPr>
                <w:sz w:val="22"/>
                <w:szCs w:val="22"/>
                <w:lang w:eastAsia="en-US"/>
              </w:rPr>
            </w:pPr>
            <w:r w:rsidRPr="00DE7AE2">
              <w:rPr>
                <w:sz w:val="22"/>
                <w:szCs w:val="22"/>
              </w:rPr>
              <w:t>Санкт-Петербург</w:t>
            </w:r>
          </w:p>
        </w:tc>
        <w:tc>
          <w:tcPr>
            <w:tcW w:w="3115" w:type="dxa"/>
            <w:vAlign w:val="center"/>
          </w:tcPr>
          <w:p w14:paraId="4CD018CB" w14:textId="162D945F"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5DABD18D" w14:textId="77777777" w:rsidTr="00ED7DAE">
        <w:tc>
          <w:tcPr>
            <w:tcW w:w="3115" w:type="dxa"/>
            <w:vMerge/>
            <w:vAlign w:val="center"/>
          </w:tcPr>
          <w:p w14:paraId="41BDD7F0" w14:textId="77777777" w:rsidR="00BD75B7" w:rsidRPr="00DE7AE2" w:rsidRDefault="00BD75B7" w:rsidP="00ED7DAE">
            <w:pPr>
              <w:jc w:val="center"/>
              <w:rPr>
                <w:sz w:val="22"/>
                <w:szCs w:val="22"/>
                <w:lang w:eastAsia="en-US"/>
              </w:rPr>
            </w:pPr>
          </w:p>
        </w:tc>
        <w:tc>
          <w:tcPr>
            <w:tcW w:w="3115" w:type="dxa"/>
            <w:vAlign w:val="center"/>
          </w:tcPr>
          <w:p w14:paraId="2B11E0F0" w14:textId="77777777" w:rsidR="00BD75B7" w:rsidRPr="00DE7AE2" w:rsidRDefault="00BD75B7" w:rsidP="00ED7DAE">
            <w:pPr>
              <w:jc w:val="center"/>
              <w:rPr>
                <w:sz w:val="22"/>
                <w:szCs w:val="22"/>
                <w:lang w:eastAsia="en-US"/>
              </w:rPr>
            </w:pPr>
            <w:r w:rsidRPr="00DE7AE2">
              <w:rPr>
                <w:sz w:val="22"/>
                <w:szCs w:val="22"/>
              </w:rPr>
              <w:t>Москва (Внуково)</w:t>
            </w:r>
          </w:p>
        </w:tc>
        <w:tc>
          <w:tcPr>
            <w:tcW w:w="3115" w:type="dxa"/>
            <w:vAlign w:val="center"/>
          </w:tcPr>
          <w:p w14:paraId="67EF2D5A" w14:textId="79FFC66E" w:rsidR="00BD75B7" w:rsidRPr="00DE7AE2" w:rsidRDefault="00ED7DAE" w:rsidP="00ED7DAE">
            <w:pPr>
              <w:jc w:val="center"/>
              <w:rPr>
                <w:sz w:val="22"/>
                <w:szCs w:val="22"/>
                <w:lang w:val="en-GB" w:eastAsia="en-US"/>
              </w:rPr>
            </w:pPr>
            <w:r w:rsidRPr="00DE7AE2">
              <w:rPr>
                <w:sz w:val="22"/>
                <w:szCs w:val="22"/>
                <w:lang w:val="en-GB" w:eastAsia="en-US"/>
              </w:rPr>
              <w:t>89,2%</w:t>
            </w:r>
          </w:p>
        </w:tc>
      </w:tr>
      <w:tr w:rsidR="00BD75B7" w14:paraId="7BFCAE11" w14:textId="77777777" w:rsidTr="00ED7DAE">
        <w:tc>
          <w:tcPr>
            <w:tcW w:w="3115" w:type="dxa"/>
            <w:vMerge/>
            <w:vAlign w:val="center"/>
          </w:tcPr>
          <w:p w14:paraId="2392F1BB" w14:textId="77777777" w:rsidR="00BD75B7" w:rsidRPr="00DE7AE2" w:rsidRDefault="00BD75B7" w:rsidP="00ED7DAE">
            <w:pPr>
              <w:jc w:val="center"/>
              <w:rPr>
                <w:sz w:val="22"/>
                <w:szCs w:val="22"/>
                <w:lang w:eastAsia="en-US"/>
              </w:rPr>
            </w:pPr>
          </w:p>
        </w:tc>
        <w:tc>
          <w:tcPr>
            <w:tcW w:w="3115" w:type="dxa"/>
            <w:vAlign w:val="center"/>
          </w:tcPr>
          <w:p w14:paraId="57504ECD" w14:textId="77777777" w:rsidR="00BD75B7" w:rsidRPr="00DE7AE2" w:rsidRDefault="00BD75B7" w:rsidP="00ED7DAE">
            <w:pPr>
              <w:jc w:val="center"/>
              <w:rPr>
                <w:sz w:val="22"/>
                <w:szCs w:val="22"/>
                <w:lang w:eastAsia="en-US"/>
              </w:rPr>
            </w:pPr>
            <w:r w:rsidRPr="00DE7AE2">
              <w:rPr>
                <w:sz w:val="22"/>
                <w:szCs w:val="22"/>
              </w:rPr>
              <w:t>Москва (Домодедово)</w:t>
            </w:r>
          </w:p>
        </w:tc>
        <w:tc>
          <w:tcPr>
            <w:tcW w:w="3115" w:type="dxa"/>
            <w:vAlign w:val="center"/>
          </w:tcPr>
          <w:p w14:paraId="3EEBED55" w14:textId="51DF7D3A" w:rsidR="00BD75B7" w:rsidRPr="00DE7AE2" w:rsidRDefault="00ED7DAE" w:rsidP="00ED7DAE">
            <w:pPr>
              <w:jc w:val="center"/>
              <w:rPr>
                <w:sz w:val="22"/>
                <w:szCs w:val="22"/>
                <w:lang w:val="en-GB" w:eastAsia="en-US"/>
              </w:rPr>
            </w:pPr>
            <w:r w:rsidRPr="00DE7AE2">
              <w:rPr>
                <w:sz w:val="22"/>
                <w:szCs w:val="22"/>
                <w:lang w:val="en-GB" w:eastAsia="en-US"/>
              </w:rPr>
              <w:t>52,4%</w:t>
            </w:r>
          </w:p>
        </w:tc>
      </w:tr>
      <w:tr w:rsidR="00BD75B7" w14:paraId="058049F4" w14:textId="77777777" w:rsidTr="00ED7DAE">
        <w:tc>
          <w:tcPr>
            <w:tcW w:w="3115" w:type="dxa"/>
            <w:vMerge/>
            <w:vAlign w:val="center"/>
          </w:tcPr>
          <w:p w14:paraId="27AEBA5D" w14:textId="77777777" w:rsidR="00BD75B7" w:rsidRPr="00DE7AE2" w:rsidRDefault="00BD75B7" w:rsidP="00ED7DAE">
            <w:pPr>
              <w:jc w:val="center"/>
              <w:rPr>
                <w:sz w:val="22"/>
                <w:szCs w:val="22"/>
                <w:lang w:eastAsia="en-US"/>
              </w:rPr>
            </w:pPr>
          </w:p>
        </w:tc>
        <w:tc>
          <w:tcPr>
            <w:tcW w:w="3115" w:type="dxa"/>
            <w:vAlign w:val="center"/>
          </w:tcPr>
          <w:p w14:paraId="753042BF" w14:textId="77777777" w:rsidR="00BD75B7" w:rsidRPr="00DE7AE2" w:rsidRDefault="00BD75B7" w:rsidP="00ED7DAE">
            <w:pPr>
              <w:jc w:val="center"/>
              <w:rPr>
                <w:sz w:val="22"/>
                <w:szCs w:val="22"/>
                <w:lang w:eastAsia="en-US"/>
              </w:rPr>
            </w:pPr>
            <w:r w:rsidRPr="00DE7AE2">
              <w:rPr>
                <w:sz w:val="22"/>
                <w:szCs w:val="22"/>
              </w:rPr>
              <w:t>Москва (Шереметьево)</w:t>
            </w:r>
          </w:p>
        </w:tc>
        <w:tc>
          <w:tcPr>
            <w:tcW w:w="3115" w:type="dxa"/>
            <w:vAlign w:val="center"/>
          </w:tcPr>
          <w:p w14:paraId="577D85BB" w14:textId="79E5FB75" w:rsidR="00BD75B7" w:rsidRPr="00DE7AE2" w:rsidRDefault="00ED7DAE" w:rsidP="00ED7DAE">
            <w:pPr>
              <w:jc w:val="center"/>
              <w:rPr>
                <w:sz w:val="22"/>
                <w:szCs w:val="22"/>
                <w:lang w:val="en-GB" w:eastAsia="en-US"/>
              </w:rPr>
            </w:pPr>
            <w:r w:rsidRPr="00DE7AE2">
              <w:rPr>
                <w:sz w:val="22"/>
                <w:szCs w:val="22"/>
                <w:lang w:val="en-GB" w:eastAsia="en-US"/>
              </w:rPr>
              <w:t>36,9%</w:t>
            </w:r>
          </w:p>
        </w:tc>
      </w:tr>
      <w:tr w:rsidR="00BD75B7" w14:paraId="70767653" w14:textId="77777777" w:rsidTr="00ED7DAE">
        <w:tc>
          <w:tcPr>
            <w:tcW w:w="3115" w:type="dxa"/>
            <w:vMerge/>
            <w:vAlign w:val="center"/>
          </w:tcPr>
          <w:p w14:paraId="25A1C226" w14:textId="77777777" w:rsidR="00BD75B7" w:rsidRPr="00DE7AE2" w:rsidRDefault="00BD75B7" w:rsidP="00ED7DAE">
            <w:pPr>
              <w:jc w:val="center"/>
              <w:rPr>
                <w:sz w:val="22"/>
                <w:szCs w:val="22"/>
                <w:lang w:eastAsia="en-US"/>
              </w:rPr>
            </w:pPr>
          </w:p>
        </w:tc>
        <w:tc>
          <w:tcPr>
            <w:tcW w:w="3115" w:type="dxa"/>
            <w:vAlign w:val="center"/>
          </w:tcPr>
          <w:p w14:paraId="49A20199" w14:textId="77777777" w:rsidR="00BD75B7" w:rsidRPr="00DE7AE2" w:rsidRDefault="00BD75B7" w:rsidP="00ED7DAE">
            <w:pPr>
              <w:jc w:val="center"/>
              <w:rPr>
                <w:sz w:val="22"/>
                <w:szCs w:val="22"/>
                <w:lang w:eastAsia="en-US"/>
              </w:rPr>
            </w:pPr>
            <w:r w:rsidRPr="00DE7AE2">
              <w:rPr>
                <w:sz w:val="22"/>
                <w:szCs w:val="22"/>
              </w:rPr>
              <w:t>Копенгаген</w:t>
            </w:r>
          </w:p>
        </w:tc>
        <w:tc>
          <w:tcPr>
            <w:tcW w:w="3115" w:type="dxa"/>
            <w:vAlign w:val="center"/>
          </w:tcPr>
          <w:p w14:paraId="67242398" w14:textId="31150E35" w:rsidR="00BD75B7" w:rsidRPr="00DE7AE2" w:rsidRDefault="00ED7DAE" w:rsidP="00BD75B7">
            <w:pPr>
              <w:jc w:val="center"/>
              <w:rPr>
                <w:sz w:val="22"/>
                <w:szCs w:val="22"/>
                <w:lang w:val="en-GB" w:eastAsia="en-US"/>
              </w:rPr>
            </w:pPr>
            <w:r w:rsidRPr="00DE7AE2">
              <w:rPr>
                <w:sz w:val="22"/>
                <w:szCs w:val="22"/>
                <w:lang w:val="en-GB" w:eastAsia="en-US"/>
              </w:rPr>
              <w:t>57,8%</w:t>
            </w:r>
          </w:p>
        </w:tc>
      </w:tr>
      <w:tr w:rsidR="00BD75B7" w14:paraId="5220F0CC" w14:textId="77777777" w:rsidTr="00ED7DAE">
        <w:tc>
          <w:tcPr>
            <w:tcW w:w="3115" w:type="dxa"/>
            <w:vMerge/>
            <w:vAlign w:val="center"/>
          </w:tcPr>
          <w:p w14:paraId="0BA654E0" w14:textId="77777777" w:rsidR="00BD75B7" w:rsidRPr="00DE7AE2" w:rsidRDefault="00BD75B7" w:rsidP="00ED7DAE">
            <w:pPr>
              <w:jc w:val="center"/>
              <w:rPr>
                <w:sz w:val="22"/>
                <w:szCs w:val="22"/>
                <w:lang w:eastAsia="en-US"/>
              </w:rPr>
            </w:pPr>
          </w:p>
        </w:tc>
        <w:tc>
          <w:tcPr>
            <w:tcW w:w="3115" w:type="dxa"/>
            <w:vAlign w:val="center"/>
          </w:tcPr>
          <w:p w14:paraId="0712DFA2" w14:textId="77777777" w:rsidR="00BD75B7" w:rsidRPr="00DE7AE2" w:rsidRDefault="00BD75B7" w:rsidP="00ED7DAE">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7A19FD8D" w14:textId="3B01E5F0"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5D0C44B1" w14:textId="77777777" w:rsidTr="00ED7DAE">
        <w:tc>
          <w:tcPr>
            <w:tcW w:w="3115" w:type="dxa"/>
            <w:vMerge/>
            <w:vAlign w:val="center"/>
          </w:tcPr>
          <w:p w14:paraId="54C2B593" w14:textId="77777777" w:rsidR="00BD75B7" w:rsidRPr="00DE7AE2" w:rsidRDefault="00BD75B7" w:rsidP="00ED7DAE">
            <w:pPr>
              <w:jc w:val="center"/>
              <w:rPr>
                <w:sz w:val="22"/>
                <w:szCs w:val="22"/>
                <w:lang w:eastAsia="en-US"/>
              </w:rPr>
            </w:pPr>
          </w:p>
        </w:tc>
        <w:tc>
          <w:tcPr>
            <w:tcW w:w="3115" w:type="dxa"/>
            <w:vAlign w:val="center"/>
          </w:tcPr>
          <w:p w14:paraId="4CBC9EB8" w14:textId="77777777" w:rsidR="00BD75B7" w:rsidRPr="00DE7AE2" w:rsidRDefault="00BD75B7" w:rsidP="00ED7DAE">
            <w:pPr>
              <w:jc w:val="center"/>
              <w:rPr>
                <w:sz w:val="22"/>
                <w:szCs w:val="22"/>
                <w:lang w:eastAsia="en-US"/>
              </w:rPr>
            </w:pPr>
            <w:r w:rsidRPr="00DE7AE2">
              <w:rPr>
                <w:sz w:val="22"/>
                <w:szCs w:val="22"/>
              </w:rPr>
              <w:t>Мемфис</w:t>
            </w:r>
          </w:p>
        </w:tc>
        <w:tc>
          <w:tcPr>
            <w:tcW w:w="3115" w:type="dxa"/>
            <w:vAlign w:val="center"/>
          </w:tcPr>
          <w:p w14:paraId="7B21DC45" w14:textId="6AD74287"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0E109973" w14:textId="77777777" w:rsidTr="00ED7DAE">
        <w:tc>
          <w:tcPr>
            <w:tcW w:w="3115" w:type="dxa"/>
            <w:vMerge/>
            <w:vAlign w:val="center"/>
          </w:tcPr>
          <w:p w14:paraId="3AB41D6E" w14:textId="77777777" w:rsidR="00BD75B7" w:rsidRPr="00DE7AE2" w:rsidRDefault="00BD75B7" w:rsidP="00ED7DAE">
            <w:pPr>
              <w:jc w:val="center"/>
              <w:rPr>
                <w:sz w:val="22"/>
                <w:szCs w:val="22"/>
                <w:lang w:eastAsia="en-US"/>
              </w:rPr>
            </w:pPr>
          </w:p>
        </w:tc>
        <w:tc>
          <w:tcPr>
            <w:tcW w:w="3115" w:type="dxa"/>
            <w:vAlign w:val="center"/>
          </w:tcPr>
          <w:p w14:paraId="2AD9EAB7" w14:textId="77777777" w:rsidR="00BD75B7" w:rsidRPr="00DE7AE2" w:rsidRDefault="00BD75B7" w:rsidP="00ED7DAE">
            <w:pPr>
              <w:jc w:val="center"/>
              <w:rPr>
                <w:sz w:val="22"/>
                <w:szCs w:val="22"/>
                <w:lang w:eastAsia="en-US"/>
              </w:rPr>
            </w:pPr>
            <w:r w:rsidRPr="00DE7AE2">
              <w:rPr>
                <w:sz w:val="22"/>
                <w:szCs w:val="22"/>
              </w:rPr>
              <w:t>Дубай</w:t>
            </w:r>
          </w:p>
        </w:tc>
        <w:tc>
          <w:tcPr>
            <w:tcW w:w="3115" w:type="dxa"/>
            <w:vAlign w:val="center"/>
          </w:tcPr>
          <w:p w14:paraId="050E3B96" w14:textId="7CCBE5CD" w:rsidR="00BD75B7" w:rsidRPr="00DE7AE2" w:rsidRDefault="00ED7DAE" w:rsidP="00ED7DAE">
            <w:pPr>
              <w:jc w:val="center"/>
              <w:rPr>
                <w:sz w:val="22"/>
                <w:szCs w:val="22"/>
                <w:lang w:val="en-GB" w:eastAsia="en-US"/>
              </w:rPr>
            </w:pPr>
            <w:r w:rsidRPr="00DE7AE2">
              <w:rPr>
                <w:sz w:val="22"/>
                <w:szCs w:val="22"/>
                <w:lang w:val="en-GB" w:eastAsia="en-US"/>
              </w:rPr>
              <w:t>89,2%</w:t>
            </w:r>
          </w:p>
        </w:tc>
      </w:tr>
      <w:tr w:rsidR="00BD75B7" w14:paraId="6E84B2D2" w14:textId="77777777" w:rsidTr="00ED7DAE">
        <w:tc>
          <w:tcPr>
            <w:tcW w:w="3115" w:type="dxa"/>
            <w:vMerge/>
            <w:vAlign w:val="center"/>
          </w:tcPr>
          <w:p w14:paraId="2DDB8DD8" w14:textId="77777777" w:rsidR="00BD75B7" w:rsidRPr="00DE7AE2" w:rsidRDefault="00BD75B7" w:rsidP="00ED7DAE">
            <w:pPr>
              <w:jc w:val="center"/>
              <w:rPr>
                <w:sz w:val="22"/>
                <w:szCs w:val="22"/>
                <w:lang w:eastAsia="en-US"/>
              </w:rPr>
            </w:pPr>
          </w:p>
        </w:tc>
        <w:tc>
          <w:tcPr>
            <w:tcW w:w="3115" w:type="dxa"/>
            <w:vAlign w:val="center"/>
          </w:tcPr>
          <w:p w14:paraId="5ADD72BB" w14:textId="77777777" w:rsidR="00BD75B7" w:rsidRPr="00DE7AE2" w:rsidRDefault="00BD75B7" w:rsidP="00ED7DAE">
            <w:pPr>
              <w:jc w:val="center"/>
              <w:rPr>
                <w:sz w:val="22"/>
                <w:szCs w:val="22"/>
                <w:lang w:eastAsia="en-US"/>
              </w:rPr>
            </w:pPr>
            <w:r w:rsidRPr="00DE7AE2">
              <w:rPr>
                <w:sz w:val="22"/>
                <w:szCs w:val="22"/>
              </w:rPr>
              <w:t>Токио</w:t>
            </w:r>
          </w:p>
        </w:tc>
        <w:tc>
          <w:tcPr>
            <w:tcW w:w="3115" w:type="dxa"/>
            <w:vAlign w:val="center"/>
          </w:tcPr>
          <w:p w14:paraId="7C8752E9" w14:textId="3AF769D4" w:rsidR="00BD75B7" w:rsidRPr="00DE7AE2" w:rsidRDefault="00ED7DAE" w:rsidP="00ED7DAE">
            <w:pPr>
              <w:jc w:val="center"/>
              <w:rPr>
                <w:sz w:val="22"/>
                <w:szCs w:val="22"/>
                <w:lang w:val="en-GB" w:eastAsia="en-US"/>
              </w:rPr>
            </w:pPr>
            <w:r w:rsidRPr="00DE7AE2">
              <w:rPr>
                <w:sz w:val="22"/>
                <w:szCs w:val="22"/>
                <w:lang w:val="en-GB" w:eastAsia="en-US"/>
              </w:rPr>
              <w:t>87,5%</w:t>
            </w:r>
          </w:p>
        </w:tc>
      </w:tr>
      <w:tr w:rsidR="00BD75B7" w14:paraId="5A61D5A8" w14:textId="77777777" w:rsidTr="00ED7DAE">
        <w:tc>
          <w:tcPr>
            <w:tcW w:w="3115" w:type="dxa"/>
            <w:vMerge/>
            <w:vAlign w:val="center"/>
          </w:tcPr>
          <w:p w14:paraId="73CD1DFE" w14:textId="77777777" w:rsidR="00BD75B7" w:rsidRPr="00DE7AE2" w:rsidRDefault="00BD75B7" w:rsidP="00ED7DAE">
            <w:pPr>
              <w:jc w:val="center"/>
              <w:rPr>
                <w:sz w:val="22"/>
                <w:szCs w:val="22"/>
                <w:lang w:eastAsia="en-US"/>
              </w:rPr>
            </w:pPr>
          </w:p>
        </w:tc>
        <w:tc>
          <w:tcPr>
            <w:tcW w:w="3115" w:type="dxa"/>
            <w:vAlign w:val="center"/>
          </w:tcPr>
          <w:p w14:paraId="1F049548" w14:textId="77777777" w:rsidR="00BD75B7" w:rsidRPr="00DE7AE2" w:rsidRDefault="00BD75B7" w:rsidP="00ED7DAE">
            <w:pPr>
              <w:jc w:val="center"/>
              <w:rPr>
                <w:sz w:val="22"/>
                <w:szCs w:val="22"/>
                <w:lang w:eastAsia="en-US"/>
              </w:rPr>
            </w:pPr>
            <w:r w:rsidRPr="00DE7AE2">
              <w:rPr>
                <w:sz w:val="22"/>
                <w:szCs w:val="22"/>
              </w:rPr>
              <w:t>Сингапур</w:t>
            </w:r>
          </w:p>
        </w:tc>
        <w:tc>
          <w:tcPr>
            <w:tcW w:w="3115" w:type="dxa"/>
            <w:vAlign w:val="center"/>
          </w:tcPr>
          <w:p w14:paraId="0DDFB650" w14:textId="1C81B771" w:rsidR="00BD75B7" w:rsidRPr="00DE7AE2" w:rsidRDefault="00ED7DAE" w:rsidP="00ED7DAE">
            <w:pPr>
              <w:jc w:val="center"/>
              <w:rPr>
                <w:sz w:val="22"/>
                <w:szCs w:val="22"/>
                <w:lang w:val="en-GB" w:eastAsia="en-US"/>
              </w:rPr>
            </w:pPr>
            <w:r w:rsidRPr="00DE7AE2">
              <w:rPr>
                <w:sz w:val="22"/>
                <w:szCs w:val="22"/>
                <w:lang w:val="en-GB" w:eastAsia="en-US"/>
              </w:rPr>
              <w:t>66,3%</w:t>
            </w:r>
          </w:p>
        </w:tc>
      </w:tr>
      <w:tr w:rsidR="00BD75B7" w14:paraId="40375F6B" w14:textId="77777777" w:rsidTr="00ED7DAE">
        <w:tc>
          <w:tcPr>
            <w:tcW w:w="3115" w:type="dxa"/>
            <w:vMerge/>
            <w:vAlign w:val="center"/>
          </w:tcPr>
          <w:p w14:paraId="764E6984" w14:textId="77777777" w:rsidR="00BD75B7" w:rsidRPr="00DE7AE2" w:rsidRDefault="00BD75B7" w:rsidP="00ED7DAE">
            <w:pPr>
              <w:jc w:val="center"/>
              <w:rPr>
                <w:sz w:val="22"/>
                <w:szCs w:val="22"/>
                <w:lang w:eastAsia="en-US"/>
              </w:rPr>
            </w:pPr>
          </w:p>
        </w:tc>
        <w:tc>
          <w:tcPr>
            <w:tcW w:w="3115" w:type="dxa"/>
            <w:vAlign w:val="center"/>
          </w:tcPr>
          <w:p w14:paraId="3932E4D7" w14:textId="77777777" w:rsidR="00BD75B7" w:rsidRPr="00DE7AE2" w:rsidRDefault="00BD75B7" w:rsidP="00ED7DAE">
            <w:pPr>
              <w:jc w:val="center"/>
              <w:rPr>
                <w:sz w:val="22"/>
                <w:szCs w:val="22"/>
                <w:lang w:eastAsia="en-US"/>
              </w:rPr>
            </w:pPr>
            <w:r w:rsidRPr="00DE7AE2">
              <w:rPr>
                <w:sz w:val="22"/>
                <w:szCs w:val="22"/>
              </w:rPr>
              <w:t>Франкфурт</w:t>
            </w:r>
          </w:p>
        </w:tc>
        <w:tc>
          <w:tcPr>
            <w:tcW w:w="3115" w:type="dxa"/>
            <w:vAlign w:val="center"/>
          </w:tcPr>
          <w:p w14:paraId="7081D78E" w14:textId="231B9EC3"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60DE0069" w14:textId="77777777" w:rsidTr="00ED7DAE">
        <w:tc>
          <w:tcPr>
            <w:tcW w:w="3115" w:type="dxa"/>
            <w:vMerge/>
            <w:vAlign w:val="center"/>
          </w:tcPr>
          <w:p w14:paraId="27545707" w14:textId="77777777" w:rsidR="00BD75B7" w:rsidRPr="00DE7AE2" w:rsidRDefault="00BD75B7" w:rsidP="00ED7DAE">
            <w:pPr>
              <w:jc w:val="center"/>
              <w:rPr>
                <w:sz w:val="22"/>
                <w:szCs w:val="22"/>
                <w:lang w:eastAsia="en-US"/>
              </w:rPr>
            </w:pPr>
          </w:p>
        </w:tc>
        <w:tc>
          <w:tcPr>
            <w:tcW w:w="3115" w:type="dxa"/>
            <w:vAlign w:val="center"/>
          </w:tcPr>
          <w:p w14:paraId="699B6222" w14:textId="77777777" w:rsidR="00BD75B7" w:rsidRPr="00DE7AE2" w:rsidRDefault="00BD75B7" w:rsidP="00ED7DAE">
            <w:pPr>
              <w:jc w:val="center"/>
              <w:rPr>
                <w:sz w:val="22"/>
                <w:szCs w:val="22"/>
                <w:lang w:eastAsia="en-US"/>
              </w:rPr>
            </w:pPr>
            <w:r w:rsidRPr="00DE7AE2">
              <w:rPr>
                <w:sz w:val="22"/>
                <w:szCs w:val="22"/>
              </w:rPr>
              <w:t>Гуанчжоу</w:t>
            </w:r>
          </w:p>
        </w:tc>
        <w:tc>
          <w:tcPr>
            <w:tcW w:w="3115" w:type="dxa"/>
            <w:vAlign w:val="center"/>
          </w:tcPr>
          <w:p w14:paraId="0910B435" w14:textId="4A6232A8" w:rsidR="00BD75B7" w:rsidRPr="00DE7AE2" w:rsidRDefault="00ED7DAE" w:rsidP="00ED7DAE">
            <w:pPr>
              <w:jc w:val="center"/>
              <w:rPr>
                <w:sz w:val="22"/>
                <w:szCs w:val="22"/>
                <w:lang w:val="en-GB" w:eastAsia="en-US"/>
              </w:rPr>
            </w:pPr>
            <w:r w:rsidRPr="00DE7AE2">
              <w:rPr>
                <w:sz w:val="22"/>
                <w:szCs w:val="22"/>
                <w:lang w:val="en-GB" w:eastAsia="en-US"/>
              </w:rPr>
              <w:t>97,8%</w:t>
            </w:r>
          </w:p>
        </w:tc>
      </w:tr>
      <w:tr w:rsidR="00BD75B7" w14:paraId="283F4A69" w14:textId="77777777" w:rsidTr="00ED7DAE">
        <w:tc>
          <w:tcPr>
            <w:tcW w:w="3115" w:type="dxa"/>
            <w:vMerge/>
            <w:vAlign w:val="center"/>
          </w:tcPr>
          <w:p w14:paraId="3FC2ADF6" w14:textId="77777777" w:rsidR="00BD75B7" w:rsidRPr="00DE7AE2" w:rsidRDefault="00BD75B7" w:rsidP="00ED7DAE">
            <w:pPr>
              <w:jc w:val="center"/>
              <w:rPr>
                <w:sz w:val="22"/>
                <w:szCs w:val="22"/>
                <w:lang w:eastAsia="en-US"/>
              </w:rPr>
            </w:pPr>
          </w:p>
        </w:tc>
        <w:tc>
          <w:tcPr>
            <w:tcW w:w="3115" w:type="dxa"/>
            <w:vAlign w:val="center"/>
          </w:tcPr>
          <w:p w14:paraId="2A988CD6" w14:textId="77777777" w:rsidR="00BD75B7" w:rsidRPr="00DE7AE2" w:rsidRDefault="00BD75B7" w:rsidP="00ED7DAE">
            <w:pPr>
              <w:jc w:val="center"/>
              <w:rPr>
                <w:sz w:val="22"/>
                <w:szCs w:val="22"/>
                <w:lang w:eastAsia="en-US"/>
              </w:rPr>
            </w:pPr>
            <w:r w:rsidRPr="00DE7AE2">
              <w:rPr>
                <w:sz w:val="22"/>
                <w:szCs w:val="22"/>
              </w:rPr>
              <w:t>Лондон</w:t>
            </w:r>
          </w:p>
        </w:tc>
        <w:tc>
          <w:tcPr>
            <w:tcW w:w="3115" w:type="dxa"/>
            <w:vAlign w:val="center"/>
          </w:tcPr>
          <w:p w14:paraId="395FB8BF" w14:textId="6184334A"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4EC76678" w14:textId="77777777" w:rsidTr="00ED7DAE">
        <w:tc>
          <w:tcPr>
            <w:tcW w:w="3115" w:type="dxa"/>
            <w:vMerge/>
            <w:vAlign w:val="center"/>
          </w:tcPr>
          <w:p w14:paraId="1F165B83" w14:textId="77777777" w:rsidR="00BD75B7" w:rsidRPr="00DE7AE2" w:rsidRDefault="00BD75B7" w:rsidP="00ED7DAE">
            <w:pPr>
              <w:jc w:val="center"/>
              <w:rPr>
                <w:sz w:val="22"/>
                <w:szCs w:val="22"/>
                <w:lang w:eastAsia="en-US"/>
              </w:rPr>
            </w:pPr>
          </w:p>
        </w:tc>
        <w:tc>
          <w:tcPr>
            <w:tcW w:w="3115" w:type="dxa"/>
            <w:vAlign w:val="center"/>
          </w:tcPr>
          <w:p w14:paraId="37C1815D" w14:textId="77777777" w:rsidR="00BD75B7" w:rsidRPr="00DE7AE2" w:rsidRDefault="00BD75B7" w:rsidP="00ED7DAE">
            <w:pPr>
              <w:jc w:val="center"/>
              <w:rPr>
                <w:sz w:val="22"/>
                <w:szCs w:val="22"/>
                <w:lang w:eastAsia="en-US"/>
              </w:rPr>
            </w:pPr>
            <w:r w:rsidRPr="00DE7AE2">
              <w:rPr>
                <w:sz w:val="22"/>
                <w:szCs w:val="22"/>
              </w:rPr>
              <w:t>Пекин</w:t>
            </w:r>
          </w:p>
        </w:tc>
        <w:tc>
          <w:tcPr>
            <w:tcW w:w="3115" w:type="dxa"/>
            <w:vAlign w:val="center"/>
          </w:tcPr>
          <w:p w14:paraId="158C9F49" w14:textId="10920353" w:rsidR="00BD75B7" w:rsidRPr="00DE7AE2" w:rsidRDefault="00ED7DAE" w:rsidP="00ED7DAE">
            <w:pPr>
              <w:jc w:val="center"/>
              <w:rPr>
                <w:sz w:val="22"/>
                <w:szCs w:val="22"/>
                <w:lang w:val="en-GB" w:eastAsia="en-US"/>
              </w:rPr>
            </w:pPr>
            <w:r w:rsidRPr="00DE7AE2">
              <w:rPr>
                <w:sz w:val="22"/>
                <w:szCs w:val="22"/>
                <w:lang w:val="en-GB" w:eastAsia="en-US"/>
              </w:rPr>
              <w:t>72,1%</w:t>
            </w:r>
          </w:p>
        </w:tc>
      </w:tr>
      <w:tr w:rsidR="00BD75B7" w14:paraId="448A1A4C" w14:textId="77777777" w:rsidTr="00ED7DAE">
        <w:tc>
          <w:tcPr>
            <w:tcW w:w="3115" w:type="dxa"/>
            <w:vMerge/>
            <w:vAlign w:val="center"/>
          </w:tcPr>
          <w:p w14:paraId="52B2F737" w14:textId="77777777" w:rsidR="00BD75B7" w:rsidRPr="00DE7AE2" w:rsidRDefault="00BD75B7" w:rsidP="00ED7DAE">
            <w:pPr>
              <w:jc w:val="center"/>
              <w:rPr>
                <w:sz w:val="22"/>
                <w:szCs w:val="22"/>
                <w:lang w:eastAsia="en-US"/>
              </w:rPr>
            </w:pPr>
          </w:p>
        </w:tc>
        <w:tc>
          <w:tcPr>
            <w:tcW w:w="3115" w:type="dxa"/>
            <w:vAlign w:val="center"/>
          </w:tcPr>
          <w:p w14:paraId="36C2C8DB" w14:textId="77777777" w:rsidR="00BD75B7" w:rsidRPr="00DE7AE2" w:rsidRDefault="00BD75B7" w:rsidP="00ED7DAE">
            <w:pPr>
              <w:jc w:val="center"/>
              <w:rPr>
                <w:sz w:val="22"/>
                <w:szCs w:val="22"/>
                <w:lang w:eastAsia="en-US"/>
              </w:rPr>
            </w:pPr>
            <w:r w:rsidRPr="00DE7AE2">
              <w:rPr>
                <w:sz w:val="22"/>
                <w:szCs w:val="22"/>
              </w:rPr>
              <w:t>Амстердам</w:t>
            </w:r>
          </w:p>
        </w:tc>
        <w:tc>
          <w:tcPr>
            <w:tcW w:w="3115" w:type="dxa"/>
            <w:vAlign w:val="center"/>
          </w:tcPr>
          <w:p w14:paraId="69A04529" w14:textId="5530F323" w:rsidR="00BD75B7" w:rsidRPr="00DE7AE2" w:rsidRDefault="00ED7DAE" w:rsidP="00ED7DAE">
            <w:pPr>
              <w:jc w:val="center"/>
              <w:rPr>
                <w:sz w:val="22"/>
                <w:szCs w:val="22"/>
                <w:lang w:val="en-GB" w:eastAsia="en-US"/>
              </w:rPr>
            </w:pPr>
            <w:r w:rsidRPr="00DE7AE2">
              <w:rPr>
                <w:sz w:val="22"/>
                <w:szCs w:val="22"/>
                <w:lang w:val="en-GB" w:eastAsia="en-US"/>
              </w:rPr>
              <w:t>83,1%</w:t>
            </w:r>
          </w:p>
        </w:tc>
      </w:tr>
      <w:tr w:rsidR="00BD75B7" w14:paraId="3D7675AD" w14:textId="77777777" w:rsidTr="00ED7DAE">
        <w:tc>
          <w:tcPr>
            <w:tcW w:w="3115" w:type="dxa"/>
            <w:vMerge/>
            <w:vAlign w:val="center"/>
          </w:tcPr>
          <w:p w14:paraId="011FBEBD" w14:textId="77777777" w:rsidR="00BD75B7" w:rsidRPr="00DE7AE2" w:rsidRDefault="00BD75B7" w:rsidP="00ED7DAE">
            <w:pPr>
              <w:jc w:val="center"/>
              <w:rPr>
                <w:sz w:val="22"/>
                <w:szCs w:val="22"/>
                <w:lang w:eastAsia="en-US"/>
              </w:rPr>
            </w:pPr>
          </w:p>
        </w:tc>
        <w:tc>
          <w:tcPr>
            <w:tcW w:w="3115" w:type="dxa"/>
            <w:vAlign w:val="center"/>
          </w:tcPr>
          <w:p w14:paraId="39E50611" w14:textId="77777777" w:rsidR="00BD75B7" w:rsidRPr="00DE7AE2" w:rsidRDefault="00BD75B7" w:rsidP="00ED7DAE">
            <w:pPr>
              <w:jc w:val="center"/>
              <w:rPr>
                <w:sz w:val="22"/>
                <w:szCs w:val="22"/>
                <w:lang w:eastAsia="en-US"/>
              </w:rPr>
            </w:pPr>
            <w:r w:rsidRPr="00DE7AE2">
              <w:rPr>
                <w:sz w:val="22"/>
                <w:szCs w:val="22"/>
              </w:rPr>
              <w:t>Шанхай</w:t>
            </w:r>
          </w:p>
        </w:tc>
        <w:tc>
          <w:tcPr>
            <w:tcW w:w="3115" w:type="dxa"/>
            <w:vAlign w:val="center"/>
          </w:tcPr>
          <w:p w14:paraId="222696DE" w14:textId="1CF38D4B" w:rsidR="00BD75B7" w:rsidRPr="00DE7AE2" w:rsidRDefault="00ED7DAE" w:rsidP="00ED7DAE">
            <w:pPr>
              <w:jc w:val="center"/>
              <w:rPr>
                <w:sz w:val="22"/>
                <w:szCs w:val="22"/>
                <w:lang w:val="en-GB" w:eastAsia="en-US"/>
              </w:rPr>
            </w:pPr>
            <w:r w:rsidRPr="00DE7AE2">
              <w:rPr>
                <w:sz w:val="22"/>
                <w:szCs w:val="22"/>
                <w:lang w:val="en-GB" w:eastAsia="en-US"/>
              </w:rPr>
              <w:t>91,5%</w:t>
            </w:r>
          </w:p>
        </w:tc>
      </w:tr>
      <w:tr w:rsidR="00BD75B7" w14:paraId="23CC929C" w14:textId="77777777" w:rsidTr="00ED7DAE">
        <w:tc>
          <w:tcPr>
            <w:tcW w:w="3115" w:type="dxa"/>
            <w:vMerge/>
            <w:vAlign w:val="center"/>
          </w:tcPr>
          <w:p w14:paraId="048D3C14" w14:textId="77777777" w:rsidR="00BD75B7" w:rsidRPr="00DE7AE2" w:rsidRDefault="00BD75B7" w:rsidP="00ED7DAE">
            <w:pPr>
              <w:jc w:val="center"/>
              <w:rPr>
                <w:sz w:val="22"/>
                <w:szCs w:val="22"/>
                <w:lang w:eastAsia="en-US"/>
              </w:rPr>
            </w:pPr>
          </w:p>
        </w:tc>
        <w:tc>
          <w:tcPr>
            <w:tcW w:w="3115" w:type="dxa"/>
            <w:vAlign w:val="center"/>
          </w:tcPr>
          <w:p w14:paraId="394670A8" w14:textId="77777777" w:rsidR="00BD75B7" w:rsidRPr="00DE7AE2" w:rsidRDefault="00BD75B7" w:rsidP="00ED7DAE">
            <w:pPr>
              <w:jc w:val="center"/>
              <w:rPr>
                <w:sz w:val="22"/>
                <w:szCs w:val="22"/>
                <w:lang w:eastAsia="en-US"/>
              </w:rPr>
            </w:pPr>
            <w:r w:rsidRPr="00DE7AE2">
              <w:rPr>
                <w:sz w:val="22"/>
                <w:szCs w:val="22"/>
              </w:rPr>
              <w:t>Екатеринбург</w:t>
            </w:r>
          </w:p>
        </w:tc>
        <w:tc>
          <w:tcPr>
            <w:tcW w:w="3115" w:type="dxa"/>
            <w:vAlign w:val="center"/>
          </w:tcPr>
          <w:p w14:paraId="5E5CA902" w14:textId="38A17C79" w:rsidR="00BD75B7" w:rsidRPr="00DE7AE2" w:rsidRDefault="00ED7DAE" w:rsidP="00ED7DAE">
            <w:pPr>
              <w:jc w:val="center"/>
              <w:rPr>
                <w:sz w:val="22"/>
                <w:szCs w:val="22"/>
                <w:lang w:val="en-GB" w:eastAsia="en-US"/>
              </w:rPr>
            </w:pPr>
            <w:r w:rsidRPr="00DE7AE2">
              <w:rPr>
                <w:sz w:val="22"/>
                <w:szCs w:val="22"/>
                <w:lang w:val="en-GB" w:eastAsia="en-US"/>
              </w:rPr>
              <w:t>77,7%</w:t>
            </w:r>
          </w:p>
        </w:tc>
      </w:tr>
      <w:tr w:rsidR="00BD75B7" w14:paraId="682B8BA2" w14:textId="77777777" w:rsidTr="00ED7DAE">
        <w:tc>
          <w:tcPr>
            <w:tcW w:w="3115" w:type="dxa"/>
            <w:vMerge/>
            <w:vAlign w:val="center"/>
          </w:tcPr>
          <w:p w14:paraId="7A213F30" w14:textId="77777777" w:rsidR="00BD75B7" w:rsidRPr="00DE7AE2" w:rsidRDefault="00BD75B7" w:rsidP="00ED7DAE">
            <w:pPr>
              <w:jc w:val="center"/>
              <w:rPr>
                <w:sz w:val="22"/>
                <w:szCs w:val="22"/>
                <w:lang w:eastAsia="en-US"/>
              </w:rPr>
            </w:pPr>
          </w:p>
        </w:tc>
        <w:tc>
          <w:tcPr>
            <w:tcW w:w="3115" w:type="dxa"/>
            <w:vAlign w:val="center"/>
          </w:tcPr>
          <w:p w14:paraId="68821071" w14:textId="77777777" w:rsidR="00BD75B7" w:rsidRPr="00DE7AE2" w:rsidRDefault="00BD75B7" w:rsidP="00ED7DAE">
            <w:pPr>
              <w:jc w:val="center"/>
              <w:rPr>
                <w:sz w:val="22"/>
                <w:szCs w:val="22"/>
                <w:lang w:eastAsia="en-US"/>
              </w:rPr>
            </w:pPr>
            <w:r w:rsidRPr="00DE7AE2">
              <w:rPr>
                <w:sz w:val="22"/>
                <w:szCs w:val="22"/>
              </w:rPr>
              <w:t>Рига</w:t>
            </w:r>
          </w:p>
        </w:tc>
        <w:tc>
          <w:tcPr>
            <w:tcW w:w="3115" w:type="dxa"/>
            <w:vAlign w:val="center"/>
          </w:tcPr>
          <w:p w14:paraId="60BDB091" w14:textId="4883FC54" w:rsidR="00BD75B7" w:rsidRPr="00DE7AE2" w:rsidRDefault="00ED7DAE" w:rsidP="00ED7DAE">
            <w:pPr>
              <w:jc w:val="center"/>
              <w:rPr>
                <w:sz w:val="22"/>
                <w:szCs w:val="22"/>
                <w:lang w:val="en-GB" w:eastAsia="en-US"/>
              </w:rPr>
            </w:pPr>
            <w:r w:rsidRPr="00DE7AE2">
              <w:rPr>
                <w:sz w:val="22"/>
                <w:szCs w:val="22"/>
                <w:lang w:val="en-GB" w:eastAsia="en-US"/>
              </w:rPr>
              <w:t>75,6%</w:t>
            </w:r>
          </w:p>
        </w:tc>
      </w:tr>
      <w:tr w:rsidR="00BD75B7" w14:paraId="565C8684" w14:textId="77777777" w:rsidTr="00ED7DAE">
        <w:tc>
          <w:tcPr>
            <w:tcW w:w="3115" w:type="dxa"/>
            <w:vMerge/>
            <w:vAlign w:val="center"/>
          </w:tcPr>
          <w:p w14:paraId="6998A156" w14:textId="77777777" w:rsidR="00BD75B7" w:rsidRPr="00DE7AE2" w:rsidRDefault="00BD75B7" w:rsidP="00ED7DAE">
            <w:pPr>
              <w:jc w:val="center"/>
              <w:rPr>
                <w:sz w:val="22"/>
                <w:szCs w:val="22"/>
                <w:lang w:eastAsia="en-US"/>
              </w:rPr>
            </w:pPr>
          </w:p>
        </w:tc>
        <w:tc>
          <w:tcPr>
            <w:tcW w:w="3115" w:type="dxa"/>
            <w:vAlign w:val="center"/>
          </w:tcPr>
          <w:p w14:paraId="1F725821" w14:textId="77777777" w:rsidR="00BD75B7" w:rsidRPr="00DE7AE2" w:rsidRDefault="00BD75B7" w:rsidP="00ED7DAE">
            <w:pPr>
              <w:jc w:val="center"/>
              <w:rPr>
                <w:sz w:val="22"/>
                <w:szCs w:val="22"/>
                <w:lang w:eastAsia="en-US"/>
              </w:rPr>
            </w:pPr>
            <w:r w:rsidRPr="00DE7AE2">
              <w:rPr>
                <w:sz w:val="22"/>
                <w:szCs w:val="22"/>
              </w:rPr>
              <w:t>Таллин</w:t>
            </w:r>
          </w:p>
        </w:tc>
        <w:tc>
          <w:tcPr>
            <w:tcW w:w="3115" w:type="dxa"/>
            <w:vAlign w:val="center"/>
          </w:tcPr>
          <w:p w14:paraId="00ABB572" w14:textId="17C5D037" w:rsidR="00BD75B7" w:rsidRPr="00DE7AE2" w:rsidRDefault="00ED7DAE" w:rsidP="00ED7DAE">
            <w:pPr>
              <w:jc w:val="center"/>
              <w:rPr>
                <w:sz w:val="22"/>
                <w:szCs w:val="22"/>
                <w:lang w:val="en-GB" w:eastAsia="en-US"/>
              </w:rPr>
            </w:pPr>
            <w:r w:rsidRPr="00DE7AE2">
              <w:rPr>
                <w:sz w:val="22"/>
                <w:szCs w:val="22"/>
                <w:lang w:val="en-GB" w:eastAsia="en-US"/>
              </w:rPr>
              <w:t>95%</w:t>
            </w:r>
          </w:p>
        </w:tc>
      </w:tr>
      <w:tr w:rsidR="00BD75B7" w14:paraId="29AB0B82" w14:textId="77777777" w:rsidTr="00ED7DAE">
        <w:tc>
          <w:tcPr>
            <w:tcW w:w="3115" w:type="dxa"/>
            <w:vMerge/>
            <w:vAlign w:val="center"/>
          </w:tcPr>
          <w:p w14:paraId="36A16752" w14:textId="77777777" w:rsidR="00BD75B7" w:rsidRPr="00DE7AE2" w:rsidRDefault="00BD75B7" w:rsidP="00ED7DAE">
            <w:pPr>
              <w:jc w:val="center"/>
              <w:rPr>
                <w:sz w:val="22"/>
                <w:szCs w:val="22"/>
                <w:lang w:eastAsia="en-US"/>
              </w:rPr>
            </w:pPr>
          </w:p>
        </w:tc>
        <w:tc>
          <w:tcPr>
            <w:tcW w:w="3115" w:type="dxa"/>
            <w:vAlign w:val="center"/>
          </w:tcPr>
          <w:p w14:paraId="69059345" w14:textId="77777777" w:rsidR="00BD75B7" w:rsidRPr="00DE7AE2" w:rsidRDefault="00BD75B7" w:rsidP="00ED7DAE">
            <w:pPr>
              <w:jc w:val="center"/>
              <w:rPr>
                <w:sz w:val="22"/>
                <w:szCs w:val="22"/>
                <w:lang w:eastAsia="en-US"/>
              </w:rPr>
            </w:pPr>
            <w:r w:rsidRPr="00DE7AE2">
              <w:rPr>
                <w:sz w:val="22"/>
                <w:szCs w:val="22"/>
              </w:rPr>
              <w:t>Париж</w:t>
            </w:r>
          </w:p>
        </w:tc>
        <w:tc>
          <w:tcPr>
            <w:tcW w:w="3115" w:type="dxa"/>
            <w:vAlign w:val="center"/>
          </w:tcPr>
          <w:p w14:paraId="15EFC025" w14:textId="435C537A"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25EC4F8C" w14:textId="77777777" w:rsidTr="00ED7DAE">
        <w:tc>
          <w:tcPr>
            <w:tcW w:w="3115" w:type="dxa"/>
            <w:vMerge/>
            <w:vAlign w:val="center"/>
          </w:tcPr>
          <w:p w14:paraId="21E53951" w14:textId="77777777" w:rsidR="00BD75B7" w:rsidRPr="00DE7AE2" w:rsidRDefault="00BD75B7" w:rsidP="00ED7DAE">
            <w:pPr>
              <w:jc w:val="center"/>
              <w:rPr>
                <w:sz w:val="22"/>
                <w:szCs w:val="22"/>
                <w:lang w:eastAsia="en-US"/>
              </w:rPr>
            </w:pPr>
          </w:p>
        </w:tc>
        <w:tc>
          <w:tcPr>
            <w:tcW w:w="3115" w:type="dxa"/>
            <w:vAlign w:val="center"/>
          </w:tcPr>
          <w:p w14:paraId="71D4B004" w14:textId="77777777" w:rsidR="00BD75B7" w:rsidRPr="00DE7AE2" w:rsidRDefault="00BD75B7" w:rsidP="00ED7DAE">
            <w:pPr>
              <w:jc w:val="center"/>
              <w:rPr>
                <w:sz w:val="22"/>
                <w:szCs w:val="22"/>
                <w:lang w:eastAsia="en-US"/>
              </w:rPr>
            </w:pPr>
            <w:r w:rsidRPr="00DE7AE2">
              <w:rPr>
                <w:sz w:val="22"/>
                <w:szCs w:val="22"/>
              </w:rPr>
              <w:t>Сочи</w:t>
            </w:r>
          </w:p>
        </w:tc>
        <w:tc>
          <w:tcPr>
            <w:tcW w:w="3115" w:type="dxa"/>
            <w:vAlign w:val="center"/>
          </w:tcPr>
          <w:p w14:paraId="07717042" w14:textId="35F4935D" w:rsidR="00BD75B7" w:rsidRPr="00DE7AE2" w:rsidRDefault="00ED7DAE" w:rsidP="00ED7DAE">
            <w:pPr>
              <w:jc w:val="center"/>
              <w:rPr>
                <w:sz w:val="22"/>
                <w:szCs w:val="22"/>
                <w:lang w:val="en-GB" w:eastAsia="en-US"/>
              </w:rPr>
            </w:pPr>
            <w:r w:rsidRPr="00DE7AE2">
              <w:rPr>
                <w:sz w:val="22"/>
                <w:szCs w:val="22"/>
                <w:lang w:val="en-GB" w:eastAsia="en-US"/>
              </w:rPr>
              <w:t>95%</w:t>
            </w:r>
          </w:p>
        </w:tc>
      </w:tr>
      <w:tr w:rsidR="00BD75B7" w14:paraId="7B580C1F" w14:textId="77777777" w:rsidTr="00ED7DAE">
        <w:tc>
          <w:tcPr>
            <w:tcW w:w="3115" w:type="dxa"/>
            <w:vMerge/>
            <w:vAlign w:val="center"/>
          </w:tcPr>
          <w:p w14:paraId="75B470D8" w14:textId="77777777" w:rsidR="00BD75B7" w:rsidRPr="00DE7AE2" w:rsidRDefault="00BD75B7" w:rsidP="00ED7DAE">
            <w:pPr>
              <w:jc w:val="center"/>
              <w:rPr>
                <w:sz w:val="22"/>
                <w:szCs w:val="22"/>
                <w:lang w:eastAsia="en-US"/>
              </w:rPr>
            </w:pPr>
          </w:p>
        </w:tc>
        <w:tc>
          <w:tcPr>
            <w:tcW w:w="3115" w:type="dxa"/>
            <w:vAlign w:val="center"/>
          </w:tcPr>
          <w:p w14:paraId="2659F725" w14:textId="77777777" w:rsidR="00BD75B7" w:rsidRPr="00DE7AE2" w:rsidRDefault="00BD75B7" w:rsidP="00ED7DAE">
            <w:pPr>
              <w:jc w:val="center"/>
              <w:rPr>
                <w:sz w:val="22"/>
                <w:szCs w:val="22"/>
                <w:lang w:eastAsia="en-US"/>
              </w:rPr>
            </w:pPr>
            <w:r w:rsidRPr="00DE7AE2">
              <w:rPr>
                <w:sz w:val="22"/>
                <w:szCs w:val="22"/>
              </w:rPr>
              <w:t>Дублин</w:t>
            </w:r>
          </w:p>
        </w:tc>
        <w:tc>
          <w:tcPr>
            <w:tcW w:w="3115" w:type="dxa"/>
            <w:vAlign w:val="center"/>
          </w:tcPr>
          <w:p w14:paraId="646B16D6" w14:textId="4DC9C1AB" w:rsidR="00BD75B7" w:rsidRPr="00DE7AE2" w:rsidRDefault="00ED7DAE" w:rsidP="00ED7DAE">
            <w:pPr>
              <w:jc w:val="center"/>
              <w:rPr>
                <w:sz w:val="22"/>
                <w:szCs w:val="22"/>
                <w:lang w:val="en-GB" w:eastAsia="en-US"/>
              </w:rPr>
            </w:pPr>
            <w:r w:rsidRPr="00DE7AE2">
              <w:rPr>
                <w:sz w:val="22"/>
                <w:szCs w:val="22"/>
                <w:lang w:val="en-GB" w:eastAsia="en-US"/>
              </w:rPr>
              <w:t>65,6%</w:t>
            </w:r>
          </w:p>
        </w:tc>
      </w:tr>
      <w:tr w:rsidR="00BD75B7" w14:paraId="05221337" w14:textId="77777777" w:rsidTr="00ED7DAE">
        <w:tc>
          <w:tcPr>
            <w:tcW w:w="3115" w:type="dxa"/>
            <w:vMerge/>
            <w:vAlign w:val="center"/>
          </w:tcPr>
          <w:p w14:paraId="7BD5EF2E" w14:textId="77777777" w:rsidR="00BD75B7" w:rsidRPr="00DE7AE2" w:rsidRDefault="00BD75B7" w:rsidP="00ED7DAE">
            <w:pPr>
              <w:jc w:val="center"/>
              <w:rPr>
                <w:sz w:val="22"/>
                <w:szCs w:val="22"/>
                <w:lang w:eastAsia="en-US"/>
              </w:rPr>
            </w:pPr>
          </w:p>
        </w:tc>
        <w:tc>
          <w:tcPr>
            <w:tcW w:w="3115" w:type="dxa"/>
            <w:vAlign w:val="center"/>
          </w:tcPr>
          <w:p w14:paraId="5945A388" w14:textId="77777777" w:rsidR="00BD75B7" w:rsidRPr="00DE7AE2" w:rsidRDefault="00BD75B7" w:rsidP="00ED7DAE">
            <w:pPr>
              <w:jc w:val="center"/>
              <w:rPr>
                <w:sz w:val="22"/>
                <w:szCs w:val="22"/>
                <w:lang w:eastAsia="en-US"/>
              </w:rPr>
            </w:pPr>
            <w:r w:rsidRPr="00DE7AE2">
              <w:rPr>
                <w:sz w:val="22"/>
                <w:szCs w:val="22"/>
              </w:rPr>
              <w:t>Новосибирск</w:t>
            </w:r>
          </w:p>
        </w:tc>
        <w:tc>
          <w:tcPr>
            <w:tcW w:w="3115" w:type="dxa"/>
            <w:vAlign w:val="center"/>
          </w:tcPr>
          <w:p w14:paraId="5F9F80EE" w14:textId="154C9A88" w:rsidR="00BD75B7" w:rsidRPr="00DE7AE2" w:rsidRDefault="00ED7DAE" w:rsidP="00ED7DAE">
            <w:pPr>
              <w:jc w:val="center"/>
              <w:rPr>
                <w:sz w:val="22"/>
                <w:szCs w:val="22"/>
                <w:lang w:val="en-GB" w:eastAsia="en-US"/>
              </w:rPr>
            </w:pPr>
            <w:r w:rsidRPr="00DE7AE2">
              <w:rPr>
                <w:sz w:val="22"/>
                <w:szCs w:val="22"/>
                <w:lang w:val="en-GB" w:eastAsia="en-US"/>
              </w:rPr>
              <w:t>87,2%</w:t>
            </w:r>
          </w:p>
        </w:tc>
      </w:tr>
      <w:tr w:rsidR="00BD75B7" w14:paraId="0FFC36FF" w14:textId="77777777" w:rsidTr="00ED7DAE">
        <w:tc>
          <w:tcPr>
            <w:tcW w:w="3115" w:type="dxa"/>
            <w:vMerge/>
            <w:vAlign w:val="center"/>
          </w:tcPr>
          <w:p w14:paraId="0747D5EA" w14:textId="77777777" w:rsidR="00BD75B7" w:rsidRPr="00DE7AE2" w:rsidRDefault="00BD75B7" w:rsidP="00ED7DAE">
            <w:pPr>
              <w:jc w:val="center"/>
              <w:rPr>
                <w:sz w:val="22"/>
                <w:szCs w:val="22"/>
                <w:lang w:eastAsia="en-US"/>
              </w:rPr>
            </w:pPr>
          </w:p>
        </w:tc>
        <w:tc>
          <w:tcPr>
            <w:tcW w:w="3115" w:type="dxa"/>
            <w:vAlign w:val="center"/>
          </w:tcPr>
          <w:p w14:paraId="69E61692" w14:textId="77777777" w:rsidR="00BD75B7" w:rsidRPr="00DE7AE2" w:rsidRDefault="00BD75B7" w:rsidP="00ED7DAE">
            <w:pPr>
              <w:jc w:val="center"/>
              <w:rPr>
                <w:sz w:val="22"/>
                <w:szCs w:val="22"/>
                <w:lang w:eastAsia="en-US"/>
              </w:rPr>
            </w:pPr>
            <w:r w:rsidRPr="00DE7AE2">
              <w:rPr>
                <w:sz w:val="22"/>
                <w:szCs w:val="22"/>
              </w:rPr>
              <w:t>Владивосток</w:t>
            </w:r>
          </w:p>
        </w:tc>
        <w:tc>
          <w:tcPr>
            <w:tcW w:w="3115" w:type="dxa"/>
            <w:vAlign w:val="center"/>
          </w:tcPr>
          <w:p w14:paraId="3AFCD175" w14:textId="320834F1" w:rsidR="00BD75B7" w:rsidRPr="00DE7AE2" w:rsidRDefault="00ED7DAE" w:rsidP="00ED7DAE">
            <w:pPr>
              <w:jc w:val="center"/>
              <w:rPr>
                <w:sz w:val="22"/>
                <w:szCs w:val="22"/>
                <w:lang w:val="en-GB" w:eastAsia="en-US"/>
              </w:rPr>
            </w:pPr>
            <w:r w:rsidRPr="00DE7AE2">
              <w:rPr>
                <w:sz w:val="22"/>
                <w:szCs w:val="22"/>
                <w:lang w:val="en-GB" w:eastAsia="en-US"/>
              </w:rPr>
              <w:t>81,3%</w:t>
            </w:r>
          </w:p>
        </w:tc>
      </w:tr>
      <w:tr w:rsidR="00BD75B7" w14:paraId="1E0C129F" w14:textId="77777777" w:rsidTr="00ED7DAE">
        <w:tc>
          <w:tcPr>
            <w:tcW w:w="3115" w:type="dxa"/>
            <w:vMerge/>
            <w:vAlign w:val="center"/>
          </w:tcPr>
          <w:p w14:paraId="59D67EAC" w14:textId="77777777" w:rsidR="00BD75B7" w:rsidRPr="00DE7AE2" w:rsidRDefault="00BD75B7" w:rsidP="00ED7DAE">
            <w:pPr>
              <w:jc w:val="center"/>
              <w:rPr>
                <w:sz w:val="22"/>
                <w:szCs w:val="22"/>
                <w:lang w:eastAsia="en-US"/>
              </w:rPr>
            </w:pPr>
          </w:p>
        </w:tc>
        <w:tc>
          <w:tcPr>
            <w:tcW w:w="3115" w:type="dxa"/>
            <w:vAlign w:val="center"/>
          </w:tcPr>
          <w:p w14:paraId="14C66281" w14:textId="77777777" w:rsidR="00BD75B7" w:rsidRPr="00DE7AE2" w:rsidRDefault="00BD75B7" w:rsidP="00ED7DAE">
            <w:pPr>
              <w:jc w:val="center"/>
              <w:rPr>
                <w:sz w:val="22"/>
                <w:szCs w:val="22"/>
                <w:lang w:eastAsia="en-US"/>
              </w:rPr>
            </w:pPr>
            <w:r w:rsidRPr="00DE7AE2">
              <w:rPr>
                <w:sz w:val="22"/>
                <w:szCs w:val="22"/>
              </w:rPr>
              <w:t>Калининград</w:t>
            </w:r>
          </w:p>
        </w:tc>
        <w:tc>
          <w:tcPr>
            <w:tcW w:w="3115" w:type="dxa"/>
            <w:vAlign w:val="center"/>
          </w:tcPr>
          <w:p w14:paraId="19BDB66C" w14:textId="4E0A36A0"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2E532E7A" w14:textId="77777777" w:rsidTr="00ED7DAE">
        <w:tc>
          <w:tcPr>
            <w:tcW w:w="3115" w:type="dxa"/>
            <w:vMerge/>
            <w:vAlign w:val="center"/>
          </w:tcPr>
          <w:p w14:paraId="503318E1" w14:textId="77777777" w:rsidR="00BD75B7" w:rsidRPr="00DE7AE2" w:rsidRDefault="00BD75B7" w:rsidP="00ED7DAE">
            <w:pPr>
              <w:jc w:val="center"/>
              <w:rPr>
                <w:sz w:val="22"/>
                <w:szCs w:val="22"/>
                <w:lang w:eastAsia="en-US"/>
              </w:rPr>
            </w:pPr>
          </w:p>
        </w:tc>
        <w:tc>
          <w:tcPr>
            <w:tcW w:w="3115" w:type="dxa"/>
            <w:vAlign w:val="center"/>
          </w:tcPr>
          <w:p w14:paraId="534E55A4" w14:textId="77777777" w:rsidR="00BD75B7" w:rsidRPr="00DE7AE2" w:rsidRDefault="00BD75B7" w:rsidP="00ED7DAE">
            <w:pPr>
              <w:jc w:val="center"/>
              <w:rPr>
                <w:sz w:val="22"/>
                <w:szCs w:val="22"/>
                <w:lang w:eastAsia="en-US"/>
              </w:rPr>
            </w:pPr>
            <w:r w:rsidRPr="00DE7AE2">
              <w:rPr>
                <w:sz w:val="22"/>
                <w:szCs w:val="22"/>
              </w:rPr>
              <w:t>Лейпциг</w:t>
            </w:r>
          </w:p>
        </w:tc>
        <w:tc>
          <w:tcPr>
            <w:tcW w:w="3115" w:type="dxa"/>
            <w:vAlign w:val="center"/>
          </w:tcPr>
          <w:p w14:paraId="7F384F9D" w14:textId="3A96483A"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02C9F0FA" w14:textId="77777777" w:rsidTr="00ED7DAE">
        <w:tc>
          <w:tcPr>
            <w:tcW w:w="3115" w:type="dxa"/>
            <w:vMerge/>
            <w:vAlign w:val="center"/>
          </w:tcPr>
          <w:p w14:paraId="482ABC49" w14:textId="77777777" w:rsidR="00BD75B7" w:rsidRPr="00DE7AE2" w:rsidRDefault="00BD75B7" w:rsidP="00ED7DAE">
            <w:pPr>
              <w:jc w:val="center"/>
              <w:rPr>
                <w:sz w:val="22"/>
                <w:szCs w:val="22"/>
                <w:lang w:eastAsia="en-US"/>
              </w:rPr>
            </w:pPr>
          </w:p>
        </w:tc>
        <w:tc>
          <w:tcPr>
            <w:tcW w:w="3115" w:type="dxa"/>
            <w:vAlign w:val="center"/>
          </w:tcPr>
          <w:p w14:paraId="2A861EAD" w14:textId="77777777" w:rsidR="00BD75B7" w:rsidRPr="00DE7AE2" w:rsidRDefault="00BD75B7" w:rsidP="00ED7DAE">
            <w:pPr>
              <w:jc w:val="center"/>
              <w:rPr>
                <w:sz w:val="22"/>
                <w:szCs w:val="22"/>
                <w:lang w:eastAsia="en-US"/>
              </w:rPr>
            </w:pPr>
            <w:r w:rsidRPr="00DE7AE2">
              <w:rPr>
                <w:sz w:val="22"/>
                <w:szCs w:val="22"/>
              </w:rPr>
              <w:t>Стокгольм</w:t>
            </w:r>
          </w:p>
        </w:tc>
        <w:tc>
          <w:tcPr>
            <w:tcW w:w="3115" w:type="dxa"/>
            <w:vAlign w:val="center"/>
          </w:tcPr>
          <w:p w14:paraId="7653AABC" w14:textId="43342A22" w:rsidR="00BD75B7" w:rsidRPr="00DE7AE2" w:rsidRDefault="00ED7DAE" w:rsidP="00ED7DAE">
            <w:pPr>
              <w:jc w:val="center"/>
              <w:rPr>
                <w:sz w:val="22"/>
                <w:szCs w:val="22"/>
                <w:lang w:val="en-GB" w:eastAsia="en-US"/>
              </w:rPr>
            </w:pPr>
            <w:r w:rsidRPr="00DE7AE2">
              <w:rPr>
                <w:sz w:val="22"/>
                <w:szCs w:val="22"/>
                <w:lang w:val="en-GB" w:eastAsia="en-US"/>
              </w:rPr>
              <w:t>53,2%</w:t>
            </w:r>
          </w:p>
        </w:tc>
      </w:tr>
      <w:tr w:rsidR="00BD75B7" w14:paraId="1453C0AD" w14:textId="77777777" w:rsidTr="00ED7DAE">
        <w:tc>
          <w:tcPr>
            <w:tcW w:w="3115" w:type="dxa"/>
            <w:vMerge/>
            <w:vAlign w:val="center"/>
          </w:tcPr>
          <w:p w14:paraId="182E51E8" w14:textId="77777777" w:rsidR="00BD75B7" w:rsidRPr="00DE7AE2" w:rsidRDefault="00BD75B7" w:rsidP="00ED7DAE">
            <w:pPr>
              <w:jc w:val="center"/>
              <w:rPr>
                <w:sz w:val="22"/>
                <w:szCs w:val="22"/>
                <w:lang w:eastAsia="en-US"/>
              </w:rPr>
            </w:pPr>
          </w:p>
        </w:tc>
        <w:tc>
          <w:tcPr>
            <w:tcW w:w="3115" w:type="dxa"/>
            <w:vAlign w:val="center"/>
          </w:tcPr>
          <w:p w14:paraId="4408F5C5" w14:textId="77777777" w:rsidR="00BD75B7" w:rsidRPr="00DE7AE2" w:rsidRDefault="00BD75B7" w:rsidP="00ED7DAE">
            <w:pPr>
              <w:jc w:val="center"/>
              <w:rPr>
                <w:sz w:val="22"/>
                <w:szCs w:val="22"/>
                <w:lang w:eastAsia="en-US"/>
              </w:rPr>
            </w:pPr>
            <w:r w:rsidRPr="00DE7AE2">
              <w:rPr>
                <w:sz w:val="22"/>
                <w:szCs w:val="22"/>
              </w:rPr>
              <w:t>Осло</w:t>
            </w:r>
          </w:p>
        </w:tc>
        <w:tc>
          <w:tcPr>
            <w:tcW w:w="3115" w:type="dxa"/>
            <w:vAlign w:val="center"/>
          </w:tcPr>
          <w:p w14:paraId="26C951CC" w14:textId="44669216" w:rsidR="00BD75B7" w:rsidRPr="00DE7AE2" w:rsidRDefault="00ED7DAE" w:rsidP="00ED7DAE">
            <w:pPr>
              <w:jc w:val="center"/>
              <w:rPr>
                <w:sz w:val="22"/>
                <w:szCs w:val="22"/>
                <w:lang w:val="en-GB" w:eastAsia="en-US"/>
              </w:rPr>
            </w:pPr>
            <w:r w:rsidRPr="00DE7AE2">
              <w:rPr>
                <w:sz w:val="22"/>
                <w:szCs w:val="22"/>
                <w:lang w:val="en-GB" w:eastAsia="en-US"/>
              </w:rPr>
              <w:t>56,4%</w:t>
            </w:r>
          </w:p>
        </w:tc>
      </w:tr>
      <w:tr w:rsidR="00BD75B7" w14:paraId="71647E66" w14:textId="77777777" w:rsidTr="00ED7DAE">
        <w:tc>
          <w:tcPr>
            <w:tcW w:w="3115" w:type="dxa"/>
            <w:vMerge/>
            <w:vAlign w:val="center"/>
          </w:tcPr>
          <w:p w14:paraId="6C135DD9" w14:textId="77777777" w:rsidR="00BD75B7" w:rsidRPr="00DE7AE2" w:rsidRDefault="00BD75B7" w:rsidP="00ED7DAE">
            <w:pPr>
              <w:jc w:val="center"/>
              <w:rPr>
                <w:sz w:val="22"/>
                <w:szCs w:val="22"/>
                <w:lang w:eastAsia="en-US"/>
              </w:rPr>
            </w:pPr>
          </w:p>
        </w:tc>
        <w:tc>
          <w:tcPr>
            <w:tcW w:w="3115" w:type="dxa"/>
            <w:vAlign w:val="center"/>
          </w:tcPr>
          <w:p w14:paraId="3E044618" w14:textId="77777777" w:rsidR="00BD75B7" w:rsidRPr="00DE7AE2" w:rsidRDefault="00BD75B7" w:rsidP="00ED7DAE">
            <w:pPr>
              <w:jc w:val="center"/>
              <w:rPr>
                <w:sz w:val="22"/>
                <w:szCs w:val="22"/>
                <w:lang w:eastAsia="en-US"/>
              </w:rPr>
            </w:pPr>
            <w:r w:rsidRPr="00DE7AE2">
              <w:rPr>
                <w:sz w:val="22"/>
                <w:szCs w:val="22"/>
              </w:rPr>
              <w:t>Будапешт</w:t>
            </w:r>
          </w:p>
        </w:tc>
        <w:tc>
          <w:tcPr>
            <w:tcW w:w="3115" w:type="dxa"/>
            <w:vAlign w:val="center"/>
          </w:tcPr>
          <w:p w14:paraId="4501CEBA" w14:textId="6FD0403A" w:rsidR="00BD75B7" w:rsidRPr="00DE7AE2" w:rsidRDefault="00ED7DAE" w:rsidP="00ED7DAE">
            <w:pPr>
              <w:jc w:val="center"/>
              <w:rPr>
                <w:sz w:val="22"/>
                <w:szCs w:val="22"/>
                <w:lang w:val="en-GB" w:eastAsia="en-US"/>
              </w:rPr>
            </w:pPr>
            <w:r w:rsidRPr="00DE7AE2">
              <w:rPr>
                <w:sz w:val="22"/>
                <w:szCs w:val="22"/>
                <w:lang w:val="en-GB" w:eastAsia="en-US"/>
              </w:rPr>
              <w:t>59%</w:t>
            </w:r>
          </w:p>
        </w:tc>
      </w:tr>
      <w:tr w:rsidR="00BD75B7" w14:paraId="3068138D" w14:textId="77777777" w:rsidTr="00ED7DAE">
        <w:tc>
          <w:tcPr>
            <w:tcW w:w="3115" w:type="dxa"/>
            <w:vMerge w:val="restart"/>
            <w:vAlign w:val="center"/>
          </w:tcPr>
          <w:p w14:paraId="3751FE2D" w14:textId="77777777" w:rsidR="00BD75B7" w:rsidRPr="00DE7AE2" w:rsidRDefault="00BD75B7" w:rsidP="00ED7DAE">
            <w:pPr>
              <w:jc w:val="center"/>
              <w:rPr>
                <w:sz w:val="22"/>
                <w:szCs w:val="22"/>
                <w:lang w:eastAsia="en-US"/>
              </w:rPr>
            </w:pPr>
            <w:r w:rsidRPr="00DE7AE2">
              <w:rPr>
                <w:sz w:val="22"/>
                <w:szCs w:val="22"/>
                <w:lang w:eastAsia="en-US"/>
              </w:rPr>
              <w:t>2017</w:t>
            </w:r>
          </w:p>
        </w:tc>
        <w:tc>
          <w:tcPr>
            <w:tcW w:w="3115" w:type="dxa"/>
            <w:vAlign w:val="center"/>
          </w:tcPr>
          <w:p w14:paraId="5F90C635" w14:textId="77777777" w:rsidR="00BD75B7" w:rsidRPr="00DE7AE2" w:rsidRDefault="00BD75B7" w:rsidP="00ED7DAE">
            <w:pPr>
              <w:jc w:val="center"/>
              <w:rPr>
                <w:sz w:val="22"/>
                <w:szCs w:val="22"/>
                <w:lang w:eastAsia="en-US"/>
              </w:rPr>
            </w:pPr>
            <w:r w:rsidRPr="00DE7AE2">
              <w:rPr>
                <w:sz w:val="22"/>
                <w:szCs w:val="22"/>
              </w:rPr>
              <w:t>Хельсинки</w:t>
            </w:r>
          </w:p>
        </w:tc>
        <w:tc>
          <w:tcPr>
            <w:tcW w:w="3115" w:type="dxa"/>
            <w:vAlign w:val="center"/>
          </w:tcPr>
          <w:p w14:paraId="5010D27E" w14:textId="71B83A5C" w:rsidR="00BD75B7" w:rsidRPr="00DE7AE2" w:rsidRDefault="00ED7DAE" w:rsidP="00ED7DAE">
            <w:pPr>
              <w:jc w:val="center"/>
              <w:rPr>
                <w:sz w:val="22"/>
                <w:szCs w:val="22"/>
                <w:lang w:val="en-GB" w:eastAsia="en-US"/>
              </w:rPr>
            </w:pPr>
            <w:r w:rsidRPr="00DE7AE2">
              <w:rPr>
                <w:sz w:val="22"/>
                <w:szCs w:val="22"/>
                <w:lang w:val="en-GB" w:eastAsia="en-US"/>
              </w:rPr>
              <w:t>37,36%</w:t>
            </w:r>
          </w:p>
        </w:tc>
      </w:tr>
      <w:tr w:rsidR="00BD75B7" w14:paraId="0A7F8983" w14:textId="77777777" w:rsidTr="00ED7DAE">
        <w:tc>
          <w:tcPr>
            <w:tcW w:w="3115" w:type="dxa"/>
            <w:vMerge/>
            <w:vAlign w:val="center"/>
          </w:tcPr>
          <w:p w14:paraId="23C2D1A8" w14:textId="77777777" w:rsidR="00BD75B7" w:rsidRPr="00DE7AE2" w:rsidRDefault="00BD75B7" w:rsidP="00ED7DAE">
            <w:pPr>
              <w:jc w:val="center"/>
              <w:rPr>
                <w:sz w:val="22"/>
                <w:szCs w:val="22"/>
                <w:lang w:eastAsia="en-US"/>
              </w:rPr>
            </w:pPr>
          </w:p>
        </w:tc>
        <w:tc>
          <w:tcPr>
            <w:tcW w:w="3115" w:type="dxa"/>
            <w:vAlign w:val="center"/>
          </w:tcPr>
          <w:p w14:paraId="03F1CDD0" w14:textId="77777777" w:rsidR="00BD75B7" w:rsidRPr="00DE7AE2" w:rsidRDefault="00BD75B7" w:rsidP="00ED7DAE">
            <w:pPr>
              <w:jc w:val="center"/>
              <w:rPr>
                <w:sz w:val="22"/>
                <w:szCs w:val="22"/>
                <w:lang w:eastAsia="en-US"/>
              </w:rPr>
            </w:pPr>
            <w:r w:rsidRPr="00DE7AE2">
              <w:rPr>
                <w:sz w:val="22"/>
                <w:szCs w:val="22"/>
              </w:rPr>
              <w:t>Санкт-Петербург</w:t>
            </w:r>
          </w:p>
        </w:tc>
        <w:tc>
          <w:tcPr>
            <w:tcW w:w="3115" w:type="dxa"/>
            <w:vAlign w:val="center"/>
          </w:tcPr>
          <w:p w14:paraId="6E714561" w14:textId="3D963203"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51930AC3" w14:textId="77777777" w:rsidTr="00ED7DAE">
        <w:tc>
          <w:tcPr>
            <w:tcW w:w="3115" w:type="dxa"/>
            <w:vMerge/>
            <w:vAlign w:val="center"/>
          </w:tcPr>
          <w:p w14:paraId="59CB1006" w14:textId="77777777" w:rsidR="00BD75B7" w:rsidRPr="00DE7AE2" w:rsidRDefault="00BD75B7" w:rsidP="00ED7DAE">
            <w:pPr>
              <w:jc w:val="center"/>
              <w:rPr>
                <w:sz w:val="22"/>
                <w:szCs w:val="22"/>
                <w:lang w:eastAsia="en-US"/>
              </w:rPr>
            </w:pPr>
          </w:p>
        </w:tc>
        <w:tc>
          <w:tcPr>
            <w:tcW w:w="3115" w:type="dxa"/>
            <w:vAlign w:val="center"/>
          </w:tcPr>
          <w:p w14:paraId="5E32A12D" w14:textId="77777777" w:rsidR="00BD75B7" w:rsidRPr="00DE7AE2" w:rsidRDefault="00BD75B7" w:rsidP="00ED7DAE">
            <w:pPr>
              <w:jc w:val="center"/>
              <w:rPr>
                <w:sz w:val="22"/>
                <w:szCs w:val="22"/>
                <w:lang w:eastAsia="en-US"/>
              </w:rPr>
            </w:pPr>
            <w:r w:rsidRPr="00DE7AE2">
              <w:rPr>
                <w:sz w:val="22"/>
                <w:szCs w:val="22"/>
              </w:rPr>
              <w:t>Москва (Внуково)</w:t>
            </w:r>
          </w:p>
        </w:tc>
        <w:tc>
          <w:tcPr>
            <w:tcW w:w="3115" w:type="dxa"/>
            <w:vAlign w:val="center"/>
          </w:tcPr>
          <w:p w14:paraId="575E23DF" w14:textId="4D928A5C" w:rsidR="00BD75B7" w:rsidRPr="00DE7AE2" w:rsidRDefault="00ED7DAE" w:rsidP="00ED7DAE">
            <w:pPr>
              <w:jc w:val="center"/>
              <w:rPr>
                <w:sz w:val="22"/>
                <w:szCs w:val="22"/>
                <w:lang w:val="en-GB" w:eastAsia="en-US"/>
              </w:rPr>
            </w:pPr>
            <w:r w:rsidRPr="00DE7AE2">
              <w:rPr>
                <w:sz w:val="22"/>
                <w:szCs w:val="22"/>
                <w:lang w:val="en-GB" w:eastAsia="en-US"/>
              </w:rPr>
              <w:t>89,84%</w:t>
            </w:r>
          </w:p>
        </w:tc>
      </w:tr>
      <w:tr w:rsidR="00BD75B7" w14:paraId="5BF00C1A" w14:textId="77777777" w:rsidTr="00ED7DAE">
        <w:tc>
          <w:tcPr>
            <w:tcW w:w="3115" w:type="dxa"/>
            <w:vMerge/>
            <w:vAlign w:val="center"/>
          </w:tcPr>
          <w:p w14:paraId="1110B222" w14:textId="77777777" w:rsidR="00BD75B7" w:rsidRPr="00DE7AE2" w:rsidRDefault="00BD75B7" w:rsidP="00ED7DAE">
            <w:pPr>
              <w:jc w:val="center"/>
              <w:rPr>
                <w:sz w:val="22"/>
                <w:szCs w:val="22"/>
                <w:lang w:eastAsia="en-US"/>
              </w:rPr>
            </w:pPr>
          </w:p>
        </w:tc>
        <w:tc>
          <w:tcPr>
            <w:tcW w:w="3115" w:type="dxa"/>
            <w:vAlign w:val="center"/>
          </w:tcPr>
          <w:p w14:paraId="488E8D48" w14:textId="77777777" w:rsidR="00BD75B7" w:rsidRPr="00DE7AE2" w:rsidRDefault="00BD75B7" w:rsidP="00ED7DAE">
            <w:pPr>
              <w:jc w:val="center"/>
              <w:rPr>
                <w:sz w:val="22"/>
                <w:szCs w:val="22"/>
                <w:lang w:eastAsia="en-US"/>
              </w:rPr>
            </w:pPr>
            <w:r w:rsidRPr="00DE7AE2">
              <w:rPr>
                <w:sz w:val="22"/>
                <w:szCs w:val="22"/>
              </w:rPr>
              <w:t>Москва (Домодедово)</w:t>
            </w:r>
          </w:p>
        </w:tc>
        <w:tc>
          <w:tcPr>
            <w:tcW w:w="3115" w:type="dxa"/>
            <w:vAlign w:val="center"/>
          </w:tcPr>
          <w:p w14:paraId="1FCECF36" w14:textId="101F5284" w:rsidR="00BD75B7" w:rsidRPr="00DE7AE2" w:rsidRDefault="00ED7DAE" w:rsidP="00ED7DAE">
            <w:pPr>
              <w:jc w:val="center"/>
              <w:rPr>
                <w:sz w:val="22"/>
                <w:szCs w:val="22"/>
                <w:lang w:val="en-GB" w:eastAsia="en-US"/>
              </w:rPr>
            </w:pPr>
            <w:r w:rsidRPr="00DE7AE2">
              <w:rPr>
                <w:sz w:val="22"/>
                <w:szCs w:val="22"/>
                <w:lang w:val="en-GB" w:eastAsia="en-US"/>
              </w:rPr>
              <w:t>52,29%</w:t>
            </w:r>
          </w:p>
        </w:tc>
      </w:tr>
      <w:tr w:rsidR="00BD75B7" w14:paraId="24FBBA4C" w14:textId="77777777" w:rsidTr="00ED7DAE">
        <w:tc>
          <w:tcPr>
            <w:tcW w:w="3115" w:type="dxa"/>
            <w:vMerge/>
            <w:vAlign w:val="center"/>
          </w:tcPr>
          <w:p w14:paraId="230D3835" w14:textId="77777777" w:rsidR="00BD75B7" w:rsidRPr="00DE7AE2" w:rsidRDefault="00BD75B7" w:rsidP="00ED7DAE">
            <w:pPr>
              <w:jc w:val="center"/>
              <w:rPr>
                <w:sz w:val="22"/>
                <w:szCs w:val="22"/>
                <w:lang w:eastAsia="en-US"/>
              </w:rPr>
            </w:pPr>
          </w:p>
        </w:tc>
        <w:tc>
          <w:tcPr>
            <w:tcW w:w="3115" w:type="dxa"/>
            <w:vAlign w:val="center"/>
          </w:tcPr>
          <w:p w14:paraId="4D321F45" w14:textId="77777777" w:rsidR="00BD75B7" w:rsidRPr="00DE7AE2" w:rsidRDefault="00BD75B7" w:rsidP="00ED7DAE">
            <w:pPr>
              <w:jc w:val="center"/>
              <w:rPr>
                <w:sz w:val="22"/>
                <w:szCs w:val="22"/>
                <w:lang w:eastAsia="en-US"/>
              </w:rPr>
            </w:pPr>
            <w:r w:rsidRPr="00DE7AE2">
              <w:rPr>
                <w:sz w:val="22"/>
                <w:szCs w:val="22"/>
              </w:rPr>
              <w:t>Москва (Шереметьево)</w:t>
            </w:r>
          </w:p>
        </w:tc>
        <w:tc>
          <w:tcPr>
            <w:tcW w:w="3115" w:type="dxa"/>
            <w:vAlign w:val="center"/>
          </w:tcPr>
          <w:p w14:paraId="16E687FD" w14:textId="2661187B" w:rsidR="00BD75B7" w:rsidRPr="00DE7AE2" w:rsidRDefault="00ED7DAE" w:rsidP="00ED7DAE">
            <w:pPr>
              <w:jc w:val="center"/>
              <w:rPr>
                <w:sz w:val="22"/>
                <w:szCs w:val="22"/>
                <w:lang w:val="en-GB" w:eastAsia="en-US"/>
              </w:rPr>
            </w:pPr>
            <w:r w:rsidRPr="00DE7AE2">
              <w:rPr>
                <w:sz w:val="22"/>
                <w:szCs w:val="22"/>
                <w:lang w:val="en-GB" w:eastAsia="en-US"/>
              </w:rPr>
              <w:t>37,84%</w:t>
            </w:r>
          </w:p>
        </w:tc>
      </w:tr>
      <w:tr w:rsidR="00BD75B7" w14:paraId="4891ADB6" w14:textId="77777777" w:rsidTr="00ED7DAE">
        <w:tc>
          <w:tcPr>
            <w:tcW w:w="3115" w:type="dxa"/>
            <w:vMerge/>
            <w:vAlign w:val="center"/>
          </w:tcPr>
          <w:p w14:paraId="6826B0BA" w14:textId="77777777" w:rsidR="00BD75B7" w:rsidRPr="00DE7AE2" w:rsidRDefault="00BD75B7" w:rsidP="00ED7DAE">
            <w:pPr>
              <w:jc w:val="center"/>
              <w:rPr>
                <w:sz w:val="22"/>
                <w:szCs w:val="22"/>
                <w:lang w:eastAsia="en-US"/>
              </w:rPr>
            </w:pPr>
          </w:p>
        </w:tc>
        <w:tc>
          <w:tcPr>
            <w:tcW w:w="3115" w:type="dxa"/>
            <w:vAlign w:val="center"/>
          </w:tcPr>
          <w:p w14:paraId="2F56B579" w14:textId="77777777" w:rsidR="00BD75B7" w:rsidRPr="00DE7AE2" w:rsidRDefault="00BD75B7" w:rsidP="00ED7DAE">
            <w:pPr>
              <w:jc w:val="center"/>
              <w:rPr>
                <w:sz w:val="22"/>
                <w:szCs w:val="22"/>
                <w:lang w:eastAsia="en-US"/>
              </w:rPr>
            </w:pPr>
            <w:r w:rsidRPr="00DE7AE2">
              <w:rPr>
                <w:sz w:val="22"/>
                <w:szCs w:val="22"/>
              </w:rPr>
              <w:t>Копенгаген</w:t>
            </w:r>
          </w:p>
        </w:tc>
        <w:tc>
          <w:tcPr>
            <w:tcW w:w="3115" w:type="dxa"/>
            <w:vAlign w:val="center"/>
          </w:tcPr>
          <w:p w14:paraId="2C7CBDFF" w14:textId="6CF8FEC5" w:rsidR="00BD75B7" w:rsidRPr="00DE7AE2" w:rsidRDefault="00ED7DAE" w:rsidP="00ED7DAE">
            <w:pPr>
              <w:jc w:val="center"/>
              <w:rPr>
                <w:sz w:val="22"/>
                <w:szCs w:val="22"/>
                <w:lang w:val="en-GB" w:eastAsia="en-US"/>
              </w:rPr>
            </w:pPr>
            <w:r w:rsidRPr="00DE7AE2">
              <w:rPr>
                <w:sz w:val="22"/>
                <w:szCs w:val="22"/>
                <w:lang w:val="en-GB" w:eastAsia="en-US"/>
              </w:rPr>
              <w:t>56,72%</w:t>
            </w:r>
          </w:p>
        </w:tc>
      </w:tr>
      <w:tr w:rsidR="00BD75B7" w14:paraId="4C88BC5E" w14:textId="77777777" w:rsidTr="00ED7DAE">
        <w:tc>
          <w:tcPr>
            <w:tcW w:w="3115" w:type="dxa"/>
            <w:vMerge/>
            <w:vAlign w:val="center"/>
          </w:tcPr>
          <w:p w14:paraId="17C2034D" w14:textId="77777777" w:rsidR="00BD75B7" w:rsidRPr="00DE7AE2" w:rsidRDefault="00BD75B7" w:rsidP="00ED7DAE">
            <w:pPr>
              <w:jc w:val="center"/>
              <w:rPr>
                <w:sz w:val="22"/>
                <w:szCs w:val="22"/>
                <w:lang w:eastAsia="en-US"/>
              </w:rPr>
            </w:pPr>
          </w:p>
        </w:tc>
        <w:tc>
          <w:tcPr>
            <w:tcW w:w="3115" w:type="dxa"/>
            <w:vAlign w:val="center"/>
          </w:tcPr>
          <w:p w14:paraId="09054ED5" w14:textId="77777777" w:rsidR="00BD75B7" w:rsidRPr="00DE7AE2" w:rsidRDefault="00BD75B7" w:rsidP="00ED7DAE">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2BADFB26" w14:textId="11E26312"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56A06BE4" w14:textId="77777777" w:rsidTr="00ED7DAE">
        <w:tc>
          <w:tcPr>
            <w:tcW w:w="3115" w:type="dxa"/>
            <w:vMerge/>
            <w:vAlign w:val="center"/>
          </w:tcPr>
          <w:p w14:paraId="34AF3AA4" w14:textId="77777777" w:rsidR="00BD75B7" w:rsidRPr="00DE7AE2" w:rsidRDefault="00BD75B7" w:rsidP="00ED7DAE">
            <w:pPr>
              <w:jc w:val="center"/>
              <w:rPr>
                <w:sz w:val="22"/>
                <w:szCs w:val="22"/>
                <w:lang w:eastAsia="en-US"/>
              </w:rPr>
            </w:pPr>
          </w:p>
        </w:tc>
        <w:tc>
          <w:tcPr>
            <w:tcW w:w="3115" w:type="dxa"/>
            <w:vAlign w:val="center"/>
          </w:tcPr>
          <w:p w14:paraId="41696CE9" w14:textId="77777777" w:rsidR="00BD75B7" w:rsidRPr="00DE7AE2" w:rsidRDefault="00BD75B7" w:rsidP="00ED7DAE">
            <w:pPr>
              <w:jc w:val="center"/>
              <w:rPr>
                <w:sz w:val="22"/>
                <w:szCs w:val="22"/>
                <w:lang w:eastAsia="en-US"/>
              </w:rPr>
            </w:pPr>
            <w:r w:rsidRPr="00DE7AE2">
              <w:rPr>
                <w:sz w:val="22"/>
                <w:szCs w:val="22"/>
              </w:rPr>
              <w:t>Мемфис</w:t>
            </w:r>
          </w:p>
        </w:tc>
        <w:tc>
          <w:tcPr>
            <w:tcW w:w="3115" w:type="dxa"/>
            <w:vAlign w:val="center"/>
          </w:tcPr>
          <w:p w14:paraId="0483FD7E" w14:textId="6B99DFB8" w:rsidR="00BD75B7" w:rsidRPr="00DE7AE2" w:rsidRDefault="00ED7DAE" w:rsidP="00ED7DAE">
            <w:pPr>
              <w:jc w:val="center"/>
              <w:rPr>
                <w:sz w:val="22"/>
                <w:szCs w:val="22"/>
                <w:lang w:val="en-GB" w:eastAsia="en-US"/>
              </w:rPr>
            </w:pPr>
            <w:r w:rsidRPr="00DE7AE2">
              <w:rPr>
                <w:sz w:val="22"/>
                <w:szCs w:val="22"/>
                <w:lang w:val="en-GB" w:eastAsia="en-US"/>
              </w:rPr>
              <w:t>100%</w:t>
            </w:r>
          </w:p>
        </w:tc>
      </w:tr>
      <w:tr w:rsidR="00BD75B7" w14:paraId="7C39038A" w14:textId="77777777" w:rsidTr="00ED7DAE">
        <w:tc>
          <w:tcPr>
            <w:tcW w:w="3115" w:type="dxa"/>
            <w:vMerge/>
            <w:vAlign w:val="center"/>
          </w:tcPr>
          <w:p w14:paraId="6357EE9B" w14:textId="77777777" w:rsidR="00BD75B7" w:rsidRPr="00DE7AE2" w:rsidRDefault="00BD75B7" w:rsidP="00ED7DAE">
            <w:pPr>
              <w:jc w:val="center"/>
              <w:rPr>
                <w:sz w:val="22"/>
                <w:szCs w:val="22"/>
                <w:lang w:eastAsia="en-US"/>
              </w:rPr>
            </w:pPr>
          </w:p>
        </w:tc>
        <w:tc>
          <w:tcPr>
            <w:tcW w:w="3115" w:type="dxa"/>
            <w:vAlign w:val="center"/>
          </w:tcPr>
          <w:p w14:paraId="3F6995E9" w14:textId="77777777" w:rsidR="00BD75B7" w:rsidRPr="00DE7AE2" w:rsidRDefault="00BD75B7" w:rsidP="00ED7DAE">
            <w:pPr>
              <w:jc w:val="center"/>
              <w:rPr>
                <w:sz w:val="22"/>
                <w:szCs w:val="22"/>
                <w:lang w:eastAsia="en-US"/>
              </w:rPr>
            </w:pPr>
            <w:r w:rsidRPr="00DE7AE2">
              <w:rPr>
                <w:sz w:val="22"/>
                <w:szCs w:val="22"/>
              </w:rPr>
              <w:t>Дубай</w:t>
            </w:r>
          </w:p>
        </w:tc>
        <w:tc>
          <w:tcPr>
            <w:tcW w:w="3115" w:type="dxa"/>
            <w:vAlign w:val="center"/>
          </w:tcPr>
          <w:p w14:paraId="50A8F12C" w14:textId="57E49D47" w:rsidR="00BD75B7" w:rsidRPr="00DE7AE2" w:rsidRDefault="00ED7DAE" w:rsidP="00ED7DAE">
            <w:pPr>
              <w:jc w:val="center"/>
              <w:rPr>
                <w:sz w:val="22"/>
                <w:szCs w:val="22"/>
                <w:lang w:val="en-GB" w:eastAsia="en-US"/>
              </w:rPr>
            </w:pPr>
            <w:r w:rsidRPr="00DE7AE2">
              <w:rPr>
                <w:sz w:val="22"/>
                <w:szCs w:val="22"/>
                <w:lang w:val="en-GB" w:eastAsia="en-US"/>
              </w:rPr>
              <w:t>86,86%</w:t>
            </w:r>
          </w:p>
        </w:tc>
      </w:tr>
      <w:tr w:rsidR="00BD75B7" w14:paraId="151EA81A" w14:textId="77777777" w:rsidTr="00ED7DAE">
        <w:tc>
          <w:tcPr>
            <w:tcW w:w="3115" w:type="dxa"/>
            <w:vMerge/>
            <w:vAlign w:val="center"/>
          </w:tcPr>
          <w:p w14:paraId="3249CE2E" w14:textId="77777777" w:rsidR="00BD75B7" w:rsidRPr="00DE7AE2" w:rsidRDefault="00BD75B7" w:rsidP="00ED7DAE">
            <w:pPr>
              <w:jc w:val="center"/>
              <w:rPr>
                <w:sz w:val="22"/>
                <w:szCs w:val="22"/>
                <w:lang w:eastAsia="en-US"/>
              </w:rPr>
            </w:pPr>
          </w:p>
        </w:tc>
        <w:tc>
          <w:tcPr>
            <w:tcW w:w="3115" w:type="dxa"/>
            <w:vAlign w:val="center"/>
          </w:tcPr>
          <w:p w14:paraId="547776BA" w14:textId="77777777" w:rsidR="00BD75B7" w:rsidRPr="00DE7AE2" w:rsidRDefault="00BD75B7" w:rsidP="00ED7DAE">
            <w:pPr>
              <w:jc w:val="center"/>
              <w:rPr>
                <w:sz w:val="22"/>
                <w:szCs w:val="22"/>
                <w:lang w:eastAsia="en-US"/>
              </w:rPr>
            </w:pPr>
            <w:r w:rsidRPr="00DE7AE2">
              <w:rPr>
                <w:sz w:val="22"/>
                <w:szCs w:val="22"/>
              </w:rPr>
              <w:t>Токио</w:t>
            </w:r>
          </w:p>
        </w:tc>
        <w:tc>
          <w:tcPr>
            <w:tcW w:w="3115" w:type="dxa"/>
            <w:vAlign w:val="center"/>
          </w:tcPr>
          <w:p w14:paraId="0612AA5F" w14:textId="00699803" w:rsidR="00BD75B7" w:rsidRPr="00DE7AE2" w:rsidRDefault="00ED7DAE" w:rsidP="00ED7DAE">
            <w:pPr>
              <w:jc w:val="center"/>
              <w:rPr>
                <w:sz w:val="22"/>
                <w:szCs w:val="22"/>
                <w:lang w:val="en-GB" w:eastAsia="en-US"/>
              </w:rPr>
            </w:pPr>
            <w:r w:rsidRPr="00DE7AE2">
              <w:rPr>
                <w:sz w:val="22"/>
                <w:szCs w:val="22"/>
                <w:lang w:val="en-GB" w:eastAsia="en-US"/>
              </w:rPr>
              <w:t>90,63%</w:t>
            </w:r>
          </w:p>
        </w:tc>
      </w:tr>
      <w:tr w:rsidR="00BD75B7" w14:paraId="43315C8B" w14:textId="77777777" w:rsidTr="00ED7DAE">
        <w:tc>
          <w:tcPr>
            <w:tcW w:w="3115" w:type="dxa"/>
            <w:vMerge/>
            <w:vAlign w:val="center"/>
          </w:tcPr>
          <w:p w14:paraId="542399A7" w14:textId="77777777" w:rsidR="00BD75B7" w:rsidRPr="00DE7AE2" w:rsidRDefault="00BD75B7" w:rsidP="00ED7DAE">
            <w:pPr>
              <w:jc w:val="center"/>
              <w:rPr>
                <w:sz w:val="22"/>
                <w:szCs w:val="22"/>
                <w:lang w:eastAsia="en-US"/>
              </w:rPr>
            </w:pPr>
          </w:p>
        </w:tc>
        <w:tc>
          <w:tcPr>
            <w:tcW w:w="3115" w:type="dxa"/>
            <w:vAlign w:val="center"/>
          </w:tcPr>
          <w:p w14:paraId="74CA7BF3" w14:textId="77777777" w:rsidR="00BD75B7" w:rsidRPr="00DE7AE2" w:rsidRDefault="00BD75B7" w:rsidP="00ED7DAE">
            <w:pPr>
              <w:jc w:val="center"/>
              <w:rPr>
                <w:sz w:val="22"/>
                <w:szCs w:val="22"/>
                <w:lang w:eastAsia="en-US"/>
              </w:rPr>
            </w:pPr>
            <w:r w:rsidRPr="00DE7AE2">
              <w:rPr>
                <w:sz w:val="22"/>
                <w:szCs w:val="22"/>
              </w:rPr>
              <w:t>Сингапур</w:t>
            </w:r>
          </w:p>
        </w:tc>
        <w:tc>
          <w:tcPr>
            <w:tcW w:w="3115" w:type="dxa"/>
            <w:vAlign w:val="center"/>
          </w:tcPr>
          <w:p w14:paraId="170202C7" w14:textId="3263DDA4" w:rsidR="00BD75B7" w:rsidRPr="00DE7AE2" w:rsidRDefault="00ED7DAE" w:rsidP="00ED7DAE">
            <w:pPr>
              <w:jc w:val="center"/>
              <w:rPr>
                <w:sz w:val="22"/>
                <w:szCs w:val="22"/>
                <w:lang w:val="en-GB" w:eastAsia="en-US"/>
              </w:rPr>
            </w:pPr>
            <w:r w:rsidRPr="00DE7AE2">
              <w:rPr>
                <w:sz w:val="22"/>
                <w:szCs w:val="22"/>
                <w:lang w:val="en-GB" w:eastAsia="en-US"/>
              </w:rPr>
              <w:t>67,94%</w:t>
            </w:r>
          </w:p>
        </w:tc>
      </w:tr>
      <w:tr w:rsidR="00ED7DAE" w14:paraId="1094AF3A" w14:textId="77777777" w:rsidTr="00ED7DAE">
        <w:tc>
          <w:tcPr>
            <w:tcW w:w="3115" w:type="dxa"/>
            <w:vMerge/>
            <w:vAlign w:val="center"/>
          </w:tcPr>
          <w:p w14:paraId="57B80893" w14:textId="77777777" w:rsidR="00ED7DAE" w:rsidRPr="00DE7AE2" w:rsidRDefault="00ED7DAE" w:rsidP="00ED7DAE">
            <w:pPr>
              <w:jc w:val="center"/>
              <w:rPr>
                <w:sz w:val="22"/>
                <w:szCs w:val="22"/>
                <w:lang w:eastAsia="en-US"/>
              </w:rPr>
            </w:pPr>
          </w:p>
        </w:tc>
        <w:tc>
          <w:tcPr>
            <w:tcW w:w="3115" w:type="dxa"/>
            <w:vAlign w:val="center"/>
          </w:tcPr>
          <w:p w14:paraId="4A2DE590" w14:textId="77777777" w:rsidR="00ED7DAE" w:rsidRPr="00DE7AE2" w:rsidRDefault="00ED7DAE" w:rsidP="00ED7DAE">
            <w:pPr>
              <w:jc w:val="center"/>
              <w:rPr>
                <w:sz w:val="22"/>
                <w:szCs w:val="22"/>
                <w:lang w:eastAsia="en-US"/>
              </w:rPr>
            </w:pPr>
            <w:r w:rsidRPr="00DE7AE2">
              <w:rPr>
                <w:sz w:val="22"/>
                <w:szCs w:val="22"/>
              </w:rPr>
              <w:t>Франкфурт</w:t>
            </w:r>
          </w:p>
        </w:tc>
        <w:tc>
          <w:tcPr>
            <w:tcW w:w="3115" w:type="dxa"/>
            <w:vAlign w:val="center"/>
          </w:tcPr>
          <w:p w14:paraId="5DCCB04F" w14:textId="13D37318" w:rsidR="00ED7DAE" w:rsidRPr="00DE7AE2" w:rsidRDefault="00ED7DAE" w:rsidP="00ED7DAE">
            <w:pPr>
              <w:jc w:val="center"/>
              <w:rPr>
                <w:sz w:val="22"/>
                <w:szCs w:val="22"/>
                <w:lang w:val="en-GB" w:eastAsia="en-US"/>
              </w:rPr>
            </w:pPr>
            <w:r w:rsidRPr="00DE7AE2">
              <w:rPr>
                <w:sz w:val="22"/>
                <w:szCs w:val="22"/>
                <w:lang w:val="en-GB" w:eastAsia="en-US"/>
              </w:rPr>
              <w:t>100%</w:t>
            </w:r>
          </w:p>
        </w:tc>
      </w:tr>
      <w:tr w:rsidR="00ED7DAE" w14:paraId="4FA7C9AF" w14:textId="77777777" w:rsidTr="00ED7DAE">
        <w:tc>
          <w:tcPr>
            <w:tcW w:w="3115" w:type="dxa"/>
            <w:vMerge/>
            <w:vAlign w:val="center"/>
          </w:tcPr>
          <w:p w14:paraId="33130675" w14:textId="77777777" w:rsidR="00ED7DAE" w:rsidRPr="00DE7AE2" w:rsidRDefault="00ED7DAE" w:rsidP="00ED7DAE">
            <w:pPr>
              <w:jc w:val="center"/>
              <w:rPr>
                <w:sz w:val="22"/>
                <w:szCs w:val="22"/>
                <w:lang w:eastAsia="en-US"/>
              </w:rPr>
            </w:pPr>
          </w:p>
        </w:tc>
        <w:tc>
          <w:tcPr>
            <w:tcW w:w="3115" w:type="dxa"/>
            <w:vAlign w:val="center"/>
          </w:tcPr>
          <w:p w14:paraId="7BEB8DCB" w14:textId="77777777" w:rsidR="00ED7DAE" w:rsidRPr="00DE7AE2" w:rsidRDefault="00ED7DAE" w:rsidP="00ED7DAE">
            <w:pPr>
              <w:jc w:val="center"/>
              <w:rPr>
                <w:sz w:val="22"/>
                <w:szCs w:val="22"/>
                <w:lang w:eastAsia="en-US"/>
              </w:rPr>
            </w:pPr>
            <w:r w:rsidRPr="00DE7AE2">
              <w:rPr>
                <w:sz w:val="22"/>
                <w:szCs w:val="22"/>
              </w:rPr>
              <w:t>Гуанчжоу</w:t>
            </w:r>
          </w:p>
        </w:tc>
        <w:tc>
          <w:tcPr>
            <w:tcW w:w="3115" w:type="dxa"/>
            <w:vAlign w:val="center"/>
          </w:tcPr>
          <w:p w14:paraId="16AB960A" w14:textId="73A68BAA" w:rsidR="00ED7DAE" w:rsidRPr="00DE7AE2" w:rsidRDefault="00ED7DAE" w:rsidP="00ED7DAE">
            <w:pPr>
              <w:jc w:val="center"/>
              <w:rPr>
                <w:sz w:val="22"/>
                <w:szCs w:val="22"/>
                <w:lang w:val="en-GB" w:eastAsia="en-US"/>
              </w:rPr>
            </w:pPr>
            <w:r w:rsidRPr="00DE7AE2">
              <w:rPr>
                <w:sz w:val="22"/>
                <w:szCs w:val="22"/>
                <w:lang w:val="en-GB" w:eastAsia="en-US"/>
              </w:rPr>
              <w:t>94,88%</w:t>
            </w:r>
          </w:p>
        </w:tc>
      </w:tr>
      <w:tr w:rsidR="00ED7DAE" w14:paraId="7014FB75" w14:textId="77777777" w:rsidTr="00ED7DAE">
        <w:tc>
          <w:tcPr>
            <w:tcW w:w="3115" w:type="dxa"/>
            <w:vMerge/>
            <w:vAlign w:val="center"/>
          </w:tcPr>
          <w:p w14:paraId="72F1266C" w14:textId="77777777" w:rsidR="00ED7DAE" w:rsidRPr="00DE7AE2" w:rsidRDefault="00ED7DAE" w:rsidP="00ED7DAE">
            <w:pPr>
              <w:jc w:val="center"/>
              <w:rPr>
                <w:sz w:val="22"/>
                <w:szCs w:val="22"/>
                <w:lang w:eastAsia="en-US"/>
              </w:rPr>
            </w:pPr>
          </w:p>
        </w:tc>
        <w:tc>
          <w:tcPr>
            <w:tcW w:w="3115" w:type="dxa"/>
            <w:vAlign w:val="center"/>
          </w:tcPr>
          <w:p w14:paraId="285BF3FF" w14:textId="77777777" w:rsidR="00ED7DAE" w:rsidRPr="00DE7AE2" w:rsidRDefault="00ED7DAE" w:rsidP="00ED7DAE">
            <w:pPr>
              <w:jc w:val="center"/>
              <w:rPr>
                <w:sz w:val="22"/>
                <w:szCs w:val="22"/>
                <w:lang w:eastAsia="en-US"/>
              </w:rPr>
            </w:pPr>
            <w:r w:rsidRPr="00DE7AE2">
              <w:rPr>
                <w:sz w:val="22"/>
                <w:szCs w:val="22"/>
              </w:rPr>
              <w:t>Лондон</w:t>
            </w:r>
          </w:p>
        </w:tc>
        <w:tc>
          <w:tcPr>
            <w:tcW w:w="3115" w:type="dxa"/>
            <w:vAlign w:val="center"/>
          </w:tcPr>
          <w:p w14:paraId="6AAC53BA" w14:textId="23813E31" w:rsidR="00ED7DAE" w:rsidRPr="00DE7AE2" w:rsidRDefault="00ED7DAE" w:rsidP="00ED7DAE">
            <w:pPr>
              <w:jc w:val="center"/>
              <w:rPr>
                <w:sz w:val="22"/>
                <w:szCs w:val="22"/>
                <w:lang w:val="en-GB" w:eastAsia="en-US"/>
              </w:rPr>
            </w:pPr>
            <w:r w:rsidRPr="00DE7AE2">
              <w:rPr>
                <w:sz w:val="22"/>
                <w:szCs w:val="22"/>
                <w:lang w:val="en-GB" w:eastAsia="en-US"/>
              </w:rPr>
              <w:t>99,32%</w:t>
            </w:r>
          </w:p>
        </w:tc>
      </w:tr>
      <w:tr w:rsidR="00ED7DAE" w14:paraId="6862C163" w14:textId="77777777" w:rsidTr="00ED7DAE">
        <w:tc>
          <w:tcPr>
            <w:tcW w:w="3115" w:type="dxa"/>
            <w:vMerge/>
            <w:vAlign w:val="center"/>
          </w:tcPr>
          <w:p w14:paraId="6FFF9F21" w14:textId="77777777" w:rsidR="00ED7DAE" w:rsidRPr="00DE7AE2" w:rsidRDefault="00ED7DAE" w:rsidP="00ED7DAE">
            <w:pPr>
              <w:jc w:val="center"/>
              <w:rPr>
                <w:sz w:val="22"/>
                <w:szCs w:val="22"/>
                <w:lang w:eastAsia="en-US"/>
              </w:rPr>
            </w:pPr>
          </w:p>
        </w:tc>
        <w:tc>
          <w:tcPr>
            <w:tcW w:w="3115" w:type="dxa"/>
            <w:vAlign w:val="center"/>
          </w:tcPr>
          <w:p w14:paraId="3C8896EC" w14:textId="77777777" w:rsidR="00ED7DAE" w:rsidRPr="00DE7AE2" w:rsidRDefault="00ED7DAE" w:rsidP="00ED7DAE">
            <w:pPr>
              <w:jc w:val="center"/>
              <w:rPr>
                <w:sz w:val="22"/>
                <w:szCs w:val="22"/>
                <w:lang w:eastAsia="en-US"/>
              </w:rPr>
            </w:pPr>
            <w:r w:rsidRPr="00DE7AE2">
              <w:rPr>
                <w:sz w:val="22"/>
                <w:szCs w:val="22"/>
              </w:rPr>
              <w:t>Пекин</w:t>
            </w:r>
          </w:p>
        </w:tc>
        <w:tc>
          <w:tcPr>
            <w:tcW w:w="3115" w:type="dxa"/>
            <w:vAlign w:val="center"/>
          </w:tcPr>
          <w:p w14:paraId="5F129ECB" w14:textId="303B9998" w:rsidR="00ED7DAE" w:rsidRPr="00DE7AE2" w:rsidRDefault="00ED7DAE" w:rsidP="00ED7DAE">
            <w:pPr>
              <w:jc w:val="center"/>
              <w:rPr>
                <w:sz w:val="22"/>
                <w:szCs w:val="22"/>
                <w:lang w:val="en-GB" w:eastAsia="en-US"/>
              </w:rPr>
            </w:pPr>
            <w:r w:rsidRPr="00DE7AE2">
              <w:rPr>
                <w:sz w:val="22"/>
                <w:szCs w:val="22"/>
                <w:lang w:val="en-GB" w:eastAsia="en-US"/>
              </w:rPr>
              <w:t>73,84%</w:t>
            </w:r>
          </w:p>
        </w:tc>
      </w:tr>
      <w:tr w:rsidR="00ED7DAE" w14:paraId="62808E9C" w14:textId="77777777" w:rsidTr="00ED7DAE">
        <w:tc>
          <w:tcPr>
            <w:tcW w:w="3115" w:type="dxa"/>
            <w:vMerge/>
            <w:vAlign w:val="center"/>
          </w:tcPr>
          <w:p w14:paraId="2FA1E588" w14:textId="77777777" w:rsidR="00ED7DAE" w:rsidRPr="00DE7AE2" w:rsidRDefault="00ED7DAE" w:rsidP="00ED7DAE">
            <w:pPr>
              <w:jc w:val="center"/>
              <w:rPr>
                <w:sz w:val="22"/>
                <w:szCs w:val="22"/>
                <w:lang w:eastAsia="en-US"/>
              </w:rPr>
            </w:pPr>
          </w:p>
        </w:tc>
        <w:tc>
          <w:tcPr>
            <w:tcW w:w="3115" w:type="dxa"/>
            <w:vAlign w:val="center"/>
          </w:tcPr>
          <w:p w14:paraId="70EF61D4" w14:textId="77777777" w:rsidR="00ED7DAE" w:rsidRPr="00DE7AE2" w:rsidRDefault="00ED7DAE" w:rsidP="00ED7DAE">
            <w:pPr>
              <w:jc w:val="center"/>
              <w:rPr>
                <w:sz w:val="22"/>
                <w:szCs w:val="22"/>
                <w:lang w:eastAsia="en-US"/>
              </w:rPr>
            </w:pPr>
            <w:r w:rsidRPr="00DE7AE2">
              <w:rPr>
                <w:sz w:val="22"/>
                <w:szCs w:val="22"/>
              </w:rPr>
              <w:t>Амстердам</w:t>
            </w:r>
          </w:p>
        </w:tc>
        <w:tc>
          <w:tcPr>
            <w:tcW w:w="3115" w:type="dxa"/>
            <w:vAlign w:val="center"/>
          </w:tcPr>
          <w:p w14:paraId="2A88F089" w14:textId="624B81C8" w:rsidR="00ED7DAE" w:rsidRPr="00DE7AE2" w:rsidRDefault="00ED7DAE" w:rsidP="00ED7DAE">
            <w:pPr>
              <w:jc w:val="center"/>
              <w:rPr>
                <w:sz w:val="22"/>
                <w:szCs w:val="22"/>
                <w:lang w:val="en-GB" w:eastAsia="en-US"/>
              </w:rPr>
            </w:pPr>
            <w:r w:rsidRPr="00DE7AE2">
              <w:rPr>
                <w:sz w:val="22"/>
                <w:szCs w:val="22"/>
                <w:lang w:val="en-GB" w:eastAsia="en-US"/>
              </w:rPr>
              <w:t>85,14%</w:t>
            </w:r>
          </w:p>
        </w:tc>
      </w:tr>
      <w:tr w:rsidR="00ED7DAE" w14:paraId="5E422C2B" w14:textId="77777777" w:rsidTr="00ED7DAE">
        <w:tc>
          <w:tcPr>
            <w:tcW w:w="3115" w:type="dxa"/>
            <w:vMerge/>
            <w:vAlign w:val="center"/>
          </w:tcPr>
          <w:p w14:paraId="78EBE483" w14:textId="77777777" w:rsidR="00ED7DAE" w:rsidRPr="00DE7AE2" w:rsidRDefault="00ED7DAE" w:rsidP="00ED7DAE">
            <w:pPr>
              <w:jc w:val="center"/>
              <w:rPr>
                <w:sz w:val="22"/>
                <w:szCs w:val="22"/>
                <w:lang w:eastAsia="en-US"/>
              </w:rPr>
            </w:pPr>
          </w:p>
        </w:tc>
        <w:tc>
          <w:tcPr>
            <w:tcW w:w="3115" w:type="dxa"/>
            <w:vAlign w:val="center"/>
          </w:tcPr>
          <w:p w14:paraId="0CAA80BC" w14:textId="77777777" w:rsidR="00ED7DAE" w:rsidRPr="00DE7AE2" w:rsidRDefault="00ED7DAE" w:rsidP="00ED7DAE">
            <w:pPr>
              <w:jc w:val="center"/>
              <w:rPr>
                <w:sz w:val="22"/>
                <w:szCs w:val="22"/>
                <w:lang w:eastAsia="en-US"/>
              </w:rPr>
            </w:pPr>
            <w:r w:rsidRPr="00DE7AE2">
              <w:rPr>
                <w:sz w:val="22"/>
                <w:szCs w:val="22"/>
              </w:rPr>
              <w:t>Шанхай</w:t>
            </w:r>
          </w:p>
        </w:tc>
        <w:tc>
          <w:tcPr>
            <w:tcW w:w="3115" w:type="dxa"/>
            <w:vAlign w:val="center"/>
          </w:tcPr>
          <w:p w14:paraId="04196B9E" w14:textId="64B3BF20" w:rsidR="00ED7DAE" w:rsidRPr="00DE7AE2" w:rsidRDefault="00ED7DAE" w:rsidP="00ED7DAE">
            <w:pPr>
              <w:jc w:val="center"/>
              <w:rPr>
                <w:sz w:val="22"/>
                <w:szCs w:val="22"/>
                <w:lang w:val="en-GB" w:eastAsia="en-US"/>
              </w:rPr>
            </w:pPr>
            <w:r w:rsidRPr="00DE7AE2">
              <w:rPr>
                <w:sz w:val="22"/>
                <w:szCs w:val="22"/>
                <w:lang w:val="en-GB" w:eastAsia="en-US"/>
              </w:rPr>
              <w:t>100%</w:t>
            </w:r>
          </w:p>
        </w:tc>
      </w:tr>
      <w:tr w:rsidR="00ED7DAE" w14:paraId="58E0529A" w14:textId="77777777" w:rsidTr="00ED7DAE">
        <w:tc>
          <w:tcPr>
            <w:tcW w:w="3115" w:type="dxa"/>
            <w:vMerge/>
            <w:vAlign w:val="center"/>
          </w:tcPr>
          <w:p w14:paraId="2BA54810" w14:textId="77777777" w:rsidR="00ED7DAE" w:rsidRPr="00DE7AE2" w:rsidRDefault="00ED7DAE" w:rsidP="00ED7DAE">
            <w:pPr>
              <w:jc w:val="center"/>
              <w:rPr>
                <w:sz w:val="22"/>
                <w:szCs w:val="22"/>
                <w:lang w:eastAsia="en-US"/>
              </w:rPr>
            </w:pPr>
          </w:p>
        </w:tc>
        <w:tc>
          <w:tcPr>
            <w:tcW w:w="3115" w:type="dxa"/>
            <w:vAlign w:val="center"/>
          </w:tcPr>
          <w:p w14:paraId="7ECA4A80" w14:textId="77777777" w:rsidR="00ED7DAE" w:rsidRPr="00DE7AE2" w:rsidRDefault="00ED7DAE" w:rsidP="00ED7DAE">
            <w:pPr>
              <w:jc w:val="center"/>
              <w:rPr>
                <w:sz w:val="22"/>
                <w:szCs w:val="22"/>
                <w:lang w:eastAsia="en-US"/>
              </w:rPr>
            </w:pPr>
            <w:r w:rsidRPr="00DE7AE2">
              <w:rPr>
                <w:sz w:val="22"/>
                <w:szCs w:val="22"/>
              </w:rPr>
              <w:t>Екатеринбург</w:t>
            </w:r>
          </w:p>
        </w:tc>
        <w:tc>
          <w:tcPr>
            <w:tcW w:w="3115" w:type="dxa"/>
            <w:vAlign w:val="center"/>
          </w:tcPr>
          <w:p w14:paraId="319915A6" w14:textId="27F6943A" w:rsidR="00ED7DAE" w:rsidRPr="00DE7AE2" w:rsidRDefault="00ED7DAE" w:rsidP="00ED7DAE">
            <w:pPr>
              <w:jc w:val="center"/>
              <w:rPr>
                <w:sz w:val="22"/>
                <w:szCs w:val="22"/>
                <w:lang w:val="en-GB" w:eastAsia="en-US"/>
              </w:rPr>
            </w:pPr>
            <w:r w:rsidRPr="00DE7AE2">
              <w:rPr>
                <w:sz w:val="22"/>
                <w:szCs w:val="22"/>
                <w:lang w:val="en-GB" w:eastAsia="en-US"/>
              </w:rPr>
              <w:t>77,7%</w:t>
            </w:r>
          </w:p>
        </w:tc>
      </w:tr>
      <w:tr w:rsidR="00ED7DAE" w14:paraId="6FAAB2D6" w14:textId="77777777" w:rsidTr="00ED7DAE">
        <w:tc>
          <w:tcPr>
            <w:tcW w:w="3115" w:type="dxa"/>
            <w:vMerge/>
            <w:vAlign w:val="center"/>
          </w:tcPr>
          <w:p w14:paraId="30CDBADC" w14:textId="77777777" w:rsidR="00ED7DAE" w:rsidRPr="00DE7AE2" w:rsidRDefault="00ED7DAE" w:rsidP="00ED7DAE">
            <w:pPr>
              <w:jc w:val="center"/>
              <w:rPr>
                <w:sz w:val="22"/>
                <w:szCs w:val="22"/>
                <w:lang w:eastAsia="en-US"/>
              </w:rPr>
            </w:pPr>
          </w:p>
        </w:tc>
        <w:tc>
          <w:tcPr>
            <w:tcW w:w="3115" w:type="dxa"/>
            <w:vAlign w:val="center"/>
          </w:tcPr>
          <w:p w14:paraId="5F864663" w14:textId="77777777" w:rsidR="00ED7DAE" w:rsidRPr="00DE7AE2" w:rsidRDefault="00ED7DAE" w:rsidP="00ED7DAE">
            <w:pPr>
              <w:jc w:val="center"/>
              <w:rPr>
                <w:sz w:val="22"/>
                <w:szCs w:val="22"/>
                <w:lang w:eastAsia="en-US"/>
              </w:rPr>
            </w:pPr>
            <w:r w:rsidRPr="00DE7AE2">
              <w:rPr>
                <w:sz w:val="22"/>
                <w:szCs w:val="22"/>
              </w:rPr>
              <w:t>Рига</w:t>
            </w:r>
          </w:p>
        </w:tc>
        <w:tc>
          <w:tcPr>
            <w:tcW w:w="3115" w:type="dxa"/>
            <w:vAlign w:val="center"/>
          </w:tcPr>
          <w:p w14:paraId="3D473435" w14:textId="4B285FAA" w:rsidR="00ED7DAE" w:rsidRPr="00DE7AE2" w:rsidRDefault="00ED7DAE" w:rsidP="00ED7DAE">
            <w:pPr>
              <w:jc w:val="center"/>
              <w:rPr>
                <w:sz w:val="22"/>
                <w:szCs w:val="22"/>
                <w:lang w:val="en-GB" w:eastAsia="en-US"/>
              </w:rPr>
            </w:pPr>
            <w:r w:rsidRPr="00DE7AE2">
              <w:rPr>
                <w:sz w:val="22"/>
                <w:szCs w:val="22"/>
                <w:lang w:val="en-GB" w:eastAsia="en-US"/>
              </w:rPr>
              <w:t>76,22%</w:t>
            </w:r>
          </w:p>
        </w:tc>
      </w:tr>
      <w:tr w:rsidR="00ED7DAE" w14:paraId="718A10BE" w14:textId="77777777" w:rsidTr="00ED7DAE">
        <w:tc>
          <w:tcPr>
            <w:tcW w:w="3115" w:type="dxa"/>
            <w:vMerge/>
            <w:vAlign w:val="center"/>
          </w:tcPr>
          <w:p w14:paraId="029BB6EE" w14:textId="77777777" w:rsidR="00ED7DAE" w:rsidRPr="00DE7AE2" w:rsidRDefault="00ED7DAE" w:rsidP="00ED7DAE">
            <w:pPr>
              <w:jc w:val="center"/>
              <w:rPr>
                <w:sz w:val="22"/>
                <w:szCs w:val="22"/>
                <w:lang w:eastAsia="en-US"/>
              </w:rPr>
            </w:pPr>
          </w:p>
        </w:tc>
        <w:tc>
          <w:tcPr>
            <w:tcW w:w="3115" w:type="dxa"/>
            <w:vAlign w:val="center"/>
          </w:tcPr>
          <w:p w14:paraId="2AC56D41" w14:textId="77777777" w:rsidR="00ED7DAE" w:rsidRPr="00DE7AE2" w:rsidRDefault="00ED7DAE" w:rsidP="00ED7DAE">
            <w:pPr>
              <w:jc w:val="center"/>
              <w:rPr>
                <w:sz w:val="22"/>
                <w:szCs w:val="22"/>
                <w:lang w:eastAsia="en-US"/>
              </w:rPr>
            </w:pPr>
            <w:r w:rsidRPr="00DE7AE2">
              <w:rPr>
                <w:sz w:val="22"/>
                <w:szCs w:val="22"/>
              </w:rPr>
              <w:t>Таллин</w:t>
            </w:r>
          </w:p>
        </w:tc>
        <w:tc>
          <w:tcPr>
            <w:tcW w:w="3115" w:type="dxa"/>
            <w:vAlign w:val="center"/>
          </w:tcPr>
          <w:p w14:paraId="72FD1135" w14:textId="4A26D125" w:rsidR="00ED7DAE" w:rsidRPr="00DE7AE2" w:rsidRDefault="00ED7DAE" w:rsidP="00ED7DAE">
            <w:pPr>
              <w:jc w:val="center"/>
              <w:rPr>
                <w:sz w:val="22"/>
                <w:szCs w:val="22"/>
                <w:lang w:val="en-GB" w:eastAsia="en-US"/>
              </w:rPr>
            </w:pPr>
            <w:r w:rsidRPr="00DE7AE2">
              <w:rPr>
                <w:sz w:val="22"/>
                <w:szCs w:val="22"/>
                <w:lang w:val="en-GB" w:eastAsia="en-US"/>
              </w:rPr>
              <w:t>94,98%</w:t>
            </w:r>
          </w:p>
        </w:tc>
      </w:tr>
      <w:tr w:rsidR="00ED7DAE" w14:paraId="16C4B496" w14:textId="77777777" w:rsidTr="00ED7DAE">
        <w:tc>
          <w:tcPr>
            <w:tcW w:w="3115" w:type="dxa"/>
            <w:vMerge/>
            <w:vAlign w:val="center"/>
          </w:tcPr>
          <w:p w14:paraId="58B137D7" w14:textId="77777777" w:rsidR="00ED7DAE" w:rsidRPr="00DE7AE2" w:rsidRDefault="00ED7DAE" w:rsidP="00ED7DAE">
            <w:pPr>
              <w:jc w:val="center"/>
              <w:rPr>
                <w:sz w:val="22"/>
                <w:szCs w:val="22"/>
                <w:lang w:eastAsia="en-US"/>
              </w:rPr>
            </w:pPr>
          </w:p>
        </w:tc>
        <w:tc>
          <w:tcPr>
            <w:tcW w:w="3115" w:type="dxa"/>
            <w:vAlign w:val="center"/>
          </w:tcPr>
          <w:p w14:paraId="21B825D3" w14:textId="77777777" w:rsidR="00ED7DAE" w:rsidRPr="00DE7AE2" w:rsidRDefault="00ED7DAE" w:rsidP="00ED7DAE">
            <w:pPr>
              <w:jc w:val="center"/>
              <w:rPr>
                <w:sz w:val="22"/>
                <w:szCs w:val="22"/>
                <w:lang w:eastAsia="en-US"/>
              </w:rPr>
            </w:pPr>
            <w:r w:rsidRPr="00DE7AE2">
              <w:rPr>
                <w:sz w:val="22"/>
                <w:szCs w:val="22"/>
              </w:rPr>
              <w:t>Париж</w:t>
            </w:r>
          </w:p>
        </w:tc>
        <w:tc>
          <w:tcPr>
            <w:tcW w:w="3115" w:type="dxa"/>
            <w:vAlign w:val="center"/>
          </w:tcPr>
          <w:p w14:paraId="308FC6A7" w14:textId="4C8A1BFE" w:rsidR="00ED7DAE" w:rsidRPr="00DE7AE2" w:rsidRDefault="00ED7DAE" w:rsidP="00ED7DAE">
            <w:pPr>
              <w:jc w:val="center"/>
              <w:rPr>
                <w:sz w:val="22"/>
                <w:szCs w:val="22"/>
                <w:lang w:val="en-GB" w:eastAsia="en-US"/>
              </w:rPr>
            </w:pPr>
            <w:r w:rsidRPr="00DE7AE2">
              <w:rPr>
                <w:sz w:val="22"/>
                <w:szCs w:val="22"/>
                <w:lang w:val="en-GB" w:eastAsia="en-US"/>
              </w:rPr>
              <w:t>92,59%</w:t>
            </w:r>
          </w:p>
        </w:tc>
      </w:tr>
      <w:tr w:rsidR="00ED7DAE" w14:paraId="31F41F29" w14:textId="77777777" w:rsidTr="00ED7DAE">
        <w:tc>
          <w:tcPr>
            <w:tcW w:w="3115" w:type="dxa"/>
            <w:vMerge/>
            <w:vAlign w:val="center"/>
          </w:tcPr>
          <w:p w14:paraId="13508FA6" w14:textId="77777777" w:rsidR="00ED7DAE" w:rsidRPr="00DE7AE2" w:rsidRDefault="00ED7DAE" w:rsidP="00ED7DAE">
            <w:pPr>
              <w:jc w:val="center"/>
              <w:rPr>
                <w:sz w:val="22"/>
                <w:szCs w:val="22"/>
                <w:lang w:eastAsia="en-US"/>
              </w:rPr>
            </w:pPr>
          </w:p>
        </w:tc>
        <w:tc>
          <w:tcPr>
            <w:tcW w:w="3115" w:type="dxa"/>
            <w:vAlign w:val="center"/>
          </w:tcPr>
          <w:p w14:paraId="14A38CC7" w14:textId="77777777" w:rsidR="00ED7DAE" w:rsidRPr="00DE7AE2" w:rsidRDefault="00ED7DAE" w:rsidP="00ED7DAE">
            <w:pPr>
              <w:jc w:val="center"/>
              <w:rPr>
                <w:sz w:val="22"/>
                <w:szCs w:val="22"/>
                <w:lang w:eastAsia="en-US"/>
              </w:rPr>
            </w:pPr>
            <w:r w:rsidRPr="00DE7AE2">
              <w:rPr>
                <w:sz w:val="22"/>
                <w:szCs w:val="22"/>
              </w:rPr>
              <w:t>Сочи</w:t>
            </w:r>
          </w:p>
        </w:tc>
        <w:tc>
          <w:tcPr>
            <w:tcW w:w="3115" w:type="dxa"/>
            <w:vAlign w:val="center"/>
          </w:tcPr>
          <w:p w14:paraId="615C6DFB" w14:textId="1C75148C" w:rsidR="00ED7DAE" w:rsidRPr="00DE7AE2" w:rsidRDefault="00ED7DAE" w:rsidP="00ED7DAE">
            <w:pPr>
              <w:jc w:val="center"/>
              <w:rPr>
                <w:sz w:val="22"/>
                <w:szCs w:val="22"/>
                <w:lang w:val="en-GB" w:eastAsia="en-US"/>
              </w:rPr>
            </w:pPr>
            <w:r w:rsidRPr="00DE7AE2">
              <w:rPr>
                <w:sz w:val="22"/>
                <w:szCs w:val="22"/>
                <w:lang w:val="en-GB" w:eastAsia="en-US"/>
              </w:rPr>
              <w:t>95,31%</w:t>
            </w:r>
          </w:p>
        </w:tc>
      </w:tr>
      <w:tr w:rsidR="00ED7DAE" w14:paraId="69B49E00" w14:textId="77777777" w:rsidTr="00ED7DAE">
        <w:tc>
          <w:tcPr>
            <w:tcW w:w="3115" w:type="dxa"/>
            <w:vMerge/>
            <w:vAlign w:val="center"/>
          </w:tcPr>
          <w:p w14:paraId="7D5C2DB9" w14:textId="77777777" w:rsidR="00ED7DAE" w:rsidRPr="00DE7AE2" w:rsidRDefault="00ED7DAE" w:rsidP="00ED7DAE">
            <w:pPr>
              <w:jc w:val="center"/>
              <w:rPr>
                <w:sz w:val="22"/>
                <w:szCs w:val="22"/>
                <w:lang w:eastAsia="en-US"/>
              </w:rPr>
            </w:pPr>
          </w:p>
        </w:tc>
        <w:tc>
          <w:tcPr>
            <w:tcW w:w="3115" w:type="dxa"/>
            <w:vAlign w:val="center"/>
          </w:tcPr>
          <w:p w14:paraId="54531D7F" w14:textId="77777777" w:rsidR="00ED7DAE" w:rsidRPr="00DE7AE2" w:rsidRDefault="00ED7DAE" w:rsidP="00ED7DAE">
            <w:pPr>
              <w:jc w:val="center"/>
              <w:rPr>
                <w:sz w:val="22"/>
                <w:szCs w:val="22"/>
                <w:lang w:eastAsia="en-US"/>
              </w:rPr>
            </w:pPr>
            <w:r w:rsidRPr="00DE7AE2">
              <w:rPr>
                <w:sz w:val="22"/>
                <w:szCs w:val="22"/>
              </w:rPr>
              <w:t>Дублин</w:t>
            </w:r>
          </w:p>
        </w:tc>
        <w:tc>
          <w:tcPr>
            <w:tcW w:w="3115" w:type="dxa"/>
            <w:vAlign w:val="center"/>
          </w:tcPr>
          <w:p w14:paraId="139F84C1" w14:textId="4947F681" w:rsidR="00ED7DAE" w:rsidRPr="00DE7AE2" w:rsidRDefault="00ED7DAE" w:rsidP="00ED7DAE">
            <w:pPr>
              <w:jc w:val="center"/>
              <w:rPr>
                <w:sz w:val="22"/>
                <w:szCs w:val="22"/>
                <w:lang w:val="en-GB" w:eastAsia="en-US"/>
              </w:rPr>
            </w:pPr>
            <w:r w:rsidRPr="00DE7AE2">
              <w:rPr>
                <w:sz w:val="22"/>
                <w:szCs w:val="22"/>
                <w:lang w:val="en-GB" w:eastAsia="en-US"/>
              </w:rPr>
              <w:t>66,38%</w:t>
            </w:r>
          </w:p>
        </w:tc>
      </w:tr>
      <w:tr w:rsidR="00ED7DAE" w14:paraId="13D77E45" w14:textId="77777777" w:rsidTr="00ED7DAE">
        <w:tc>
          <w:tcPr>
            <w:tcW w:w="3115" w:type="dxa"/>
            <w:vMerge/>
            <w:vAlign w:val="center"/>
          </w:tcPr>
          <w:p w14:paraId="511E678D" w14:textId="77777777" w:rsidR="00ED7DAE" w:rsidRPr="00DE7AE2" w:rsidRDefault="00ED7DAE" w:rsidP="00ED7DAE">
            <w:pPr>
              <w:jc w:val="center"/>
              <w:rPr>
                <w:sz w:val="22"/>
                <w:szCs w:val="22"/>
                <w:lang w:eastAsia="en-US"/>
              </w:rPr>
            </w:pPr>
          </w:p>
        </w:tc>
        <w:tc>
          <w:tcPr>
            <w:tcW w:w="3115" w:type="dxa"/>
            <w:vAlign w:val="center"/>
          </w:tcPr>
          <w:p w14:paraId="1677683D" w14:textId="77777777" w:rsidR="00ED7DAE" w:rsidRPr="00DE7AE2" w:rsidRDefault="00ED7DAE" w:rsidP="00ED7DAE">
            <w:pPr>
              <w:jc w:val="center"/>
              <w:rPr>
                <w:sz w:val="22"/>
                <w:szCs w:val="22"/>
                <w:lang w:eastAsia="en-US"/>
              </w:rPr>
            </w:pPr>
            <w:r w:rsidRPr="00DE7AE2">
              <w:rPr>
                <w:sz w:val="22"/>
                <w:szCs w:val="22"/>
              </w:rPr>
              <w:t>Новосибирск</w:t>
            </w:r>
          </w:p>
        </w:tc>
        <w:tc>
          <w:tcPr>
            <w:tcW w:w="3115" w:type="dxa"/>
            <w:vAlign w:val="center"/>
          </w:tcPr>
          <w:p w14:paraId="7DE6A1BB" w14:textId="7EE13FA1" w:rsidR="00ED7DAE" w:rsidRPr="00DE7AE2" w:rsidRDefault="00ED7DAE" w:rsidP="00ED7DAE">
            <w:pPr>
              <w:jc w:val="center"/>
              <w:rPr>
                <w:sz w:val="22"/>
                <w:szCs w:val="22"/>
                <w:lang w:val="en-GB" w:eastAsia="en-US"/>
              </w:rPr>
            </w:pPr>
            <w:r w:rsidRPr="00DE7AE2">
              <w:rPr>
                <w:sz w:val="22"/>
                <w:szCs w:val="22"/>
                <w:lang w:val="en-GB" w:eastAsia="en-US"/>
              </w:rPr>
              <w:t>87,11%</w:t>
            </w:r>
          </w:p>
        </w:tc>
      </w:tr>
      <w:tr w:rsidR="00ED7DAE" w14:paraId="1EAB64B2" w14:textId="77777777" w:rsidTr="00ED7DAE">
        <w:tc>
          <w:tcPr>
            <w:tcW w:w="3115" w:type="dxa"/>
            <w:vMerge/>
            <w:vAlign w:val="center"/>
          </w:tcPr>
          <w:p w14:paraId="4D13CFF1" w14:textId="77777777" w:rsidR="00ED7DAE" w:rsidRPr="00DE7AE2" w:rsidRDefault="00ED7DAE" w:rsidP="00ED7DAE">
            <w:pPr>
              <w:jc w:val="center"/>
              <w:rPr>
                <w:sz w:val="22"/>
                <w:szCs w:val="22"/>
                <w:lang w:eastAsia="en-US"/>
              </w:rPr>
            </w:pPr>
          </w:p>
        </w:tc>
        <w:tc>
          <w:tcPr>
            <w:tcW w:w="3115" w:type="dxa"/>
            <w:vAlign w:val="center"/>
          </w:tcPr>
          <w:p w14:paraId="0C1D3735" w14:textId="77777777" w:rsidR="00ED7DAE" w:rsidRPr="00DE7AE2" w:rsidRDefault="00ED7DAE" w:rsidP="00ED7DAE">
            <w:pPr>
              <w:jc w:val="center"/>
              <w:rPr>
                <w:sz w:val="22"/>
                <w:szCs w:val="22"/>
                <w:lang w:eastAsia="en-US"/>
              </w:rPr>
            </w:pPr>
            <w:r w:rsidRPr="00DE7AE2">
              <w:rPr>
                <w:sz w:val="22"/>
                <w:szCs w:val="22"/>
              </w:rPr>
              <w:t>Владивосток</w:t>
            </w:r>
          </w:p>
        </w:tc>
        <w:tc>
          <w:tcPr>
            <w:tcW w:w="3115" w:type="dxa"/>
            <w:vAlign w:val="center"/>
          </w:tcPr>
          <w:p w14:paraId="57DB99E2" w14:textId="4EC4AB19" w:rsidR="00ED7DAE" w:rsidRPr="00DE7AE2" w:rsidRDefault="00ED7DAE" w:rsidP="00ED7DAE">
            <w:pPr>
              <w:jc w:val="center"/>
              <w:rPr>
                <w:sz w:val="22"/>
                <w:szCs w:val="22"/>
                <w:lang w:val="en-GB" w:eastAsia="en-US"/>
              </w:rPr>
            </w:pPr>
            <w:r w:rsidRPr="00DE7AE2">
              <w:rPr>
                <w:sz w:val="22"/>
                <w:szCs w:val="22"/>
                <w:lang w:val="en-GB" w:eastAsia="en-US"/>
              </w:rPr>
              <w:t>79,91%</w:t>
            </w:r>
          </w:p>
        </w:tc>
      </w:tr>
      <w:tr w:rsidR="00ED7DAE" w14:paraId="79EDC66C" w14:textId="77777777" w:rsidTr="00ED7DAE">
        <w:tc>
          <w:tcPr>
            <w:tcW w:w="3115" w:type="dxa"/>
            <w:vMerge/>
            <w:vAlign w:val="center"/>
          </w:tcPr>
          <w:p w14:paraId="3042C23A" w14:textId="77777777" w:rsidR="00ED7DAE" w:rsidRPr="00DE7AE2" w:rsidRDefault="00ED7DAE" w:rsidP="00ED7DAE">
            <w:pPr>
              <w:jc w:val="center"/>
              <w:rPr>
                <w:sz w:val="22"/>
                <w:szCs w:val="22"/>
                <w:lang w:eastAsia="en-US"/>
              </w:rPr>
            </w:pPr>
          </w:p>
        </w:tc>
        <w:tc>
          <w:tcPr>
            <w:tcW w:w="3115" w:type="dxa"/>
            <w:vAlign w:val="center"/>
          </w:tcPr>
          <w:p w14:paraId="0C220271" w14:textId="77777777" w:rsidR="00ED7DAE" w:rsidRPr="00DE7AE2" w:rsidRDefault="00ED7DAE" w:rsidP="00ED7DAE">
            <w:pPr>
              <w:jc w:val="center"/>
              <w:rPr>
                <w:sz w:val="22"/>
                <w:szCs w:val="22"/>
                <w:lang w:eastAsia="en-US"/>
              </w:rPr>
            </w:pPr>
            <w:r w:rsidRPr="00DE7AE2">
              <w:rPr>
                <w:sz w:val="22"/>
                <w:szCs w:val="22"/>
              </w:rPr>
              <w:t>Калининград</w:t>
            </w:r>
          </w:p>
        </w:tc>
        <w:tc>
          <w:tcPr>
            <w:tcW w:w="3115" w:type="dxa"/>
            <w:vAlign w:val="center"/>
          </w:tcPr>
          <w:p w14:paraId="0FC45496" w14:textId="2B3EBF02" w:rsidR="00ED7DAE" w:rsidRPr="00DE7AE2" w:rsidRDefault="00ED7DAE" w:rsidP="00ED7DAE">
            <w:pPr>
              <w:jc w:val="center"/>
              <w:rPr>
                <w:sz w:val="22"/>
                <w:szCs w:val="22"/>
                <w:lang w:val="en-GB" w:eastAsia="en-US"/>
              </w:rPr>
            </w:pPr>
            <w:r w:rsidRPr="00DE7AE2">
              <w:rPr>
                <w:sz w:val="22"/>
                <w:szCs w:val="22"/>
                <w:lang w:val="en-GB" w:eastAsia="en-US"/>
              </w:rPr>
              <w:t>100%</w:t>
            </w:r>
          </w:p>
        </w:tc>
      </w:tr>
      <w:tr w:rsidR="00ED7DAE" w14:paraId="48C977CB" w14:textId="77777777" w:rsidTr="00ED7DAE">
        <w:tc>
          <w:tcPr>
            <w:tcW w:w="3115" w:type="dxa"/>
            <w:vMerge/>
            <w:vAlign w:val="center"/>
          </w:tcPr>
          <w:p w14:paraId="31E20576" w14:textId="77777777" w:rsidR="00ED7DAE" w:rsidRPr="00DE7AE2" w:rsidRDefault="00ED7DAE" w:rsidP="00ED7DAE">
            <w:pPr>
              <w:jc w:val="center"/>
              <w:rPr>
                <w:sz w:val="22"/>
                <w:szCs w:val="22"/>
                <w:lang w:eastAsia="en-US"/>
              </w:rPr>
            </w:pPr>
          </w:p>
        </w:tc>
        <w:tc>
          <w:tcPr>
            <w:tcW w:w="3115" w:type="dxa"/>
            <w:vAlign w:val="center"/>
          </w:tcPr>
          <w:p w14:paraId="46F84CD2" w14:textId="77777777" w:rsidR="00ED7DAE" w:rsidRPr="00DE7AE2" w:rsidRDefault="00ED7DAE" w:rsidP="00ED7DAE">
            <w:pPr>
              <w:jc w:val="center"/>
              <w:rPr>
                <w:sz w:val="22"/>
                <w:szCs w:val="22"/>
                <w:lang w:eastAsia="en-US"/>
              </w:rPr>
            </w:pPr>
            <w:r w:rsidRPr="00DE7AE2">
              <w:rPr>
                <w:sz w:val="22"/>
                <w:szCs w:val="22"/>
              </w:rPr>
              <w:t>Лейпциг</w:t>
            </w:r>
          </w:p>
        </w:tc>
        <w:tc>
          <w:tcPr>
            <w:tcW w:w="3115" w:type="dxa"/>
            <w:vAlign w:val="center"/>
          </w:tcPr>
          <w:p w14:paraId="3EA7DCAC" w14:textId="213275F0" w:rsidR="00ED7DAE" w:rsidRPr="00DE7AE2" w:rsidRDefault="00ED7DAE" w:rsidP="00ED7DAE">
            <w:pPr>
              <w:jc w:val="center"/>
              <w:rPr>
                <w:sz w:val="22"/>
                <w:szCs w:val="22"/>
                <w:lang w:val="en-GB" w:eastAsia="en-US"/>
              </w:rPr>
            </w:pPr>
            <w:r w:rsidRPr="00DE7AE2">
              <w:rPr>
                <w:sz w:val="22"/>
                <w:szCs w:val="22"/>
                <w:lang w:val="en-GB" w:eastAsia="en-US"/>
              </w:rPr>
              <w:t>93,96%</w:t>
            </w:r>
          </w:p>
        </w:tc>
      </w:tr>
      <w:tr w:rsidR="00ED7DAE" w14:paraId="0811A03B" w14:textId="77777777" w:rsidTr="00ED7DAE">
        <w:tc>
          <w:tcPr>
            <w:tcW w:w="3115" w:type="dxa"/>
            <w:vMerge/>
            <w:vAlign w:val="center"/>
          </w:tcPr>
          <w:p w14:paraId="74058142" w14:textId="77777777" w:rsidR="00ED7DAE" w:rsidRPr="00DE7AE2" w:rsidRDefault="00ED7DAE" w:rsidP="00ED7DAE">
            <w:pPr>
              <w:jc w:val="center"/>
              <w:rPr>
                <w:sz w:val="22"/>
                <w:szCs w:val="22"/>
                <w:lang w:eastAsia="en-US"/>
              </w:rPr>
            </w:pPr>
          </w:p>
        </w:tc>
        <w:tc>
          <w:tcPr>
            <w:tcW w:w="3115" w:type="dxa"/>
            <w:vAlign w:val="center"/>
          </w:tcPr>
          <w:p w14:paraId="123CAB01" w14:textId="77777777" w:rsidR="00ED7DAE" w:rsidRPr="00DE7AE2" w:rsidRDefault="00ED7DAE" w:rsidP="00ED7DAE">
            <w:pPr>
              <w:jc w:val="center"/>
              <w:rPr>
                <w:sz w:val="22"/>
                <w:szCs w:val="22"/>
                <w:lang w:eastAsia="en-US"/>
              </w:rPr>
            </w:pPr>
            <w:r w:rsidRPr="00DE7AE2">
              <w:rPr>
                <w:sz w:val="22"/>
                <w:szCs w:val="22"/>
              </w:rPr>
              <w:t>Стокгольм</w:t>
            </w:r>
          </w:p>
        </w:tc>
        <w:tc>
          <w:tcPr>
            <w:tcW w:w="3115" w:type="dxa"/>
            <w:vAlign w:val="center"/>
          </w:tcPr>
          <w:p w14:paraId="3C78F9BD" w14:textId="5AFE3B85" w:rsidR="00ED7DAE" w:rsidRPr="00DE7AE2" w:rsidRDefault="00ED7DAE" w:rsidP="00ED7DAE">
            <w:pPr>
              <w:jc w:val="center"/>
              <w:rPr>
                <w:sz w:val="22"/>
                <w:szCs w:val="22"/>
                <w:lang w:val="en-GB" w:eastAsia="en-US"/>
              </w:rPr>
            </w:pPr>
            <w:r w:rsidRPr="00DE7AE2">
              <w:rPr>
                <w:sz w:val="22"/>
                <w:szCs w:val="22"/>
                <w:lang w:val="en-GB" w:eastAsia="en-US"/>
              </w:rPr>
              <w:t>56,27%</w:t>
            </w:r>
          </w:p>
        </w:tc>
      </w:tr>
      <w:tr w:rsidR="00ED7DAE" w14:paraId="4E055AED" w14:textId="77777777" w:rsidTr="00ED7DAE">
        <w:tc>
          <w:tcPr>
            <w:tcW w:w="3115" w:type="dxa"/>
            <w:vMerge/>
            <w:vAlign w:val="center"/>
          </w:tcPr>
          <w:p w14:paraId="273C9F5F" w14:textId="77777777" w:rsidR="00ED7DAE" w:rsidRPr="00DE7AE2" w:rsidRDefault="00ED7DAE" w:rsidP="00ED7DAE">
            <w:pPr>
              <w:jc w:val="center"/>
              <w:rPr>
                <w:sz w:val="22"/>
                <w:szCs w:val="22"/>
                <w:lang w:eastAsia="en-US"/>
              </w:rPr>
            </w:pPr>
          </w:p>
        </w:tc>
        <w:tc>
          <w:tcPr>
            <w:tcW w:w="3115" w:type="dxa"/>
            <w:vAlign w:val="center"/>
          </w:tcPr>
          <w:p w14:paraId="5BBAD23B" w14:textId="77777777" w:rsidR="00ED7DAE" w:rsidRPr="00DE7AE2" w:rsidRDefault="00ED7DAE" w:rsidP="00ED7DAE">
            <w:pPr>
              <w:jc w:val="center"/>
              <w:rPr>
                <w:sz w:val="22"/>
                <w:szCs w:val="22"/>
                <w:lang w:eastAsia="en-US"/>
              </w:rPr>
            </w:pPr>
            <w:r w:rsidRPr="00DE7AE2">
              <w:rPr>
                <w:sz w:val="22"/>
                <w:szCs w:val="22"/>
              </w:rPr>
              <w:t>Осло</w:t>
            </w:r>
          </w:p>
        </w:tc>
        <w:tc>
          <w:tcPr>
            <w:tcW w:w="3115" w:type="dxa"/>
            <w:vAlign w:val="center"/>
          </w:tcPr>
          <w:p w14:paraId="29200FA8" w14:textId="1EDC2133" w:rsidR="00ED7DAE" w:rsidRPr="00DE7AE2" w:rsidRDefault="00ED7DAE" w:rsidP="00ED7DAE">
            <w:pPr>
              <w:jc w:val="center"/>
              <w:rPr>
                <w:sz w:val="22"/>
                <w:szCs w:val="22"/>
                <w:lang w:val="en-GB" w:eastAsia="en-US"/>
              </w:rPr>
            </w:pPr>
            <w:r w:rsidRPr="00DE7AE2">
              <w:rPr>
                <w:sz w:val="22"/>
                <w:szCs w:val="22"/>
                <w:lang w:val="en-GB" w:eastAsia="en-US"/>
              </w:rPr>
              <w:t>64,58%</w:t>
            </w:r>
          </w:p>
        </w:tc>
      </w:tr>
      <w:tr w:rsidR="00ED7DAE" w14:paraId="68BA135C" w14:textId="77777777" w:rsidTr="00ED7DAE">
        <w:tc>
          <w:tcPr>
            <w:tcW w:w="3115" w:type="dxa"/>
            <w:vMerge/>
            <w:vAlign w:val="center"/>
          </w:tcPr>
          <w:p w14:paraId="3E7E0718" w14:textId="77777777" w:rsidR="00ED7DAE" w:rsidRPr="00DE7AE2" w:rsidRDefault="00ED7DAE" w:rsidP="00ED7DAE">
            <w:pPr>
              <w:jc w:val="center"/>
              <w:rPr>
                <w:sz w:val="22"/>
                <w:szCs w:val="22"/>
                <w:lang w:eastAsia="en-US"/>
              </w:rPr>
            </w:pPr>
          </w:p>
        </w:tc>
        <w:tc>
          <w:tcPr>
            <w:tcW w:w="3115" w:type="dxa"/>
            <w:vAlign w:val="center"/>
          </w:tcPr>
          <w:p w14:paraId="03E30B20" w14:textId="77777777" w:rsidR="00ED7DAE" w:rsidRPr="00DE7AE2" w:rsidRDefault="00ED7DAE" w:rsidP="00ED7DAE">
            <w:pPr>
              <w:jc w:val="center"/>
              <w:rPr>
                <w:sz w:val="22"/>
                <w:szCs w:val="22"/>
                <w:lang w:eastAsia="en-US"/>
              </w:rPr>
            </w:pPr>
            <w:r w:rsidRPr="00DE7AE2">
              <w:rPr>
                <w:sz w:val="22"/>
                <w:szCs w:val="22"/>
              </w:rPr>
              <w:t>Будапешт</w:t>
            </w:r>
          </w:p>
        </w:tc>
        <w:tc>
          <w:tcPr>
            <w:tcW w:w="3115" w:type="dxa"/>
            <w:vAlign w:val="center"/>
          </w:tcPr>
          <w:p w14:paraId="382E7137" w14:textId="4CB696B9" w:rsidR="00ED7DAE" w:rsidRPr="00DE7AE2" w:rsidRDefault="00ED7DAE" w:rsidP="00ED7DAE">
            <w:pPr>
              <w:jc w:val="center"/>
              <w:rPr>
                <w:sz w:val="22"/>
                <w:szCs w:val="22"/>
                <w:lang w:val="en-GB" w:eastAsia="en-US"/>
              </w:rPr>
            </w:pPr>
            <w:r w:rsidRPr="00DE7AE2">
              <w:rPr>
                <w:sz w:val="22"/>
                <w:szCs w:val="22"/>
                <w:lang w:val="en-GB" w:eastAsia="en-US"/>
              </w:rPr>
              <w:t>59,78%</w:t>
            </w:r>
          </w:p>
        </w:tc>
      </w:tr>
      <w:tr w:rsidR="00ED7DAE" w14:paraId="2FF8D72B" w14:textId="77777777" w:rsidTr="00ED7DAE">
        <w:tc>
          <w:tcPr>
            <w:tcW w:w="3115" w:type="dxa"/>
            <w:vMerge w:val="restart"/>
            <w:vAlign w:val="center"/>
          </w:tcPr>
          <w:p w14:paraId="45859C18" w14:textId="77777777" w:rsidR="00ED7DAE" w:rsidRPr="00DE7AE2" w:rsidRDefault="00ED7DAE" w:rsidP="00ED7DAE">
            <w:pPr>
              <w:jc w:val="center"/>
              <w:rPr>
                <w:sz w:val="22"/>
                <w:szCs w:val="22"/>
                <w:lang w:eastAsia="en-US"/>
              </w:rPr>
            </w:pPr>
            <w:r w:rsidRPr="00DE7AE2">
              <w:rPr>
                <w:sz w:val="22"/>
                <w:szCs w:val="22"/>
                <w:lang w:eastAsia="en-US"/>
              </w:rPr>
              <w:t>2018</w:t>
            </w:r>
          </w:p>
        </w:tc>
        <w:tc>
          <w:tcPr>
            <w:tcW w:w="3115" w:type="dxa"/>
            <w:vAlign w:val="center"/>
          </w:tcPr>
          <w:p w14:paraId="31C21F3C" w14:textId="77777777" w:rsidR="00ED7DAE" w:rsidRPr="00DE7AE2" w:rsidRDefault="00ED7DAE" w:rsidP="00ED7DAE">
            <w:pPr>
              <w:jc w:val="center"/>
              <w:rPr>
                <w:sz w:val="22"/>
                <w:szCs w:val="22"/>
                <w:lang w:eastAsia="en-US"/>
              </w:rPr>
            </w:pPr>
            <w:r w:rsidRPr="00DE7AE2">
              <w:rPr>
                <w:sz w:val="22"/>
                <w:szCs w:val="22"/>
              </w:rPr>
              <w:t>Хельсинки</w:t>
            </w:r>
          </w:p>
        </w:tc>
        <w:tc>
          <w:tcPr>
            <w:tcW w:w="3115" w:type="dxa"/>
            <w:vAlign w:val="center"/>
          </w:tcPr>
          <w:p w14:paraId="7F350474" w14:textId="026BFCB4" w:rsidR="00ED7DAE" w:rsidRPr="00DE7AE2" w:rsidRDefault="00ED7DAE" w:rsidP="00ED7DAE">
            <w:pPr>
              <w:jc w:val="center"/>
              <w:rPr>
                <w:sz w:val="22"/>
                <w:szCs w:val="22"/>
                <w:lang w:val="en-GB" w:eastAsia="en-US"/>
              </w:rPr>
            </w:pPr>
            <w:r w:rsidRPr="00DE7AE2">
              <w:rPr>
                <w:sz w:val="22"/>
                <w:szCs w:val="22"/>
                <w:lang w:val="en-GB" w:eastAsia="en-US"/>
              </w:rPr>
              <w:t>36,41%</w:t>
            </w:r>
          </w:p>
        </w:tc>
      </w:tr>
      <w:tr w:rsidR="00ED7DAE" w14:paraId="6F4055BF" w14:textId="77777777" w:rsidTr="00ED7DAE">
        <w:tc>
          <w:tcPr>
            <w:tcW w:w="3115" w:type="dxa"/>
            <w:vMerge/>
            <w:vAlign w:val="center"/>
          </w:tcPr>
          <w:p w14:paraId="78635E5D" w14:textId="77777777" w:rsidR="00ED7DAE" w:rsidRPr="00DE7AE2" w:rsidRDefault="00ED7DAE" w:rsidP="00ED7DAE">
            <w:pPr>
              <w:jc w:val="center"/>
              <w:rPr>
                <w:sz w:val="22"/>
                <w:szCs w:val="22"/>
                <w:lang w:eastAsia="en-US"/>
              </w:rPr>
            </w:pPr>
          </w:p>
        </w:tc>
        <w:tc>
          <w:tcPr>
            <w:tcW w:w="3115" w:type="dxa"/>
            <w:vAlign w:val="center"/>
          </w:tcPr>
          <w:p w14:paraId="17281C82" w14:textId="77777777" w:rsidR="00ED7DAE" w:rsidRPr="00DE7AE2" w:rsidRDefault="00ED7DAE" w:rsidP="00ED7DAE">
            <w:pPr>
              <w:jc w:val="center"/>
              <w:rPr>
                <w:sz w:val="22"/>
                <w:szCs w:val="22"/>
                <w:lang w:eastAsia="en-US"/>
              </w:rPr>
            </w:pPr>
            <w:r w:rsidRPr="00DE7AE2">
              <w:rPr>
                <w:sz w:val="22"/>
                <w:szCs w:val="22"/>
              </w:rPr>
              <w:t>Санкт-Петербург</w:t>
            </w:r>
          </w:p>
        </w:tc>
        <w:tc>
          <w:tcPr>
            <w:tcW w:w="3115" w:type="dxa"/>
            <w:vAlign w:val="center"/>
          </w:tcPr>
          <w:p w14:paraId="78DA717A" w14:textId="160C61E0" w:rsidR="00ED7DAE" w:rsidRPr="00DE7AE2" w:rsidRDefault="00ED7DAE" w:rsidP="00ED7DAE">
            <w:pPr>
              <w:jc w:val="center"/>
              <w:rPr>
                <w:sz w:val="22"/>
                <w:szCs w:val="22"/>
                <w:lang w:val="en-GB" w:eastAsia="en-US"/>
              </w:rPr>
            </w:pPr>
            <w:r w:rsidRPr="00DE7AE2">
              <w:rPr>
                <w:sz w:val="22"/>
                <w:szCs w:val="22"/>
                <w:lang w:val="en-GB" w:eastAsia="en-US"/>
              </w:rPr>
              <w:t>100%</w:t>
            </w:r>
          </w:p>
        </w:tc>
      </w:tr>
      <w:tr w:rsidR="00ED7DAE" w14:paraId="62C49B7F" w14:textId="77777777" w:rsidTr="00ED7DAE">
        <w:tc>
          <w:tcPr>
            <w:tcW w:w="3115" w:type="dxa"/>
            <w:vMerge/>
            <w:vAlign w:val="center"/>
          </w:tcPr>
          <w:p w14:paraId="1226671E" w14:textId="77777777" w:rsidR="00ED7DAE" w:rsidRPr="00DE7AE2" w:rsidRDefault="00ED7DAE" w:rsidP="00ED7DAE">
            <w:pPr>
              <w:jc w:val="center"/>
              <w:rPr>
                <w:sz w:val="22"/>
                <w:szCs w:val="22"/>
                <w:lang w:eastAsia="en-US"/>
              </w:rPr>
            </w:pPr>
          </w:p>
        </w:tc>
        <w:tc>
          <w:tcPr>
            <w:tcW w:w="3115" w:type="dxa"/>
            <w:vAlign w:val="center"/>
          </w:tcPr>
          <w:p w14:paraId="664E9E92" w14:textId="77777777" w:rsidR="00ED7DAE" w:rsidRPr="00DE7AE2" w:rsidRDefault="00ED7DAE" w:rsidP="00ED7DAE">
            <w:pPr>
              <w:jc w:val="center"/>
              <w:rPr>
                <w:sz w:val="22"/>
                <w:szCs w:val="22"/>
                <w:lang w:eastAsia="en-US"/>
              </w:rPr>
            </w:pPr>
            <w:r w:rsidRPr="00DE7AE2">
              <w:rPr>
                <w:sz w:val="22"/>
                <w:szCs w:val="22"/>
              </w:rPr>
              <w:t>Москва (Внуково)</w:t>
            </w:r>
          </w:p>
        </w:tc>
        <w:tc>
          <w:tcPr>
            <w:tcW w:w="3115" w:type="dxa"/>
            <w:vAlign w:val="center"/>
          </w:tcPr>
          <w:p w14:paraId="71263B7A" w14:textId="29F20E89" w:rsidR="00ED7DAE" w:rsidRPr="00DE7AE2" w:rsidRDefault="00ED7DAE" w:rsidP="00ED7DAE">
            <w:pPr>
              <w:jc w:val="center"/>
              <w:rPr>
                <w:sz w:val="22"/>
                <w:szCs w:val="22"/>
                <w:lang w:val="en-GB" w:eastAsia="en-US"/>
              </w:rPr>
            </w:pPr>
            <w:r w:rsidRPr="00DE7AE2">
              <w:rPr>
                <w:sz w:val="22"/>
                <w:szCs w:val="22"/>
                <w:lang w:val="en-GB" w:eastAsia="en-US"/>
              </w:rPr>
              <w:t>90,82%</w:t>
            </w:r>
          </w:p>
        </w:tc>
      </w:tr>
      <w:tr w:rsidR="00ED7DAE" w14:paraId="00D6B94C" w14:textId="77777777" w:rsidTr="00ED7DAE">
        <w:tc>
          <w:tcPr>
            <w:tcW w:w="3115" w:type="dxa"/>
            <w:vMerge/>
            <w:vAlign w:val="center"/>
          </w:tcPr>
          <w:p w14:paraId="2B8E51CC" w14:textId="77777777" w:rsidR="00ED7DAE" w:rsidRPr="00DE7AE2" w:rsidRDefault="00ED7DAE" w:rsidP="00ED7DAE">
            <w:pPr>
              <w:jc w:val="center"/>
              <w:rPr>
                <w:sz w:val="22"/>
                <w:szCs w:val="22"/>
                <w:lang w:eastAsia="en-US"/>
              </w:rPr>
            </w:pPr>
          </w:p>
        </w:tc>
        <w:tc>
          <w:tcPr>
            <w:tcW w:w="3115" w:type="dxa"/>
            <w:vAlign w:val="center"/>
          </w:tcPr>
          <w:p w14:paraId="0DE4BFDA" w14:textId="77777777" w:rsidR="00ED7DAE" w:rsidRPr="00DE7AE2" w:rsidRDefault="00ED7DAE" w:rsidP="00ED7DAE">
            <w:pPr>
              <w:jc w:val="center"/>
              <w:rPr>
                <w:sz w:val="22"/>
                <w:szCs w:val="22"/>
                <w:lang w:eastAsia="en-US"/>
              </w:rPr>
            </w:pPr>
            <w:r w:rsidRPr="00DE7AE2">
              <w:rPr>
                <w:sz w:val="22"/>
                <w:szCs w:val="22"/>
              </w:rPr>
              <w:t>Москва (Домодедово)</w:t>
            </w:r>
          </w:p>
        </w:tc>
        <w:tc>
          <w:tcPr>
            <w:tcW w:w="3115" w:type="dxa"/>
            <w:vAlign w:val="center"/>
          </w:tcPr>
          <w:p w14:paraId="1BA0BF47" w14:textId="1D332BAB" w:rsidR="00ED7DAE" w:rsidRPr="00DE7AE2" w:rsidRDefault="00ED7DAE" w:rsidP="00ED7DAE">
            <w:pPr>
              <w:jc w:val="center"/>
              <w:rPr>
                <w:sz w:val="22"/>
                <w:szCs w:val="22"/>
                <w:lang w:val="en-GB" w:eastAsia="en-US"/>
              </w:rPr>
            </w:pPr>
            <w:r w:rsidRPr="00DE7AE2">
              <w:rPr>
                <w:sz w:val="22"/>
                <w:szCs w:val="22"/>
                <w:lang w:val="en-GB" w:eastAsia="en-US"/>
              </w:rPr>
              <w:t>52,28%</w:t>
            </w:r>
          </w:p>
        </w:tc>
      </w:tr>
      <w:tr w:rsidR="00ED7DAE" w14:paraId="43410072" w14:textId="77777777" w:rsidTr="00ED7DAE">
        <w:tc>
          <w:tcPr>
            <w:tcW w:w="3115" w:type="dxa"/>
            <w:vMerge/>
            <w:vAlign w:val="center"/>
          </w:tcPr>
          <w:p w14:paraId="488F5C6B" w14:textId="77777777" w:rsidR="00ED7DAE" w:rsidRPr="00DE7AE2" w:rsidRDefault="00ED7DAE" w:rsidP="00ED7DAE">
            <w:pPr>
              <w:jc w:val="center"/>
              <w:rPr>
                <w:sz w:val="22"/>
                <w:szCs w:val="22"/>
                <w:lang w:eastAsia="en-US"/>
              </w:rPr>
            </w:pPr>
          </w:p>
        </w:tc>
        <w:tc>
          <w:tcPr>
            <w:tcW w:w="3115" w:type="dxa"/>
            <w:vAlign w:val="center"/>
          </w:tcPr>
          <w:p w14:paraId="3ED95D79" w14:textId="77777777" w:rsidR="00ED7DAE" w:rsidRPr="00DE7AE2" w:rsidRDefault="00ED7DAE" w:rsidP="00ED7DAE">
            <w:pPr>
              <w:jc w:val="center"/>
              <w:rPr>
                <w:sz w:val="22"/>
                <w:szCs w:val="22"/>
                <w:lang w:eastAsia="en-US"/>
              </w:rPr>
            </w:pPr>
            <w:r w:rsidRPr="00DE7AE2">
              <w:rPr>
                <w:sz w:val="22"/>
                <w:szCs w:val="22"/>
              </w:rPr>
              <w:t>Москва (Шереметьево)</w:t>
            </w:r>
          </w:p>
        </w:tc>
        <w:tc>
          <w:tcPr>
            <w:tcW w:w="3115" w:type="dxa"/>
            <w:vAlign w:val="center"/>
          </w:tcPr>
          <w:p w14:paraId="33E3BFC7" w14:textId="56BA81B3" w:rsidR="00ED7DAE" w:rsidRPr="00DE7AE2" w:rsidRDefault="00ED7DAE" w:rsidP="00ED7DAE">
            <w:pPr>
              <w:jc w:val="center"/>
              <w:rPr>
                <w:sz w:val="22"/>
                <w:szCs w:val="22"/>
                <w:lang w:val="en-GB" w:eastAsia="en-US"/>
              </w:rPr>
            </w:pPr>
            <w:r w:rsidRPr="00DE7AE2">
              <w:rPr>
                <w:sz w:val="22"/>
                <w:szCs w:val="22"/>
                <w:lang w:val="en-GB" w:eastAsia="en-US"/>
              </w:rPr>
              <w:t>39,69%</w:t>
            </w:r>
          </w:p>
        </w:tc>
      </w:tr>
      <w:tr w:rsidR="00ED7DAE" w14:paraId="47A37322" w14:textId="77777777" w:rsidTr="00ED7DAE">
        <w:tc>
          <w:tcPr>
            <w:tcW w:w="3115" w:type="dxa"/>
            <w:vMerge/>
            <w:vAlign w:val="center"/>
          </w:tcPr>
          <w:p w14:paraId="2FBAF65F" w14:textId="77777777" w:rsidR="00ED7DAE" w:rsidRPr="00DE7AE2" w:rsidRDefault="00ED7DAE" w:rsidP="00ED7DAE">
            <w:pPr>
              <w:jc w:val="center"/>
              <w:rPr>
                <w:sz w:val="22"/>
                <w:szCs w:val="22"/>
                <w:lang w:eastAsia="en-US"/>
              </w:rPr>
            </w:pPr>
          </w:p>
        </w:tc>
        <w:tc>
          <w:tcPr>
            <w:tcW w:w="3115" w:type="dxa"/>
            <w:vAlign w:val="center"/>
          </w:tcPr>
          <w:p w14:paraId="328A7600" w14:textId="77777777" w:rsidR="00ED7DAE" w:rsidRPr="00DE7AE2" w:rsidRDefault="00ED7DAE" w:rsidP="00ED7DAE">
            <w:pPr>
              <w:jc w:val="center"/>
              <w:rPr>
                <w:sz w:val="22"/>
                <w:szCs w:val="22"/>
                <w:lang w:eastAsia="en-US"/>
              </w:rPr>
            </w:pPr>
            <w:r w:rsidRPr="00DE7AE2">
              <w:rPr>
                <w:sz w:val="22"/>
                <w:szCs w:val="22"/>
              </w:rPr>
              <w:t>Копенгаген</w:t>
            </w:r>
          </w:p>
        </w:tc>
        <w:tc>
          <w:tcPr>
            <w:tcW w:w="3115" w:type="dxa"/>
            <w:vAlign w:val="center"/>
          </w:tcPr>
          <w:p w14:paraId="04DDAF87" w14:textId="19025A5D" w:rsidR="00ED7DAE" w:rsidRPr="00DE7AE2" w:rsidRDefault="00567035" w:rsidP="00ED7DAE">
            <w:pPr>
              <w:jc w:val="center"/>
              <w:rPr>
                <w:sz w:val="22"/>
                <w:szCs w:val="22"/>
                <w:lang w:val="en-GB" w:eastAsia="en-US"/>
              </w:rPr>
            </w:pPr>
            <w:r w:rsidRPr="00DE7AE2">
              <w:rPr>
                <w:sz w:val="22"/>
                <w:szCs w:val="22"/>
                <w:lang w:val="en-GB" w:eastAsia="en-US"/>
              </w:rPr>
              <w:t>52,48%</w:t>
            </w:r>
          </w:p>
        </w:tc>
      </w:tr>
      <w:tr w:rsidR="00ED7DAE" w14:paraId="586C086E" w14:textId="77777777" w:rsidTr="00ED7DAE">
        <w:tc>
          <w:tcPr>
            <w:tcW w:w="3115" w:type="dxa"/>
            <w:vMerge/>
            <w:vAlign w:val="center"/>
          </w:tcPr>
          <w:p w14:paraId="6484B5D1" w14:textId="77777777" w:rsidR="00ED7DAE" w:rsidRPr="00DE7AE2" w:rsidRDefault="00ED7DAE" w:rsidP="00ED7DAE">
            <w:pPr>
              <w:jc w:val="center"/>
              <w:rPr>
                <w:sz w:val="22"/>
                <w:szCs w:val="22"/>
                <w:lang w:eastAsia="en-US"/>
              </w:rPr>
            </w:pPr>
          </w:p>
        </w:tc>
        <w:tc>
          <w:tcPr>
            <w:tcW w:w="3115" w:type="dxa"/>
            <w:vAlign w:val="center"/>
          </w:tcPr>
          <w:p w14:paraId="5240044B" w14:textId="77777777" w:rsidR="00ED7DAE" w:rsidRPr="00DE7AE2" w:rsidRDefault="00ED7DAE" w:rsidP="00ED7DAE">
            <w:pPr>
              <w:jc w:val="center"/>
              <w:rPr>
                <w:sz w:val="22"/>
                <w:szCs w:val="22"/>
                <w:lang w:eastAsia="en-US"/>
              </w:rPr>
            </w:pPr>
            <w:r w:rsidRPr="00DE7AE2">
              <w:rPr>
                <w:sz w:val="22"/>
                <w:szCs w:val="22"/>
              </w:rPr>
              <w:t xml:space="preserve">Гонг </w:t>
            </w:r>
            <w:proofErr w:type="spellStart"/>
            <w:r w:rsidRPr="00DE7AE2">
              <w:rPr>
                <w:sz w:val="22"/>
                <w:szCs w:val="22"/>
              </w:rPr>
              <w:t>Конг</w:t>
            </w:r>
            <w:proofErr w:type="spellEnd"/>
          </w:p>
        </w:tc>
        <w:tc>
          <w:tcPr>
            <w:tcW w:w="3115" w:type="dxa"/>
            <w:vAlign w:val="center"/>
          </w:tcPr>
          <w:p w14:paraId="7CF18443" w14:textId="3D2CC85F" w:rsidR="00ED7DAE" w:rsidRPr="00DE7AE2" w:rsidRDefault="00567035" w:rsidP="00ED7DAE">
            <w:pPr>
              <w:jc w:val="center"/>
              <w:rPr>
                <w:sz w:val="22"/>
                <w:szCs w:val="22"/>
                <w:lang w:val="en-GB" w:eastAsia="en-US"/>
              </w:rPr>
            </w:pPr>
            <w:r w:rsidRPr="00DE7AE2">
              <w:rPr>
                <w:sz w:val="22"/>
                <w:szCs w:val="22"/>
                <w:lang w:val="en-GB" w:eastAsia="en-US"/>
              </w:rPr>
              <w:t>100%</w:t>
            </w:r>
          </w:p>
        </w:tc>
      </w:tr>
      <w:tr w:rsidR="00ED7DAE" w14:paraId="5104682A" w14:textId="77777777" w:rsidTr="00ED7DAE">
        <w:tc>
          <w:tcPr>
            <w:tcW w:w="3115" w:type="dxa"/>
            <w:vMerge/>
            <w:vAlign w:val="center"/>
          </w:tcPr>
          <w:p w14:paraId="438C5B2C" w14:textId="77777777" w:rsidR="00ED7DAE" w:rsidRPr="00DE7AE2" w:rsidRDefault="00ED7DAE" w:rsidP="00ED7DAE">
            <w:pPr>
              <w:jc w:val="center"/>
              <w:rPr>
                <w:sz w:val="22"/>
                <w:szCs w:val="22"/>
                <w:lang w:eastAsia="en-US"/>
              </w:rPr>
            </w:pPr>
          </w:p>
        </w:tc>
        <w:tc>
          <w:tcPr>
            <w:tcW w:w="3115" w:type="dxa"/>
            <w:vAlign w:val="center"/>
          </w:tcPr>
          <w:p w14:paraId="7A928072" w14:textId="77777777" w:rsidR="00ED7DAE" w:rsidRPr="00DE7AE2" w:rsidRDefault="00ED7DAE" w:rsidP="00ED7DAE">
            <w:pPr>
              <w:jc w:val="center"/>
              <w:rPr>
                <w:sz w:val="22"/>
                <w:szCs w:val="22"/>
                <w:lang w:eastAsia="en-US"/>
              </w:rPr>
            </w:pPr>
            <w:r w:rsidRPr="00DE7AE2">
              <w:rPr>
                <w:sz w:val="22"/>
                <w:szCs w:val="22"/>
              </w:rPr>
              <w:t>Мемфис</w:t>
            </w:r>
          </w:p>
        </w:tc>
        <w:tc>
          <w:tcPr>
            <w:tcW w:w="3115" w:type="dxa"/>
            <w:vAlign w:val="center"/>
          </w:tcPr>
          <w:p w14:paraId="615690F8" w14:textId="01AB50E4" w:rsidR="00ED7DAE" w:rsidRPr="00DE7AE2" w:rsidRDefault="00567035" w:rsidP="00ED7DAE">
            <w:pPr>
              <w:jc w:val="center"/>
              <w:rPr>
                <w:sz w:val="22"/>
                <w:szCs w:val="22"/>
                <w:lang w:val="en-GB" w:eastAsia="en-US"/>
              </w:rPr>
            </w:pPr>
            <w:r w:rsidRPr="00DE7AE2">
              <w:rPr>
                <w:sz w:val="22"/>
                <w:szCs w:val="22"/>
                <w:lang w:val="en-GB" w:eastAsia="en-US"/>
              </w:rPr>
              <w:t>100%</w:t>
            </w:r>
          </w:p>
        </w:tc>
      </w:tr>
      <w:tr w:rsidR="00ED7DAE" w14:paraId="5DA52372" w14:textId="77777777" w:rsidTr="00ED7DAE">
        <w:tc>
          <w:tcPr>
            <w:tcW w:w="3115" w:type="dxa"/>
            <w:vMerge/>
            <w:vAlign w:val="center"/>
          </w:tcPr>
          <w:p w14:paraId="311CE694" w14:textId="77777777" w:rsidR="00ED7DAE" w:rsidRPr="00DE7AE2" w:rsidRDefault="00ED7DAE" w:rsidP="00ED7DAE">
            <w:pPr>
              <w:jc w:val="center"/>
              <w:rPr>
                <w:sz w:val="22"/>
                <w:szCs w:val="22"/>
                <w:lang w:eastAsia="en-US"/>
              </w:rPr>
            </w:pPr>
          </w:p>
        </w:tc>
        <w:tc>
          <w:tcPr>
            <w:tcW w:w="3115" w:type="dxa"/>
            <w:vAlign w:val="center"/>
          </w:tcPr>
          <w:p w14:paraId="3CC69501" w14:textId="77777777" w:rsidR="00ED7DAE" w:rsidRPr="00DE7AE2" w:rsidRDefault="00ED7DAE" w:rsidP="00ED7DAE">
            <w:pPr>
              <w:jc w:val="center"/>
              <w:rPr>
                <w:sz w:val="22"/>
                <w:szCs w:val="22"/>
                <w:lang w:eastAsia="en-US"/>
              </w:rPr>
            </w:pPr>
            <w:r w:rsidRPr="00DE7AE2">
              <w:rPr>
                <w:sz w:val="22"/>
                <w:szCs w:val="22"/>
              </w:rPr>
              <w:t>Дубай</w:t>
            </w:r>
          </w:p>
        </w:tc>
        <w:tc>
          <w:tcPr>
            <w:tcW w:w="3115" w:type="dxa"/>
            <w:vAlign w:val="center"/>
          </w:tcPr>
          <w:p w14:paraId="294F2E04" w14:textId="2D378F0C" w:rsidR="00ED7DAE" w:rsidRPr="00DE7AE2" w:rsidRDefault="00567035" w:rsidP="00ED7DAE">
            <w:pPr>
              <w:jc w:val="center"/>
              <w:rPr>
                <w:sz w:val="22"/>
                <w:szCs w:val="22"/>
                <w:lang w:val="en-GB" w:eastAsia="en-US"/>
              </w:rPr>
            </w:pPr>
            <w:r w:rsidRPr="00DE7AE2">
              <w:rPr>
                <w:sz w:val="22"/>
                <w:szCs w:val="22"/>
                <w:lang w:val="en-GB" w:eastAsia="en-US"/>
              </w:rPr>
              <w:t>83,11%</w:t>
            </w:r>
          </w:p>
        </w:tc>
      </w:tr>
      <w:tr w:rsidR="00ED7DAE" w14:paraId="59A6934C" w14:textId="77777777" w:rsidTr="00ED7DAE">
        <w:tc>
          <w:tcPr>
            <w:tcW w:w="3115" w:type="dxa"/>
            <w:vMerge/>
            <w:vAlign w:val="center"/>
          </w:tcPr>
          <w:p w14:paraId="234DBE02" w14:textId="77777777" w:rsidR="00ED7DAE" w:rsidRPr="00DE7AE2" w:rsidRDefault="00ED7DAE" w:rsidP="00ED7DAE">
            <w:pPr>
              <w:jc w:val="center"/>
              <w:rPr>
                <w:sz w:val="22"/>
                <w:szCs w:val="22"/>
                <w:lang w:eastAsia="en-US"/>
              </w:rPr>
            </w:pPr>
          </w:p>
        </w:tc>
        <w:tc>
          <w:tcPr>
            <w:tcW w:w="3115" w:type="dxa"/>
            <w:vAlign w:val="center"/>
          </w:tcPr>
          <w:p w14:paraId="787F1449" w14:textId="77777777" w:rsidR="00ED7DAE" w:rsidRPr="00DE7AE2" w:rsidRDefault="00ED7DAE" w:rsidP="00ED7DAE">
            <w:pPr>
              <w:jc w:val="center"/>
              <w:rPr>
                <w:sz w:val="22"/>
                <w:szCs w:val="22"/>
                <w:lang w:eastAsia="en-US"/>
              </w:rPr>
            </w:pPr>
            <w:r w:rsidRPr="00DE7AE2">
              <w:rPr>
                <w:sz w:val="22"/>
                <w:szCs w:val="22"/>
              </w:rPr>
              <w:t>Токио</w:t>
            </w:r>
          </w:p>
        </w:tc>
        <w:tc>
          <w:tcPr>
            <w:tcW w:w="3115" w:type="dxa"/>
            <w:vAlign w:val="center"/>
          </w:tcPr>
          <w:p w14:paraId="3E3A3240" w14:textId="0BD45B01" w:rsidR="00ED7DAE" w:rsidRPr="00DE7AE2" w:rsidRDefault="00567035" w:rsidP="00ED7DAE">
            <w:pPr>
              <w:jc w:val="center"/>
              <w:rPr>
                <w:sz w:val="22"/>
                <w:szCs w:val="22"/>
                <w:lang w:val="en-GB" w:eastAsia="en-US"/>
              </w:rPr>
            </w:pPr>
            <w:r w:rsidRPr="00DE7AE2">
              <w:rPr>
                <w:sz w:val="22"/>
                <w:szCs w:val="22"/>
                <w:lang w:val="en-GB" w:eastAsia="en-US"/>
              </w:rPr>
              <w:t>95,75%</w:t>
            </w:r>
          </w:p>
        </w:tc>
      </w:tr>
      <w:tr w:rsidR="00ED7DAE" w14:paraId="3EC7AF1A" w14:textId="77777777" w:rsidTr="00ED7DAE">
        <w:tc>
          <w:tcPr>
            <w:tcW w:w="3115" w:type="dxa"/>
            <w:vMerge/>
            <w:vAlign w:val="center"/>
          </w:tcPr>
          <w:p w14:paraId="666DA07A" w14:textId="77777777" w:rsidR="00ED7DAE" w:rsidRPr="00DE7AE2" w:rsidRDefault="00ED7DAE" w:rsidP="00ED7DAE">
            <w:pPr>
              <w:jc w:val="center"/>
              <w:rPr>
                <w:sz w:val="22"/>
                <w:szCs w:val="22"/>
                <w:lang w:eastAsia="en-US"/>
              </w:rPr>
            </w:pPr>
          </w:p>
        </w:tc>
        <w:tc>
          <w:tcPr>
            <w:tcW w:w="3115" w:type="dxa"/>
            <w:vAlign w:val="center"/>
          </w:tcPr>
          <w:p w14:paraId="16B2484E" w14:textId="77777777" w:rsidR="00ED7DAE" w:rsidRPr="00DE7AE2" w:rsidRDefault="00ED7DAE" w:rsidP="00ED7DAE">
            <w:pPr>
              <w:jc w:val="center"/>
              <w:rPr>
                <w:sz w:val="22"/>
                <w:szCs w:val="22"/>
                <w:lang w:eastAsia="en-US"/>
              </w:rPr>
            </w:pPr>
            <w:r w:rsidRPr="00DE7AE2">
              <w:rPr>
                <w:sz w:val="22"/>
                <w:szCs w:val="22"/>
              </w:rPr>
              <w:t>Сингапур</w:t>
            </w:r>
          </w:p>
        </w:tc>
        <w:tc>
          <w:tcPr>
            <w:tcW w:w="3115" w:type="dxa"/>
            <w:vAlign w:val="center"/>
          </w:tcPr>
          <w:p w14:paraId="508CA5F6" w14:textId="45A4D6AF" w:rsidR="00ED7DAE" w:rsidRPr="00DE7AE2" w:rsidRDefault="00567035" w:rsidP="00ED7DAE">
            <w:pPr>
              <w:jc w:val="center"/>
              <w:rPr>
                <w:sz w:val="22"/>
                <w:szCs w:val="22"/>
                <w:lang w:val="en-GB" w:eastAsia="en-US"/>
              </w:rPr>
            </w:pPr>
            <w:r w:rsidRPr="00DE7AE2">
              <w:rPr>
                <w:sz w:val="22"/>
                <w:szCs w:val="22"/>
                <w:lang w:val="en-GB" w:eastAsia="en-US"/>
              </w:rPr>
              <w:t>70,31%</w:t>
            </w:r>
          </w:p>
        </w:tc>
      </w:tr>
      <w:tr w:rsidR="00ED7DAE" w14:paraId="30EF5AEB" w14:textId="77777777" w:rsidTr="00ED7DAE">
        <w:tc>
          <w:tcPr>
            <w:tcW w:w="3115" w:type="dxa"/>
            <w:vMerge/>
            <w:vAlign w:val="center"/>
          </w:tcPr>
          <w:p w14:paraId="0D953F08" w14:textId="77777777" w:rsidR="00ED7DAE" w:rsidRPr="00DE7AE2" w:rsidRDefault="00ED7DAE" w:rsidP="00ED7DAE">
            <w:pPr>
              <w:jc w:val="center"/>
              <w:rPr>
                <w:sz w:val="22"/>
                <w:szCs w:val="22"/>
                <w:lang w:eastAsia="en-US"/>
              </w:rPr>
            </w:pPr>
          </w:p>
        </w:tc>
        <w:tc>
          <w:tcPr>
            <w:tcW w:w="3115" w:type="dxa"/>
            <w:vAlign w:val="center"/>
          </w:tcPr>
          <w:p w14:paraId="319FCD6E" w14:textId="77777777" w:rsidR="00ED7DAE" w:rsidRPr="00DE7AE2" w:rsidRDefault="00ED7DAE" w:rsidP="00ED7DAE">
            <w:pPr>
              <w:jc w:val="center"/>
              <w:rPr>
                <w:sz w:val="22"/>
                <w:szCs w:val="22"/>
                <w:lang w:eastAsia="en-US"/>
              </w:rPr>
            </w:pPr>
            <w:r w:rsidRPr="00DE7AE2">
              <w:rPr>
                <w:sz w:val="22"/>
                <w:szCs w:val="22"/>
              </w:rPr>
              <w:t>Франкфурт</w:t>
            </w:r>
          </w:p>
        </w:tc>
        <w:tc>
          <w:tcPr>
            <w:tcW w:w="3115" w:type="dxa"/>
            <w:vAlign w:val="center"/>
          </w:tcPr>
          <w:p w14:paraId="5A98BF4A" w14:textId="452DBA2C" w:rsidR="00ED7DAE" w:rsidRPr="00DE7AE2" w:rsidRDefault="00567035" w:rsidP="00ED7DAE">
            <w:pPr>
              <w:jc w:val="center"/>
              <w:rPr>
                <w:sz w:val="22"/>
                <w:szCs w:val="22"/>
                <w:lang w:val="en-GB" w:eastAsia="en-US"/>
              </w:rPr>
            </w:pPr>
            <w:r w:rsidRPr="00DE7AE2">
              <w:rPr>
                <w:sz w:val="22"/>
                <w:szCs w:val="22"/>
                <w:lang w:val="en-GB" w:eastAsia="en-US"/>
              </w:rPr>
              <w:t>100%</w:t>
            </w:r>
          </w:p>
        </w:tc>
      </w:tr>
      <w:tr w:rsidR="00ED7DAE" w14:paraId="0657DB29" w14:textId="77777777" w:rsidTr="00ED7DAE">
        <w:tc>
          <w:tcPr>
            <w:tcW w:w="3115" w:type="dxa"/>
            <w:vMerge/>
            <w:vAlign w:val="center"/>
          </w:tcPr>
          <w:p w14:paraId="697FA576" w14:textId="77777777" w:rsidR="00ED7DAE" w:rsidRPr="00DE7AE2" w:rsidRDefault="00ED7DAE" w:rsidP="00ED7DAE">
            <w:pPr>
              <w:jc w:val="center"/>
              <w:rPr>
                <w:sz w:val="22"/>
                <w:szCs w:val="22"/>
                <w:lang w:eastAsia="en-US"/>
              </w:rPr>
            </w:pPr>
          </w:p>
        </w:tc>
        <w:tc>
          <w:tcPr>
            <w:tcW w:w="3115" w:type="dxa"/>
            <w:vAlign w:val="center"/>
          </w:tcPr>
          <w:p w14:paraId="60FB93A1" w14:textId="77777777" w:rsidR="00ED7DAE" w:rsidRPr="00DE7AE2" w:rsidRDefault="00ED7DAE" w:rsidP="00ED7DAE">
            <w:pPr>
              <w:jc w:val="center"/>
              <w:rPr>
                <w:sz w:val="22"/>
                <w:szCs w:val="22"/>
                <w:lang w:eastAsia="en-US"/>
              </w:rPr>
            </w:pPr>
            <w:r w:rsidRPr="00DE7AE2">
              <w:rPr>
                <w:sz w:val="22"/>
                <w:szCs w:val="22"/>
              </w:rPr>
              <w:t>Гуанчжоу</w:t>
            </w:r>
          </w:p>
        </w:tc>
        <w:tc>
          <w:tcPr>
            <w:tcW w:w="3115" w:type="dxa"/>
            <w:vAlign w:val="center"/>
          </w:tcPr>
          <w:p w14:paraId="2E5B79AE" w14:textId="73D61080" w:rsidR="00ED7DAE" w:rsidRPr="00DE7AE2" w:rsidRDefault="00567035" w:rsidP="00ED7DAE">
            <w:pPr>
              <w:jc w:val="center"/>
              <w:rPr>
                <w:sz w:val="22"/>
                <w:szCs w:val="22"/>
                <w:lang w:val="en-GB" w:eastAsia="en-US"/>
              </w:rPr>
            </w:pPr>
            <w:r w:rsidRPr="00DE7AE2">
              <w:rPr>
                <w:sz w:val="22"/>
                <w:szCs w:val="22"/>
                <w:lang w:val="en-GB" w:eastAsia="en-US"/>
              </w:rPr>
              <w:t>88,99%</w:t>
            </w:r>
          </w:p>
        </w:tc>
      </w:tr>
      <w:tr w:rsidR="00ED7DAE" w14:paraId="485C904F" w14:textId="77777777" w:rsidTr="00ED7DAE">
        <w:tc>
          <w:tcPr>
            <w:tcW w:w="3115" w:type="dxa"/>
            <w:vMerge/>
            <w:vAlign w:val="center"/>
          </w:tcPr>
          <w:p w14:paraId="737F6A4A" w14:textId="77777777" w:rsidR="00ED7DAE" w:rsidRPr="00DE7AE2" w:rsidRDefault="00ED7DAE" w:rsidP="00ED7DAE">
            <w:pPr>
              <w:jc w:val="center"/>
              <w:rPr>
                <w:sz w:val="22"/>
                <w:szCs w:val="22"/>
                <w:lang w:eastAsia="en-US"/>
              </w:rPr>
            </w:pPr>
          </w:p>
        </w:tc>
        <w:tc>
          <w:tcPr>
            <w:tcW w:w="3115" w:type="dxa"/>
            <w:vAlign w:val="center"/>
          </w:tcPr>
          <w:p w14:paraId="7A1D9423" w14:textId="77777777" w:rsidR="00ED7DAE" w:rsidRPr="00DE7AE2" w:rsidRDefault="00ED7DAE" w:rsidP="00ED7DAE">
            <w:pPr>
              <w:jc w:val="center"/>
              <w:rPr>
                <w:sz w:val="22"/>
                <w:szCs w:val="22"/>
                <w:lang w:eastAsia="en-US"/>
              </w:rPr>
            </w:pPr>
            <w:r w:rsidRPr="00DE7AE2">
              <w:rPr>
                <w:sz w:val="22"/>
                <w:szCs w:val="22"/>
              </w:rPr>
              <w:t>Лондон</w:t>
            </w:r>
          </w:p>
        </w:tc>
        <w:tc>
          <w:tcPr>
            <w:tcW w:w="3115" w:type="dxa"/>
            <w:vAlign w:val="center"/>
          </w:tcPr>
          <w:p w14:paraId="5BC8FB46" w14:textId="071D9C29" w:rsidR="00ED7DAE" w:rsidRPr="00DE7AE2" w:rsidRDefault="00567035" w:rsidP="00ED7DAE">
            <w:pPr>
              <w:jc w:val="center"/>
              <w:rPr>
                <w:sz w:val="22"/>
                <w:szCs w:val="22"/>
                <w:lang w:val="en-GB" w:eastAsia="en-US"/>
              </w:rPr>
            </w:pPr>
            <w:r w:rsidRPr="00DE7AE2">
              <w:rPr>
                <w:sz w:val="22"/>
                <w:szCs w:val="22"/>
                <w:lang w:val="en-GB" w:eastAsia="en-US"/>
              </w:rPr>
              <w:t>91,53%</w:t>
            </w:r>
          </w:p>
        </w:tc>
      </w:tr>
      <w:tr w:rsidR="00ED7DAE" w14:paraId="49346B7A" w14:textId="77777777" w:rsidTr="00ED7DAE">
        <w:tc>
          <w:tcPr>
            <w:tcW w:w="3115" w:type="dxa"/>
            <w:vMerge/>
            <w:vAlign w:val="center"/>
          </w:tcPr>
          <w:p w14:paraId="22190569" w14:textId="77777777" w:rsidR="00ED7DAE" w:rsidRPr="00DE7AE2" w:rsidRDefault="00ED7DAE" w:rsidP="00ED7DAE">
            <w:pPr>
              <w:jc w:val="center"/>
              <w:rPr>
                <w:sz w:val="22"/>
                <w:szCs w:val="22"/>
                <w:lang w:eastAsia="en-US"/>
              </w:rPr>
            </w:pPr>
          </w:p>
        </w:tc>
        <w:tc>
          <w:tcPr>
            <w:tcW w:w="3115" w:type="dxa"/>
            <w:vAlign w:val="center"/>
          </w:tcPr>
          <w:p w14:paraId="34F15766" w14:textId="77777777" w:rsidR="00ED7DAE" w:rsidRPr="00DE7AE2" w:rsidRDefault="00ED7DAE" w:rsidP="00ED7DAE">
            <w:pPr>
              <w:jc w:val="center"/>
              <w:rPr>
                <w:sz w:val="22"/>
                <w:szCs w:val="22"/>
                <w:lang w:eastAsia="en-US"/>
              </w:rPr>
            </w:pPr>
            <w:r w:rsidRPr="00DE7AE2">
              <w:rPr>
                <w:sz w:val="22"/>
                <w:szCs w:val="22"/>
              </w:rPr>
              <w:t>Пекин</w:t>
            </w:r>
          </w:p>
        </w:tc>
        <w:tc>
          <w:tcPr>
            <w:tcW w:w="3115" w:type="dxa"/>
            <w:vAlign w:val="center"/>
          </w:tcPr>
          <w:p w14:paraId="29B2BE1F" w14:textId="41A6278A" w:rsidR="00ED7DAE" w:rsidRPr="00DE7AE2" w:rsidRDefault="00567035" w:rsidP="00ED7DAE">
            <w:pPr>
              <w:jc w:val="center"/>
              <w:rPr>
                <w:sz w:val="22"/>
                <w:szCs w:val="22"/>
                <w:lang w:val="en-GB" w:eastAsia="en-US"/>
              </w:rPr>
            </w:pPr>
            <w:r w:rsidRPr="00DE7AE2">
              <w:rPr>
                <w:sz w:val="22"/>
                <w:szCs w:val="22"/>
                <w:lang w:val="en-GB" w:eastAsia="en-US"/>
              </w:rPr>
              <w:t>72,58%</w:t>
            </w:r>
          </w:p>
        </w:tc>
      </w:tr>
      <w:tr w:rsidR="00ED7DAE" w14:paraId="4B259699" w14:textId="77777777" w:rsidTr="00ED7DAE">
        <w:tc>
          <w:tcPr>
            <w:tcW w:w="3115" w:type="dxa"/>
            <w:vMerge/>
            <w:vAlign w:val="center"/>
          </w:tcPr>
          <w:p w14:paraId="7B0BF458" w14:textId="77777777" w:rsidR="00ED7DAE" w:rsidRPr="00DE7AE2" w:rsidRDefault="00ED7DAE" w:rsidP="00ED7DAE">
            <w:pPr>
              <w:jc w:val="center"/>
              <w:rPr>
                <w:sz w:val="22"/>
                <w:szCs w:val="22"/>
                <w:lang w:eastAsia="en-US"/>
              </w:rPr>
            </w:pPr>
          </w:p>
        </w:tc>
        <w:tc>
          <w:tcPr>
            <w:tcW w:w="3115" w:type="dxa"/>
            <w:vAlign w:val="center"/>
          </w:tcPr>
          <w:p w14:paraId="14A9C9AF" w14:textId="77777777" w:rsidR="00ED7DAE" w:rsidRPr="00DE7AE2" w:rsidRDefault="00ED7DAE" w:rsidP="00ED7DAE">
            <w:pPr>
              <w:jc w:val="center"/>
              <w:rPr>
                <w:sz w:val="22"/>
                <w:szCs w:val="22"/>
                <w:lang w:eastAsia="en-US"/>
              </w:rPr>
            </w:pPr>
            <w:r w:rsidRPr="00DE7AE2">
              <w:rPr>
                <w:sz w:val="22"/>
                <w:szCs w:val="22"/>
              </w:rPr>
              <w:t>Амстердам</w:t>
            </w:r>
          </w:p>
        </w:tc>
        <w:tc>
          <w:tcPr>
            <w:tcW w:w="3115" w:type="dxa"/>
            <w:vAlign w:val="center"/>
          </w:tcPr>
          <w:p w14:paraId="50AAFFD6" w14:textId="482C52CA" w:rsidR="00ED7DAE" w:rsidRPr="00DE7AE2" w:rsidRDefault="00567035" w:rsidP="00ED7DAE">
            <w:pPr>
              <w:jc w:val="center"/>
              <w:rPr>
                <w:sz w:val="22"/>
                <w:szCs w:val="22"/>
                <w:lang w:val="en-GB" w:eastAsia="en-US"/>
              </w:rPr>
            </w:pPr>
            <w:r w:rsidRPr="00DE7AE2">
              <w:rPr>
                <w:sz w:val="22"/>
                <w:szCs w:val="22"/>
                <w:lang w:val="en-GB" w:eastAsia="en-US"/>
              </w:rPr>
              <w:t>82,81%</w:t>
            </w:r>
          </w:p>
        </w:tc>
      </w:tr>
      <w:tr w:rsidR="00ED7DAE" w14:paraId="70B5ADE6" w14:textId="77777777" w:rsidTr="00ED7DAE">
        <w:tc>
          <w:tcPr>
            <w:tcW w:w="3115" w:type="dxa"/>
            <w:vMerge/>
            <w:vAlign w:val="center"/>
          </w:tcPr>
          <w:p w14:paraId="7C0F4DF6" w14:textId="77777777" w:rsidR="00ED7DAE" w:rsidRPr="00DE7AE2" w:rsidRDefault="00ED7DAE" w:rsidP="00ED7DAE">
            <w:pPr>
              <w:jc w:val="center"/>
              <w:rPr>
                <w:sz w:val="22"/>
                <w:szCs w:val="22"/>
                <w:lang w:eastAsia="en-US"/>
              </w:rPr>
            </w:pPr>
          </w:p>
        </w:tc>
        <w:tc>
          <w:tcPr>
            <w:tcW w:w="3115" w:type="dxa"/>
            <w:vAlign w:val="center"/>
          </w:tcPr>
          <w:p w14:paraId="722EC329" w14:textId="77777777" w:rsidR="00ED7DAE" w:rsidRPr="00DE7AE2" w:rsidRDefault="00ED7DAE" w:rsidP="00ED7DAE">
            <w:pPr>
              <w:jc w:val="center"/>
              <w:rPr>
                <w:sz w:val="22"/>
                <w:szCs w:val="22"/>
                <w:lang w:eastAsia="en-US"/>
              </w:rPr>
            </w:pPr>
            <w:r w:rsidRPr="00DE7AE2">
              <w:rPr>
                <w:sz w:val="22"/>
                <w:szCs w:val="22"/>
              </w:rPr>
              <w:t>Шанхай</w:t>
            </w:r>
          </w:p>
        </w:tc>
        <w:tc>
          <w:tcPr>
            <w:tcW w:w="3115" w:type="dxa"/>
            <w:vAlign w:val="center"/>
          </w:tcPr>
          <w:p w14:paraId="0701F236" w14:textId="781E8A68" w:rsidR="00ED7DAE" w:rsidRPr="00DE7AE2" w:rsidRDefault="00567035" w:rsidP="00ED7DAE">
            <w:pPr>
              <w:jc w:val="center"/>
              <w:rPr>
                <w:sz w:val="22"/>
                <w:szCs w:val="22"/>
                <w:lang w:val="en-GB" w:eastAsia="en-US"/>
              </w:rPr>
            </w:pPr>
            <w:r w:rsidRPr="00DE7AE2">
              <w:rPr>
                <w:sz w:val="22"/>
                <w:szCs w:val="22"/>
                <w:lang w:val="en-GB" w:eastAsia="en-US"/>
              </w:rPr>
              <w:t>99,43%</w:t>
            </w:r>
          </w:p>
        </w:tc>
      </w:tr>
      <w:tr w:rsidR="00ED7DAE" w14:paraId="0FC5DFA7" w14:textId="77777777" w:rsidTr="00ED7DAE">
        <w:tc>
          <w:tcPr>
            <w:tcW w:w="3115" w:type="dxa"/>
            <w:vMerge/>
            <w:vAlign w:val="center"/>
          </w:tcPr>
          <w:p w14:paraId="04DD37CF" w14:textId="77777777" w:rsidR="00ED7DAE" w:rsidRPr="00DE7AE2" w:rsidRDefault="00ED7DAE" w:rsidP="00ED7DAE">
            <w:pPr>
              <w:jc w:val="center"/>
              <w:rPr>
                <w:sz w:val="22"/>
                <w:szCs w:val="22"/>
                <w:lang w:eastAsia="en-US"/>
              </w:rPr>
            </w:pPr>
          </w:p>
        </w:tc>
        <w:tc>
          <w:tcPr>
            <w:tcW w:w="3115" w:type="dxa"/>
            <w:vAlign w:val="center"/>
          </w:tcPr>
          <w:p w14:paraId="35B2BF5D" w14:textId="77777777" w:rsidR="00ED7DAE" w:rsidRPr="00DE7AE2" w:rsidRDefault="00ED7DAE" w:rsidP="00ED7DAE">
            <w:pPr>
              <w:jc w:val="center"/>
              <w:rPr>
                <w:sz w:val="22"/>
                <w:szCs w:val="22"/>
                <w:lang w:eastAsia="en-US"/>
              </w:rPr>
            </w:pPr>
            <w:r w:rsidRPr="00DE7AE2">
              <w:rPr>
                <w:sz w:val="22"/>
                <w:szCs w:val="22"/>
              </w:rPr>
              <w:t>Екатеринбург</w:t>
            </w:r>
          </w:p>
        </w:tc>
        <w:tc>
          <w:tcPr>
            <w:tcW w:w="3115" w:type="dxa"/>
            <w:vAlign w:val="center"/>
          </w:tcPr>
          <w:p w14:paraId="25643159" w14:textId="1FAAD79E" w:rsidR="00ED7DAE" w:rsidRPr="00DE7AE2" w:rsidRDefault="00567035" w:rsidP="00ED7DAE">
            <w:pPr>
              <w:jc w:val="center"/>
              <w:rPr>
                <w:sz w:val="22"/>
                <w:szCs w:val="22"/>
                <w:lang w:val="en-GB" w:eastAsia="en-US"/>
              </w:rPr>
            </w:pPr>
            <w:r w:rsidRPr="00DE7AE2">
              <w:rPr>
                <w:sz w:val="22"/>
                <w:szCs w:val="22"/>
                <w:lang w:val="en-GB" w:eastAsia="en-US"/>
              </w:rPr>
              <w:t>76,35%</w:t>
            </w:r>
          </w:p>
        </w:tc>
      </w:tr>
      <w:tr w:rsidR="00ED7DAE" w14:paraId="51C93C62" w14:textId="77777777" w:rsidTr="00ED7DAE">
        <w:tc>
          <w:tcPr>
            <w:tcW w:w="3115" w:type="dxa"/>
            <w:vMerge/>
            <w:vAlign w:val="center"/>
          </w:tcPr>
          <w:p w14:paraId="3521C59D" w14:textId="77777777" w:rsidR="00ED7DAE" w:rsidRPr="00DE7AE2" w:rsidRDefault="00ED7DAE" w:rsidP="00ED7DAE">
            <w:pPr>
              <w:jc w:val="center"/>
              <w:rPr>
                <w:sz w:val="22"/>
                <w:szCs w:val="22"/>
                <w:lang w:eastAsia="en-US"/>
              </w:rPr>
            </w:pPr>
          </w:p>
        </w:tc>
        <w:tc>
          <w:tcPr>
            <w:tcW w:w="3115" w:type="dxa"/>
            <w:vAlign w:val="center"/>
          </w:tcPr>
          <w:p w14:paraId="6BA6D77F" w14:textId="77777777" w:rsidR="00ED7DAE" w:rsidRPr="00DE7AE2" w:rsidRDefault="00ED7DAE" w:rsidP="00ED7DAE">
            <w:pPr>
              <w:jc w:val="center"/>
              <w:rPr>
                <w:sz w:val="22"/>
                <w:szCs w:val="22"/>
                <w:lang w:eastAsia="en-US"/>
              </w:rPr>
            </w:pPr>
            <w:r w:rsidRPr="00DE7AE2">
              <w:rPr>
                <w:sz w:val="22"/>
                <w:szCs w:val="22"/>
              </w:rPr>
              <w:t>Рига</w:t>
            </w:r>
          </w:p>
        </w:tc>
        <w:tc>
          <w:tcPr>
            <w:tcW w:w="3115" w:type="dxa"/>
            <w:vAlign w:val="center"/>
          </w:tcPr>
          <w:p w14:paraId="7AA61D91" w14:textId="4C8CBF16" w:rsidR="00ED7DAE" w:rsidRPr="00DE7AE2" w:rsidRDefault="00567035" w:rsidP="00ED7DAE">
            <w:pPr>
              <w:jc w:val="center"/>
              <w:rPr>
                <w:sz w:val="22"/>
                <w:szCs w:val="22"/>
                <w:lang w:val="en-GB" w:eastAsia="en-US"/>
              </w:rPr>
            </w:pPr>
            <w:r w:rsidRPr="00DE7AE2">
              <w:rPr>
                <w:sz w:val="22"/>
                <w:szCs w:val="22"/>
                <w:lang w:val="en-GB" w:eastAsia="en-US"/>
              </w:rPr>
              <w:t>76,12%</w:t>
            </w:r>
          </w:p>
        </w:tc>
      </w:tr>
      <w:tr w:rsidR="00ED7DAE" w14:paraId="510C6FB1" w14:textId="77777777" w:rsidTr="00ED7DAE">
        <w:tc>
          <w:tcPr>
            <w:tcW w:w="3115" w:type="dxa"/>
            <w:vMerge/>
            <w:vAlign w:val="center"/>
          </w:tcPr>
          <w:p w14:paraId="301E6D6B" w14:textId="77777777" w:rsidR="00ED7DAE" w:rsidRPr="00DE7AE2" w:rsidRDefault="00ED7DAE" w:rsidP="00ED7DAE">
            <w:pPr>
              <w:jc w:val="center"/>
              <w:rPr>
                <w:sz w:val="22"/>
                <w:szCs w:val="22"/>
                <w:lang w:eastAsia="en-US"/>
              </w:rPr>
            </w:pPr>
          </w:p>
        </w:tc>
        <w:tc>
          <w:tcPr>
            <w:tcW w:w="3115" w:type="dxa"/>
            <w:vAlign w:val="center"/>
          </w:tcPr>
          <w:p w14:paraId="1A587857" w14:textId="77777777" w:rsidR="00ED7DAE" w:rsidRPr="00DE7AE2" w:rsidRDefault="00ED7DAE" w:rsidP="00ED7DAE">
            <w:pPr>
              <w:jc w:val="center"/>
              <w:rPr>
                <w:sz w:val="22"/>
                <w:szCs w:val="22"/>
                <w:lang w:eastAsia="en-US"/>
              </w:rPr>
            </w:pPr>
            <w:r w:rsidRPr="00DE7AE2">
              <w:rPr>
                <w:sz w:val="22"/>
                <w:szCs w:val="22"/>
              </w:rPr>
              <w:t>Таллин</w:t>
            </w:r>
          </w:p>
        </w:tc>
        <w:tc>
          <w:tcPr>
            <w:tcW w:w="3115" w:type="dxa"/>
            <w:vAlign w:val="center"/>
          </w:tcPr>
          <w:p w14:paraId="4F0D6C9C" w14:textId="55A5C00C" w:rsidR="00ED7DAE" w:rsidRPr="00DE7AE2" w:rsidRDefault="00567035" w:rsidP="00ED7DAE">
            <w:pPr>
              <w:jc w:val="center"/>
              <w:rPr>
                <w:sz w:val="22"/>
                <w:szCs w:val="22"/>
                <w:lang w:val="en-GB" w:eastAsia="en-US"/>
              </w:rPr>
            </w:pPr>
            <w:r w:rsidRPr="00DE7AE2">
              <w:rPr>
                <w:sz w:val="22"/>
                <w:szCs w:val="22"/>
                <w:lang w:val="en-GB" w:eastAsia="en-US"/>
              </w:rPr>
              <w:t>94,98%</w:t>
            </w:r>
          </w:p>
        </w:tc>
      </w:tr>
      <w:tr w:rsidR="00ED7DAE" w14:paraId="4DE33625" w14:textId="77777777" w:rsidTr="00ED7DAE">
        <w:tc>
          <w:tcPr>
            <w:tcW w:w="3115" w:type="dxa"/>
            <w:vMerge/>
            <w:vAlign w:val="center"/>
          </w:tcPr>
          <w:p w14:paraId="6525BD07" w14:textId="77777777" w:rsidR="00ED7DAE" w:rsidRPr="00DE7AE2" w:rsidRDefault="00ED7DAE" w:rsidP="00ED7DAE">
            <w:pPr>
              <w:jc w:val="center"/>
              <w:rPr>
                <w:sz w:val="22"/>
                <w:szCs w:val="22"/>
                <w:lang w:eastAsia="en-US"/>
              </w:rPr>
            </w:pPr>
          </w:p>
        </w:tc>
        <w:tc>
          <w:tcPr>
            <w:tcW w:w="3115" w:type="dxa"/>
            <w:vAlign w:val="center"/>
          </w:tcPr>
          <w:p w14:paraId="73D1ACAD" w14:textId="77777777" w:rsidR="00ED7DAE" w:rsidRPr="00DE7AE2" w:rsidRDefault="00ED7DAE" w:rsidP="00ED7DAE">
            <w:pPr>
              <w:jc w:val="center"/>
              <w:rPr>
                <w:sz w:val="22"/>
                <w:szCs w:val="22"/>
                <w:lang w:eastAsia="en-US"/>
              </w:rPr>
            </w:pPr>
            <w:r w:rsidRPr="00DE7AE2">
              <w:rPr>
                <w:sz w:val="22"/>
                <w:szCs w:val="22"/>
              </w:rPr>
              <w:t>Париж</w:t>
            </w:r>
          </w:p>
        </w:tc>
        <w:tc>
          <w:tcPr>
            <w:tcW w:w="3115" w:type="dxa"/>
            <w:vAlign w:val="center"/>
          </w:tcPr>
          <w:p w14:paraId="4DDA61B5" w14:textId="6EB27BBC" w:rsidR="00ED7DAE" w:rsidRPr="00DE7AE2" w:rsidRDefault="00567035" w:rsidP="00ED7DAE">
            <w:pPr>
              <w:jc w:val="center"/>
              <w:rPr>
                <w:sz w:val="22"/>
                <w:szCs w:val="22"/>
                <w:lang w:val="en-GB" w:eastAsia="en-US"/>
              </w:rPr>
            </w:pPr>
            <w:r w:rsidRPr="00DE7AE2">
              <w:rPr>
                <w:sz w:val="22"/>
                <w:szCs w:val="22"/>
                <w:lang w:val="en-GB" w:eastAsia="en-US"/>
              </w:rPr>
              <w:t>96,97%</w:t>
            </w:r>
          </w:p>
        </w:tc>
      </w:tr>
      <w:tr w:rsidR="00ED7DAE" w14:paraId="5905FC94" w14:textId="77777777" w:rsidTr="00ED7DAE">
        <w:tc>
          <w:tcPr>
            <w:tcW w:w="3115" w:type="dxa"/>
            <w:vMerge/>
            <w:vAlign w:val="center"/>
          </w:tcPr>
          <w:p w14:paraId="20A0F7AB" w14:textId="77777777" w:rsidR="00ED7DAE" w:rsidRPr="00DE7AE2" w:rsidRDefault="00ED7DAE" w:rsidP="00ED7DAE">
            <w:pPr>
              <w:jc w:val="center"/>
              <w:rPr>
                <w:sz w:val="22"/>
                <w:szCs w:val="22"/>
                <w:lang w:eastAsia="en-US"/>
              </w:rPr>
            </w:pPr>
          </w:p>
        </w:tc>
        <w:tc>
          <w:tcPr>
            <w:tcW w:w="3115" w:type="dxa"/>
            <w:vAlign w:val="center"/>
          </w:tcPr>
          <w:p w14:paraId="5A4A26DF" w14:textId="77777777" w:rsidR="00ED7DAE" w:rsidRPr="00DE7AE2" w:rsidRDefault="00ED7DAE" w:rsidP="00ED7DAE">
            <w:pPr>
              <w:jc w:val="center"/>
              <w:rPr>
                <w:sz w:val="22"/>
                <w:szCs w:val="22"/>
                <w:lang w:eastAsia="en-US"/>
              </w:rPr>
            </w:pPr>
            <w:r w:rsidRPr="00DE7AE2">
              <w:rPr>
                <w:sz w:val="22"/>
                <w:szCs w:val="22"/>
              </w:rPr>
              <w:t>Сочи</w:t>
            </w:r>
          </w:p>
        </w:tc>
        <w:tc>
          <w:tcPr>
            <w:tcW w:w="3115" w:type="dxa"/>
            <w:vAlign w:val="center"/>
          </w:tcPr>
          <w:p w14:paraId="69C22B5A" w14:textId="40C00B87" w:rsidR="00ED7DAE" w:rsidRPr="00DE7AE2" w:rsidRDefault="00567035" w:rsidP="00ED7DAE">
            <w:pPr>
              <w:jc w:val="center"/>
              <w:rPr>
                <w:sz w:val="22"/>
                <w:szCs w:val="22"/>
                <w:lang w:val="en-GB" w:eastAsia="en-US"/>
              </w:rPr>
            </w:pPr>
            <w:r w:rsidRPr="00DE7AE2">
              <w:rPr>
                <w:sz w:val="22"/>
                <w:szCs w:val="22"/>
                <w:lang w:val="en-GB" w:eastAsia="en-US"/>
              </w:rPr>
              <w:t>95,68%</w:t>
            </w:r>
          </w:p>
        </w:tc>
      </w:tr>
      <w:tr w:rsidR="00ED7DAE" w14:paraId="70AAF761" w14:textId="77777777" w:rsidTr="00ED7DAE">
        <w:tc>
          <w:tcPr>
            <w:tcW w:w="3115" w:type="dxa"/>
            <w:vMerge/>
            <w:vAlign w:val="center"/>
          </w:tcPr>
          <w:p w14:paraId="55B78E49" w14:textId="77777777" w:rsidR="00ED7DAE" w:rsidRPr="00DE7AE2" w:rsidRDefault="00ED7DAE" w:rsidP="00ED7DAE">
            <w:pPr>
              <w:jc w:val="center"/>
              <w:rPr>
                <w:sz w:val="22"/>
                <w:szCs w:val="22"/>
                <w:lang w:eastAsia="en-US"/>
              </w:rPr>
            </w:pPr>
          </w:p>
        </w:tc>
        <w:tc>
          <w:tcPr>
            <w:tcW w:w="3115" w:type="dxa"/>
            <w:vAlign w:val="center"/>
          </w:tcPr>
          <w:p w14:paraId="7DDA5C29" w14:textId="77777777" w:rsidR="00ED7DAE" w:rsidRPr="00DE7AE2" w:rsidRDefault="00ED7DAE" w:rsidP="00ED7DAE">
            <w:pPr>
              <w:jc w:val="center"/>
              <w:rPr>
                <w:sz w:val="22"/>
                <w:szCs w:val="22"/>
                <w:lang w:eastAsia="en-US"/>
              </w:rPr>
            </w:pPr>
            <w:r w:rsidRPr="00DE7AE2">
              <w:rPr>
                <w:sz w:val="22"/>
                <w:szCs w:val="22"/>
              </w:rPr>
              <w:t>Дублин</w:t>
            </w:r>
          </w:p>
        </w:tc>
        <w:tc>
          <w:tcPr>
            <w:tcW w:w="3115" w:type="dxa"/>
            <w:vAlign w:val="center"/>
          </w:tcPr>
          <w:p w14:paraId="3D0E8256" w14:textId="4112128F" w:rsidR="00ED7DAE" w:rsidRPr="00DE7AE2" w:rsidRDefault="00567035" w:rsidP="00ED7DAE">
            <w:pPr>
              <w:jc w:val="center"/>
              <w:rPr>
                <w:sz w:val="22"/>
                <w:szCs w:val="22"/>
                <w:lang w:val="en-GB" w:eastAsia="en-US"/>
              </w:rPr>
            </w:pPr>
            <w:r w:rsidRPr="00DE7AE2">
              <w:rPr>
                <w:sz w:val="22"/>
                <w:szCs w:val="22"/>
                <w:lang w:val="en-GB" w:eastAsia="en-US"/>
              </w:rPr>
              <w:t>66,43%</w:t>
            </w:r>
          </w:p>
        </w:tc>
      </w:tr>
      <w:tr w:rsidR="00ED7DAE" w14:paraId="4181AB40" w14:textId="77777777" w:rsidTr="00ED7DAE">
        <w:tc>
          <w:tcPr>
            <w:tcW w:w="3115" w:type="dxa"/>
            <w:vMerge/>
            <w:vAlign w:val="center"/>
          </w:tcPr>
          <w:p w14:paraId="69E131C8" w14:textId="77777777" w:rsidR="00ED7DAE" w:rsidRPr="00DE7AE2" w:rsidRDefault="00ED7DAE" w:rsidP="00ED7DAE">
            <w:pPr>
              <w:jc w:val="center"/>
              <w:rPr>
                <w:sz w:val="22"/>
                <w:szCs w:val="22"/>
                <w:lang w:eastAsia="en-US"/>
              </w:rPr>
            </w:pPr>
          </w:p>
        </w:tc>
        <w:tc>
          <w:tcPr>
            <w:tcW w:w="3115" w:type="dxa"/>
            <w:vAlign w:val="center"/>
          </w:tcPr>
          <w:p w14:paraId="7F3FB512" w14:textId="77777777" w:rsidR="00ED7DAE" w:rsidRPr="00DE7AE2" w:rsidRDefault="00ED7DAE" w:rsidP="00ED7DAE">
            <w:pPr>
              <w:jc w:val="center"/>
              <w:rPr>
                <w:sz w:val="22"/>
                <w:szCs w:val="22"/>
                <w:lang w:eastAsia="en-US"/>
              </w:rPr>
            </w:pPr>
            <w:r w:rsidRPr="00DE7AE2">
              <w:rPr>
                <w:sz w:val="22"/>
                <w:szCs w:val="22"/>
              </w:rPr>
              <w:t>Новосибирск</w:t>
            </w:r>
          </w:p>
        </w:tc>
        <w:tc>
          <w:tcPr>
            <w:tcW w:w="3115" w:type="dxa"/>
            <w:vAlign w:val="center"/>
          </w:tcPr>
          <w:p w14:paraId="4A127790" w14:textId="70BF16AF" w:rsidR="00ED7DAE" w:rsidRPr="00DE7AE2" w:rsidRDefault="00567035" w:rsidP="00ED7DAE">
            <w:pPr>
              <w:jc w:val="center"/>
              <w:rPr>
                <w:sz w:val="22"/>
                <w:szCs w:val="22"/>
                <w:lang w:val="en-GB" w:eastAsia="en-US"/>
              </w:rPr>
            </w:pPr>
            <w:r w:rsidRPr="00DE7AE2">
              <w:rPr>
                <w:sz w:val="22"/>
                <w:szCs w:val="22"/>
                <w:lang w:val="en-GB" w:eastAsia="en-US"/>
              </w:rPr>
              <w:t>87,27%</w:t>
            </w:r>
          </w:p>
        </w:tc>
      </w:tr>
      <w:tr w:rsidR="00ED7DAE" w14:paraId="6035A6DE" w14:textId="77777777" w:rsidTr="00ED7DAE">
        <w:tc>
          <w:tcPr>
            <w:tcW w:w="3115" w:type="dxa"/>
            <w:vMerge/>
            <w:vAlign w:val="center"/>
          </w:tcPr>
          <w:p w14:paraId="26938B38" w14:textId="77777777" w:rsidR="00ED7DAE" w:rsidRPr="00DE7AE2" w:rsidRDefault="00ED7DAE" w:rsidP="00ED7DAE">
            <w:pPr>
              <w:jc w:val="center"/>
              <w:rPr>
                <w:sz w:val="22"/>
                <w:szCs w:val="22"/>
                <w:lang w:eastAsia="en-US"/>
              </w:rPr>
            </w:pPr>
          </w:p>
        </w:tc>
        <w:tc>
          <w:tcPr>
            <w:tcW w:w="3115" w:type="dxa"/>
            <w:vAlign w:val="center"/>
          </w:tcPr>
          <w:p w14:paraId="0550BC70" w14:textId="77777777" w:rsidR="00ED7DAE" w:rsidRPr="00DE7AE2" w:rsidRDefault="00ED7DAE" w:rsidP="00ED7DAE">
            <w:pPr>
              <w:jc w:val="center"/>
              <w:rPr>
                <w:sz w:val="22"/>
                <w:szCs w:val="22"/>
                <w:lang w:eastAsia="en-US"/>
              </w:rPr>
            </w:pPr>
            <w:r w:rsidRPr="00DE7AE2">
              <w:rPr>
                <w:sz w:val="22"/>
                <w:szCs w:val="22"/>
              </w:rPr>
              <w:t>Владивосток</w:t>
            </w:r>
          </w:p>
        </w:tc>
        <w:tc>
          <w:tcPr>
            <w:tcW w:w="3115" w:type="dxa"/>
            <w:vAlign w:val="center"/>
          </w:tcPr>
          <w:p w14:paraId="0559C70B" w14:textId="100D1F1B" w:rsidR="00ED7DAE" w:rsidRPr="00DE7AE2" w:rsidRDefault="00567035" w:rsidP="00ED7DAE">
            <w:pPr>
              <w:jc w:val="center"/>
              <w:rPr>
                <w:sz w:val="22"/>
                <w:szCs w:val="22"/>
                <w:lang w:val="en-GB" w:eastAsia="en-US"/>
              </w:rPr>
            </w:pPr>
            <w:r w:rsidRPr="00DE7AE2">
              <w:rPr>
                <w:sz w:val="22"/>
                <w:szCs w:val="22"/>
                <w:lang w:val="en-GB" w:eastAsia="en-US"/>
              </w:rPr>
              <w:t>80,26%</w:t>
            </w:r>
          </w:p>
        </w:tc>
      </w:tr>
      <w:tr w:rsidR="00ED7DAE" w14:paraId="3907304B" w14:textId="77777777" w:rsidTr="00ED7DAE">
        <w:tc>
          <w:tcPr>
            <w:tcW w:w="3115" w:type="dxa"/>
            <w:vMerge/>
            <w:vAlign w:val="center"/>
          </w:tcPr>
          <w:p w14:paraId="054F837F" w14:textId="77777777" w:rsidR="00ED7DAE" w:rsidRPr="00DE7AE2" w:rsidRDefault="00ED7DAE" w:rsidP="00ED7DAE">
            <w:pPr>
              <w:jc w:val="center"/>
              <w:rPr>
                <w:sz w:val="22"/>
                <w:szCs w:val="22"/>
                <w:lang w:eastAsia="en-US"/>
              </w:rPr>
            </w:pPr>
          </w:p>
        </w:tc>
        <w:tc>
          <w:tcPr>
            <w:tcW w:w="3115" w:type="dxa"/>
            <w:vAlign w:val="center"/>
          </w:tcPr>
          <w:p w14:paraId="56744161" w14:textId="77777777" w:rsidR="00ED7DAE" w:rsidRPr="00DE7AE2" w:rsidRDefault="00ED7DAE" w:rsidP="00ED7DAE">
            <w:pPr>
              <w:jc w:val="center"/>
              <w:rPr>
                <w:sz w:val="22"/>
                <w:szCs w:val="22"/>
                <w:lang w:eastAsia="en-US"/>
              </w:rPr>
            </w:pPr>
            <w:r w:rsidRPr="00DE7AE2">
              <w:rPr>
                <w:sz w:val="22"/>
                <w:szCs w:val="22"/>
              </w:rPr>
              <w:t>Калининград</w:t>
            </w:r>
          </w:p>
        </w:tc>
        <w:tc>
          <w:tcPr>
            <w:tcW w:w="3115" w:type="dxa"/>
            <w:vAlign w:val="center"/>
          </w:tcPr>
          <w:p w14:paraId="44FD0074" w14:textId="6402F457" w:rsidR="00ED7DAE" w:rsidRPr="00DE7AE2" w:rsidRDefault="00567035" w:rsidP="00ED7DAE">
            <w:pPr>
              <w:jc w:val="center"/>
              <w:rPr>
                <w:sz w:val="22"/>
                <w:szCs w:val="22"/>
                <w:lang w:val="en-GB" w:eastAsia="en-US"/>
              </w:rPr>
            </w:pPr>
            <w:r w:rsidRPr="00DE7AE2">
              <w:rPr>
                <w:sz w:val="22"/>
                <w:szCs w:val="22"/>
                <w:lang w:val="en-GB" w:eastAsia="en-US"/>
              </w:rPr>
              <w:t>100%</w:t>
            </w:r>
          </w:p>
        </w:tc>
      </w:tr>
      <w:tr w:rsidR="00ED7DAE" w14:paraId="133B060E" w14:textId="77777777" w:rsidTr="00ED7DAE">
        <w:tc>
          <w:tcPr>
            <w:tcW w:w="3115" w:type="dxa"/>
            <w:vMerge/>
            <w:vAlign w:val="center"/>
          </w:tcPr>
          <w:p w14:paraId="63D47207" w14:textId="77777777" w:rsidR="00ED7DAE" w:rsidRPr="00DE7AE2" w:rsidRDefault="00ED7DAE" w:rsidP="00ED7DAE">
            <w:pPr>
              <w:jc w:val="center"/>
              <w:rPr>
                <w:sz w:val="22"/>
                <w:szCs w:val="22"/>
                <w:lang w:eastAsia="en-US"/>
              </w:rPr>
            </w:pPr>
          </w:p>
        </w:tc>
        <w:tc>
          <w:tcPr>
            <w:tcW w:w="3115" w:type="dxa"/>
            <w:vAlign w:val="center"/>
          </w:tcPr>
          <w:p w14:paraId="68276D01" w14:textId="77777777" w:rsidR="00ED7DAE" w:rsidRPr="00DE7AE2" w:rsidRDefault="00ED7DAE" w:rsidP="00ED7DAE">
            <w:pPr>
              <w:jc w:val="center"/>
              <w:rPr>
                <w:sz w:val="22"/>
                <w:szCs w:val="22"/>
                <w:lang w:eastAsia="en-US"/>
              </w:rPr>
            </w:pPr>
            <w:r w:rsidRPr="00DE7AE2">
              <w:rPr>
                <w:sz w:val="22"/>
                <w:szCs w:val="22"/>
              </w:rPr>
              <w:t>Лейпциг</w:t>
            </w:r>
          </w:p>
        </w:tc>
        <w:tc>
          <w:tcPr>
            <w:tcW w:w="3115" w:type="dxa"/>
            <w:vAlign w:val="center"/>
          </w:tcPr>
          <w:p w14:paraId="4B8D9FDF" w14:textId="681A6241" w:rsidR="00ED7DAE" w:rsidRPr="00DE7AE2" w:rsidRDefault="00567035" w:rsidP="00ED7DAE">
            <w:pPr>
              <w:jc w:val="center"/>
              <w:rPr>
                <w:sz w:val="22"/>
                <w:szCs w:val="22"/>
                <w:lang w:val="en-GB" w:eastAsia="en-US"/>
              </w:rPr>
            </w:pPr>
            <w:r w:rsidRPr="00DE7AE2">
              <w:rPr>
                <w:sz w:val="22"/>
                <w:szCs w:val="22"/>
                <w:lang w:val="en-GB" w:eastAsia="en-US"/>
              </w:rPr>
              <w:t>98,24%</w:t>
            </w:r>
          </w:p>
        </w:tc>
      </w:tr>
      <w:tr w:rsidR="00ED7DAE" w14:paraId="4CDA3CD1" w14:textId="77777777" w:rsidTr="00ED7DAE">
        <w:tc>
          <w:tcPr>
            <w:tcW w:w="3115" w:type="dxa"/>
            <w:vMerge/>
            <w:vAlign w:val="center"/>
          </w:tcPr>
          <w:p w14:paraId="5A640AF8" w14:textId="77777777" w:rsidR="00ED7DAE" w:rsidRPr="00DE7AE2" w:rsidRDefault="00ED7DAE" w:rsidP="00ED7DAE">
            <w:pPr>
              <w:jc w:val="center"/>
              <w:rPr>
                <w:sz w:val="22"/>
                <w:szCs w:val="22"/>
                <w:lang w:eastAsia="en-US"/>
              </w:rPr>
            </w:pPr>
          </w:p>
        </w:tc>
        <w:tc>
          <w:tcPr>
            <w:tcW w:w="3115" w:type="dxa"/>
            <w:vAlign w:val="center"/>
          </w:tcPr>
          <w:p w14:paraId="4B05BBA9" w14:textId="77777777" w:rsidR="00ED7DAE" w:rsidRPr="00DE7AE2" w:rsidRDefault="00ED7DAE" w:rsidP="00ED7DAE">
            <w:pPr>
              <w:jc w:val="center"/>
              <w:rPr>
                <w:sz w:val="22"/>
                <w:szCs w:val="22"/>
                <w:lang w:eastAsia="en-US"/>
              </w:rPr>
            </w:pPr>
            <w:r w:rsidRPr="00DE7AE2">
              <w:rPr>
                <w:sz w:val="22"/>
                <w:szCs w:val="22"/>
              </w:rPr>
              <w:t>Стокгольм</w:t>
            </w:r>
          </w:p>
        </w:tc>
        <w:tc>
          <w:tcPr>
            <w:tcW w:w="3115" w:type="dxa"/>
            <w:vAlign w:val="center"/>
          </w:tcPr>
          <w:p w14:paraId="35FD2DFE" w14:textId="5081666A" w:rsidR="00ED7DAE" w:rsidRPr="00DE7AE2" w:rsidRDefault="00567035" w:rsidP="00ED7DAE">
            <w:pPr>
              <w:jc w:val="center"/>
              <w:rPr>
                <w:sz w:val="22"/>
                <w:szCs w:val="22"/>
                <w:lang w:val="en-GB" w:eastAsia="en-US"/>
              </w:rPr>
            </w:pPr>
            <w:r w:rsidRPr="00DE7AE2">
              <w:rPr>
                <w:sz w:val="22"/>
                <w:szCs w:val="22"/>
                <w:lang w:val="en-GB" w:eastAsia="en-US"/>
              </w:rPr>
              <w:t>53,83%</w:t>
            </w:r>
          </w:p>
        </w:tc>
      </w:tr>
      <w:tr w:rsidR="00ED7DAE" w14:paraId="2CE1F940" w14:textId="77777777" w:rsidTr="00ED7DAE">
        <w:tc>
          <w:tcPr>
            <w:tcW w:w="3115" w:type="dxa"/>
            <w:vMerge/>
            <w:vAlign w:val="center"/>
          </w:tcPr>
          <w:p w14:paraId="6B5C0C11" w14:textId="77777777" w:rsidR="00ED7DAE" w:rsidRPr="00DE7AE2" w:rsidRDefault="00ED7DAE" w:rsidP="00ED7DAE">
            <w:pPr>
              <w:jc w:val="center"/>
              <w:rPr>
                <w:sz w:val="22"/>
                <w:szCs w:val="22"/>
                <w:lang w:eastAsia="en-US"/>
              </w:rPr>
            </w:pPr>
          </w:p>
        </w:tc>
        <w:tc>
          <w:tcPr>
            <w:tcW w:w="3115" w:type="dxa"/>
            <w:vAlign w:val="center"/>
          </w:tcPr>
          <w:p w14:paraId="4547E8D4" w14:textId="77777777" w:rsidR="00ED7DAE" w:rsidRPr="00DE7AE2" w:rsidRDefault="00ED7DAE" w:rsidP="00ED7DAE">
            <w:pPr>
              <w:jc w:val="center"/>
              <w:rPr>
                <w:sz w:val="22"/>
                <w:szCs w:val="22"/>
                <w:lang w:eastAsia="en-US"/>
              </w:rPr>
            </w:pPr>
            <w:r w:rsidRPr="00DE7AE2">
              <w:rPr>
                <w:sz w:val="22"/>
                <w:szCs w:val="22"/>
              </w:rPr>
              <w:t>Осло</w:t>
            </w:r>
          </w:p>
        </w:tc>
        <w:tc>
          <w:tcPr>
            <w:tcW w:w="3115" w:type="dxa"/>
            <w:vAlign w:val="center"/>
          </w:tcPr>
          <w:p w14:paraId="72BBE235" w14:textId="545AF81B" w:rsidR="00ED7DAE" w:rsidRPr="00DE7AE2" w:rsidRDefault="00567035" w:rsidP="00ED7DAE">
            <w:pPr>
              <w:jc w:val="center"/>
              <w:rPr>
                <w:sz w:val="22"/>
                <w:szCs w:val="22"/>
                <w:lang w:val="en-GB" w:eastAsia="en-US"/>
              </w:rPr>
            </w:pPr>
            <w:r w:rsidRPr="00DE7AE2">
              <w:rPr>
                <w:sz w:val="22"/>
                <w:szCs w:val="22"/>
                <w:lang w:val="en-GB" w:eastAsia="en-US"/>
              </w:rPr>
              <w:t>60,5%</w:t>
            </w:r>
          </w:p>
        </w:tc>
      </w:tr>
      <w:tr w:rsidR="00ED7DAE" w14:paraId="0DF50D4C" w14:textId="77777777" w:rsidTr="00ED7DAE">
        <w:tc>
          <w:tcPr>
            <w:tcW w:w="3115" w:type="dxa"/>
            <w:vMerge/>
            <w:vAlign w:val="center"/>
          </w:tcPr>
          <w:p w14:paraId="7423D899" w14:textId="77777777" w:rsidR="00ED7DAE" w:rsidRPr="00DE7AE2" w:rsidRDefault="00ED7DAE" w:rsidP="00ED7DAE">
            <w:pPr>
              <w:jc w:val="center"/>
              <w:rPr>
                <w:sz w:val="22"/>
                <w:szCs w:val="22"/>
                <w:lang w:eastAsia="en-US"/>
              </w:rPr>
            </w:pPr>
          </w:p>
        </w:tc>
        <w:tc>
          <w:tcPr>
            <w:tcW w:w="3115" w:type="dxa"/>
            <w:vAlign w:val="center"/>
          </w:tcPr>
          <w:p w14:paraId="1E39694F" w14:textId="77777777" w:rsidR="00ED7DAE" w:rsidRPr="00DE7AE2" w:rsidRDefault="00ED7DAE" w:rsidP="00ED7DAE">
            <w:pPr>
              <w:jc w:val="center"/>
              <w:rPr>
                <w:sz w:val="22"/>
                <w:szCs w:val="22"/>
                <w:lang w:eastAsia="en-US"/>
              </w:rPr>
            </w:pPr>
            <w:r w:rsidRPr="00DE7AE2">
              <w:rPr>
                <w:sz w:val="22"/>
                <w:szCs w:val="22"/>
              </w:rPr>
              <w:t>Будапешт</w:t>
            </w:r>
          </w:p>
        </w:tc>
        <w:tc>
          <w:tcPr>
            <w:tcW w:w="3115" w:type="dxa"/>
            <w:vAlign w:val="center"/>
          </w:tcPr>
          <w:p w14:paraId="1B89BBC4" w14:textId="7F844A21" w:rsidR="00ED7DAE" w:rsidRPr="00DE7AE2" w:rsidRDefault="00567035" w:rsidP="00ED7DAE">
            <w:pPr>
              <w:jc w:val="center"/>
              <w:rPr>
                <w:sz w:val="22"/>
                <w:szCs w:val="22"/>
                <w:lang w:val="en-GB" w:eastAsia="en-US"/>
              </w:rPr>
            </w:pPr>
            <w:r w:rsidRPr="00DE7AE2">
              <w:rPr>
                <w:sz w:val="22"/>
                <w:szCs w:val="22"/>
                <w:lang w:val="en-GB" w:eastAsia="en-US"/>
              </w:rPr>
              <w:t>59,37%</w:t>
            </w:r>
          </w:p>
        </w:tc>
      </w:tr>
    </w:tbl>
    <w:p w14:paraId="06AFDBC5" w14:textId="77777777" w:rsidR="00BD75B7" w:rsidRPr="00FE4641" w:rsidRDefault="00BD75B7" w:rsidP="00FE4641">
      <w:pPr>
        <w:rPr>
          <w:lang w:eastAsia="en-US"/>
        </w:rPr>
      </w:pPr>
    </w:p>
    <w:sectPr w:rsidR="00BD75B7" w:rsidRPr="00FE4641" w:rsidSect="0068236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0898A" w14:textId="77777777" w:rsidR="00B91417" w:rsidRDefault="00B91417" w:rsidP="00526CF1">
      <w:r>
        <w:separator/>
      </w:r>
    </w:p>
  </w:endnote>
  <w:endnote w:type="continuationSeparator" w:id="0">
    <w:p w14:paraId="68D3B4C2" w14:textId="77777777" w:rsidR="00B91417" w:rsidRDefault="00B91417" w:rsidP="0052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1022444248"/>
      <w:docPartObj>
        <w:docPartGallery w:val="Page Numbers (Bottom of Page)"/>
        <w:docPartUnique/>
      </w:docPartObj>
    </w:sdtPr>
    <w:sdtContent>
      <w:p w14:paraId="324EFF94" w14:textId="3B9000BC" w:rsidR="009756E2" w:rsidRDefault="009756E2" w:rsidP="00682365">
        <w:pPr>
          <w:pStyle w:val="af0"/>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sdt>
    <w:sdtPr>
      <w:rPr>
        <w:rStyle w:val="af6"/>
      </w:rPr>
      <w:id w:val="1622575549"/>
      <w:docPartObj>
        <w:docPartGallery w:val="Page Numbers (Bottom of Page)"/>
        <w:docPartUnique/>
      </w:docPartObj>
    </w:sdtPr>
    <w:sdtContent>
      <w:p w14:paraId="6AE88CED" w14:textId="3F656835" w:rsidR="009756E2" w:rsidRDefault="009756E2" w:rsidP="00682365">
        <w:pPr>
          <w:pStyle w:val="af0"/>
          <w:framePr w:wrap="none" w:vAnchor="text" w:hAnchor="margin" w:xAlign="right" w:y="1"/>
          <w:ind w:right="360"/>
          <w:rPr>
            <w:rStyle w:val="af6"/>
          </w:rPr>
        </w:pPr>
        <w:r>
          <w:rPr>
            <w:rStyle w:val="af6"/>
          </w:rPr>
          <w:fldChar w:fldCharType="begin"/>
        </w:r>
        <w:r>
          <w:rPr>
            <w:rStyle w:val="af6"/>
          </w:rPr>
          <w:instrText xml:space="preserve"> PAGE </w:instrText>
        </w:r>
        <w:r>
          <w:rPr>
            <w:rStyle w:val="af6"/>
          </w:rPr>
          <w:fldChar w:fldCharType="end"/>
        </w:r>
      </w:p>
    </w:sdtContent>
  </w:sdt>
  <w:sdt>
    <w:sdtPr>
      <w:rPr>
        <w:rStyle w:val="af6"/>
      </w:rPr>
      <w:id w:val="1955358515"/>
      <w:docPartObj>
        <w:docPartGallery w:val="Page Numbers (Bottom of Page)"/>
        <w:docPartUnique/>
      </w:docPartObj>
    </w:sdtPr>
    <w:sdtContent>
      <w:p w14:paraId="407F72C0" w14:textId="70F9CD4F" w:rsidR="009756E2" w:rsidRDefault="009756E2" w:rsidP="00682365">
        <w:pPr>
          <w:pStyle w:val="af0"/>
          <w:framePr w:wrap="none" w:vAnchor="text" w:hAnchor="margin" w:xAlign="right" w:y="1"/>
          <w:ind w:right="360"/>
          <w:rPr>
            <w:rStyle w:val="af6"/>
          </w:rPr>
        </w:pPr>
        <w:r>
          <w:rPr>
            <w:rStyle w:val="af6"/>
          </w:rPr>
          <w:fldChar w:fldCharType="begin"/>
        </w:r>
        <w:r>
          <w:rPr>
            <w:rStyle w:val="af6"/>
          </w:rPr>
          <w:instrText xml:space="preserve"> PAGE </w:instrText>
        </w:r>
        <w:r>
          <w:rPr>
            <w:rStyle w:val="af6"/>
          </w:rPr>
          <w:fldChar w:fldCharType="end"/>
        </w:r>
      </w:p>
    </w:sdtContent>
  </w:sdt>
  <w:p w14:paraId="1B1CC981" w14:textId="77777777" w:rsidR="009756E2" w:rsidRDefault="009756E2" w:rsidP="00682365">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482627720"/>
      <w:docPartObj>
        <w:docPartGallery w:val="Page Numbers (Bottom of Page)"/>
        <w:docPartUnique/>
      </w:docPartObj>
    </w:sdtPr>
    <w:sdtContent>
      <w:p w14:paraId="5028F7BC" w14:textId="5B99BB43" w:rsidR="009756E2" w:rsidRDefault="009756E2" w:rsidP="00682365">
        <w:pPr>
          <w:pStyle w:val="af0"/>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56</w:t>
        </w:r>
        <w:r>
          <w:rPr>
            <w:rStyle w:val="af6"/>
          </w:rPr>
          <w:fldChar w:fldCharType="end"/>
        </w:r>
      </w:p>
    </w:sdtContent>
  </w:sdt>
  <w:p w14:paraId="3AEA7F69" w14:textId="77777777" w:rsidR="009756E2" w:rsidRPr="00682365" w:rsidRDefault="009756E2" w:rsidP="00682365">
    <w:pPr>
      <w:pStyle w:val="af0"/>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F5ABC" w14:textId="77777777" w:rsidR="00B91417" w:rsidRDefault="00B91417" w:rsidP="00526CF1">
      <w:r>
        <w:separator/>
      </w:r>
    </w:p>
  </w:footnote>
  <w:footnote w:type="continuationSeparator" w:id="0">
    <w:p w14:paraId="2804171E" w14:textId="77777777" w:rsidR="00B91417" w:rsidRDefault="00B91417" w:rsidP="00526CF1">
      <w:r>
        <w:continuationSeparator/>
      </w:r>
    </w:p>
  </w:footnote>
  <w:footnote w:id="1">
    <w:p w14:paraId="76E6E9E1" w14:textId="097B9176" w:rsidR="009756E2" w:rsidRDefault="009756E2">
      <w:pPr>
        <w:pStyle w:val="a8"/>
      </w:pPr>
      <w:r>
        <w:rPr>
          <w:rStyle w:val="aa"/>
        </w:rPr>
        <w:footnoteRef/>
      </w:r>
      <w:r>
        <w:t xml:space="preserve"> Системный подход в логистике, «Основы теории логистики», </w:t>
      </w:r>
      <w:proofErr w:type="spellStart"/>
      <w:r>
        <w:t>А.Канке</w:t>
      </w:r>
      <w:proofErr w:type="spellEnd"/>
      <w:r>
        <w:t>, с.37-57</w:t>
      </w:r>
    </w:p>
  </w:footnote>
  <w:footnote w:id="2">
    <w:p w14:paraId="7691FE9C" w14:textId="1F9421D0" w:rsidR="009756E2" w:rsidRDefault="009756E2">
      <w:pPr>
        <w:pStyle w:val="a8"/>
      </w:pPr>
      <w:r>
        <w:rPr>
          <w:rStyle w:val="aa"/>
        </w:rPr>
        <w:footnoteRef/>
      </w:r>
      <w:r>
        <w:t xml:space="preserve"> </w:t>
      </w:r>
      <w:r w:rsidRPr="00337AB8">
        <w:rPr>
          <w:rFonts w:ascii="Times New Roman" w:hAnsi="Times New Roman" w:cs="Times New Roman"/>
        </w:rPr>
        <w:t xml:space="preserve">Роль и место транспортной инфраструктуры в развитии экономики и общества, «Транспортная инфраструктура», А. И. </w:t>
      </w:r>
      <w:proofErr w:type="spellStart"/>
      <w:r w:rsidRPr="00337AB8">
        <w:rPr>
          <w:rFonts w:ascii="Times New Roman" w:hAnsi="Times New Roman" w:cs="Times New Roman"/>
        </w:rPr>
        <w:t>Солодский</w:t>
      </w:r>
      <w:proofErr w:type="spellEnd"/>
      <w:r w:rsidRPr="00337AB8">
        <w:rPr>
          <w:rFonts w:ascii="Times New Roman" w:hAnsi="Times New Roman" w:cs="Times New Roman"/>
        </w:rPr>
        <w:t>, А. Э. Горев, Э. Д. Бондарева, с.8-18</w:t>
      </w:r>
    </w:p>
  </w:footnote>
  <w:footnote w:id="3">
    <w:p w14:paraId="1C968DC6" w14:textId="0CE9DB61" w:rsidR="009756E2" w:rsidRDefault="009756E2">
      <w:pPr>
        <w:pStyle w:val="a8"/>
      </w:pPr>
      <w:r>
        <w:rPr>
          <w:rStyle w:val="aa"/>
        </w:rPr>
        <w:footnoteRef/>
      </w:r>
      <w:r>
        <w:t xml:space="preserve"> </w:t>
      </w:r>
      <w:r w:rsidRPr="00337AB8">
        <w:rPr>
          <w:rFonts w:ascii="Times New Roman" w:hAnsi="Times New Roman" w:cs="Times New Roman"/>
        </w:rPr>
        <w:t>Особенности управления транспортными системами, «Управление транспортными системами», В. Д. Герами, А.В. Колик, с.42-76</w:t>
      </w:r>
    </w:p>
  </w:footnote>
  <w:footnote w:id="4">
    <w:p w14:paraId="248807E4" w14:textId="5B01FA7B" w:rsidR="009756E2" w:rsidRPr="002C04C9" w:rsidRDefault="009756E2">
      <w:pPr>
        <w:pStyle w:val="a8"/>
      </w:pPr>
      <w:r>
        <w:rPr>
          <w:rStyle w:val="aa"/>
        </w:rPr>
        <w:footnoteRef/>
      </w:r>
      <w:r>
        <w:t xml:space="preserve"> </w:t>
      </w:r>
      <w:hyperlink r:id="rId1" w:history="1">
        <w:r w:rsidRPr="00337AB8">
          <w:rPr>
            <w:rStyle w:val="a7"/>
            <w:rFonts w:ascii="Times New Roman" w:hAnsi="Times New Roman" w:cs="Times New Roman"/>
          </w:rPr>
          <w:t>https://transportgeography.org/?page_id=3009</w:t>
        </w:r>
      </w:hyperlink>
    </w:p>
  </w:footnote>
  <w:footnote w:id="5">
    <w:p w14:paraId="79B7F2B3" w14:textId="77777777" w:rsidR="009756E2" w:rsidRPr="00823194" w:rsidRDefault="009756E2" w:rsidP="00742247">
      <w:pPr>
        <w:pStyle w:val="a8"/>
      </w:pPr>
      <w:r>
        <w:rPr>
          <w:rStyle w:val="aa"/>
        </w:rPr>
        <w:footnoteRef/>
      </w:r>
      <w:r w:rsidRPr="00823194">
        <w:t xml:space="preserve"> </w:t>
      </w:r>
      <w:hyperlink r:id="rId2" w:history="1">
        <w:r w:rsidRPr="00DE0AD6">
          <w:rPr>
            <w:rStyle w:val="a7"/>
            <w:rFonts w:ascii="Times New Roman" w:hAnsi="Times New Roman" w:cs="Times New Roman"/>
            <w:lang w:val="en-US"/>
          </w:rPr>
          <w:t>https</w:t>
        </w:r>
        <w:r w:rsidRPr="00DE0AD6">
          <w:rPr>
            <w:rStyle w:val="a7"/>
            <w:rFonts w:ascii="Times New Roman" w:hAnsi="Times New Roman" w:cs="Times New Roman"/>
          </w:rPr>
          <w:t>://</w:t>
        </w:r>
        <w:r w:rsidRPr="00DE0AD6">
          <w:rPr>
            <w:rStyle w:val="a7"/>
            <w:rFonts w:ascii="Times New Roman" w:hAnsi="Times New Roman" w:cs="Times New Roman"/>
            <w:lang w:val="en-US"/>
          </w:rPr>
          <w:t>www</w:t>
        </w:r>
        <w:r w:rsidRPr="00DE0AD6">
          <w:rPr>
            <w:rStyle w:val="a7"/>
            <w:rFonts w:ascii="Times New Roman" w:hAnsi="Times New Roman" w:cs="Times New Roman"/>
          </w:rPr>
          <w:t>.</w:t>
        </w:r>
        <w:proofErr w:type="spellStart"/>
        <w:r w:rsidRPr="00DE0AD6">
          <w:rPr>
            <w:rStyle w:val="a7"/>
            <w:rFonts w:ascii="Times New Roman" w:hAnsi="Times New Roman" w:cs="Times New Roman"/>
            <w:lang w:val="en-US"/>
          </w:rPr>
          <w:t>transparencymarketresearch</w:t>
        </w:r>
        <w:proofErr w:type="spellEnd"/>
        <w:r w:rsidRPr="00DE0AD6">
          <w:rPr>
            <w:rStyle w:val="a7"/>
            <w:rFonts w:ascii="Times New Roman" w:hAnsi="Times New Roman" w:cs="Times New Roman"/>
          </w:rPr>
          <w:t>.</w:t>
        </w:r>
        <w:r w:rsidRPr="00DE0AD6">
          <w:rPr>
            <w:rStyle w:val="a7"/>
            <w:rFonts w:ascii="Times New Roman" w:hAnsi="Times New Roman" w:cs="Times New Roman"/>
            <w:lang w:val="en-US"/>
          </w:rPr>
          <w:t>com</w:t>
        </w:r>
        <w:r w:rsidRPr="00DE0AD6">
          <w:rPr>
            <w:rStyle w:val="a7"/>
            <w:rFonts w:ascii="Times New Roman" w:hAnsi="Times New Roman" w:cs="Times New Roman"/>
          </w:rPr>
          <w:t>/</w:t>
        </w:r>
        <w:proofErr w:type="spellStart"/>
        <w:r w:rsidRPr="00DE0AD6">
          <w:rPr>
            <w:rStyle w:val="a7"/>
            <w:rFonts w:ascii="Times New Roman" w:hAnsi="Times New Roman" w:cs="Times New Roman"/>
            <w:lang w:val="en-US"/>
          </w:rPr>
          <w:t>pressrelease</w:t>
        </w:r>
        <w:proofErr w:type="spellEnd"/>
        <w:r w:rsidRPr="00DE0AD6">
          <w:rPr>
            <w:rStyle w:val="a7"/>
            <w:rFonts w:ascii="Times New Roman" w:hAnsi="Times New Roman" w:cs="Times New Roman"/>
          </w:rPr>
          <w:t>/</w:t>
        </w:r>
        <w:r w:rsidRPr="00DE0AD6">
          <w:rPr>
            <w:rStyle w:val="a7"/>
            <w:rFonts w:ascii="Times New Roman" w:hAnsi="Times New Roman" w:cs="Times New Roman"/>
            <w:lang w:val="en-US"/>
          </w:rPr>
          <w:t>air</w:t>
        </w:r>
        <w:r w:rsidRPr="00DE0AD6">
          <w:rPr>
            <w:rStyle w:val="a7"/>
            <w:rFonts w:ascii="Times New Roman" w:hAnsi="Times New Roman" w:cs="Times New Roman"/>
          </w:rPr>
          <w:t>-</w:t>
        </w:r>
        <w:r w:rsidRPr="00DE0AD6">
          <w:rPr>
            <w:rStyle w:val="a7"/>
            <w:rFonts w:ascii="Times New Roman" w:hAnsi="Times New Roman" w:cs="Times New Roman"/>
            <w:lang w:val="en-US"/>
          </w:rPr>
          <w:t>cargo</w:t>
        </w:r>
        <w:r w:rsidRPr="00DE0AD6">
          <w:rPr>
            <w:rStyle w:val="a7"/>
            <w:rFonts w:ascii="Times New Roman" w:hAnsi="Times New Roman" w:cs="Times New Roman"/>
          </w:rPr>
          <w:t>-</w:t>
        </w:r>
        <w:r w:rsidRPr="00DE0AD6">
          <w:rPr>
            <w:rStyle w:val="a7"/>
            <w:rFonts w:ascii="Times New Roman" w:hAnsi="Times New Roman" w:cs="Times New Roman"/>
            <w:lang w:val="en-US"/>
          </w:rPr>
          <w:t>market</w:t>
        </w:r>
        <w:r w:rsidRPr="00DE0AD6">
          <w:rPr>
            <w:rStyle w:val="a7"/>
            <w:rFonts w:ascii="Times New Roman" w:hAnsi="Times New Roman" w:cs="Times New Roman"/>
          </w:rPr>
          <w:t>.</w:t>
        </w:r>
        <w:r w:rsidRPr="00DE0AD6">
          <w:rPr>
            <w:rStyle w:val="a7"/>
            <w:rFonts w:ascii="Times New Roman" w:hAnsi="Times New Roman" w:cs="Times New Roman"/>
            <w:lang w:val="en-US"/>
          </w:rPr>
          <w:t>htm</w:t>
        </w:r>
      </w:hyperlink>
    </w:p>
  </w:footnote>
  <w:footnote w:id="6">
    <w:p w14:paraId="20AEA96B" w14:textId="1E7CA00C" w:rsidR="009756E2" w:rsidRDefault="009756E2">
      <w:pPr>
        <w:pStyle w:val="a8"/>
      </w:pPr>
      <w:r>
        <w:rPr>
          <w:rStyle w:val="aa"/>
        </w:rPr>
        <w:footnoteRef/>
      </w:r>
      <w:r>
        <w:t xml:space="preserve"> </w:t>
      </w:r>
      <w:r w:rsidRPr="00DE0AD6">
        <w:rPr>
          <w:rFonts w:ascii="Times New Roman" w:hAnsi="Times New Roman" w:cs="Times New Roman"/>
        </w:rPr>
        <w:t>https://www.statista.com/search/?q=e-commerce&amp;qKat=newSearchFilter&amp;sortMethod=idrelevance&amp;isRegionPref=-1&amp;sortMethodMobile=idrelevance&amp;statistics=1&amp;accuracy=and&amp;isoregion=0&amp;isocountrySearch=&amp;category=0&amp;interval=0&amp;archive=1</w:t>
      </w:r>
    </w:p>
  </w:footnote>
  <w:footnote w:id="7">
    <w:p w14:paraId="7010E20B" w14:textId="4AFB2F7C" w:rsidR="009756E2" w:rsidRDefault="009756E2">
      <w:pPr>
        <w:pStyle w:val="a8"/>
      </w:pPr>
      <w:r>
        <w:rPr>
          <w:rStyle w:val="aa"/>
        </w:rPr>
        <w:footnoteRef/>
      </w:r>
      <w:r>
        <w:t xml:space="preserve"> </w:t>
      </w:r>
      <w:r w:rsidRPr="00DE0AD6">
        <w:rPr>
          <w:rFonts w:ascii="Times New Roman" w:hAnsi="Times New Roman" w:cs="Times New Roman"/>
        </w:rPr>
        <w:t>Игроки рынка электронной коммерции</w:t>
      </w:r>
      <w:r>
        <w:rPr>
          <w:rFonts w:ascii="Times New Roman" w:hAnsi="Times New Roman" w:cs="Times New Roman"/>
        </w:rPr>
        <w:t>.</w:t>
      </w:r>
    </w:p>
  </w:footnote>
  <w:footnote w:id="8">
    <w:p w14:paraId="2FBF142B" w14:textId="3FABFCEC" w:rsidR="009756E2" w:rsidRPr="00930F6E" w:rsidRDefault="009756E2">
      <w:pPr>
        <w:pStyle w:val="a8"/>
      </w:pPr>
      <w:r>
        <w:rPr>
          <w:rStyle w:val="aa"/>
        </w:rPr>
        <w:footnoteRef/>
      </w:r>
      <w:r w:rsidRPr="00930F6E">
        <w:t xml:space="preserve"> </w:t>
      </w:r>
      <w:r w:rsidRPr="00DE0AD6">
        <w:rPr>
          <w:rFonts w:ascii="Times New Roman" w:hAnsi="Times New Roman" w:cs="Times New Roman"/>
          <w:lang w:val="en"/>
        </w:rPr>
        <w:t>https</w:t>
      </w:r>
      <w:r w:rsidRPr="00DE0AD6">
        <w:rPr>
          <w:rFonts w:ascii="Times New Roman" w:hAnsi="Times New Roman" w:cs="Times New Roman"/>
        </w:rPr>
        <w:t>://</w:t>
      </w:r>
      <w:proofErr w:type="spellStart"/>
      <w:r w:rsidRPr="00DE0AD6">
        <w:rPr>
          <w:rFonts w:ascii="Times New Roman" w:hAnsi="Times New Roman" w:cs="Times New Roman"/>
          <w:lang w:val="en"/>
        </w:rPr>
        <w:t>ru</w:t>
      </w:r>
      <w:proofErr w:type="spellEnd"/>
      <w:r w:rsidRPr="00DE0AD6">
        <w:rPr>
          <w:rFonts w:ascii="Times New Roman" w:hAnsi="Times New Roman" w:cs="Times New Roman"/>
        </w:rPr>
        <w:t>.</w:t>
      </w:r>
      <w:proofErr w:type="spellStart"/>
      <w:r w:rsidRPr="00DE0AD6">
        <w:rPr>
          <w:rFonts w:ascii="Times New Roman" w:hAnsi="Times New Roman" w:cs="Times New Roman"/>
          <w:lang w:val="en"/>
        </w:rPr>
        <w:t>qwe</w:t>
      </w:r>
      <w:proofErr w:type="spellEnd"/>
      <w:r w:rsidRPr="00DE0AD6">
        <w:rPr>
          <w:rFonts w:ascii="Times New Roman" w:hAnsi="Times New Roman" w:cs="Times New Roman"/>
        </w:rPr>
        <w:t>.</w:t>
      </w:r>
      <w:r w:rsidRPr="00DE0AD6">
        <w:rPr>
          <w:rFonts w:ascii="Times New Roman" w:hAnsi="Times New Roman" w:cs="Times New Roman"/>
          <w:lang w:val="en"/>
        </w:rPr>
        <w:t>wiki</w:t>
      </w:r>
      <w:r w:rsidRPr="00DE0AD6">
        <w:rPr>
          <w:rFonts w:ascii="Times New Roman" w:hAnsi="Times New Roman" w:cs="Times New Roman"/>
        </w:rPr>
        <w:t>/</w:t>
      </w:r>
      <w:r w:rsidRPr="00DE0AD6">
        <w:rPr>
          <w:rFonts w:ascii="Times New Roman" w:hAnsi="Times New Roman" w:cs="Times New Roman"/>
          <w:lang w:val="en"/>
        </w:rPr>
        <w:t>wiki</w:t>
      </w:r>
      <w:r w:rsidRPr="00DE0AD6">
        <w:rPr>
          <w:rFonts w:ascii="Times New Roman" w:hAnsi="Times New Roman" w:cs="Times New Roman"/>
        </w:rPr>
        <w:t>/</w:t>
      </w:r>
      <w:r w:rsidRPr="00DE0AD6">
        <w:rPr>
          <w:rFonts w:ascii="Times New Roman" w:hAnsi="Times New Roman" w:cs="Times New Roman"/>
          <w:lang w:val="en"/>
        </w:rPr>
        <w:t>Hong</w:t>
      </w:r>
      <w:r w:rsidRPr="00DE0AD6">
        <w:rPr>
          <w:rFonts w:ascii="Times New Roman" w:hAnsi="Times New Roman" w:cs="Times New Roman"/>
        </w:rPr>
        <w:t>_</w:t>
      </w:r>
      <w:r w:rsidRPr="00DE0AD6">
        <w:rPr>
          <w:rFonts w:ascii="Times New Roman" w:hAnsi="Times New Roman" w:cs="Times New Roman"/>
          <w:lang w:val="en"/>
        </w:rPr>
        <w:t>Kong</w:t>
      </w:r>
      <w:r w:rsidRPr="00DE0AD6">
        <w:rPr>
          <w:rFonts w:ascii="Times New Roman" w:hAnsi="Times New Roman" w:cs="Times New Roman"/>
        </w:rPr>
        <w:t>_</w:t>
      </w:r>
      <w:r w:rsidRPr="00DE0AD6">
        <w:rPr>
          <w:rFonts w:ascii="Times New Roman" w:hAnsi="Times New Roman" w:cs="Times New Roman"/>
          <w:lang w:val="en"/>
        </w:rPr>
        <w:t>International</w:t>
      </w:r>
      <w:r w:rsidRPr="00DE0AD6">
        <w:rPr>
          <w:rFonts w:ascii="Times New Roman" w:hAnsi="Times New Roman" w:cs="Times New Roman"/>
        </w:rPr>
        <w:t>_</w:t>
      </w:r>
      <w:r w:rsidRPr="00DE0AD6">
        <w:rPr>
          <w:rFonts w:ascii="Times New Roman" w:hAnsi="Times New Roman" w:cs="Times New Roman"/>
          <w:lang w:val="en"/>
        </w:rPr>
        <w:t>Airport</w:t>
      </w:r>
    </w:p>
  </w:footnote>
  <w:footnote w:id="9">
    <w:p w14:paraId="3554D381" w14:textId="71E5B604" w:rsidR="009756E2" w:rsidRPr="001B5F96" w:rsidRDefault="009756E2" w:rsidP="001B5F96">
      <w:pPr>
        <w:rPr>
          <w:rFonts w:eastAsia="Times New Roman"/>
          <w:lang w:val="en"/>
        </w:rPr>
      </w:pPr>
      <w:r>
        <w:rPr>
          <w:rStyle w:val="aa"/>
        </w:rPr>
        <w:footnoteRef/>
      </w:r>
      <w:r w:rsidRPr="001B5F96">
        <w:rPr>
          <w:lang w:val="en"/>
        </w:rPr>
        <w:t xml:space="preserve"> </w:t>
      </w:r>
      <w:r w:rsidRPr="001B5F96">
        <w:rPr>
          <w:rFonts w:eastAsia="Times New Roman"/>
          <w:color w:val="000000"/>
          <w:sz w:val="20"/>
          <w:szCs w:val="20"/>
          <w:shd w:val="clear" w:color="auto" w:fill="FFFFFF"/>
          <w:lang w:val="en"/>
        </w:rPr>
        <w:t>Data Envelopment Analysis,</w:t>
      </w:r>
      <w:r>
        <w:rPr>
          <w:rFonts w:eastAsia="Times New Roman"/>
          <w:color w:val="000000"/>
          <w:sz w:val="20"/>
          <w:szCs w:val="20"/>
          <w:shd w:val="clear" w:color="auto" w:fill="FFFFFF"/>
          <w:lang w:val="en"/>
        </w:rPr>
        <w:t xml:space="preserve"> </w:t>
      </w:r>
      <w:r w:rsidRPr="001B5F96">
        <w:rPr>
          <w:rFonts w:eastAsia="Times New Roman"/>
          <w:color w:val="000000"/>
          <w:sz w:val="20"/>
          <w:szCs w:val="20"/>
          <w:shd w:val="clear" w:color="auto" w:fill="FFFFFF"/>
          <w:lang w:val="en"/>
        </w:rPr>
        <w:t xml:space="preserve">Theory and Techniques for Economics and Operations Research, Subhash C. Ray, </w:t>
      </w:r>
      <w:r w:rsidRPr="001B5F96">
        <w:rPr>
          <w:rFonts w:eastAsia="Times New Roman"/>
          <w:color w:val="000000"/>
          <w:sz w:val="20"/>
          <w:szCs w:val="20"/>
          <w:shd w:val="clear" w:color="auto" w:fill="FFFFFF"/>
        </w:rPr>
        <w:t>с</w:t>
      </w:r>
      <w:r w:rsidRPr="001B5F96">
        <w:rPr>
          <w:rFonts w:eastAsia="Times New Roman"/>
          <w:color w:val="000000"/>
          <w:sz w:val="20"/>
          <w:szCs w:val="20"/>
          <w:shd w:val="clear" w:color="auto" w:fill="FFFFFF"/>
          <w:lang w:val="en"/>
        </w:rPr>
        <w:t>.12</w:t>
      </w:r>
    </w:p>
    <w:p w14:paraId="13E53E43" w14:textId="711867EA" w:rsidR="009756E2" w:rsidRPr="001B5F96" w:rsidRDefault="009756E2">
      <w:pPr>
        <w:pStyle w:val="a8"/>
        <w:rPr>
          <w:lang w:val="en"/>
        </w:rPr>
      </w:pPr>
    </w:p>
  </w:footnote>
  <w:footnote w:id="10">
    <w:p w14:paraId="068910C3" w14:textId="48C385CD" w:rsidR="009756E2" w:rsidRPr="00251BEB" w:rsidRDefault="009756E2" w:rsidP="00251BEB">
      <w:pPr>
        <w:rPr>
          <w:rFonts w:eastAsia="Times New Roman"/>
          <w:lang w:val="en-US"/>
        </w:rPr>
      </w:pPr>
      <w:r>
        <w:rPr>
          <w:rStyle w:val="aa"/>
        </w:rPr>
        <w:footnoteRef/>
      </w:r>
      <w:r w:rsidRPr="00251BEB">
        <w:rPr>
          <w:lang w:val="en-US"/>
        </w:rPr>
        <w:t xml:space="preserve"> </w:t>
      </w:r>
      <w:r w:rsidRPr="00251BEB">
        <w:rPr>
          <w:rFonts w:eastAsia="Times New Roman"/>
          <w:color w:val="000000"/>
          <w:sz w:val="20"/>
          <w:szCs w:val="20"/>
          <w:shd w:val="clear" w:color="auto" w:fill="FFFFFF"/>
          <w:lang w:val="en-US"/>
        </w:rPr>
        <w:t xml:space="preserve">Jean-Marc </w:t>
      </w:r>
      <w:proofErr w:type="spellStart"/>
      <w:r w:rsidRPr="00251BEB">
        <w:rPr>
          <w:rFonts w:eastAsia="Times New Roman"/>
          <w:color w:val="000000"/>
          <w:sz w:val="20"/>
          <w:szCs w:val="20"/>
          <w:shd w:val="clear" w:color="auto" w:fill="FFFFFF"/>
          <w:lang w:val="en-US"/>
        </w:rPr>
        <w:t>Huguenin</w:t>
      </w:r>
      <w:proofErr w:type="spellEnd"/>
      <w:r w:rsidRPr="00251BEB">
        <w:rPr>
          <w:rFonts w:eastAsia="Times New Roman"/>
          <w:color w:val="000000"/>
          <w:sz w:val="20"/>
          <w:szCs w:val="20"/>
          <w:shd w:val="clear" w:color="auto" w:fill="FFFFFF"/>
          <w:lang w:val="en-US"/>
        </w:rPr>
        <w:t xml:space="preserve">, Data Envelopment Analysis (DEA), A pedagogical guide for decision makers in the public sector, </w:t>
      </w:r>
      <w:proofErr w:type="spellStart"/>
      <w:r>
        <w:rPr>
          <w:rFonts w:eastAsia="Times New Roman"/>
          <w:color w:val="000000"/>
          <w:sz w:val="20"/>
          <w:szCs w:val="20"/>
          <w:shd w:val="clear" w:color="auto" w:fill="FFFFFF"/>
        </w:rPr>
        <w:t>стр</w:t>
      </w:r>
      <w:proofErr w:type="spellEnd"/>
      <w:r w:rsidRPr="00251BEB">
        <w:rPr>
          <w:rFonts w:eastAsia="Times New Roman"/>
          <w:color w:val="000000"/>
          <w:sz w:val="20"/>
          <w:szCs w:val="20"/>
          <w:shd w:val="clear" w:color="auto" w:fill="FFFFFF"/>
          <w:lang w:val="en-US"/>
        </w:rPr>
        <w:t>.9</w:t>
      </w:r>
    </w:p>
    <w:p w14:paraId="793B59D5" w14:textId="09B067D1" w:rsidR="009756E2" w:rsidRPr="00251BEB" w:rsidRDefault="009756E2">
      <w:pPr>
        <w:pStyle w:val="a8"/>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4262"/>
    <w:multiLevelType w:val="hybridMultilevel"/>
    <w:tmpl w:val="2F145BDC"/>
    <w:lvl w:ilvl="0" w:tplc="9B20BB2C">
      <w:start w:val="1"/>
      <w:numFmt w:val="decimal"/>
      <w:lvlText w:val="%1."/>
      <w:lvlJc w:val="left"/>
      <w:pPr>
        <w:ind w:left="1428" w:hanging="360"/>
      </w:pPr>
      <w:rPr>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11947E60"/>
    <w:multiLevelType w:val="hybridMultilevel"/>
    <w:tmpl w:val="D8722E76"/>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 w15:restartNumberingAfterBreak="0">
    <w:nsid w:val="1298079F"/>
    <w:multiLevelType w:val="hybridMultilevel"/>
    <w:tmpl w:val="F64A2CAA"/>
    <w:lvl w:ilvl="0" w:tplc="C2746D04">
      <w:start w:val="1"/>
      <w:numFmt w:val="decimal"/>
      <w:lvlText w:val="ГЛАВА %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F038C0"/>
    <w:multiLevelType w:val="multilevel"/>
    <w:tmpl w:val="D26E42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B14120"/>
    <w:multiLevelType w:val="hybridMultilevel"/>
    <w:tmpl w:val="75FE2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2F116B"/>
    <w:multiLevelType w:val="multilevel"/>
    <w:tmpl w:val="090C7D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C8431C"/>
    <w:multiLevelType w:val="hybridMultilevel"/>
    <w:tmpl w:val="7E54D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9B601A"/>
    <w:multiLevelType w:val="multilevel"/>
    <w:tmpl w:val="EA181EF0"/>
    <w:lvl w:ilvl="0">
      <w:start w:val="1"/>
      <w:numFmt w:val="decimal"/>
      <w:pStyle w:val="1"/>
      <w:lvlText w:val="ГЛАВА %1."/>
      <w:lvlJc w:val="left"/>
      <w:pPr>
        <w:ind w:left="0" w:firstLine="0"/>
      </w:pPr>
      <w:rPr>
        <w:rFonts w:hint="default"/>
      </w:r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283B63"/>
    <w:multiLevelType w:val="multilevel"/>
    <w:tmpl w:val="9184EA8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3087D81"/>
    <w:multiLevelType w:val="hybridMultilevel"/>
    <w:tmpl w:val="3830D366"/>
    <w:lvl w:ilvl="0" w:tplc="53E61A16">
      <w:start w:val="1"/>
      <w:numFmt w:val="decimal"/>
      <w:lvlText w:val="ГЛАВА %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1B6EEC"/>
    <w:multiLevelType w:val="hybridMultilevel"/>
    <w:tmpl w:val="221CE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4F6B82"/>
    <w:multiLevelType w:val="hybridMultilevel"/>
    <w:tmpl w:val="CFA807EE"/>
    <w:lvl w:ilvl="0" w:tplc="77B852E0">
      <w:start w:val="50"/>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F22201"/>
    <w:multiLevelType w:val="multilevel"/>
    <w:tmpl w:val="7E5E7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CA0D82"/>
    <w:multiLevelType w:val="hybridMultilevel"/>
    <w:tmpl w:val="DDDE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9E53E8"/>
    <w:multiLevelType w:val="hybridMultilevel"/>
    <w:tmpl w:val="5F5E303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52AF421F"/>
    <w:multiLevelType w:val="hybridMultilevel"/>
    <w:tmpl w:val="DF348550"/>
    <w:lvl w:ilvl="0" w:tplc="A1F83E3C">
      <w:start w:val="100"/>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70421A"/>
    <w:multiLevelType w:val="hybridMultilevel"/>
    <w:tmpl w:val="41D6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7355B4"/>
    <w:multiLevelType w:val="hybridMultilevel"/>
    <w:tmpl w:val="65A86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B54EC1"/>
    <w:multiLevelType w:val="hybridMultilevel"/>
    <w:tmpl w:val="F168E046"/>
    <w:lvl w:ilvl="0" w:tplc="FF586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A10257"/>
    <w:multiLevelType w:val="hybridMultilevel"/>
    <w:tmpl w:val="92BCC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982D1E"/>
    <w:multiLevelType w:val="hybridMultilevel"/>
    <w:tmpl w:val="166C92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7E4F0349"/>
    <w:multiLevelType w:val="hybridMultilevel"/>
    <w:tmpl w:val="75FE2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13"/>
  </w:num>
  <w:num w:numId="4">
    <w:abstractNumId w:val="17"/>
  </w:num>
  <w:num w:numId="5">
    <w:abstractNumId w:val="16"/>
  </w:num>
  <w:num w:numId="6">
    <w:abstractNumId w:val="6"/>
  </w:num>
  <w:num w:numId="7">
    <w:abstractNumId w:val="19"/>
  </w:num>
  <w:num w:numId="8">
    <w:abstractNumId w:val="10"/>
  </w:num>
  <w:num w:numId="9">
    <w:abstractNumId w:val="20"/>
  </w:num>
  <w:num w:numId="10">
    <w:abstractNumId w:val="0"/>
  </w:num>
  <w:num w:numId="11">
    <w:abstractNumId w:val="2"/>
  </w:num>
  <w:num w:numId="12">
    <w:abstractNumId w:val="9"/>
  </w:num>
  <w:num w:numId="13">
    <w:abstractNumId w:val="3"/>
  </w:num>
  <w:num w:numId="14">
    <w:abstractNumId w:val="5"/>
  </w:num>
  <w:num w:numId="15">
    <w:abstractNumId w:val="7"/>
  </w:num>
  <w:num w:numId="16">
    <w:abstractNumId w:val="4"/>
  </w:num>
  <w:num w:numId="17">
    <w:abstractNumId w:val="21"/>
  </w:num>
  <w:num w:numId="18">
    <w:abstractNumId w:val="18"/>
  </w:num>
  <w:num w:numId="19">
    <w:abstractNumId w:val="15"/>
  </w:num>
  <w:num w:numId="20">
    <w:abstractNumId w:val="11"/>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40"/>
    <w:rsid w:val="00001EA9"/>
    <w:rsid w:val="00002E67"/>
    <w:rsid w:val="000124B2"/>
    <w:rsid w:val="00016E8B"/>
    <w:rsid w:val="00016F74"/>
    <w:rsid w:val="00017713"/>
    <w:rsid w:val="000225EB"/>
    <w:rsid w:val="00023C9D"/>
    <w:rsid w:val="00027B96"/>
    <w:rsid w:val="00027DF6"/>
    <w:rsid w:val="00030E1B"/>
    <w:rsid w:val="000377F3"/>
    <w:rsid w:val="000428A6"/>
    <w:rsid w:val="00044374"/>
    <w:rsid w:val="00045E73"/>
    <w:rsid w:val="00046C12"/>
    <w:rsid w:val="00046C1A"/>
    <w:rsid w:val="000477ED"/>
    <w:rsid w:val="00052D25"/>
    <w:rsid w:val="00053058"/>
    <w:rsid w:val="00054244"/>
    <w:rsid w:val="0005613A"/>
    <w:rsid w:val="000618E3"/>
    <w:rsid w:val="0006529B"/>
    <w:rsid w:val="00070272"/>
    <w:rsid w:val="000707F6"/>
    <w:rsid w:val="00070D90"/>
    <w:rsid w:val="00083B88"/>
    <w:rsid w:val="00084832"/>
    <w:rsid w:val="0008720C"/>
    <w:rsid w:val="000905CA"/>
    <w:rsid w:val="00092460"/>
    <w:rsid w:val="000937D1"/>
    <w:rsid w:val="00095735"/>
    <w:rsid w:val="000A5B5C"/>
    <w:rsid w:val="000A6870"/>
    <w:rsid w:val="000B01FD"/>
    <w:rsid w:val="000B2F04"/>
    <w:rsid w:val="000B4EBF"/>
    <w:rsid w:val="000B6E5B"/>
    <w:rsid w:val="000C0238"/>
    <w:rsid w:val="000C68BD"/>
    <w:rsid w:val="000C7432"/>
    <w:rsid w:val="000D3AA1"/>
    <w:rsid w:val="000D44FF"/>
    <w:rsid w:val="000D79DD"/>
    <w:rsid w:val="000E2F72"/>
    <w:rsid w:val="000F2421"/>
    <w:rsid w:val="000F459B"/>
    <w:rsid w:val="0010049E"/>
    <w:rsid w:val="00102B1A"/>
    <w:rsid w:val="00102BB1"/>
    <w:rsid w:val="00102DDB"/>
    <w:rsid w:val="00112AAE"/>
    <w:rsid w:val="001165ED"/>
    <w:rsid w:val="00122436"/>
    <w:rsid w:val="00124C0F"/>
    <w:rsid w:val="00126C41"/>
    <w:rsid w:val="00132A63"/>
    <w:rsid w:val="001368B8"/>
    <w:rsid w:val="001372DE"/>
    <w:rsid w:val="001378C2"/>
    <w:rsid w:val="00140838"/>
    <w:rsid w:val="00140F49"/>
    <w:rsid w:val="0014148D"/>
    <w:rsid w:val="00142272"/>
    <w:rsid w:val="00145AE8"/>
    <w:rsid w:val="00147E67"/>
    <w:rsid w:val="00150998"/>
    <w:rsid w:val="00151574"/>
    <w:rsid w:val="00152CF1"/>
    <w:rsid w:val="0015384D"/>
    <w:rsid w:val="001558F5"/>
    <w:rsid w:val="001562A7"/>
    <w:rsid w:val="001601F7"/>
    <w:rsid w:val="00160E0E"/>
    <w:rsid w:val="001639E1"/>
    <w:rsid w:val="00165940"/>
    <w:rsid w:val="00166A88"/>
    <w:rsid w:val="0017106C"/>
    <w:rsid w:val="0017170C"/>
    <w:rsid w:val="00173152"/>
    <w:rsid w:val="00185066"/>
    <w:rsid w:val="001861A9"/>
    <w:rsid w:val="00186B11"/>
    <w:rsid w:val="00192A61"/>
    <w:rsid w:val="001937C8"/>
    <w:rsid w:val="00193B86"/>
    <w:rsid w:val="00193BA6"/>
    <w:rsid w:val="00196B69"/>
    <w:rsid w:val="001A11EA"/>
    <w:rsid w:val="001A33F2"/>
    <w:rsid w:val="001A3D3E"/>
    <w:rsid w:val="001A5474"/>
    <w:rsid w:val="001A6696"/>
    <w:rsid w:val="001B22CE"/>
    <w:rsid w:val="001B4ABF"/>
    <w:rsid w:val="001B5360"/>
    <w:rsid w:val="001B5F96"/>
    <w:rsid w:val="001B67B8"/>
    <w:rsid w:val="001B723D"/>
    <w:rsid w:val="001C197A"/>
    <w:rsid w:val="001C3252"/>
    <w:rsid w:val="001C459F"/>
    <w:rsid w:val="001D299E"/>
    <w:rsid w:val="001D2B46"/>
    <w:rsid w:val="001D5C41"/>
    <w:rsid w:val="001D5D10"/>
    <w:rsid w:val="001D777E"/>
    <w:rsid w:val="001E0CA4"/>
    <w:rsid w:val="001E16C0"/>
    <w:rsid w:val="001E24C5"/>
    <w:rsid w:val="001E399B"/>
    <w:rsid w:val="001E72B7"/>
    <w:rsid w:val="001F1F75"/>
    <w:rsid w:val="001F4C97"/>
    <w:rsid w:val="00206916"/>
    <w:rsid w:val="00210A01"/>
    <w:rsid w:val="0021738D"/>
    <w:rsid w:val="0022025A"/>
    <w:rsid w:val="0022184D"/>
    <w:rsid w:val="00223F80"/>
    <w:rsid w:val="00224193"/>
    <w:rsid w:val="00231356"/>
    <w:rsid w:val="00231766"/>
    <w:rsid w:val="00236959"/>
    <w:rsid w:val="00240888"/>
    <w:rsid w:val="002467FB"/>
    <w:rsid w:val="00247742"/>
    <w:rsid w:val="0024794B"/>
    <w:rsid w:val="002519C6"/>
    <w:rsid w:val="00251BEB"/>
    <w:rsid w:val="00255DDE"/>
    <w:rsid w:val="00256562"/>
    <w:rsid w:val="00260421"/>
    <w:rsid w:val="002609EC"/>
    <w:rsid w:val="00262DEC"/>
    <w:rsid w:val="0026399D"/>
    <w:rsid w:val="00266CA2"/>
    <w:rsid w:val="002673BF"/>
    <w:rsid w:val="00270F3F"/>
    <w:rsid w:val="002744A7"/>
    <w:rsid w:val="00274886"/>
    <w:rsid w:val="00277B46"/>
    <w:rsid w:val="00282A0C"/>
    <w:rsid w:val="00283D27"/>
    <w:rsid w:val="00284BF7"/>
    <w:rsid w:val="002908E1"/>
    <w:rsid w:val="002A174A"/>
    <w:rsid w:val="002A2CD4"/>
    <w:rsid w:val="002A597E"/>
    <w:rsid w:val="002A78CF"/>
    <w:rsid w:val="002B1689"/>
    <w:rsid w:val="002B170A"/>
    <w:rsid w:val="002B21FE"/>
    <w:rsid w:val="002B2B29"/>
    <w:rsid w:val="002B2E53"/>
    <w:rsid w:val="002B3A92"/>
    <w:rsid w:val="002B5606"/>
    <w:rsid w:val="002C04C9"/>
    <w:rsid w:val="002C107E"/>
    <w:rsid w:val="002C1EAF"/>
    <w:rsid w:val="002C4B3F"/>
    <w:rsid w:val="002C4B84"/>
    <w:rsid w:val="002C7346"/>
    <w:rsid w:val="002D332C"/>
    <w:rsid w:val="002E3B8E"/>
    <w:rsid w:val="002E4FE7"/>
    <w:rsid w:val="002E7972"/>
    <w:rsid w:val="002F28D2"/>
    <w:rsid w:val="002F6685"/>
    <w:rsid w:val="0030050C"/>
    <w:rsid w:val="003027F8"/>
    <w:rsid w:val="00303AC1"/>
    <w:rsid w:val="00306D29"/>
    <w:rsid w:val="00315860"/>
    <w:rsid w:val="0032119A"/>
    <w:rsid w:val="00334DB8"/>
    <w:rsid w:val="00337AB8"/>
    <w:rsid w:val="003428CA"/>
    <w:rsid w:val="003430DF"/>
    <w:rsid w:val="00352E75"/>
    <w:rsid w:val="003571AE"/>
    <w:rsid w:val="0036617F"/>
    <w:rsid w:val="003708B6"/>
    <w:rsid w:val="00377D65"/>
    <w:rsid w:val="00384464"/>
    <w:rsid w:val="00386132"/>
    <w:rsid w:val="00386AF5"/>
    <w:rsid w:val="0039034C"/>
    <w:rsid w:val="0039225B"/>
    <w:rsid w:val="00392D0A"/>
    <w:rsid w:val="00394879"/>
    <w:rsid w:val="00397631"/>
    <w:rsid w:val="003976C3"/>
    <w:rsid w:val="003A1F51"/>
    <w:rsid w:val="003A35F8"/>
    <w:rsid w:val="003A3EE7"/>
    <w:rsid w:val="003A528A"/>
    <w:rsid w:val="003A5C8D"/>
    <w:rsid w:val="003A6208"/>
    <w:rsid w:val="003B0CA2"/>
    <w:rsid w:val="003B0CD9"/>
    <w:rsid w:val="003B1DC3"/>
    <w:rsid w:val="003B20BA"/>
    <w:rsid w:val="003B5184"/>
    <w:rsid w:val="003C2394"/>
    <w:rsid w:val="003C2DD3"/>
    <w:rsid w:val="003D5640"/>
    <w:rsid w:val="003E58AF"/>
    <w:rsid w:val="003F0EE4"/>
    <w:rsid w:val="003F1835"/>
    <w:rsid w:val="003F18E9"/>
    <w:rsid w:val="003F2B9E"/>
    <w:rsid w:val="003F48A0"/>
    <w:rsid w:val="003F4C4B"/>
    <w:rsid w:val="003F5BD0"/>
    <w:rsid w:val="003F6B90"/>
    <w:rsid w:val="003F6C14"/>
    <w:rsid w:val="00400A40"/>
    <w:rsid w:val="004037B9"/>
    <w:rsid w:val="00403B36"/>
    <w:rsid w:val="00406415"/>
    <w:rsid w:val="00406BBF"/>
    <w:rsid w:val="00407A34"/>
    <w:rsid w:val="00413D8A"/>
    <w:rsid w:val="004178E6"/>
    <w:rsid w:val="00421C2B"/>
    <w:rsid w:val="00422018"/>
    <w:rsid w:val="004239B8"/>
    <w:rsid w:val="004313E0"/>
    <w:rsid w:val="00431B99"/>
    <w:rsid w:val="004320BB"/>
    <w:rsid w:val="00432248"/>
    <w:rsid w:val="00432FFC"/>
    <w:rsid w:val="004355D5"/>
    <w:rsid w:val="0043594C"/>
    <w:rsid w:val="00437F1D"/>
    <w:rsid w:val="00440695"/>
    <w:rsid w:val="0044628D"/>
    <w:rsid w:val="00454064"/>
    <w:rsid w:val="004556B7"/>
    <w:rsid w:val="00455ACC"/>
    <w:rsid w:val="0046028E"/>
    <w:rsid w:val="00461A1D"/>
    <w:rsid w:val="00463E1B"/>
    <w:rsid w:val="0047020F"/>
    <w:rsid w:val="004723F5"/>
    <w:rsid w:val="00472F41"/>
    <w:rsid w:val="004749AD"/>
    <w:rsid w:val="00474D99"/>
    <w:rsid w:val="00477AB1"/>
    <w:rsid w:val="004836F2"/>
    <w:rsid w:val="00485D04"/>
    <w:rsid w:val="004930D9"/>
    <w:rsid w:val="00494AC3"/>
    <w:rsid w:val="00494CC9"/>
    <w:rsid w:val="004A6EE2"/>
    <w:rsid w:val="004A7A35"/>
    <w:rsid w:val="004B45A4"/>
    <w:rsid w:val="004B7C03"/>
    <w:rsid w:val="004C45CC"/>
    <w:rsid w:val="004C612E"/>
    <w:rsid w:val="004C7085"/>
    <w:rsid w:val="004C79A1"/>
    <w:rsid w:val="004D1666"/>
    <w:rsid w:val="004D42C0"/>
    <w:rsid w:val="004D52D2"/>
    <w:rsid w:val="004D6A5B"/>
    <w:rsid w:val="004D7158"/>
    <w:rsid w:val="004E7B88"/>
    <w:rsid w:val="004F1212"/>
    <w:rsid w:val="004F1FC0"/>
    <w:rsid w:val="004F63E8"/>
    <w:rsid w:val="005001F8"/>
    <w:rsid w:val="00503D05"/>
    <w:rsid w:val="00506527"/>
    <w:rsid w:val="00511D78"/>
    <w:rsid w:val="00514B9D"/>
    <w:rsid w:val="0052225E"/>
    <w:rsid w:val="00522DAE"/>
    <w:rsid w:val="00523D6B"/>
    <w:rsid w:val="00526CF1"/>
    <w:rsid w:val="005308F3"/>
    <w:rsid w:val="0053268B"/>
    <w:rsid w:val="00537B50"/>
    <w:rsid w:val="005402D7"/>
    <w:rsid w:val="005424EB"/>
    <w:rsid w:val="00543BF0"/>
    <w:rsid w:val="00544209"/>
    <w:rsid w:val="00545C49"/>
    <w:rsid w:val="0055107A"/>
    <w:rsid w:val="00555113"/>
    <w:rsid w:val="005559B0"/>
    <w:rsid w:val="00560C53"/>
    <w:rsid w:val="00560EB4"/>
    <w:rsid w:val="00562928"/>
    <w:rsid w:val="005642E0"/>
    <w:rsid w:val="00565AAF"/>
    <w:rsid w:val="00566D52"/>
    <w:rsid w:val="00567035"/>
    <w:rsid w:val="00573B86"/>
    <w:rsid w:val="005830E6"/>
    <w:rsid w:val="0058319F"/>
    <w:rsid w:val="005915D0"/>
    <w:rsid w:val="00591F7A"/>
    <w:rsid w:val="0059325B"/>
    <w:rsid w:val="00595BF8"/>
    <w:rsid w:val="005B093B"/>
    <w:rsid w:val="005B24DF"/>
    <w:rsid w:val="005B265D"/>
    <w:rsid w:val="005B3091"/>
    <w:rsid w:val="005B40D6"/>
    <w:rsid w:val="005B4603"/>
    <w:rsid w:val="005B5FE6"/>
    <w:rsid w:val="005B6883"/>
    <w:rsid w:val="005B7225"/>
    <w:rsid w:val="005B723F"/>
    <w:rsid w:val="005C0448"/>
    <w:rsid w:val="005C1B56"/>
    <w:rsid w:val="005C2FC2"/>
    <w:rsid w:val="005C6E92"/>
    <w:rsid w:val="005D56C8"/>
    <w:rsid w:val="005E0986"/>
    <w:rsid w:val="005E1209"/>
    <w:rsid w:val="005E3DDA"/>
    <w:rsid w:val="005E3FD7"/>
    <w:rsid w:val="005E454A"/>
    <w:rsid w:val="005E4981"/>
    <w:rsid w:val="005E5791"/>
    <w:rsid w:val="005E6080"/>
    <w:rsid w:val="005E720C"/>
    <w:rsid w:val="005F36EB"/>
    <w:rsid w:val="005F5BBB"/>
    <w:rsid w:val="005F5D92"/>
    <w:rsid w:val="005F5F66"/>
    <w:rsid w:val="005F7033"/>
    <w:rsid w:val="005F77D5"/>
    <w:rsid w:val="00601699"/>
    <w:rsid w:val="006074DE"/>
    <w:rsid w:val="00611A18"/>
    <w:rsid w:val="0061718B"/>
    <w:rsid w:val="00622CFE"/>
    <w:rsid w:val="00626631"/>
    <w:rsid w:val="00626DBD"/>
    <w:rsid w:val="00626E54"/>
    <w:rsid w:val="0062784A"/>
    <w:rsid w:val="00631D3A"/>
    <w:rsid w:val="0063363C"/>
    <w:rsid w:val="00635901"/>
    <w:rsid w:val="00636102"/>
    <w:rsid w:val="00641315"/>
    <w:rsid w:val="00642821"/>
    <w:rsid w:val="00643D8F"/>
    <w:rsid w:val="00647A90"/>
    <w:rsid w:val="00650198"/>
    <w:rsid w:val="006527D9"/>
    <w:rsid w:val="00652F7F"/>
    <w:rsid w:val="00653355"/>
    <w:rsid w:val="0065439B"/>
    <w:rsid w:val="00660C98"/>
    <w:rsid w:val="006654CD"/>
    <w:rsid w:val="00670DC3"/>
    <w:rsid w:val="0067440D"/>
    <w:rsid w:val="00675A47"/>
    <w:rsid w:val="006809D1"/>
    <w:rsid w:val="00681A28"/>
    <w:rsid w:val="00682365"/>
    <w:rsid w:val="00684B93"/>
    <w:rsid w:val="00684FBB"/>
    <w:rsid w:val="00685089"/>
    <w:rsid w:val="006869DD"/>
    <w:rsid w:val="00692FD9"/>
    <w:rsid w:val="0069482E"/>
    <w:rsid w:val="00694DB2"/>
    <w:rsid w:val="006A098C"/>
    <w:rsid w:val="006A138C"/>
    <w:rsid w:val="006A60AF"/>
    <w:rsid w:val="006A71FD"/>
    <w:rsid w:val="006B0403"/>
    <w:rsid w:val="006B1B78"/>
    <w:rsid w:val="006B5AF0"/>
    <w:rsid w:val="006C02F7"/>
    <w:rsid w:val="006C763F"/>
    <w:rsid w:val="006D1778"/>
    <w:rsid w:val="006D227C"/>
    <w:rsid w:val="006D68CB"/>
    <w:rsid w:val="006E12AF"/>
    <w:rsid w:val="006E7BB2"/>
    <w:rsid w:val="006F0953"/>
    <w:rsid w:val="006F24D3"/>
    <w:rsid w:val="006F35B5"/>
    <w:rsid w:val="006F6769"/>
    <w:rsid w:val="00701B2D"/>
    <w:rsid w:val="00701E34"/>
    <w:rsid w:val="0070241B"/>
    <w:rsid w:val="00707B68"/>
    <w:rsid w:val="0071399C"/>
    <w:rsid w:val="00715505"/>
    <w:rsid w:val="00715B9C"/>
    <w:rsid w:val="00717D3C"/>
    <w:rsid w:val="00717D9C"/>
    <w:rsid w:val="007233E0"/>
    <w:rsid w:val="0072360E"/>
    <w:rsid w:val="00724071"/>
    <w:rsid w:val="00725AD5"/>
    <w:rsid w:val="0072734E"/>
    <w:rsid w:val="00733212"/>
    <w:rsid w:val="007338FD"/>
    <w:rsid w:val="00733FEC"/>
    <w:rsid w:val="00734713"/>
    <w:rsid w:val="00736467"/>
    <w:rsid w:val="00742247"/>
    <w:rsid w:val="00743DB0"/>
    <w:rsid w:val="00746090"/>
    <w:rsid w:val="007519B6"/>
    <w:rsid w:val="00756D08"/>
    <w:rsid w:val="00772CBA"/>
    <w:rsid w:val="00775587"/>
    <w:rsid w:val="00781D7A"/>
    <w:rsid w:val="007826FC"/>
    <w:rsid w:val="007911CB"/>
    <w:rsid w:val="00791FA4"/>
    <w:rsid w:val="00793A18"/>
    <w:rsid w:val="00794F11"/>
    <w:rsid w:val="00796481"/>
    <w:rsid w:val="00797B74"/>
    <w:rsid w:val="007B040B"/>
    <w:rsid w:val="007B22BC"/>
    <w:rsid w:val="007B22EF"/>
    <w:rsid w:val="007B5839"/>
    <w:rsid w:val="007B6FAE"/>
    <w:rsid w:val="007B7FAD"/>
    <w:rsid w:val="007C2C00"/>
    <w:rsid w:val="007C4FE9"/>
    <w:rsid w:val="007C74D8"/>
    <w:rsid w:val="007D04FD"/>
    <w:rsid w:val="007D0D83"/>
    <w:rsid w:val="007E080E"/>
    <w:rsid w:val="007E0FF6"/>
    <w:rsid w:val="007E213D"/>
    <w:rsid w:val="007E36E3"/>
    <w:rsid w:val="007E6C38"/>
    <w:rsid w:val="007F02A1"/>
    <w:rsid w:val="007F1982"/>
    <w:rsid w:val="007F356D"/>
    <w:rsid w:val="007F4F35"/>
    <w:rsid w:val="0080687D"/>
    <w:rsid w:val="00812582"/>
    <w:rsid w:val="00821DF1"/>
    <w:rsid w:val="00821F0D"/>
    <w:rsid w:val="00823194"/>
    <w:rsid w:val="00823834"/>
    <w:rsid w:val="00831D9B"/>
    <w:rsid w:val="00837290"/>
    <w:rsid w:val="0084346F"/>
    <w:rsid w:val="008435EA"/>
    <w:rsid w:val="00843DB9"/>
    <w:rsid w:val="008536E9"/>
    <w:rsid w:val="008565DC"/>
    <w:rsid w:val="00861D39"/>
    <w:rsid w:val="00866CBF"/>
    <w:rsid w:val="00867669"/>
    <w:rsid w:val="00874CE7"/>
    <w:rsid w:val="00880B87"/>
    <w:rsid w:val="00884FCC"/>
    <w:rsid w:val="00893505"/>
    <w:rsid w:val="00893E7A"/>
    <w:rsid w:val="00893F2D"/>
    <w:rsid w:val="008955F0"/>
    <w:rsid w:val="00895B2E"/>
    <w:rsid w:val="008A1289"/>
    <w:rsid w:val="008A6099"/>
    <w:rsid w:val="008C1BDB"/>
    <w:rsid w:val="008C2A72"/>
    <w:rsid w:val="008C4A26"/>
    <w:rsid w:val="008C5BE8"/>
    <w:rsid w:val="008D1B06"/>
    <w:rsid w:val="008D4B11"/>
    <w:rsid w:val="008D5001"/>
    <w:rsid w:val="008E0BBD"/>
    <w:rsid w:val="008F264E"/>
    <w:rsid w:val="008F26AF"/>
    <w:rsid w:val="008F3E96"/>
    <w:rsid w:val="008F4307"/>
    <w:rsid w:val="008F4D99"/>
    <w:rsid w:val="00902A64"/>
    <w:rsid w:val="00905ACE"/>
    <w:rsid w:val="009118DF"/>
    <w:rsid w:val="00911D9B"/>
    <w:rsid w:val="009138B8"/>
    <w:rsid w:val="009160FF"/>
    <w:rsid w:val="009220D2"/>
    <w:rsid w:val="009225F3"/>
    <w:rsid w:val="00930F6E"/>
    <w:rsid w:val="0093240B"/>
    <w:rsid w:val="00932F2E"/>
    <w:rsid w:val="009339DE"/>
    <w:rsid w:val="00940E2E"/>
    <w:rsid w:val="00940F6A"/>
    <w:rsid w:val="009420D4"/>
    <w:rsid w:val="009423BD"/>
    <w:rsid w:val="00943AFC"/>
    <w:rsid w:val="00944BA4"/>
    <w:rsid w:val="00944BB5"/>
    <w:rsid w:val="009625EE"/>
    <w:rsid w:val="00962B9C"/>
    <w:rsid w:val="009655FC"/>
    <w:rsid w:val="00970EF6"/>
    <w:rsid w:val="00972B65"/>
    <w:rsid w:val="009734C3"/>
    <w:rsid w:val="00975670"/>
    <w:rsid w:val="009756E2"/>
    <w:rsid w:val="00976FED"/>
    <w:rsid w:val="00981308"/>
    <w:rsid w:val="00984A76"/>
    <w:rsid w:val="00986676"/>
    <w:rsid w:val="00991C0E"/>
    <w:rsid w:val="00992E4A"/>
    <w:rsid w:val="0099337E"/>
    <w:rsid w:val="009A28A9"/>
    <w:rsid w:val="009A46B4"/>
    <w:rsid w:val="009A6B39"/>
    <w:rsid w:val="009B2AD3"/>
    <w:rsid w:val="009B46D4"/>
    <w:rsid w:val="009B4A09"/>
    <w:rsid w:val="009C3A4A"/>
    <w:rsid w:val="009C7AA5"/>
    <w:rsid w:val="009D036B"/>
    <w:rsid w:val="009D2272"/>
    <w:rsid w:val="009D5F22"/>
    <w:rsid w:val="009E0EE4"/>
    <w:rsid w:val="009E1355"/>
    <w:rsid w:val="009E2456"/>
    <w:rsid w:val="009E249E"/>
    <w:rsid w:val="009E59CE"/>
    <w:rsid w:val="009E6CD0"/>
    <w:rsid w:val="009E6FBD"/>
    <w:rsid w:val="009E78FF"/>
    <w:rsid w:val="009F110B"/>
    <w:rsid w:val="00A02556"/>
    <w:rsid w:val="00A22FF6"/>
    <w:rsid w:val="00A2471A"/>
    <w:rsid w:val="00A24AAA"/>
    <w:rsid w:val="00A25565"/>
    <w:rsid w:val="00A25571"/>
    <w:rsid w:val="00A25660"/>
    <w:rsid w:val="00A262CF"/>
    <w:rsid w:val="00A262F3"/>
    <w:rsid w:val="00A26DDC"/>
    <w:rsid w:val="00A273DE"/>
    <w:rsid w:val="00A30FC5"/>
    <w:rsid w:val="00A31DF1"/>
    <w:rsid w:val="00A351AA"/>
    <w:rsid w:val="00A35649"/>
    <w:rsid w:val="00A409A7"/>
    <w:rsid w:val="00A4181D"/>
    <w:rsid w:val="00A46274"/>
    <w:rsid w:val="00A5158D"/>
    <w:rsid w:val="00A518FC"/>
    <w:rsid w:val="00A54749"/>
    <w:rsid w:val="00A6019C"/>
    <w:rsid w:val="00A677BF"/>
    <w:rsid w:val="00A74E73"/>
    <w:rsid w:val="00A80B87"/>
    <w:rsid w:val="00A87A95"/>
    <w:rsid w:val="00A93088"/>
    <w:rsid w:val="00A94BAB"/>
    <w:rsid w:val="00A95595"/>
    <w:rsid w:val="00A96D04"/>
    <w:rsid w:val="00AA434C"/>
    <w:rsid w:val="00AA6D67"/>
    <w:rsid w:val="00AB27B4"/>
    <w:rsid w:val="00AB40C7"/>
    <w:rsid w:val="00AC1966"/>
    <w:rsid w:val="00AC33FF"/>
    <w:rsid w:val="00AC5688"/>
    <w:rsid w:val="00AD36CA"/>
    <w:rsid w:val="00AD3AB4"/>
    <w:rsid w:val="00AD444C"/>
    <w:rsid w:val="00AD64E9"/>
    <w:rsid w:val="00AE3A7A"/>
    <w:rsid w:val="00AE426C"/>
    <w:rsid w:val="00AE5F5A"/>
    <w:rsid w:val="00AE726A"/>
    <w:rsid w:val="00AF46CF"/>
    <w:rsid w:val="00AF4D42"/>
    <w:rsid w:val="00AF5A9C"/>
    <w:rsid w:val="00AF6D0C"/>
    <w:rsid w:val="00B03F0B"/>
    <w:rsid w:val="00B15004"/>
    <w:rsid w:val="00B16290"/>
    <w:rsid w:val="00B175E9"/>
    <w:rsid w:val="00B179D2"/>
    <w:rsid w:val="00B20FC3"/>
    <w:rsid w:val="00B22B61"/>
    <w:rsid w:val="00B2357D"/>
    <w:rsid w:val="00B255CE"/>
    <w:rsid w:val="00B30FF0"/>
    <w:rsid w:val="00B507DF"/>
    <w:rsid w:val="00B50962"/>
    <w:rsid w:val="00B51BFB"/>
    <w:rsid w:val="00B5364E"/>
    <w:rsid w:val="00B562AA"/>
    <w:rsid w:val="00B5693F"/>
    <w:rsid w:val="00B57B73"/>
    <w:rsid w:val="00B61E2A"/>
    <w:rsid w:val="00B630C4"/>
    <w:rsid w:val="00B63733"/>
    <w:rsid w:val="00B63D56"/>
    <w:rsid w:val="00B74136"/>
    <w:rsid w:val="00B76270"/>
    <w:rsid w:val="00B80C63"/>
    <w:rsid w:val="00B815ED"/>
    <w:rsid w:val="00B8338A"/>
    <w:rsid w:val="00B8372D"/>
    <w:rsid w:val="00B83B35"/>
    <w:rsid w:val="00B84BC0"/>
    <w:rsid w:val="00B86573"/>
    <w:rsid w:val="00B87B70"/>
    <w:rsid w:val="00B91417"/>
    <w:rsid w:val="00B933A4"/>
    <w:rsid w:val="00B938A8"/>
    <w:rsid w:val="00BA3926"/>
    <w:rsid w:val="00BA5098"/>
    <w:rsid w:val="00BB3A32"/>
    <w:rsid w:val="00BB6511"/>
    <w:rsid w:val="00BB6985"/>
    <w:rsid w:val="00BB776B"/>
    <w:rsid w:val="00BC07EE"/>
    <w:rsid w:val="00BC086B"/>
    <w:rsid w:val="00BC2B88"/>
    <w:rsid w:val="00BC4E49"/>
    <w:rsid w:val="00BC61EF"/>
    <w:rsid w:val="00BD14E6"/>
    <w:rsid w:val="00BD26DF"/>
    <w:rsid w:val="00BD38B5"/>
    <w:rsid w:val="00BD4D39"/>
    <w:rsid w:val="00BD5C44"/>
    <w:rsid w:val="00BD75B7"/>
    <w:rsid w:val="00BE2F6D"/>
    <w:rsid w:val="00BF46CA"/>
    <w:rsid w:val="00BF62DE"/>
    <w:rsid w:val="00C0414D"/>
    <w:rsid w:val="00C06D06"/>
    <w:rsid w:val="00C10C9B"/>
    <w:rsid w:val="00C13074"/>
    <w:rsid w:val="00C273AD"/>
    <w:rsid w:val="00C307D2"/>
    <w:rsid w:val="00C37C3D"/>
    <w:rsid w:val="00C37C56"/>
    <w:rsid w:val="00C41B23"/>
    <w:rsid w:val="00C43AA0"/>
    <w:rsid w:val="00C53557"/>
    <w:rsid w:val="00C53C2C"/>
    <w:rsid w:val="00C62E6A"/>
    <w:rsid w:val="00C63FB0"/>
    <w:rsid w:val="00C642B1"/>
    <w:rsid w:val="00C64C3C"/>
    <w:rsid w:val="00C66E5E"/>
    <w:rsid w:val="00C714C7"/>
    <w:rsid w:val="00C744BF"/>
    <w:rsid w:val="00C75244"/>
    <w:rsid w:val="00C822C0"/>
    <w:rsid w:val="00C85992"/>
    <w:rsid w:val="00C92F17"/>
    <w:rsid w:val="00C93FE4"/>
    <w:rsid w:val="00C9570A"/>
    <w:rsid w:val="00CA1C89"/>
    <w:rsid w:val="00CA38DD"/>
    <w:rsid w:val="00CA7145"/>
    <w:rsid w:val="00CB41D5"/>
    <w:rsid w:val="00CB7366"/>
    <w:rsid w:val="00CB7E78"/>
    <w:rsid w:val="00CC10C7"/>
    <w:rsid w:val="00CC1AAE"/>
    <w:rsid w:val="00CC4881"/>
    <w:rsid w:val="00CC52F9"/>
    <w:rsid w:val="00CC5420"/>
    <w:rsid w:val="00CC6A88"/>
    <w:rsid w:val="00CD4345"/>
    <w:rsid w:val="00CD655E"/>
    <w:rsid w:val="00CD6BFD"/>
    <w:rsid w:val="00CE0D3A"/>
    <w:rsid w:val="00CE652C"/>
    <w:rsid w:val="00CF0246"/>
    <w:rsid w:val="00CF0BA2"/>
    <w:rsid w:val="00CF1499"/>
    <w:rsid w:val="00CF25CD"/>
    <w:rsid w:val="00CF2A3B"/>
    <w:rsid w:val="00CF2BC7"/>
    <w:rsid w:val="00CF431F"/>
    <w:rsid w:val="00CF7E77"/>
    <w:rsid w:val="00D0132E"/>
    <w:rsid w:val="00D02544"/>
    <w:rsid w:val="00D02FEB"/>
    <w:rsid w:val="00D03BD6"/>
    <w:rsid w:val="00D10781"/>
    <w:rsid w:val="00D10B54"/>
    <w:rsid w:val="00D11266"/>
    <w:rsid w:val="00D1128A"/>
    <w:rsid w:val="00D13846"/>
    <w:rsid w:val="00D1728F"/>
    <w:rsid w:val="00D17E64"/>
    <w:rsid w:val="00D20EBD"/>
    <w:rsid w:val="00D2306C"/>
    <w:rsid w:val="00D238F5"/>
    <w:rsid w:val="00D31848"/>
    <w:rsid w:val="00D32306"/>
    <w:rsid w:val="00D360CC"/>
    <w:rsid w:val="00D365F3"/>
    <w:rsid w:val="00D4361E"/>
    <w:rsid w:val="00D47D90"/>
    <w:rsid w:val="00D50860"/>
    <w:rsid w:val="00D51F60"/>
    <w:rsid w:val="00D56388"/>
    <w:rsid w:val="00D56715"/>
    <w:rsid w:val="00D57E16"/>
    <w:rsid w:val="00D60A0B"/>
    <w:rsid w:val="00D61C96"/>
    <w:rsid w:val="00D6570A"/>
    <w:rsid w:val="00D671FE"/>
    <w:rsid w:val="00D67FF4"/>
    <w:rsid w:val="00D91699"/>
    <w:rsid w:val="00D91719"/>
    <w:rsid w:val="00D9261D"/>
    <w:rsid w:val="00D9330D"/>
    <w:rsid w:val="00D935AE"/>
    <w:rsid w:val="00D941F1"/>
    <w:rsid w:val="00D9745A"/>
    <w:rsid w:val="00DA6236"/>
    <w:rsid w:val="00DA72B5"/>
    <w:rsid w:val="00DB327C"/>
    <w:rsid w:val="00DB77ED"/>
    <w:rsid w:val="00DC0C95"/>
    <w:rsid w:val="00DC3F5B"/>
    <w:rsid w:val="00DC742A"/>
    <w:rsid w:val="00DC793B"/>
    <w:rsid w:val="00DD2142"/>
    <w:rsid w:val="00DE0AD6"/>
    <w:rsid w:val="00DE11D6"/>
    <w:rsid w:val="00DE16FF"/>
    <w:rsid w:val="00DE36B0"/>
    <w:rsid w:val="00DE5C5C"/>
    <w:rsid w:val="00DE7AE2"/>
    <w:rsid w:val="00DF0420"/>
    <w:rsid w:val="00DF4932"/>
    <w:rsid w:val="00DF6F7C"/>
    <w:rsid w:val="00E03C77"/>
    <w:rsid w:val="00E11199"/>
    <w:rsid w:val="00E122AE"/>
    <w:rsid w:val="00E15B04"/>
    <w:rsid w:val="00E224EB"/>
    <w:rsid w:val="00E2716E"/>
    <w:rsid w:val="00E30648"/>
    <w:rsid w:val="00E314A8"/>
    <w:rsid w:val="00E4234C"/>
    <w:rsid w:val="00E425C8"/>
    <w:rsid w:val="00E46DEC"/>
    <w:rsid w:val="00E470C6"/>
    <w:rsid w:val="00E53B7B"/>
    <w:rsid w:val="00E620D2"/>
    <w:rsid w:val="00E65FFD"/>
    <w:rsid w:val="00E67F8F"/>
    <w:rsid w:val="00E718B6"/>
    <w:rsid w:val="00E7402B"/>
    <w:rsid w:val="00E8103B"/>
    <w:rsid w:val="00E81AA0"/>
    <w:rsid w:val="00E83978"/>
    <w:rsid w:val="00E844D9"/>
    <w:rsid w:val="00E877FF"/>
    <w:rsid w:val="00E87C53"/>
    <w:rsid w:val="00E9142C"/>
    <w:rsid w:val="00E92A7F"/>
    <w:rsid w:val="00E95580"/>
    <w:rsid w:val="00EA1502"/>
    <w:rsid w:val="00EA3611"/>
    <w:rsid w:val="00EA43D0"/>
    <w:rsid w:val="00EA4CBF"/>
    <w:rsid w:val="00EA4FFD"/>
    <w:rsid w:val="00EA72EA"/>
    <w:rsid w:val="00EB0CF7"/>
    <w:rsid w:val="00EB5273"/>
    <w:rsid w:val="00ED0C78"/>
    <w:rsid w:val="00ED5081"/>
    <w:rsid w:val="00ED5B74"/>
    <w:rsid w:val="00ED65FC"/>
    <w:rsid w:val="00ED7DAE"/>
    <w:rsid w:val="00EE59FD"/>
    <w:rsid w:val="00EE65CC"/>
    <w:rsid w:val="00EE6B7B"/>
    <w:rsid w:val="00EF004A"/>
    <w:rsid w:val="00EF0F0F"/>
    <w:rsid w:val="00EF62B3"/>
    <w:rsid w:val="00F077EA"/>
    <w:rsid w:val="00F1011A"/>
    <w:rsid w:val="00F15FFE"/>
    <w:rsid w:val="00F1630D"/>
    <w:rsid w:val="00F16C41"/>
    <w:rsid w:val="00F1724D"/>
    <w:rsid w:val="00F20709"/>
    <w:rsid w:val="00F25F93"/>
    <w:rsid w:val="00F26582"/>
    <w:rsid w:val="00F2666F"/>
    <w:rsid w:val="00F30C91"/>
    <w:rsid w:val="00F3214B"/>
    <w:rsid w:val="00F32A55"/>
    <w:rsid w:val="00F33401"/>
    <w:rsid w:val="00F37333"/>
    <w:rsid w:val="00F44470"/>
    <w:rsid w:val="00F44CE7"/>
    <w:rsid w:val="00F45CE7"/>
    <w:rsid w:val="00F46DA4"/>
    <w:rsid w:val="00F47480"/>
    <w:rsid w:val="00F619CA"/>
    <w:rsid w:val="00F632F9"/>
    <w:rsid w:val="00F645D4"/>
    <w:rsid w:val="00F672C5"/>
    <w:rsid w:val="00F67DB7"/>
    <w:rsid w:val="00F7064A"/>
    <w:rsid w:val="00F70819"/>
    <w:rsid w:val="00F7201C"/>
    <w:rsid w:val="00F758CA"/>
    <w:rsid w:val="00F80433"/>
    <w:rsid w:val="00F80A61"/>
    <w:rsid w:val="00F84251"/>
    <w:rsid w:val="00F94C08"/>
    <w:rsid w:val="00F96DE0"/>
    <w:rsid w:val="00FA2481"/>
    <w:rsid w:val="00FA27D8"/>
    <w:rsid w:val="00FB3718"/>
    <w:rsid w:val="00FB6AEB"/>
    <w:rsid w:val="00FC6DB0"/>
    <w:rsid w:val="00FD08A0"/>
    <w:rsid w:val="00FD4022"/>
    <w:rsid w:val="00FD40E0"/>
    <w:rsid w:val="00FD4F9F"/>
    <w:rsid w:val="00FE06D5"/>
    <w:rsid w:val="00FE4641"/>
    <w:rsid w:val="00FE7618"/>
    <w:rsid w:val="00FF2FD1"/>
    <w:rsid w:val="00FF3636"/>
    <w:rsid w:val="00FF7342"/>
    <w:rsid w:val="00FF7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F2E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44BA4"/>
    <w:pPr>
      <w:spacing w:after="0" w:line="240" w:lineRule="auto"/>
    </w:pPr>
    <w:rPr>
      <w:rFonts w:ascii="Times New Roman" w:hAnsi="Times New Roman" w:cs="Times New Roman"/>
      <w:sz w:val="24"/>
      <w:szCs w:val="24"/>
      <w:lang w:eastAsia="ru-RU"/>
    </w:rPr>
  </w:style>
  <w:style w:type="paragraph" w:styleId="1">
    <w:name w:val="heading 1"/>
    <w:basedOn w:val="a0"/>
    <w:next w:val="a"/>
    <w:link w:val="10"/>
    <w:uiPriority w:val="9"/>
    <w:qFormat/>
    <w:rsid w:val="00682365"/>
    <w:pPr>
      <w:numPr>
        <w:numId w:val="15"/>
      </w:numPr>
      <w:outlineLvl w:val="0"/>
    </w:pPr>
    <w:rPr>
      <w:rFonts w:ascii="Times New Roman" w:hAnsi="Times New Roman" w:cs="Times New Roman"/>
      <w:b/>
      <w:bCs/>
      <w:sz w:val="24"/>
      <w:szCs w:val="24"/>
    </w:rPr>
  </w:style>
  <w:style w:type="paragraph" w:styleId="2">
    <w:name w:val="heading 2"/>
    <w:basedOn w:val="a0"/>
    <w:next w:val="a"/>
    <w:link w:val="20"/>
    <w:uiPriority w:val="9"/>
    <w:unhideWhenUsed/>
    <w:qFormat/>
    <w:rsid w:val="004749AD"/>
    <w:pPr>
      <w:numPr>
        <w:ilvl w:val="1"/>
        <w:numId w:val="15"/>
      </w:numPr>
      <w:outlineLvl w:val="1"/>
    </w:pPr>
    <w:rPr>
      <w:rFonts w:ascii="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400A40"/>
    <w:pPr>
      <w:spacing w:after="160" w:line="259" w:lineRule="auto"/>
      <w:ind w:left="720"/>
      <w:contextualSpacing/>
    </w:pPr>
    <w:rPr>
      <w:rFonts w:asciiTheme="minorHAnsi" w:hAnsiTheme="minorHAnsi" w:cstheme="minorBidi"/>
      <w:sz w:val="22"/>
      <w:szCs w:val="22"/>
      <w:lang w:eastAsia="en-US"/>
    </w:rPr>
  </w:style>
  <w:style w:type="paragraph" w:styleId="a4">
    <w:name w:val="endnote text"/>
    <w:basedOn w:val="a"/>
    <w:link w:val="a5"/>
    <w:uiPriority w:val="99"/>
    <w:semiHidden/>
    <w:unhideWhenUsed/>
    <w:rsid w:val="00526CF1"/>
    <w:rPr>
      <w:sz w:val="20"/>
      <w:szCs w:val="20"/>
    </w:rPr>
  </w:style>
  <w:style w:type="character" w:customStyle="1" w:styleId="a5">
    <w:name w:val="Текст концевой сноски Знак"/>
    <w:basedOn w:val="a1"/>
    <w:link w:val="a4"/>
    <w:uiPriority w:val="99"/>
    <w:semiHidden/>
    <w:rsid w:val="00526CF1"/>
    <w:rPr>
      <w:sz w:val="20"/>
      <w:szCs w:val="20"/>
    </w:rPr>
  </w:style>
  <w:style w:type="character" w:styleId="a6">
    <w:name w:val="endnote reference"/>
    <w:basedOn w:val="a1"/>
    <w:uiPriority w:val="99"/>
    <w:semiHidden/>
    <w:unhideWhenUsed/>
    <w:rsid w:val="00526CF1"/>
    <w:rPr>
      <w:vertAlign w:val="superscript"/>
    </w:rPr>
  </w:style>
  <w:style w:type="character" w:styleId="a7">
    <w:name w:val="Hyperlink"/>
    <w:basedOn w:val="a1"/>
    <w:uiPriority w:val="99"/>
    <w:unhideWhenUsed/>
    <w:rsid w:val="00526CF1"/>
    <w:rPr>
      <w:color w:val="0000FF"/>
      <w:u w:val="single"/>
    </w:rPr>
  </w:style>
  <w:style w:type="paragraph" w:styleId="a8">
    <w:name w:val="footnote text"/>
    <w:basedOn w:val="a"/>
    <w:link w:val="a9"/>
    <w:uiPriority w:val="99"/>
    <w:unhideWhenUsed/>
    <w:rsid w:val="00023C9D"/>
    <w:rPr>
      <w:rFonts w:asciiTheme="minorHAnsi" w:hAnsiTheme="minorHAnsi" w:cstheme="minorBidi"/>
      <w:sz w:val="20"/>
      <w:szCs w:val="20"/>
      <w:lang w:eastAsia="en-US"/>
    </w:rPr>
  </w:style>
  <w:style w:type="character" w:customStyle="1" w:styleId="a9">
    <w:name w:val="Текст сноски Знак"/>
    <w:basedOn w:val="a1"/>
    <w:link w:val="a8"/>
    <w:uiPriority w:val="99"/>
    <w:rsid w:val="00023C9D"/>
    <w:rPr>
      <w:sz w:val="20"/>
      <w:szCs w:val="20"/>
    </w:rPr>
  </w:style>
  <w:style w:type="character" w:styleId="aa">
    <w:name w:val="footnote reference"/>
    <w:basedOn w:val="a1"/>
    <w:uiPriority w:val="99"/>
    <w:unhideWhenUsed/>
    <w:rsid w:val="00023C9D"/>
    <w:rPr>
      <w:vertAlign w:val="superscript"/>
    </w:rPr>
  </w:style>
  <w:style w:type="table" w:styleId="ab">
    <w:name w:val="Table Grid"/>
    <w:basedOn w:val="a2"/>
    <w:uiPriority w:val="39"/>
    <w:rsid w:val="003F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1">
    <w:name w:val="Cетка-таблица 1 (светлая) - Акцент 11"/>
    <w:basedOn w:val="a2"/>
    <w:uiPriority w:val="46"/>
    <w:rsid w:val="003F0EE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c">
    <w:name w:val="Balloon Text"/>
    <w:basedOn w:val="a"/>
    <w:link w:val="ad"/>
    <w:uiPriority w:val="99"/>
    <w:semiHidden/>
    <w:unhideWhenUsed/>
    <w:rsid w:val="00F758CA"/>
    <w:rPr>
      <w:rFonts w:ascii="Tahoma" w:hAnsi="Tahoma" w:cs="Tahoma"/>
      <w:sz w:val="16"/>
      <w:szCs w:val="16"/>
    </w:rPr>
  </w:style>
  <w:style w:type="character" w:customStyle="1" w:styleId="ad">
    <w:name w:val="Текст выноски Знак"/>
    <w:basedOn w:val="a1"/>
    <w:link w:val="ac"/>
    <w:uiPriority w:val="99"/>
    <w:semiHidden/>
    <w:rsid w:val="00F758CA"/>
    <w:rPr>
      <w:rFonts w:ascii="Tahoma" w:hAnsi="Tahoma" w:cs="Tahoma"/>
      <w:sz w:val="16"/>
      <w:szCs w:val="16"/>
    </w:rPr>
  </w:style>
  <w:style w:type="paragraph" w:styleId="ae">
    <w:name w:val="header"/>
    <w:basedOn w:val="a"/>
    <w:link w:val="af"/>
    <w:uiPriority w:val="99"/>
    <w:unhideWhenUsed/>
    <w:rsid w:val="00193B86"/>
    <w:pPr>
      <w:tabs>
        <w:tab w:val="center" w:pos="4677"/>
        <w:tab w:val="right" w:pos="9355"/>
      </w:tabs>
    </w:pPr>
    <w:rPr>
      <w:rFonts w:asciiTheme="minorHAnsi" w:hAnsiTheme="minorHAnsi" w:cstheme="minorBidi"/>
      <w:sz w:val="22"/>
      <w:szCs w:val="22"/>
      <w:lang w:eastAsia="en-US"/>
    </w:rPr>
  </w:style>
  <w:style w:type="character" w:customStyle="1" w:styleId="af">
    <w:name w:val="Верхний колонтитул Знак"/>
    <w:basedOn w:val="a1"/>
    <w:link w:val="ae"/>
    <w:uiPriority w:val="99"/>
    <w:rsid w:val="00193B86"/>
  </w:style>
  <w:style w:type="paragraph" w:styleId="af0">
    <w:name w:val="footer"/>
    <w:basedOn w:val="a"/>
    <w:link w:val="af1"/>
    <w:uiPriority w:val="99"/>
    <w:unhideWhenUsed/>
    <w:rsid w:val="00193B86"/>
    <w:pPr>
      <w:tabs>
        <w:tab w:val="center" w:pos="4677"/>
        <w:tab w:val="right" w:pos="9355"/>
      </w:tabs>
    </w:pPr>
    <w:rPr>
      <w:rFonts w:asciiTheme="minorHAnsi" w:hAnsiTheme="minorHAnsi" w:cstheme="minorBidi"/>
      <w:sz w:val="22"/>
      <w:szCs w:val="22"/>
      <w:lang w:eastAsia="en-US"/>
    </w:rPr>
  </w:style>
  <w:style w:type="character" w:customStyle="1" w:styleId="af1">
    <w:name w:val="Нижний колонтитул Знак"/>
    <w:basedOn w:val="a1"/>
    <w:link w:val="af0"/>
    <w:uiPriority w:val="99"/>
    <w:rsid w:val="00193B86"/>
  </w:style>
  <w:style w:type="character" w:styleId="af2">
    <w:name w:val="Placeholder Text"/>
    <w:basedOn w:val="a1"/>
    <w:uiPriority w:val="99"/>
    <w:semiHidden/>
    <w:rsid w:val="00DB77ED"/>
    <w:rPr>
      <w:color w:val="808080"/>
    </w:rPr>
  </w:style>
  <w:style w:type="character" w:customStyle="1" w:styleId="10">
    <w:name w:val="Заголовок 1 Знак"/>
    <w:basedOn w:val="a1"/>
    <w:link w:val="1"/>
    <w:uiPriority w:val="9"/>
    <w:rsid w:val="00682365"/>
    <w:rPr>
      <w:rFonts w:ascii="Times New Roman" w:hAnsi="Times New Roman" w:cs="Times New Roman"/>
      <w:b/>
      <w:bCs/>
      <w:sz w:val="24"/>
      <w:szCs w:val="24"/>
    </w:rPr>
  </w:style>
  <w:style w:type="character" w:customStyle="1" w:styleId="20">
    <w:name w:val="Заголовок 2 Знак"/>
    <w:basedOn w:val="a1"/>
    <w:link w:val="2"/>
    <w:uiPriority w:val="9"/>
    <w:rsid w:val="004749AD"/>
    <w:rPr>
      <w:rFonts w:ascii="Times New Roman" w:hAnsi="Times New Roman" w:cs="Times New Roman"/>
      <w:b/>
      <w:bCs/>
      <w:sz w:val="24"/>
      <w:szCs w:val="24"/>
    </w:rPr>
  </w:style>
  <w:style w:type="paragraph" w:styleId="af3">
    <w:name w:val="Normal (Web)"/>
    <w:basedOn w:val="a"/>
    <w:uiPriority w:val="99"/>
    <w:unhideWhenUsed/>
    <w:rsid w:val="0070241B"/>
    <w:pPr>
      <w:spacing w:before="100" w:beforeAutospacing="1" w:after="100" w:afterAutospacing="1"/>
    </w:pPr>
  </w:style>
  <w:style w:type="paragraph" w:styleId="af4">
    <w:name w:val="TOC Heading"/>
    <w:basedOn w:val="1"/>
    <w:next w:val="a"/>
    <w:uiPriority w:val="39"/>
    <w:unhideWhenUsed/>
    <w:qFormat/>
    <w:rsid w:val="00AF5A9C"/>
    <w:pPr>
      <w:keepNext/>
      <w:keepLines/>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ru-RU"/>
    </w:rPr>
  </w:style>
  <w:style w:type="paragraph" w:styleId="11">
    <w:name w:val="toc 1"/>
    <w:basedOn w:val="a"/>
    <w:next w:val="a"/>
    <w:autoRedefine/>
    <w:uiPriority w:val="39"/>
    <w:unhideWhenUsed/>
    <w:rsid w:val="00682365"/>
    <w:pPr>
      <w:tabs>
        <w:tab w:val="right" w:leader="dot" w:pos="9345"/>
      </w:tabs>
      <w:spacing w:before="120" w:line="259" w:lineRule="auto"/>
    </w:pPr>
    <w:rPr>
      <w:rFonts w:asciiTheme="minorHAnsi" w:hAnsiTheme="minorHAnsi" w:cstheme="minorBidi"/>
      <w:b/>
      <w:bCs/>
      <w:lang w:eastAsia="en-US"/>
    </w:rPr>
  </w:style>
  <w:style w:type="paragraph" w:styleId="21">
    <w:name w:val="toc 2"/>
    <w:basedOn w:val="a"/>
    <w:next w:val="a"/>
    <w:autoRedefine/>
    <w:uiPriority w:val="39"/>
    <w:unhideWhenUsed/>
    <w:rsid w:val="00AF5A9C"/>
    <w:pPr>
      <w:spacing w:line="259" w:lineRule="auto"/>
      <w:ind w:left="220"/>
    </w:pPr>
    <w:rPr>
      <w:rFonts w:asciiTheme="minorHAnsi" w:hAnsiTheme="minorHAnsi" w:cstheme="minorBidi"/>
      <w:b/>
      <w:bCs/>
      <w:sz w:val="22"/>
      <w:szCs w:val="22"/>
      <w:lang w:eastAsia="en-US"/>
    </w:rPr>
  </w:style>
  <w:style w:type="paragraph" w:styleId="3">
    <w:name w:val="toc 3"/>
    <w:basedOn w:val="a"/>
    <w:next w:val="a"/>
    <w:autoRedefine/>
    <w:uiPriority w:val="39"/>
    <w:unhideWhenUsed/>
    <w:rsid w:val="00AF5A9C"/>
    <w:pPr>
      <w:spacing w:line="259" w:lineRule="auto"/>
      <w:ind w:left="440"/>
    </w:pPr>
    <w:rPr>
      <w:rFonts w:asciiTheme="minorHAnsi" w:hAnsiTheme="minorHAnsi" w:cstheme="minorBidi"/>
      <w:sz w:val="22"/>
      <w:szCs w:val="22"/>
      <w:lang w:eastAsia="en-US"/>
    </w:rPr>
  </w:style>
  <w:style w:type="paragraph" w:styleId="4">
    <w:name w:val="toc 4"/>
    <w:basedOn w:val="a"/>
    <w:next w:val="a"/>
    <w:autoRedefine/>
    <w:uiPriority w:val="39"/>
    <w:unhideWhenUsed/>
    <w:rsid w:val="00AF5A9C"/>
    <w:pPr>
      <w:spacing w:line="259" w:lineRule="auto"/>
      <w:ind w:left="660"/>
    </w:pPr>
    <w:rPr>
      <w:rFonts w:asciiTheme="minorHAnsi" w:hAnsiTheme="minorHAnsi" w:cstheme="minorBidi"/>
      <w:sz w:val="20"/>
      <w:szCs w:val="20"/>
      <w:lang w:eastAsia="en-US"/>
    </w:rPr>
  </w:style>
  <w:style w:type="paragraph" w:styleId="5">
    <w:name w:val="toc 5"/>
    <w:basedOn w:val="a"/>
    <w:next w:val="a"/>
    <w:autoRedefine/>
    <w:uiPriority w:val="39"/>
    <w:unhideWhenUsed/>
    <w:rsid w:val="00AF5A9C"/>
    <w:pPr>
      <w:spacing w:line="259" w:lineRule="auto"/>
      <w:ind w:left="880"/>
    </w:pPr>
    <w:rPr>
      <w:rFonts w:asciiTheme="minorHAnsi" w:hAnsiTheme="minorHAnsi" w:cstheme="minorBidi"/>
      <w:sz w:val="20"/>
      <w:szCs w:val="20"/>
      <w:lang w:eastAsia="en-US"/>
    </w:rPr>
  </w:style>
  <w:style w:type="paragraph" w:styleId="6">
    <w:name w:val="toc 6"/>
    <w:basedOn w:val="a"/>
    <w:next w:val="a"/>
    <w:autoRedefine/>
    <w:uiPriority w:val="39"/>
    <w:unhideWhenUsed/>
    <w:rsid w:val="00AF5A9C"/>
    <w:pPr>
      <w:spacing w:line="259" w:lineRule="auto"/>
      <w:ind w:left="1100"/>
    </w:pPr>
    <w:rPr>
      <w:rFonts w:asciiTheme="minorHAnsi" w:hAnsiTheme="minorHAnsi" w:cstheme="minorBidi"/>
      <w:sz w:val="20"/>
      <w:szCs w:val="20"/>
      <w:lang w:eastAsia="en-US"/>
    </w:rPr>
  </w:style>
  <w:style w:type="paragraph" w:styleId="7">
    <w:name w:val="toc 7"/>
    <w:basedOn w:val="a"/>
    <w:next w:val="a"/>
    <w:autoRedefine/>
    <w:uiPriority w:val="39"/>
    <w:unhideWhenUsed/>
    <w:rsid w:val="00AF5A9C"/>
    <w:pPr>
      <w:spacing w:line="259" w:lineRule="auto"/>
      <w:ind w:left="1320"/>
    </w:pPr>
    <w:rPr>
      <w:rFonts w:asciiTheme="minorHAnsi" w:hAnsiTheme="minorHAnsi" w:cstheme="minorBidi"/>
      <w:sz w:val="20"/>
      <w:szCs w:val="20"/>
      <w:lang w:eastAsia="en-US"/>
    </w:rPr>
  </w:style>
  <w:style w:type="paragraph" w:styleId="8">
    <w:name w:val="toc 8"/>
    <w:basedOn w:val="a"/>
    <w:next w:val="a"/>
    <w:autoRedefine/>
    <w:uiPriority w:val="39"/>
    <w:unhideWhenUsed/>
    <w:rsid w:val="00AF5A9C"/>
    <w:pPr>
      <w:spacing w:line="259" w:lineRule="auto"/>
      <w:ind w:left="1540"/>
    </w:pPr>
    <w:rPr>
      <w:rFonts w:asciiTheme="minorHAnsi" w:hAnsiTheme="minorHAnsi" w:cstheme="minorBidi"/>
      <w:sz w:val="20"/>
      <w:szCs w:val="20"/>
      <w:lang w:eastAsia="en-US"/>
    </w:rPr>
  </w:style>
  <w:style w:type="paragraph" w:styleId="9">
    <w:name w:val="toc 9"/>
    <w:basedOn w:val="a"/>
    <w:next w:val="a"/>
    <w:autoRedefine/>
    <w:uiPriority w:val="39"/>
    <w:unhideWhenUsed/>
    <w:rsid w:val="00AF5A9C"/>
    <w:pPr>
      <w:spacing w:line="259" w:lineRule="auto"/>
      <w:ind w:left="1760"/>
    </w:pPr>
    <w:rPr>
      <w:rFonts w:asciiTheme="minorHAnsi" w:hAnsiTheme="minorHAnsi" w:cstheme="minorBidi"/>
      <w:sz w:val="20"/>
      <w:szCs w:val="20"/>
      <w:lang w:eastAsia="en-US"/>
    </w:rPr>
  </w:style>
  <w:style w:type="character" w:styleId="af5">
    <w:name w:val="FollowedHyperlink"/>
    <w:basedOn w:val="a1"/>
    <w:uiPriority w:val="99"/>
    <w:semiHidden/>
    <w:unhideWhenUsed/>
    <w:rsid w:val="00437F1D"/>
    <w:rPr>
      <w:color w:val="954F72" w:themeColor="followedHyperlink"/>
      <w:u w:val="single"/>
    </w:rPr>
  </w:style>
  <w:style w:type="character" w:styleId="af6">
    <w:name w:val="page number"/>
    <w:basedOn w:val="a1"/>
    <w:uiPriority w:val="99"/>
    <w:semiHidden/>
    <w:unhideWhenUsed/>
    <w:rsid w:val="00682365"/>
  </w:style>
  <w:style w:type="character" w:styleId="af7">
    <w:name w:val="Unresolved Mention"/>
    <w:basedOn w:val="a1"/>
    <w:uiPriority w:val="99"/>
    <w:rsid w:val="00D93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427">
      <w:bodyDiv w:val="1"/>
      <w:marLeft w:val="0"/>
      <w:marRight w:val="0"/>
      <w:marTop w:val="0"/>
      <w:marBottom w:val="0"/>
      <w:divBdr>
        <w:top w:val="none" w:sz="0" w:space="0" w:color="auto"/>
        <w:left w:val="none" w:sz="0" w:space="0" w:color="auto"/>
        <w:bottom w:val="none" w:sz="0" w:space="0" w:color="auto"/>
        <w:right w:val="none" w:sz="0" w:space="0" w:color="auto"/>
      </w:divBdr>
    </w:div>
    <w:div w:id="19860507">
      <w:bodyDiv w:val="1"/>
      <w:marLeft w:val="0"/>
      <w:marRight w:val="0"/>
      <w:marTop w:val="0"/>
      <w:marBottom w:val="0"/>
      <w:divBdr>
        <w:top w:val="none" w:sz="0" w:space="0" w:color="auto"/>
        <w:left w:val="none" w:sz="0" w:space="0" w:color="auto"/>
        <w:bottom w:val="none" w:sz="0" w:space="0" w:color="auto"/>
        <w:right w:val="none" w:sz="0" w:space="0" w:color="auto"/>
      </w:divBdr>
    </w:div>
    <w:div w:id="29691658">
      <w:bodyDiv w:val="1"/>
      <w:marLeft w:val="0"/>
      <w:marRight w:val="0"/>
      <w:marTop w:val="0"/>
      <w:marBottom w:val="0"/>
      <w:divBdr>
        <w:top w:val="none" w:sz="0" w:space="0" w:color="auto"/>
        <w:left w:val="none" w:sz="0" w:space="0" w:color="auto"/>
        <w:bottom w:val="none" w:sz="0" w:space="0" w:color="auto"/>
        <w:right w:val="none" w:sz="0" w:space="0" w:color="auto"/>
      </w:divBdr>
    </w:div>
    <w:div w:id="33162694">
      <w:bodyDiv w:val="1"/>
      <w:marLeft w:val="0"/>
      <w:marRight w:val="0"/>
      <w:marTop w:val="0"/>
      <w:marBottom w:val="0"/>
      <w:divBdr>
        <w:top w:val="none" w:sz="0" w:space="0" w:color="auto"/>
        <w:left w:val="none" w:sz="0" w:space="0" w:color="auto"/>
        <w:bottom w:val="none" w:sz="0" w:space="0" w:color="auto"/>
        <w:right w:val="none" w:sz="0" w:space="0" w:color="auto"/>
      </w:divBdr>
    </w:div>
    <w:div w:id="46492364">
      <w:bodyDiv w:val="1"/>
      <w:marLeft w:val="0"/>
      <w:marRight w:val="0"/>
      <w:marTop w:val="0"/>
      <w:marBottom w:val="0"/>
      <w:divBdr>
        <w:top w:val="none" w:sz="0" w:space="0" w:color="auto"/>
        <w:left w:val="none" w:sz="0" w:space="0" w:color="auto"/>
        <w:bottom w:val="none" w:sz="0" w:space="0" w:color="auto"/>
        <w:right w:val="none" w:sz="0" w:space="0" w:color="auto"/>
      </w:divBdr>
    </w:div>
    <w:div w:id="52824697">
      <w:bodyDiv w:val="1"/>
      <w:marLeft w:val="0"/>
      <w:marRight w:val="0"/>
      <w:marTop w:val="0"/>
      <w:marBottom w:val="0"/>
      <w:divBdr>
        <w:top w:val="none" w:sz="0" w:space="0" w:color="auto"/>
        <w:left w:val="none" w:sz="0" w:space="0" w:color="auto"/>
        <w:bottom w:val="none" w:sz="0" w:space="0" w:color="auto"/>
        <w:right w:val="none" w:sz="0" w:space="0" w:color="auto"/>
      </w:divBdr>
    </w:div>
    <w:div w:id="63989333">
      <w:bodyDiv w:val="1"/>
      <w:marLeft w:val="0"/>
      <w:marRight w:val="0"/>
      <w:marTop w:val="0"/>
      <w:marBottom w:val="0"/>
      <w:divBdr>
        <w:top w:val="none" w:sz="0" w:space="0" w:color="auto"/>
        <w:left w:val="none" w:sz="0" w:space="0" w:color="auto"/>
        <w:bottom w:val="none" w:sz="0" w:space="0" w:color="auto"/>
        <w:right w:val="none" w:sz="0" w:space="0" w:color="auto"/>
      </w:divBdr>
    </w:div>
    <w:div w:id="86855413">
      <w:bodyDiv w:val="1"/>
      <w:marLeft w:val="0"/>
      <w:marRight w:val="0"/>
      <w:marTop w:val="0"/>
      <w:marBottom w:val="0"/>
      <w:divBdr>
        <w:top w:val="none" w:sz="0" w:space="0" w:color="auto"/>
        <w:left w:val="none" w:sz="0" w:space="0" w:color="auto"/>
        <w:bottom w:val="none" w:sz="0" w:space="0" w:color="auto"/>
        <w:right w:val="none" w:sz="0" w:space="0" w:color="auto"/>
      </w:divBdr>
    </w:div>
    <w:div w:id="104883602">
      <w:bodyDiv w:val="1"/>
      <w:marLeft w:val="0"/>
      <w:marRight w:val="0"/>
      <w:marTop w:val="0"/>
      <w:marBottom w:val="0"/>
      <w:divBdr>
        <w:top w:val="none" w:sz="0" w:space="0" w:color="auto"/>
        <w:left w:val="none" w:sz="0" w:space="0" w:color="auto"/>
        <w:bottom w:val="none" w:sz="0" w:space="0" w:color="auto"/>
        <w:right w:val="none" w:sz="0" w:space="0" w:color="auto"/>
      </w:divBdr>
    </w:div>
    <w:div w:id="107819261">
      <w:bodyDiv w:val="1"/>
      <w:marLeft w:val="0"/>
      <w:marRight w:val="0"/>
      <w:marTop w:val="0"/>
      <w:marBottom w:val="0"/>
      <w:divBdr>
        <w:top w:val="none" w:sz="0" w:space="0" w:color="auto"/>
        <w:left w:val="none" w:sz="0" w:space="0" w:color="auto"/>
        <w:bottom w:val="none" w:sz="0" w:space="0" w:color="auto"/>
        <w:right w:val="none" w:sz="0" w:space="0" w:color="auto"/>
      </w:divBdr>
    </w:div>
    <w:div w:id="115494357">
      <w:bodyDiv w:val="1"/>
      <w:marLeft w:val="0"/>
      <w:marRight w:val="0"/>
      <w:marTop w:val="0"/>
      <w:marBottom w:val="0"/>
      <w:divBdr>
        <w:top w:val="none" w:sz="0" w:space="0" w:color="auto"/>
        <w:left w:val="none" w:sz="0" w:space="0" w:color="auto"/>
        <w:bottom w:val="none" w:sz="0" w:space="0" w:color="auto"/>
        <w:right w:val="none" w:sz="0" w:space="0" w:color="auto"/>
      </w:divBdr>
    </w:div>
    <w:div w:id="137841770">
      <w:bodyDiv w:val="1"/>
      <w:marLeft w:val="0"/>
      <w:marRight w:val="0"/>
      <w:marTop w:val="0"/>
      <w:marBottom w:val="0"/>
      <w:divBdr>
        <w:top w:val="none" w:sz="0" w:space="0" w:color="auto"/>
        <w:left w:val="none" w:sz="0" w:space="0" w:color="auto"/>
        <w:bottom w:val="none" w:sz="0" w:space="0" w:color="auto"/>
        <w:right w:val="none" w:sz="0" w:space="0" w:color="auto"/>
      </w:divBdr>
    </w:div>
    <w:div w:id="139268153">
      <w:bodyDiv w:val="1"/>
      <w:marLeft w:val="0"/>
      <w:marRight w:val="0"/>
      <w:marTop w:val="0"/>
      <w:marBottom w:val="0"/>
      <w:divBdr>
        <w:top w:val="none" w:sz="0" w:space="0" w:color="auto"/>
        <w:left w:val="none" w:sz="0" w:space="0" w:color="auto"/>
        <w:bottom w:val="none" w:sz="0" w:space="0" w:color="auto"/>
        <w:right w:val="none" w:sz="0" w:space="0" w:color="auto"/>
      </w:divBdr>
    </w:div>
    <w:div w:id="142743548">
      <w:bodyDiv w:val="1"/>
      <w:marLeft w:val="0"/>
      <w:marRight w:val="0"/>
      <w:marTop w:val="0"/>
      <w:marBottom w:val="0"/>
      <w:divBdr>
        <w:top w:val="none" w:sz="0" w:space="0" w:color="auto"/>
        <w:left w:val="none" w:sz="0" w:space="0" w:color="auto"/>
        <w:bottom w:val="none" w:sz="0" w:space="0" w:color="auto"/>
        <w:right w:val="none" w:sz="0" w:space="0" w:color="auto"/>
      </w:divBdr>
    </w:div>
    <w:div w:id="155196796">
      <w:bodyDiv w:val="1"/>
      <w:marLeft w:val="0"/>
      <w:marRight w:val="0"/>
      <w:marTop w:val="0"/>
      <w:marBottom w:val="0"/>
      <w:divBdr>
        <w:top w:val="none" w:sz="0" w:space="0" w:color="auto"/>
        <w:left w:val="none" w:sz="0" w:space="0" w:color="auto"/>
        <w:bottom w:val="none" w:sz="0" w:space="0" w:color="auto"/>
        <w:right w:val="none" w:sz="0" w:space="0" w:color="auto"/>
      </w:divBdr>
    </w:div>
    <w:div w:id="168642668">
      <w:bodyDiv w:val="1"/>
      <w:marLeft w:val="0"/>
      <w:marRight w:val="0"/>
      <w:marTop w:val="0"/>
      <w:marBottom w:val="0"/>
      <w:divBdr>
        <w:top w:val="none" w:sz="0" w:space="0" w:color="auto"/>
        <w:left w:val="none" w:sz="0" w:space="0" w:color="auto"/>
        <w:bottom w:val="none" w:sz="0" w:space="0" w:color="auto"/>
        <w:right w:val="none" w:sz="0" w:space="0" w:color="auto"/>
      </w:divBdr>
    </w:div>
    <w:div w:id="179440639">
      <w:bodyDiv w:val="1"/>
      <w:marLeft w:val="0"/>
      <w:marRight w:val="0"/>
      <w:marTop w:val="0"/>
      <w:marBottom w:val="0"/>
      <w:divBdr>
        <w:top w:val="none" w:sz="0" w:space="0" w:color="auto"/>
        <w:left w:val="none" w:sz="0" w:space="0" w:color="auto"/>
        <w:bottom w:val="none" w:sz="0" w:space="0" w:color="auto"/>
        <w:right w:val="none" w:sz="0" w:space="0" w:color="auto"/>
      </w:divBdr>
    </w:div>
    <w:div w:id="180436347">
      <w:bodyDiv w:val="1"/>
      <w:marLeft w:val="0"/>
      <w:marRight w:val="0"/>
      <w:marTop w:val="0"/>
      <w:marBottom w:val="0"/>
      <w:divBdr>
        <w:top w:val="none" w:sz="0" w:space="0" w:color="auto"/>
        <w:left w:val="none" w:sz="0" w:space="0" w:color="auto"/>
        <w:bottom w:val="none" w:sz="0" w:space="0" w:color="auto"/>
        <w:right w:val="none" w:sz="0" w:space="0" w:color="auto"/>
      </w:divBdr>
    </w:div>
    <w:div w:id="186526671">
      <w:bodyDiv w:val="1"/>
      <w:marLeft w:val="0"/>
      <w:marRight w:val="0"/>
      <w:marTop w:val="0"/>
      <w:marBottom w:val="0"/>
      <w:divBdr>
        <w:top w:val="none" w:sz="0" w:space="0" w:color="auto"/>
        <w:left w:val="none" w:sz="0" w:space="0" w:color="auto"/>
        <w:bottom w:val="none" w:sz="0" w:space="0" w:color="auto"/>
        <w:right w:val="none" w:sz="0" w:space="0" w:color="auto"/>
      </w:divBdr>
    </w:div>
    <w:div w:id="209926849">
      <w:bodyDiv w:val="1"/>
      <w:marLeft w:val="0"/>
      <w:marRight w:val="0"/>
      <w:marTop w:val="0"/>
      <w:marBottom w:val="0"/>
      <w:divBdr>
        <w:top w:val="none" w:sz="0" w:space="0" w:color="auto"/>
        <w:left w:val="none" w:sz="0" w:space="0" w:color="auto"/>
        <w:bottom w:val="none" w:sz="0" w:space="0" w:color="auto"/>
        <w:right w:val="none" w:sz="0" w:space="0" w:color="auto"/>
      </w:divBdr>
    </w:div>
    <w:div w:id="221794072">
      <w:bodyDiv w:val="1"/>
      <w:marLeft w:val="0"/>
      <w:marRight w:val="0"/>
      <w:marTop w:val="0"/>
      <w:marBottom w:val="0"/>
      <w:divBdr>
        <w:top w:val="none" w:sz="0" w:space="0" w:color="auto"/>
        <w:left w:val="none" w:sz="0" w:space="0" w:color="auto"/>
        <w:bottom w:val="none" w:sz="0" w:space="0" w:color="auto"/>
        <w:right w:val="none" w:sz="0" w:space="0" w:color="auto"/>
      </w:divBdr>
    </w:div>
    <w:div w:id="248277578">
      <w:bodyDiv w:val="1"/>
      <w:marLeft w:val="0"/>
      <w:marRight w:val="0"/>
      <w:marTop w:val="0"/>
      <w:marBottom w:val="0"/>
      <w:divBdr>
        <w:top w:val="none" w:sz="0" w:space="0" w:color="auto"/>
        <w:left w:val="none" w:sz="0" w:space="0" w:color="auto"/>
        <w:bottom w:val="none" w:sz="0" w:space="0" w:color="auto"/>
        <w:right w:val="none" w:sz="0" w:space="0" w:color="auto"/>
      </w:divBdr>
    </w:div>
    <w:div w:id="311371252">
      <w:bodyDiv w:val="1"/>
      <w:marLeft w:val="0"/>
      <w:marRight w:val="0"/>
      <w:marTop w:val="0"/>
      <w:marBottom w:val="0"/>
      <w:divBdr>
        <w:top w:val="none" w:sz="0" w:space="0" w:color="auto"/>
        <w:left w:val="none" w:sz="0" w:space="0" w:color="auto"/>
        <w:bottom w:val="none" w:sz="0" w:space="0" w:color="auto"/>
        <w:right w:val="none" w:sz="0" w:space="0" w:color="auto"/>
      </w:divBdr>
    </w:div>
    <w:div w:id="328102842">
      <w:bodyDiv w:val="1"/>
      <w:marLeft w:val="0"/>
      <w:marRight w:val="0"/>
      <w:marTop w:val="0"/>
      <w:marBottom w:val="0"/>
      <w:divBdr>
        <w:top w:val="none" w:sz="0" w:space="0" w:color="auto"/>
        <w:left w:val="none" w:sz="0" w:space="0" w:color="auto"/>
        <w:bottom w:val="none" w:sz="0" w:space="0" w:color="auto"/>
        <w:right w:val="none" w:sz="0" w:space="0" w:color="auto"/>
      </w:divBdr>
      <w:divsChild>
        <w:div w:id="2004776602">
          <w:marLeft w:val="0"/>
          <w:marRight w:val="0"/>
          <w:marTop w:val="0"/>
          <w:marBottom w:val="0"/>
          <w:divBdr>
            <w:top w:val="none" w:sz="0" w:space="0" w:color="auto"/>
            <w:left w:val="none" w:sz="0" w:space="0" w:color="auto"/>
            <w:bottom w:val="none" w:sz="0" w:space="0" w:color="auto"/>
            <w:right w:val="none" w:sz="0" w:space="0" w:color="auto"/>
          </w:divBdr>
          <w:divsChild>
            <w:div w:id="1338583066">
              <w:marLeft w:val="0"/>
              <w:marRight w:val="0"/>
              <w:marTop w:val="0"/>
              <w:marBottom w:val="0"/>
              <w:divBdr>
                <w:top w:val="none" w:sz="0" w:space="0" w:color="auto"/>
                <w:left w:val="none" w:sz="0" w:space="0" w:color="auto"/>
                <w:bottom w:val="none" w:sz="0" w:space="0" w:color="auto"/>
                <w:right w:val="none" w:sz="0" w:space="0" w:color="auto"/>
              </w:divBdr>
              <w:divsChild>
                <w:div w:id="11203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3355">
      <w:bodyDiv w:val="1"/>
      <w:marLeft w:val="0"/>
      <w:marRight w:val="0"/>
      <w:marTop w:val="0"/>
      <w:marBottom w:val="0"/>
      <w:divBdr>
        <w:top w:val="none" w:sz="0" w:space="0" w:color="auto"/>
        <w:left w:val="none" w:sz="0" w:space="0" w:color="auto"/>
        <w:bottom w:val="none" w:sz="0" w:space="0" w:color="auto"/>
        <w:right w:val="none" w:sz="0" w:space="0" w:color="auto"/>
      </w:divBdr>
    </w:div>
    <w:div w:id="434715619">
      <w:bodyDiv w:val="1"/>
      <w:marLeft w:val="0"/>
      <w:marRight w:val="0"/>
      <w:marTop w:val="0"/>
      <w:marBottom w:val="0"/>
      <w:divBdr>
        <w:top w:val="none" w:sz="0" w:space="0" w:color="auto"/>
        <w:left w:val="none" w:sz="0" w:space="0" w:color="auto"/>
        <w:bottom w:val="none" w:sz="0" w:space="0" w:color="auto"/>
        <w:right w:val="none" w:sz="0" w:space="0" w:color="auto"/>
      </w:divBdr>
    </w:div>
    <w:div w:id="436675489">
      <w:bodyDiv w:val="1"/>
      <w:marLeft w:val="0"/>
      <w:marRight w:val="0"/>
      <w:marTop w:val="0"/>
      <w:marBottom w:val="0"/>
      <w:divBdr>
        <w:top w:val="none" w:sz="0" w:space="0" w:color="auto"/>
        <w:left w:val="none" w:sz="0" w:space="0" w:color="auto"/>
        <w:bottom w:val="none" w:sz="0" w:space="0" w:color="auto"/>
        <w:right w:val="none" w:sz="0" w:space="0" w:color="auto"/>
      </w:divBdr>
    </w:div>
    <w:div w:id="476797317">
      <w:bodyDiv w:val="1"/>
      <w:marLeft w:val="0"/>
      <w:marRight w:val="0"/>
      <w:marTop w:val="0"/>
      <w:marBottom w:val="0"/>
      <w:divBdr>
        <w:top w:val="none" w:sz="0" w:space="0" w:color="auto"/>
        <w:left w:val="none" w:sz="0" w:space="0" w:color="auto"/>
        <w:bottom w:val="none" w:sz="0" w:space="0" w:color="auto"/>
        <w:right w:val="none" w:sz="0" w:space="0" w:color="auto"/>
      </w:divBdr>
    </w:div>
    <w:div w:id="486557137">
      <w:bodyDiv w:val="1"/>
      <w:marLeft w:val="0"/>
      <w:marRight w:val="0"/>
      <w:marTop w:val="0"/>
      <w:marBottom w:val="0"/>
      <w:divBdr>
        <w:top w:val="none" w:sz="0" w:space="0" w:color="auto"/>
        <w:left w:val="none" w:sz="0" w:space="0" w:color="auto"/>
        <w:bottom w:val="none" w:sz="0" w:space="0" w:color="auto"/>
        <w:right w:val="none" w:sz="0" w:space="0" w:color="auto"/>
      </w:divBdr>
    </w:div>
    <w:div w:id="522980550">
      <w:bodyDiv w:val="1"/>
      <w:marLeft w:val="0"/>
      <w:marRight w:val="0"/>
      <w:marTop w:val="0"/>
      <w:marBottom w:val="0"/>
      <w:divBdr>
        <w:top w:val="none" w:sz="0" w:space="0" w:color="auto"/>
        <w:left w:val="none" w:sz="0" w:space="0" w:color="auto"/>
        <w:bottom w:val="none" w:sz="0" w:space="0" w:color="auto"/>
        <w:right w:val="none" w:sz="0" w:space="0" w:color="auto"/>
      </w:divBdr>
    </w:div>
    <w:div w:id="529150555">
      <w:bodyDiv w:val="1"/>
      <w:marLeft w:val="0"/>
      <w:marRight w:val="0"/>
      <w:marTop w:val="0"/>
      <w:marBottom w:val="0"/>
      <w:divBdr>
        <w:top w:val="none" w:sz="0" w:space="0" w:color="auto"/>
        <w:left w:val="none" w:sz="0" w:space="0" w:color="auto"/>
        <w:bottom w:val="none" w:sz="0" w:space="0" w:color="auto"/>
        <w:right w:val="none" w:sz="0" w:space="0" w:color="auto"/>
      </w:divBdr>
    </w:div>
    <w:div w:id="564800929">
      <w:bodyDiv w:val="1"/>
      <w:marLeft w:val="0"/>
      <w:marRight w:val="0"/>
      <w:marTop w:val="0"/>
      <w:marBottom w:val="0"/>
      <w:divBdr>
        <w:top w:val="none" w:sz="0" w:space="0" w:color="auto"/>
        <w:left w:val="none" w:sz="0" w:space="0" w:color="auto"/>
        <w:bottom w:val="none" w:sz="0" w:space="0" w:color="auto"/>
        <w:right w:val="none" w:sz="0" w:space="0" w:color="auto"/>
      </w:divBdr>
    </w:div>
    <w:div w:id="569122079">
      <w:bodyDiv w:val="1"/>
      <w:marLeft w:val="0"/>
      <w:marRight w:val="0"/>
      <w:marTop w:val="0"/>
      <w:marBottom w:val="0"/>
      <w:divBdr>
        <w:top w:val="none" w:sz="0" w:space="0" w:color="auto"/>
        <w:left w:val="none" w:sz="0" w:space="0" w:color="auto"/>
        <w:bottom w:val="none" w:sz="0" w:space="0" w:color="auto"/>
        <w:right w:val="none" w:sz="0" w:space="0" w:color="auto"/>
      </w:divBdr>
    </w:div>
    <w:div w:id="584532402">
      <w:bodyDiv w:val="1"/>
      <w:marLeft w:val="0"/>
      <w:marRight w:val="0"/>
      <w:marTop w:val="0"/>
      <w:marBottom w:val="0"/>
      <w:divBdr>
        <w:top w:val="none" w:sz="0" w:space="0" w:color="auto"/>
        <w:left w:val="none" w:sz="0" w:space="0" w:color="auto"/>
        <w:bottom w:val="none" w:sz="0" w:space="0" w:color="auto"/>
        <w:right w:val="none" w:sz="0" w:space="0" w:color="auto"/>
      </w:divBdr>
    </w:div>
    <w:div w:id="599996092">
      <w:bodyDiv w:val="1"/>
      <w:marLeft w:val="0"/>
      <w:marRight w:val="0"/>
      <w:marTop w:val="0"/>
      <w:marBottom w:val="0"/>
      <w:divBdr>
        <w:top w:val="none" w:sz="0" w:space="0" w:color="auto"/>
        <w:left w:val="none" w:sz="0" w:space="0" w:color="auto"/>
        <w:bottom w:val="none" w:sz="0" w:space="0" w:color="auto"/>
        <w:right w:val="none" w:sz="0" w:space="0" w:color="auto"/>
      </w:divBdr>
    </w:div>
    <w:div w:id="611867372">
      <w:bodyDiv w:val="1"/>
      <w:marLeft w:val="0"/>
      <w:marRight w:val="0"/>
      <w:marTop w:val="0"/>
      <w:marBottom w:val="0"/>
      <w:divBdr>
        <w:top w:val="none" w:sz="0" w:space="0" w:color="auto"/>
        <w:left w:val="none" w:sz="0" w:space="0" w:color="auto"/>
        <w:bottom w:val="none" w:sz="0" w:space="0" w:color="auto"/>
        <w:right w:val="none" w:sz="0" w:space="0" w:color="auto"/>
      </w:divBdr>
    </w:div>
    <w:div w:id="621231094">
      <w:bodyDiv w:val="1"/>
      <w:marLeft w:val="0"/>
      <w:marRight w:val="0"/>
      <w:marTop w:val="0"/>
      <w:marBottom w:val="0"/>
      <w:divBdr>
        <w:top w:val="none" w:sz="0" w:space="0" w:color="auto"/>
        <w:left w:val="none" w:sz="0" w:space="0" w:color="auto"/>
        <w:bottom w:val="none" w:sz="0" w:space="0" w:color="auto"/>
        <w:right w:val="none" w:sz="0" w:space="0" w:color="auto"/>
      </w:divBdr>
    </w:div>
    <w:div w:id="623587081">
      <w:bodyDiv w:val="1"/>
      <w:marLeft w:val="0"/>
      <w:marRight w:val="0"/>
      <w:marTop w:val="0"/>
      <w:marBottom w:val="0"/>
      <w:divBdr>
        <w:top w:val="none" w:sz="0" w:space="0" w:color="auto"/>
        <w:left w:val="none" w:sz="0" w:space="0" w:color="auto"/>
        <w:bottom w:val="none" w:sz="0" w:space="0" w:color="auto"/>
        <w:right w:val="none" w:sz="0" w:space="0" w:color="auto"/>
      </w:divBdr>
    </w:div>
    <w:div w:id="626274751">
      <w:bodyDiv w:val="1"/>
      <w:marLeft w:val="0"/>
      <w:marRight w:val="0"/>
      <w:marTop w:val="0"/>
      <w:marBottom w:val="0"/>
      <w:divBdr>
        <w:top w:val="none" w:sz="0" w:space="0" w:color="auto"/>
        <w:left w:val="none" w:sz="0" w:space="0" w:color="auto"/>
        <w:bottom w:val="none" w:sz="0" w:space="0" w:color="auto"/>
        <w:right w:val="none" w:sz="0" w:space="0" w:color="auto"/>
      </w:divBdr>
    </w:div>
    <w:div w:id="633680834">
      <w:bodyDiv w:val="1"/>
      <w:marLeft w:val="0"/>
      <w:marRight w:val="0"/>
      <w:marTop w:val="0"/>
      <w:marBottom w:val="0"/>
      <w:divBdr>
        <w:top w:val="none" w:sz="0" w:space="0" w:color="auto"/>
        <w:left w:val="none" w:sz="0" w:space="0" w:color="auto"/>
        <w:bottom w:val="none" w:sz="0" w:space="0" w:color="auto"/>
        <w:right w:val="none" w:sz="0" w:space="0" w:color="auto"/>
      </w:divBdr>
    </w:div>
    <w:div w:id="635724095">
      <w:bodyDiv w:val="1"/>
      <w:marLeft w:val="0"/>
      <w:marRight w:val="0"/>
      <w:marTop w:val="0"/>
      <w:marBottom w:val="0"/>
      <w:divBdr>
        <w:top w:val="none" w:sz="0" w:space="0" w:color="auto"/>
        <w:left w:val="none" w:sz="0" w:space="0" w:color="auto"/>
        <w:bottom w:val="none" w:sz="0" w:space="0" w:color="auto"/>
        <w:right w:val="none" w:sz="0" w:space="0" w:color="auto"/>
      </w:divBdr>
    </w:div>
    <w:div w:id="647168085">
      <w:bodyDiv w:val="1"/>
      <w:marLeft w:val="0"/>
      <w:marRight w:val="0"/>
      <w:marTop w:val="0"/>
      <w:marBottom w:val="0"/>
      <w:divBdr>
        <w:top w:val="none" w:sz="0" w:space="0" w:color="auto"/>
        <w:left w:val="none" w:sz="0" w:space="0" w:color="auto"/>
        <w:bottom w:val="none" w:sz="0" w:space="0" w:color="auto"/>
        <w:right w:val="none" w:sz="0" w:space="0" w:color="auto"/>
      </w:divBdr>
    </w:div>
    <w:div w:id="665867146">
      <w:bodyDiv w:val="1"/>
      <w:marLeft w:val="0"/>
      <w:marRight w:val="0"/>
      <w:marTop w:val="0"/>
      <w:marBottom w:val="0"/>
      <w:divBdr>
        <w:top w:val="none" w:sz="0" w:space="0" w:color="auto"/>
        <w:left w:val="none" w:sz="0" w:space="0" w:color="auto"/>
        <w:bottom w:val="none" w:sz="0" w:space="0" w:color="auto"/>
        <w:right w:val="none" w:sz="0" w:space="0" w:color="auto"/>
      </w:divBdr>
    </w:div>
    <w:div w:id="678699289">
      <w:bodyDiv w:val="1"/>
      <w:marLeft w:val="0"/>
      <w:marRight w:val="0"/>
      <w:marTop w:val="0"/>
      <w:marBottom w:val="0"/>
      <w:divBdr>
        <w:top w:val="none" w:sz="0" w:space="0" w:color="auto"/>
        <w:left w:val="none" w:sz="0" w:space="0" w:color="auto"/>
        <w:bottom w:val="none" w:sz="0" w:space="0" w:color="auto"/>
        <w:right w:val="none" w:sz="0" w:space="0" w:color="auto"/>
      </w:divBdr>
    </w:div>
    <w:div w:id="683096044">
      <w:bodyDiv w:val="1"/>
      <w:marLeft w:val="0"/>
      <w:marRight w:val="0"/>
      <w:marTop w:val="0"/>
      <w:marBottom w:val="0"/>
      <w:divBdr>
        <w:top w:val="none" w:sz="0" w:space="0" w:color="auto"/>
        <w:left w:val="none" w:sz="0" w:space="0" w:color="auto"/>
        <w:bottom w:val="none" w:sz="0" w:space="0" w:color="auto"/>
        <w:right w:val="none" w:sz="0" w:space="0" w:color="auto"/>
      </w:divBdr>
    </w:div>
    <w:div w:id="734011113">
      <w:bodyDiv w:val="1"/>
      <w:marLeft w:val="0"/>
      <w:marRight w:val="0"/>
      <w:marTop w:val="0"/>
      <w:marBottom w:val="0"/>
      <w:divBdr>
        <w:top w:val="none" w:sz="0" w:space="0" w:color="auto"/>
        <w:left w:val="none" w:sz="0" w:space="0" w:color="auto"/>
        <w:bottom w:val="none" w:sz="0" w:space="0" w:color="auto"/>
        <w:right w:val="none" w:sz="0" w:space="0" w:color="auto"/>
      </w:divBdr>
    </w:div>
    <w:div w:id="821386680">
      <w:bodyDiv w:val="1"/>
      <w:marLeft w:val="0"/>
      <w:marRight w:val="0"/>
      <w:marTop w:val="0"/>
      <w:marBottom w:val="0"/>
      <w:divBdr>
        <w:top w:val="none" w:sz="0" w:space="0" w:color="auto"/>
        <w:left w:val="none" w:sz="0" w:space="0" w:color="auto"/>
        <w:bottom w:val="none" w:sz="0" w:space="0" w:color="auto"/>
        <w:right w:val="none" w:sz="0" w:space="0" w:color="auto"/>
      </w:divBdr>
    </w:div>
    <w:div w:id="822812466">
      <w:bodyDiv w:val="1"/>
      <w:marLeft w:val="0"/>
      <w:marRight w:val="0"/>
      <w:marTop w:val="0"/>
      <w:marBottom w:val="0"/>
      <w:divBdr>
        <w:top w:val="none" w:sz="0" w:space="0" w:color="auto"/>
        <w:left w:val="none" w:sz="0" w:space="0" w:color="auto"/>
        <w:bottom w:val="none" w:sz="0" w:space="0" w:color="auto"/>
        <w:right w:val="none" w:sz="0" w:space="0" w:color="auto"/>
      </w:divBdr>
    </w:div>
    <w:div w:id="829754776">
      <w:bodyDiv w:val="1"/>
      <w:marLeft w:val="0"/>
      <w:marRight w:val="0"/>
      <w:marTop w:val="0"/>
      <w:marBottom w:val="0"/>
      <w:divBdr>
        <w:top w:val="none" w:sz="0" w:space="0" w:color="auto"/>
        <w:left w:val="none" w:sz="0" w:space="0" w:color="auto"/>
        <w:bottom w:val="none" w:sz="0" w:space="0" w:color="auto"/>
        <w:right w:val="none" w:sz="0" w:space="0" w:color="auto"/>
      </w:divBdr>
      <w:divsChild>
        <w:div w:id="1367372359">
          <w:marLeft w:val="0"/>
          <w:marRight w:val="0"/>
          <w:marTop w:val="0"/>
          <w:marBottom w:val="0"/>
          <w:divBdr>
            <w:top w:val="none" w:sz="0" w:space="0" w:color="auto"/>
            <w:left w:val="none" w:sz="0" w:space="0" w:color="auto"/>
            <w:bottom w:val="none" w:sz="0" w:space="0" w:color="auto"/>
            <w:right w:val="none" w:sz="0" w:space="0" w:color="auto"/>
          </w:divBdr>
          <w:divsChild>
            <w:div w:id="123499727">
              <w:marLeft w:val="0"/>
              <w:marRight w:val="0"/>
              <w:marTop w:val="0"/>
              <w:marBottom w:val="0"/>
              <w:divBdr>
                <w:top w:val="none" w:sz="0" w:space="0" w:color="auto"/>
                <w:left w:val="none" w:sz="0" w:space="0" w:color="auto"/>
                <w:bottom w:val="none" w:sz="0" w:space="0" w:color="auto"/>
                <w:right w:val="none" w:sz="0" w:space="0" w:color="auto"/>
              </w:divBdr>
              <w:divsChild>
                <w:div w:id="961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0775">
      <w:bodyDiv w:val="1"/>
      <w:marLeft w:val="0"/>
      <w:marRight w:val="0"/>
      <w:marTop w:val="0"/>
      <w:marBottom w:val="0"/>
      <w:divBdr>
        <w:top w:val="none" w:sz="0" w:space="0" w:color="auto"/>
        <w:left w:val="none" w:sz="0" w:space="0" w:color="auto"/>
        <w:bottom w:val="none" w:sz="0" w:space="0" w:color="auto"/>
        <w:right w:val="none" w:sz="0" w:space="0" w:color="auto"/>
      </w:divBdr>
    </w:div>
    <w:div w:id="882985486">
      <w:bodyDiv w:val="1"/>
      <w:marLeft w:val="0"/>
      <w:marRight w:val="0"/>
      <w:marTop w:val="0"/>
      <w:marBottom w:val="0"/>
      <w:divBdr>
        <w:top w:val="none" w:sz="0" w:space="0" w:color="auto"/>
        <w:left w:val="none" w:sz="0" w:space="0" w:color="auto"/>
        <w:bottom w:val="none" w:sz="0" w:space="0" w:color="auto"/>
        <w:right w:val="none" w:sz="0" w:space="0" w:color="auto"/>
      </w:divBdr>
    </w:div>
    <w:div w:id="953440738">
      <w:bodyDiv w:val="1"/>
      <w:marLeft w:val="0"/>
      <w:marRight w:val="0"/>
      <w:marTop w:val="0"/>
      <w:marBottom w:val="0"/>
      <w:divBdr>
        <w:top w:val="none" w:sz="0" w:space="0" w:color="auto"/>
        <w:left w:val="none" w:sz="0" w:space="0" w:color="auto"/>
        <w:bottom w:val="none" w:sz="0" w:space="0" w:color="auto"/>
        <w:right w:val="none" w:sz="0" w:space="0" w:color="auto"/>
      </w:divBdr>
    </w:div>
    <w:div w:id="962081148">
      <w:bodyDiv w:val="1"/>
      <w:marLeft w:val="0"/>
      <w:marRight w:val="0"/>
      <w:marTop w:val="0"/>
      <w:marBottom w:val="0"/>
      <w:divBdr>
        <w:top w:val="none" w:sz="0" w:space="0" w:color="auto"/>
        <w:left w:val="none" w:sz="0" w:space="0" w:color="auto"/>
        <w:bottom w:val="none" w:sz="0" w:space="0" w:color="auto"/>
        <w:right w:val="none" w:sz="0" w:space="0" w:color="auto"/>
      </w:divBdr>
    </w:div>
    <w:div w:id="963388105">
      <w:bodyDiv w:val="1"/>
      <w:marLeft w:val="0"/>
      <w:marRight w:val="0"/>
      <w:marTop w:val="0"/>
      <w:marBottom w:val="0"/>
      <w:divBdr>
        <w:top w:val="none" w:sz="0" w:space="0" w:color="auto"/>
        <w:left w:val="none" w:sz="0" w:space="0" w:color="auto"/>
        <w:bottom w:val="none" w:sz="0" w:space="0" w:color="auto"/>
        <w:right w:val="none" w:sz="0" w:space="0" w:color="auto"/>
      </w:divBdr>
    </w:div>
    <w:div w:id="970869782">
      <w:bodyDiv w:val="1"/>
      <w:marLeft w:val="0"/>
      <w:marRight w:val="0"/>
      <w:marTop w:val="0"/>
      <w:marBottom w:val="0"/>
      <w:divBdr>
        <w:top w:val="none" w:sz="0" w:space="0" w:color="auto"/>
        <w:left w:val="none" w:sz="0" w:space="0" w:color="auto"/>
        <w:bottom w:val="none" w:sz="0" w:space="0" w:color="auto"/>
        <w:right w:val="none" w:sz="0" w:space="0" w:color="auto"/>
      </w:divBdr>
    </w:div>
    <w:div w:id="980693334">
      <w:bodyDiv w:val="1"/>
      <w:marLeft w:val="0"/>
      <w:marRight w:val="0"/>
      <w:marTop w:val="0"/>
      <w:marBottom w:val="0"/>
      <w:divBdr>
        <w:top w:val="none" w:sz="0" w:space="0" w:color="auto"/>
        <w:left w:val="none" w:sz="0" w:space="0" w:color="auto"/>
        <w:bottom w:val="none" w:sz="0" w:space="0" w:color="auto"/>
        <w:right w:val="none" w:sz="0" w:space="0" w:color="auto"/>
      </w:divBdr>
    </w:div>
    <w:div w:id="981884427">
      <w:bodyDiv w:val="1"/>
      <w:marLeft w:val="0"/>
      <w:marRight w:val="0"/>
      <w:marTop w:val="0"/>
      <w:marBottom w:val="0"/>
      <w:divBdr>
        <w:top w:val="none" w:sz="0" w:space="0" w:color="auto"/>
        <w:left w:val="none" w:sz="0" w:space="0" w:color="auto"/>
        <w:bottom w:val="none" w:sz="0" w:space="0" w:color="auto"/>
        <w:right w:val="none" w:sz="0" w:space="0" w:color="auto"/>
      </w:divBdr>
    </w:div>
    <w:div w:id="992559286">
      <w:bodyDiv w:val="1"/>
      <w:marLeft w:val="0"/>
      <w:marRight w:val="0"/>
      <w:marTop w:val="0"/>
      <w:marBottom w:val="0"/>
      <w:divBdr>
        <w:top w:val="none" w:sz="0" w:space="0" w:color="auto"/>
        <w:left w:val="none" w:sz="0" w:space="0" w:color="auto"/>
        <w:bottom w:val="none" w:sz="0" w:space="0" w:color="auto"/>
        <w:right w:val="none" w:sz="0" w:space="0" w:color="auto"/>
      </w:divBdr>
    </w:div>
    <w:div w:id="1045256451">
      <w:bodyDiv w:val="1"/>
      <w:marLeft w:val="0"/>
      <w:marRight w:val="0"/>
      <w:marTop w:val="0"/>
      <w:marBottom w:val="0"/>
      <w:divBdr>
        <w:top w:val="none" w:sz="0" w:space="0" w:color="auto"/>
        <w:left w:val="none" w:sz="0" w:space="0" w:color="auto"/>
        <w:bottom w:val="none" w:sz="0" w:space="0" w:color="auto"/>
        <w:right w:val="none" w:sz="0" w:space="0" w:color="auto"/>
      </w:divBdr>
    </w:div>
    <w:div w:id="1071274516">
      <w:bodyDiv w:val="1"/>
      <w:marLeft w:val="0"/>
      <w:marRight w:val="0"/>
      <w:marTop w:val="0"/>
      <w:marBottom w:val="0"/>
      <w:divBdr>
        <w:top w:val="none" w:sz="0" w:space="0" w:color="auto"/>
        <w:left w:val="none" w:sz="0" w:space="0" w:color="auto"/>
        <w:bottom w:val="none" w:sz="0" w:space="0" w:color="auto"/>
        <w:right w:val="none" w:sz="0" w:space="0" w:color="auto"/>
      </w:divBdr>
    </w:div>
    <w:div w:id="1097753523">
      <w:bodyDiv w:val="1"/>
      <w:marLeft w:val="0"/>
      <w:marRight w:val="0"/>
      <w:marTop w:val="0"/>
      <w:marBottom w:val="0"/>
      <w:divBdr>
        <w:top w:val="none" w:sz="0" w:space="0" w:color="auto"/>
        <w:left w:val="none" w:sz="0" w:space="0" w:color="auto"/>
        <w:bottom w:val="none" w:sz="0" w:space="0" w:color="auto"/>
        <w:right w:val="none" w:sz="0" w:space="0" w:color="auto"/>
      </w:divBdr>
    </w:div>
    <w:div w:id="1112285929">
      <w:bodyDiv w:val="1"/>
      <w:marLeft w:val="0"/>
      <w:marRight w:val="0"/>
      <w:marTop w:val="0"/>
      <w:marBottom w:val="0"/>
      <w:divBdr>
        <w:top w:val="none" w:sz="0" w:space="0" w:color="auto"/>
        <w:left w:val="none" w:sz="0" w:space="0" w:color="auto"/>
        <w:bottom w:val="none" w:sz="0" w:space="0" w:color="auto"/>
        <w:right w:val="none" w:sz="0" w:space="0" w:color="auto"/>
      </w:divBdr>
    </w:div>
    <w:div w:id="1117721733">
      <w:bodyDiv w:val="1"/>
      <w:marLeft w:val="0"/>
      <w:marRight w:val="0"/>
      <w:marTop w:val="0"/>
      <w:marBottom w:val="0"/>
      <w:divBdr>
        <w:top w:val="none" w:sz="0" w:space="0" w:color="auto"/>
        <w:left w:val="none" w:sz="0" w:space="0" w:color="auto"/>
        <w:bottom w:val="none" w:sz="0" w:space="0" w:color="auto"/>
        <w:right w:val="none" w:sz="0" w:space="0" w:color="auto"/>
      </w:divBdr>
      <w:divsChild>
        <w:div w:id="411124405">
          <w:marLeft w:val="0"/>
          <w:marRight w:val="0"/>
          <w:marTop w:val="0"/>
          <w:marBottom w:val="0"/>
          <w:divBdr>
            <w:top w:val="none" w:sz="0" w:space="0" w:color="auto"/>
            <w:left w:val="none" w:sz="0" w:space="0" w:color="auto"/>
            <w:bottom w:val="none" w:sz="0" w:space="0" w:color="auto"/>
            <w:right w:val="none" w:sz="0" w:space="0" w:color="auto"/>
          </w:divBdr>
          <w:divsChild>
            <w:div w:id="298802940">
              <w:marLeft w:val="0"/>
              <w:marRight w:val="0"/>
              <w:marTop w:val="0"/>
              <w:marBottom w:val="0"/>
              <w:divBdr>
                <w:top w:val="none" w:sz="0" w:space="0" w:color="auto"/>
                <w:left w:val="none" w:sz="0" w:space="0" w:color="auto"/>
                <w:bottom w:val="none" w:sz="0" w:space="0" w:color="auto"/>
                <w:right w:val="none" w:sz="0" w:space="0" w:color="auto"/>
              </w:divBdr>
              <w:divsChild>
                <w:div w:id="4424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6081">
      <w:bodyDiv w:val="1"/>
      <w:marLeft w:val="0"/>
      <w:marRight w:val="0"/>
      <w:marTop w:val="0"/>
      <w:marBottom w:val="0"/>
      <w:divBdr>
        <w:top w:val="none" w:sz="0" w:space="0" w:color="auto"/>
        <w:left w:val="none" w:sz="0" w:space="0" w:color="auto"/>
        <w:bottom w:val="none" w:sz="0" w:space="0" w:color="auto"/>
        <w:right w:val="none" w:sz="0" w:space="0" w:color="auto"/>
      </w:divBdr>
    </w:div>
    <w:div w:id="1128549278">
      <w:bodyDiv w:val="1"/>
      <w:marLeft w:val="0"/>
      <w:marRight w:val="0"/>
      <w:marTop w:val="0"/>
      <w:marBottom w:val="0"/>
      <w:divBdr>
        <w:top w:val="none" w:sz="0" w:space="0" w:color="auto"/>
        <w:left w:val="none" w:sz="0" w:space="0" w:color="auto"/>
        <w:bottom w:val="none" w:sz="0" w:space="0" w:color="auto"/>
        <w:right w:val="none" w:sz="0" w:space="0" w:color="auto"/>
      </w:divBdr>
      <w:divsChild>
        <w:div w:id="282418251">
          <w:marLeft w:val="0"/>
          <w:marRight w:val="0"/>
          <w:marTop w:val="0"/>
          <w:marBottom w:val="0"/>
          <w:divBdr>
            <w:top w:val="none" w:sz="0" w:space="0" w:color="auto"/>
            <w:left w:val="none" w:sz="0" w:space="0" w:color="auto"/>
            <w:bottom w:val="none" w:sz="0" w:space="0" w:color="auto"/>
            <w:right w:val="none" w:sz="0" w:space="0" w:color="auto"/>
          </w:divBdr>
          <w:divsChild>
            <w:div w:id="1465469541">
              <w:marLeft w:val="0"/>
              <w:marRight w:val="0"/>
              <w:marTop w:val="0"/>
              <w:marBottom w:val="0"/>
              <w:divBdr>
                <w:top w:val="none" w:sz="0" w:space="0" w:color="auto"/>
                <w:left w:val="none" w:sz="0" w:space="0" w:color="auto"/>
                <w:bottom w:val="none" w:sz="0" w:space="0" w:color="auto"/>
                <w:right w:val="none" w:sz="0" w:space="0" w:color="auto"/>
              </w:divBdr>
              <w:divsChild>
                <w:div w:id="2270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6378">
      <w:bodyDiv w:val="1"/>
      <w:marLeft w:val="0"/>
      <w:marRight w:val="0"/>
      <w:marTop w:val="0"/>
      <w:marBottom w:val="0"/>
      <w:divBdr>
        <w:top w:val="none" w:sz="0" w:space="0" w:color="auto"/>
        <w:left w:val="none" w:sz="0" w:space="0" w:color="auto"/>
        <w:bottom w:val="none" w:sz="0" w:space="0" w:color="auto"/>
        <w:right w:val="none" w:sz="0" w:space="0" w:color="auto"/>
      </w:divBdr>
    </w:div>
    <w:div w:id="1133593804">
      <w:bodyDiv w:val="1"/>
      <w:marLeft w:val="0"/>
      <w:marRight w:val="0"/>
      <w:marTop w:val="0"/>
      <w:marBottom w:val="0"/>
      <w:divBdr>
        <w:top w:val="none" w:sz="0" w:space="0" w:color="auto"/>
        <w:left w:val="none" w:sz="0" w:space="0" w:color="auto"/>
        <w:bottom w:val="none" w:sz="0" w:space="0" w:color="auto"/>
        <w:right w:val="none" w:sz="0" w:space="0" w:color="auto"/>
      </w:divBdr>
      <w:divsChild>
        <w:div w:id="1524055883">
          <w:marLeft w:val="0"/>
          <w:marRight w:val="0"/>
          <w:marTop w:val="0"/>
          <w:marBottom w:val="0"/>
          <w:divBdr>
            <w:top w:val="none" w:sz="0" w:space="0" w:color="auto"/>
            <w:left w:val="none" w:sz="0" w:space="0" w:color="auto"/>
            <w:bottom w:val="none" w:sz="0" w:space="0" w:color="auto"/>
            <w:right w:val="none" w:sz="0" w:space="0" w:color="auto"/>
          </w:divBdr>
          <w:divsChild>
            <w:div w:id="1036468117">
              <w:marLeft w:val="0"/>
              <w:marRight w:val="0"/>
              <w:marTop w:val="0"/>
              <w:marBottom w:val="0"/>
              <w:divBdr>
                <w:top w:val="none" w:sz="0" w:space="0" w:color="auto"/>
                <w:left w:val="none" w:sz="0" w:space="0" w:color="auto"/>
                <w:bottom w:val="none" w:sz="0" w:space="0" w:color="auto"/>
                <w:right w:val="none" w:sz="0" w:space="0" w:color="auto"/>
              </w:divBdr>
              <w:divsChild>
                <w:div w:id="18684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68497">
      <w:bodyDiv w:val="1"/>
      <w:marLeft w:val="0"/>
      <w:marRight w:val="0"/>
      <w:marTop w:val="0"/>
      <w:marBottom w:val="0"/>
      <w:divBdr>
        <w:top w:val="none" w:sz="0" w:space="0" w:color="auto"/>
        <w:left w:val="none" w:sz="0" w:space="0" w:color="auto"/>
        <w:bottom w:val="none" w:sz="0" w:space="0" w:color="auto"/>
        <w:right w:val="none" w:sz="0" w:space="0" w:color="auto"/>
      </w:divBdr>
      <w:divsChild>
        <w:div w:id="223487360">
          <w:marLeft w:val="0"/>
          <w:marRight w:val="0"/>
          <w:marTop w:val="0"/>
          <w:marBottom w:val="0"/>
          <w:divBdr>
            <w:top w:val="none" w:sz="0" w:space="0" w:color="auto"/>
            <w:left w:val="none" w:sz="0" w:space="0" w:color="auto"/>
            <w:bottom w:val="none" w:sz="0" w:space="0" w:color="auto"/>
            <w:right w:val="none" w:sz="0" w:space="0" w:color="auto"/>
          </w:divBdr>
          <w:divsChild>
            <w:div w:id="1503935622">
              <w:marLeft w:val="0"/>
              <w:marRight w:val="0"/>
              <w:marTop w:val="0"/>
              <w:marBottom w:val="0"/>
              <w:divBdr>
                <w:top w:val="none" w:sz="0" w:space="0" w:color="auto"/>
                <w:left w:val="none" w:sz="0" w:space="0" w:color="auto"/>
                <w:bottom w:val="none" w:sz="0" w:space="0" w:color="auto"/>
                <w:right w:val="none" w:sz="0" w:space="0" w:color="auto"/>
              </w:divBdr>
              <w:divsChild>
                <w:div w:id="9337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8511">
      <w:bodyDiv w:val="1"/>
      <w:marLeft w:val="0"/>
      <w:marRight w:val="0"/>
      <w:marTop w:val="0"/>
      <w:marBottom w:val="0"/>
      <w:divBdr>
        <w:top w:val="none" w:sz="0" w:space="0" w:color="auto"/>
        <w:left w:val="none" w:sz="0" w:space="0" w:color="auto"/>
        <w:bottom w:val="none" w:sz="0" w:space="0" w:color="auto"/>
        <w:right w:val="none" w:sz="0" w:space="0" w:color="auto"/>
      </w:divBdr>
    </w:div>
    <w:div w:id="1160805433">
      <w:bodyDiv w:val="1"/>
      <w:marLeft w:val="0"/>
      <w:marRight w:val="0"/>
      <w:marTop w:val="0"/>
      <w:marBottom w:val="0"/>
      <w:divBdr>
        <w:top w:val="none" w:sz="0" w:space="0" w:color="auto"/>
        <w:left w:val="none" w:sz="0" w:space="0" w:color="auto"/>
        <w:bottom w:val="none" w:sz="0" w:space="0" w:color="auto"/>
        <w:right w:val="none" w:sz="0" w:space="0" w:color="auto"/>
      </w:divBdr>
    </w:div>
    <w:div w:id="1173646768">
      <w:bodyDiv w:val="1"/>
      <w:marLeft w:val="0"/>
      <w:marRight w:val="0"/>
      <w:marTop w:val="0"/>
      <w:marBottom w:val="0"/>
      <w:divBdr>
        <w:top w:val="none" w:sz="0" w:space="0" w:color="auto"/>
        <w:left w:val="none" w:sz="0" w:space="0" w:color="auto"/>
        <w:bottom w:val="none" w:sz="0" w:space="0" w:color="auto"/>
        <w:right w:val="none" w:sz="0" w:space="0" w:color="auto"/>
      </w:divBdr>
    </w:div>
    <w:div w:id="1200052338">
      <w:bodyDiv w:val="1"/>
      <w:marLeft w:val="0"/>
      <w:marRight w:val="0"/>
      <w:marTop w:val="0"/>
      <w:marBottom w:val="0"/>
      <w:divBdr>
        <w:top w:val="none" w:sz="0" w:space="0" w:color="auto"/>
        <w:left w:val="none" w:sz="0" w:space="0" w:color="auto"/>
        <w:bottom w:val="none" w:sz="0" w:space="0" w:color="auto"/>
        <w:right w:val="none" w:sz="0" w:space="0" w:color="auto"/>
      </w:divBdr>
      <w:divsChild>
        <w:div w:id="1631860154">
          <w:marLeft w:val="0"/>
          <w:marRight w:val="0"/>
          <w:marTop w:val="0"/>
          <w:marBottom w:val="0"/>
          <w:divBdr>
            <w:top w:val="none" w:sz="0" w:space="0" w:color="auto"/>
            <w:left w:val="none" w:sz="0" w:space="0" w:color="auto"/>
            <w:bottom w:val="none" w:sz="0" w:space="0" w:color="auto"/>
            <w:right w:val="none" w:sz="0" w:space="0" w:color="auto"/>
          </w:divBdr>
          <w:divsChild>
            <w:div w:id="845218745">
              <w:marLeft w:val="0"/>
              <w:marRight w:val="0"/>
              <w:marTop w:val="0"/>
              <w:marBottom w:val="0"/>
              <w:divBdr>
                <w:top w:val="none" w:sz="0" w:space="0" w:color="auto"/>
                <w:left w:val="none" w:sz="0" w:space="0" w:color="auto"/>
                <w:bottom w:val="none" w:sz="0" w:space="0" w:color="auto"/>
                <w:right w:val="none" w:sz="0" w:space="0" w:color="auto"/>
              </w:divBdr>
              <w:divsChild>
                <w:div w:id="16968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184">
      <w:bodyDiv w:val="1"/>
      <w:marLeft w:val="0"/>
      <w:marRight w:val="0"/>
      <w:marTop w:val="0"/>
      <w:marBottom w:val="0"/>
      <w:divBdr>
        <w:top w:val="none" w:sz="0" w:space="0" w:color="auto"/>
        <w:left w:val="none" w:sz="0" w:space="0" w:color="auto"/>
        <w:bottom w:val="none" w:sz="0" w:space="0" w:color="auto"/>
        <w:right w:val="none" w:sz="0" w:space="0" w:color="auto"/>
      </w:divBdr>
    </w:div>
    <w:div w:id="1243876389">
      <w:bodyDiv w:val="1"/>
      <w:marLeft w:val="0"/>
      <w:marRight w:val="0"/>
      <w:marTop w:val="0"/>
      <w:marBottom w:val="0"/>
      <w:divBdr>
        <w:top w:val="none" w:sz="0" w:space="0" w:color="auto"/>
        <w:left w:val="none" w:sz="0" w:space="0" w:color="auto"/>
        <w:bottom w:val="none" w:sz="0" w:space="0" w:color="auto"/>
        <w:right w:val="none" w:sz="0" w:space="0" w:color="auto"/>
      </w:divBdr>
    </w:div>
    <w:div w:id="1244338711">
      <w:bodyDiv w:val="1"/>
      <w:marLeft w:val="0"/>
      <w:marRight w:val="0"/>
      <w:marTop w:val="0"/>
      <w:marBottom w:val="0"/>
      <w:divBdr>
        <w:top w:val="none" w:sz="0" w:space="0" w:color="auto"/>
        <w:left w:val="none" w:sz="0" w:space="0" w:color="auto"/>
        <w:bottom w:val="none" w:sz="0" w:space="0" w:color="auto"/>
        <w:right w:val="none" w:sz="0" w:space="0" w:color="auto"/>
      </w:divBdr>
    </w:div>
    <w:div w:id="1255554202">
      <w:bodyDiv w:val="1"/>
      <w:marLeft w:val="0"/>
      <w:marRight w:val="0"/>
      <w:marTop w:val="0"/>
      <w:marBottom w:val="0"/>
      <w:divBdr>
        <w:top w:val="none" w:sz="0" w:space="0" w:color="auto"/>
        <w:left w:val="none" w:sz="0" w:space="0" w:color="auto"/>
        <w:bottom w:val="none" w:sz="0" w:space="0" w:color="auto"/>
        <w:right w:val="none" w:sz="0" w:space="0" w:color="auto"/>
      </w:divBdr>
    </w:div>
    <w:div w:id="1283268139">
      <w:bodyDiv w:val="1"/>
      <w:marLeft w:val="0"/>
      <w:marRight w:val="0"/>
      <w:marTop w:val="0"/>
      <w:marBottom w:val="0"/>
      <w:divBdr>
        <w:top w:val="none" w:sz="0" w:space="0" w:color="auto"/>
        <w:left w:val="none" w:sz="0" w:space="0" w:color="auto"/>
        <w:bottom w:val="none" w:sz="0" w:space="0" w:color="auto"/>
        <w:right w:val="none" w:sz="0" w:space="0" w:color="auto"/>
      </w:divBdr>
    </w:div>
    <w:div w:id="1336150190">
      <w:bodyDiv w:val="1"/>
      <w:marLeft w:val="0"/>
      <w:marRight w:val="0"/>
      <w:marTop w:val="0"/>
      <w:marBottom w:val="0"/>
      <w:divBdr>
        <w:top w:val="none" w:sz="0" w:space="0" w:color="auto"/>
        <w:left w:val="none" w:sz="0" w:space="0" w:color="auto"/>
        <w:bottom w:val="none" w:sz="0" w:space="0" w:color="auto"/>
        <w:right w:val="none" w:sz="0" w:space="0" w:color="auto"/>
      </w:divBdr>
    </w:div>
    <w:div w:id="1393769711">
      <w:bodyDiv w:val="1"/>
      <w:marLeft w:val="0"/>
      <w:marRight w:val="0"/>
      <w:marTop w:val="0"/>
      <w:marBottom w:val="0"/>
      <w:divBdr>
        <w:top w:val="none" w:sz="0" w:space="0" w:color="auto"/>
        <w:left w:val="none" w:sz="0" w:space="0" w:color="auto"/>
        <w:bottom w:val="none" w:sz="0" w:space="0" w:color="auto"/>
        <w:right w:val="none" w:sz="0" w:space="0" w:color="auto"/>
      </w:divBdr>
    </w:div>
    <w:div w:id="1394041741">
      <w:bodyDiv w:val="1"/>
      <w:marLeft w:val="0"/>
      <w:marRight w:val="0"/>
      <w:marTop w:val="0"/>
      <w:marBottom w:val="0"/>
      <w:divBdr>
        <w:top w:val="none" w:sz="0" w:space="0" w:color="auto"/>
        <w:left w:val="none" w:sz="0" w:space="0" w:color="auto"/>
        <w:bottom w:val="none" w:sz="0" w:space="0" w:color="auto"/>
        <w:right w:val="none" w:sz="0" w:space="0" w:color="auto"/>
      </w:divBdr>
    </w:div>
    <w:div w:id="1396322816">
      <w:bodyDiv w:val="1"/>
      <w:marLeft w:val="0"/>
      <w:marRight w:val="0"/>
      <w:marTop w:val="0"/>
      <w:marBottom w:val="0"/>
      <w:divBdr>
        <w:top w:val="none" w:sz="0" w:space="0" w:color="auto"/>
        <w:left w:val="none" w:sz="0" w:space="0" w:color="auto"/>
        <w:bottom w:val="none" w:sz="0" w:space="0" w:color="auto"/>
        <w:right w:val="none" w:sz="0" w:space="0" w:color="auto"/>
      </w:divBdr>
    </w:div>
    <w:div w:id="1431780985">
      <w:bodyDiv w:val="1"/>
      <w:marLeft w:val="0"/>
      <w:marRight w:val="0"/>
      <w:marTop w:val="0"/>
      <w:marBottom w:val="0"/>
      <w:divBdr>
        <w:top w:val="none" w:sz="0" w:space="0" w:color="auto"/>
        <w:left w:val="none" w:sz="0" w:space="0" w:color="auto"/>
        <w:bottom w:val="none" w:sz="0" w:space="0" w:color="auto"/>
        <w:right w:val="none" w:sz="0" w:space="0" w:color="auto"/>
      </w:divBdr>
      <w:divsChild>
        <w:div w:id="2136635459">
          <w:marLeft w:val="0"/>
          <w:marRight w:val="0"/>
          <w:marTop w:val="0"/>
          <w:marBottom w:val="0"/>
          <w:divBdr>
            <w:top w:val="none" w:sz="0" w:space="0" w:color="auto"/>
            <w:left w:val="none" w:sz="0" w:space="0" w:color="auto"/>
            <w:bottom w:val="none" w:sz="0" w:space="0" w:color="auto"/>
            <w:right w:val="none" w:sz="0" w:space="0" w:color="auto"/>
          </w:divBdr>
          <w:divsChild>
            <w:div w:id="452133117">
              <w:marLeft w:val="0"/>
              <w:marRight w:val="0"/>
              <w:marTop w:val="0"/>
              <w:marBottom w:val="0"/>
              <w:divBdr>
                <w:top w:val="none" w:sz="0" w:space="0" w:color="auto"/>
                <w:left w:val="none" w:sz="0" w:space="0" w:color="auto"/>
                <w:bottom w:val="none" w:sz="0" w:space="0" w:color="auto"/>
                <w:right w:val="none" w:sz="0" w:space="0" w:color="auto"/>
              </w:divBdr>
              <w:divsChild>
                <w:div w:id="15018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988">
      <w:bodyDiv w:val="1"/>
      <w:marLeft w:val="0"/>
      <w:marRight w:val="0"/>
      <w:marTop w:val="0"/>
      <w:marBottom w:val="0"/>
      <w:divBdr>
        <w:top w:val="none" w:sz="0" w:space="0" w:color="auto"/>
        <w:left w:val="none" w:sz="0" w:space="0" w:color="auto"/>
        <w:bottom w:val="none" w:sz="0" w:space="0" w:color="auto"/>
        <w:right w:val="none" w:sz="0" w:space="0" w:color="auto"/>
      </w:divBdr>
    </w:div>
    <w:div w:id="1466310317">
      <w:bodyDiv w:val="1"/>
      <w:marLeft w:val="0"/>
      <w:marRight w:val="0"/>
      <w:marTop w:val="0"/>
      <w:marBottom w:val="0"/>
      <w:divBdr>
        <w:top w:val="none" w:sz="0" w:space="0" w:color="auto"/>
        <w:left w:val="none" w:sz="0" w:space="0" w:color="auto"/>
        <w:bottom w:val="none" w:sz="0" w:space="0" w:color="auto"/>
        <w:right w:val="none" w:sz="0" w:space="0" w:color="auto"/>
      </w:divBdr>
    </w:div>
    <w:div w:id="1488747566">
      <w:bodyDiv w:val="1"/>
      <w:marLeft w:val="0"/>
      <w:marRight w:val="0"/>
      <w:marTop w:val="0"/>
      <w:marBottom w:val="0"/>
      <w:divBdr>
        <w:top w:val="none" w:sz="0" w:space="0" w:color="auto"/>
        <w:left w:val="none" w:sz="0" w:space="0" w:color="auto"/>
        <w:bottom w:val="none" w:sz="0" w:space="0" w:color="auto"/>
        <w:right w:val="none" w:sz="0" w:space="0" w:color="auto"/>
      </w:divBdr>
    </w:div>
    <w:div w:id="1518959456">
      <w:bodyDiv w:val="1"/>
      <w:marLeft w:val="0"/>
      <w:marRight w:val="0"/>
      <w:marTop w:val="0"/>
      <w:marBottom w:val="0"/>
      <w:divBdr>
        <w:top w:val="none" w:sz="0" w:space="0" w:color="auto"/>
        <w:left w:val="none" w:sz="0" w:space="0" w:color="auto"/>
        <w:bottom w:val="none" w:sz="0" w:space="0" w:color="auto"/>
        <w:right w:val="none" w:sz="0" w:space="0" w:color="auto"/>
      </w:divBdr>
    </w:div>
    <w:div w:id="1538468109">
      <w:bodyDiv w:val="1"/>
      <w:marLeft w:val="0"/>
      <w:marRight w:val="0"/>
      <w:marTop w:val="0"/>
      <w:marBottom w:val="0"/>
      <w:divBdr>
        <w:top w:val="none" w:sz="0" w:space="0" w:color="auto"/>
        <w:left w:val="none" w:sz="0" w:space="0" w:color="auto"/>
        <w:bottom w:val="none" w:sz="0" w:space="0" w:color="auto"/>
        <w:right w:val="none" w:sz="0" w:space="0" w:color="auto"/>
      </w:divBdr>
    </w:div>
    <w:div w:id="1540045483">
      <w:bodyDiv w:val="1"/>
      <w:marLeft w:val="0"/>
      <w:marRight w:val="0"/>
      <w:marTop w:val="0"/>
      <w:marBottom w:val="0"/>
      <w:divBdr>
        <w:top w:val="none" w:sz="0" w:space="0" w:color="auto"/>
        <w:left w:val="none" w:sz="0" w:space="0" w:color="auto"/>
        <w:bottom w:val="none" w:sz="0" w:space="0" w:color="auto"/>
        <w:right w:val="none" w:sz="0" w:space="0" w:color="auto"/>
      </w:divBdr>
    </w:div>
    <w:div w:id="1559584520">
      <w:bodyDiv w:val="1"/>
      <w:marLeft w:val="0"/>
      <w:marRight w:val="0"/>
      <w:marTop w:val="0"/>
      <w:marBottom w:val="0"/>
      <w:divBdr>
        <w:top w:val="none" w:sz="0" w:space="0" w:color="auto"/>
        <w:left w:val="none" w:sz="0" w:space="0" w:color="auto"/>
        <w:bottom w:val="none" w:sz="0" w:space="0" w:color="auto"/>
        <w:right w:val="none" w:sz="0" w:space="0" w:color="auto"/>
      </w:divBdr>
    </w:div>
    <w:div w:id="1575704588">
      <w:bodyDiv w:val="1"/>
      <w:marLeft w:val="0"/>
      <w:marRight w:val="0"/>
      <w:marTop w:val="0"/>
      <w:marBottom w:val="0"/>
      <w:divBdr>
        <w:top w:val="none" w:sz="0" w:space="0" w:color="auto"/>
        <w:left w:val="none" w:sz="0" w:space="0" w:color="auto"/>
        <w:bottom w:val="none" w:sz="0" w:space="0" w:color="auto"/>
        <w:right w:val="none" w:sz="0" w:space="0" w:color="auto"/>
      </w:divBdr>
    </w:div>
    <w:div w:id="1596326344">
      <w:bodyDiv w:val="1"/>
      <w:marLeft w:val="0"/>
      <w:marRight w:val="0"/>
      <w:marTop w:val="0"/>
      <w:marBottom w:val="0"/>
      <w:divBdr>
        <w:top w:val="none" w:sz="0" w:space="0" w:color="auto"/>
        <w:left w:val="none" w:sz="0" w:space="0" w:color="auto"/>
        <w:bottom w:val="none" w:sz="0" w:space="0" w:color="auto"/>
        <w:right w:val="none" w:sz="0" w:space="0" w:color="auto"/>
      </w:divBdr>
      <w:divsChild>
        <w:div w:id="1211306928">
          <w:marLeft w:val="0"/>
          <w:marRight w:val="0"/>
          <w:marTop w:val="0"/>
          <w:marBottom w:val="0"/>
          <w:divBdr>
            <w:top w:val="none" w:sz="0" w:space="0" w:color="auto"/>
            <w:left w:val="none" w:sz="0" w:space="0" w:color="auto"/>
            <w:bottom w:val="none" w:sz="0" w:space="0" w:color="auto"/>
            <w:right w:val="none" w:sz="0" w:space="0" w:color="auto"/>
          </w:divBdr>
          <w:divsChild>
            <w:div w:id="1636839276">
              <w:marLeft w:val="0"/>
              <w:marRight w:val="0"/>
              <w:marTop w:val="0"/>
              <w:marBottom w:val="0"/>
              <w:divBdr>
                <w:top w:val="none" w:sz="0" w:space="0" w:color="auto"/>
                <w:left w:val="none" w:sz="0" w:space="0" w:color="auto"/>
                <w:bottom w:val="none" w:sz="0" w:space="0" w:color="auto"/>
                <w:right w:val="none" w:sz="0" w:space="0" w:color="auto"/>
              </w:divBdr>
              <w:divsChild>
                <w:div w:id="17521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52404">
      <w:bodyDiv w:val="1"/>
      <w:marLeft w:val="0"/>
      <w:marRight w:val="0"/>
      <w:marTop w:val="0"/>
      <w:marBottom w:val="0"/>
      <w:divBdr>
        <w:top w:val="none" w:sz="0" w:space="0" w:color="auto"/>
        <w:left w:val="none" w:sz="0" w:space="0" w:color="auto"/>
        <w:bottom w:val="none" w:sz="0" w:space="0" w:color="auto"/>
        <w:right w:val="none" w:sz="0" w:space="0" w:color="auto"/>
      </w:divBdr>
    </w:div>
    <w:div w:id="1620069282">
      <w:bodyDiv w:val="1"/>
      <w:marLeft w:val="0"/>
      <w:marRight w:val="0"/>
      <w:marTop w:val="0"/>
      <w:marBottom w:val="0"/>
      <w:divBdr>
        <w:top w:val="none" w:sz="0" w:space="0" w:color="auto"/>
        <w:left w:val="none" w:sz="0" w:space="0" w:color="auto"/>
        <w:bottom w:val="none" w:sz="0" w:space="0" w:color="auto"/>
        <w:right w:val="none" w:sz="0" w:space="0" w:color="auto"/>
      </w:divBdr>
    </w:div>
    <w:div w:id="1622373144">
      <w:bodyDiv w:val="1"/>
      <w:marLeft w:val="0"/>
      <w:marRight w:val="0"/>
      <w:marTop w:val="0"/>
      <w:marBottom w:val="0"/>
      <w:divBdr>
        <w:top w:val="none" w:sz="0" w:space="0" w:color="auto"/>
        <w:left w:val="none" w:sz="0" w:space="0" w:color="auto"/>
        <w:bottom w:val="none" w:sz="0" w:space="0" w:color="auto"/>
        <w:right w:val="none" w:sz="0" w:space="0" w:color="auto"/>
      </w:divBdr>
    </w:div>
    <w:div w:id="1634601634">
      <w:bodyDiv w:val="1"/>
      <w:marLeft w:val="0"/>
      <w:marRight w:val="0"/>
      <w:marTop w:val="0"/>
      <w:marBottom w:val="0"/>
      <w:divBdr>
        <w:top w:val="none" w:sz="0" w:space="0" w:color="auto"/>
        <w:left w:val="none" w:sz="0" w:space="0" w:color="auto"/>
        <w:bottom w:val="none" w:sz="0" w:space="0" w:color="auto"/>
        <w:right w:val="none" w:sz="0" w:space="0" w:color="auto"/>
      </w:divBdr>
    </w:div>
    <w:div w:id="1650091624">
      <w:bodyDiv w:val="1"/>
      <w:marLeft w:val="0"/>
      <w:marRight w:val="0"/>
      <w:marTop w:val="0"/>
      <w:marBottom w:val="0"/>
      <w:divBdr>
        <w:top w:val="none" w:sz="0" w:space="0" w:color="auto"/>
        <w:left w:val="none" w:sz="0" w:space="0" w:color="auto"/>
        <w:bottom w:val="none" w:sz="0" w:space="0" w:color="auto"/>
        <w:right w:val="none" w:sz="0" w:space="0" w:color="auto"/>
      </w:divBdr>
    </w:div>
    <w:div w:id="1696803738">
      <w:bodyDiv w:val="1"/>
      <w:marLeft w:val="0"/>
      <w:marRight w:val="0"/>
      <w:marTop w:val="0"/>
      <w:marBottom w:val="0"/>
      <w:divBdr>
        <w:top w:val="none" w:sz="0" w:space="0" w:color="auto"/>
        <w:left w:val="none" w:sz="0" w:space="0" w:color="auto"/>
        <w:bottom w:val="none" w:sz="0" w:space="0" w:color="auto"/>
        <w:right w:val="none" w:sz="0" w:space="0" w:color="auto"/>
      </w:divBdr>
    </w:div>
    <w:div w:id="1701861263">
      <w:bodyDiv w:val="1"/>
      <w:marLeft w:val="0"/>
      <w:marRight w:val="0"/>
      <w:marTop w:val="0"/>
      <w:marBottom w:val="0"/>
      <w:divBdr>
        <w:top w:val="none" w:sz="0" w:space="0" w:color="auto"/>
        <w:left w:val="none" w:sz="0" w:space="0" w:color="auto"/>
        <w:bottom w:val="none" w:sz="0" w:space="0" w:color="auto"/>
        <w:right w:val="none" w:sz="0" w:space="0" w:color="auto"/>
      </w:divBdr>
    </w:div>
    <w:div w:id="1729644053">
      <w:bodyDiv w:val="1"/>
      <w:marLeft w:val="0"/>
      <w:marRight w:val="0"/>
      <w:marTop w:val="0"/>
      <w:marBottom w:val="0"/>
      <w:divBdr>
        <w:top w:val="none" w:sz="0" w:space="0" w:color="auto"/>
        <w:left w:val="none" w:sz="0" w:space="0" w:color="auto"/>
        <w:bottom w:val="none" w:sz="0" w:space="0" w:color="auto"/>
        <w:right w:val="none" w:sz="0" w:space="0" w:color="auto"/>
      </w:divBdr>
    </w:div>
    <w:div w:id="1763800575">
      <w:bodyDiv w:val="1"/>
      <w:marLeft w:val="0"/>
      <w:marRight w:val="0"/>
      <w:marTop w:val="0"/>
      <w:marBottom w:val="0"/>
      <w:divBdr>
        <w:top w:val="none" w:sz="0" w:space="0" w:color="auto"/>
        <w:left w:val="none" w:sz="0" w:space="0" w:color="auto"/>
        <w:bottom w:val="none" w:sz="0" w:space="0" w:color="auto"/>
        <w:right w:val="none" w:sz="0" w:space="0" w:color="auto"/>
      </w:divBdr>
    </w:div>
    <w:div w:id="1770732026">
      <w:bodyDiv w:val="1"/>
      <w:marLeft w:val="0"/>
      <w:marRight w:val="0"/>
      <w:marTop w:val="0"/>
      <w:marBottom w:val="0"/>
      <w:divBdr>
        <w:top w:val="none" w:sz="0" w:space="0" w:color="auto"/>
        <w:left w:val="none" w:sz="0" w:space="0" w:color="auto"/>
        <w:bottom w:val="none" w:sz="0" w:space="0" w:color="auto"/>
        <w:right w:val="none" w:sz="0" w:space="0" w:color="auto"/>
      </w:divBdr>
    </w:div>
    <w:div w:id="1771855924">
      <w:bodyDiv w:val="1"/>
      <w:marLeft w:val="0"/>
      <w:marRight w:val="0"/>
      <w:marTop w:val="0"/>
      <w:marBottom w:val="0"/>
      <w:divBdr>
        <w:top w:val="none" w:sz="0" w:space="0" w:color="auto"/>
        <w:left w:val="none" w:sz="0" w:space="0" w:color="auto"/>
        <w:bottom w:val="none" w:sz="0" w:space="0" w:color="auto"/>
        <w:right w:val="none" w:sz="0" w:space="0" w:color="auto"/>
      </w:divBdr>
    </w:div>
    <w:div w:id="1788160957">
      <w:bodyDiv w:val="1"/>
      <w:marLeft w:val="0"/>
      <w:marRight w:val="0"/>
      <w:marTop w:val="0"/>
      <w:marBottom w:val="0"/>
      <w:divBdr>
        <w:top w:val="none" w:sz="0" w:space="0" w:color="auto"/>
        <w:left w:val="none" w:sz="0" w:space="0" w:color="auto"/>
        <w:bottom w:val="none" w:sz="0" w:space="0" w:color="auto"/>
        <w:right w:val="none" w:sz="0" w:space="0" w:color="auto"/>
      </w:divBdr>
    </w:div>
    <w:div w:id="1815833109">
      <w:bodyDiv w:val="1"/>
      <w:marLeft w:val="0"/>
      <w:marRight w:val="0"/>
      <w:marTop w:val="0"/>
      <w:marBottom w:val="0"/>
      <w:divBdr>
        <w:top w:val="none" w:sz="0" w:space="0" w:color="auto"/>
        <w:left w:val="none" w:sz="0" w:space="0" w:color="auto"/>
        <w:bottom w:val="none" w:sz="0" w:space="0" w:color="auto"/>
        <w:right w:val="none" w:sz="0" w:space="0" w:color="auto"/>
      </w:divBdr>
    </w:div>
    <w:div w:id="1856339704">
      <w:bodyDiv w:val="1"/>
      <w:marLeft w:val="0"/>
      <w:marRight w:val="0"/>
      <w:marTop w:val="0"/>
      <w:marBottom w:val="0"/>
      <w:divBdr>
        <w:top w:val="none" w:sz="0" w:space="0" w:color="auto"/>
        <w:left w:val="none" w:sz="0" w:space="0" w:color="auto"/>
        <w:bottom w:val="none" w:sz="0" w:space="0" w:color="auto"/>
        <w:right w:val="none" w:sz="0" w:space="0" w:color="auto"/>
      </w:divBdr>
    </w:div>
    <w:div w:id="1857697536">
      <w:bodyDiv w:val="1"/>
      <w:marLeft w:val="0"/>
      <w:marRight w:val="0"/>
      <w:marTop w:val="0"/>
      <w:marBottom w:val="0"/>
      <w:divBdr>
        <w:top w:val="none" w:sz="0" w:space="0" w:color="auto"/>
        <w:left w:val="none" w:sz="0" w:space="0" w:color="auto"/>
        <w:bottom w:val="none" w:sz="0" w:space="0" w:color="auto"/>
        <w:right w:val="none" w:sz="0" w:space="0" w:color="auto"/>
      </w:divBdr>
    </w:div>
    <w:div w:id="1862476677">
      <w:bodyDiv w:val="1"/>
      <w:marLeft w:val="0"/>
      <w:marRight w:val="0"/>
      <w:marTop w:val="0"/>
      <w:marBottom w:val="0"/>
      <w:divBdr>
        <w:top w:val="none" w:sz="0" w:space="0" w:color="auto"/>
        <w:left w:val="none" w:sz="0" w:space="0" w:color="auto"/>
        <w:bottom w:val="none" w:sz="0" w:space="0" w:color="auto"/>
        <w:right w:val="none" w:sz="0" w:space="0" w:color="auto"/>
      </w:divBdr>
    </w:div>
    <w:div w:id="1882015846">
      <w:bodyDiv w:val="1"/>
      <w:marLeft w:val="0"/>
      <w:marRight w:val="0"/>
      <w:marTop w:val="0"/>
      <w:marBottom w:val="0"/>
      <w:divBdr>
        <w:top w:val="none" w:sz="0" w:space="0" w:color="auto"/>
        <w:left w:val="none" w:sz="0" w:space="0" w:color="auto"/>
        <w:bottom w:val="none" w:sz="0" w:space="0" w:color="auto"/>
        <w:right w:val="none" w:sz="0" w:space="0" w:color="auto"/>
      </w:divBdr>
    </w:div>
    <w:div w:id="1926261741">
      <w:bodyDiv w:val="1"/>
      <w:marLeft w:val="0"/>
      <w:marRight w:val="0"/>
      <w:marTop w:val="0"/>
      <w:marBottom w:val="0"/>
      <w:divBdr>
        <w:top w:val="none" w:sz="0" w:space="0" w:color="auto"/>
        <w:left w:val="none" w:sz="0" w:space="0" w:color="auto"/>
        <w:bottom w:val="none" w:sz="0" w:space="0" w:color="auto"/>
        <w:right w:val="none" w:sz="0" w:space="0" w:color="auto"/>
      </w:divBdr>
    </w:div>
    <w:div w:id="1951860502">
      <w:bodyDiv w:val="1"/>
      <w:marLeft w:val="0"/>
      <w:marRight w:val="0"/>
      <w:marTop w:val="0"/>
      <w:marBottom w:val="0"/>
      <w:divBdr>
        <w:top w:val="none" w:sz="0" w:space="0" w:color="auto"/>
        <w:left w:val="none" w:sz="0" w:space="0" w:color="auto"/>
        <w:bottom w:val="none" w:sz="0" w:space="0" w:color="auto"/>
        <w:right w:val="none" w:sz="0" w:space="0" w:color="auto"/>
      </w:divBdr>
      <w:divsChild>
        <w:div w:id="1149710552">
          <w:marLeft w:val="0"/>
          <w:marRight w:val="0"/>
          <w:marTop w:val="0"/>
          <w:marBottom w:val="0"/>
          <w:divBdr>
            <w:top w:val="none" w:sz="0" w:space="0" w:color="auto"/>
            <w:left w:val="none" w:sz="0" w:space="0" w:color="auto"/>
            <w:bottom w:val="none" w:sz="0" w:space="0" w:color="auto"/>
            <w:right w:val="none" w:sz="0" w:space="0" w:color="auto"/>
          </w:divBdr>
          <w:divsChild>
            <w:div w:id="447965290">
              <w:marLeft w:val="0"/>
              <w:marRight w:val="0"/>
              <w:marTop w:val="0"/>
              <w:marBottom w:val="0"/>
              <w:divBdr>
                <w:top w:val="none" w:sz="0" w:space="0" w:color="auto"/>
                <w:left w:val="none" w:sz="0" w:space="0" w:color="auto"/>
                <w:bottom w:val="none" w:sz="0" w:space="0" w:color="auto"/>
                <w:right w:val="none" w:sz="0" w:space="0" w:color="auto"/>
              </w:divBdr>
              <w:divsChild>
                <w:div w:id="13650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4557">
      <w:bodyDiv w:val="1"/>
      <w:marLeft w:val="0"/>
      <w:marRight w:val="0"/>
      <w:marTop w:val="0"/>
      <w:marBottom w:val="0"/>
      <w:divBdr>
        <w:top w:val="none" w:sz="0" w:space="0" w:color="auto"/>
        <w:left w:val="none" w:sz="0" w:space="0" w:color="auto"/>
        <w:bottom w:val="none" w:sz="0" w:space="0" w:color="auto"/>
        <w:right w:val="none" w:sz="0" w:space="0" w:color="auto"/>
      </w:divBdr>
    </w:div>
    <w:div w:id="1963146892">
      <w:bodyDiv w:val="1"/>
      <w:marLeft w:val="0"/>
      <w:marRight w:val="0"/>
      <w:marTop w:val="0"/>
      <w:marBottom w:val="0"/>
      <w:divBdr>
        <w:top w:val="none" w:sz="0" w:space="0" w:color="auto"/>
        <w:left w:val="none" w:sz="0" w:space="0" w:color="auto"/>
        <w:bottom w:val="none" w:sz="0" w:space="0" w:color="auto"/>
        <w:right w:val="none" w:sz="0" w:space="0" w:color="auto"/>
      </w:divBdr>
    </w:div>
    <w:div w:id="1981107579">
      <w:bodyDiv w:val="1"/>
      <w:marLeft w:val="0"/>
      <w:marRight w:val="0"/>
      <w:marTop w:val="0"/>
      <w:marBottom w:val="0"/>
      <w:divBdr>
        <w:top w:val="none" w:sz="0" w:space="0" w:color="auto"/>
        <w:left w:val="none" w:sz="0" w:space="0" w:color="auto"/>
        <w:bottom w:val="none" w:sz="0" w:space="0" w:color="auto"/>
        <w:right w:val="none" w:sz="0" w:space="0" w:color="auto"/>
      </w:divBdr>
    </w:div>
    <w:div w:id="1983660133">
      <w:bodyDiv w:val="1"/>
      <w:marLeft w:val="0"/>
      <w:marRight w:val="0"/>
      <w:marTop w:val="0"/>
      <w:marBottom w:val="0"/>
      <w:divBdr>
        <w:top w:val="none" w:sz="0" w:space="0" w:color="auto"/>
        <w:left w:val="none" w:sz="0" w:space="0" w:color="auto"/>
        <w:bottom w:val="none" w:sz="0" w:space="0" w:color="auto"/>
        <w:right w:val="none" w:sz="0" w:space="0" w:color="auto"/>
      </w:divBdr>
    </w:div>
    <w:div w:id="1985620025">
      <w:bodyDiv w:val="1"/>
      <w:marLeft w:val="0"/>
      <w:marRight w:val="0"/>
      <w:marTop w:val="0"/>
      <w:marBottom w:val="0"/>
      <w:divBdr>
        <w:top w:val="none" w:sz="0" w:space="0" w:color="auto"/>
        <w:left w:val="none" w:sz="0" w:space="0" w:color="auto"/>
        <w:bottom w:val="none" w:sz="0" w:space="0" w:color="auto"/>
        <w:right w:val="none" w:sz="0" w:space="0" w:color="auto"/>
      </w:divBdr>
    </w:div>
    <w:div w:id="1993559647">
      <w:bodyDiv w:val="1"/>
      <w:marLeft w:val="0"/>
      <w:marRight w:val="0"/>
      <w:marTop w:val="0"/>
      <w:marBottom w:val="0"/>
      <w:divBdr>
        <w:top w:val="none" w:sz="0" w:space="0" w:color="auto"/>
        <w:left w:val="none" w:sz="0" w:space="0" w:color="auto"/>
        <w:bottom w:val="none" w:sz="0" w:space="0" w:color="auto"/>
        <w:right w:val="none" w:sz="0" w:space="0" w:color="auto"/>
      </w:divBdr>
    </w:div>
    <w:div w:id="2003122983">
      <w:bodyDiv w:val="1"/>
      <w:marLeft w:val="0"/>
      <w:marRight w:val="0"/>
      <w:marTop w:val="0"/>
      <w:marBottom w:val="0"/>
      <w:divBdr>
        <w:top w:val="none" w:sz="0" w:space="0" w:color="auto"/>
        <w:left w:val="none" w:sz="0" w:space="0" w:color="auto"/>
        <w:bottom w:val="none" w:sz="0" w:space="0" w:color="auto"/>
        <w:right w:val="none" w:sz="0" w:space="0" w:color="auto"/>
      </w:divBdr>
    </w:div>
    <w:div w:id="2041465518">
      <w:bodyDiv w:val="1"/>
      <w:marLeft w:val="0"/>
      <w:marRight w:val="0"/>
      <w:marTop w:val="0"/>
      <w:marBottom w:val="0"/>
      <w:divBdr>
        <w:top w:val="none" w:sz="0" w:space="0" w:color="auto"/>
        <w:left w:val="none" w:sz="0" w:space="0" w:color="auto"/>
        <w:bottom w:val="none" w:sz="0" w:space="0" w:color="auto"/>
        <w:right w:val="none" w:sz="0" w:space="0" w:color="auto"/>
      </w:divBdr>
    </w:div>
    <w:div w:id="2042703571">
      <w:bodyDiv w:val="1"/>
      <w:marLeft w:val="0"/>
      <w:marRight w:val="0"/>
      <w:marTop w:val="0"/>
      <w:marBottom w:val="0"/>
      <w:divBdr>
        <w:top w:val="none" w:sz="0" w:space="0" w:color="auto"/>
        <w:left w:val="none" w:sz="0" w:space="0" w:color="auto"/>
        <w:bottom w:val="none" w:sz="0" w:space="0" w:color="auto"/>
        <w:right w:val="none" w:sz="0" w:space="0" w:color="auto"/>
      </w:divBdr>
    </w:div>
    <w:div w:id="212241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conomy.gov.r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kit.ru/&#1086;&#1073;&#1086;&#1088;&#1086;&#1090;-&#1088;&#1086;&#1089;&#1089;&#1080;&#1081;&#1089;&#1082;&#1086;&#1075;&#1086;-&#1088;&#1099;&#1085;&#1082;&#1072;-&#1080;&#1085;&#1090;&#1077;&#1088;&#1085;&#1077;&#1090;-&#1088;&#108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proxy.library.spbu.ru:3693/item.asp?id=257964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ata.org/pages/default.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yberleninka.ru/article/n/prognozirovanie-rynka-grazhdanskoy-aviatehniki/viewe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boeing.com/resources/boeingdotcom/commercial/about-our-market/cargo-market-detail-wacf/download-report/assets/pdfs/2018_WACF.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favt.ru/dejatelnost-vozdushnye-perevozki-osnovnye-proizvodstvennye-pokazateli-ga/" TargetMode="External"/><Relationship Id="rId30" Type="http://schemas.openxmlformats.org/officeDocument/2006/relationships/hyperlink" Target="https://zachestnyibiznes.ru" TargetMode="Externa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transparencymarketresearch.com/pressrelease/air-cargo-market.htm" TargetMode="External"/><Relationship Id="rId1" Type="http://schemas.openxmlformats.org/officeDocument/2006/relationships/hyperlink" Target="https://transportgeography.org/?page_id=3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D3AD2-E911-4848-8609-55CA298B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14196</Words>
  <Characters>97246</Characters>
  <Application>Microsoft Office Word</Application>
  <DocSecurity>0</DocSecurity>
  <Lines>3353</Lines>
  <Paragraphs>1888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Петухов</dc:creator>
  <cp:keywords/>
  <dc:description/>
  <cp:lastModifiedBy>banana_la banana_la</cp:lastModifiedBy>
  <cp:revision>2</cp:revision>
  <dcterms:created xsi:type="dcterms:W3CDTF">2020-05-31T19:58:00Z</dcterms:created>
  <dcterms:modified xsi:type="dcterms:W3CDTF">2020-05-31T19:58:00Z</dcterms:modified>
</cp:coreProperties>
</file>